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41" w:rightFromText="141" w:vertAnchor="page" w:horzAnchor="page" w:tblpX="661" w:tblpY="2551"/>
        <w:tblW w:w="5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53"/>
      </w:tblGrid>
      <w:tr w:rsidR="00706602" w:rsidRPr="006D00DA" w14:paraId="031412A0" w14:textId="77777777" w:rsidTr="00706602">
        <w:trPr>
          <w:trHeight w:val="4819"/>
        </w:trPr>
        <w:tc>
          <w:tcPr>
            <w:tcW w:w="5953" w:type="dxa"/>
            <w:vAlign w:val="bottom"/>
          </w:tcPr>
          <w:p w14:paraId="7DAA2F7C" w14:textId="2D4E8FEB" w:rsidR="00706602" w:rsidRPr="006D00DA" w:rsidRDefault="002D2A96" w:rsidP="00706602">
            <w:pPr>
              <w:pStyle w:val="Title"/>
              <w:rPr>
                <w:noProof/>
                <w:lang w:val="tr-TR"/>
              </w:rPr>
            </w:pPr>
            <w:r w:rsidRPr="006D00DA">
              <w:rPr>
                <w:lang w:val="tr-TR"/>
              </w:rPr>
              <w:fldChar w:fldCharType="begin"/>
            </w:r>
            <w:r w:rsidRPr="006D00DA">
              <w:rPr>
                <w:rFonts w:asciiTheme="minorHAnsi" w:hAnsiTheme="minorHAnsi"/>
                <w:lang w:val="tr-TR"/>
              </w:rPr>
              <w:instrText xml:space="preserve"> STYLEREF  "Document title"  \* MERGEFORMAT </w:instrText>
            </w:r>
            <w:r w:rsidRPr="006D00DA">
              <w:rPr>
                <w:lang w:val="tr-TR"/>
              </w:rPr>
              <w:fldChar w:fldCharType="separate"/>
            </w:r>
            <w:r w:rsidR="001B43A3" w:rsidRPr="006D00DA">
              <w:rPr>
                <w:noProof/>
                <w:lang w:val="tr-TR"/>
              </w:rPr>
              <w:t>Geçim Kaynakları</w:t>
            </w:r>
            <w:r w:rsidR="005E4C86" w:rsidRPr="006D00DA">
              <w:rPr>
                <w:noProof/>
                <w:lang w:val="tr-TR"/>
              </w:rPr>
              <w:t xml:space="preserve"> Geri Kazanım</w:t>
            </w:r>
            <w:r w:rsidR="001B43A3" w:rsidRPr="006D00DA">
              <w:rPr>
                <w:noProof/>
                <w:lang w:val="tr-TR"/>
              </w:rPr>
              <w:t xml:space="preserve"> Planı</w:t>
            </w:r>
            <w:r w:rsidRPr="006D00DA">
              <w:rPr>
                <w:noProof/>
                <w:lang w:val="tr-TR"/>
              </w:rPr>
              <w:fldChar w:fldCharType="end"/>
            </w:r>
          </w:p>
          <w:p w14:paraId="04EC94C6" w14:textId="6AEF8C17" w:rsidR="00706602" w:rsidRPr="006D00DA" w:rsidRDefault="00C53347" w:rsidP="00706602">
            <w:pPr>
              <w:pStyle w:val="Subtitle"/>
              <w:rPr>
                <w:rFonts w:asciiTheme="minorHAnsi" w:hAnsiTheme="minorHAnsi"/>
                <w:highlight w:val="yellow"/>
                <w:lang w:val="tr-TR"/>
              </w:rPr>
            </w:pPr>
            <w:r w:rsidRPr="006D00DA">
              <w:rPr>
                <w:lang w:val="tr-TR"/>
              </w:rPr>
              <w:t xml:space="preserve">Arturna </w:t>
            </w:r>
            <w:r w:rsidR="00917B69" w:rsidRPr="006D00DA">
              <w:rPr>
                <w:lang w:val="tr-TR"/>
              </w:rPr>
              <w:t xml:space="preserve">Rüzgar Enerji Santrali </w:t>
            </w:r>
            <w:r w:rsidR="001B43A3" w:rsidRPr="006D00DA">
              <w:rPr>
                <w:lang w:val="tr-TR"/>
              </w:rPr>
              <w:t>Projesi</w:t>
            </w:r>
          </w:p>
        </w:tc>
      </w:tr>
    </w:tbl>
    <w:p w14:paraId="0F495FC7" w14:textId="7BFB9E84" w:rsidR="00A8755B" w:rsidRPr="006D00DA" w:rsidRDefault="00A8755B" w:rsidP="004B05B7">
      <w:pPr>
        <w:tabs>
          <w:tab w:val="left" w:pos="1357"/>
        </w:tabs>
        <w:rPr>
          <w:rFonts w:asciiTheme="minorHAnsi" w:hAnsiTheme="minorHAnsi"/>
        </w:rPr>
      </w:pPr>
      <w:r w:rsidRPr="006D00DA">
        <w:rPr>
          <w:rFonts w:asciiTheme="minorHAnsi" w:hAnsiTheme="minorHAnsi"/>
        </w:rPr>
        <w:t xml:space="preserve"> </w:t>
      </w:r>
    </w:p>
    <w:tbl>
      <w:tblPr>
        <w:tblStyle w:val="TableGrid"/>
        <w:tblpPr w:leftFromText="181" w:rightFromText="181" w:vertAnchor="page" w:horzAnchor="margin" w:tblpXSpec="right" w:tblpY="28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tblGrid>
      <w:tr w:rsidR="00A8755B" w:rsidRPr="006D00DA" w14:paraId="523BBCD9" w14:textId="77777777" w:rsidTr="00896B1E">
        <w:trPr>
          <w:trHeight w:val="3396"/>
        </w:trPr>
        <w:tc>
          <w:tcPr>
            <w:tcW w:w="3402" w:type="dxa"/>
            <w:tcMar>
              <w:bottom w:w="142" w:type="dxa"/>
            </w:tcMar>
            <w:vAlign w:val="bottom"/>
          </w:tcPr>
          <w:p w14:paraId="0CEC13A3" w14:textId="240A6614" w:rsidR="00A8755B" w:rsidRPr="006D00DA" w:rsidRDefault="00A8755B" w:rsidP="00896B1E">
            <w:pPr>
              <w:pStyle w:val="CoverHeading"/>
              <w:rPr>
                <w:rFonts w:asciiTheme="minorHAnsi" w:hAnsiTheme="minorHAnsi"/>
                <w:lang w:val="tr-TR"/>
              </w:rPr>
            </w:pPr>
            <w:bookmarkStart w:id="0" w:name="_Toc143696819"/>
            <w:r w:rsidRPr="006D00DA">
              <w:rPr>
                <w:rFonts w:asciiTheme="minorHAnsi" w:hAnsiTheme="minorHAnsi"/>
                <w:lang w:val="tr-TR"/>
              </w:rPr>
              <w:t>Hazırla</w:t>
            </w:r>
            <w:r w:rsidR="00FE03E3" w:rsidRPr="006D00DA">
              <w:rPr>
                <w:rFonts w:asciiTheme="minorHAnsi" w:hAnsiTheme="minorHAnsi"/>
                <w:lang w:val="tr-TR"/>
              </w:rPr>
              <w:t>N</w:t>
            </w:r>
            <w:r w:rsidRPr="006D00DA">
              <w:rPr>
                <w:rFonts w:asciiTheme="minorHAnsi" w:hAnsiTheme="minorHAnsi"/>
                <w:lang w:val="tr-TR"/>
              </w:rPr>
              <w:t>an</w:t>
            </w:r>
            <w:bookmarkEnd w:id="0"/>
          </w:p>
          <w:p w14:paraId="57BA0C7C" w14:textId="6CB711BE" w:rsidR="00A8755B" w:rsidRPr="006D00DA" w:rsidRDefault="003256B9" w:rsidP="00896B1E">
            <w:pPr>
              <w:pStyle w:val="CoverSubheading"/>
              <w:framePr w:hSpace="0" w:wrap="auto" w:vAnchor="margin" w:hAnchor="text" w:xAlign="left" w:yAlign="inline"/>
              <w:spacing w:before="120"/>
              <w:suppressOverlap w:val="0"/>
              <w:rPr>
                <w:rFonts w:asciiTheme="minorHAnsi" w:hAnsiTheme="minorHAnsi"/>
                <w:lang w:val="tr-TR"/>
              </w:rPr>
            </w:pPr>
            <w:r w:rsidRPr="006D00DA">
              <w:rPr>
                <w:rFonts w:asciiTheme="minorHAnsi" w:hAnsiTheme="minorHAnsi"/>
                <w:noProof/>
                <w:lang w:val="tr-TR"/>
              </w:rPr>
              <w:drawing>
                <wp:inline distT="0" distB="0" distL="0" distR="0" wp14:anchorId="7053A34B" wp14:editId="1A07B012">
                  <wp:extent cx="1124923" cy="211713"/>
                  <wp:effectExtent l="0" t="0" r="0" b="0"/>
                  <wp:docPr id="1457526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526649" name="Picture 1"/>
                          <pic:cNvPicPr>
                            <a:picLocks noChangeAspect="1" noChangeArrowheads="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bwMode="auto">
                          <a:xfrm>
                            <a:off x="0" y="0"/>
                            <a:ext cx="1124923" cy="211713"/>
                          </a:xfrm>
                          <a:prstGeom prst="rect">
                            <a:avLst/>
                          </a:prstGeom>
                        </pic:spPr>
                      </pic:pic>
                    </a:graphicData>
                  </a:graphic>
                </wp:inline>
              </w:drawing>
            </w:r>
          </w:p>
          <w:p w14:paraId="177DDAB3" w14:textId="5295373A" w:rsidR="00A8755B" w:rsidRPr="006D00DA" w:rsidRDefault="002D2A96" w:rsidP="00896B1E">
            <w:pPr>
              <w:pStyle w:val="CoverSubheading"/>
              <w:framePr w:hSpace="0" w:wrap="auto" w:vAnchor="margin" w:hAnchor="text" w:xAlign="left" w:yAlign="inline"/>
              <w:spacing w:before="60" w:after="60"/>
              <w:suppressOverlap w:val="0"/>
              <w:rPr>
                <w:rFonts w:asciiTheme="minorHAnsi" w:hAnsiTheme="minorHAnsi"/>
                <w:lang w:val="tr-TR"/>
              </w:rPr>
            </w:pPr>
            <w:r w:rsidRPr="006D00DA">
              <w:rPr>
                <w:rFonts w:asciiTheme="minorHAnsi" w:hAnsiTheme="minorHAnsi"/>
                <w:lang w:val="tr-TR"/>
              </w:rPr>
              <w:fldChar w:fldCharType="begin"/>
            </w:r>
            <w:r w:rsidRPr="006D00DA">
              <w:rPr>
                <w:rFonts w:asciiTheme="minorHAnsi" w:hAnsiTheme="minorHAnsi"/>
                <w:lang w:val="tr-TR"/>
              </w:rPr>
              <w:instrText xml:space="preserve"> STYLEREF  Recipient  \* MERGEFORMAT </w:instrText>
            </w:r>
            <w:r w:rsidRPr="006D00DA">
              <w:rPr>
                <w:rFonts w:asciiTheme="minorHAnsi" w:hAnsiTheme="minorHAnsi"/>
                <w:lang w:val="tr-TR"/>
              </w:rPr>
              <w:fldChar w:fldCharType="separate"/>
            </w:r>
            <w:r w:rsidR="005A1E98" w:rsidRPr="006D00DA">
              <w:rPr>
                <w:rFonts w:asciiTheme="minorHAnsi" w:hAnsiTheme="minorHAnsi"/>
                <w:noProof/>
                <w:lang w:val="tr-TR"/>
              </w:rPr>
              <w:t>Enerjisa Üretim A.Ş.</w:t>
            </w:r>
            <w:r w:rsidRPr="006D00DA">
              <w:rPr>
                <w:rFonts w:asciiTheme="minorHAnsi" w:hAnsiTheme="minorHAnsi"/>
                <w:noProof/>
                <w:lang w:val="tr-TR"/>
              </w:rPr>
              <w:fldChar w:fldCharType="end"/>
            </w:r>
            <w:r w:rsidR="001028EA" w:rsidRPr="006D00DA">
              <w:rPr>
                <w:rFonts w:asciiTheme="minorHAnsi" w:hAnsiTheme="minorHAnsi"/>
                <w:lang w:val="tr-TR"/>
              </w:rPr>
              <w:t xml:space="preserve"> </w:t>
            </w:r>
          </w:p>
        </w:tc>
      </w:tr>
      <w:tr w:rsidR="00A8755B" w:rsidRPr="006D00DA" w14:paraId="7719C9E1" w14:textId="77777777" w:rsidTr="00896B1E">
        <w:trPr>
          <w:trHeight w:val="567"/>
        </w:trPr>
        <w:tc>
          <w:tcPr>
            <w:tcW w:w="3402" w:type="dxa"/>
            <w:vAlign w:val="bottom"/>
          </w:tcPr>
          <w:p w14:paraId="58C8B708" w14:textId="77777777" w:rsidR="00A8755B" w:rsidRPr="006D00DA" w:rsidRDefault="00A8755B" w:rsidP="00896B1E">
            <w:pPr>
              <w:pStyle w:val="CoverHeading"/>
              <w:rPr>
                <w:rFonts w:asciiTheme="minorHAnsi" w:hAnsiTheme="minorHAnsi"/>
                <w:lang w:val="tr-TR"/>
              </w:rPr>
            </w:pPr>
            <w:bookmarkStart w:id="1" w:name="_Toc143696820"/>
            <w:r w:rsidRPr="006D00DA">
              <w:rPr>
                <w:rFonts w:asciiTheme="minorHAnsi" w:hAnsiTheme="minorHAnsi"/>
                <w:lang w:val="tr-TR"/>
              </w:rPr>
              <w:t>Tarih</w:t>
            </w:r>
            <w:bookmarkEnd w:id="1"/>
          </w:p>
          <w:p w14:paraId="2722A4D2" w14:textId="25111A5B" w:rsidR="00A8755B" w:rsidRPr="006D00DA" w:rsidRDefault="00A768B8" w:rsidP="00896B1E">
            <w:pPr>
              <w:pStyle w:val="CoverSubheading"/>
              <w:framePr w:hSpace="0" w:wrap="auto" w:vAnchor="margin" w:hAnchor="text" w:xAlign="left" w:yAlign="inline"/>
              <w:suppressOverlap w:val="0"/>
              <w:rPr>
                <w:rFonts w:asciiTheme="minorHAnsi" w:hAnsiTheme="minorHAnsi"/>
                <w:lang w:val="tr-TR"/>
              </w:rPr>
            </w:pPr>
            <w:r w:rsidRPr="006D00DA">
              <w:rPr>
                <w:rFonts w:asciiTheme="minorHAnsi" w:hAnsiTheme="minorHAnsi"/>
                <w:lang w:val="tr-TR"/>
              </w:rPr>
              <w:t>Kasım</w:t>
            </w:r>
            <w:r w:rsidR="00B24537" w:rsidRPr="006D00DA">
              <w:rPr>
                <w:rFonts w:asciiTheme="minorHAnsi" w:hAnsiTheme="minorHAnsi"/>
                <w:lang w:val="tr-TR"/>
              </w:rPr>
              <w:t xml:space="preserve"> 2025</w:t>
            </w:r>
          </w:p>
        </w:tc>
      </w:tr>
      <w:tr w:rsidR="00A8755B" w:rsidRPr="006D00DA" w14:paraId="434C45AC" w14:textId="77777777" w:rsidTr="00896B1E">
        <w:trPr>
          <w:trHeight w:val="717"/>
        </w:trPr>
        <w:tc>
          <w:tcPr>
            <w:tcW w:w="3402" w:type="dxa"/>
            <w:vAlign w:val="bottom"/>
          </w:tcPr>
          <w:p w14:paraId="3362A26B" w14:textId="77777777" w:rsidR="00A8755B" w:rsidRPr="006D00DA" w:rsidRDefault="00A8755B" w:rsidP="00896B1E">
            <w:pPr>
              <w:pStyle w:val="CoverHeading"/>
              <w:rPr>
                <w:rFonts w:asciiTheme="minorHAnsi" w:hAnsiTheme="minorHAnsi"/>
                <w:lang w:val="tr-TR"/>
              </w:rPr>
            </w:pPr>
            <w:bookmarkStart w:id="2" w:name="_Toc143696821"/>
            <w:r w:rsidRPr="006D00DA">
              <w:rPr>
                <w:rFonts w:asciiTheme="minorHAnsi" w:hAnsiTheme="minorHAnsi"/>
                <w:lang w:val="tr-TR"/>
              </w:rPr>
              <w:t>Referans</w:t>
            </w:r>
            <w:bookmarkEnd w:id="2"/>
          </w:p>
          <w:p w14:paraId="69FDA914" w14:textId="3024F797" w:rsidR="00A8755B" w:rsidRPr="006D00DA" w:rsidRDefault="002D2A96" w:rsidP="00896B1E">
            <w:pPr>
              <w:pStyle w:val="CoverSubheading"/>
              <w:framePr w:hSpace="0" w:wrap="auto" w:vAnchor="margin" w:hAnchor="text" w:xAlign="left" w:yAlign="inline"/>
              <w:suppressOverlap w:val="0"/>
              <w:rPr>
                <w:rFonts w:asciiTheme="minorHAnsi" w:hAnsiTheme="minorHAnsi"/>
                <w:lang w:val="tr-TR"/>
              </w:rPr>
            </w:pPr>
            <w:r w:rsidRPr="006D00DA">
              <w:rPr>
                <w:rFonts w:asciiTheme="minorHAnsi" w:hAnsiTheme="minorHAnsi"/>
                <w:lang w:val="tr-TR"/>
              </w:rPr>
              <w:fldChar w:fldCharType="begin"/>
            </w:r>
            <w:r w:rsidRPr="006D00DA">
              <w:rPr>
                <w:rFonts w:asciiTheme="minorHAnsi" w:hAnsiTheme="minorHAnsi"/>
                <w:lang w:val="tr-TR"/>
              </w:rPr>
              <w:instrText xml:space="preserve"> STYLEREF Reference \* MERGEFORMAT </w:instrText>
            </w:r>
            <w:r w:rsidRPr="006D00DA">
              <w:rPr>
                <w:rFonts w:asciiTheme="minorHAnsi" w:hAnsiTheme="minorHAnsi"/>
                <w:lang w:val="tr-TR"/>
              </w:rPr>
              <w:fldChar w:fldCharType="separate"/>
            </w:r>
            <w:r w:rsidR="005A1E98" w:rsidRPr="006D00DA">
              <w:rPr>
                <w:rFonts w:asciiTheme="minorHAnsi" w:hAnsiTheme="minorHAnsi"/>
                <w:noProof/>
                <w:lang w:val="tr-TR"/>
              </w:rPr>
              <w:t>0733614</w:t>
            </w:r>
            <w:r w:rsidRPr="006D00DA">
              <w:rPr>
                <w:rFonts w:asciiTheme="minorHAnsi" w:hAnsiTheme="minorHAnsi"/>
                <w:noProof/>
                <w:lang w:val="tr-TR"/>
              </w:rPr>
              <w:fldChar w:fldCharType="end"/>
            </w:r>
          </w:p>
        </w:tc>
      </w:tr>
    </w:tbl>
    <w:p w14:paraId="6019B66B" w14:textId="77777777" w:rsidR="00166F4A" w:rsidRPr="006D00DA" w:rsidRDefault="00166F4A" w:rsidP="004B05B7">
      <w:pPr>
        <w:tabs>
          <w:tab w:val="left" w:pos="1357"/>
        </w:tabs>
        <w:rPr>
          <w:rFonts w:asciiTheme="minorHAnsi" w:hAnsiTheme="minorHAnsi"/>
        </w:rPr>
      </w:pPr>
      <w:r w:rsidRPr="006D00DA">
        <w:rPr>
          <w:rFonts w:asciiTheme="minorHAnsi" w:hAnsiTheme="minorHAnsi"/>
        </w:rPr>
        <w:t xml:space="preserve"> </w:t>
      </w:r>
    </w:p>
    <w:p w14:paraId="55780607" w14:textId="77777777" w:rsidR="001D2C8E" w:rsidRPr="006D00DA" w:rsidRDefault="001D2C8E" w:rsidP="004B05B7">
      <w:pPr>
        <w:tabs>
          <w:tab w:val="left" w:pos="1357"/>
        </w:tabs>
        <w:rPr>
          <w:rFonts w:asciiTheme="minorHAnsi" w:hAnsiTheme="minorHAnsi"/>
        </w:rPr>
      </w:pPr>
    </w:p>
    <w:p w14:paraId="788C2E9B" w14:textId="77777777" w:rsidR="006B394A" w:rsidRPr="006D00DA" w:rsidRDefault="004928E7" w:rsidP="00B32FF4">
      <w:pPr>
        <w:tabs>
          <w:tab w:val="left" w:pos="1357"/>
        </w:tabs>
        <w:rPr>
          <w:rFonts w:asciiTheme="minorHAnsi" w:hAnsiTheme="minorHAnsi"/>
          <w:sz w:val="16"/>
          <w:szCs w:val="16"/>
        </w:rPr>
      </w:pPr>
      <w:r w:rsidRPr="006D00DA">
        <w:rPr>
          <w:rFonts w:asciiTheme="minorHAnsi" w:hAnsiTheme="minorHAnsi"/>
          <w:noProof/>
        </w:rPr>
        <w:drawing>
          <wp:anchor distT="0" distB="0" distL="114300" distR="114300" simplePos="0" relativeHeight="251658240" behindDoc="0" locked="1" layoutInCell="1" allowOverlap="1" wp14:anchorId="492A103B" wp14:editId="07379FD6">
            <wp:simplePos x="0" y="0"/>
            <wp:positionH relativeFrom="margin">
              <wp:posOffset>-888365</wp:posOffset>
            </wp:positionH>
            <wp:positionV relativeFrom="page">
              <wp:posOffset>6153785</wp:posOffset>
            </wp:positionV>
            <wp:extent cx="7720330" cy="4683125"/>
            <wp:effectExtent l="0" t="0" r="0" b="3175"/>
            <wp:wrapNone/>
            <wp:docPr id="1468728783" name="Picture 1468728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8728783" name="Picture 1468728783"/>
                    <pic:cNvPicPr/>
                  </pic:nvPicPr>
                  <pic:blipFill>
                    <a:blip r:embed="rId15">
                      <a:extLst>
                        <a:ext uri="{28A0092B-C50C-407E-A947-70E740481C1C}">
                          <a14:useLocalDpi xmlns:a14="http://schemas.microsoft.com/office/drawing/2010/main" val="0"/>
                        </a:ext>
                      </a:extLst>
                    </a:blip>
                    <a:stretch>
                      <a:fillRect/>
                    </a:stretch>
                  </pic:blipFill>
                  <pic:spPr>
                    <a:xfrm>
                      <a:off x="0" y="0"/>
                      <a:ext cx="7720330" cy="4683125"/>
                    </a:xfrm>
                    <a:prstGeom prst="rect">
                      <a:avLst/>
                    </a:prstGeom>
                  </pic:spPr>
                </pic:pic>
              </a:graphicData>
            </a:graphic>
            <wp14:sizeRelH relativeFrom="margin">
              <wp14:pctWidth>0</wp14:pctWidth>
            </wp14:sizeRelH>
            <wp14:sizeRelV relativeFrom="margin">
              <wp14:pctHeight>0</wp14:pctHeight>
            </wp14:sizeRelV>
          </wp:anchor>
        </w:drawing>
      </w:r>
      <w:r w:rsidR="00E30A2F" w:rsidRPr="006D00DA">
        <w:rPr>
          <w:rFonts w:asciiTheme="minorHAnsi" w:hAnsiTheme="minorHAnsi"/>
        </w:rPr>
        <w:t xml:space="preserve"> </w:t>
      </w:r>
      <w:r w:rsidR="006B394A" w:rsidRPr="006D00DA">
        <w:rPr>
          <w:rFonts w:asciiTheme="minorHAnsi" w:hAnsiTheme="minorHAnsi"/>
        </w:rPr>
        <w:br w:type="page"/>
      </w:r>
    </w:p>
    <w:p w14:paraId="34E4D803" w14:textId="77777777" w:rsidR="008F3DA4" w:rsidRPr="006D00DA" w:rsidRDefault="006B394A" w:rsidP="00274FB9">
      <w:pPr>
        <w:pStyle w:val="PageTitle"/>
        <w:rPr>
          <w:rFonts w:asciiTheme="minorHAnsi" w:hAnsiTheme="minorHAnsi"/>
          <w:lang w:val="tr-TR"/>
        </w:rPr>
      </w:pPr>
      <w:r w:rsidRPr="006D00DA">
        <w:rPr>
          <w:rFonts w:asciiTheme="minorHAnsi" w:hAnsiTheme="minorHAnsi"/>
          <w:lang w:val="tr-TR"/>
        </w:rPr>
        <w:lastRenderedPageBreak/>
        <w:t>Belge ayrıntıları</w:t>
      </w:r>
    </w:p>
    <w:tbl>
      <w:tblPr>
        <w:tblStyle w:val="ERMTable1"/>
        <w:tblW w:w="5000" w:type="pct"/>
        <w:tblLook w:val="0620" w:firstRow="1" w:lastRow="0" w:firstColumn="0" w:lastColumn="0" w:noHBand="1" w:noVBand="1"/>
      </w:tblPr>
      <w:tblGrid>
        <w:gridCol w:w="2759"/>
        <w:gridCol w:w="6739"/>
      </w:tblGrid>
      <w:tr w:rsidR="00605176" w:rsidRPr="006D00DA" w14:paraId="07F1D87C" w14:textId="77777777" w:rsidTr="00E55FD8">
        <w:trPr>
          <w:cnfStyle w:val="100000000000" w:firstRow="1" w:lastRow="0" w:firstColumn="0" w:lastColumn="0" w:oddVBand="0" w:evenVBand="0" w:oddHBand="0" w:evenHBand="0" w:firstRowFirstColumn="0" w:firstRowLastColumn="0" w:lastRowFirstColumn="0" w:lastRowLastColumn="0"/>
          <w:trHeight w:hRule="exact" w:val="535"/>
        </w:trPr>
        <w:tc>
          <w:tcPr>
            <w:tcW w:w="9498" w:type="dxa"/>
            <w:gridSpan w:val="2"/>
          </w:tcPr>
          <w:p w14:paraId="4A3FAD8D" w14:textId="795DC05D" w:rsidR="00605176" w:rsidRPr="006D00DA" w:rsidRDefault="00605176" w:rsidP="00A10B48">
            <w:pPr>
              <w:pStyle w:val="Tabletextleft"/>
              <w:rPr>
                <w:b/>
                <w:bCs/>
                <w:color w:val="auto"/>
                <w:lang w:val="tr-TR"/>
              </w:rPr>
            </w:pPr>
          </w:p>
        </w:tc>
      </w:tr>
      <w:tr w:rsidR="00605176" w:rsidRPr="006D00DA" w14:paraId="37595BE0" w14:textId="77777777" w:rsidTr="00AA7A99">
        <w:trPr>
          <w:trHeight w:val="227"/>
        </w:trPr>
        <w:tc>
          <w:tcPr>
            <w:tcW w:w="2759" w:type="dxa"/>
          </w:tcPr>
          <w:p w14:paraId="640AD3DA" w14:textId="77777777" w:rsidR="00605176" w:rsidRPr="006D00DA" w:rsidRDefault="00605176" w:rsidP="005F6C44">
            <w:pPr>
              <w:pStyle w:val="Tabletextleft"/>
              <w:rPr>
                <w:lang w:val="tr-TR"/>
              </w:rPr>
            </w:pPr>
            <w:r w:rsidRPr="006D00DA">
              <w:rPr>
                <w:lang w:val="tr-TR"/>
              </w:rPr>
              <w:t>BELGE BAŞLIĞI</w:t>
            </w:r>
          </w:p>
        </w:tc>
        <w:tc>
          <w:tcPr>
            <w:tcW w:w="6739" w:type="dxa"/>
          </w:tcPr>
          <w:p w14:paraId="0E6E44FD" w14:textId="65EA3336" w:rsidR="00605176" w:rsidRPr="006D00DA" w:rsidRDefault="0087034E" w:rsidP="00EA17E4">
            <w:pPr>
              <w:pStyle w:val="Documenttitle"/>
              <w:rPr>
                <w:lang w:val="tr-TR"/>
              </w:rPr>
            </w:pPr>
            <w:r w:rsidRPr="006D00DA">
              <w:rPr>
                <w:lang w:val="tr-TR"/>
              </w:rPr>
              <w:t xml:space="preserve">Geçim Kaynakları </w:t>
            </w:r>
            <w:r w:rsidR="00FE03E3" w:rsidRPr="006D00DA">
              <w:rPr>
                <w:lang w:val="tr-TR"/>
              </w:rPr>
              <w:t>Geri Kazanım</w:t>
            </w:r>
            <w:r w:rsidRPr="006D00DA">
              <w:rPr>
                <w:lang w:val="tr-TR"/>
              </w:rPr>
              <w:t xml:space="preserve"> Planı </w:t>
            </w:r>
          </w:p>
        </w:tc>
      </w:tr>
      <w:tr w:rsidR="00AA7A99" w:rsidRPr="006D00DA" w14:paraId="38D606FF" w14:textId="77777777" w:rsidTr="00AA7A99">
        <w:trPr>
          <w:trHeight w:val="227"/>
        </w:trPr>
        <w:tc>
          <w:tcPr>
            <w:tcW w:w="2759" w:type="dxa"/>
          </w:tcPr>
          <w:p w14:paraId="7A268287" w14:textId="177A26D6" w:rsidR="00AA7A99" w:rsidRPr="006D00DA" w:rsidRDefault="00AA7A99" w:rsidP="00AA7A99">
            <w:pPr>
              <w:pStyle w:val="Tabletextleft"/>
              <w:rPr>
                <w:lang w:val="tr-TR"/>
              </w:rPr>
            </w:pPr>
            <w:r w:rsidRPr="006D00DA">
              <w:rPr>
                <w:lang w:val="tr-TR"/>
              </w:rPr>
              <w:t>BELGE ALT BAŞLIĞI</w:t>
            </w:r>
          </w:p>
        </w:tc>
        <w:tc>
          <w:tcPr>
            <w:tcW w:w="6739" w:type="dxa"/>
          </w:tcPr>
          <w:p w14:paraId="326A734C" w14:textId="1C2CC9F6" w:rsidR="00AA7A99" w:rsidRPr="006D00DA" w:rsidRDefault="00C53347" w:rsidP="00AA7A99">
            <w:pPr>
              <w:pStyle w:val="Documenttitle"/>
              <w:rPr>
                <w:lang w:val="tr-TR"/>
              </w:rPr>
            </w:pPr>
            <w:r w:rsidRPr="006D00DA">
              <w:rPr>
                <w:lang w:val="tr-TR"/>
              </w:rPr>
              <w:t xml:space="preserve">Arturna </w:t>
            </w:r>
            <w:r w:rsidR="00917B69" w:rsidRPr="006D00DA">
              <w:rPr>
                <w:lang w:val="tr-TR"/>
              </w:rPr>
              <w:t xml:space="preserve">Rüzgar Enerji Santrali </w:t>
            </w:r>
          </w:p>
        </w:tc>
      </w:tr>
      <w:tr w:rsidR="00605176" w:rsidRPr="006D00DA" w14:paraId="24C0D0BE" w14:textId="77777777" w:rsidTr="0058030C">
        <w:trPr>
          <w:trHeight w:val="227"/>
        </w:trPr>
        <w:tc>
          <w:tcPr>
            <w:tcW w:w="2759" w:type="dxa"/>
          </w:tcPr>
          <w:p w14:paraId="05D73D0E" w14:textId="77777777" w:rsidR="00605176" w:rsidRPr="006D00DA" w:rsidRDefault="00605176" w:rsidP="005F6C44">
            <w:pPr>
              <w:pStyle w:val="Tabletextleft"/>
              <w:rPr>
                <w:lang w:val="tr-TR"/>
              </w:rPr>
            </w:pPr>
            <w:r w:rsidRPr="006D00DA">
              <w:rPr>
                <w:lang w:val="tr-TR"/>
              </w:rPr>
              <w:t>PROJE NUMARASI</w:t>
            </w:r>
          </w:p>
        </w:tc>
        <w:tc>
          <w:tcPr>
            <w:tcW w:w="6739" w:type="dxa"/>
          </w:tcPr>
          <w:p w14:paraId="2D4E0273" w14:textId="6FC9CFC0" w:rsidR="00605176" w:rsidRPr="006D00DA" w:rsidRDefault="006914A9" w:rsidP="00405C5B">
            <w:pPr>
              <w:pStyle w:val="Reference"/>
              <w:framePr w:wrap="around"/>
              <w:rPr>
                <w:rFonts w:asciiTheme="minorHAnsi" w:hAnsiTheme="minorHAnsi"/>
                <w:lang w:val="tr-TR"/>
              </w:rPr>
            </w:pPr>
            <w:r w:rsidRPr="006D00DA">
              <w:rPr>
                <w:rFonts w:asciiTheme="minorHAnsi" w:hAnsiTheme="minorHAnsi"/>
                <w:lang w:val="tr-TR"/>
              </w:rPr>
              <w:t>0733614</w:t>
            </w:r>
          </w:p>
        </w:tc>
      </w:tr>
      <w:tr w:rsidR="00605176" w:rsidRPr="006D00DA" w14:paraId="68D76CBA" w14:textId="77777777" w:rsidTr="00AA7A99">
        <w:trPr>
          <w:trHeight w:val="227"/>
        </w:trPr>
        <w:tc>
          <w:tcPr>
            <w:tcW w:w="2759" w:type="dxa"/>
          </w:tcPr>
          <w:p w14:paraId="1414D022" w14:textId="41393F24" w:rsidR="00605176" w:rsidRPr="006D00DA" w:rsidRDefault="005A1E98" w:rsidP="005F6C44">
            <w:pPr>
              <w:pStyle w:val="Tabletextleft"/>
              <w:rPr>
                <w:lang w:val="tr-TR"/>
              </w:rPr>
            </w:pPr>
            <w:r w:rsidRPr="006D00DA">
              <w:rPr>
                <w:lang w:val="tr-TR"/>
              </w:rPr>
              <w:t>TARİH</w:t>
            </w:r>
          </w:p>
        </w:tc>
        <w:tc>
          <w:tcPr>
            <w:tcW w:w="6739" w:type="dxa"/>
          </w:tcPr>
          <w:p w14:paraId="7D816A49" w14:textId="02EE79AA" w:rsidR="00605176" w:rsidRPr="006D00DA" w:rsidRDefault="00A768B8" w:rsidP="00405C5B">
            <w:pPr>
              <w:pStyle w:val="Date"/>
              <w:framePr w:wrap="around"/>
              <w:rPr>
                <w:rFonts w:asciiTheme="minorHAnsi" w:hAnsiTheme="minorHAnsi"/>
                <w:lang w:val="tr-TR"/>
              </w:rPr>
            </w:pPr>
            <w:r w:rsidRPr="006D00DA">
              <w:rPr>
                <w:rFonts w:asciiTheme="minorHAnsi" w:hAnsiTheme="minorHAnsi"/>
                <w:lang w:val="tr-TR"/>
              </w:rPr>
              <w:t>Kasım</w:t>
            </w:r>
            <w:r w:rsidR="00B24537" w:rsidRPr="006D00DA">
              <w:rPr>
                <w:rFonts w:asciiTheme="minorHAnsi" w:hAnsiTheme="minorHAnsi"/>
                <w:lang w:val="tr-TR"/>
              </w:rPr>
              <w:t xml:space="preserve"> 2025</w:t>
            </w:r>
          </w:p>
        </w:tc>
      </w:tr>
      <w:tr w:rsidR="00605176" w:rsidRPr="006D00DA" w14:paraId="54EB5AE2" w14:textId="77777777" w:rsidTr="00AA7A99">
        <w:trPr>
          <w:trHeight w:val="227"/>
        </w:trPr>
        <w:tc>
          <w:tcPr>
            <w:tcW w:w="2759" w:type="dxa"/>
          </w:tcPr>
          <w:p w14:paraId="2B72FF4D" w14:textId="5B3E7FA4" w:rsidR="00605176" w:rsidRPr="006D00DA" w:rsidRDefault="005A1E98" w:rsidP="005F6C44">
            <w:pPr>
              <w:pStyle w:val="Tabletextleft"/>
              <w:rPr>
                <w:lang w:val="tr-TR"/>
              </w:rPr>
            </w:pPr>
            <w:r w:rsidRPr="006D00DA">
              <w:rPr>
                <w:lang w:val="tr-TR"/>
              </w:rPr>
              <w:t>VERSİYON</w:t>
            </w:r>
          </w:p>
        </w:tc>
        <w:tc>
          <w:tcPr>
            <w:tcW w:w="6739" w:type="dxa"/>
          </w:tcPr>
          <w:p w14:paraId="75B8FDBE" w14:textId="11BE1EA4" w:rsidR="00605176" w:rsidRPr="006D00DA" w:rsidRDefault="00A768B8" w:rsidP="00AA52B5">
            <w:pPr>
              <w:pStyle w:val="Version"/>
              <w:rPr>
                <w:lang w:val="tr-TR"/>
              </w:rPr>
            </w:pPr>
            <w:r w:rsidRPr="006D00DA">
              <w:rPr>
                <w:lang w:val="tr-TR"/>
              </w:rPr>
              <w:t>002</w:t>
            </w:r>
          </w:p>
        </w:tc>
      </w:tr>
      <w:tr w:rsidR="00605176" w:rsidRPr="006D00DA" w14:paraId="3C612CC1" w14:textId="77777777" w:rsidTr="00AA7A99">
        <w:trPr>
          <w:trHeight w:val="227"/>
        </w:trPr>
        <w:tc>
          <w:tcPr>
            <w:tcW w:w="2759" w:type="dxa"/>
          </w:tcPr>
          <w:p w14:paraId="640A697D" w14:textId="21F01658" w:rsidR="00605176" w:rsidRPr="006D00DA" w:rsidRDefault="005A1E98" w:rsidP="005F6C44">
            <w:pPr>
              <w:pStyle w:val="Tabletextleft"/>
              <w:rPr>
                <w:lang w:val="tr-TR"/>
              </w:rPr>
            </w:pPr>
            <w:r w:rsidRPr="006D00DA">
              <w:rPr>
                <w:lang w:val="tr-TR"/>
              </w:rPr>
              <w:t>YAZAR</w:t>
            </w:r>
          </w:p>
        </w:tc>
        <w:tc>
          <w:tcPr>
            <w:tcW w:w="6739" w:type="dxa"/>
          </w:tcPr>
          <w:p w14:paraId="7E7DD4FF" w14:textId="423EA123" w:rsidR="00605176" w:rsidRPr="006D00DA" w:rsidRDefault="004B03DE" w:rsidP="0045175E">
            <w:pPr>
              <w:pStyle w:val="Author"/>
              <w:rPr>
                <w:lang w:val="tr-TR"/>
              </w:rPr>
            </w:pPr>
            <w:r w:rsidRPr="006D00DA">
              <w:rPr>
                <w:lang w:val="tr-TR"/>
              </w:rPr>
              <w:t>ERM Proje Ekibi</w:t>
            </w:r>
          </w:p>
        </w:tc>
      </w:tr>
      <w:tr w:rsidR="00605176" w:rsidRPr="006D00DA" w14:paraId="0F7BDDB9" w14:textId="77777777" w:rsidTr="00AA7A99">
        <w:trPr>
          <w:trHeight w:val="227"/>
        </w:trPr>
        <w:tc>
          <w:tcPr>
            <w:tcW w:w="2759" w:type="dxa"/>
          </w:tcPr>
          <w:p w14:paraId="76FEB42A" w14:textId="1FAF2F70" w:rsidR="00605176" w:rsidRPr="006D00DA" w:rsidRDefault="005A1E98" w:rsidP="005F6C44">
            <w:pPr>
              <w:pStyle w:val="Tabletextleft"/>
              <w:rPr>
                <w:lang w:val="tr-TR"/>
              </w:rPr>
            </w:pPr>
            <w:r w:rsidRPr="006D00DA">
              <w:rPr>
                <w:lang w:val="tr-TR"/>
              </w:rPr>
              <w:t>MÜŞTERİ ADI</w:t>
            </w:r>
          </w:p>
        </w:tc>
        <w:tc>
          <w:tcPr>
            <w:tcW w:w="6739" w:type="dxa"/>
          </w:tcPr>
          <w:p w14:paraId="2452971C" w14:textId="0AEF292B" w:rsidR="00605176" w:rsidRPr="006D00DA" w:rsidRDefault="001028EA" w:rsidP="00405C5B">
            <w:pPr>
              <w:pStyle w:val="Recipient"/>
              <w:rPr>
                <w:lang w:val="tr-TR"/>
              </w:rPr>
            </w:pPr>
            <w:r w:rsidRPr="006D00DA">
              <w:rPr>
                <w:lang w:val="tr-TR"/>
              </w:rPr>
              <w:t xml:space="preserve">Enerjisa Üretim A.Ş. </w:t>
            </w:r>
          </w:p>
        </w:tc>
      </w:tr>
    </w:tbl>
    <w:p w14:paraId="1DF5BFCD" w14:textId="77777777" w:rsidR="006B394A" w:rsidRPr="006D00DA" w:rsidRDefault="006B394A" w:rsidP="00E815DC">
      <w:pPr>
        <w:rPr>
          <w:rFonts w:asciiTheme="minorHAnsi" w:hAnsiTheme="minorHAnsi"/>
          <w:highlight w:val="yellow"/>
        </w:rPr>
      </w:pPr>
    </w:p>
    <w:p w14:paraId="77CBDAC9" w14:textId="77777777" w:rsidR="00605176" w:rsidRPr="006D00DA" w:rsidRDefault="00605176" w:rsidP="00BF3869">
      <w:pPr>
        <w:pStyle w:val="PageTitle"/>
        <w:rPr>
          <w:rFonts w:asciiTheme="minorHAnsi" w:hAnsiTheme="minorHAnsi"/>
          <w:lang w:val="tr-TR"/>
        </w:rPr>
      </w:pPr>
      <w:r w:rsidRPr="006D00DA">
        <w:rPr>
          <w:rFonts w:asciiTheme="minorHAnsi" w:hAnsiTheme="minorHAnsi"/>
          <w:lang w:val="tr-TR"/>
        </w:rPr>
        <w:t>Belge geçmişi</w:t>
      </w:r>
    </w:p>
    <w:tbl>
      <w:tblPr>
        <w:tblStyle w:val="ERMTable1"/>
        <w:tblW w:w="5000" w:type="pct"/>
        <w:tblLook w:val="0620" w:firstRow="1" w:lastRow="0" w:firstColumn="0" w:lastColumn="0" w:noHBand="1" w:noVBand="1"/>
      </w:tblPr>
      <w:tblGrid>
        <w:gridCol w:w="1082"/>
        <w:gridCol w:w="1195"/>
        <w:gridCol w:w="1603"/>
        <w:gridCol w:w="1509"/>
        <w:gridCol w:w="37"/>
        <w:gridCol w:w="1333"/>
        <w:gridCol w:w="1417"/>
        <w:gridCol w:w="29"/>
        <w:gridCol w:w="1270"/>
        <w:gridCol w:w="23"/>
      </w:tblGrid>
      <w:tr w:rsidR="007170FD" w:rsidRPr="006D00DA" w14:paraId="2520F463" w14:textId="77777777" w:rsidTr="00A768B8">
        <w:trPr>
          <w:cnfStyle w:val="100000000000" w:firstRow="1" w:lastRow="0" w:firstColumn="0" w:lastColumn="0" w:oddVBand="0" w:evenVBand="0" w:oddHBand="0" w:evenHBand="0" w:firstRowFirstColumn="0" w:firstRowLastColumn="0" w:lastRowFirstColumn="0" w:lastRowLastColumn="0"/>
          <w:trHeight w:val="170"/>
        </w:trPr>
        <w:tc>
          <w:tcPr>
            <w:tcW w:w="5417" w:type="dxa"/>
            <w:gridSpan w:val="5"/>
          </w:tcPr>
          <w:p w14:paraId="62953D84" w14:textId="77777777" w:rsidR="007170FD" w:rsidRPr="006D00DA" w:rsidRDefault="007170FD" w:rsidP="00896B1E">
            <w:pPr>
              <w:pStyle w:val="Tabletextleft"/>
              <w:rPr>
                <w:caps/>
                <w:color w:val="1C1C1C" w:themeColor="text1"/>
                <w:lang w:val="tr-TR"/>
              </w:rPr>
            </w:pPr>
          </w:p>
        </w:tc>
        <w:tc>
          <w:tcPr>
            <w:tcW w:w="2786" w:type="dxa"/>
            <w:gridSpan w:val="3"/>
          </w:tcPr>
          <w:p w14:paraId="1265CB65" w14:textId="288EDD88" w:rsidR="007170FD" w:rsidRPr="006D00DA" w:rsidRDefault="007170FD" w:rsidP="00896B1E">
            <w:pPr>
              <w:pStyle w:val="Tabletextleft"/>
              <w:rPr>
                <w:b/>
                <w:bCs/>
                <w:caps/>
                <w:color w:val="1C1C1C" w:themeColor="text1"/>
                <w:lang w:val="tr-TR"/>
              </w:rPr>
            </w:pPr>
            <w:r w:rsidRPr="006D00DA">
              <w:rPr>
                <w:bCs/>
                <w:caps/>
                <w:color w:val="1C1C1C" w:themeColor="text1"/>
                <w:lang w:val="tr-TR"/>
              </w:rPr>
              <w:t>ERM Onay</w:t>
            </w:r>
            <w:r w:rsidR="00FE03E3" w:rsidRPr="006D00DA">
              <w:rPr>
                <w:bCs/>
                <w:caps/>
                <w:color w:val="1C1C1C" w:themeColor="text1"/>
                <w:lang w:val="tr-TR"/>
              </w:rPr>
              <w:t>ı</w:t>
            </w:r>
          </w:p>
        </w:tc>
        <w:tc>
          <w:tcPr>
            <w:tcW w:w="1295" w:type="dxa"/>
            <w:gridSpan w:val="2"/>
          </w:tcPr>
          <w:p w14:paraId="66389E62" w14:textId="77777777" w:rsidR="007170FD" w:rsidRPr="006D00DA" w:rsidRDefault="007170FD" w:rsidP="00896B1E">
            <w:pPr>
              <w:pStyle w:val="Tabletextleft"/>
              <w:rPr>
                <w:caps/>
                <w:lang w:val="tr-TR"/>
              </w:rPr>
            </w:pPr>
          </w:p>
        </w:tc>
      </w:tr>
      <w:tr w:rsidR="009C0F23" w:rsidRPr="006D00DA" w14:paraId="0F6B340F" w14:textId="77777777" w:rsidTr="00A768B8">
        <w:trPr>
          <w:gridAfter w:val="1"/>
          <w:wAfter w:w="23" w:type="dxa"/>
        </w:trPr>
        <w:tc>
          <w:tcPr>
            <w:tcW w:w="1083" w:type="dxa"/>
            <w:shd w:val="clear" w:color="auto" w:fill="D1DDD3" w:themeFill="text2"/>
          </w:tcPr>
          <w:p w14:paraId="7C4C4B2F" w14:textId="77777777" w:rsidR="007170FD" w:rsidRPr="006D00DA" w:rsidRDefault="007170FD" w:rsidP="00896B1E">
            <w:pPr>
              <w:pStyle w:val="Tabletextleft"/>
              <w:rPr>
                <w:caps/>
                <w:lang w:val="tr-TR"/>
              </w:rPr>
            </w:pPr>
            <w:r w:rsidRPr="006D00DA">
              <w:rPr>
                <w:caps/>
                <w:lang w:val="tr-TR"/>
              </w:rPr>
              <w:t>Sürüm</w:t>
            </w:r>
          </w:p>
        </w:tc>
        <w:tc>
          <w:tcPr>
            <w:tcW w:w="1179" w:type="dxa"/>
            <w:shd w:val="clear" w:color="auto" w:fill="D1DDD3" w:themeFill="text2"/>
          </w:tcPr>
          <w:p w14:paraId="15ED4662" w14:textId="77777777" w:rsidR="007170FD" w:rsidRPr="006D00DA" w:rsidRDefault="007170FD" w:rsidP="00896B1E">
            <w:pPr>
              <w:pStyle w:val="Tabletextleft"/>
              <w:rPr>
                <w:caps/>
                <w:lang w:val="tr-TR"/>
              </w:rPr>
            </w:pPr>
            <w:r w:rsidRPr="006D00DA">
              <w:rPr>
                <w:caps/>
                <w:lang w:val="tr-TR"/>
              </w:rPr>
              <w:t>Revizyon</w:t>
            </w:r>
          </w:p>
        </w:tc>
        <w:tc>
          <w:tcPr>
            <w:tcW w:w="1607" w:type="dxa"/>
            <w:shd w:val="clear" w:color="auto" w:fill="D1DDD3" w:themeFill="text2"/>
          </w:tcPr>
          <w:p w14:paraId="4AB1DE44" w14:textId="77777777" w:rsidR="007170FD" w:rsidRPr="006D00DA" w:rsidRDefault="007170FD" w:rsidP="00896B1E">
            <w:pPr>
              <w:pStyle w:val="Tabletextleft"/>
              <w:rPr>
                <w:caps/>
                <w:lang w:val="tr-TR"/>
              </w:rPr>
            </w:pPr>
            <w:r w:rsidRPr="006D00DA">
              <w:rPr>
                <w:caps/>
                <w:lang w:val="tr-TR"/>
              </w:rPr>
              <w:t>Yazar</w:t>
            </w:r>
          </w:p>
        </w:tc>
        <w:tc>
          <w:tcPr>
            <w:tcW w:w="1511" w:type="dxa"/>
            <w:shd w:val="clear" w:color="auto" w:fill="D1DDD3" w:themeFill="text2"/>
          </w:tcPr>
          <w:p w14:paraId="24A8A72E" w14:textId="77777777" w:rsidR="007170FD" w:rsidRPr="006D00DA" w:rsidRDefault="007170FD" w:rsidP="00896B1E">
            <w:pPr>
              <w:pStyle w:val="Tabletextleft"/>
              <w:rPr>
                <w:caps/>
                <w:lang w:val="tr-TR"/>
              </w:rPr>
            </w:pPr>
            <w:r w:rsidRPr="006D00DA">
              <w:rPr>
                <w:caps/>
                <w:lang w:val="tr-TR"/>
              </w:rPr>
              <w:t>İnceleme</w:t>
            </w:r>
          </w:p>
        </w:tc>
        <w:tc>
          <w:tcPr>
            <w:tcW w:w="1374" w:type="dxa"/>
            <w:gridSpan w:val="2"/>
            <w:shd w:val="clear" w:color="auto" w:fill="D1DDD3" w:themeFill="text2"/>
          </w:tcPr>
          <w:p w14:paraId="75224655" w14:textId="77777777" w:rsidR="007170FD" w:rsidRPr="006D00DA" w:rsidRDefault="007170FD" w:rsidP="00896B1E">
            <w:pPr>
              <w:pStyle w:val="Tabletextleft"/>
              <w:rPr>
                <w:caps/>
                <w:lang w:val="tr-TR"/>
              </w:rPr>
            </w:pPr>
            <w:r w:rsidRPr="006D00DA">
              <w:rPr>
                <w:caps/>
                <w:lang w:val="tr-TR"/>
              </w:rPr>
              <w:t>Ad</w:t>
            </w:r>
          </w:p>
        </w:tc>
        <w:tc>
          <w:tcPr>
            <w:tcW w:w="1420" w:type="dxa"/>
            <w:shd w:val="clear" w:color="auto" w:fill="D1DDD3" w:themeFill="text2"/>
          </w:tcPr>
          <w:p w14:paraId="3EF114AE" w14:textId="77777777" w:rsidR="007170FD" w:rsidRPr="006D00DA" w:rsidRDefault="007170FD" w:rsidP="00896B1E">
            <w:pPr>
              <w:pStyle w:val="Tabletextleft"/>
              <w:rPr>
                <w:caps/>
                <w:lang w:val="tr-TR"/>
              </w:rPr>
            </w:pPr>
            <w:r w:rsidRPr="006D00DA">
              <w:rPr>
                <w:caps/>
                <w:lang w:val="tr-TR"/>
              </w:rPr>
              <w:t>Tarih</w:t>
            </w:r>
          </w:p>
        </w:tc>
        <w:tc>
          <w:tcPr>
            <w:tcW w:w="1301" w:type="dxa"/>
            <w:gridSpan w:val="2"/>
            <w:shd w:val="clear" w:color="auto" w:fill="D1DDD3" w:themeFill="text2"/>
          </w:tcPr>
          <w:p w14:paraId="41B31CF8" w14:textId="77777777" w:rsidR="007170FD" w:rsidRPr="006D00DA" w:rsidRDefault="007170FD" w:rsidP="00896B1E">
            <w:pPr>
              <w:pStyle w:val="Tabletextleft"/>
              <w:rPr>
                <w:caps/>
                <w:lang w:val="tr-TR"/>
              </w:rPr>
            </w:pPr>
            <w:r w:rsidRPr="006D00DA">
              <w:rPr>
                <w:caps/>
                <w:lang w:val="tr-TR"/>
              </w:rPr>
              <w:t>Yorum</w:t>
            </w:r>
          </w:p>
        </w:tc>
      </w:tr>
      <w:tr w:rsidR="00A768B8" w:rsidRPr="006D00DA" w14:paraId="67F1F09D" w14:textId="77777777" w:rsidTr="00A768B8">
        <w:trPr>
          <w:gridAfter w:val="1"/>
          <w:wAfter w:w="23" w:type="dxa"/>
          <w:trHeight w:val="227"/>
        </w:trPr>
        <w:tc>
          <w:tcPr>
            <w:tcW w:w="1083" w:type="dxa"/>
          </w:tcPr>
          <w:p w14:paraId="1EB8CE63" w14:textId="31D9C7EF" w:rsidR="00A768B8" w:rsidRPr="006D00DA" w:rsidRDefault="00A768B8" w:rsidP="00A768B8">
            <w:pPr>
              <w:pStyle w:val="Tabletextleft"/>
              <w:rPr>
                <w:lang w:val="tr-TR"/>
              </w:rPr>
            </w:pPr>
            <w:r w:rsidRPr="006D00DA">
              <w:rPr>
                <w:rFonts w:cs="Verdana"/>
                <w:lang w:val="tr-TR"/>
              </w:rPr>
              <w:t>Taslak</w:t>
            </w:r>
          </w:p>
        </w:tc>
        <w:tc>
          <w:tcPr>
            <w:tcW w:w="1179" w:type="dxa"/>
          </w:tcPr>
          <w:p w14:paraId="32D26284" w14:textId="25656961" w:rsidR="00A768B8" w:rsidRPr="006D00DA" w:rsidRDefault="00A768B8" w:rsidP="00A768B8">
            <w:pPr>
              <w:pStyle w:val="Tabletextleft"/>
              <w:rPr>
                <w:lang w:val="tr-TR"/>
              </w:rPr>
            </w:pPr>
            <w:r w:rsidRPr="006D00DA">
              <w:rPr>
                <w:rFonts w:cs="Verdana"/>
                <w:lang w:val="tr-TR"/>
              </w:rPr>
              <w:t>00</w:t>
            </w:r>
          </w:p>
        </w:tc>
        <w:tc>
          <w:tcPr>
            <w:tcW w:w="1607" w:type="dxa"/>
          </w:tcPr>
          <w:p w14:paraId="4C1A1E6B" w14:textId="25E2C27C" w:rsidR="00A768B8" w:rsidRPr="006D00DA" w:rsidRDefault="00A768B8" w:rsidP="00A768B8">
            <w:pPr>
              <w:pStyle w:val="Tabletextleft"/>
              <w:rPr>
                <w:lang w:val="tr-TR"/>
              </w:rPr>
            </w:pPr>
            <w:r w:rsidRPr="006D00DA">
              <w:rPr>
                <w:lang w:val="tr-TR"/>
              </w:rPr>
              <w:t>ERM Proje Ekibi</w:t>
            </w:r>
          </w:p>
        </w:tc>
        <w:tc>
          <w:tcPr>
            <w:tcW w:w="1511" w:type="dxa"/>
          </w:tcPr>
          <w:p w14:paraId="210DDF1E" w14:textId="40A592EE" w:rsidR="00A768B8" w:rsidRPr="006D00DA" w:rsidRDefault="00A768B8" w:rsidP="00A768B8">
            <w:pPr>
              <w:pStyle w:val="Tabletextleft"/>
              <w:rPr>
                <w:lang w:val="tr-TR"/>
              </w:rPr>
            </w:pPr>
          </w:p>
        </w:tc>
        <w:tc>
          <w:tcPr>
            <w:tcW w:w="1374" w:type="dxa"/>
            <w:gridSpan w:val="2"/>
          </w:tcPr>
          <w:p w14:paraId="2C35391F" w14:textId="7D79B1C3" w:rsidR="00A768B8" w:rsidRPr="006D00DA" w:rsidRDefault="00A768B8" w:rsidP="00A768B8">
            <w:pPr>
              <w:pStyle w:val="Tabletextleft"/>
              <w:rPr>
                <w:lang w:val="tr-TR"/>
              </w:rPr>
            </w:pPr>
          </w:p>
        </w:tc>
        <w:tc>
          <w:tcPr>
            <w:tcW w:w="1420" w:type="dxa"/>
          </w:tcPr>
          <w:p w14:paraId="10DD2F15" w14:textId="54E4A357" w:rsidR="00A768B8" w:rsidRPr="006D00DA" w:rsidRDefault="00A768B8" w:rsidP="00A768B8">
            <w:pPr>
              <w:pStyle w:val="Tabletextleft"/>
              <w:rPr>
                <w:lang w:val="tr-TR"/>
              </w:rPr>
            </w:pPr>
            <w:r w:rsidRPr="006D00DA">
              <w:rPr>
                <w:lang w:val="tr-TR"/>
              </w:rPr>
              <w:t>Eylül 2025</w:t>
            </w:r>
          </w:p>
        </w:tc>
        <w:tc>
          <w:tcPr>
            <w:tcW w:w="1301" w:type="dxa"/>
            <w:gridSpan w:val="2"/>
          </w:tcPr>
          <w:p w14:paraId="106403C9" w14:textId="625B3677" w:rsidR="00A768B8" w:rsidRPr="006D00DA" w:rsidRDefault="00A768B8" w:rsidP="00A768B8">
            <w:pPr>
              <w:pStyle w:val="Tabletextleft"/>
              <w:rPr>
                <w:lang w:val="tr-TR"/>
              </w:rPr>
            </w:pPr>
          </w:p>
        </w:tc>
      </w:tr>
      <w:tr w:rsidR="00A768B8" w:rsidRPr="006D00DA" w14:paraId="096AAC80" w14:textId="77777777" w:rsidTr="00A768B8">
        <w:trPr>
          <w:gridAfter w:val="1"/>
          <w:wAfter w:w="23" w:type="dxa"/>
          <w:trHeight w:val="227"/>
        </w:trPr>
        <w:tc>
          <w:tcPr>
            <w:tcW w:w="1083" w:type="dxa"/>
          </w:tcPr>
          <w:p w14:paraId="47A89286" w14:textId="6128C61D" w:rsidR="00A768B8" w:rsidRPr="006D00DA" w:rsidRDefault="00A768B8" w:rsidP="00A768B8">
            <w:pPr>
              <w:pStyle w:val="Tabletextleft"/>
              <w:rPr>
                <w:lang w:val="tr-TR"/>
              </w:rPr>
            </w:pPr>
            <w:r w:rsidRPr="006D00DA">
              <w:rPr>
                <w:rFonts w:cs="Verdana"/>
                <w:lang w:val="tr-TR"/>
              </w:rPr>
              <w:t>Taslak</w:t>
            </w:r>
          </w:p>
        </w:tc>
        <w:tc>
          <w:tcPr>
            <w:tcW w:w="1179" w:type="dxa"/>
          </w:tcPr>
          <w:p w14:paraId="2909F034" w14:textId="74451E20" w:rsidR="00A768B8" w:rsidRPr="006D00DA" w:rsidRDefault="00A768B8" w:rsidP="00A768B8">
            <w:pPr>
              <w:pStyle w:val="Tabletextleft"/>
              <w:rPr>
                <w:lang w:val="tr-TR"/>
              </w:rPr>
            </w:pPr>
            <w:r w:rsidRPr="006D00DA">
              <w:rPr>
                <w:rFonts w:cs="Verdana"/>
                <w:lang w:val="tr-TR"/>
              </w:rPr>
              <w:t>001</w:t>
            </w:r>
          </w:p>
        </w:tc>
        <w:tc>
          <w:tcPr>
            <w:tcW w:w="1607" w:type="dxa"/>
          </w:tcPr>
          <w:p w14:paraId="7D50C657" w14:textId="1AA1986E" w:rsidR="00A768B8" w:rsidRPr="006D00DA" w:rsidRDefault="00A768B8" w:rsidP="00A768B8">
            <w:pPr>
              <w:pStyle w:val="Tabletextleft"/>
              <w:rPr>
                <w:lang w:val="tr-TR"/>
              </w:rPr>
            </w:pPr>
            <w:r w:rsidRPr="006D00DA">
              <w:rPr>
                <w:lang w:val="tr-TR"/>
              </w:rPr>
              <w:t>ERM Proje Ekibi</w:t>
            </w:r>
          </w:p>
        </w:tc>
        <w:tc>
          <w:tcPr>
            <w:tcW w:w="1511" w:type="dxa"/>
          </w:tcPr>
          <w:p w14:paraId="1ED5F470" w14:textId="1C47EF94" w:rsidR="00A768B8" w:rsidRPr="006D00DA" w:rsidRDefault="00A768B8" w:rsidP="00A768B8">
            <w:pPr>
              <w:pStyle w:val="Tabletextleft"/>
              <w:rPr>
                <w:lang w:val="tr-TR"/>
              </w:rPr>
            </w:pPr>
          </w:p>
        </w:tc>
        <w:tc>
          <w:tcPr>
            <w:tcW w:w="1374" w:type="dxa"/>
            <w:gridSpan w:val="2"/>
          </w:tcPr>
          <w:p w14:paraId="110F37D8" w14:textId="2B028F80" w:rsidR="00A768B8" w:rsidRPr="006D00DA" w:rsidRDefault="00A768B8" w:rsidP="00A768B8">
            <w:pPr>
              <w:pStyle w:val="Tabletextleft"/>
              <w:rPr>
                <w:lang w:val="tr-TR"/>
              </w:rPr>
            </w:pPr>
          </w:p>
        </w:tc>
        <w:tc>
          <w:tcPr>
            <w:tcW w:w="1420" w:type="dxa"/>
          </w:tcPr>
          <w:p w14:paraId="0FDE1411" w14:textId="3C2E7BF2" w:rsidR="00A768B8" w:rsidRPr="006D00DA" w:rsidRDefault="00A768B8" w:rsidP="00A768B8">
            <w:pPr>
              <w:pStyle w:val="Tabletextleft"/>
              <w:rPr>
                <w:lang w:val="tr-TR"/>
              </w:rPr>
            </w:pPr>
            <w:r w:rsidRPr="006D00DA">
              <w:rPr>
                <w:lang w:val="tr-TR"/>
              </w:rPr>
              <w:t>Ekim 2025</w:t>
            </w:r>
          </w:p>
        </w:tc>
        <w:tc>
          <w:tcPr>
            <w:tcW w:w="1301" w:type="dxa"/>
            <w:gridSpan w:val="2"/>
          </w:tcPr>
          <w:p w14:paraId="55B4854D" w14:textId="28589CA3" w:rsidR="00A768B8" w:rsidRPr="006D00DA" w:rsidRDefault="00A768B8" w:rsidP="00A768B8">
            <w:pPr>
              <w:pStyle w:val="Tabletextleft"/>
              <w:rPr>
                <w:lang w:val="tr-TR"/>
              </w:rPr>
            </w:pPr>
          </w:p>
        </w:tc>
      </w:tr>
      <w:tr w:rsidR="000145D1" w:rsidRPr="006D00DA" w14:paraId="5EBE57AD" w14:textId="77777777" w:rsidTr="00A768B8">
        <w:trPr>
          <w:gridAfter w:val="1"/>
          <w:wAfter w:w="23" w:type="dxa"/>
          <w:trHeight w:val="227"/>
        </w:trPr>
        <w:tc>
          <w:tcPr>
            <w:tcW w:w="1083" w:type="dxa"/>
          </w:tcPr>
          <w:p w14:paraId="5C684F97" w14:textId="7CEF65C0" w:rsidR="000145D1" w:rsidRPr="006D00DA" w:rsidRDefault="00FE03E3" w:rsidP="000145D1">
            <w:pPr>
              <w:pStyle w:val="Tabletextleft"/>
              <w:rPr>
                <w:highlight w:val="yellow"/>
                <w:lang w:val="tr-TR"/>
              </w:rPr>
            </w:pPr>
            <w:r w:rsidRPr="006D00DA">
              <w:rPr>
                <w:rFonts w:cs="Verdana"/>
                <w:lang w:val="tr-TR"/>
              </w:rPr>
              <w:t>Nihai</w:t>
            </w:r>
          </w:p>
        </w:tc>
        <w:tc>
          <w:tcPr>
            <w:tcW w:w="1179" w:type="dxa"/>
          </w:tcPr>
          <w:p w14:paraId="28C22A53" w14:textId="31665666" w:rsidR="000145D1" w:rsidRPr="006D00DA" w:rsidRDefault="000145D1" w:rsidP="000145D1">
            <w:pPr>
              <w:pStyle w:val="Tabletextleft"/>
              <w:rPr>
                <w:highlight w:val="yellow"/>
                <w:lang w:val="tr-TR"/>
              </w:rPr>
            </w:pPr>
            <w:r w:rsidRPr="006D00DA">
              <w:rPr>
                <w:rFonts w:cs="Verdana"/>
                <w:lang w:val="tr-TR"/>
              </w:rPr>
              <w:t>002</w:t>
            </w:r>
          </w:p>
        </w:tc>
        <w:tc>
          <w:tcPr>
            <w:tcW w:w="1607" w:type="dxa"/>
          </w:tcPr>
          <w:p w14:paraId="3BDE7D28" w14:textId="3D08B257" w:rsidR="000145D1" w:rsidRPr="006D00DA" w:rsidRDefault="000145D1" w:rsidP="000145D1">
            <w:pPr>
              <w:pStyle w:val="Tabletextleft"/>
              <w:rPr>
                <w:highlight w:val="yellow"/>
                <w:lang w:val="tr-TR"/>
              </w:rPr>
            </w:pPr>
            <w:r w:rsidRPr="006D00DA">
              <w:rPr>
                <w:lang w:val="tr-TR"/>
              </w:rPr>
              <w:t>ERM Proje Ekibi</w:t>
            </w:r>
          </w:p>
        </w:tc>
        <w:tc>
          <w:tcPr>
            <w:tcW w:w="1511" w:type="dxa"/>
          </w:tcPr>
          <w:p w14:paraId="61743A8D" w14:textId="46A22E59" w:rsidR="000145D1" w:rsidRPr="006D00DA" w:rsidRDefault="000145D1" w:rsidP="000145D1">
            <w:pPr>
              <w:pStyle w:val="Tabletextleft"/>
              <w:rPr>
                <w:highlight w:val="yellow"/>
                <w:lang w:val="tr-TR"/>
              </w:rPr>
            </w:pPr>
          </w:p>
        </w:tc>
        <w:tc>
          <w:tcPr>
            <w:tcW w:w="1374" w:type="dxa"/>
            <w:gridSpan w:val="2"/>
          </w:tcPr>
          <w:p w14:paraId="42F716F4" w14:textId="0EBEBE96" w:rsidR="000145D1" w:rsidRPr="006D00DA" w:rsidRDefault="000145D1" w:rsidP="000145D1">
            <w:pPr>
              <w:pStyle w:val="Tabletextleft"/>
              <w:rPr>
                <w:highlight w:val="yellow"/>
                <w:lang w:val="tr-TR"/>
              </w:rPr>
            </w:pPr>
          </w:p>
        </w:tc>
        <w:tc>
          <w:tcPr>
            <w:tcW w:w="1420" w:type="dxa"/>
          </w:tcPr>
          <w:p w14:paraId="1C385F6A" w14:textId="412F2A9B" w:rsidR="000145D1" w:rsidRPr="006D00DA" w:rsidRDefault="00A768B8" w:rsidP="000145D1">
            <w:pPr>
              <w:pStyle w:val="Tabletextleft"/>
              <w:rPr>
                <w:highlight w:val="yellow"/>
                <w:lang w:val="tr-TR"/>
              </w:rPr>
            </w:pPr>
            <w:r w:rsidRPr="006D00DA">
              <w:rPr>
                <w:lang w:val="tr-TR"/>
              </w:rPr>
              <w:t>Kasım</w:t>
            </w:r>
            <w:r w:rsidR="000145D1" w:rsidRPr="006D00DA">
              <w:rPr>
                <w:lang w:val="tr-TR"/>
              </w:rPr>
              <w:t xml:space="preserve"> 2025</w:t>
            </w:r>
          </w:p>
        </w:tc>
        <w:tc>
          <w:tcPr>
            <w:tcW w:w="1301" w:type="dxa"/>
            <w:gridSpan w:val="2"/>
          </w:tcPr>
          <w:p w14:paraId="39B13801" w14:textId="6A7DF1A1" w:rsidR="000145D1" w:rsidRPr="006D00DA" w:rsidRDefault="000145D1" w:rsidP="000145D1">
            <w:pPr>
              <w:pStyle w:val="Tabletextleft"/>
              <w:rPr>
                <w:highlight w:val="yellow"/>
                <w:lang w:val="tr-TR"/>
              </w:rPr>
            </w:pPr>
          </w:p>
        </w:tc>
      </w:tr>
    </w:tbl>
    <w:p w14:paraId="47367578" w14:textId="77777777" w:rsidR="006C5A81" w:rsidRPr="006D00DA" w:rsidRDefault="006C5A81">
      <w:pPr>
        <w:rPr>
          <w:rFonts w:asciiTheme="minorHAnsi" w:hAnsiTheme="minorHAnsi"/>
          <w:highlight w:val="yellow"/>
        </w:rPr>
      </w:pPr>
      <w:r w:rsidRPr="006D00DA">
        <w:rPr>
          <w:rFonts w:asciiTheme="minorHAnsi" w:hAnsiTheme="minorHAnsi"/>
          <w:highlight w:val="yellow"/>
        </w:rPr>
        <w:br w:type="page"/>
      </w:r>
    </w:p>
    <w:p w14:paraId="05E402DB" w14:textId="79F4FB89" w:rsidR="004507BA" w:rsidRPr="006D00DA" w:rsidRDefault="004507BA" w:rsidP="004507BA">
      <w:pPr>
        <w:pStyle w:val="Title"/>
        <w:rPr>
          <w:sz w:val="48"/>
          <w:szCs w:val="48"/>
          <w:lang w:val="tr-TR"/>
        </w:rPr>
      </w:pPr>
      <w:r w:rsidRPr="006D00DA">
        <w:rPr>
          <w:sz w:val="48"/>
          <w:szCs w:val="48"/>
          <w:lang w:val="tr-TR"/>
        </w:rPr>
        <w:lastRenderedPageBreak/>
        <w:t xml:space="preserve">Geçim Kaynakları Geri Kazanım Planı </w:t>
      </w:r>
    </w:p>
    <w:p w14:paraId="174E47F4" w14:textId="4DA5594B" w:rsidR="004507BA" w:rsidRPr="006D00DA" w:rsidRDefault="00C53347" w:rsidP="004507BA">
      <w:pPr>
        <w:pStyle w:val="Subtitle"/>
        <w:rPr>
          <w:sz w:val="32"/>
          <w:szCs w:val="32"/>
          <w:lang w:val="tr-TR"/>
        </w:rPr>
      </w:pPr>
      <w:r w:rsidRPr="006D00DA">
        <w:rPr>
          <w:lang w:val="tr-TR"/>
        </w:rPr>
        <w:t xml:space="preserve">Arturna </w:t>
      </w:r>
      <w:r w:rsidR="004507BA" w:rsidRPr="006D00DA">
        <w:rPr>
          <w:noProof/>
          <w:sz w:val="32"/>
          <w:szCs w:val="32"/>
          <w:lang w:val="tr-TR"/>
        </w:rPr>
        <w:t>Rüzgar Enerji Santrali Projesi</w:t>
      </w:r>
    </w:p>
    <w:p w14:paraId="312B1E8E" w14:textId="77777777" w:rsidR="004507BA" w:rsidRPr="006D00DA" w:rsidRDefault="004507BA" w:rsidP="004507BA">
      <w:pPr>
        <w:pStyle w:val="Tabletextleft"/>
        <w:rPr>
          <w:lang w:val="tr-TR"/>
        </w:rPr>
      </w:pPr>
      <w:r w:rsidRPr="006D00DA">
        <w:rPr>
          <w:lang w:val="tr-TR"/>
        </w:rPr>
        <w:fldChar w:fldCharType="begin"/>
      </w:r>
      <w:r w:rsidRPr="006D00DA">
        <w:rPr>
          <w:lang w:val="tr-TR"/>
        </w:rPr>
        <w:instrText>STYLEREF Reference \* MERGEFORMAT</w:instrText>
      </w:r>
      <w:r w:rsidRPr="006D00DA">
        <w:rPr>
          <w:lang w:val="tr-TR"/>
        </w:rPr>
        <w:fldChar w:fldCharType="separate"/>
      </w:r>
      <w:r w:rsidRPr="006D00DA">
        <w:rPr>
          <w:noProof/>
          <w:lang w:val="tr-TR"/>
        </w:rPr>
        <w:t>0733614</w:t>
      </w:r>
      <w:r w:rsidRPr="006D00DA">
        <w:rPr>
          <w:noProof/>
          <w:lang w:val="tr-TR"/>
        </w:rPr>
        <w:fldChar w:fldCharType="end"/>
      </w:r>
    </w:p>
    <w:p w14:paraId="5E3FE8ED" w14:textId="77777777" w:rsidR="004507BA" w:rsidRPr="006D00DA" w:rsidRDefault="004507BA" w:rsidP="004507BA">
      <w:pPr>
        <w:pStyle w:val="BodyText"/>
        <w:rPr>
          <w:lang w:val="tr-T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left w:w="0" w:type="dxa"/>
          <w:bottom w:w="142" w:type="dxa"/>
          <w:right w:w="0" w:type="dxa"/>
        </w:tblCellMar>
        <w:tblLook w:val="04A0" w:firstRow="1" w:lastRow="0" w:firstColumn="1" w:lastColumn="0" w:noHBand="0" w:noVBand="1"/>
      </w:tblPr>
      <w:tblGrid>
        <w:gridCol w:w="4477"/>
        <w:gridCol w:w="515"/>
        <w:gridCol w:w="4506"/>
      </w:tblGrid>
      <w:tr w:rsidR="004507BA" w:rsidRPr="006D00DA" w14:paraId="2800D295" w14:textId="77777777" w:rsidTr="00896B1E">
        <w:trPr>
          <w:trHeight w:val="1134"/>
        </w:trPr>
        <w:tc>
          <w:tcPr>
            <w:tcW w:w="2357" w:type="pct"/>
            <w:tcBorders>
              <w:bottom w:val="single" w:sz="4" w:space="0" w:color="auto"/>
            </w:tcBorders>
            <w:vAlign w:val="bottom"/>
          </w:tcPr>
          <w:p w14:paraId="54D7C6E7" w14:textId="5931D848" w:rsidR="004507BA" w:rsidRPr="006D00DA" w:rsidRDefault="004507BA" w:rsidP="00896B1E">
            <w:pPr>
              <w:pStyle w:val="NoSpacing"/>
              <w:rPr>
                <w:b/>
                <w:bCs/>
                <w:lang w:val="tr-TR"/>
              </w:rPr>
            </w:pPr>
          </w:p>
        </w:tc>
        <w:tc>
          <w:tcPr>
            <w:tcW w:w="271" w:type="pct"/>
            <w:vAlign w:val="bottom"/>
          </w:tcPr>
          <w:p w14:paraId="74F680F4" w14:textId="77777777" w:rsidR="004507BA" w:rsidRPr="006D00DA" w:rsidRDefault="004507BA" w:rsidP="00896B1E"/>
        </w:tc>
        <w:tc>
          <w:tcPr>
            <w:tcW w:w="2372" w:type="pct"/>
            <w:tcBorders>
              <w:bottom w:val="single" w:sz="4" w:space="0" w:color="auto"/>
            </w:tcBorders>
            <w:vAlign w:val="bottom"/>
          </w:tcPr>
          <w:p w14:paraId="2FBE0634" w14:textId="631BEEA6" w:rsidR="004507BA" w:rsidRPr="006D00DA" w:rsidRDefault="004507BA" w:rsidP="00896B1E">
            <w:pPr>
              <w:pStyle w:val="NoSpacing"/>
              <w:rPr>
                <w:b/>
                <w:bCs/>
                <w:lang w:val="tr-TR"/>
              </w:rPr>
            </w:pPr>
          </w:p>
        </w:tc>
      </w:tr>
      <w:tr w:rsidR="004507BA" w:rsidRPr="006D00DA" w14:paraId="481D0C33" w14:textId="77777777" w:rsidTr="00896B1E">
        <w:trPr>
          <w:trHeight w:val="1418"/>
        </w:trPr>
        <w:tc>
          <w:tcPr>
            <w:tcW w:w="2357" w:type="pct"/>
            <w:tcBorders>
              <w:top w:val="single" w:sz="4" w:space="0" w:color="auto"/>
            </w:tcBorders>
          </w:tcPr>
          <w:p w14:paraId="429B61DD" w14:textId="77777777" w:rsidR="004507BA" w:rsidRPr="006D00DA" w:rsidRDefault="004507BA" w:rsidP="00896B1E">
            <w:pPr>
              <w:pStyle w:val="paragraph"/>
              <w:spacing w:before="0" w:beforeAutospacing="0" w:after="0" w:afterAutospacing="0"/>
              <w:textAlignment w:val="baseline"/>
              <w:rPr>
                <w:rFonts w:ascii="Segoe UI" w:hAnsi="Segoe UI" w:cs="Segoe UI"/>
                <w:sz w:val="18"/>
                <w:szCs w:val="18"/>
                <w:lang w:val="tr-TR"/>
              </w:rPr>
            </w:pPr>
            <w:r w:rsidRPr="006D00DA">
              <w:rPr>
                <w:rStyle w:val="normaltextrun"/>
                <w:rFonts w:ascii="Verdana" w:hAnsi="Verdana" w:cs="Segoe UI"/>
                <w:b/>
                <w:bCs/>
                <w:sz w:val="20"/>
                <w:szCs w:val="20"/>
                <w:lang w:val="tr-TR"/>
              </w:rPr>
              <w:t xml:space="preserve">Caner Şahin </w:t>
            </w:r>
          </w:p>
          <w:p w14:paraId="5E063CEA" w14:textId="4301CE7F" w:rsidR="004507BA" w:rsidRPr="006D00DA" w:rsidRDefault="00FE03E3" w:rsidP="00896B1E">
            <w:pPr>
              <w:pStyle w:val="NoSpacing"/>
              <w:rPr>
                <w:lang w:val="tr-TR"/>
              </w:rPr>
            </w:pPr>
            <w:r w:rsidRPr="006D00DA">
              <w:rPr>
                <w:rStyle w:val="normaltextrun"/>
                <w:rFonts w:ascii="Verdana" w:hAnsi="Verdana" w:cs="Segoe UI"/>
                <w:szCs w:val="20"/>
                <w:lang w:val="tr-TR"/>
              </w:rPr>
              <w:t>Principal Technical Consultant</w:t>
            </w:r>
            <w:r w:rsidR="004507BA" w:rsidRPr="006D00DA">
              <w:rPr>
                <w:rStyle w:val="normaltextrun"/>
                <w:rFonts w:ascii="Verdana" w:hAnsi="Verdana" w:cs="Segoe UI"/>
                <w:szCs w:val="20"/>
                <w:lang w:val="tr-TR"/>
              </w:rPr>
              <w:t xml:space="preserve"> </w:t>
            </w:r>
          </w:p>
        </w:tc>
        <w:tc>
          <w:tcPr>
            <w:tcW w:w="271" w:type="pct"/>
          </w:tcPr>
          <w:p w14:paraId="305BD0D9" w14:textId="77777777" w:rsidR="004507BA" w:rsidRPr="006D00DA" w:rsidRDefault="004507BA" w:rsidP="00896B1E">
            <w:r w:rsidRPr="006D00DA">
              <w:rPr>
                <w:rStyle w:val="eop"/>
                <w:rFonts w:ascii="Verdana" w:hAnsi="Verdana" w:cs="Segoe UI"/>
                <w:szCs w:val="20"/>
              </w:rPr>
              <w:t xml:space="preserve"> </w:t>
            </w:r>
          </w:p>
        </w:tc>
        <w:tc>
          <w:tcPr>
            <w:tcW w:w="2372" w:type="pct"/>
            <w:tcBorders>
              <w:top w:val="single" w:sz="4" w:space="0" w:color="auto"/>
            </w:tcBorders>
          </w:tcPr>
          <w:p w14:paraId="4D67E7A1" w14:textId="77777777" w:rsidR="004507BA" w:rsidRPr="006D00DA" w:rsidRDefault="004507BA" w:rsidP="00896B1E">
            <w:pPr>
              <w:pStyle w:val="paragraph"/>
              <w:spacing w:before="0" w:beforeAutospacing="0" w:after="0" w:afterAutospacing="0"/>
              <w:textAlignment w:val="baseline"/>
              <w:rPr>
                <w:rFonts w:ascii="Segoe UI" w:hAnsi="Segoe UI" w:cs="Segoe UI"/>
                <w:sz w:val="18"/>
                <w:szCs w:val="18"/>
                <w:lang w:val="tr-TR"/>
              </w:rPr>
            </w:pPr>
            <w:r w:rsidRPr="006D00DA">
              <w:rPr>
                <w:rStyle w:val="normaltextrun"/>
                <w:rFonts w:ascii="Verdana" w:hAnsi="Verdana" w:cs="Segoe UI"/>
                <w:b/>
                <w:bCs/>
                <w:sz w:val="20"/>
                <w:szCs w:val="20"/>
                <w:lang w:val="tr-TR"/>
              </w:rPr>
              <w:t xml:space="preserve">Serkan Kirdogan </w:t>
            </w:r>
          </w:p>
          <w:p w14:paraId="262DDA51" w14:textId="7259C79C" w:rsidR="004507BA" w:rsidRPr="006D00DA" w:rsidRDefault="00FE03E3" w:rsidP="00896B1E">
            <w:pPr>
              <w:pStyle w:val="NoSpacing"/>
              <w:rPr>
                <w:lang w:val="tr-TR"/>
              </w:rPr>
            </w:pPr>
            <w:r w:rsidRPr="006D00DA">
              <w:rPr>
                <w:rStyle w:val="normaltextrun"/>
                <w:rFonts w:ascii="Verdana" w:hAnsi="Verdana" w:cs="Segoe UI"/>
                <w:szCs w:val="20"/>
                <w:lang w:val="tr-TR"/>
              </w:rPr>
              <w:t>Partner in Charge</w:t>
            </w:r>
            <w:r w:rsidR="004507BA" w:rsidRPr="006D00DA">
              <w:rPr>
                <w:rStyle w:val="normaltextrun"/>
                <w:rFonts w:ascii="Verdana" w:hAnsi="Verdana" w:cs="Segoe UI"/>
                <w:szCs w:val="20"/>
                <w:lang w:val="tr-TR"/>
              </w:rPr>
              <w:t xml:space="preserve"> </w:t>
            </w:r>
          </w:p>
        </w:tc>
      </w:tr>
      <w:tr w:rsidR="004507BA" w:rsidRPr="006D00DA" w14:paraId="1342E9FA" w14:textId="77777777" w:rsidTr="00896B1E">
        <w:trPr>
          <w:trHeight w:val="2835"/>
        </w:trPr>
        <w:tc>
          <w:tcPr>
            <w:tcW w:w="2357" w:type="pct"/>
          </w:tcPr>
          <w:p w14:paraId="1D69D1E7" w14:textId="77777777" w:rsidR="004507BA" w:rsidRPr="006D00DA" w:rsidRDefault="004507BA" w:rsidP="00896B1E">
            <w:pPr>
              <w:pStyle w:val="BodyText"/>
              <w:rPr>
                <w:lang w:val="tr-TR"/>
              </w:rPr>
            </w:pPr>
          </w:p>
          <w:p w14:paraId="7FA6486E" w14:textId="77777777" w:rsidR="004507BA" w:rsidRPr="006D00DA" w:rsidRDefault="004507BA" w:rsidP="00896B1E">
            <w:pPr>
              <w:pStyle w:val="BodyText"/>
              <w:rPr>
                <w:lang w:val="tr-TR"/>
              </w:rPr>
            </w:pPr>
            <w:r w:rsidRPr="006D00DA">
              <w:rPr>
                <w:lang w:val="tr-TR"/>
              </w:rPr>
              <w:t>ERM GmbH, Brüsseler Str. 1-3</w:t>
            </w:r>
          </w:p>
          <w:p w14:paraId="2935A909" w14:textId="77777777" w:rsidR="004507BA" w:rsidRPr="006D00DA" w:rsidRDefault="004507BA" w:rsidP="00896B1E">
            <w:pPr>
              <w:pStyle w:val="BodyText"/>
              <w:rPr>
                <w:lang w:val="tr-TR"/>
              </w:rPr>
            </w:pPr>
            <w:r w:rsidRPr="006D00DA">
              <w:rPr>
                <w:lang w:val="tr-TR"/>
              </w:rPr>
              <w:t>60327 Frankfurt am Main</w:t>
            </w:r>
          </w:p>
          <w:p w14:paraId="0AA28887" w14:textId="77777777" w:rsidR="004507BA" w:rsidRPr="006D00DA" w:rsidRDefault="004507BA" w:rsidP="00896B1E">
            <w:pPr>
              <w:pStyle w:val="BodyText"/>
              <w:rPr>
                <w:lang w:val="tr-TR"/>
              </w:rPr>
            </w:pPr>
            <w:r w:rsidRPr="006D00DA">
              <w:rPr>
                <w:lang w:val="tr-TR"/>
              </w:rPr>
              <w:t xml:space="preserve">T: +49 6102 206 0 </w:t>
            </w:r>
          </w:p>
        </w:tc>
        <w:tc>
          <w:tcPr>
            <w:tcW w:w="271" w:type="pct"/>
          </w:tcPr>
          <w:p w14:paraId="185C56BF" w14:textId="77777777" w:rsidR="004507BA" w:rsidRPr="006D00DA" w:rsidRDefault="004507BA" w:rsidP="00896B1E">
            <w:pPr>
              <w:pStyle w:val="BodyText"/>
              <w:rPr>
                <w:lang w:val="tr-TR"/>
              </w:rPr>
            </w:pPr>
          </w:p>
        </w:tc>
        <w:tc>
          <w:tcPr>
            <w:tcW w:w="2372" w:type="pct"/>
          </w:tcPr>
          <w:p w14:paraId="29789D9A" w14:textId="77777777" w:rsidR="004507BA" w:rsidRPr="006D00DA" w:rsidRDefault="004507BA" w:rsidP="00896B1E">
            <w:pPr>
              <w:pStyle w:val="BodyText"/>
              <w:rPr>
                <w:lang w:val="tr-TR"/>
              </w:rPr>
            </w:pPr>
          </w:p>
        </w:tc>
      </w:tr>
    </w:tbl>
    <w:p w14:paraId="0916C4CF" w14:textId="77777777" w:rsidR="004507BA" w:rsidRPr="006D00DA" w:rsidRDefault="004507BA" w:rsidP="004507BA">
      <w:pPr>
        <w:pStyle w:val="BodyText"/>
        <w:rPr>
          <w:lang w:val="tr-TR"/>
        </w:rPr>
      </w:pPr>
    </w:p>
    <w:p w14:paraId="4988FA63" w14:textId="46781F9A" w:rsidR="004507BA" w:rsidRPr="006D00DA" w:rsidRDefault="004507BA" w:rsidP="004507BA">
      <w:pPr>
        <w:pStyle w:val="Copyright"/>
        <w:rPr>
          <w:lang w:val="tr-TR"/>
        </w:rPr>
      </w:pPr>
      <w:r w:rsidRPr="006D00DA">
        <w:rPr>
          <w:lang w:val="tr-TR"/>
        </w:rPr>
        <w:t>© Telif Hakkı</w:t>
      </w:r>
      <w:r w:rsidRPr="006D00DA">
        <w:rPr>
          <w:lang w:val="tr-TR"/>
        </w:rPr>
        <w:fldChar w:fldCharType="begin"/>
      </w:r>
      <w:r w:rsidRPr="006D00DA">
        <w:rPr>
          <w:lang w:val="tr-TR"/>
        </w:rPr>
        <w:instrText xml:space="preserve"> DATE  \@ "yyyy"  \* MERGEFORMAT </w:instrText>
      </w:r>
      <w:r w:rsidRPr="006D00DA">
        <w:rPr>
          <w:lang w:val="tr-TR"/>
        </w:rPr>
        <w:fldChar w:fldCharType="separate"/>
      </w:r>
      <w:r w:rsidR="00B50483">
        <w:rPr>
          <w:noProof/>
          <w:lang w:val="tr-TR"/>
        </w:rPr>
        <w:t>2025</w:t>
      </w:r>
      <w:r w:rsidRPr="006D00DA">
        <w:rPr>
          <w:lang w:val="tr-TR"/>
        </w:rPr>
        <w:fldChar w:fldCharType="end"/>
      </w:r>
      <w:r w:rsidRPr="006D00DA">
        <w:rPr>
          <w:lang w:val="tr-TR"/>
        </w:rPr>
        <w:t xml:space="preserve"> ERM International Group Limited ve/veya bağlı şirketleri ('ERM') tarafından. Tüm Hakları Saklıdır. </w:t>
      </w:r>
    </w:p>
    <w:p w14:paraId="26FA82DB" w14:textId="77777777" w:rsidR="004507BA" w:rsidRPr="006D00DA" w:rsidRDefault="004507BA" w:rsidP="004507BA">
      <w:pPr>
        <w:pStyle w:val="Copyright"/>
        <w:rPr>
          <w:lang w:val="tr-TR"/>
        </w:rPr>
      </w:pPr>
      <w:r w:rsidRPr="006D00DA">
        <w:rPr>
          <w:lang w:val="tr-TR"/>
        </w:rPr>
        <w:t>Bu çalışmanın hiçbir bölümü, ERM'nin önceden yazılı izni olmadan herhangi bir biçimde veya herhangi bir yolla çoğaltılamaz veya iletilemez.</w:t>
      </w:r>
    </w:p>
    <w:p w14:paraId="737ACBB2" w14:textId="77777777" w:rsidR="004507BA" w:rsidRPr="006D00DA" w:rsidRDefault="004507BA" w:rsidP="004507BA">
      <w:pPr>
        <w:pStyle w:val="BodyText"/>
        <w:rPr>
          <w:lang w:val="tr-TR"/>
        </w:rPr>
      </w:pPr>
    </w:p>
    <w:p w14:paraId="48E55816" w14:textId="77777777" w:rsidR="004507BA" w:rsidRPr="006D00DA" w:rsidRDefault="004507BA" w:rsidP="004507BA">
      <w:pPr>
        <w:pStyle w:val="BodyText"/>
        <w:rPr>
          <w:lang w:val="tr-TR"/>
        </w:rPr>
      </w:pPr>
    </w:p>
    <w:p w14:paraId="3BB9A2C2" w14:textId="77777777" w:rsidR="00156A48" w:rsidRPr="006D00DA" w:rsidRDefault="00156A48" w:rsidP="00156A48">
      <w:pPr>
        <w:pStyle w:val="BodyText"/>
        <w:rPr>
          <w:highlight w:val="yellow"/>
          <w:lang w:val="tr-TR"/>
        </w:rPr>
        <w:sectPr w:rsidR="00156A48" w:rsidRPr="006D00DA" w:rsidSect="00486EB7">
          <w:headerReference w:type="default" r:id="rId16"/>
          <w:footerReference w:type="default" r:id="rId17"/>
          <w:headerReference w:type="first" r:id="rId18"/>
          <w:footerReference w:type="first" r:id="rId19"/>
          <w:pgSz w:w="11906" w:h="16838" w:code="9"/>
          <w:pgMar w:top="1134" w:right="1274" w:bottom="1134" w:left="1134" w:header="567" w:footer="374" w:gutter="0"/>
          <w:cols w:sep="1" w:space="380"/>
          <w:titlePg/>
          <w:docGrid w:linePitch="360"/>
        </w:sectPr>
      </w:pPr>
    </w:p>
    <w:p w14:paraId="5BA5CF61" w14:textId="77777777" w:rsidR="00941C42" w:rsidRPr="006D00DA" w:rsidRDefault="008F3DA4" w:rsidP="0042629B">
      <w:pPr>
        <w:pStyle w:val="TOCHeading"/>
        <w:rPr>
          <w:rFonts w:asciiTheme="minorHAnsi" w:hAnsiTheme="minorHAnsi"/>
          <w:lang w:val="tr-TR"/>
        </w:rPr>
      </w:pPr>
      <w:r w:rsidRPr="006D00DA">
        <w:rPr>
          <w:rFonts w:asciiTheme="minorHAnsi" w:hAnsiTheme="minorHAnsi"/>
          <w:lang w:val="tr-TR"/>
        </w:rPr>
        <w:lastRenderedPageBreak/>
        <w:t>İçindekiler</w:t>
      </w:r>
    </w:p>
    <w:p w14:paraId="179ACF8B" w14:textId="223DBD52" w:rsidR="00445B76" w:rsidRDefault="00040B06">
      <w:pPr>
        <w:pStyle w:val="TOC1"/>
        <w:rPr>
          <w:rFonts w:asciiTheme="minorHAnsi" w:eastAsiaTheme="minorEastAsia" w:hAnsiTheme="minorHAnsi" w:cstheme="minorBidi"/>
          <w:caps w:val="0"/>
          <w:spacing w:val="0"/>
          <w:sz w:val="24"/>
        </w:rPr>
      </w:pPr>
      <w:r w:rsidRPr="006D00DA">
        <w:rPr>
          <w:rFonts w:asciiTheme="minorHAnsi" w:hAnsiTheme="minorHAnsi"/>
          <w:highlight w:val="yellow"/>
          <w:lang w:val="tr-TR"/>
        </w:rPr>
        <w:fldChar w:fldCharType="begin"/>
      </w:r>
      <w:r w:rsidRPr="006D00DA">
        <w:rPr>
          <w:rFonts w:asciiTheme="minorHAnsi" w:hAnsiTheme="minorHAnsi"/>
          <w:highlight w:val="yellow"/>
          <w:lang w:val="tr-TR"/>
        </w:rPr>
        <w:instrText xml:space="preserve"> TOC \o "1-3" \h \z \t "Appendix Heading,4"</w:instrText>
      </w:r>
      <w:r w:rsidR="00535A9C" w:rsidRPr="006D00DA">
        <w:rPr>
          <w:rFonts w:asciiTheme="minorHAnsi" w:hAnsiTheme="minorHAnsi"/>
          <w:highlight w:val="yellow"/>
          <w:lang w:val="tr-TR"/>
        </w:rPr>
        <w:instrText>\n 4-4</w:instrText>
      </w:r>
      <w:r w:rsidRPr="006D00DA">
        <w:rPr>
          <w:rFonts w:asciiTheme="minorHAnsi" w:hAnsiTheme="minorHAnsi"/>
          <w:highlight w:val="yellow"/>
          <w:lang w:val="tr-TR"/>
        </w:rPr>
        <w:instrText xml:space="preserve"> </w:instrText>
      </w:r>
      <w:r w:rsidRPr="006D00DA">
        <w:rPr>
          <w:rFonts w:asciiTheme="minorHAnsi" w:hAnsiTheme="minorHAnsi"/>
          <w:highlight w:val="yellow"/>
          <w:lang w:val="tr-TR"/>
        </w:rPr>
        <w:fldChar w:fldCharType="separate"/>
      </w:r>
      <w:hyperlink w:anchor="_Toc215671044" w:history="1">
        <w:r w:rsidR="00445B76" w:rsidRPr="00521922">
          <w:rPr>
            <w:rStyle w:val="Hyperlink"/>
            <w:lang w:val="tr-TR"/>
          </w:rPr>
          <w:t>1.</w:t>
        </w:r>
        <w:r w:rsidR="00445B76">
          <w:rPr>
            <w:rFonts w:asciiTheme="minorHAnsi" w:eastAsiaTheme="minorEastAsia" w:hAnsiTheme="minorHAnsi" w:cstheme="minorBidi"/>
            <w:caps w:val="0"/>
            <w:spacing w:val="0"/>
            <w:sz w:val="24"/>
          </w:rPr>
          <w:tab/>
        </w:r>
        <w:r w:rsidR="00445B76" w:rsidRPr="00521922">
          <w:rPr>
            <w:rStyle w:val="Hyperlink"/>
            <w:lang w:val="tr-TR"/>
          </w:rPr>
          <w:t>Giriş</w:t>
        </w:r>
        <w:r w:rsidR="00445B76">
          <w:rPr>
            <w:webHidden/>
          </w:rPr>
          <w:tab/>
        </w:r>
        <w:r w:rsidR="00445B76">
          <w:rPr>
            <w:webHidden/>
          </w:rPr>
          <w:fldChar w:fldCharType="begin"/>
        </w:r>
        <w:r w:rsidR="00445B76">
          <w:rPr>
            <w:webHidden/>
          </w:rPr>
          <w:instrText xml:space="preserve"> PAGEREF _Toc215671044 \h </w:instrText>
        </w:r>
        <w:r w:rsidR="00445B76">
          <w:rPr>
            <w:webHidden/>
          </w:rPr>
        </w:r>
        <w:r w:rsidR="00445B76">
          <w:rPr>
            <w:webHidden/>
          </w:rPr>
          <w:fldChar w:fldCharType="separate"/>
        </w:r>
        <w:r w:rsidR="00445B76">
          <w:rPr>
            <w:webHidden/>
          </w:rPr>
          <w:t>2</w:t>
        </w:r>
        <w:r w:rsidR="00445B76">
          <w:rPr>
            <w:webHidden/>
          </w:rPr>
          <w:fldChar w:fldCharType="end"/>
        </w:r>
      </w:hyperlink>
    </w:p>
    <w:p w14:paraId="2918C277" w14:textId="26E8A045" w:rsidR="00445B76" w:rsidRDefault="00445B76">
      <w:pPr>
        <w:pStyle w:val="TOC2"/>
        <w:rPr>
          <w:rFonts w:asciiTheme="minorHAnsi" w:eastAsiaTheme="minorEastAsia" w:hAnsiTheme="minorHAnsi" w:cstheme="minorBidi"/>
          <w:caps w:val="0"/>
          <w:spacing w:val="0"/>
          <w:sz w:val="24"/>
        </w:rPr>
      </w:pPr>
      <w:hyperlink w:anchor="_Toc215671045" w:history="1">
        <w:r w:rsidRPr="00521922">
          <w:rPr>
            <w:rStyle w:val="Hyperlink"/>
            <w:lang w:val="tr-TR"/>
          </w:rPr>
          <w:t>1.1</w:t>
        </w:r>
        <w:r>
          <w:rPr>
            <w:rFonts w:asciiTheme="minorHAnsi" w:eastAsiaTheme="minorEastAsia" w:hAnsiTheme="minorHAnsi" w:cstheme="minorBidi"/>
            <w:caps w:val="0"/>
            <w:spacing w:val="0"/>
            <w:sz w:val="24"/>
          </w:rPr>
          <w:tab/>
        </w:r>
        <w:r w:rsidRPr="00521922">
          <w:rPr>
            <w:rStyle w:val="Hyperlink"/>
            <w:lang w:val="tr-TR"/>
          </w:rPr>
          <w:t>GKGKP'nin Amaçları</w:t>
        </w:r>
        <w:r>
          <w:rPr>
            <w:webHidden/>
          </w:rPr>
          <w:tab/>
        </w:r>
        <w:r>
          <w:rPr>
            <w:webHidden/>
          </w:rPr>
          <w:fldChar w:fldCharType="begin"/>
        </w:r>
        <w:r>
          <w:rPr>
            <w:webHidden/>
          </w:rPr>
          <w:instrText xml:space="preserve"> PAGEREF _Toc215671045 \h </w:instrText>
        </w:r>
        <w:r>
          <w:rPr>
            <w:webHidden/>
          </w:rPr>
        </w:r>
        <w:r>
          <w:rPr>
            <w:webHidden/>
          </w:rPr>
          <w:fldChar w:fldCharType="separate"/>
        </w:r>
        <w:r>
          <w:rPr>
            <w:webHidden/>
          </w:rPr>
          <w:t>3</w:t>
        </w:r>
        <w:r>
          <w:rPr>
            <w:webHidden/>
          </w:rPr>
          <w:fldChar w:fldCharType="end"/>
        </w:r>
      </w:hyperlink>
    </w:p>
    <w:p w14:paraId="35E92732" w14:textId="08EA265C" w:rsidR="00445B76" w:rsidRDefault="00445B76">
      <w:pPr>
        <w:pStyle w:val="TOC2"/>
        <w:rPr>
          <w:rFonts w:asciiTheme="minorHAnsi" w:eastAsiaTheme="minorEastAsia" w:hAnsiTheme="minorHAnsi" w:cstheme="minorBidi"/>
          <w:caps w:val="0"/>
          <w:spacing w:val="0"/>
          <w:sz w:val="24"/>
        </w:rPr>
      </w:pPr>
      <w:hyperlink w:anchor="_Toc215671046" w:history="1">
        <w:r w:rsidRPr="00521922">
          <w:rPr>
            <w:rStyle w:val="Hyperlink"/>
            <w:lang w:val="tr-TR"/>
          </w:rPr>
          <w:t>1.2</w:t>
        </w:r>
        <w:r>
          <w:rPr>
            <w:rFonts w:asciiTheme="minorHAnsi" w:eastAsiaTheme="minorEastAsia" w:hAnsiTheme="minorHAnsi" w:cstheme="minorBidi"/>
            <w:caps w:val="0"/>
            <w:spacing w:val="0"/>
            <w:sz w:val="24"/>
          </w:rPr>
          <w:tab/>
        </w:r>
        <w:r w:rsidRPr="00521922">
          <w:rPr>
            <w:rStyle w:val="Hyperlink"/>
            <w:lang w:val="tr-TR"/>
          </w:rPr>
          <w:t>GKGKP'nin Kapsamı</w:t>
        </w:r>
        <w:r>
          <w:rPr>
            <w:webHidden/>
          </w:rPr>
          <w:tab/>
        </w:r>
        <w:r>
          <w:rPr>
            <w:webHidden/>
          </w:rPr>
          <w:fldChar w:fldCharType="begin"/>
        </w:r>
        <w:r>
          <w:rPr>
            <w:webHidden/>
          </w:rPr>
          <w:instrText xml:space="preserve"> PAGEREF _Toc215671046 \h </w:instrText>
        </w:r>
        <w:r>
          <w:rPr>
            <w:webHidden/>
          </w:rPr>
        </w:r>
        <w:r>
          <w:rPr>
            <w:webHidden/>
          </w:rPr>
          <w:fldChar w:fldCharType="separate"/>
        </w:r>
        <w:r>
          <w:rPr>
            <w:webHidden/>
          </w:rPr>
          <w:t>3</w:t>
        </w:r>
        <w:r>
          <w:rPr>
            <w:webHidden/>
          </w:rPr>
          <w:fldChar w:fldCharType="end"/>
        </w:r>
      </w:hyperlink>
    </w:p>
    <w:p w14:paraId="4C918C72" w14:textId="1CE50B28" w:rsidR="00445B76" w:rsidRDefault="00445B76">
      <w:pPr>
        <w:pStyle w:val="TOC2"/>
        <w:rPr>
          <w:rFonts w:asciiTheme="minorHAnsi" w:eastAsiaTheme="minorEastAsia" w:hAnsiTheme="minorHAnsi" w:cstheme="minorBidi"/>
          <w:caps w:val="0"/>
          <w:spacing w:val="0"/>
          <w:sz w:val="24"/>
        </w:rPr>
      </w:pPr>
      <w:hyperlink w:anchor="_Toc215671047" w:history="1">
        <w:r w:rsidRPr="00521922">
          <w:rPr>
            <w:rStyle w:val="Hyperlink"/>
            <w:lang w:val="tr-TR"/>
          </w:rPr>
          <w:t>1.3</w:t>
        </w:r>
        <w:r>
          <w:rPr>
            <w:rFonts w:asciiTheme="minorHAnsi" w:eastAsiaTheme="minorEastAsia" w:hAnsiTheme="minorHAnsi" w:cstheme="minorBidi"/>
            <w:caps w:val="0"/>
            <w:spacing w:val="0"/>
            <w:sz w:val="24"/>
          </w:rPr>
          <w:tab/>
        </w:r>
        <w:r w:rsidRPr="00521922">
          <w:rPr>
            <w:rStyle w:val="Hyperlink"/>
            <w:lang w:val="tr-TR"/>
          </w:rPr>
          <w:t>Önemli Tanımlar</w:t>
        </w:r>
        <w:r>
          <w:rPr>
            <w:webHidden/>
          </w:rPr>
          <w:tab/>
        </w:r>
        <w:r>
          <w:rPr>
            <w:webHidden/>
          </w:rPr>
          <w:fldChar w:fldCharType="begin"/>
        </w:r>
        <w:r>
          <w:rPr>
            <w:webHidden/>
          </w:rPr>
          <w:instrText xml:space="preserve"> PAGEREF _Toc215671047 \h </w:instrText>
        </w:r>
        <w:r>
          <w:rPr>
            <w:webHidden/>
          </w:rPr>
        </w:r>
        <w:r>
          <w:rPr>
            <w:webHidden/>
          </w:rPr>
          <w:fldChar w:fldCharType="separate"/>
        </w:r>
        <w:r>
          <w:rPr>
            <w:webHidden/>
          </w:rPr>
          <w:t>3</w:t>
        </w:r>
        <w:r>
          <w:rPr>
            <w:webHidden/>
          </w:rPr>
          <w:fldChar w:fldCharType="end"/>
        </w:r>
      </w:hyperlink>
    </w:p>
    <w:p w14:paraId="06C5BEBE" w14:textId="37381461" w:rsidR="00445B76" w:rsidRDefault="00445B76">
      <w:pPr>
        <w:pStyle w:val="TOC2"/>
        <w:rPr>
          <w:rFonts w:asciiTheme="minorHAnsi" w:eastAsiaTheme="minorEastAsia" w:hAnsiTheme="minorHAnsi" w:cstheme="minorBidi"/>
          <w:caps w:val="0"/>
          <w:spacing w:val="0"/>
          <w:sz w:val="24"/>
        </w:rPr>
      </w:pPr>
      <w:hyperlink w:anchor="_Toc215671048" w:history="1">
        <w:r w:rsidRPr="00521922">
          <w:rPr>
            <w:rStyle w:val="Hyperlink"/>
            <w:lang w:val="tr-TR"/>
          </w:rPr>
          <w:t>1.4</w:t>
        </w:r>
        <w:r>
          <w:rPr>
            <w:rFonts w:asciiTheme="minorHAnsi" w:eastAsiaTheme="minorEastAsia" w:hAnsiTheme="minorHAnsi" w:cstheme="minorBidi"/>
            <w:caps w:val="0"/>
            <w:spacing w:val="0"/>
            <w:sz w:val="24"/>
          </w:rPr>
          <w:tab/>
        </w:r>
        <w:r w:rsidRPr="00521922">
          <w:rPr>
            <w:rStyle w:val="Hyperlink"/>
            <w:lang w:val="tr-TR"/>
          </w:rPr>
          <w:t>Temel İlkeler</w:t>
        </w:r>
        <w:r>
          <w:rPr>
            <w:webHidden/>
          </w:rPr>
          <w:tab/>
        </w:r>
        <w:r>
          <w:rPr>
            <w:webHidden/>
          </w:rPr>
          <w:fldChar w:fldCharType="begin"/>
        </w:r>
        <w:r>
          <w:rPr>
            <w:webHidden/>
          </w:rPr>
          <w:instrText xml:space="preserve"> PAGEREF _Toc215671048 \h </w:instrText>
        </w:r>
        <w:r>
          <w:rPr>
            <w:webHidden/>
          </w:rPr>
        </w:r>
        <w:r>
          <w:rPr>
            <w:webHidden/>
          </w:rPr>
          <w:fldChar w:fldCharType="separate"/>
        </w:r>
        <w:r>
          <w:rPr>
            <w:webHidden/>
          </w:rPr>
          <w:t>5</w:t>
        </w:r>
        <w:r>
          <w:rPr>
            <w:webHidden/>
          </w:rPr>
          <w:fldChar w:fldCharType="end"/>
        </w:r>
      </w:hyperlink>
    </w:p>
    <w:p w14:paraId="6B3343E1" w14:textId="31BD04BC" w:rsidR="00445B76" w:rsidRDefault="00445B76">
      <w:pPr>
        <w:pStyle w:val="TOC2"/>
        <w:rPr>
          <w:rFonts w:asciiTheme="minorHAnsi" w:eastAsiaTheme="minorEastAsia" w:hAnsiTheme="minorHAnsi" w:cstheme="minorBidi"/>
          <w:caps w:val="0"/>
          <w:spacing w:val="0"/>
          <w:sz w:val="24"/>
        </w:rPr>
      </w:pPr>
      <w:hyperlink w:anchor="_Toc215671049" w:history="1">
        <w:r w:rsidRPr="00521922">
          <w:rPr>
            <w:rStyle w:val="Hyperlink"/>
            <w:lang w:val="tr-TR"/>
          </w:rPr>
          <w:t>1.5</w:t>
        </w:r>
        <w:r>
          <w:rPr>
            <w:rFonts w:asciiTheme="minorHAnsi" w:eastAsiaTheme="minorEastAsia" w:hAnsiTheme="minorHAnsi" w:cstheme="minorBidi"/>
            <w:caps w:val="0"/>
            <w:spacing w:val="0"/>
            <w:sz w:val="24"/>
          </w:rPr>
          <w:tab/>
        </w:r>
        <w:r w:rsidRPr="00521922">
          <w:rPr>
            <w:rStyle w:val="Hyperlink"/>
            <w:lang w:val="tr-TR"/>
          </w:rPr>
          <w:t>Proje Arka Planı</w:t>
        </w:r>
        <w:r>
          <w:rPr>
            <w:webHidden/>
          </w:rPr>
          <w:tab/>
        </w:r>
        <w:r>
          <w:rPr>
            <w:webHidden/>
          </w:rPr>
          <w:fldChar w:fldCharType="begin"/>
        </w:r>
        <w:r>
          <w:rPr>
            <w:webHidden/>
          </w:rPr>
          <w:instrText xml:space="preserve"> PAGEREF _Toc215671049 \h </w:instrText>
        </w:r>
        <w:r>
          <w:rPr>
            <w:webHidden/>
          </w:rPr>
        </w:r>
        <w:r>
          <w:rPr>
            <w:webHidden/>
          </w:rPr>
          <w:fldChar w:fldCharType="separate"/>
        </w:r>
        <w:r>
          <w:rPr>
            <w:webHidden/>
          </w:rPr>
          <w:t>6</w:t>
        </w:r>
        <w:r>
          <w:rPr>
            <w:webHidden/>
          </w:rPr>
          <w:fldChar w:fldCharType="end"/>
        </w:r>
      </w:hyperlink>
    </w:p>
    <w:p w14:paraId="28C00C2C" w14:textId="212E90F2" w:rsidR="00445B76" w:rsidRDefault="00445B76">
      <w:pPr>
        <w:pStyle w:val="TOC2"/>
        <w:rPr>
          <w:rFonts w:asciiTheme="minorHAnsi" w:eastAsiaTheme="minorEastAsia" w:hAnsiTheme="minorHAnsi" w:cstheme="minorBidi"/>
          <w:caps w:val="0"/>
          <w:spacing w:val="0"/>
          <w:sz w:val="24"/>
        </w:rPr>
      </w:pPr>
      <w:hyperlink w:anchor="_Toc215671050" w:history="1">
        <w:r w:rsidRPr="00521922">
          <w:rPr>
            <w:rStyle w:val="Hyperlink"/>
            <w:lang w:val="tr-TR"/>
          </w:rPr>
          <w:t>1.6</w:t>
        </w:r>
        <w:r>
          <w:rPr>
            <w:rFonts w:asciiTheme="minorHAnsi" w:eastAsiaTheme="minorEastAsia" w:hAnsiTheme="minorHAnsi" w:cstheme="minorBidi"/>
            <w:caps w:val="0"/>
            <w:spacing w:val="0"/>
            <w:sz w:val="24"/>
          </w:rPr>
          <w:tab/>
        </w:r>
        <w:r w:rsidRPr="00521922">
          <w:rPr>
            <w:rStyle w:val="Hyperlink"/>
            <w:lang w:val="tr-TR"/>
          </w:rPr>
          <w:t>Projeye Genel Bakış</w:t>
        </w:r>
        <w:r>
          <w:rPr>
            <w:webHidden/>
          </w:rPr>
          <w:tab/>
        </w:r>
        <w:r>
          <w:rPr>
            <w:webHidden/>
          </w:rPr>
          <w:fldChar w:fldCharType="begin"/>
        </w:r>
        <w:r>
          <w:rPr>
            <w:webHidden/>
          </w:rPr>
          <w:instrText xml:space="preserve"> PAGEREF _Toc215671050 \h </w:instrText>
        </w:r>
        <w:r>
          <w:rPr>
            <w:webHidden/>
          </w:rPr>
        </w:r>
        <w:r>
          <w:rPr>
            <w:webHidden/>
          </w:rPr>
          <w:fldChar w:fldCharType="separate"/>
        </w:r>
        <w:r>
          <w:rPr>
            <w:webHidden/>
          </w:rPr>
          <w:t>6</w:t>
        </w:r>
        <w:r>
          <w:rPr>
            <w:webHidden/>
          </w:rPr>
          <w:fldChar w:fldCharType="end"/>
        </w:r>
      </w:hyperlink>
    </w:p>
    <w:p w14:paraId="6A9FAA28" w14:textId="223A2D4A" w:rsidR="00445B76" w:rsidRDefault="00445B76">
      <w:pPr>
        <w:pStyle w:val="TOC2"/>
        <w:rPr>
          <w:rFonts w:asciiTheme="minorHAnsi" w:eastAsiaTheme="minorEastAsia" w:hAnsiTheme="minorHAnsi" w:cstheme="minorBidi"/>
          <w:caps w:val="0"/>
          <w:spacing w:val="0"/>
          <w:sz w:val="24"/>
        </w:rPr>
      </w:pPr>
      <w:hyperlink w:anchor="_Toc215671051" w:history="1">
        <w:r w:rsidRPr="00521922">
          <w:rPr>
            <w:rStyle w:val="Hyperlink"/>
            <w:lang w:val="tr-TR"/>
          </w:rPr>
          <w:t>1.6.1</w:t>
        </w:r>
        <w:r>
          <w:rPr>
            <w:rFonts w:asciiTheme="minorHAnsi" w:eastAsiaTheme="minorEastAsia" w:hAnsiTheme="minorHAnsi" w:cstheme="minorBidi"/>
            <w:caps w:val="0"/>
            <w:spacing w:val="0"/>
            <w:sz w:val="24"/>
          </w:rPr>
          <w:tab/>
        </w:r>
        <w:r w:rsidRPr="00521922">
          <w:rPr>
            <w:rStyle w:val="Hyperlink"/>
            <w:lang w:val="tr-TR"/>
          </w:rPr>
          <w:t>Proje Konumu</w:t>
        </w:r>
        <w:r>
          <w:rPr>
            <w:webHidden/>
          </w:rPr>
          <w:tab/>
        </w:r>
        <w:r>
          <w:rPr>
            <w:webHidden/>
          </w:rPr>
          <w:fldChar w:fldCharType="begin"/>
        </w:r>
        <w:r>
          <w:rPr>
            <w:webHidden/>
          </w:rPr>
          <w:instrText xml:space="preserve"> PAGEREF _Toc215671051 \h </w:instrText>
        </w:r>
        <w:r>
          <w:rPr>
            <w:webHidden/>
          </w:rPr>
        </w:r>
        <w:r>
          <w:rPr>
            <w:webHidden/>
          </w:rPr>
          <w:fldChar w:fldCharType="separate"/>
        </w:r>
        <w:r>
          <w:rPr>
            <w:webHidden/>
          </w:rPr>
          <w:t>9</w:t>
        </w:r>
        <w:r>
          <w:rPr>
            <w:webHidden/>
          </w:rPr>
          <w:fldChar w:fldCharType="end"/>
        </w:r>
      </w:hyperlink>
    </w:p>
    <w:p w14:paraId="0A4FA6E3" w14:textId="6489A516" w:rsidR="00445B76" w:rsidRDefault="00445B76">
      <w:pPr>
        <w:pStyle w:val="TOC2"/>
        <w:rPr>
          <w:rFonts w:asciiTheme="minorHAnsi" w:eastAsiaTheme="minorEastAsia" w:hAnsiTheme="minorHAnsi" w:cstheme="minorBidi"/>
          <w:caps w:val="0"/>
          <w:spacing w:val="0"/>
          <w:sz w:val="24"/>
        </w:rPr>
      </w:pPr>
      <w:hyperlink w:anchor="_Toc215671052" w:history="1">
        <w:r w:rsidRPr="00521922">
          <w:rPr>
            <w:rStyle w:val="Hyperlink"/>
            <w:lang w:val="tr-TR"/>
          </w:rPr>
          <w:t>1.6.2</w:t>
        </w:r>
        <w:r>
          <w:rPr>
            <w:rFonts w:asciiTheme="minorHAnsi" w:eastAsiaTheme="minorEastAsia" w:hAnsiTheme="minorHAnsi" w:cstheme="minorBidi"/>
            <w:caps w:val="0"/>
            <w:spacing w:val="0"/>
            <w:sz w:val="24"/>
          </w:rPr>
          <w:tab/>
        </w:r>
        <w:r w:rsidRPr="00521922">
          <w:rPr>
            <w:rStyle w:val="Hyperlink"/>
            <w:lang w:val="tr-TR"/>
          </w:rPr>
          <w:t>Proje Bileşenleri</w:t>
        </w:r>
        <w:r>
          <w:rPr>
            <w:webHidden/>
          </w:rPr>
          <w:tab/>
        </w:r>
        <w:r>
          <w:rPr>
            <w:webHidden/>
          </w:rPr>
          <w:fldChar w:fldCharType="begin"/>
        </w:r>
        <w:r>
          <w:rPr>
            <w:webHidden/>
          </w:rPr>
          <w:instrText xml:space="preserve"> PAGEREF _Toc215671052 \h </w:instrText>
        </w:r>
        <w:r>
          <w:rPr>
            <w:webHidden/>
          </w:rPr>
        </w:r>
        <w:r>
          <w:rPr>
            <w:webHidden/>
          </w:rPr>
          <w:fldChar w:fldCharType="separate"/>
        </w:r>
        <w:r>
          <w:rPr>
            <w:webHidden/>
          </w:rPr>
          <w:t>11</w:t>
        </w:r>
        <w:r>
          <w:rPr>
            <w:webHidden/>
          </w:rPr>
          <w:fldChar w:fldCharType="end"/>
        </w:r>
      </w:hyperlink>
    </w:p>
    <w:p w14:paraId="2CC20A96" w14:textId="02E6D2F7" w:rsidR="00445B76" w:rsidRDefault="00445B76">
      <w:pPr>
        <w:pStyle w:val="TOC2"/>
        <w:rPr>
          <w:rFonts w:asciiTheme="minorHAnsi" w:eastAsiaTheme="minorEastAsia" w:hAnsiTheme="minorHAnsi" w:cstheme="minorBidi"/>
          <w:caps w:val="0"/>
          <w:spacing w:val="0"/>
          <w:sz w:val="24"/>
        </w:rPr>
      </w:pPr>
      <w:hyperlink w:anchor="_Toc215671053" w:history="1">
        <w:r w:rsidRPr="00521922">
          <w:rPr>
            <w:rStyle w:val="Hyperlink"/>
            <w:lang w:val="tr-TR"/>
          </w:rPr>
          <w:t>1.7</w:t>
        </w:r>
        <w:r>
          <w:rPr>
            <w:rFonts w:asciiTheme="minorHAnsi" w:eastAsiaTheme="minorEastAsia" w:hAnsiTheme="minorHAnsi" w:cstheme="minorBidi"/>
            <w:caps w:val="0"/>
            <w:spacing w:val="0"/>
            <w:sz w:val="24"/>
          </w:rPr>
          <w:tab/>
        </w:r>
        <w:r w:rsidRPr="00521922">
          <w:rPr>
            <w:rStyle w:val="Hyperlink"/>
            <w:lang w:val="tr-TR"/>
          </w:rPr>
          <w:t>Proje'nin Etki Alanı</w:t>
        </w:r>
        <w:r>
          <w:rPr>
            <w:webHidden/>
          </w:rPr>
          <w:tab/>
        </w:r>
        <w:r>
          <w:rPr>
            <w:webHidden/>
          </w:rPr>
          <w:fldChar w:fldCharType="begin"/>
        </w:r>
        <w:r>
          <w:rPr>
            <w:webHidden/>
          </w:rPr>
          <w:instrText xml:space="preserve"> PAGEREF _Toc215671053 \h </w:instrText>
        </w:r>
        <w:r>
          <w:rPr>
            <w:webHidden/>
          </w:rPr>
        </w:r>
        <w:r>
          <w:rPr>
            <w:webHidden/>
          </w:rPr>
          <w:fldChar w:fldCharType="separate"/>
        </w:r>
        <w:r>
          <w:rPr>
            <w:webHidden/>
          </w:rPr>
          <w:t>12</w:t>
        </w:r>
        <w:r>
          <w:rPr>
            <w:webHidden/>
          </w:rPr>
          <w:fldChar w:fldCharType="end"/>
        </w:r>
      </w:hyperlink>
    </w:p>
    <w:p w14:paraId="2B1CF835" w14:textId="39C7349F" w:rsidR="00445B76" w:rsidRDefault="00445B76">
      <w:pPr>
        <w:pStyle w:val="TOC1"/>
        <w:rPr>
          <w:rFonts w:asciiTheme="minorHAnsi" w:eastAsiaTheme="minorEastAsia" w:hAnsiTheme="minorHAnsi" w:cstheme="minorBidi"/>
          <w:caps w:val="0"/>
          <w:spacing w:val="0"/>
          <w:sz w:val="24"/>
        </w:rPr>
      </w:pPr>
      <w:hyperlink w:anchor="_Toc215671054" w:history="1">
        <w:r w:rsidRPr="00521922">
          <w:rPr>
            <w:rStyle w:val="Hyperlink"/>
            <w:lang w:val="tr-TR"/>
          </w:rPr>
          <w:t>2.</w:t>
        </w:r>
        <w:r>
          <w:rPr>
            <w:rFonts w:asciiTheme="minorHAnsi" w:eastAsiaTheme="minorEastAsia" w:hAnsiTheme="minorHAnsi" w:cstheme="minorBidi"/>
            <w:caps w:val="0"/>
            <w:spacing w:val="0"/>
            <w:sz w:val="24"/>
          </w:rPr>
          <w:tab/>
        </w:r>
        <w:r w:rsidRPr="00521922">
          <w:rPr>
            <w:rStyle w:val="Hyperlink"/>
            <w:lang w:val="tr-TR"/>
          </w:rPr>
          <w:t>Arazi Edinimi ve Geçim Kaynakları Bağlamı</w:t>
        </w:r>
        <w:r>
          <w:rPr>
            <w:webHidden/>
          </w:rPr>
          <w:tab/>
        </w:r>
        <w:r>
          <w:rPr>
            <w:webHidden/>
          </w:rPr>
          <w:fldChar w:fldCharType="begin"/>
        </w:r>
        <w:r>
          <w:rPr>
            <w:webHidden/>
          </w:rPr>
          <w:instrText xml:space="preserve"> PAGEREF _Toc215671054 \h </w:instrText>
        </w:r>
        <w:r>
          <w:rPr>
            <w:webHidden/>
          </w:rPr>
        </w:r>
        <w:r>
          <w:rPr>
            <w:webHidden/>
          </w:rPr>
          <w:fldChar w:fldCharType="separate"/>
        </w:r>
        <w:r>
          <w:rPr>
            <w:webHidden/>
          </w:rPr>
          <w:t>14</w:t>
        </w:r>
        <w:r>
          <w:rPr>
            <w:webHidden/>
          </w:rPr>
          <w:fldChar w:fldCharType="end"/>
        </w:r>
      </w:hyperlink>
    </w:p>
    <w:p w14:paraId="116AC952" w14:textId="22A8E15D" w:rsidR="00445B76" w:rsidRDefault="00445B76">
      <w:pPr>
        <w:pStyle w:val="TOC2"/>
        <w:rPr>
          <w:rFonts w:asciiTheme="minorHAnsi" w:eastAsiaTheme="minorEastAsia" w:hAnsiTheme="minorHAnsi" w:cstheme="minorBidi"/>
          <w:caps w:val="0"/>
          <w:spacing w:val="0"/>
          <w:sz w:val="24"/>
        </w:rPr>
      </w:pPr>
      <w:hyperlink w:anchor="_Toc215671055" w:history="1">
        <w:r w:rsidRPr="00521922">
          <w:rPr>
            <w:rStyle w:val="Hyperlink"/>
            <w:lang w:val="tr-TR"/>
          </w:rPr>
          <w:t>2.1</w:t>
        </w:r>
        <w:r>
          <w:rPr>
            <w:rFonts w:asciiTheme="minorHAnsi" w:eastAsiaTheme="minorEastAsia" w:hAnsiTheme="minorHAnsi" w:cstheme="minorBidi"/>
            <w:caps w:val="0"/>
            <w:spacing w:val="0"/>
            <w:sz w:val="24"/>
          </w:rPr>
          <w:tab/>
        </w:r>
        <w:r w:rsidRPr="00521922">
          <w:rPr>
            <w:rStyle w:val="Hyperlink"/>
            <w:lang w:val="tr-TR"/>
          </w:rPr>
          <w:t>Arazi Türlerine ve Yasal Satın Alma Çerçevesine Genel Bakış</w:t>
        </w:r>
        <w:r>
          <w:rPr>
            <w:webHidden/>
          </w:rPr>
          <w:tab/>
        </w:r>
        <w:r>
          <w:rPr>
            <w:webHidden/>
          </w:rPr>
          <w:fldChar w:fldCharType="begin"/>
        </w:r>
        <w:r>
          <w:rPr>
            <w:webHidden/>
          </w:rPr>
          <w:instrText xml:space="preserve"> PAGEREF _Toc215671055 \h </w:instrText>
        </w:r>
        <w:r>
          <w:rPr>
            <w:webHidden/>
          </w:rPr>
        </w:r>
        <w:r>
          <w:rPr>
            <w:webHidden/>
          </w:rPr>
          <w:fldChar w:fldCharType="separate"/>
        </w:r>
        <w:r>
          <w:rPr>
            <w:webHidden/>
          </w:rPr>
          <w:t>14</w:t>
        </w:r>
        <w:r>
          <w:rPr>
            <w:webHidden/>
          </w:rPr>
          <w:fldChar w:fldCharType="end"/>
        </w:r>
      </w:hyperlink>
    </w:p>
    <w:p w14:paraId="48BA0DE1" w14:textId="2D04AC7E" w:rsidR="00445B76" w:rsidRDefault="00445B76">
      <w:pPr>
        <w:pStyle w:val="TOC2"/>
        <w:rPr>
          <w:rFonts w:asciiTheme="minorHAnsi" w:eastAsiaTheme="minorEastAsia" w:hAnsiTheme="minorHAnsi" w:cstheme="minorBidi"/>
          <w:caps w:val="0"/>
          <w:spacing w:val="0"/>
          <w:sz w:val="24"/>
        </w:rPr>
      </w:pPr>
      <w:hyperlink w:anchor="_Toc215671056" w:history="1">
        <w:r w:rsidRPr="00521922">
          <w:rPr>
            <w:rStyle w:val="Hyperlink"/>
            <w:lang w:val="tr-TR"/>
          </w:rPr>
          <w:t>2.1.1</w:t>
        </w:r>
        <w:r>
          <w:rPr>
            <w:rFonts w:asciiTheme="minorHAnsi" w:eastAsiaTheme="minorEastAsia" w:hAnsiTheme="minorHAnsi" w:cstheme="minorBidi"/>
            <w:caps w:val="0"/>
            <w:spacing w:val="0"/>
            <w:sz w:val="24"/>
          </w:rPr>
          <w:tab/>
        </w:r>
        <w:r w:rsidRPr="00521922">
          <w:rPr>
            <w:rStyle w:val="Hyperlink"/>
            <w:lang w:val="tr-TR"/>
          </w:rPr>
          <w:t>Arazi Kullanımı, Mülkiyet ve Proje Etkisi</w:t>
        </w:r>
        <w:r>
          <w:rPr>
            <w:webHidden/>
          </w:rPr>
          <w:tab/>
        </w:r>
        <w:r>
          <w:rPr>
            <w:webHidden/>
          </w:rPr>
          <w:fldChar w:fldCharType="begin"/>
        </w:r>
        <w:r>
          <w:rPr>
            <w:webHidden/>
          </w:rPr>
          <w:instrText xml:space="preserve"> PAGEREF _Toc215671056 \h </w:instrText>
        </w:r>
        <w:r>
          <w:rPr>
            <w:webHidden/>
          </w:rPr>
        </w:r>
        <w:r>
          <w:rPr>
            <w:webHidden/>
          </w:rPr>
          <w:fldChar w:fldCharType="separate"/>
        </w:r>
        <w:r>
          <w:rPr>
            <w:webHidden/>
          </w:rPr>
          <w:t>15</w:t>
        </w:r>
        <w:r>
          <w:rPr>
            <w:webHidden/>
          </w:rPr>
          <w:fldChar w:fldCharType="end"/>
        </w:r>
      </w:hyperlink>
    </w:p>
    <w:p w14:paraId="24B34855" w14:textId="4BA40D3E" w:rsidR="00445B76" w:rsidRDefault="00445B76">
      <w:pPr>
        <w:pStyle w:val="TOC2"/>
        <w:rPr>
          <w:rFonts w:asciiTheme="minorHAnsi" w:eastAsiaTheme="minorEastAsia" w:hAnsiTheme="minorHAnsi" w:cstheme="minorBidi"/>
          <w:caps w:val="0"/>
          <w:spacing w:val="0"/>
          <w:sz w:val="24"/>
        </w:rPr>
      </w:pPr>
      <w:hyperlink w:anchor="_Toc215671057" w:history="1">
        <w:r w:rsidRPr="00521922">
          <w:rPr>
            <w:rStyle w:val="Hyperlink"/>
            <w:lang w:val="tr-TR"/>
          </w:rPr>
          <w:t>2.2</w:t>
        </w:r>
        <w:r>
          <w:rPr>
            <w:rFonts w:asciiTheme="minorHAnsi" w:eastAsiaTheme="minorEastAsia" w:hAnsiTheme="minorHAnsi" w:cstheme="minorBidi"/>
            <w:caps w:val="0"/>
            <w:spacing w:val="0"/>
            <w:sz w:val="24"/>
          </w:rPr>
          <w:tab/>
        </w:r>
        <w:r w:rsidRPr="00521922">
          <w:rPr>
            <w:rStyle w:val="Hyperlink"/>
            <w:lang w:val="tr-TR"/>
          </w:rPr>
          <w:t>İlgili Tesisler ve Altyapı için Arazi Gereksinimleri</w:t>
        </w:r>
        <w:r>
          <w:rPr>
            <w:webHidden/>
          </w:rPr>
          <w:tab/>
        </w:r>
        <w:r>
          <w:rPr>
            <w:webHidden/>
          </w:rPr>
          <w:fldChar w:fldCharType="begin"/>
        </w:r>
        <w:r>
          <w:rPr>
            <w:webHidden/>
          </w:rPr>
          <w:instrText xml:space="preserve"> PAGEREF _Toc215671057 \h </w:instrText>
        </w:r>
        <w:r>
          <w:rPr>
            <w:webHidden/>
          </w:rPr>
        </w:r>
        <w:r>
          <w:rPr>
            <w:webHidden/>
          </w:rPr>
          <w:fldChar w:fldCharType="separate"/>
        </w:r>
        <w:r>
          <w:rPr>
            <w:webHidden/>
          </w:rPr>
          <w:t>19</w:t>
        </w:r>
        <w:r>
          <w:rPr>
            <w:webHidden/>
          </w:rPr>
          <w:fldChar w:fldCharType="end"/>
        </w:r>
      </w:hyperlink>
    </w:p>
    <w:p w14:paraId="0CEAA552" w14:textId="6DB1A3CD" w:rsidR="00445B76" w:rsidRDefault="00445B76">
      <w:pPr>
        <w:pStyle w:val="TOC2"/>
        <w:rPr>
          <w:rFonts w:asciiTheme="minorHAnsi" w:eastAsiaTheme="minorEastAsia" w:hAnsiTheme="minorHAnsi" w:cstheme="minorBidi"/>
          <w:caps w:val="0"/>
          <w:spacing w:val="0"/>
          <w:sz w:val="24"/>
        </w:rPr>
      </w:pPr>
      <w:hyperlink w:anchor="_Toc215671058" w:history="1">
        <w:r w:rsidRPr="00521922">
          <w:rPr>
            <w:rStyle w:val="Hyperlink"/>
            <w:lang w:val="tr-TR"/>
          </w:rPr>
          <w:t>2.2.1</w:t>
        </w:r>
        <w:r>
          <w:rPr>
            <w:rFonts w:asciiTheme="minorHAnsi" w:eastAsiaTheme="minorEastAsia" w:hAnsiTheme="minorHAnsi" w:cstheme="minorBidi"/>
            <w:caps w:val="0"/>
            <w:spacing w:val="0"/>
            <w:sz w:val="24"/>
          </w:rPr>
          <w:tab/>
        </w:r>
        <w:r w:rsidRPr="00521922">
          <w:rPr>
            <w:rStyle w:val="Hyperlink"/>
            <w:lang w:val="tr-TR"/>
          </w:rPr>
          <w:t>Enerji İletim Hattı</w:t>
        </w:r>
        <w:r>
          <w:rPr>
            <w:webHidden/>
          </w:rPr>
          <w:tab/>
        </w:r>
        <w:r>
          <w:rPr>
            <w:webHidden/>
          </w:rPr>
          <w:fldChar w:fldCharType="begin"/>
        </w:r>
        <w:r>
          <w:rPr>
            <w:webHidden/>
          </w:rPr>
          <w:instrText xml:space="preserve"> PAGEREF _Toc215671058 \h </w:instrText>
        </w:r>
        <w:r>
          <w:rPr>
            <w:webHidden/>
          </w:rPr>
        </w:r>
        <w:r>
          <w:rPr>
            <w:webHidden/>
          </w:rPr>
          <w:fldChar w:fldCharType="separate"/>
        </w:r>
        <w:r>
          <w:rPr>
            <w:webHidden/>
          </w:rPr>
          <w:t>20</w:t>
        </w:r>
        <w:r>
          <w:rPr>
            <w:webHidden/>
          </w:rPr>
          <w:fldChar w:fldCharType="end"/>
        </w:r>
      </w:hyperlink>
    </w:p>
    <w:p w14:paraId="20D4F65C" w14:textId="5A6D8E7D" w:rsidR="00445B76" w:rsidRDefault="00445B76">
      <w:pPr>
        <w:pStyle w:val="TOC2"/>
        <w:rPr>
          <w:rFonts w:asciiTheme="minorHAnsi" w:eastAsiaTheme="minorEastAsia" w:hAnsiTheme="minorHAnsi" w:cstheme="minorBidi"/>
          <w:caps w:val="0"/>
          <w:spacing w:val="0"/>
          <w:sz w:val="24"/>
        </w:rPr>
      </w:pPr>
      <w:hyperlink w:anchor="_Toc215671059" w:history="1">
        <w:r w:rsidRPr="00521922">
          <w:rPr>
            <w:rStyle w:val="Hyperlink"/>
            <w:lang w:val="tr-TR"/>
          </w:rPr>
          <w:t>2.2.2</w:t>
        </w:r>
        <w:r>
          <w:rPr>
            <w:rFonts w:asciiTheme="minorHAnsi" w:eastAsiaTheme="minorEastAsia" w:hAnsiTheme="minorHAnsi" w:cstheme="minorBidi"/>
            <w:caps w:val="0"/>
            <w:spacing w:val="0"/>
            <w:sz w:val="24"/>
          </w:rPr>
          <w:tab/>
        </w:r>
        <w:r w:rsidRPr="00521922">
          <w:rPr>
            <w:rStyle w:val="Hyperlink"/>
            <w:lang w:val="tr-TR"/>
          </w:rPr>
          <w:t>Erişim Yolları</w:t>
        </w:r>
        <w:r>
          <w:rPr>
            <w:webHidden/>
          </w:rPr>
          <w:tab/>
        </w:r>
        <w:r>
          <w:rPr>
            <w:webHidden/>
          </w:rPr>
          <w:fldChar w:fldCharType="begin"/>
        </w:r>
        <w:r>
          <w:rPr>
            <w:webHidden/>
          </w:rPr>
          <w:instrText xml:space="preserve"> PAGEREF _Toc215671059 \h </w:instrText>
        </w:r>
        <w:r>
          <w:rPr>
            <w:webHidden/>
          </w:rPr>
        </w:r>
        <w:r>
          <w:rPr>
            <w:webHidden/>
          </w:rPr>
          <w:fldChar w:fldCharType="separate"/>
        </w:r>
        <w:r>
          <w:rPr>
            <w:webHidden/>
          </w:rPr>
          <w:t>21</w:t>
        </w:r>
        <w:r>
          <w:rPr>
            <w:webHidden/>
          </w:rPr>
          <w:fldChar w:fldCharType="end"/>
        </w:r>
      </w:hyperlink>
    </w:p>
    <w:p w14:paraId="24FBEA69" w14:textId="7CEF00BC" w:rsidR="00445B76" w:rsidRDefault="00445B76">
      <w:pPr>
        <w:pStyle w:val="TOC1"/>
        <w:rPr>
          <w:rFonts w:asciiTheme="minorHAnsi" w:eastAsiaTheme="minorEastAsia" w:hAnsiTheme="minorHAnsi" w:cstheme="minorBidi"/>
          <w:caps w:val="0"/>
          <w:spacing w:val="0"/>
          <w:sz w:val="24"/>
        </w:rPr>
      </w:pPr>
      <w:hyperlink w:anchor="_Toc215671060" w:history="1">
        <w:r w:rsidRPr="00521922">
          <w:rPr>
            <w:rStyle w:val="Hyperlink"/>
            <w:lang w:val="tr-TR"/>
          </w:rPr>
          <w:t>3.</w:t>
        </w:r>
        <w:r>
          <w:rPr>
            <w:rFonts w:asciiTheme="minorHAnsi" w:eastAsiaTheme="minorEastAsia" w:hAnsiTheme="minorHAnsi" w:cstheme="minorBidi"/>
            <w:caps w:val="0"/>
            <w:spacing w:val="0"/>
            <w:sz w:val="24"/>
          </w:rPr>
          <w:tab/>
        </w:r>
        <w:r w:rsidRPr="00521922">
          <w:rPr>
            <w:rStyle w:val="Hyperlink"/>
            <w:lang w:val="tr-TR"/>
          </w:rPr>
          <w:t>GKGKP'nin Yasal ve Düzenleyici Çerçevesi</w:t>
        </w:r>
        <w:r>
          <w:rPr>
            <w:webHidden/>
          </w:rPr>
          <w:tab/>
        </w:r>
        <w:r>
          <w:rPr>
            <w:webHidden/>
          </w:rPr>
          <w:fldChar w:fldCharType="begin"/>
        </w:r>
        <w:r>
          <w:rPr>
            <w:webHidden/>
          </w:rPr>
          <w:instrText xml:space="preserve"> PAGEREF _Toc215671060 \h </w:instrText>
        </w:r>
        <w:r>
          <w:rPr>
            <w:webHidden/>
          </w:rPr>
        </w:r>
        <w:r>
          <w:rPr>
            <w:webHidden/>
          </w:rPr>
          <w:fldChar w:fldCharType="separate"/>
        </w:r>
        <w:r>
          <w:rPr>
            <w:webHidden/>
          </w:rPr>
          <w:t>24</w:t>
        </w:r>
        <w:r>
          <w:rPr>
            <w:webHidden/>
          </w:rPr>
          <w:fldChar w:fldCharType="end"/>
        </w:r>
      </w:hyperlink>
    </w:p>
    <w:p w14:paraId="6F5C8074" w14:textId="1D0B014A" w:rsidR="00445B76" w:rsidRDefault="00445B76">
      <w:pPr>
        <w:pStyle w:val="TOC2"/>
        <w:rPr>
          <w:rFonts w:asciiTheme="minorHAnsi" w:eastAsiaTheme="minorEastAsia" w:hAnsiTheme="minorHAnsi" w:cstheme="minorBidi"/>
          <w:caps w:val="0"/>
          <w:spacing w:val="0"/>
          <w:sz w:val="24"/>
        </w:rPr>
      </w:pPr>
      <w:hyperlink w:anchor="_Toc215671061" w:history="1">
        <w:r w:rsidRPr="00521922">
          <w:rPr>
            <w:rStyle w:val="Hyperlink"/>
            <w:lang w:val="tr-TR"/>
          </w:rPr>
          <w:t>3.1</w:t>
        </w:r>
        <w:r>
          <w:rPr>
            <w:rFonts w:asciiTheme="minorHAnsi" w:eastAsiaTheme="minorEastAsia" w:hAnsiTheme="minorHAnsi" w:cstheme="minorBidi"/>
            <w:caps w:val="0"/>
            <w:spacing w:val="0"/>
            <w:sz w:val="24"/>
          </w:rPr>
          <w:tab/>
        </w:r>
        <w:r w:rsidRPr="00521922">
          <w:rPr>
            <w:rStyle w:val="Hyperlink"/>
            <w:lang w:val="tr-TR"/>
          </w:rPr>
          <w:t>Ulusal Mevzuat</w:t>
        </w:r>
        <w:r>
          <w:rPr>
            <w:webHidden/>
          </w:rPr>
          <w:tab/>
        </w:r>
        <w:r>
          <w:rPr>
            <w:webHidden/>
          </w:rPr>
          <w:fldChar w:fldCharType="begin"/>
        </w:r>
        <w:r>
          <w:rPr>
            <w:webHidden/>
          </w:rPr>
          <w:instrText xml:space="preserve"> PAGEREF _Toc215671061 \h </w:instrText>
        </w:r>
        <w:r>
          <w:rPr>
            <w:webHidden/>
          </w:rPr>
        </w:r>
        <w:r>
          <w:rPr>
            <w:webHidden/>
          </w:rPr>
          <w:fldChar w:fldCharType="separate"/>
        </w:r>
        <w:r>
          <w:rPr>
            <w:webHidden/>
          </w:rPr>
          <w:t>24</w:t>
        </w:r>
        <w:r>
          <w:rPr>
            <w:webHidden/>
          </w:rPr>
          <w:fldChar w:fldCharType="end"/>
        </w:r>
      </w:hyperlink>
    </w:p>
    <w:p w14:paraId="4AB8D8D4" w14:textId="2BD30FC7" w:rsidR="00445B76" w:rsidRDefault="00445B76">
      <w:pPr>
        <w:pStyle w:val="TOC3"/>
        <w:rPr>
          <w:rFonts w:eastAsiaTheme="minorEastAsia" w:cstheme="minorBidi"/>
          <w:sz w:val="24"/>
          <w:szCs w:val="24"/>
          <w:lang w:val="en-US"/>
        </w:rPr>
      </w:pPr>
      <w:hyperlink w:anchor="_Toc215671062" w:history="1">
        <w:r w:rsidRPr="00521922">
          <w:rPr>
            <w:rStyle w:val="Hyperlink"/>
            <w:lang w:val="tr-TR"/>
          </w:rPr>
          <w:t>Kamulaştırma Kanunu (2942 sayılı Kanun)</w:t>
        </w:r>
        <w:r>
          <w:rPr>
            <w:webHidden/>
          </w:rPr>
          <w:tab/>
        </w:r>
        <w:r>
          <w:rPr>
            <w:webHidden/>
          </w:rPr>
          <w:fldChar w:fldCharType="begin"/>
        </w:r>
        <w:r>
          <w:rPr>
            <w:webHidden/>
          </w:rPr>
          <w:instrText xml:space="preserve"> PAGEREF _Toc215671062 \h </w:instrText>
        </w:r>
        <w:r>
          <w:rPr>
            <w:webHidden/>
          </w:rPr>
        </w:r>
        <w:r>
          <w:rPr>
            <w:webHidden/>
          </w:rPr>
          <w:fldChar w:fldCharType="separate"/>
        </w:r>
        <w:r>
          <w:rPr>
            <w:webHidden/>
          </w:rPr>
          <w:t>24</w:t>
        </w:r>
        <w:r>
          <w:rPr>
            <w:webHidden/>
          </w:rPr>
          <w:fldChar w:fldCharType="end"/>
        </w:r>
      </w:hyperlink>
    </w:p>
    <w:p w14:paraId="30630C11" w14:textId="3A26758F" w:rsidR="00445B76" w:rsidRDefault="00445B76">
      <w:pPr>
        <w:pStyle w:val="TOC3"/>
        <w:rPr>
          <w:rFonts w:eastAsiaTheme="minorEastAsia" w:cstheme="minorBidi"/>
          <w:sz w:val="24"/>
          <w:szCs w:val="24"/>
          <w:lang w:val="en-US"/>
        </w:rPr>
      </w:pPr>
      <w:hyperlink w:anchor="_Toc215671063" w:history="1">
        <w:r w:rsidRPr="00521922">
          <w:rPr>
            <w:rStyle w:val="Hyperlink"/>
            <w:lang w:val="tr-TR"/>
          </w:rPr>
          <w:t>Ek Uygulanabilir Mevzuat</w:t>
        </w:r>
        <w:r>
          <w:rPr>
            <w:webHidden/>
          </w:rPr>
          <w:tab/>
        </w:r>
        <w:r>
          <w:rPr>
            <w:webHidden/>
          </w:rPr>
          <w:fldChar w:fldCharType="begin"/>
        </w:r>
        <w:r>
          <w:rPr>
            <w:webHidden/>
          </w:rPr>
          <w:instrText xml:space="preserve"> PAGEREF _Toc215671063 \h </w:instrText>
        </w:r>
        <w:r>
          <w:rPr>
            <w:webHidden/>
          </w:rPr>
        </w:r>
        <w:r>
          <w:rPr>
            <w:webHidden/>
          </w:rPr>
          <w:fldChar w:fldCharType="separate"/>
        </w:r>
        <w:r>
          <w:rPr>
            <w:webHidden/>
          </w:rPr>
          <w:t>25</w:t>
        </w:r>
        <w:r>
          <w:rPr>
            <w:webHidden/>
          </w:rPr>
          <w:fldChar w:fldCharType="end"/>
        </w:r>
      </w:hyperlink>
    </w:p>
    <w:p w14:paraId="62D2B3DA" w14:textId="652EB9E1" w:rsidR="00445B76" w:rsidRDefault="00445B76">
      <w:pPr>
        <w:pStyle w:val="TOC2"/>
        <w:rPr>
          <w:rFonts w:asciiTheme="minorHAnsi" w:eastAsiaTheme="minorEastAsia" w:hAnsiTheme="minorHAnsi" w:cstheme="minorBidi"/>
          <w:caps w:val="0"/>
          <w:spacing w:val="0"/>
          <w:sz w:val="24"/>
        </w:rPr>
      </w:pPr>
      <w:hyperlink w:anchor="_Toc215671064" w:history="1">
        <w:r w:rsidRPr="00521922">
          <w:rPr>
            <w:rStyle w:val="Hyperlink"/>
            <w:lang w:val="tr-TR"/>
          </w:rPr>
          <w:t>3.1.1</w:t>
        </w:r>
        <w:r>
          <w:rPr>
            <w:rFonts w:asciiTheme="minorHAnsi" w:eastAsiaTheme="minorEastAsia" w:hAnsiTheme="minorHAnsi" w:cstheme="minorBidi"/>
            <w:caps w:val="0"/>
            <w:spacing w:val="0"/>
            <w:sz w:val="24"/>
          </w:rPr>
          <w:tab/>
        </w:r>
        <w:r w:rsidRPr="00521922">
          <w:rPr>
            <w:rStyle w:val="Hyperlink"/>
            <w:lang w:val="tr-TR"/>
          </w:rPr>
          <w:t>Ulusal Yasa uyarınca Arazi Edinme Süreci</w:t>
        </w:r>
        <w:r>
          <w:rPr>
            <w:webHidden/>
          </w:rPr>
          <w:tab/>
        </w:r>
        <w:r>
          <w:rPr>
            <w:webHidden/>
          </w:rPr>
          <w:fldChar w:fldCharType="begin"/>
        </w:r>
        <w:r>
          <w:rPr>
            <w:webHidden/>
          </w:rPr>
          <w:instrText xml:space="preserve"> PAGEREF _Toc215671064 \h </w:instrText>
        </w:r>
        <w:r>
          <w:rPr>
            <w:webHidden/>
          </w:rPr>
        </w:r>
        <w:r>
          <w:rPr>
            <w:webHidden/>
          </w:rPr>
          <w:fldChar w:fldCharType="separate"/>
        </w:r>
        <w:r>
          <w:rPr>
            <w:webHidden/>
          </w:rPr>
          <w:t>26</w:t>
        </w:r>
        <w:r>
          <w:rPr>
            <w:webHidden/>
          </w:rPr>
          <w:fldChar w:fldCharType="end"/>
        </w:r>
      </w:hyperlink>
    </w:p>
    <w:p w14:paraId="484A9D91" w14:textId="5FD73F65" w:rsidR="00445B76" w:rsidRDefault="00445B76">
      <w:pPr>
        <w:pStyle w:val="TOC2"/>
        <w:rPr>
          <w:rFonts w:asciiTheme="minorHAnsi" w:eastAsiaTheme="minorEastAsia" w:hAnsiTheme="minorHAnsi" w:cstheme="minorBidi"/>
          <w:caps w:val="0"/>
          <w:spacing w:val="0"/>
          <w:sz w:val="24"/>
        </w:rPr>
      </w:pPr>
      <w:hyperlink w:anchor="_Toc215671065" w:history="1">
        <w:r w:rsidRPr="00521922">
          <w:rPr>
            <w:rStyle w:val="Hyperlink"/>
            <w:lang w:val="tr-TR"/>
          </w:rPr>
          <w:t>3.1.2</w:t>
        </w:r>
        <w:r>
          <w:rPr>
            <w:rFonts w:asciiTheme="minorHAnsi" w:eastAsiaTheme="minorEastAsia" w:hAnsiTheme="minorHAnsi" w:cstheme="minorBidi"/>
            <w:caps w:val="0"/>
            <w:spacing w:val="0"/>
            <w:sz w:val="24"/>
          </w:rPr>
          <w:tab/>
        </w:r>
        <w:r w:rsidRPr="00521922">
          <w:rPr>
            <w:rStyle w:val="Hyperlink"/>
            <w:lang w:val="tr-TR"/>
          </w:rPr>
          <w:t>Projenin Arazi Edinme Yaklaşımı</w:t>
        </w:r>
        <w:r>
          <w:rPr>
            <w:webHidden/>
          </w:rPr>
          <w:tab/>
        </w:r>
        <w:r>
          <w:rPr>
            <w:webHidden/>
          </w:rPr>
          <w:fldChar w:fldCharType="begin"/>
        </w:r>
        <w:r>
          <w:rPr>
            <w:webHidden/>
          </w:rPr>
          <w:instrText xml:space="preserve"> PAGEREF _Toc215671065 \h </w:instrText>
        </w:r>
        <w:r>
          <w:rPr>
            <w:webHidden/>
          </w:rPr>
        </w:r>
        <w:r>
          <w:rPr>
            <w:webHidden/>
          </w:rPr>
          <w:fldChar w:fldCharType="separate"/>
        </w:r>
        <w:r>
          <w:rPr>
            <w:webHidden/>
          </w:rPr>
          <w:t>29</w:t>
        </w:r>
        <w:r>
          <w:rPr>
            <w:webHidden/>
          </w:rPr>
          <w:fldChar w:fldCharType="end"/>
        </w:r>
      </w:hyperlink>
    </w:p>
    <w:p w14:paraId="718BA8AD" w14:textId="4A8144AD" w:rsidR="00445B76" w:rsidRDefault="00445B76">
      <w:pPr>
        <w:pStyle w:val="TOC2"/>
        <w:rPr>
          <w:rFonts w:asciiTheme="minorHAnsi" w:eastAsiaTheme="minorEastAsia" w:hAnsiTheme="minorHAnsi" w:cstheme="minorBidi"/>
          <w:caps w:val="0"/>
          <w:spacing w:val="0"/>
          <w:sz w:val="24"/>
        </w:rPr>
      </w:pPr>
      <w:hyperlink w:anchor="_Toc215671066" w:history="1">
        <w:r w:rsidRPr="00521922">
          <w:rPr>
            <w:rStyle w:val="Hyperlink"/>
            <w:lang w:val="tr-TR"/>
          </w:rPr>
          <w:t>3.2</w:t>
        </w:r>
        <w:r>
          <w:rPr>
            <w:rFonts w:asciiTheme="minorHAnsi" w:eastAsiaTheme="minorEastAsia" w:hAnsiTheme="minorHAnsi" w:cstheme="minorBidi"/>
            <w:caps w:val="0"/>
            <w:spacing w:val="0"/>
            <w:sz w:val="24"/>
          </w:rPr>
          <w:tab/>
        </w:r>
        <w:r w:rsidRPr="00521922">
          <w:rPr>
            <w:rStyle w:val="Hyperlink"/>
            <w:lang w:val="tr-TR"/>
          </w:rPr>
          <w:t>Uluslararası Uygulanabilir Standartlar</w:t>
        </w:r>
        <w:r>
          <w:rPr>
            <w:webHidden/>
          </w:rPr>
          <w:tab/>
        </w:r>
        <w:r>
          <w:rPr>
            <w:webHidden/>
          </w:rPr>
          <w:fldChar w:fldCharType="begin"/>
        </w:r>
        <w:r>
          <w:rPr>
            <w:webHidden/>
          </w:rPr>
          <w:instrText xml:space="preserve"> PAGEREF _Toc215671066 \h </w:instrText>
        </w:r>
        <w:r>
          <w:rPr>
            <w:webHidden/>
          </w:rPr>
        </w:r>
        <w:r>
          <w:rPr>
            <w:webHidden/>
          </w:rPr>
          <w:fldChar w:fldCharType="separate"/>
        </w:r>
        <w:r>
          <w:rPr>
            <w:webHidden/>
          </w:rPr>
          <w:t>30</w:t>
        </w:r>
        <w:r>
          <w:rPr>
            <w:webHidden/>
          </w:rPr>
          <w:fldChar w:fldCharType="end"/>
        </w:r>
      </w:hyperlink>
    </w:p>
    <w:p w14:paraId="15D2EF5C" w14:textId="640E86B6" w:rsidR="00445B76" w:rsidRDefault="00445B76">
      <w:pPr>
        <w:pStyle w:val="TOC3"/>
        <w:rPr>
          <w:rFonts w:eastAsiaTheme="minorEastAsia" w:cstheme="minorBidi"/>
          <w:sz w:val="24"/>
          <w:szCs w:val="24"/>
          <w:lang w:val="en-US"/>
        </w:rPr>
      </w:pPr>
      <w:hyperlink w:anchor="_Toc215671067" w:history="1">
        <w:r w:rsidRPr="00521922">
          <w:rPr>
            <w:rStyle w:val="Hyperlink"/>
            <w:lang w:val="tr-TR"/>
          </w:rPr>
          <w:t>IFC Performans Standardı 5: Arazi Edinimi ve Zorunlu Yeniden Yerleşim</w:t>
        </w:r>
        <w:r>
          <w:rPr>
            <w:webHidden/>
          </w:rPr>
          <w:tab/>
        </w:r>
        <w:r>
          <w:rPr>
            <w:webHidden/>
          </w:rPr>
          <w:fldChar w:fldCharType="begin"/>
        </w:r>
        <w:r>
          <w:rPr>
            <w:webHidden/>
          </w:rPr>
          <w:instrText xml:space="preserve"> PAGEREF _Toc215671067 \h </w:instrText>
        </w:r>
        <w:r>
          <w:rPr>
            <w:webHidden/>
          </w:rPr>
        </w:r>
        <w:r>
          <w:rPr>
            <w:webHidden/>
          </w:rPr>
          <w:fldChar w:fldCharType="separate"/>
        </w:r>
        <w:r>
          <w:rPr>
            <w:webHidden/>
          </w:rPr>
          <w:t>30</w:t>
        </w:r>
        <w:r>
          <w:rPr>
            <w:webHidden/>
          </w:rPr>
          <w:fldChar w:fldCharType="end"/>
        </w:r>
      </w:hyperlink>
    </w:p>
    <w:p w14:paraId="58354F4C" w14:textId="32F59C2C" w:rsidR="00445B76" w:rsidRDefault="00445B76">
      <w:pPr>
        <w:pStyle w:val="TOC3"/>
        <w:rPr>
          <w:rFonts w:eastAsiaTheme="minorEastAsia" w:cstheme="minorBidi"/>
          <w:sz w:val="24"/>
          <w:szCs w:val="24"/>
          <w:lang w:val="en-US"/>
        </w:rPr>
      </w:pPr>
      <w:hyperlink w:anchor="_Toc215671068" w:history="1">
        <w:r w:rsidRPr="00521922">
          <w:rPr>
            <w:rStyle w:val="Hyperlink"/>
            <w:lang w:val="tr-TR"/>
          </w:rPr>
          <w:t>IFC Performans Standardı 1: Çevresel ve Sosyal Risklerin Değerlendirilmesi ve Yönetimi</w:t>
        </w:r>
        <w:r>
          <w:rPr>
            <w:webHidden/>
          </w:rPr>
          <w:tab/>
        </w:r>
        <w:r>
          <w:rPr>
            <w:webHidden/>
          </w:rPr>
          <w:fldChar w:fldCharType="begin"/>
        </w:r>
        <w:r>
          <w:rPr>
            <w:webHidden/>
          </w:rPr>
          <w:instrText xml:space="preserve"> PAGEREF _Toc215671068 \h </w:instrText>
        </w:r>
        <w:r>
          <w:rPr>
            <w:webHidden/>
          </w:rPr>
        </w:r>
        <w:r>
          <w:rPr>
            <w:webHidden/>
          </w:rPr>
          <w:fldChar w:fldCharType="separate"/>
        </w:r>
        <w:r>
          <w:rPr>
            <w:webHidden/>
          </w:rPr>
          <w:t>30</w:t>
        </w:r>
        <w:r>
          <w:rPr>
            <w:webHidden/>
          </w:rPr>
          <w:fldChar w:fldCharType="end"/>
        </w:r>
      </w:hyperlink>
    </w:p>
    <w:p w14:paraId="102FFD44" w14:textId="0E148431" w:rsidR="00445B76" w:rsidRDefault="00445B76">
      <w:pPr>
        <w:pStyle w:val="TOC3"/>
        <w:rPr>
          <w:rFonts w:eastAsiaTheme="minorEastAsia" w:cstheme="minorBidi"/>
          <w:sz w:val="24"/>
          <w:szCs w:val="24"/>
          <w:lang w:val="en-US"/>
        </w:rPr>
      </w:pPr>
      <w:hyperlink w:anchor="_Toc215671069" w:history="1">
        <w:r w:rsidRPr="00521922">
          <w:rPr>
            <w:rStyle w:val="Hyperlink"/>
            <w:lang w:val="tr-TR"/>
          </w:rPr>
          <w:t>EBRD Çevresel ve Sosyal Gereklilik 5: Arazi Edinimi, arazi kullanımına ilişkin kısıtlamalar ve Zorunlu Yeniden Yerleşim</w:t>
        </w:r>
        <w:r>
          <w:rPr>
            <w:webHidden/>
          </w:rPr>
          <w:tab/>
        </w:r>
        <w:r>
          <w:rPr>
            <w:webHidden/>
          </w:rPr>
          <w:fldChar w:fldCharType="begin"/>
        </w:r>
        <w:r>
          <w:rPr>
            <w:webHidden/>
          </w:rPr>
          <w:instrText xml:space="preserve"> PAGEREF _Toc215671069 \h </w:instrText>
        </w:r>
        <w:r>
          <w:rPr>
            <w:webHidden/>
          </w:rPr>
        </w:r>
        <w:r>
          <w:rPr>
            <w:webHidden/>
          </w:rPr>
          <w:fldChar w:fldCharType="separate"/>
        </w:r>
        <w:r>
          <w:rPr>
            <w:webHidden/>
          </w:rPr>
          <w:t>31</w:t>
        </w:r>
        <w:r>
          <w:rPr>
            <w:webHidden/>
          </w:rPr>
          <w:fldChar w:fldCharType="end"/>
        </w:r>
      </w:hyperlink>
    </w:p>
    <w:p w14:paraId="1C13C756" w14:textId="1AA257B1" w:rsidR="00445B76" w:rsidRDefault="00445B76">
      <w:pPr>
        <w:pStyle w:val="TOC3"/>
        <w:rPr>
          <w:rFonts w:eastAsiaTheme="minorEastAsia" w:cstheme="minorBidi"/>
          <w:sz w:val="24"/>
          <w:szCs w:val="24"/>
          <w:lang w:val="en-US"/>
        </w:rPr>
      </w:pPr>
      <w:hyperlink w:anchor="_Toc215671070" w:history="1">
        <w:r w:rsidRPr="00521922">
          <w:rPr>
            <w:rStyle w:val="Hyperlink"/>
            <w:lang w:val="tr-TR"/>
          </w:rPr>
          <w:t>EBRD Çevresel ve Sosyal Gereklilik 1: Çevresel ve Sosyal Risklerin ve Etkilerin Değerlendirilmesi ve Yönetimi</w:t>
        </w:r>
        <w:r>
          <w:rPr>
            <w:webHidden/>
          </w:rPr>
          <w:tab/>
        </w:r>
        <w:r>
          <w:rPr>
            <w:webHidden/>
          </w:rPr>
          <w:fldChar w:fldCharType="begin"/>
        </w:r>
        <w:r>
          <w:rPr>
            <w:webHidden/>
          </w:rPr>
          <w:instrText xml:space="preserve"> PAGEREF _Toc215671070 \h </w:instrText>
        </w:r>
        <w:r>
          <w:rPr>
            <w:webHidden/>
          </w:rPr>
        </w:r>
        <w:r>
          <w:rPr>
            <w:webHidden/>
          </w:rPr>
          <w:fldChar w:fldCharType="separate"/>
        </w:r>
        <w:r>
          <w:rPr>
            <w:webHidden/>
          </w:rPr>
          <w:t>32</w:t>
        </w:r>
        <w:r>
          <w:rPr>
            <w:webHidden/>
          </w:rPr>
          <w:fldChar w:fldCharType="end"/>
        </w:r>
      </w:hyperlink>
    </w:p>
    <w:p w14:paraId="3DD2F978" w14:textId="798B9133" w:rsidR="00445B76" w:rsidRDefault="00445B76">
      <w:pPr>
        <w:pStyle w:val="TOC3"/>
        <w:rPr>
          <w:rFonts w:eastAsiaTheme="minorEastAsia" w:cstheme="minorBidi"/>
          <w:sz w:val="24"/>
          <w:szCs w:val="24"/>
          <w:lang w:val="en-US"/>
        </w:rPr>
      </w:pPr>
      <w:hyperlink w:anchor="_Toc215671071" w:history="1">
        <w:r w:rsidRPr="00521922">
          <w:rPr>
            <w:rStyle w:val="Hyperlink"/>
            <w:lang w:val="tr-TR"/>
          </w:rPr>
          <w:t>EBRD Çevresel ve Sosyal Gereklilik 10: Paydaş Katılımı</w:t>
        </w:r>
        <w:r>
          <w:rPr>
            <w:webHidden/>
          </w:rPr>
          <w:tab/>
        </w:r>
        <w:r>
          <w:rPr>
            <w:webHidden/>
          </w:rPr>
          <w:fldChar w:fldCharType="begin"/>
        </w:r>
        <w:r>
          <w:rPr>
            <w:webHidden/>
          </w:rPr>
          <w:instrText xml:space="preserve"> PAGEREF _Toc215671071 \h </w:instrText>
        </w:r>
        <w:r>
          <w:rPr>
            <w:webHidden/>
          </w:rPr>
        </w:r>
        <w:r>
          <w:rPr>
            <w:webHidden/>
          </w:rPr>
          <w:fldChar w:fldCharType="separate"/>
        </w:r>
        <w:r>
          <w:rPr>
            <w:webHidden/>
          </w:rPr>
          <w:t>32</w:t>
        </w:r>
        <w:r>
          <w:rPr>
            <w:webHidden/>
          </w:rPr>
          <w:fldChar w:fldCharType="end"/>
        </w:r>
      </w:hyperlink>
    </w:p>
    <w:p w14:paraId="61B95884" w14:textId="2A1AFF40" w:rsidR="00445B76" w:rsidRDefault="00445B76">
      <w:pPr>
        <w:pStyle w:val="TOC3"/>
        <w:rPr>
          <w:rFonts w:eastAsiaTheme="minorEastAsia" w:cstheme="minorBidi"/>
          <w:sz w:val="24"/>
          <w:szCs w:val="24"/>
          <w:lang w:val="en-US"/>
        </w:rPr>
      </w:pPr>
      <w:hyperlink w:anchor="_Toc215671072" w:history="1">
        <w:r w:rsidRPr="00521922">
          <w:rPr>
            <w:rStyle w:val="Hyperlink"/>
            <w:lang w:val="tr-TR"/>
          </w:rPr>
          <w:t>Ekvator İlkeleri</w:t>
        </w:r>
        <w:r>
          <w:rPr>
            <w:webHidden/>
          </w:rPr>
          <w:tab/>
        </w:r>
        <w:r>
          <w:rPr>
            <w:webHidden/>
          </w:rPr>
          <w:fldChar w:fldCharType="begin"/>
        </w:r>
        <w:r>
          <w:rPr>
            <w:webHidden/>
          </w:rPr>
          <w:instrText xml:space="preserve"> PAGEREF _Toc215671072 \h </w:instrText>
        </w:r>
        <w:r>
          <w:rPr>
            <w:webHidden/>
          </w:rPr>
        </w:r>
        <w:r>
          <w:rPr>
            <w:webHidden/>
          </w:rPr>
          <w:fldChar w:fldCharType="separate"/>
        </w:r>
        <w:r>
          <w:rPr>
            <w:webHidden/>
          </w:rPr>
          <w:t>33</w:t>
        </w:r>
        <w:r>
          <w:rPr>
            <w:webHidden/>
          </w:rPr>
          <w:fldChar w:fldCharType="end"/>
        </w:r>
      </w:hyperlink>
    </w:p>
    <w:p w14:paraId="1E85BDAF" w14:textId="037E5E89" w:rsidR="00445B76" w:rsidRDefault="00445B76">
      <w:pPr>
        <w:pStyle w:val="TOC2"/>
        <w:rPr>
          <w:rFonts w:asciiTheme="minorHAnsi" w:eastAsiaTheme="minorEastAsia" w:hAnsiTheme="minorHAnsi" w:cstheme="minorBidi"/>
          <w:caps w:val="0"/>
          <w:spacing w:val="0"/>
          <w:sz w:val="24"/>
        </w:rPr>
      </w:pPr>
      <w:hyperlink w:anchor="_Toc215671073" w:history="1">
        <w:r w:rsidRPr="00521922">
          <w:rPr>
            <w:rStyle w:val="Hyperlink"/>
            <w:lang w:val="tr-TR"/>
          </w:rPr>
          <w:t>3.3</w:t>
        </w:r>
        <w:r>
          <w:rPr>
            <w:rFonts w:asciiTheme="minorHAnsi" w:eastAsiaTheme="minorEastAsia" w:hAnsiTheme="minorHAnsi" w:cstheme="minorBidi"/>
            <w:caps w:val="0"/>
            <w:spacing w:val="0"/>
            <w:sz w:val="24"/>
          </w:rPr>
          <w:tab/>
        </w:r>
        <w:r w:rsidRPr="00521922">
          <w:rPr>
            <w:rStyle w:val="Hyperlink"/>
            <w:lang w:val="tr-TR"/>
          </w:rPr>
          <w:t>Boşluk Analizi</w:t>
        </w:r>
        <w:r>
          <w:rPr>
            <w:webHidden/>
          </w:rPr>
          <w:tab/>
        </w:r>
        <w:r>
          <w:rPr>
            <w:webHidden/>
          </w:rPr>
          <w:fldChar w:fldCharType="begin"/>
        </w:r>
        <w:r>
          <w:rPr>
            <w:webHidden/>
          </w:rPr>
          <w:instrText xml:space="preserve"> PAGEREF _Toc215671073 \h </w:instrText>
        </w:r>
        <w:r>
          <w:rPr>
            <w:webHidden/>
          </w:rPr>
        </w:r>
        <w:r>
          <w:rPr>
            <w:webHidden/>
          </w:rPr>
          <w:fldChar w:fldCharType="separate"/>
        </w:r>
        <w:r>
          <w:rPr>
            <w:webHidden/>
          </w:rPr>
          <w:t>33</w:t>
        </w:r>
        <w:r>
          <w:rPr>
            <w:webHidden/>
          </w:rPr>
          <w:fldChar w:fldCharType="end"/>
        </w:r>
      </w:hyperlink>
    </w:p>
    <w:p w14:paraId="0BCAB479" w14:textId="0EB114C5" w:rsidR="00445B76" w:rsidRDefault="00445B76">
      <w:pPr>
        <w:pStyle w:val="TOC1"/>
        <w:rPr>
          <w:rFonts w:asciiTheme="minorHAnsi" w:eastAsiaTheme="minorEastAsia" w:hAnsiTheme="minorHAnsi" w:cstheme="minorBidi"/>
          <w:caps w:val="0"/>
          <w:spacing w:val="0"/>
          <w:sz w:val="24"/>
        </w:rPr>
      </w:pPr>
      <w:hyperlink w:anchor="_Toc215671074" w:history="1">
        <w:r w:rsidRPr="00521922">
          <w:rPr>
            <w:rStyle w:val="Hyperlink"/>
            <w:lang w:val="tr-TR"/>
          </w:rPr>
          <w:t>4.</w:t>
        </w:r>
        <w:r>
          <w:rPr>
            <w:rFonts w:asciiTheme="minorHAnsi" w:eastAsiaTheme="minorEastAsia" w:hAnsiTheme="minorHAnsi" w:cstheme="minorBidi"/>
            <w:caps w:val="0"/>
            <w:spacing w:val="0"/>
            <w:sz w:val="24"/>
          </w:rPr>
          <w:tab/>
        </w:r>
        <w:r w:rsidRPr="00521922">
          <w:rPr>
            <w:rStyle w:val="Hyperlink"/>
            <w:lang w:val="tr-TR"/>
          </w:rPr>
          <w:t>Bilgi Kaynakları ve Metodoloji</w:t>
        </w:r>
        <w:r>
          <w:rPr>
            <w:webHidden/>
          </w:rPr>
          <w:tab/>
        </w:r>
        <w:r>
          <w:rPr>
            <w:webHidden/>
          </w:rPr>
          <w:fldChar w:fldCharType="begin"/>
        </w:r>
        <w:r>
          <w:rPr>
            <w:webHidden/>
          </w:rPr>
          <w:instrText xml:space="preserve"> PAGEREF _Toc215671074 \h </w:instrText>
        </w:r>
        <w:r>
          <w:rPr>
            <w:webHidden/>
          </w:rPr>
        </w:r>
        <w:r>
          <w:rPr>
            <w:webHidden/>
          </w:rPr>
          <w:fldChar w:fldCharType="separate"/>
        </w:r>
        <w:r>
          <w:rPr>
            <w:webHidden/>
          </w:rPr>
          <w:t>40</w:t>
        </w:r>
        <w:r>
          <w:rPr>
            <w:webHidden/>
          </w:rPr>
          <w:fldChar w:fldCharType="end"/>
        </w:r>
      </w:hyperlink>
    </w:p>
    <w:p w14:paraId="7A7A4DE3" w14:textId="7222F893" w:rsidR="00445B76" w:rsidRDefault="00445B76">
      <w:pPr>
        <w:pStyle w:val="TOC2"/>
        <w:rPr>
          <w:rFonts w:asciiTheme="minorHAnsi" w:eastAsiaTheme="minorEastAsia" w:hAnsiTheme="minorHAnsi" w:cstheme="minorBidi"/>
          <w:caps w:val="0"/>
          <w:spacing w:val="0"/>
          <w:sz w:val="24"/>
        </w:rPr>
      </w:pPr>
      <w:hyperlink w:anchor="_Toc215671075" w:history="1">
        <w:r w:rsidRPr="00521922">
          <w:rPr>
            <w:rStyle w:val="Hyperlink"/>
            <w:lang w:val="tr-TR"/>
          </w:rPr>
          <w:t>4.1</w:t>
        </w:r>
        <w:r>
          <w:rPr>
            <w:rFonts w:asciiTheme="minorHAnsi" w:eastAsiaTheme="minorEastAsia" w:hAnsiTheme="minorHAnsi" w:cstheme="minorBidi"/>
            <w:caps w:val="0"/>
            <w:spacing w:val="0"/>
            <w:sz w:val="24"/>
          </w:rPr>
          <w:tab/>
        </w:r>
        <w:r w:rsidRPr="00521922">
          <w:rPr>
            <w:rStyle w:val="Hyperlink"/>
            <w:lang w:val="tr-TR"/>
          </w:rPr>
          <w:t>Saha Çalışmasının Veri Toplama Süreci</w:t>
        </w:r>
        <w:r>
          <w:rPr>
            <w:webHidden/>
          </w:rPr>
          <w:tab/>
        </w:r>
        <w:r>
          <w:rPr>
            <w:webHidden/>
          </w:rPr>
          <w:fldChar w:fldCharType="begin"/>
        </w:r>
        <w:r>
          <w:rPr>
            <w:webHidden/>
          </w:rPr>
          <w:instrText xml:space="preserve"> PAGEREF _Toc215671075 \h </w:instrText>
        </w:r>
        <w:r>
          <w:rPr>
            <w:webHidden/>
          </w:rPr>
        </w:r>
        <w:r>
          <w:rPr>
            <w:webHidden/>
          </w:rPr>
          <w:fldChar w:fldCharType="separate"/>
        </w:r>
        <w:r>
          <w:rPr>
            <w:webHidden/>
          </w:rPr>
          <w:t>40</w:t>
        </w:r>
        <w:r>
          <w:rPr>
            <w:webHidden/>
          </w:rPr>
          <w:fldChar w:fldCharType="end"/>
        </w:r>
      </w:hyperlink>
    </w:p>
    <w:p w14:paraId="410AE5B1" w14:textId="1EA863C0" w:rsidR="00445B76" w:rsidRDefault="00445B76">
      <w:pPr>
        <w:pStyle w:val="TOC3"/>
        <w:rPr>
          <w:rFonts w:eastAsiaTheme="minorEastAsia" w:cstheme="minorBidi"/>
          <w:sz w:val="24"/>
          <w:szCs w:val="24"/>
          <w:lang w:val="en-US"/>
        </w:rPr>
      </w:pPr>
      <w:hyperlink w:anchor="_Toc215671076" w:history="1">
        <w:r w:rsidRPr="00521922">
          <w:rPr>
            <w:rStyle w:val="Hyperlink"/>
            <w:lang w:val="tr-TR"/>
          </w:rPr>
          <w:t>Masaüstü Çalışmaları</w:t>
        </w:r>
        <w:r>
          <w:rPr>
            <w:webHidden/>
          </w:rPr>
          <w:tab/>
        </w:r>
        <w:r>
          <w:rPr>
            <w:webHidden/>
          </w:rPr>
          <w:fldChar w:fldCharType="begin"/>
        </w:r>
        <w:r>
          <w:rPr>
            <w:webHidden/>
          </w:rPr>
          <w:instrText xml:space="preserve"> PAGEREF _Toc215671076 \h </w:instrText>
        </w:r>
        <w:r>
          <w:rPr>
            <w:webHidden/>
          </w:rPr>
        </w:r>
        <w:r>
          <w:rPr>
            <w:webHidden/>
          </w:rPr>
          <w:fldChar w:fldCharType="separate"/>
        </w:r>
        <w:r>
          <w:rPr>
            <w:webHidden/>
          </w:rPr>
          <w:t>40</w:t>
        </w:r>
        <w:r>
          <w:rPr>
            <w:webHidden/>
          </w:rPr>
          <w:fldChar w:fldCharType="end"/>
        </w:r>
      </w:hyperlink>
    </w:p>
    <w:p w14:paraId="5A1A8440" w14:textId="63773B13" w:rsidR="00445B76" w:rsidRDefault="00445B76">
      <w:pPr>
        <w:pStyle w:val="TOC3"/>
        <w:rPr>
          <w:rFonts w:eastAsiaTheme="minorEastAsia" w:cstheme="minorBidi"/>
          <w:sz w:val="24"/>
          <w:szCs w:val="24"/>
          <w:lang w:val="en-US"/>
        </w:rPr>
      </w:pPr>
      <w:hyperlink w:anchor="_Toc215671077" w:history="1">
        <w:r w:rsidRPr="00521922">
          <w:rPr>
            <w:rStyle w:val="Hyperlink"/>
            <w:lang w:val="tr-TR"/>
          </w:rPr>
          <w:t>İlk Saha Çalışması (Temmuz 2024)</w:t>
        </w:r>
        <w:r>
          <w:rPr>
            <w:webHidden/>
          </w:rPr>
          <w:tab/>
        </w:r>
        <w:r>
          <w:rPr>
            <w:webHidden/>
          </w:rPr>
          <w:fldChar w:fldCharType="begin"/>
        </w:r>
        <w:r>
          <w:rPr>
            <w:webHidden/>
          </w:rPr>
          <w:instrText xml:space="preserve"> PAGEREF _Toc215671077 \h </w:instrText>
        </w:r>
        <w:r>
          <w:rPr>
            <w:webHidden/>
          </w:rPr>
        </w:r>
        <w:r>
          <w:rPr>
            <w:webHidden/>
          </w:rPr>
          <w:fldChar w:fldCharType="separate"/>
        </w:r>
        <w:r>
          <w:rPr>
            <w:webHidden/>
          </w:rPr>
          <w:t>41</w:t>
        </w:r>
        <w:r>
          <w:rPr>
            <w:webHidden/>
          </w:rPr>
          <w:fldChar w:fldCharType="end"/>
        </w:r>
      </w:hyperlink>
    </w:p>
    <w:p w14:paraId="465079FE" w14:textId="6A5B11D6" w:rsidR="00445B76" w:rsidRDefault="00445B76">
      <w:pPr>
        <w:pStyle w:val="TOC3"/>
        <w:rPr>
          <w:rFonts w:eastAsiaTheme="minorEastAsia" w:cstheme="minorBidi"/>
          <w:sz w:val="24"/>
          <w:szCs w:val="24"/>
          <w:lang w:val="en-US"/>
        </w:rPr>
      </w:pPr>
      <w:hyperlink w:anchor="_Toc215671078" w:history="1">
        <w:r w:rsidRPr="00521922">
          <w:rPr>
            <w:rStyle w:val="Hyperlink"/>
            <w:lang w:val="tr-TR"/>
          </w:rPr>
          <w:t>Ek Saha Çalışması (Nisan 2025)</w:t>
        </w:r>
        <w:r>
          <w:rPr>
            <w:webHidden/>
          </w:rPr>
          <w:tab/>
        </w:r>
        <w:r>
          <w:rPr>
            <w:webHidden/>
          </w:rPr>
          <w:fldChar w:fldCharType="begin"/>
        </w:r>
        <w:r>
          <w:rPr>
            <w:webHidden/>
          </w:rPr>
          <w:instrText xml:space="preserve"> PAGEREF _Toc215671078 \h </w:instrText>
        </w:r>
        <w:r>
          <w:rPr>
            <w:webHidden/>
          </w:rPr>
        </w:r>
        <w:r>
          <w:rPr>
            <w:webHidden/>
          </w:rPr>
          <w:fldChar w:fldCharType="separate"/>
        </w:r>
        <w:r>
          <w:rPr>
            <w:webHidden/>
          </w:rPr>
          <w:t>41</w:t>
        </w:r>
        <w:r>
          <w:rPr>
            <w:webHidden/>
          </w:rPr>
          <w:fldChar w:fldCharType="end"/>
        </w:r>
      </w:hyperlink>
    </w:p>
    <w:p w14:paraId="1864F0F3" w14:textId="16322674" w:rsidR="00445B76" w:rsidRDefault="00445B76">
      <w:pPr>
        <w:pStyle w:val="TOC1"/>
        <w:rPr>
          <w:rFonts w:asciiTheme="minorHAnsi" w:eastAsiaTheme="minorEastAsia" w:hAnsiTheme="minorHAnsi" w:cstheme="minorBidi"/>
          <w:caps w:val="0"/>
          <w:spacing w:val="0"/>
          <w:sz w:val="24"/>
        </w:rPr>
      </w:pPr>
      <w:hyperlink w:anchor="_Toc215671079" w:history="1">
        <w:r w:rsidRPr="00521922">
          <w:rPr>
            <w:rStyle w:val="Hyperlink"/>
            <w:lang w:val="tr-TR"/>
          </w:rPr>
          <w:t>5.</w:t>
        </w:r>
        <w:r>
          <w:rPr>
            <w:rFonts w:asciiTheme="minorHAnsi" w:eastAsiaTheme="minorEastAsia" w:hAnsiTheme="minorHAnsi" w:cstheme="minorBidi"/>
            <w:caps w:val="0"/>
            <w:spacing w:val="0"/>
            <w:sz w:val="24"/>
          </w:rPr>
          <w:tab/>
        </w:r>
        <w:r w:rsidRPr="00521922">
          <w:rPr>
            <w:rStyle w:val="Hyperlink"/>
            <w:lang w:val="tr-TR"/>
          </w:rPr>
          <w:t>Etkilenen Hanehalkları, Araziler ve Geçim Kaynakları: Temel Durum ve Etki Analizi</w:t>
        </w:r>
        <w:r>
          <w:rPr>
            <w:webHidden/>
          </w:rPr>
          <w:tab/>
        </w:r>
        <w:r>
          <w:rPr>
            <w:webHidden/>
          </w:rPr>
          <w:fldChar w:fldCharType="begin"/>
        </w:r>
        <w:r>
          <w:rPr>
            <w:webHidden/>
          </w:rPr>
          <w:instrText xml:space="preserve"> PAGEREF _Toc215671079 \h </w:instrText>
        </w:r>
        <w:r>
          <w:rPr>
            <w:webHidden/>
          </w:rPr>
        </w:r>
        <w:r>
          <w:rPr>
            <w:webHidden/>
          </w:rPr>
          <w:fldChar w:fldCharType="separate"/>
        </w:r>
        <w:r>
          <w:rPr>
            <w:webHidden/>
          </w:rPr>
          <w:t>45</w:t>
        </w:r>
        <w:r>
          <w:rPr>
            <w:webHidden/>
          </w:rPr>
          <w:fldChar w:fldCharType="end"/>
        </w:r>
      </w:hyperlink>
    </w:p>
    <w:p w14:paraId="737C4E6D" w14:textId="39AF354C" w:rsidR="00445B76" w:rsidRDefault="00445B76">
      <w:pPr>
        <w:pStyle w:val="TOC2"/>
        <w:rPr>
          <w:rFonts w:asciiTheme="minorHAnsi" w:eastAsiaTheme="minorEastAsia" w:hAnsiTheme="minorHAnsi" w:cstheme="minorBidi"/>
          <w:caps w:val="0"/>
          <w:spacing w:val="0"/>
          <w:sz w:val="24"/>
        </w:rPr>
      </w:pPr>
      <w:hyperlink w:anchor="_Toc215671080" w:history="1">
        <w:r w:rsidRPr="00521922">
          <w:rPr>
            <w:rStyle w:val="Hyperlink"/>
            <w:lang w:val="tr-TR"/>
          </w:rPr>
          <w:t>5.1</w:t>
        </w:r>
        <w:r>
          <w:rPr>
            <w:rFonts w:asciiTheme="minorHAnsi" w:eastAsiaTheme="minorEastAsia" w:hAnsiTheme="minorHAnsi" w:cstheme="minorBidi"/>
            <w:caps w:val="0"/>
            <w:spacing w:val="0"/>
            <w:sz w:val="24"/>
          </w:rPr>
          <w:tab/>
        </w:r>
        <w:r w:rsidRPr="00521922">
          <w:rPr>
            <w:rStyle w:val="Hyperlink"/>
            <w:lang w:val="tr-TR"/>
          </w:rPr>
          <w:t>Proje alanının demografik yapısı</w:t>
        </w:r>
        <w:r>
          <w:rPr>
            <w:webHidden/>
          </w:rPr>
          <w:tab/>
        </w:r>
        <w:r>
          <w:rPr>
            <w:webHidden/>
          </w:rPr>
          <w:fldChar w:fldCharType="begin"/>
        </w:r>
        <w:r>
          <w:rPr>
            <w:webHidden/>
          </w:rPr>
          <w:instrText xml:space="preserve"> PAGEREF _Toc215671080 \h </w:instrText>
        </w:r>
        <w:r>
          <w:rPr>
            <w:webHidden/>
          </w:rPr>
        </w:r>
        <w:r>
          <w:rPr>
            <w:webHidden/>
          </w:rPr>
          <w:fldChar w:fldCharType="separate"/>
        </w:r>
        <w:r>
          <w:rPr>
            <w:webHidden/>
          </w:rPr>
          <w:t>45</w:t>
        </w:r>
        <w:r>
          <w:rPr>
            <w:webHidden/>
          </w:rPr>
          <w:fldChar w:fldCharType="end"/>
        </w:r>
      </w:hyperlink>
    </w:p>
    <w:p w14:paraId="02D995A0" w14:textId="37E5FEE7" w:rsidR="00445B76" w:rsidRDefault="00445B76">
      <w:pPr>
        <w:pStyle w:val="TOC2"/>
        <w:rPr>
          <w:rFonts w:asciiTheme="minorHAnsi" w:eastAsiaTheme="minorEastAsia" w:hAnsiTheme="minorHAnsi" w:cstheme="minorBidi"/>
          <w:caps w:val="0"/>
          <w:spacing w:val="0"/>
          <w:sz w:val="24"/>
        </w:rPr>
      </w:pPr>
      <w:hyperlink w:anchor="_Toc215671081" w:history="1">
        <w:r w:rsidRPr="00521922">
          <w:rPr>
            <w:rStyle w:val="Hyperlink"/>
            <w:lang w:val="tr-TR"/>
          </w:rPr>
          <w:t>5.2</w:t>
        </w:r>
        <w:r>
          <w:rPr>
            <w:rFonts w:asciiTheme="minorHAnsi" w:eastAsiaTheme="minorEastAsia" w:hAnsiTheme="minorHAnsi" w:cstheme="minorBidi"/>
            <w:caps w:val="0"/>
            <w:spacing w:val="0"/>
            <w:sz w:val="24"/>
          </w:rPr>
          <w:tab/>
        </w:r>
        <w:r w:rsidRPr="00521922">
          <w:rPr>
            <w:rStyle w:val="Hyperlink"/>
            <w:lang w:val="tr-TR"/>
          </w:rPr>
          <w:t>Ekonomi ve İstihdam</w:t>
        </w:r>
        <w:r>
          <w:rPr>
            <w:webHidden/>
          </w:rPr>
          <w:tab/>
        </w:r>
        <w:r>
          <w:rPr>
            <w:webHidden/>
          </w:rPr>
          <w:fldChar w:fldCharType="begin"/>
        </w:r>
        <w:r>
          <w:rPr>
            <w:webHidden/>
          </w:rPr>
          <w:instrText xml:space="preserve"> PAGEREF _Toc215671081 \h </w:instrText>
        </w:r>
        <w:r>
          <w:rPr>
            <w:webHidden/>
          </w:rPr>
        </w:r>
        <w:r>
          <w:rPr>
            <w:webHidden/>
          </w:rPr>
          <w:fldChar w:fldCharType="separate"/>
        </w:r>
        <w:r>
          <w:rPr>
            <w:webHidden/>
          </w:rPr>
          <w:t>45</w:t>
        </w:r>
        <w:r>
          <w:rPr>
            <w:webHidden/>
          </w:rPr>
          <w:fldChar w:fldCharType="end"/>
        </w:r>
      </w:hyperlink>
    </w:p>
    <w:p w14:paraId="704DCF7F" w14:textId="39A547B8" w:rsidR="00445B76" w:rsidRDefault="00445B76">
      <w:pPr>
        <w:pStyle w:val="TOC1"/>
        <w:rPr>
          <w:rFonts w:asciiTheme="minorHAnsi" w:eastAsiaTheme="minorEastAsia" w:hAnsiTheme="minorHAnsi" w:cstheme="minorBidi"/>
          <w:caps w:val="0"/>
          <w:spacing w:val="0"/>
          <w:sz w:val="24"/>
        </w:rPr>
      </w:pPr>
      <w:hyperlink w:anchor="_Toc215671082" w:history="1">
        <w:r w:rsidRPr="00521922">
          <w:rPr>
            <w:rStyle w:val="Hyperlink"/>
            <w:lang w:val="tr-TR"/>
          </w:rPr>
          <w:t>6.</w:t>
        </w:r>
        <w:r>
          <w:rPr>
            <w:rFonts w:asciiTheme="minorHAnsi" w:eastAsiaTheme="minorEastAsia" w:hAnsiTheme="minorHAnsi" w:cstheme="minorBidi"/>
            <w:caps w:val="0"/>
            <w:spacing w:val="0"/>
            <w:sz w:val="24"/>
          </w:rPr>
          <w:tab/>
        </w:r>
        <w:r w:rsidRPr="00521922">
          <w:rPr>
            <w:rStyle w:val="Hyperlink"/>
            <w:lang w:val="tr-TR"/>
          </w:rPr>
          <w:t>Geçim Kaynakları Etki Değerlendirmesi</w:t>
        </w:r>
        <w:r>
          <w:rPr>
            <w:webHidden/>
          </w:rPr>
          <w:tab/>
        </w:r>
        <w:r>
          <w:rPr>
            <w:webHidden/>
          </w:rPr>
          <w:fldChar w:fldCharType="begin"/>
        </w:r>
        <w:r>
          <w:rPr>
            <w:webHidden/>
          </w:rPr>
          <w:instrText xml:space="preserve"> PAGEREF _Toc215671082 \h </w:instrText>
        </w:r>
        <w:r>
          <w:rPr>
            <w:webHidden/>
          </w:rPr>
        </w:r>
        <w:r>
          <w:rPr>
            <w:webHidden/>
          </w:rPr>
          <w:fldChar w:fldCharType="separate"/>
        </w:r>
        <w:r>
          <w:rPr>
            <w:webHidden/>
          </w:rPr>
          <w:t>62</w:t>
        </w:r>
        <w:r>
          <w:rPr>
            <w:webHidden/>
          </w:rPr>
          <w:fldChar w:fldCharType="end"/>
        </w:r>
      </w:hyperlink>
    </w:p>
    <w:p w14:paraId="741E3A11" w14:textId="370BA8E8" w:rsidR="00445B76" w:rsidRDefault="00445B76">
      <w:pPr>
        <w:pStyle w:val="TOC2"/>
        <w:rPr>
          <w:rFonts w:asciiTheme="minorHAnsi" w:eastAsiaTheme="minorEastAsia" w:hAnsiTheme="minorHAnsi" w:cstheme="minorBidi"/>
          <w:caps w:val="0"/>
          <w:spacing w:val="0"/>
          <w:sz w:val="24"/>
        </w:rPr>
      </w:pPr>
      <w:hyperlink w:anchor="_Toc215671083" w:history="1">
        <w:r w:rsidRPr="00521922">
          <w:rPr>
            <w:rStyle w:val="Hyperlink"/>
            <w:lang w:val="tr-TR"/>
          </w:rPr>
          <w:t>6.1</w:t>
        </w:r>
        <w:r>
          <w:rPr>
            <w:rFonts w:asciiTheme="minorHAnsi" w:eastAsiaTheme="minorEastAsia" w:hAnsiTheme="minorHAnsi" w:cstheme="minorBidi"/>
            <w:caps w:val="0"/>
            <w:spacing w:val="0"/>
            <w:sz w:val="24"/>
          </w:rPr>
          <w:tab/>
        </w:r>
        <w:r w:rsidRPr="00521922">
          <w:rPr>
            <w:rStyle w:val="Hyperlink"/>
            <w:lang w:val="tr-TR"/>
          </w:rPr>
          <w:t>Proje Etki Özeti</w:t>
        </w:r>
        <w:r>
          <w:rPr>
            <w:webHidden/>
          </w:rPr>
          <w:tab/>
        </w:r>
        <w:r>
          <w:rPr>
            <w:webHidden/>
          </w:rPr>
          <w:fldChar w:fldCharType="begin"/>
        </w:r>
        <w:r>
          <w:rPr>
            <w:webHidden/>
          </w:rPr>
          <w:instrText xml:space="preserve"> PAGEREF _Toc215671083 \h </w:instrText>
        </w:r>
        <w:r>
          <w:rPr>
            <w:webHidden/>
          </w:rPr>
        </w:r>
        <w:r>
          <w:rPr>
            <w:webHidden/>
          </w:rPr>
          <w:fldChar w:fldCharType="separate"/>
        </w:r>
        <w:r>
          <w:rPr>
            <w:webHidden/>
          </w:rPr>
          <w:t>62</w:t>
        </w:r>
        <w:r>
          <w:rPr>
            <w:webHidden/>
          </w:rPr>
          <w:fldChar w:fldCharType="end"/>
        </w:r>
      </w:hyperlink>
    </w:p>
    <w:p w14:paraId="46A6838E" w14:textId="36B913AD" w:rsidR="00445B76" w:rsidRDefault="00445B76">
      <w:pPr>
        <w:pStyle w:val="TOC2"/>
        <w:rPr>
          <w:rFonts w:asciiTheme="minorHAnsi" w:eastAsiaTheme="minorEastAsia" w:hAnsiTheme="minorHAnsi" w:cstheme="minorBidi"/>
          <w:caps w:val="0"/>
          <w:spacing w:val="0"/>
          <w:sz w:val="24"/>
        </w:rPr>
      </w:pPr>
      <w:hyperlink w:anchor="_Toc215671084" w:history="1">
        <w:r w:rsidRPr="00521922">
          <w:rPr>
            <w:rStyle w:val="Hyperlink"/>
            <w:lang w:val="tr-TR"/>
          </w:rPr>
          <w:t>6.2</w:t>
        </w:r>
        <w:r>
          <w:rPr>
            <w:rFonts w:asciiTheme="minorHAnsi" w:eastAsiaTheme="minorEastAsia" w:hAnsiTheme="minorHAnsi" w:cstheme="minorBidi"/>
            <w:caps w:val="0"/>
            <w:spacing w:val="0"/>
            <w:sz w:val="24"/>
          </w:rPr>
          <w:tab/>
        </w:r>
        <w:r w:rsidRPr="00521922">
          <w:rPr>
            <w:rStyle w:val="Hyperlink"/>
            <w:lang w:val="tr-TR"/>
          </w:rPr>
          <w:t>Ekonomik Yerinden Edilme Etkisi</w:t>
        </w:r>
        <w:r>
          <w:rPr>
            <w:webHidden/>
          </w:rPr>
          <w:tab/>
        </w:r>
        <w:r>
          <w:rPr>
            <w:webHidden/>
          </w:rPr>
          <w:fldChar w:fldCharType="begin"/>
        </w:r>
        <w:r>
          <w:rPr>
            <w:webHidden/>
          </w:rPr>
          <w:instrText xml:space="preserve"> PAGEREF _Toc215671084 \h </w:instrText>
        </w:r>
        <w:r>
          <w:rPr>
            <w:webHidden/>
          </w:rPr>
        </w:r>
        <w:r>
          <w:rPr>
            <w:webHidden/>
          </w:rPr>
          <w:fldChar w:fldCharType="separate"/>
        </w:r>
        <w:r>
          <w:rPr>
            <w:webHidden/>
          </w:rPr>
          <w:t>66</w:t>
        </w:r>
        <w:r>
          <w:rPr>
            <w:webHidden/>
          </w:rPr>
          <w:fldChar w:fldCharType="end"/>
        </w:r>
      </w:hyperlink>
    </w:p>
    <w:p w14:paraId="7D11AF48" w14:textId="0250FB18" w:rsidR="00445B76" w:rsidRDefault="00445B76">
      <w:pPr>
        <w:pStyle w:val="TOC2"/>
        <w:rPr>
          <w:rFonts w:asciiTheme="minorHAnsi" w:eastAsiaTheme="minorEastAsia" w:hAnsiTheme="minorHAnsi" w:cstheme="minorBidi"/>
          <w:caps w:val="0"/>
          <w:spacing w:val="0"/>
          <w:sz w:val="24"/>
        </w:rPr>
      </w:pPr>
      <w:hyperlink w:anchor="_Toc215671085" w:history="1">
        <w:r w:rsidRPr="00521922">
          <w:rPr>
            <w:rStyle w:val="Hyperlink"/>
            <w:lang w:val="tr-TR"/>
          </w:rPr>
          <w:t>6.3</w:t>
        </w:r>
        <w:r>
          <w:rPr>
            <w:rFonts w:asciiTheme="minorHAnsi" w:eastAsiaTheme="minorEastAsia" w:hAnsiTheme="minorHAnsi" w:cstheme="minorBidi"/>
            <w:caps w:val="0"/>
            <w:spacing w:val="0"/>
            <w:sz w:val="24"/>
          </w:rPr>
          <w:tab/>
        </w:r>
        <w:r w:rsidRPr="00521922">
          <w:rPr>
            <w:rStyle w:val="Hyperlink"/>
            <w:lang w:val="tr-TR"/>
          </w:rPr>
          <w:t>Etkilenen özel araziler</w:t>
        </w:r>
        <w:r>
          <w:rPr>
            <w:webHidden/>
          </w:rPr>
          <w:tab/>
        </w:r>
        <w:r>
          <w:rPr>
            <w:webHidden/>
          </w:rPr>
          <w:fldChar w:fldCharType="begin"/>
        </w:r>
        <w:r>
          <w:rPr>
            <w:webHidden/>
          </w:rPr>
          <w:instrText xml:space="preserve"> PAGEREF _Toc215671085 \h </w:instrText>
        </w:r>
        <w:r>
          <w:rPr>
            <w:webHidden/>
          </w:rPr>
        </w:r>
        <w:r>
          <w:rPr>
            <w:webHidden/>
          </w:rPr>
          <w:fldChar w:fldCharType="separate"/>
        </w:r>
        <w:r>
          <w:rPr>
            <w:webHidden/>
          </w:rPr>
          <w:t>68</w:t>
        </w:r>
        <w:r>
          <w:rPr>
            <w:webHidden/>
          </w:rPr>
          <w:fldChar w:fldCharType="end"/>
        </w:r>
      </w:hyperlink>
    </w:p>
    <w:p w14:paraId="2A7E4F0D" w14:textId="3BC1781D" w:rsidR="00445B76" w:rsidRDefault="00445B76">
      <w:pPr>
        <w:pStyle w:val="TOC3"/>
        <w:rPr>
          <w:rFonts w:eastAsiaTheme="minorEastAsia" w:cstheme="minorBidi"/>
          <w:sz w:val="24"/>
          <w:szCs w:val="24"/>
          <w:lang w:val="en-US"/>
        </w:rPr>
      </w:pPr>
      <w:hyperlink w:anchor="_Toc215671086" w:history="1">
        <w:r w:rsidRPr="00521922">
          <w:rPr>
            <w:rStyle w:val="Hyperlink"/>
            <w:lang w:val="tr-TR"/>
          </w:rPr>
          <w:t>Artık Arazi</w:t>
        </w:r>
        <w:r>
          <w:rPr>
            <w:webHidden/>
          </w:rPr>
          <w:tab/>
        </w:r>
        <w:r>
          <w:rPr>
            <w:webHidden/>
          </w:rPr>
          <w:fldChar w:fldCharType="begin"/>
        </w:r>
        <w:r>
          <w:rPr>
            <w:webHidden/>
          </w:rPr>
          <w:instrText xml:space="preserve"> PAGEREF _Toc215671086 \h </w:instrText>
        </w:r>
        <w:r>
          <w:rPr>
            <w:webHidden/>
          </w:rPr>
        </w:r>
        <w:r>
          <w:rPr>
            <w:webHidden/>
          </w:rPr>
          <w:fldChar w:fldCharType="separate"/>
        </w:r>
        <w:r>
          <w:rPr>
            <w:webHidden/>
          </w:rPr>
          <w:t>70</w:t>
        </w:r>
        <w:r>
          <w:rPr>
            <w:webHidden/>
          </w:rPr>
          <w:fldChar w:fldCharType="end"/>
        </w:r>
      </w:hyperlink>
    </w:p>
    <w:p w14:paraId="4AAB5CCB" w14:textId="464B564A" w:rsidR="00445B76" w:rsidRDefault="00445B76">
      <w:pPr>
        <w:pStyle w:val="TOC2"/>
        <w:rPr>
          <w:rFonts w:asciiTheme="minorHAnsi" w:eastAsiaTheme="minorEastAsia" w:hAnsiTheme="minorHAnsi" w:cstheme="minorBidi"/>
          <w:caps w:val="0"/>
          <w:spacing w:val="0"/>
          <w:sz w:val="24"/>
        </w:rPr>
      </w:pPr>
      <w:hyperlink w:anchor="_Toc215671087" w:history="1">
        <w:r w:rsidRPr="00521922">
          <w:rPr>
            <w:rStyle w:val="Hyperlink"/>
            <w:lang w:val="tr-TR"/>
          </w:rPr>
          <w:t>6.4</w:t>
        </w:r>
        <w:r>
          <w:rPr>
            <w:rFonts w:asciiTheme="minorHAnsi" w:eastAsiaTheme="minorEastAsia" w:hAnsiTheme="minorHAnsi" w:cstheme="minorBidi"/>
            <w:caps w:val="0"/>
            <w:spacing w:val="0"/>
            <w:sz w:val="24"/>
          </w:rPr>
          <w:tab/>
        </w:r>
        <w:r w:rsidRPr="00521922">
          <w:rPr>
            <w:rStyle w:val="Hyperlink"/>
            <w:lang w:val="tr-TR"/>
          </w:rPr>
          <w:t>Orman ve Hazine Arazilerinin Kullanımı ve Gayri Resmi Kullanıcılar Üzerindeki Etkiler</w:t>
        </w:r>
        <w:r>
          <w:rPr>
            <w:webHidden/>
          </w:rPr>
          <w:tab/>
        </w:r>
        <w:r>
          <w:rPr>
            <w:webHidden/>
          </w:rPr>
          <w:fldChar w:fldCharType="begin"/>
        </w:r>
        <w:r>
          <w:rPr>
            <w:webHidden/>
          </w:rPr>
          <w:instrText xml:space="preserve"> PAGEREF _Toc215671087 \h </w:instrText>
        </w:r>
        <w:r>
          <w:rPr>
            <w:webHidden/>
          </w:rPr>
        </w:r>
        <w:r>
          <w:rPr>
            <w:webHidden/>
          </w:rPr>
          <w:fldChar w:fldCharType="separate"/>
        </w:r>
        <w:r>
          <w:rPr>
            <w:webHidden/>
          </w:rPr>
          <w:t>71</w:t>
        </w:r>
        <w:r>
          <w:rPr>
            <w:webHidden/>
          </w:rPr>
          <w:fldChar w:fldCharType="end"/>
        </w:r>
      </w:hyperlink>
    </w:p>
    <w:p w14:paraId="2B13C4FE" w14:textId="78D1CFE1" w:rsidR="00445B76" w:rsidRDefault="00445B76">
      <w:pPr>
        <w:pStyle w:val="TOC2"/>
        <w:rPr>
          <w:rFonts w:asciiTheme="minorHAnsi" w:eastAsiaTheme="minorEastAsia" w:hAnsiTheme="minorHAnsi" w:cstheme="minorBidi"/>
          <w:caps w:val="0"/>
          <w:spacing w:val="0"/>
          <w:sz w:val="24"/>
        </w:rPr>
      </w:pPr>
      <w:hyperlink w:anchor="_Toc215671088" w:history="1">
        <w:r w:rsidRPr="00521922">
          <w:rPr>
            <w:rStyle w:val="Hyperlink"/>
            <w:lang w:val="tr-TR"/>
          </w:rPr>
          <w:t>6.5</w:t>
        </w:r>
        <w:r>
          <w:rPr>
            <w:rFonts w:asciiTheme="minorHAnsi" w:eastAsiaTheme="minorEastAsia" w:hAnsiTheme="minorHAnsi" w:cstheme="minorBidi"/>
            <w:caps w:val="0"/>
            <w:spacing w:val="0"/>
            <w:sz w:val="24"/>
          </w:rPr>
          <w:tab/>
        </w:r>
        <w:r w:rsidRPr="00521922">
          <w:rPr>
            <w:rStyle w:val="Hyperlink"/>
            <w:lang w:val="tr-TR"/>
          </w:rPr>
          <w:t>Orman Arazilerinin Kullanımı (Mazı ve Gökpınar)</w:t>
        </w:r>
        <w:r>
          <w:rPr>
            <w:webHidden/>
          </w:rPr>
          <w:tab/>
        </w:r>
        <w:r>
          <w:rPr>
            <w:webHidden/>
          </w:rPr>
          <w:fldChar w:fldCharType="begin"/>
        </w:r>
        <w:r>
          <w:rPr>
            <w:webHidden/>
          </w:rPr>
          <w:instrText xml:space="preserve"> PAGEREF _Toc215671088 \h </w:instrText>
        </w:r>
        <w:r>
          <w:rPr>
            <w:webHidden/>
          </w:rPr>
        </w:r>
        <w:r>
          <w:rPr>
            <w:webHidden/>
          </w:rPr>
          <w:fldChar w:fldCharType="separate"/>
        </w:r>
        <w:r>
          <w:rPr>
            <w:webHidden/>
          </w:rPr>
          <w:t>71</w:t>
        </w:r>
        <w:r>
          <w:rPr>
            <w:webHidden/>
          </w:rPr>
          <w:fldChar w:fldCharType="end"/>
        </w:r>
      </w:hyperlink>
    </w:p>
    <w:p w14:paraId="307917AB" w14:textId="1AB755C5" w:rsidR="00445B76" w:rsidRDefault="00445B76">
      <w:pPr>
        <w:pStyle w:val="TOC2"/>
        <w:rPr>
          <w:rFonts w:asciiTheme="minorHAnsi" w:eastAsiaTheme="minorEastAsia" w:hAnsiTheme="minorHAnsi" w:cstheme="minorBidi"/>
          <w:caps w:val="0"/>
          <w:spacing w:val="0"/>
          <w:sz w:val="24"/>
        </w:rPr>
      </w:pPr>
      <w:hyperlink w:anchor="_Toc215671089" w:history="1">
        <w:r w:rsidRPr="00521922">
          <w:rPr>
            <w:rStyle w:val="Hyperlink"/>
            <w:lang w:val="tr-TR"/>
          </w:rPr>
          <w:t>6.6</w:t>
        </w:r>
        <w:r>
          <w:rPr>
            <w:rFonts w:asciiTheme="minorHAnsi" w:eastAsiaTheme="minorEastAsia" w:hAnsiTheme="minorHAnsi" w:cstheme="minorBidi"/>
            <w:caps w:val="0"/>
            <w:spacing w:val="0"/>
            <w:sz w:val="24"/>
          </w:rPr>
          <w:tab/>
        </w:r>
        <w:r w:rsidRPr="00521922">
          <w:rPr>
            <w:rStyle w:val="Hyperlink"/>
            <w:lang w:val="tr-TR"/>
          </w:rPr>
          <w:t>Hazine Arazileri (Mazı ve Yeniköy'e Potansiyel Erişim)</w:t>
        </w:r>
        <w:r>
          <w:rPr>
            <w:webHidden/>
          </w:rPr>
          <w:tab/>
        </w:r>
        <w:r>
          <w:rPr>
            <w:webHidden/>
          </w:rPr>
          <w:fldChar w:fldCharType="begin"/>
        </w:r>
        <w:r>
          <w:rPr>
            <w:webHidden/>
          </w:rPr>
          <w:instrText xml:space="preserve"> PAGEREF _Toc215671089 \h </w:instrText>
        </w:r>
        <w:r>
          <w:rPr>
            <w:webHidden/>
          </w:rPr>
        </w:r>
        <w:r>
          <w:rPr>
            <w:webHidden/>
          </w:rPr>
          <w:fldChar w:fldCharType="separate"/>
        </w:r>
        <w:r>
          <w:rPr>
            <w:webHidden/>
          </w:rPr>
          <w:t>72</w:t>
        </w:r>
        <w:r>
          <w:rPr>
            <w:webHidden/>
          </w:rPr>
          <w:fldChar w:fldCharType="end"/>
        </w:r>
      </w:hyperlink>
    </w:p>
    <w:p w14:paraId="308DDB55" w14:textId="7F372B04" w:rsidR="00445B76" w:rsidRDefault="00445B76">
      <w:pPr>
        <w:pStyle w:val="TOC2"/>
        <w:rPr>
          <w:rFonts w:asciiTheme="minorHAnsi" w:eastAsiaTheme="minorEastAsia" w:hAnsiTheme="minorHAnsi" w:cstheme="minorBidi"/>
          <w:caps w:val="0"/>
          <w:spacing w:val="0"/>
          <w:sz w:val="24"/>
        </w:rPr>
      </w:pPr>
      <w:hyperlink w:anchor="_Toc215671090" w:history="1">
        <w:r w:rsidRPr="00521922">
          <w:rPr>
            <w:rStyle w:val="Hyperlink"/>
            <w:lang w:val="tr-TR"/>
          </w:rPr>
          <w:t>6.7</w:t>
        </w:r>
        <w:r>
          <w:rPr>
            <w:rFonts w:asciiTheme="minorHAnsi" w:eastAsiaTheme="minorEastAsia" w:hAnsiTheme="minorHAnsi" w:cstheme="minorBidi"/>
            <w:caps w:val="0"/>
            <w:spacing w:val="0"/>
            <w:sz w:val="24"/>
          </w:rPr>
          <w:tab/>
        </w:r>
        <w:r w:rsidRPr="00521922">
          <w:rPr>
            <w:rStyle w:val="Hyperlink"/>
            <w:lang w:val="tr-TR"/>
          </w:rPr>
          <w:t>Geçim Kaynakları Geri Kazanım Planı için Etkileri</w:t>
        </w:r>
        <w:r>
          <w:rPr>
            <w:webHidden/>
          </w:rPr>
          <w:tab/>
        </w:r>
        <w:r>
          <w:rPr>
            <w:webHidden/>
          </w:rPr>
          <w:fldChar w:fldCharType="begin"/>
        </w:r>
        <w:r>
          <w:rPr>
            <w:webHidden/>
          </w:rPr>
          <w:instrText xml:space="preserve"> PAGEREF _Toc215671090 \h </w:instrText>
        </w:r>
        <w:r>
          <w:rPr>
            <w:webHidden/>
          </w:rPr>
        </w:r>
        <w:r>
          <w:rPr>
            <w:webHidden/>
          </w:rPr>
          <w:fldChar w:fldCharType="separate"/>
        </w:r>
        <w:r>
          <w:rPr>
            <w:webHidden/>
          </w:rPr>
          <w:t>72</w:t>
        </w:r>
        <w:r>
          <w:rPr>
            <w:webHidden/>
          </w:rPr>
          <w:fldChar w:fldCharType="end"/>
        </w:r>
      </w:hyperlink>
    </w:p>
    <w:p w14:paraId="4D24080C" w14:textId="23279606" w:rsidR="00445B76" w:rsidRDefault="00445B76">
      <w:pPr>
        <w:pStyle w:val="TOC2"/>
        <w:rPr>
          <w:rFonts w:asciiTheme="minorHAnsi" w:eastAsiaTheme="minorEastAsia" w:hAnsiTheme="minorHAnsi" w:cstheme="minorBidi"/>
          <w:caps w:val="0"/>
          <w:spacing w:val="0"/>
          <w:sz w:val="24"/>
        </w:rPr>
      </w:pPr>
      <w:hyperlink w:anchor="_Toc215671091" w:history="1">
        <w:r w:rsidRPr="00521922">
          <w:rPr>
            <w:rStyle w:val="Hyperlink"/>
            <w:lang w:val="tr-TR"/>
          </w:rPr>
          <w:t>6.8</w:t>
        </w:r>
        <w:r>
          <w:rPr>
            <w:rFonts w:asciiTheme="minorHAnsi" w:eastAsiaTheme="minorEastAsia" w:hAnsiTheme="minorHAnsi" w:cstheme="minorBidi"/>
            <w:caps w:val="0"/>
            <w:spacing w:val="0"/>
            <w:sz w:val="24"/>
          </w:rPr>
          <w:tab/>
        </w:r>
        <w:r w:rsidRPr="00521922">
          <w:rPr>
            <w:rStyle w:val="Hyperlink"/>
            <w:lang w:val="tr-TR"/>
          </w:rPr>
          <w:t>Kırılganlık Değerlendirmesi ve Kapsayıcı Geçim Kaynaklarının Geri Kazanımı</w:t>
        </w:r>
        <w:r>
          <w:rPr>
            <w:webHidden/>
          </w:rPr>
          <w:tab/>
        </w:r>
        <w:r>
          <w:rPr>
            <w:webHidden/>
          </w:rPr>
          <w:fldChar w:fldCharType="begin"/>
        </w:r>
        <w:r>
          <w:rPr>
            <w:webHidden/>
          </w:rPr>
          <w:instrText xml:space="preserve"> PAGEREF _Toc215671091 \h </w:instrText>
        </w:r>
        <w:r>
          <w:rPr>
            <w:webHidden/>
          </w:rPr>
        </w:r>
        <w:r>
          <w:rPr>
            <w:webHidden/>
          </w:rPr>
          <w:fldChar w:fldCharType="separate"/>
        </w:r>
        <w:r>
          <w:rPr>
            <w:webHidden/>
          </w:rPr>
          <w:t>74</w:t>
        </w:r>
        <w:r>
          <w:rPr>
            <w:webHidden/>
          </w:rPr>
          <w:fldChar w:fldCharType="end"/>
        </w:r>
      </w:hyperlink>
    </w:p>
    <w:p w14:paraId="7A5588BA" w14:textId="330100CD" w:rsidR="00445B76" w:rsidRDefault="00445B76">
      <w:pPr>
        <w:pStyle w:val="TOC1"/>
        <w:rPr>
          <w:rFonts w:asciiTheme="minorHAnsi" w:eastAsiaTheme="minorEastAsia" w:hAnsiTheme="minorHAnsi" w:cstheme="minorBidi"/>
          <w:caps w:val="0"/>
          <w:spacing w:val="0"/>
          <w:sz w:val="24"/>
        </w:rPr>
      </w:pPr>
      <w:hyperlink w:anchor="_Toc215671092" w:history="1">
        <w:r w:rsidRPr="00521922">
          <w:rPr>
            <w:rStyle w:val="Hyperlink"/>
            <w:lang w:val="tr-TR"/>
          </w:rPr>
          <w:t>7.</w:t>
        </w:r>
        <w:r>
          <w:rPr>
            <w:rFonts w:asciiTheme="minorHAnsi" w:eastAsiaTheme="minorEastAsia" w:hAnsiTheme="minorHAnsi" w:cstheme="minorBidi"/>
            <w:caps w:val="0"/>
            <w:spacing w:val="0"/>
            <w:sz w:val="24"/>
          </w:rPr>
          <w:tab/>
        </w:r>
        <w:r w:rsidRPr="00521922">
          <w:rPr>
            <w:rStyle w:val="Hyperlink"/>
            <w:lang w:val="tr-TR"/>
          </w:rPr>
          <w:t>Uygunluk, Haklar ve Tazminat</w:t>
        </w:r>
        <w:r>
          <w:rPr>
            <w:webHidden/>
          </w:rPr>
          <w:tab/>
        </w:r>
        <w:r>
          <w:rPr>
            <w:webHidden/>
          </w:rPr>
          <w:fldChar w:fldCharType="begin"/>
        </w:r>
        <w:r>
          <w:rPr>
            <w:webHidden/>
          </w:rPr>
          <w:instrText xml:space="preserve"> PAGEREF _Toc215671092 \h </w:instrText>
        </w:r>
        <w:r>
          <w:rPr>
            <w:webHidden/>
          </w:rPr>
        </w:r>
        <w:r>
          <w:rPr>
            <w:webHidden/>
          </w:rPr>
          <w:fldChar w:fldCharType="separate"/>
        </w:r>
        <w:r>
          <w:rPr>
            <w:webHidden/>
          </w:rPr>
          <w:t>75</w:t>
        </w:r>
        <w:r>
          <w:rPr>
            <w:webHidden/>
          </w:rPr>
          <w:fldChar w:fldCharType="end"/>
        </w:r>
      </w:hyperlink>
    </w:p>
    <w:p w14:paraId="3E6B35A4" w14:textId="37BB7742" w:rsidR="00445B76" w:rsidRDefault="00445B76">
      <w:pPr>
        <w:pStyle w:val="TOC2"/>
        <w:rPr>
          <w:rFonts w:asciiTheme="minorHAnsi" w:eastAsiaTheme="minorEastAsia" w:hAnsiTheme="minorHAnsi" w:cstheme="minorBidi"/>
          <w:caps w:val="0"/>
          <w:spacing w:val="0"/>
          <w:sz w:val="24"/>
        </w:rPr>
      </w:pPr>
      <w:hyperlink w:anchor="_Toc215671093" w:history="1">
        <w:r w:rsidRPr="00521922">
          <w:rPr>
            <w:rStyle w:val="Hyperlink"/>
            <w:lang w:val="tr-TR"/>
          </w:rPr>
          <w:t>7.1</w:t>
        </w:r>
        <w:r>
          <w:rPr>
            <w:rFonts w:asciiTheme="minorHAnsi" w:eastAsiaTheme="minorEastAsia" w:hAnsiTheme="minorHAnsi" w:cstheme="minorBidi"/>
            <w:caps w:val="0"/>
            <w:spacing w:val="0"/>
            <w:sz w:val="24"/>
          </w:rPr>
          <w:tab/>
        </w:r>
        <w:r w:rsidRPr="00521922">
          <w:rPr>
            <w:rStyle w:val="Hyperlink"/>
            <w:lang w:val="tr-TR"/>
          </w:rPr>
          <w:t>Son Tarih</w:t>
        </w:r>
        <w:r>
          <w:rPr>
            <w:webHidden/>
          </w:rPr>
          <w:tab/>
        </w:r>
        <w:r>
          <w:rPr>
            <w:webHidden/>
          </w:rPr>
          <w:fldChar w:fldCharType="begin"/>
        </w:r>
        <w:r>
          <w:rPr>
            <w:webHidden/>
          </w:rPr>
          <w:instrText xml:space="preserve"> PAGEREF _Toc215671093 \h </w:instrText>
        </w:r>
        <w:r>
          <w:rPr>
            <w:webHidden/>
          </w:rPr>
        </w:r>
        <w:r>
          <w:rPr>
            <w:webHidden/>
          </w:rPr>
          <w:fldChar w:fldCharType="separate"/>
        </w:r>
        <w:r>
          <w:rPr>
            <w:webHidden/>
          </w:rPr>
          <w:t>75</w:t>
        </w:r>
        <w:r>
          <w:rPr>
            <w:webHidden/>
          </w:rPr>
          <w:fldChar w:fldCharType="end"/>
        </w:r>
      </w:hyperlink>
    </w:p>
    <w:p w14:paraId="31F5A7F9" w14:textId="40BCA74F" w:rsidR="00445B76" w:rsidRDefault="00445B76">
      <w:pPr>
        <w:pStyle w:val="TOC2"/>
        <w:rPr>
          <w:rFonts w:asciiTheme="minorHAnsi" w:eastAsiaTheme="minorEastAsia" w:hAnsiTheme="minorHAnsi" w:cstheme="minorBidi"/>
          <w:caps w:val="0"/>
          <w:spacing w:val="0"/>
          <w:sz w:val="24"/>
        </w:rPr>
      </w:pPr>
      <w:hyperlink w:anchor="_Toc215671094" w:history="1">
        <w:r w:rsidRPr="00521922">
          <w:rPr>
            <w:rStyle w:val="Hyperlink"/>
            <w:lang w:val="tr-TR"/>
          </w:rPr>
          <w:t>7.2</w:t>
        </w:r>
        <w:r>
          <w:rPr>
            <w:rFonts w:asciiTheme="minorHAnsi" w:eastAsiaTheme="minorEastAsia" w:hAnsiTheme="minorHAnsi" w:cstheme="minorBidi"/>
            <w:caps w:val="0"/>
            <w:spacing w:val="0"/>
            <w:sz w:val="24"/>
          </w:rPr>
          <w:tab/>
        </w:r>
        <w:r w:rsidRPr="00521922">
          <w:rPr>
            <w:rStyle w:val="Hyperlink"/>
            <w:lang w:val="tr-TR"/>
          </w:rPr>
          <w:t>Uygunluk</w:t>
        </w:r>
        <w:r>
          <w:rPr>
            <w:webHidden/>
          </w:rPr>
          <w:tab/>
        </w:r>
        <w:r>
          <w:rPr>
            <w:webHidden/>
          </w:rPr>
          <w:fldChar w:fldCharType="begin"/>
        </w:r>
        <w:r>
          <w:rPr>
            <w:webHidden/>
          </w:rPr>
          <w:instrText xml:space="preserve"> PAGEREF _Toc215671094 \h </w:instrText>
        </w:r>
        <w:r>
          <w:rPr>
            <w:webHidden/>
          </w:rPr>
        </w:r>
        <w:r>
          <w:rPr>
            <w:webHidden/>
          </w:rPr>
          <w:fldChar w:fldCharType="separate"/>
        </w:r>
        <w:r>
          <w:rPr>
            <w:webHidden/>
          </w:rPr>
          <w:t>75</w:t>
        </w:r>
        <w:r>
          <w:rPr>
            <w:webHidden/>
          </w:rPr>
          <w:fldChar w:fldCharType="end"/>
        </w:r>
      </w:hyperlink>
    </w:p>
    <w:p w14:paraId="3839DBAA" w14:textId="53587B25" w:rsidR="00445B76" w:rsidRDefault="00445B76">
      <w:pPr>
        <w:pStyle w:val="TOC2"/>
        <w:rPr>
          <w:rFonts w:asciiTheme="minorHAnsi" w:eastAsiaTheme="minorEastAsia" w:hAnsiTheme="minorHAnsi" w:cstheme="minorBidi"/>
          <w:caps w:val="0"/>
          <w:spacing w:val="0"/>
          <w:sz w:val="24"/>
        </w:rPr>
      </w:pPr>
      <w:hyperlink w:anchor="_Toc215671095" w:history="1">
        <w:r w:rsidRPr="00521922">
          <w:rPr>
            <w:rStyle w:val="Hyperlink"/>
            <w:lang w:val="tr-TR"/>
          </w:rPr>
          <w:t>7.3</w:t>
        </w:r>
        <w:r>
          <w:rPr>
            <w:rFonts w:asciiTheme="minorHAnsi" w:eastAsiaTheme="minorEastAsia" w:hAnsiTheme="minorHAnsi" w:cstheme="minorBidi"/>
            <w:caps w:val="0"/>
            <w:spacing w:val="0"/>
            <w:sz w:val="24"/>
          </w:rPr>
          <w:tab/>
        </w:r>
        <w:r w:rsidRPr="00521922">
          <w:rPr>
            <w:rStyle w:val="Hyperlink"/>
            <w:lang w:val="tr-TR"/>
          </w:rPr>
          <w:t>Hak Matrisi</w:t>
        </w:r>
        <w:r>
          <w:rPr>
            <w:webHidden/>
          </w:rPr>
          <w:tab/>
        </w:r>
        <w:r>
          <w:rPr>
            <w:webHidden/>
          </w:rPr>
          <w:fldChar w:fldCharType="begin"/>
        </w:r>
        <w:r>
          <w:rPr>
            <w:webHidden/>
          </w:rPr>
          <w:instrText xml:space="preserve"> PAGEREF _Toc215671095 \h </w:instrText>
        </w:r>
        <w:r>
          <w:rPr>
            <w:webHidden/>
          </w:rPr>
        </w:r>
        <w:r>
          <w:rPr>
            <w:webHidden/>
          </w:rPr>
          <w:fldChar w:fldCharType="separate"/>
        </w:r>
        <w:r>
          <w:rPr>
            <w:webHidden/>
          </w:rPr>
          <w:t>77</w:t>
        </w:r>
        <w:r>
          <w:rPr>
            <w:webHidden/>
          </w:rPr>
          <w:fldChar w:fldCharType="end"/>
        </w:r>
      </w:hyperlink>
    </w:p>
    <w:p w14:paraId="1EACEB4A" w14:textId="37D7741E" w:rsidR="00445B76" w:rsidRDefault="00445B76">
      <w:pPr>
        <w:pStyle w:val="TOC1"/>
        <w:rPr>
          <w:rFonts w:asciiTheme="minorHAnsi" w:eastAsiaTheme="minorEastAsia" w:hAnsiTheme="minorHAnsi" w:cstheme="minorBidi"/>
          <w:caps w:val="0"/>
          <w:spacing w:val="0"/>
          <w:sz w:val="24"/>
        </w:rPr>
      </w:pPr>
      <w:hyperlink w:anchor="_Toc215671096" w:history="1">
        <w:r w:rsidRPr="00521922">
          <w:rPr>
            <w:rStyle w:val="Hyperlink"/>
            <w:lang w:val="tr-TR"/>
          </w:rPr>
          <w:t>8.</w:t>
        </w:r>
        <w:r>
          <w:rPr>
            <w:rFonts w:asciiTheme="minorHAnsi" w:eastAsiaTheme="minorEastAsia" w:hAnsiTheme="minorHAnsi" w:cstheme="minorBidi"/>
            <w:caps w:val="0"/>
            <w:spacing w:val="0"/>
            <w:sz w:val="24"/>
          </w:rPr>
          <w:tab/>
        </w:r>
        <w:r w:rsidRPr="00521922">
          <w:rPr>
            <w:rStyle w:val="Hyperlink"/>
            <w:lang w:val="tr-TR"/>
          </w:rPr>
          <w:t>Geçim Kaynaklarının Geri Kazanım Programı</w:t>
        </w:r>
        <w:r>
          <w:rPr>
            <w:webHidden/>
          </w:rPr>
          <w:tab/>
        </w:r>
        <w:r>
          <w:rPr>
            <w:webHidden/>
          </w:rPr>
          <w:fldChar w:fldCharType="begin"/>
        </w:r>
        <w:r>
          <w:rPr>
            <w:webHidden/>
          </w:rPr>
          <w:instrText xml:space="preserve"> PAGEREF _Toc215671096 \h </w:instrText>
        </w:r>
        <w:r>
          <w:rPr>
            <w:webHidden/>
          </w:rPr>
        </w:r>
        <w:r>
          <w:rPr>
            <w:webHidden/>
          </w:rPr>
          <w:fldChar w:fldCharType="separate"/>
        </w:r>
        <w:r>
          <w:rPr>
            <w:webHidden/>
          </w:rPr>
          <w:t>79</w:t>
        </w:r>
        <w:r>
          <w:rPr>
            <w:webHidden/>
          </w:rPr>
          <w:fldChar w:fldCharType="end"/>
        </w:r>
      </w:hyperlink>
    </w:p>
    <w:p w14:paraId="6ACB4A40" w14:textId="767CC58A" w:rsidR="00445B76" w:rsidRDefault="00445B76">
      <w:pPr>
        <w:pStyle w:val="TOC2"/>
        <w:rPr>
          <w:rFonts w:asciiTheme="minorHAnsi" w:eastAsiaTheme="minorEastAsia" w:hAnsiTheme="minorHAnsi" w:cstheme="minorBidi"/>
          <w:caps w:val="0"/>
          <w:spacing w:val="0"/>
          <w:sz w:val="24"/>
        </w:rPr>
      </w:pPr>
      <w:hyperlink w:anchor="_Toc215671097" w:history="1">
        <w:r w:rsidRPr="00521922">
          <w:rPr>
            <w:rStyle w:val="Hyperlink"/>
            <w:lang w:val="tr-TR"/>
          </w:rPr>
          <w:t>8.1</w:t>
        </w:r>
        <w:r>
          <w:rPr>
            <w:rFonts w:asciiTheme="minorHAnsi" w:eastAsiaTheme="minorEastAsia" w:hAnsiTheme="minorHAnsi" w:cstheme="minorBidi"/>
            <w:caps w:val="0"/>
            <w:spacing w:val="0"/>
            <w:sz w:val="24"/>
          </w:rPr>
          <w:tab/>
        </w:r>
        <w:r w:rsidRPr="00521922">
          <w:rPr>
            <w:rStyle w:val="Hyperlink"/>
            <w:lang w:val="tr-TR"/>
          </w:rPr>
          <w:t>GKGKP Bileşenleri</w:t>
        </w:r>
        <w:r>
          <w:rPr>
            <w:webHidden/>
          </w:rPr>
          <w:tab/>
        </w:r>
        <w:r>
          <w:rPr>
            <w:webHidden/>
          </w:rPr>
          <w:fldChar w:fldCharType="begin"/>
        </w:r>
        <w:r>
          <w:rPr>
            <w:webHidden/>
          </w:rPr>
          <w:instrText xml:space="preserve"> PAGEREF _Toc215671097 \h </w:instrText>
        </w:r>
        <w:r>
          <w:rPr>
            <w:webHidden/>
          </w:rPr>
        </w:r>
        <w:r>
          <w:rPr>
            <w:webHidden/>
          </w:rPr>
          <w:fldChar w:fldCharType="separate"/>
        </w:r>
        <w:r>
          <w:rPr>
            <w:webHidden/>
          </w:rPr>
          <w:t>79</w:t>
        </w:r>
        <w:r>
          <w:rPr>
            <w:webHidden/>
          </w:rPr>
          <w:fldChar w:fldCharType="end"/>
        </w:r>
      </w:hyperlink>
    </w:p>
    <w:p w14:paraId="13EC6753" w14:textId="144CF21E" w:rsidR="00445B76" w:rsidRDefault="00445B76">
      <w:pPr>
        <w:pStyle w:val="TOC2"/>
        <w:rPr>
          <w:rFonts w:asciiTheme="minorHAnsi" w:eastAsiaTheme="minorEastAsia" w:hAnsiTheme="minorHAnsi" w:cstheme="minorBidi"/>
          <w:caps w:val="0"/>
          <w:spacing w:val="0"/>
          <w:sz w:val="24"/>
        </w:rPr>
      </w:pPr>
      <w:hyperlink w:anchor="_Toc215671098" w:history="1">
        <w:r w:rsidRPr="00521922">
          <w:rPr>
            <w:rStyle w:val="Hyperlink"/>
            <w:lang w:val="tr-TR"/>
          </w:rPr>
          <w:t>8.1.3</w:t>
        </w:r>
        <w:r>
          <w:rPr>
            <w:rFonts w:asciiTheme="minorHAnsi" w:eastAsiaTheme="minorEastAsia" w:hAnsiTheme="minorHAnsi" w:cstheme="minorBidi"/>
            <w:caps w:val="0"/>
            <w:spacing w:val="0"/>
            <w:sz w:val="24"/>
          </w:rPr>
          <w:tab/>
        </w:r>
        <w:r w:rsidRPr="00521922">
          <w:rPr>
            <w:rStyle w:val="Hyperlink"/>
            <w:lang w:val="tr-TR"/>
          </w:rPr>
          <w:t>İnşaat Sırasında Alınacak Önlemler</w:t>
        </w:r>
        <w:r>
          <w:rPr>
            <w:webHidden/>
          </w:rPr>
          <w:tab/>
        </w:r>
        <w:r>
          <w:rPr>
            <w:webHidden/>
          </w:rPr>
          <w:fldChar w:fldCharType="begin"/>
        </w:r>
        <w:r>
          <w:rPr>
            <w:webHidden/>
          </w:rPr>
          <w:instrText xml:space="preserve"> PAGEREF _Toc215671098 \h </w:instrText>
        </w:r>
        <w:r>
          <w:rPr>
            <w:webHidden/>
          </w:rPr>
        </w:r>
        <w:r>
          <w:rPr>
            <w:webHidden/>
          </w:rPr>
          <w:fldChar w:fldCharType="separate"/>
        </w:r>
        <w:r>
          <w:rPr>
            <w:webHidden/>
          </w:rPr>
          <w:t>87</w:t>
        </w:r>
        <w:r>
          <w:rPr>
            <w:webHidden/>
          </w:rPr>
          <w:fldChar w:fldCharType="end"/>
        </w:r>
      </w:hyperlink>
    </w:p>
    <w:p w14:paraId="6F44882F" w14:textId="4A19C936" w:rsidR="00445B76" w:rsidRDefault="00445B76">
      <w:pPr>
        <w:pStyle w:val="TOC2"/>
        <w:rPr>
          <w:rFonts w:asciiTheme="minorHAnsi" w:eastAsiaTheme="minorEastAsia" w:hAnsiTheme="minorHAnsi" w:cstheme="minorBidi"/>
          <w:caps w:val="0"/>
          <w:spacing w:val="0"/>
          <w:sz w:val="24"/>
        </w:rPr>
      </w:pPr>
      <w:hyperlink w:anchor="_Toc215671099" w:history="1">
        <w:r w:rsidRPr="00521922">
          <w:rPr>
            <w:rStyle w:val="Hyperlink"/>
            <w:lang w:val="tr-TR"/>
          </w:rPr>
          <w:t>8.1.4</w:t>
        </w:r>
        <w:r>
          <w:rPr>
            <w:rFonts w:asciiTheme="minorHAnsi" w:eastAsiaTheme="minorEastAsia" w:hAnsiTheme="minorHAnsi" w:cstheme="minorBidi"/>
            <w:caps w:val="0"/>
            <w:spacing w:val="0"/>
            <w:sz w:val="24"/>
          </w:rPr>
          <w:tab/>
        </w:r>
        <w:r w:rsidRPr="00521922">
          <w:rPr>
            <w:rStyle w:val="Hyperlink"/>
            <w:lang w:val="tr-TR"/>
          </w:rPr>
          <w:t>Eğitim ve Kapasite Geliştirme</w:t>
        </w:r>
        <w:r>
          <w:rPr>
            <w:webHidden/>
          </w:rPr>
          <w:tab/>
        </w:r>
        <w:r>
          <w:rPr>
            <w:webHidden/>
          </w:rPr>
          <w:fldChar w:fldCharType="begin"/>
        </w:r>
        <w:r>
          <w:rPr>
            <w:webHidden/>
          </w:rPr>
          <w:instrText xml:space="preserve"> PAGEREF _Toc215671099 \h </w:instrText>
        </w:r>
        <w:r>
          <w:rPr>
            <w:webHidden/>
          </w:rPr>
        </w:r>
        <w:r>
          <w:rPr>
            <w:webHidden/>
          </w:rPr>
          <w:fldChar w:fldCharType="separate"/>
        </w:r>
        <w:r>
          <w:rPr>
            <w:webHidden/>
          </w:rPr>
          <w:t>94</w:t>
        </w:r>
        <w:r>
          <w:rPr>
            <w:webHidden/>
          </w:rPr>
          <w:fldChar w:fldCharType="end"/>
        </w:r>
      </w:hyperlink>
    </w:p>
    <w:p w14:paraId="33295349" w14:textId="3D34CBE4" w:rsidR="00445B76" w:rsidRDefault="00445B76">
      <w:pPr>
        <w:pStyle w:val="TOC2"/>
        <w:rPr>
          <w:rFonts w:asciiTheme="minorHAnsi" w:eastAsiaTheme="minorEastAsia" w:hAnsiTheme="minorHAnsi" w:cstheme="minorBidi"/>
          <w:caps w:val="0"/>
          <w:spacing w:val="0"/>
          <w:sz w:val="24"/>
        </w:rPr>
      </w:pPr>
      <w:hyperlink w:anchor="_Toc215671100" w:history="1">
        <w:r w:rsidRPr="00521922">
          <w:rPr>
            <w:rStyle w:val="Hyperlink"/>
            <w:lang w:val="tr-TR"/>
          </w:rPr>
          <w:t>8.1.5</w:t>
        </w:r>
        <w:r>
          <w:rPr>
            <w:rFonts w:asciiTheme="minorHAnsi" w:eastAsiaTheme="minorEastAsia" w:hAnsiTheme="minorHAnsi" w:cstheme="minorBidi"/>
            <w:caps w:val="0"/>
            <w:spacing w:val="0"/>
            <w:sz w:val="24"/>
          </w:rPr>
          <w:tab/>
        </w:r>
        <w:r w:rsidRPr="00521922">
          <w:rPr>
            <w:rStyle w:val="Hyperlink"/>
            <w:lang w:val="tr-TR"/>
          </w:rPr>
          <w:t>Diğer Destek Önlemleri</w:t>
        </w:r>
        <w:r>
          <w:rPr>
            <w:webHidden/>
          </w:rPr>
          <w:tab/>
        </w:r>
        <w:r>
          <w:rPr>
            <w:webHidden/>
          </w:rPr>
          <w:fldChar w:fldCharType="begin"/>
        </w:r>
        <w:r>
          <w:rPr>
            <w:webHidden/>
          </w:rPr>
          <w:instrText xml:space="preserve"> PAGEREF _Toc215671100 \h </w:instrText>
        </w:r>
        <w:r>
          <w:rPr>
            <w:webHidden/>
          </w:rPr>
        </w:r>
        <w:r>
          <w:rPr>
            <w:webHidden/>
          </w:rPr>
          <w:fldChar w:fldCharType="separate"/>
        </w:r>
        <w:r>
          <w:rPr>
            <w:webHidden/>
          </w:rPr>
          <w:t>97</w:t>
        </w:r>
        <w:r>
          <w:rPr>
            <w:webHidden/>
          </w:rPr>
          <w:fldChar w:fldCharType="end"/>
        </w:r>
      </w:hyperlink>
    </w:p>
    <w:p w14:paraId="536CD3B0" w14:textId="71E63725" w:rsidR="00445B76" w:rsidRDefault="00445B76">
      <w:pPr>
        <w:pStyle w:val="TOC3"/>
        <w:rPr>
          <w:rFonts w:eastAsiaTheme="minorEastAsia" w:cstheme="minorBidi"/>
          <w:sz w:val="24"/>
          <w:szCs w:val="24"/>
          <w:lang w:val="en-US"/>
        </w:rPr>
      </w:pPr>
      <w:hyperlink w:anchor="_Toc215671101" w:history="1">
        <w:r w:rsidRPr="00521922">
          <w:rPr>
            <w:rStyle w:val="Hyperlink"/>
            <w:lang w:val="tr-TR"/>
          </w:rPr>
          <w:t>Mayıs-Haziran 2025 Saha Çalışmalarından Ön Bulgular:</w:t>
        </w:r>
        <w:r>
          <w:rPr>
            <w:webHidden/>
          </w:rPr>
          <w:tab/>
        </w:r>
        <w:r>
          <w:rPr>
            <w:webHidden/>
          </w:rPr>
          <w:fldChar w:fldCharType="begin"/>
        </w:r>
        <w:r>
          <w:rPr>
            <w:webHidden/>
          </w:rPr>
          <w:instrText xml:space="preserve"> PAGEREF _Toc215671101 \h </w:instrText>
        </w:r>
        <w:r>
          <w:rPr>
            <w:webHidden/>
          </w:rPr>
        </w:r>
        <w:r>
          <w:rPr>
            <w:webHidden/>
          </w:rPr>
          <w:fldChar w:fldCharType="separate"/>
        </w:r>
        <w:r>
          <w:rPr>
            <w:webHidden/>
          </w:rPr>
          <w:t>99</w:t>
        </w:r>
        <w:r>
          <w:rPr>
            <w:webHidden/>
          </w:rPr>
          <w:fldChar w:fldCharType="end"/>
        </w:r>
      </w:hyperlink>
    </w:p>
    <w:p w14:paraId="1101DB4F" w14:textId="1E5EDF96" w:rsidR="00445B76" w:rsidRDefault="00445B76">
      <w:pPr>
        <w:pStyle w:val="TOC3"/>
        <w:rPr>
          <w:rFonts w:eastAsiaTheme="minorEastAsia" w:cstheme="minorBidi"/>
          <w:sz w:val="24"/>
          <w:szCs w:val="24"/>
          <w:lang w:val="en-US"/>
        </w:rPr>
      </w:pPr>
      <w:hyperlink w:anchor="_Toc215671102" w:history="1">
        <w:r w:rsidRPr="00521922">
          <w:rPr>
            <w:rStyle w:val="Hyperlink"/>
            <w:lang w:val="tr-TR"/>
          </w:rPr>
          <w:t>TLS Sunum Biçimleri:</w:t>
        </w:r>
        <w:r>
          <w:rPr>
            <w:webHidden/>
          </w:rPr>
          <w:tab/>
        </w:r>
        <w:r>
          <w:rPr>
            <w:webHidden/>
          </w:rPr>
          <w:fldChar w:fldCharType="begin"/>
        </w:r>
        <w:r>
          <w:rPr>
            <w:webHidden/>
          </w:rPr>
          <w:instrText xml:space="preserve"> PAGEREF _Toc215671102 \h </w:instrText>
        </w:r>
        <w:r>
          <w:rPr>
            <w:webHidden/>
          </w:rPr>
        </w:r>
        <w:r>
          <w:rPr>
            <w:webHidden/>
          </w:rPr>
          <w:fldChar w:fldCharType="separate"/>
        </w:r>
        <w:r>
          <w:rPr>
            <w:webHidden/>
          </w:rPr>
          <w:t>99</w:t>
        </w:r>
        <w:r>
          <w:rPr>
            <w:webHidden/>
          </w:rPr>
          <w:fldChar w:fldCharType="end"/>
        </w:r>
      </w:hyperlink>
    </w:p>
    <w:p w14:paraId="0F472D69" w14:textId="74D87F7A" w:rsidR="00445B76" w:rsidRDefault="00445B76">
      <w:pPr>
        <w:pStyle w:val="TOC3"/>
        <w:rPr>
          <w:rFonts w:eastAsiaTheme="minorEastAsia" w:cstheme="minorBidi"/>
          <w:sz w:val="24"/>
          <w:szCs w:val="24"/>
          <w:lang w:val="en-US"/>
        </w:rPr>
      </w:pPr>
      <w:hyperlink w:anchor="_Toc215671103" w:history="1">
        <w:r w:rsidRPr="00521922">
          <w:rPr>
            <w:rStyle w:val="Hyperlink"/>
            <w:lang w:val="tr-TR"/>
          </w:rPr>
          <w:t>Arturna EA'da Belirlenen Savunmasız Gruplar</w:t>
        </w:r>
        <w:r>
          <w:rPr>
            <w:webHidden/>
          </w:rPr>
          <w:tab/>
        </w:r>
        <w:r>
          <w:rPr>
            <w:webHidden/>
          </w:rPr>
          <w:fldChar w:fldCharType="begin"/>
        </w:r>
        <w:r>
          <w:rPr>
            <w:webHidden/>
          </w:rPr>
          <w:instrText xml:space="preserve"> PAGEREF _Toc215671103 \h </w:instrText>
        </w:r>
        <w:r>
          <w:rPr>
            <w:webHidden/>
          </w:rPr>
        </w:r>
        <w:r>
          <w:rPr>
            <w:webHidden/>
          </w:rPr>
          <w:fldChar w:fldCharType="separate"/>
        </w:r>
        <w:r>
          <w:rPr>
            <w:webHidden/>
          </w:rPr>
          <w:t>101</w:t>
        </w:r>
        <w:r>
          <w:rPr>
            <w:webHidden/>
          </w:rPr>
          <w:fldChar w:fldCharType="end"/>
        </w:r>
      </w:hyperlink>
    </w:p>
    <w:p w14:paraId="38A5C21A" w14:textId="6DADB3B4" w:rsidR="00445B76" w:rsidRDefault="00445B76">
      <w:pPr>
        <w:pStyle w:val="TOC3"/>
        <w:rPr>
          <w:rFonts w:eastAsiaTheme="minorEastAsia" w:cstheme="minorBidi"/>
          <w:sz w:val="24"/>
          <w:szCs w:val="24"/>
          <w:lang w:val="en-US"/>
        </w:rPr>
      </w:pPr>
      <w:hyperlink w:anchor="_Toc215671104" w:history="1">
        <w:r w:rsidRPr="00521922">
          <w:rPr>
            <w:rStyle w:val="Hyperlink"/>
            <w:lang w:val="tr-TR"/>
          </w:rPr>
          <w:t>Kapsayıcılık ve İzleme için Proje Önlemleri</w:t>
        </w:r>
        <w:r>
          <w:rPr>
            <w:webHidden/>
          </w:rPr>
          <w:tab/>
        </w:r>
        <w:r>
          <w:rPr>
            <w:webHidden/>
          </w:rPr>
          <w:fldChar w:fldCharType="begin"/>
        </w:r>
        <w:r>
          <w:rPr>
            <w:webHidden/>
          </w:rPr>
          <w:instrText xml:space="preserve"> PAGEREF _Toc215671104 \h </w:instrText>
        </w:r>
        <w:r>
          <w:rPr>
            <w:webHidden/>
          </w:rPr>
        </w:r>
        <w:r>
          <w:rPr>
            <w:webHidden/>
          </w:rPr>
          <w:fldChar w:fldCharType="separate"/>
        </w:r>
        <w:r>
          <w:rPr>
            <w:webHidden/>
          </w:rPr>
          <w:t>102</w:t>
        </w:r>
        <w:r>
          <w:rPr>
            <w:webHidden/>
          </w:rPr>
          <w:fldChar w:fldCharType="end"/>
        </w:r>
      </w:hyperlink>
    </w:p>
    <w:p w14:paraId="4A1438AF" w14:textId="4EA63EDC" w:rsidR="00445B76" w:rsidRDefault="00445B76">
      <w:pPr>
        <w:pStyle w:val="TOC2"/>
        <w:rPr>
          <w:rFonts w:asciiTheme="minorHAnsi" w:eastAsiaTheme="minorEastAsia" w:hAnsiTheme="minorHAnsi" w:cstheme="minorBidi"/>
          <w:caps w:val="0"/>
          <w:spacing w:val="0"/>
          <w:sz w:val="24"/>
        </w:rPr>
      </w:pPr>
      <w:hyperlink w:anchor="_Toc215671105" w:history="1">
        <w:r w:rsidRPr="00521922">
          <w:rPr>
            <w:rStyle w:val="Hyperlink"/>
            <w:lang w:val="tr-TR"/>
          </w:rPr>
          <w:t>8.2</w:t>
        </w:r>
        <w:r>
          <w:rPr>
            <w:rFonts w:asciiTheme="minorHAnsi" w:eastAsiaTheme="minorEastAsia" w:hAnsiTheme="minorHAnsi" w:cstheme="minorBidi"/>
            <w:caps w:val="0"/>
            <w:spacing w:val="0"/>
            <w:sz w:val="24"/>
          </w:rPr>
          <w:tab/>
        </w:r>
        <w:r w:rsidRPr="00521922">
          <w:rPr>
            <w:rStyle w:val="Hyperlink"/>
            <w:lang w:val="tr-TR"/>
          </w:rPr>
          <w:t>GKGKP Uygulama Takvimi</w:t>
        </w:r>
        <w:r>
          <w:rPr>
            <w:webHidden/>
          </w:rPr>
          <w:tab/>
        </w:r>
        <w:r>
          <w:rPr>
            <w:webHidden/>
          </w:rPr>
          <w:fldChar w:fldCharType="begin"/>
        </w:r>
        <w:r>
          <w:rPr>
            <w:webHidden/>
          </w:rPr>
          <w:instrText xml:space="preserve"> PAGEREF _Toc215671105 \h </w:instrText>
        </w:r>
        <w:r>
          <w:rPr>
            <w:webHidden/>
          </w:rPr>
        </w:r>
        <w:r>
          <w:rPr>
            <w:webHidden/>
          </w:rPr>
          <w:fldChar w:fldCharType="separate"/>
        </w:r>
        <w:r>
          <w:rPr>
            <w:webHidden/>
          </w:rPr>
          <w:t>105</w:t>
        </w:r>
        <w:r>
          <w:rPr>
            <w:webHidden/>
          </w:rPr>
          <w:fldChar w:fldCharType="end"/>
        </w:r>
      </w:hyperlink>
    </w:p>
    <w:p w14:paraId="04CF783B" w14:textId="0732B93B" w:rsidR="00445B76" w:rsidRDefault="00445B76">
      <w:pPr>
        <w:pStyle w:val="TOC1"/>
        <w:rPr>
          <w:rFonts w:asciiTheme="minorHAnsi" w:eastAsiaTheme="minorEastAsia" w:hAnsiTheme="minorHAnsi" w:cstheme="minorBidi"/>
          <w:caps w:val="0"/>
          <w:spacing w:val="0"/>
          <w:sz w:val="24"/>
        </w:rPr>
      </w:pPr>
      <w:hyperlink w:anchor="_Toc215671106" w:history="1">
        <w:r w:rsidRPr="00521922">
          <w:rPr>
            <w:rStyle w:val="Hyperlink"/>
            <w:lang w:val="tr-TR"/>
          </w:rPr>
          <w:t>9.</w:t>
        </w:r>
        <w:r>
          <w:rPr>
            <w:rFonts w:asciiTheme="minorHAnsi" w:eastAsiaTheme="minorEastAsia" w:hAnsiTheme="minorHAnsi" w:cstheme="minorBidi"/>
            <w:caps w:val="0"/>
            <w:spacing w:val="0"/>
            <w:sz w:val="24"/>
          </w:rPr>
          <w:tab/>
        </w:r>
        <w:r w:rsidRPr="00521922">
          <w:rPr>
            <w:rStyle w:val="Hyperlink"/>
            <w:lang w:val="tr-TR"/>
          </w:rPr>
          <w:t>Rolleri ve Sorumlulukları</w:t>
        </w:r>
        <w:r>
          <w:rPr>
            <w:webHidden/>
          </w:rPr>
          <w:tab/>
        </w:r>
        <w:r>
          <w:rPr>
            <w:webHidden/>
          </w:rPr>
          <w:fldChar w:fldCharType="begin"/>
        </w:r>
        <w:r>
          <w:rPr>
            <w:webHidden/>
          </w:rPr>
          <w:instrText xml:space="preserve"> PAGEREF _Toc215671106 \h </w:instrText>
        </w:r>
        <w:r>
          <w:rPr>
            <w:webHidden/>
          </w:rPr>
        </w:r>
        <w:r>
          <w:rPr>
            <w:webHidden/>
          </w:rPr>
          <w:fldChar w:fldCharType="separate"/>
        </w:r>
        <w:r>
          <w:rPr>
            <w:webHidden/>
          </w:rPr>
          <w:t>107</w:t>
        </w:r>
        <w:r>
          <w:rPr>
            <w:webHidden/>
          </w:rPr>
          <w:fldChar w:fldCharType="end"/>
        </w:r>
      </w:hyperlink>
    </w:p>
    <w:p w14:paraId="26441D11" w14:textId="43A80DAC" w:rsidR="00445B76" w:rsidRDefault="00445B76">
      <w:pPr>
        <w:pStyle w:val="TOC2"/>
        <w:rPr>
          <w:rFonts w:asciiTheme="minorHAnsi" w:eastAsiaTheme="minorEastAsia" w:hAnsiTheme="minorHAnsi" w:cstheme="minorBidi"/>
          <w:caps w:val="0"/>
          <w:spacing w:val="0"/>
          <w:sz w:val="24"/>
        </w:rPr>
      </w:pPr>
      <w:hyperlink w:anchor="_Toc215671107" w:history="1">
        <w:r w:rsidRPr="00521922">
          <w:rPr>
            <w:rStyle w:val="Hyperlink"/>
            <w:lang w:val="tr-TR"/>
          </w:rPr>
          <w:t>9.1</w:t>
        </w:r>
        <w:r>
          <w:rPr>
            <w:rFonts w:asciiTheme="minorHAnsi" w:eastAsiaTheme="minorEastAsia" w:hAnsiTheme="minorHAnsi" w:cstheme="minorBidi"/>
            <w:caps w:val="0"/>
            <w:spacing w:val="0"/>
            <w:sz w:val="24"/>
          </w:rPr>
          <w:tab/>
        </w:r>
        <w:r w:rsidRPr="00521922">
          <w:rPr>
            <w:rStyle w:val="Hyperlink"/>
            <w:lang w:val="tr-TR"/>
          </w:rPr>
          <w:t>Önemli Proje Personeli</w:t>
        </w:r>
        <w:r>
          <w:rPr>
            <w:webHidden/>
          </w:rPr>
          <w:tab/>
        </w:r>
        <w:r>
          <w:rPr>
            <w:webHidden/>
          </w:rPr>
          <w:fldChar w:fldCharType="begin"/>
        </w:r>
        <w:r>
          <w:rPr>
            <w:webHidden/>
          </w:rPr>
          <w:instrText xml:space="preserve"> PAGEREF _Toc215671107 \h </w:instrText>
        </w:r>
        <w:r>
          <w:rPr>
            <w:webHidden/>
          </w:rPr>
        </w:r>
        <w:r>
          <w:rPr>
            <w:webHidden/>
          </w:rPr>
          <w:fldChar w:fldCharType="separate"/>
        </w:r>
        <w:r>
          <w:rPr>
            <w:webHidden/>
          </w:rPr>
          <w:t>107</w:t>
        </w:r>
        <w:r>
          <w:rPr>
            <w:webHidden/>
          </w:rPr>
          <w:fldChar w:fldCharType="end"/>
        </w:r>
      </w:hyperlink>
    </w:p>
    <w:p w14:paraId="1E1BE068" w14:textId="16EB3CA6" w:rsidR="00445B76" w:rsidRDefault="00445B76">
      <w:pPr>
        <w:pStyle w:val="TOC1"/>
        <w:rPr>
          <w:rFonts w:asciiTheme="minorHAnsi" w:eastAsiaTheme="minorEastAsia" w:hAnsiTheme="minorHAnsi" w:cstheme="minorBidi"/>
          <w:caps w:val="0"/>
          <w:spacing w:val="0"/>
          <w:sz w:val="24"/>
        </w:rPr>
      </w:pPr>
      <w:hyperlink w:anchor="_Toc215671108" w:history="1">
        <w:r w:rsidRPr="00521922">
          <w:rPr>
            <w:rStyle w:val="Hyperlink"/>
            <w:lang w:val="tr-TR"/>
          </w:rPr>
          <w:t>10.</w:t>
        </w:r>
        <w:r>
          <w:rPr>
            <w:rFonts w:asciiTheme="minorHAnsi" w:eastAsiaTheme="minorEastAsia" w:hAnsiTheme="minorHAnsi" w:cstheme="minorBidi"/>
            <w:caps w:val="0"/>
            <w:spacing w:val="0"/>
            <w:sz w:val="24"/>
          </w:rPr>
          <w:tab/>
        </w:r>
        <w:r w:rsidRPr="00521922">
          <w:rPr>
            <w:rStyle w:val="Hyperlink"/>
            <w:lang w:val="tr-TR"/>
          </w:rPr>
          <w:t>GKGKP Paydaş Katılımı</w:t>
        </w:r>
        <w:r>
          <w:rPr>
            <w:webHidden/>
          </w:rPr>
          <w:tab/>
        </w:r>
        <w:r>
          <w:rPr>
            <w:webHidden/>
          </w:rPr>
          <w:fldChar w:fldCharType="begin"/>
        </w:r>
        <w:r>
          <w:rPr>
            <w:webHidden/>
          </w:rPr>
          <w:instrText xml:space="preserve"> PAGEREF _Toc215671108 \h </w:instrText>
        </w:r>
        <w:r>
          <w:rPr>
            <w:webHidden/>
          </w:rPr>
        </w:r>
        <w:r>
          <w:rPr>
            <w:webHidden/>
          </w:rPr>
          <w:fldChar w:fldCharType="separate"/>
        </w:r>
        <w:r>
          <w:rPr>
            <w:webHidden/>
          </w:rPr>
          <w:t>109</w:t>
        </w:r>
        <w:r>
          <w:rPr>
            <w:webHidden/>
          </w:rPr>
          <w:fldChar w:fldCharType="end"/>
        </w:r>
      </w:hyperlink>
    </w:p>
    <w:p w14:paraId="2E7CB758" w14:textId="789BB918" w:rsidR="00445B76" w:rsidRDefault="00445B76">
      <w:pPr>
        <w:pStyle w:val="TOC2"/>
        <w:rPr>
          <w:rFonts w:asciiTheme="minorHAnsi" w:eastAsiaTheme="minorEastAsia" w:hAnsiTheme="minorHAnsi" w:cstheme="minorBidi"/>
          <w:caps w:val="0"/>
          <w:spacing w:val="0"/>
          <w:sz w:val="24"/>
        </w:rPr>
      </w:pPr>
      <w:hyperlink w:anchor="_Toc215671109" w:history="1">
        <w:r w:rsidRPr="00521922">
          <w:rPr>
            <w:rStyle w:val="Hyperlink"/>
            <w:lang w:val="tr-TR"/>
          </w:rPr>
          <w:t>10.1</w:t>
        </w:r>
        <w:r>
          <w:rPr>
            <w:rFonts w:asciiTheme="minorHAnsi" w:eastAsiaTheme="minorEastAsia" w:hAnsiTheme="minorHAnsi" w:cstheme="minorBidi"/>
            <w:caps w:val="0"/>
            <w:spacing w:val="0"/>
            <w:sz w:val="24"/>
          </w:rPr>
          <w:tab/>
        </w:r>
        <w:r w:rsidRPr="00521922">
          <w:rPr>
            <w:rStyle w:val="Hyperlink"/>
            <w:lang w:val="tr-TR"/>
          </w:rPr>
          <w:t>GKGKP'nin Açıklanması</w:t>
        </w:r>
        <w:r>
          <w:rPr>
            <w:webHidden/>
          </w:rPr>
          <w:tab/>
        </w:r>
        <w:r>
          <w:rPr>
            <w:webHidden/>
          </w:rPr>
          <w:fldChar w:fldCharType="begin"/>
        </w:r>
        <w:r>
          <w:rPr>
            <w:webHidden/>
          </w:rPr>
          <w:instrText xml:space="preserve"> PAGEREF _Toc215671109 \h </w:instrText>
        </w:r>
        <w:r>
          <w:rPr>
            <w:webHidden/>
          </w:rPr>
        </w:r>
        <w:r>
          <w:rPr>
            <w:webHidden/>
          </w:rPr>
          <w:fldChar w:fldCharType="separate"/>
        </w:r>
        <w:r>
          <w:rPr>
            <w:webHidden/>
          </w:rPr>
          <w:t>109</w:t>
        </w:r>
        <w:r>
          <w:rPr>
            <w:webHidden/>
          </w:rPr>
          <w:fldChar w:fldCharType="end"/>
        </w:r>
      </w:hyperlink>
    </w:p>
    <w:p w14:paraId="01928257" w14:textId="1644D835" w:rsidR="00445B76" w:rsidRDefault="00445B76">
      <w:pPr>
        <w:pStyle w:val="TOC2"/>
        <w:rPr>
          <w:rFonts w:asciiTheme="minorHAnsi" w:eastAsiaTheme="minorEastAsia" w:hAnsiTheme="minorHAnsi" w:cstheme="minorBidi"/>
          <w:caps w:val="0"/>
          <w:spacing w:val="0"/>
          <w:sz w:val="24"/>
        </w:rPr>
      </w:pPr>
      <w:hyperlink w:anchor="_Toc215671110" w:history="1">
        <w:r w:rsidRPr="00521922">
          <w:rPr>
            <w:rStyle w:val="Hyperlink"/>
            <w:lang w:val="tr-TR"/>
          </w:rPr>
          <w:t>10.2</w:t>
        </w:r>
        <w:r>
          <w:rPr>
            <w:rFonts w:asciiTheme="minorHAnsi" w:eastAsiaTheme="minorEastAsia" w:hAnsiTheme="minorHAnsi" w:cstheme="minorBidi"/>
            <w:caps w:val="0"/>
            <w:spacing w:val="0"/>
            <w:sz w:val="24"/>
          </w:rPr>
          <w:tab/>
        </w:r>
        <w:r w:rsidRPr="00521922">
          <w:rPr>
            <w:rStyle w:val="Hyperlink"/>
            <w:lang w:val="tr-TR"/>
          </w:rPr>
          <w:t>Paydaş Danışma Faaliyetleri</w:t>
        </w:r>
        <w:r>
          <w:rPr>
            <w:webHidden/>
          </w:rPr>
          <w:tab/>
        </w:r>
        <w:r>
          <w:rPr>
            <w:webHidden/>
          </w:rPr>
          <w:fldChar w:fldCharType="begin"/>
        </w:r>
        <w:r>
          <w:rPr>
            <w:webHidden/>
          </w:rPr>
          <w:instrText xml:space="preserve"> PAGEREF _Toc215671110 \h </w:instrText>
        </w:r>
        <w:r>
          <w:rPr>
            <w:webHidden/>
          </w:rPr>
        </w:r>
        <w:r>
          <w:rPr>
            <w:webHidden/>
          </w:rPr>
          <w:fldChar w:fldCharType="separate"/>
        </w:r>
        <w:r>
          <w:rPr>
            <w:webHidden/>
          </w:rPr>
          <w:t>109</w:t>
        </w:r>
        <w:r>
          <w:rPr>
            <w:webHidden/>
          </w:rPr>
          <w:fldChar w:fldCharType="end"/>
        </w:r>
      </w:hyperlink>
    </w:p>
    <w:p w14:paraId="6C9EEF23" w14:textId="7B888C74" w:rsidR="00445B76" w:rsidRDefault="00445B76">
      <w:pPr>
        <w:pStyle w:val="TOC2"/>
        <w:rPr>
          <w:rFonts w:asciiTheme="minorHAnsi" w:eastAsiaTheme="minorEastAsia" w:hAnsiTheme="minorHAnsi" w:cstheme="minorBidi"/>
          <w:caps w:val="0"/>
          <w:spacing w:val="0"/>
          <w:sz w:val="24"/>
        </w:rPr>
      </w:pPr>
      <w:hyperlink w:anchor="_Toc215671111" w:history="1">
        <w:r w:rsidRPr="00521922">
          <w:rPr>
            <w:rStyle w:val="Hyperlink"/>
            <w:lang w:val="tr-TR"/>
          </w:rPr>
          <w:t>10.3</w:t>
        </w:r>
        <w:r>
          <w:rPr>
            <w:rFonts w:asciiTheme="minorHAnsi" w:eastAsiaTheme="minorEastAsia" w:hAnsiTheme="minorHAnsi" w:cstheme="minorBidi"/>
            <w:caps w:val="0"/>
            <w:spacing w:val="0"/>
            <w:sz w:val="24"/>
          </w:rPr>
          <w:tab/>
        </w:r>
        <w:r w:rsidRPr="00521922">
          <w:rPr>
            <w:rStyle w:val="Hyperlink"/>
            <w:lang w:val="tr-TR"/>
          </w:rPr>
          <w:t>Şikayet Mekanizması</w:t>
        </w:r>
        <w:r>
          <w:rPr>
            <w:webHidden/>
          </w:rPr>
          <w:tab/>
        </w:r>
        <w:r>
          <w:rPr>
            <w:webHidden/>
          </w:rPr>
          <w:fldChar w:fldCharType="begin"/>
        </w:r>
        <w:r>
          <w:rPr>
            <w:webHidden/>
          </w:rPr>
          <w:instrText xml:space="preserve"> PAGEREF _Toc215671111 \h </w:instrText>
        </w:r>
        <w:r>
          <w:rPr>
            <w:webHidden/>
          </w:rPr>
        </w:r>
        <w:r>
          <w:rPr>
            <w:webHidden/>
          </w:rPr>
          <w:fldChar w:fldCharType="separate"/>
        </w:r>
        <w:r>
          <w:rPr>
            <w:webHidden/>
          </w:rPr>
          <w:t>110</w:t>
        </w:r>
        <w:r>
          <w:rPr>
            <w:webHidden/>
          </w:rPr>
          <w:fldChar w:fldCharType="end"/>
        </w:r>
      </w:hyperlink>
    </w:p>
    <w:p w14:paraId="28490003" w14:textId="37DFF78C" w:rsidR="00445B76" w:rsidRDefault="00445B76">
      <w:pPr>
        <w:pStyle w:val="TOC3"/>
        <w:rPr>
          <w:rFonts w:eastAsiaTheme="minorEastAsia" w:cstheme="minorBidi"/>
          <w:sz w:val="24"/>
          <w:szCs w:val="24"/>
          <w:lang w:val="en-US"/>
        </w:rPr>
      </w:pPr>
      <w:hyperlink w:anchor="_Toc215671112" w:history="1">
        <w:r w:rsidRPr="00521922">
          <w:rPr>
            <w:rStyle w:val="Hyperlink"/>
            <w:lang w:val="tr-TR"/>
          </w:rPr>
          <w:t>GKGKP Bağlamında Şikayet Mekanizmasının Temel Özellikleri</w:t>
        </w:r>
        <w:r>
          <w:rPr>
            <w:webHidden/>
          </w:rPr>
          <w:tab/>
        </w:r>
        <w:r>
          <w:rPr>
            <w:webHidden/>
          </w:rPr>
          <w:fldChar w:fldCharType="begin"/>
        </w:r>
        <w:r>
          <w:rPr>
            <w:webHidden/>
          </w:rPr>
          <w:instrText xml:space="preserve"> PAGEREF _Toc215671112 \h </w:instrText>
        </w:r>
        <w:r>
          <w:rPr>
            <w:webHidden/>
          </w:rPr>
        </w:r>
        <w:r>
          <w:rPr>
            <w:webHidden/>
          </w:rPr>
          <w:fldChar w:fldCharType="separate"/>
        </w:r>
        <w:r>
          <w:rPr>
            <w:webHidden/>
          </w:rPr>
          <w:t>110</w:t>
        </w:r>
        <w:r>
          <w:rPr>
            <w:webHidden/>
          </w:rPr>
          <w:fldChar w:fldCharType="end"/>
        </w:r>
      </w:hyperlink>
    </w:p>
    <w:p w14:paraId="1392407E" w14:textId="7E45AA60" w:rsidR="00445B76" w:rsidRDefault="00445B76">
      <w:pPr>
        <w:pStyle w:val="TOC3"/>
        <w:rPr>
          <w:rFonts w:eastAsiaTheme="minorEastAsia" w:cstheme="minorBidi"/>
          <w:sz w:val="24"/>
          <w:szCs w:val="24"/>
          <w:lang w:val="en-US"/>
        </w:rPr>
      </w:pPr>
      <w:hyperlink w:anchor="_Toc215671113" w:history="1">
        <w:r w:rsidRPr="00521922">
          <w:rPr>
            <w:rStyle w:val="Hyperlink"/>
            <w:lang w:val="tr-TR"/>
          </w:rPr>
          <w:t>İlgili Makamlarla Koordinasyon</w:t>
        </w:r>
        <w:r>
          <w:rPr>
            <w:webHidden/>
          </w:rPr>
          <w:tab/>
        </w:r>
        <w:r>
          <w:rPr>
            <w:webHidden/>
          </w:rPr>
          <w:fldChar w:fldCharType="begin"/>
        </w:r>
        <w:r>
          <w:rPr>
            <w:webHidden/>
          </w:rPr>
          <w:instrText xml:space="preserve"> PAGEREF _Toc215671113 \h </w:instrText>
        </w:r>
        <w:r>
          <w:rPr>
            <w:webHidden/>
          </w:rPr>
        </w:r>
        <w:r>
          <w:rPr>
            <w:webHidden/>
          </w:rPr>
          <w:fldChar w:fldCharType="separate"/>
        </w:r>
        <w:r>
          <w:rPr>
            <w:webHidden/>
          </w:rPr>
          <w:t>111</w:t>
        </w:r>
        <w:r>
          <w:rPr>
            <w:webHidden/>
          </w:rPr>
          <w:fldChar w:fldCharType="end"/>
        </w:r>
      </w:hyperlink>
    </w:p>
    <w:p w14:paraId="6CC0ED99" w14:textId="6D7926FB" w:rsidR="00445B76" w:rsidRDefault="00445B76">
      <w:pPr>
        <w:pStyle w:val="TOC3"/>
        <w:rPr>
          <w:rFonts w:eastAsiaTheme="minorEastAsia" w:cstheme="minorBidi"/>
          <w:sz w:val="24"/>
          <w:szCs w:val="24"/>
          <w:lang w:val="en-US"/>
        </w:rPr>
      </w:pPr>
      <w:hyperlink w:anchor="_Toc215671114" w:history="1">
        <w:r w:rsidRPr="00521922">
          <w:rPr>
            <w:rStyle w:val="Hyperlink"/>
            <w:lang w:val="tr-TR"/>
          </w:rPr>
          <w:t>Sürekli Paydaş Katılımı</w:t>
        </w:r>
        <w:r>
          <w:rPr>
            <w:webHidden/>
          </w:rPr>
          <w:tab/>
        </w:r>
        <w:r>
          <w:rPr>
            <w:webHidden/>
          </w:rPr>
          <w:fldChar w:fldCharType="begin"/>
        </w:r>
        <w:r>
          <w:rPr>
            <w:webHidden/>
          </w:rPr>
          <w:instrText xml:space="preserve"> PAGEREF _Toc215671114 \h </w:instrText>
        </w:r>
        <w:r>
          <w:rPr>
            <w:webHidden/>
          </w:rPr>
        </w:r>
        <w:r>
          <w:rPr>
            <w:webHidden/>
          </w:rPr>
          <w:fldChar w:fldCharType="separate"/>
        </w:r>
        <w:r>
          <w:rPr>
            <w:webHidden/>
          </w:rPr>
          <w:t>111</w:t>
        </w:r>
        <w:r>
          <w:rPr>
            <w:webHidden/>
          </w:rPr>
          <w:fldChar w:fldCharType="end"/>
        </w:r>
      </w:hyperlink>
    </w:p>
    <w:p w14:paraId="4067FFE4" w14:textId="3A3F5D3C" w:rsidR="00445B76" w:rsidRDefault="00445B76">
      <w:pPr>
        <w:pStyle w:val="TOC3"/>
        <w:rPr>
          <w:rFonts w:eastAsiaTheme="minorEastAsia" w:cstheme="minorBidi"/>
          <w:sz w:val="24"/>
          <w:szCs w:val="24"/>
          <w:lang w:val="en-US"/>
        </w:rPr>
      </w:pPr>
      <w:hyperlink w:anchor="_Toc215671115" w:history="1">
        <w:r w:rsidRPr="00521922">
          <w:rPr>
            <w:rStyle w:val="Hyperlink"/>
            <w:lang w:val="tr-TR"/>
          </w:rPr>
          <w:t>GKGKP Uygulamasında Paydaşların Katılımı</w:t>
        </w:r>
        <w:r>
          <w:rPr>
            <w:webHidden/>
          </w:rPr>
          <w:tab/>
        </w:r>
        <w:r>
          <w:rPr>
            <w:webHidden/>
          </w:rPr>
          <w:fldChar w:fldCharType="begin"/>
        </w:r>
        <w:r>
          <w:rPr>
            <w:webHidden/>
          </w:rPr>
          <w:instrText xml:space="preserve"> PAGEREF _Toc215671115 \h </w:instrText>
        </w:r>
        <w:r>
          <w:rPr>
            <w:webHidden/>
          </w:rPr>
        </w:r>
        <w:r>
          <w:rPr>
            <w:webHidden/>
          </w:rPr>
          <w:fldChar w:fldCharType="separate"/>
        </w:r>
        <w:r>
          <w:rPr>
            <w:webHidden/>
          </w:rPr>
          <w:t>111</w:t>
        </w:r>
        <w:r>
          <w:rPr>
            <w:webHidden/>
          </w:rPr>
          <w:fldChar w:fldCharType="end"/>
        </w:r>
      </w:hyperlink>
    </w:p>
    <w:p w14:paraId="70D0AAA9" w14:textId="13F79AF4" w:rsidR="00445B76" w:rsidRDefault="00445B76">
      <w:pPr>
        <w:pStyle w:val="TOC1"/>
        <w:rPr>
          <w:rFonts w:asciiTheme="minorHAnsi" w:eastAsiaTheme="minorEastAsia" w:hAnsiTheme="minorHAnsi" w:cstheme="minorBidi"/>
          <w:caps w:val="0"/>
          <w:spacing w:val="0"/>
          <w:sz w:val="24"/>
        </w:rPr>
      </w:pPr>
      <w:hyperlink w:anchor="_Toc215671116" w:history="1">
        <w:r w:rsidRPr="00521922">
          <w:rPr>
            <w:rStyle w:val="Hyperlink"/>
            <w:lang w:val="tr-TR"/>
          </w:rPr>
          <w:t>11.</w:t>
        </w:r>
        <w:r>
          <w:rPr>
            <w:rFonts w:asciiTheme="minorHAnsi" w:eastAsiaTheme="minorEastAsia" w:hAnsiTheme="minorHAnsi" w:cstheme="minorBidi"/>
            <w:caps w:val="0"/>
            <w:spacing w:val="0"/>
            <w:sz w:val="24"/>
          </w:rPr>
          <w:tab/>
        </w:r>
        <w:r w:rsidRPr="00521922">
          <w:rPr>
            <w:rStyle w:val="Hyperlink"/>
            <w:lang w:val="tr-TR"/>
          </w:rPr>
          <w:t>GKGKP Bütçesi</w:t>
        </w:r>
        <w:r>
          <w:rPr>
            <w:webHidden/>
          </w:rPr>
          <w:tab/>
        </w:r>
        <w:r>
          <w:rPr>
            <w:webHidden/>
          </w:rPr>
          <w:fldChar w:fldCharType="begin"/>
        </w:r>
        <w:r>
          <w:rPr>
            <w:webHidden/>
          </w:rPr>
          <w:instrText xml:space="preserve"> PAGEREF _Toc215671116 \h </w:instrText>
        </w:r>
        <w:r>
          <w:rPr>
            <w:webHidden/>
          </w:rPr>
        </w:r>
        <w:r>
          <w:rPr>
            <w:webHidden/>
          </w:rPr>
          <w:fldChar w:fldCharType="separate"/>
        </w:r>
        <w:r>
          <w:rPr>
            <w:webHidden/>
          </w:rPr>
          <w:t>115</w:t>
        </w:r>
        <w:r>
          <w:rPr>
            <w:webHidden/>
          </w:rPr>
          <w:fldChar w:fldCharType="end"/>
        </w:r>
      </w:hyperlink>
    </w:p>
    <w:p w14:paraId="103017A0" w14:textId="2DE0BAC9" w:rsidR="00445B76" w:rsidRDefault="00445B76">
      <w:pPr>
        <w:pStyle w:val="TOC2"/>
        <w:rPr>
          <w:rFonts w:asciiTheme="minorHAnsi" w:eastAsiaTheme="minorEastAsia" w:hAnsiTheme="minorHAnsi" w:cstheme="minorBidi"/>
          <w:caps w:val="0"/>
          <w:spacing w:val="0"/>
          <w:sz w:val="24"/>
        </w:rPr>
      </w:pPr>
      <w:hyperlink w:anchor="_Toc215671117" w:history="1">
        <w:r w:rsidRPr="00521922">
          <w:rPr>
            <w:rStyle w:val="Hyperlink"/>
            <w:lang w:val="tr-TR"/>
          </w:rPr>
          <w:t>11.1</w:t>
        </w:r>
        <w:r>
          <w:rPr>
            <w:rFonts w:asciiTheme="minorHAnsi" w:eastAsiaTheme="minorEastAsia" w:hAnsiTheme="minorHAnsi" w:cstheme="minorBidi"/>
            <w:caps w:val="0"/>
            <w:spacing w:val="0"/>
            <w:sz w:val="24"/>
          </w:rPr>
          <w:tab/>
        </w:r>
        <w:r w:rsidRPr="00521922">
          <w:rPr>
            <w:rStyle w:val="Hyperlink"/>
            <w:lang w:val="tr-TR"/>
          </w:rPr>
          <w:t>Temel Bütçe Bileşenleri</w:t>
        </w:r>
        <w:r>
          <w:rPr>
            <w:webHidden/>
          </w:rPr>
          <w:tab/>
        </w:r>
        <w:r>
          <w:rPr>
            <w:webHidden/>
          </w:rPr>
          <w:fldChar w:fldCharType="begin"/>
        </w:r>
        <w:r>
          <w:rPr>
            <w:webHidden/>
          </w:rPr>
          <w:instrText xml:space="preserve"> PAGEREF _Toc215671117 \h </w:instrText>
        </w:r>
        <w:r>
          <w:rPr>
            <w:webHidden/>
          </w:rPr>
        </w:r>
        <w:r>
          <w:rPr>
            <w:webHidden/>
          </w:rPr>
          <w:fldChar w:fldCharType="separate"/>
        </w:r>
        <w:r>
          <w:rPr>
            <w:webHidden/>
          </w:rPr>
          <w:t>115</w:t>
        </w:r>
        <w:r>
          <w:rPr>
            <w:webHidden/>
          </w:rPr>
          <w:fldChar w:fldCharType="end"/>
        </w:r>
      </w:hyperlink>
    </w:p>
    <w:p w14:paraId="2006FCEA" w14:textId="0CCBA936" w:rsidR="00445B76" w:rsidRDefault="00445B76">
      <w:pPr>
        <w:pStyle w:val="TOC2"/>
        <w:rPr>
          <w:rFonts w:asciiTheme="minorHAnsi" w:eastAsiaTheme="minorEastAsia" w:hAnsiTheme="minorHAnsi" w:cstheme="minorBidi"/>
          <w:caps w:val="0"/>
          <w:spacing w:val="0"/>
          <w:sz w:val="24"/>
        </w:rPr>
      </w:pPr>
      <w:hyperlink w:anchor="_Toc215671118" w:history="1">
        <w:r w:rsidRPr="00521922">
          <w:rPr>
            <w:rStyle w:val="Hyperlink"/>
            <w:lang w:val="tr-TR"/>
          </w:rPr>
          <w:t>11.2</w:t>
        </w:r>
        <w:r>
          <w:rPr>
            <w:rFonts w:asciiTheme="minorHAnsi" w:eastAsiaTheme="minorEastAsia" w:hAnsiTheme="minorHAnsi" w:cstheme="minorBidi"/>
            <w:caps w:val="0"/>
            <w:spacing w:val="0"/>
            <w:sz w:val="24"/>
          </w:rPr>
          <w:tab/>
        </w:r>
        <w:r w:rsidRPr="00521922">
          <w:rPr>
            <w:rStyle w:val="Hyperlink"/>
            <w:lang w:val="tr-TR"/>
          </w:rPr>
          <w:t>Bütçe Tahsisi ve Yönetimi</w:t>
        </w:r>
        <w:r>
          <w:rPr>
            <w:webHidden/>
          </w:rPr>
          <w:tab/>
        </w:r>
        <w:r>
          <w:rPr>
            <w:webHidden/>
          </w:rPr>
          <w:fldChar w:fldCharType="begin"/>
        </w:r>
        <w:r>
          <w:rPr>
            <w:webHidden/>
          </w:rPr>
          <w:instrText xml:space="preserve"> PAGEREF _Toc215671118 \h </w:instrText>
        </w:r>
        <w:r>
          <w:rPr>
            <w:webHidden/>
          </w:rPr>
        </w:r>
        <w:r>
          <w:rPr>
            <w:webHidden/>
          </w:rPr>
          <w:fldChar w:fldCharType="separate"/>
        </w:r>
        <w:r>
          <w:rPr>
            <w:webHidden/>
          </w:rPr>
          <w:t>116</w:t>
        </w:r>
        <w:r>
          <w:rPr>
            <w:webHidden/>
          </w:rPr>
          <w:fldChar w:fldCharType="end"/>
        </w:r>
      </w:hyperlink>
    </w:p>
    <w:p w14:paraId="472161CB" w14:textId="09CE1378" w:rsidR="00445B76" w:rsidRDefault="00445B76">
      <w:pPr>
        <w:pStyle w:val="TOC3"/>
        <w:rPr>
          <w:rFonts w:eastAsiaTheme="minorEastAsia" w:cstheme="minorBidi"/>
          <w:sz w:val="24"/>
          <w:szCs w:val="24"/>
          <w:lang w:val="en-US"/>
        </w:rPr>
      </w:pPr>
      <w:hyperlink w:anchor="_Toc215671119" w:history="1">
        <w:r w:rsidRPr="00521922">
          <w:rPr>
            <w:rStyle w:val="Hyperlink"/>
            <w:lang w:val="tr-TR"/>
          </w:rPr>
          <w:t>Tahmini Bütçe</w:t>
        </w:r>
        <w:r>
          <w:rPr>
            <w:webHidden/>
          </w:rPr>
          <w:tab/>
        </w:r>
        <w:r>
          <w:rPr>
            <w:webHidden/>
          </w:rPr>
          <w:fldChar w:fldCharType="begin"/>
        </w:r>
        <w:r>
          <w:rPr>
            <w:webHidden/>
          </w:rPr>
          <w:instrText xml:space="preserve"> PAGEREF _Toc215671119 \h </w:instrText>
        </w:r>
        <w:r>
          <w:rPr>
            <w:webHidden/>
          </w:rPr>
        </w:r>
        <w:r>
          <w:rPr>
            <w:webHidden/>
          </w:rPr>
          <w:fldChar w:fldCharType="separate"/>
        </w:r>
        <w:r>
          <w:rPr>
            <w:webHidden/>
          </w:rPr>
          <w:t>116</w:t>
        </w:r>
        <w:r>
          <w:rPr>
            <w:webHidden/>
          </w:rPr>
          <w:fldChar w:fldCharType="end"/>
        </w:r>
      </w:hyperlink>
    </w:p>
    <w:p w14:paraId="66B178D8" w14:textId="050918FA" w:rsidR="00445B76" w:rsidRDefault="00445B76">
      <w:pPr>
        <w:pStyle w:val="TOC1"/>
        <w:rPr>
          <w:rFonts w:asciiTheme="minorHAnsi" w:eastAsiaTheme="minorEastAsia" w:hAnsiTheme="minorHAnsi" w:cstheme="minorBidi"/>
          <w:caps w:val="0"/>
          <w:spacing w:val="0"/>
          <w:sz w:val="24"/>
        </w:rPr>
      </w:pPr>
      <w:hyperlink w:anchor="_Toc215671120" w:history="1">
        <w:r w:rsidRPr="00521922">
          <w:rPr>
            <w:rStyle w:val="Hyperlink"/>
            <w:lang w:val="tr-TR"/>
          </w:rPr>
          <w:t>12.</w:t>
        </w:r>
        <w:r>
          <w:rPr>
            <w:rFonts w:asciiTheme="minorHAnsi" w:eastAsiaTheme="minorEastAsia" w:hAnsiTheme="minorHAnsi" w:cstheme="minorBidi"/>
            <w:caps w:val="0"/>
            <w:spacing w:val="0"/>
            <w:sz w:val="24"/>
          </w:rPr>
          <w:tab/>
        </w:r>
        <w:r w:rsidRPr="00521922">
          <w:rPr>
            <w:rStyle w:val="Hyperlink"/>
            <w:lang w:val="tr-TR"/>
          </w:rPr>
          <w:t>İzleme ve Değerlendirme</w:t>
        </w:r>
        <w:r>
          <w:rPr>
            <w:webHidden/>
          </w:rPr>
          <w:tab/>
        </w:r>
        <w:r>
          <w:rPr>
            <w:webHidden/>
          </w:rPr>
          <w:fldChar w:fldCharType="begin"/>
        </w:r>
        <w:r>
          <w:rPr>
            <w:webHidden/>
          </w:rPr>
          <w:instrText xml:space="preserve"> PAGEREF _Toc215671120 \h </w:instrText>
        </w:r>
        <w:r>
          <w:rPr>
            <w:webHidden/>
          </w:rPr>
        </w:r>
        <w:r>
          <w:rPr>
            <w:webHidden/>
          </w:rPr>
          <w:fldChar w:fldCharType="separate"/>
        </w:r>
        <w:r>
          <w:rPr>
            <w:webHidden/>
          </w:rPr>
          <w:t>118</w:t>
        </w:r>
        <w:r>
          <w:rPr>
            <w:webHidden/>
          </w:rPr>
          <w:fldChar w:fldCharType="end"/>
        </w:r>
      </w:hyperlink>
    </w:p>
    <w:p w14:paraId="4175D6FA" w14:textId="00CE1645" w:rsidR="00445B76" w:rsidRDefault="00445B76">
      <w:pPr>
        <w:pStyle w:val="TOC2"/>
        <w:rPr>
          <w:rFonts w:asciiTheme="minorHAnsi" w:eastAsiaTheme="minorEastAsia" w:hAnsiTheme="minorHAnsi" w:cstheme="minorBidi"/>
          <w:caps w:val="0"/>
          <w:spacing w:val="0"/>
          <w:sz w:val="24"/>
        </w:rPr>
      </w:pPr>
      <w:hyperlink w:anchor="_Toc215671121" w:history="1">
        <w:r w:rsidRPr="00521922">
          <w:rPr>
            <w:rStyle w:val="Hyperlink"/>
            <w:lang w:val="tr-TR"/>
          </w:rPr>
          <w:t>12.1</w:t>
        </w:r>
        <w:r>
          <w:rPr>
            <w:rFonts w:asciiTheme="minorHAnsi" w:eastAsiaTheme="minorEastAsia" w:hAnsiTheme="minorHAnsi" w:cstheme="minorBidi"/>
            <w:caps w:val="0"/>
            <w:spacing w:val="0"/>
            <w:sz w:val="24"/>
          </w:rPr>
          <w:tab/>
        </w:r>
        <w:r w:rsidRPr="00521922">
          <w:rPr>
            <w:rStyle w:val="Hyperlink"/>
            <w:lang w:val="tr-TR"/>
          </w:rPr>
          <w:t>İzleme ve Değerlendirmenin Amaçları</w:t>
        </w:r>
        <w:r>
          <w:rPr>
            <w:webHidden/>
          </w:rPr>
          <w:tab/>
        </w:r>
        <w:r>
          <w:rPr>
            <w:webHidden/>
          </w:rPr>
          <w:fldChar w:fldCharType="begin"/>
        </w:r>
        <w:r>
          <w:rPr>
            <w:webHidden/>
          </w:rPr>
          <w:instrText xml:space="preserve"> PAGEREF _Toc215671121 \h </w:instrText>
        </w:r>
        <w:r>
          <w:rPr>
            <w:webHidden/>
          </w:rPr>
        </w:r>
        <w:r>
          <w:rPr>
            <w:webHidden/>
          </w:rPr>
          <w:fldChar w:fldCharType="separate"/>
        </w:r>
        <w:r>
          <w:rPr>
            <w:webHidden/>
          </w:rPr>
          <w:t>118</w:t>
        </w:r>
        <w:r>
          <w:rPr>
            <w:webHidden/>
          </w:rPr>
          <w:fldChar w:fldCharType="end"/>
        </w:r>
      </w:hyperlink>
    </w:p>
    <w:p w14:paraId="60C50CDC" w14:textId="0ED31C24" w:rsidR="00445B76" w:rsidRDefault="00445B76">
      <w:pPr>
        <w:pStyle w:val="TOC2"/>
        <w:rPr>
          <w:rFonts w:asciiTheme="minorHAnsi" w:eastAsiaTheme="minorEastAsia" w:hAnsiTheme="minorHAnsi" w:cstheme="minorBidi"/>
          <w:caps w:val="0"/>
          <w:spacing w:val="0"/>
          <w:sz w:val="24"/>
        </w:rPr>
      </w:pPr>
      <w:hyperlink w:anchor="_Toc215671122" w:history="1">
        <w:r w:rsidRPr="00521922">
          <w:rPr>
            <w:rStyle w:val="Hyperlink"/>
            <w:lang w:val="tr-TR"/>
          </w:rPr>
          <w:t>12.2</w:t>
        </w:r>
        <w:r>
          <w:rPr>
            <w:rFonts w:asciiTheme="minorHAnsi" w:eastAsiaTheme="minorEastAsia" w:hAnsiTheme="minorHAnsi" w:cstheme="minorBidi"/>
            <w:caps w:val="0"/>
            <w:spacing w:val="0"/>
            <w:sz w:val="24"/>
          </w:rPr>
          <w:tab/>
        </w:r>
        <w:r w:rsidRPr="00521922">
          <w:rPr>
            <w:rStyle w:val="Hyperlink"/>
            <w:lang w:val="tr-TR"/>
          </w:rPr>
          <w:t>İzleme ve Değerlendirme Yöntemleri</w:t>
        </w:r>
        <w:r>
          <w:rPr>
            <w:webHidden/>
          </w:rPr>
          <w:tab/>
        </w:r>
        <w:r>
          <w:rPr>
            <w:webHidden/>
          </w:rPr>
          <w:fldChar w:fldCharType="begin"/>
        </w:r>
        <w:r>
          <w:rPr>
            <w:webHidden/>
          </w:rPr>
          <w:instrText xml:space="preserve"> PAGEREF _Toc215671122 \h </w:instrText>
        </w:r>
        <w:r>
          <w:rPr>
            <w:webHidden/>
          </w:rPr>
        </w:r>
        <w:r>
          <w:rPr>
            <w:webHidden/>
          </w:rPr>
          <w:fldChar w:fldCharType="separate"/>
        </w:r>
        <w:r>
          <w:rPr>
            <w:webHidden/>
          </w:rPr>
          <w:t>118</w:t>
        </w:r>
        <w:r>
          <w:rPr>
            <w:webHidden/>
          </w:rPr>
          <w:fldChar w:fldCharType="end"/>
        </w:r>
      </w:hyperlink>
    </w:p>
    <w:p w14:paraId="028B3E2D" w14:textId="0310D481" w:rsidR="00445B76" w:rsidRDefault="00445B76">
      <w:pPr>
        <w:pStyle w:val="TOC2"/>
        <w:rPr>
          <w:rFonts w:asciiTheme="minorHAnsi" w:eastAsiaTheme="minorEastAsia" w:hAnsiTheme="minorHAnsi" w:cstheme="minorBidi"/>
          <w:caps w:val="0"/>
          <w:spacing w:val="0"/>
          <w:sz w:val="24"/>
        </w:rPr>
      </w:pPr>
      <w:hyperlink w:anchor="_Toc215671123" w:history="1">
        <w:r w:rsidRPr="00521922">
          <w:rPr>
            <w:rStyle w:val="Hyperlink"/>
            <w:lang w:val="tr-TR"/>
          </w:rPr>
          <w:t>12.3</w:t>
        </w:r>
        <w:r>
          <w:rPr>
            <w:rFonts w:asciiTheme="minorHAnsi" w:eastAsiaTheme="minorEastAsia" w:hAnsiTheme="minorHAnsi" w:cstheme="minorBidi"/>
            <w:caps w:val="0"/>
            <w:spacing w:val="0"/>
            <w:sz w:val="24"/>
          </w:rPr>
          <w:tab/>
        </w:r>
        <w:r w:rsidRPr="00521922">
          <w:rPr>
            <w:rStyle w:val="Hyperlink"/>
            <w:lang w:val="tr-TR"/>
          </w:rPr>
          <w:t>İzleme Bileşenleri</w:t>
        </w:r>
        <w:r>
          <w:rPr>
            <w:webHidden/>
          </w:rPr>
          <w:tab/>
        </w:r>
        <w:r>
          <w:rPr>
            <w:webHidden/>
          </w:rPr>
          <w:fldChar w:fldCharType="begin"/>
        </w:r>
        <w:r>
          <w:rPr>
            <w:webHidden/>
          </w:rPr>
          <w:instrText xml:space="preserve"> PAGEREF _Toc215671123 \h </w:instrText>
        </w:r>
        <w:r>
          <w:rPr>
            <w:webHidden/>
          </w:rPr>
        </w:r>
        <w:r>
          <w:rPr>
            <w:webHidden/>
          </w:rPr>
          <w:fldChar w:fldCharType="separate"/>
        </w:r>
        <w:r>
          <w:rPr>
            <w:webHidden/>
          </w:rPr>
          <w:t>118</w:t>
        </w:r>
        <w:r>
          <w:rPr>
            <w:webHidden/>
          </w:rPr>
          <w:fldChar w:fldCharType="end"/>
        </w:r>
      </w:hyperlink>
    </w:p>
    <w:p w14:paraId="32DCE731" w14:textId="37ACF706" w:rsidR="00445B76" w:rsidRDefault="00445B76">
      <w:pPr>
        <w:pStyle w:val="TOC2"/>
        <w:rPr>
          <w:rFonts w:asciiTheme="minorHAnsi" w:eastAsiaTheme="minorEastAsia" w:hAnsiTheme="minorHAnsi" w:cstheme="minorBidi"/>
          <w:caps w:val="0"/>
          <w:spacing w:val="0"/>
          <w:sz w:val="24"/>
        </w:rPr>
      </w:pPr>
      <w:hyperlink w:anchor="_Toc215671124" w:history="1">
        <w:r w:rsidRPr="00521922">
          <w:rPr>
            <w:rStyle w:val="Hyperlink"/>
            <w:lang w:val="tr-TR"/>
          </w:rPr>
          <w:t>12.4</w:t>
        </w:r>
        <w:r>
          <w:rPr>
            <w:rFonts w:asciiTheme="minorHAnsi" w:eastAsiaTheme="minorEastAsia" w:hAnsiTheme="minorHAnsi" w:cstheme="minorBidi"/>
            <w:caps w:val="0"/>
            <w:spacing w:val="0"/>
            <w:sz w:val="24"/>
          </w:rPr>
          <w:tab/>
        </w:r>
        <w:r w:rsidRPr="00521922">
          <w:rPr>
            <w:rStyle w:val="Hyperlink"/>
            <w:lang w:val="tr-TR"/>
          </w:rPr>
          <w:t>Hane Sayısı ve Sorumlulukların İzlenmesi</w:t>
        </w:r>
        <w:r>
          <w:rPr>
            <w:webHidden/>
          </w:rPr>
          <w:tab/>
        </w:r>
        <w:r>
          <w:rPr>
            <w:webHidden/>
          </w:rPr>
          <w:fldChar w:fldCharType="begin"/>
        </w:r>
        <w:r>
          <w:rPr>
            <w:webHidden/>
          </w:rPr>
          <w:instrText xml:space="preserve"> PAGEREF _Toc215671124 \h </w:instrText>
        </w:r>
        <w:r>
          <w:rPr>
            <w:webHidden/>
          </w:rPr>
        </w:r>
        <w:r>
          <w:rPr>
            <w:webHidden/>
          </w:rPr>
          <w:fldChar w:fldCharType="separate"/>
        </w:r>
        <w:r>
          <w:rPr>
            <w:webHidden/>
          </w:rPr>
          <w:t>121</w:t>
        </w:r>
        <w:r>
          <w:rPr>
            <w:webHidden/>
          </w:rPr>
          <w:fldChar w:fldCharType="end"/>
        </w:r>
      </w:hyperlink>
    </w:p>
    <w:p w14:paraId="2BE10964" w14:textId="5F9E0809" w:rsidR="00DF7411" w:rsidRPr="006D00DA" w:rsidRDefault="00040B06" w:rsidP="00245E4A">
      <w:pPr>
        <w:pStyle w:val="BodyText"/>
        <w:rPr>
          <w:rFonts w:cs="Times New Roman (Body CS)"/>
          <w:noProof/>
          <w:spacing w:val="8"/>
          <w:highlight w:val="yellow"/>
          <w:lang w:val="tr-TR"/>
        </w:rPr>
      </w:pPr>
      <w:r w:rsidRPr="006D00DA">
        <w:rPr>
          <w:rFonts w:cs="Times New Roman (Body CS)"/>
          <w:noProof/>
          <w:spacing w:val="8"/>
          <w:highlight w:val="yellow"/>
          <w:lang w:val="tr-TR"/>
        </w:rPr>
        <w:fldChar w:fldCharType="end"/>
      </w:r>
    </w:p>
    <w:p w14:paraId="7331FB65" w14:textId="77777777" w:rsidR="00DF7411" w:rsidRPr="006D00DA" w:rsidRDefault="00DF7411" w:rsidP="007F785E">
      <w:pPr>
        <w:pStyle w:val="TOC1"/>
        <w:rPr>
          <w:lang w:val="tr-TR"/>
        </w:rPr>
      </w:pPr>
      <w:r w:rsidRPr="006D00DA">
        <w:rPr>
          <w:lang w:val="tr-TR"/>
        </w:rPr>
        <w:t>Tablo Listesi</w:t>
      </w:r>
    </w:p>
    <w:p w14:paraId="62C81C6D" w14:textId="63E30DD6" w:rsidR="00822744" w:rsidRDefault="00DF7411">
      <w:pPr>
        <w:pStyle w:val="TableofFigures"/>
        <w:rPr>
          <w:rFonts w:asciiTheme="minorHAnsi" w:eastAsiaTheme="minorEastAsia" w:hAnsiTheme="minorHAnsi" w:cstheme="minorBidi"/>
          <w:caps w:val="0"/>
          <w:spacing w:val="0"/>
          <w:sz w:val="24"/>
        </w:rPr>
      </w:pPr>
      <w:r w:rsidRPr="006D00DA">
        <w:rPr>
          <w:rFonts w:asciiTheme="minorHAnsi" w:hAnsiTheme="minorHAnsi"/>
          <w:spacing w:val="8"/>
          <w:szCs w:val="16"/>
          <w:lang w:val="tr-TR"/>
        </w:rPr>
        <w:fldChar w:fldCharType="begin"/>
      </w:r>
      <w:r w:rsidR="006878DE" w:rsidRPr="006D00DA">
        <w:rPr>
          <w:rFonts w:asciiTheme="minorHAnsi" w:hAnsiTheme="minorHAnsi"/>
          <w:spacing w:val="8"/>
          <w:szCs w:val="16"/>
          <w:lang w:val="tr-TR"/>
        </w:rPr>
        <w:instrText>TOC \h \z \c "Table"</w:instrText>
      </w:r>
      <w:r w:rsidRPr="006D00DA">
        <w:rPr>
          <w:rFonts w:asciiTheme="minorHAnsi" w:hAnsiTheme="minorHAnsi"/>
          <w:spacing w:val="8"/>
          <w:szCs w:val="16"/>
          <w:lang w:val="tr-TR"/>
        </w:rPr>
        <w:fldChar w:fldCharType="separate"/>
      </w:r>
      <w:hyperlink w:anchor="_Toc215671125" w:history="1">
        <w:r w:rsidR="00822744" w:rsidRPr="00EB7177">
          <w:rPr>
            <w:rStyle w:val="Hyperlink"/>
            <w:lang w:val="tr-TR"/>
          </w:rPr>
          <w:t>Tablo 1-2</w:t>
        </w:r>
        <w:r w:rsidR="00822744">
          <w:rPr>
            <w:rFonts w:asciiTheme="minorHAnsi" w:eastAsiaTheme="minorEastAsia" w:hAnsiTheme="minorHAnsi" w:cstheme="minorBidi"/>
            <w:caps w:val="0"/>
            <w:spacing w:val="0"/>
            <w:sz w:val="24"/>
          </w:rPr>
          <w:tab/>
        </w:r>
        <w:r w:rsidR="00822744" w:rsidRPr="00EB7177">
          <w:rPr>
            <w:rStyle w:val="Hyperlink"/>
            <w:lang w:val="tr-TR"/>
          </w:rPr>
          <w:t xml:space="preserve">  Planlanan Rüzgar Türbin Koordinatları</w:t>
        </w:r>
        <w:r w:rsidR="00822744">
          <w:rPr>
            <w:webHidden/>
          </w:rPr>
          <w:tab/>
        </w:r>
        <w:r w:rsidR="00822744">
          <w:rPr>
            <w:webHidden/>
          </w:rPr>
          <w:fldChar w:fldCharType="begin"/>
        </w:r>
        <w:r w:rsidR="00822744">
          <w:rPr>
            <w:webHidden/>
          </w:rPr>
          <w:instrText xml:space="preserve"> PAGEREF _Toc215671125 \h </w:instrText>
        </w:r>
        <w:r w:rsidR="00822744">
          <w:rPr>
            <w:webHidden/>
          </w:rPr>
        </w:r>
        <w:r w:rsidR="00822744">
          <w:rPr>
            <w:webHidden/>
          </w:rPr>
          <w:fldChar w:fldCharType="separate"/>
        </w:r>
        <w:r w:rsidR="00822744">
          <w:rPr>
            <w:webHidden/>
          </w:rPr>
          <w:t>11</w:t>
        </w:r>
        <w:r w:rsidR="00822744">
          <w:rPr>
            <w:webHidden/>
          </w:rPr>
          <w:fldChar w:fldCharType="end"/>
        </w:r>
      </w:hyperlink>
    </w:p>
    <w:p w14:paraId="31F775F6" w14:textId="6B8CFC3D" w:rsidR="00822744" w:rsidRDefault="00822744">
      <w:pPr>
        <w:pStyle w:val="TableofFigures"/>
        <w:rPr>
          <w:rFonts w:asciiTheme="minorHAnsi" w:eastAsiaTheme="minorEastAsia" w:hAnsiTheme="minorHAnsi" w:cstheme="minorBidi"/>
          <w:caps w:val="0"/>
          <w:spacing w:val="0"/>
          <w:sz w:val="24"/>
        </w:rPr>
      </w:pPr>
      <w:hyperlink w:anchor="_Toc215671126" w:history="1">
        <w:r w:rsidRPr="00EB7177">
          <w:rPr>
            <w:rStyle w:val="Hyperlink"/>
            <w:lang w:val="tr-TR"/>
          </w:rPr>
          <w:t>Tablo 2-1</w:t>
        </w:r>
        <w:r>
          <w:rPr>
            <w:rFonts w:asciiTheme="minorHAnsi" w:eastAsiaTheme="minorEastAsia" w:hAnsiTheme="minorHAnsi" w:cstheme="minorBidi"/>
            <w:caps w:val="0"/>
            <w:spacing w:val="0"/>
            <w:sz w:val="24"/>
          </w:rPr>
          <w:tab/>
        </w:r>
        <w:r w:rsidRPr="00EB7177">
          <w:rPr>
            <w:rStyle w:val="Hyperlink"/>
            <w:lang w:val="tr-TR"/>
          </w:rPr>
          <w:t xml:space="preserve"> arazi türleri ve geçerli yasal prosedürlere genel bakış</w:t>
        </w:r>
        <w:r>
          <w:rPr>
            <w:webHidden/>
          </w:rPr>
          <w:tab/>
        </w:r>
        <w:r>
          <w:rPr>
            <w:webHidden/>
          </w:rPr>
          <w:fldChar w:fldCharType="begin"/>
        </w:r>
        <w:r>
          <w:rPr>
            <w:webHidden/>
          </w:rPr>
          <w:instrText xml:space="preserve"> PAGEREF _Toc215671126 \h </w:instrText>
        </w:r>
        <w:r>
          <w:rPr>
            <w:webHidden/>
          </w:rPr>
        </w:r>
        <w:r>
          <w:rPr>
            <w:webHidden/>
          </w:rPr>
          <w:fldChar w:fldCharType="separate"/>
        </w:r>
        <w:r>
          <w:rPr>
            <w:webHidden/>
          </w:rPr>
          <w:t>15</w:t>
        </w:r>
        <w:r>
          <w:rPr>
            <w:webHidden/>
          </w:rPr>
          <w:fldChar w:fldCharType="end"/>
        </w:r>
      </w:hyperlink>
    </w:p>
    <w:p w14:paraId="7D753B93" w14:textId="4666FB1A" w:rsidR="00822744" w:rsidRDefault="00822744">
      <w:pPr>
        <w:pStyle w:val="TableofFigures"/>
        <w:rPr>
          <w:rFonts w:asciiTheme="minorHAnsi" w:eastAsiaTheme="minorEastAsia" w:hAnsiTheme="minorHAnsi" w:cstheme="minorBidi"/>
          <w:caps w:val="0"/>
          <w:spacing w:val="0"/>
          <w:sz w:val="24"/>
        </w:rPr>
      </w:pPr>
      <w:hyperlink w:anchor="_Toc215671127" w:history="1">
        <w:r w:rsidRPr="00EB7177">
          <w:rPr>
            <w:rStyle w:val="Hyperlink"/>
            <w:lang w:val="tr-TR"/>
          </w:rPr>
          <w:t>Tablo 2-2 Arazi Edinimi Nedeniyle Projenin Etkileri</w:t>
        </w:r>
        <w:r>
          <w:rPr>
            <w:webHidden/>
          </w:rPr>
          <w:tab/>
        </w:r>
        <w:r>
          <w:rPr>
            <w:webHidden/>
          </w:rPr>
          <w:fldChar w:fldCharType="begin"/>
        </w:r>
        <w:r>
          <w:rPr>
            <w:webHidden/>
          </w:rPr>
          <w:instrText xml:space="preserve"> PAGEREF _Toc215671127 \h </w:instrText>
        </w:r>
        <w:r>
          <w:rPr>
            <w:webHidden/>
          </w:rPr>
        </w:r>
        <w:r>
          <w:rPr>
            <w:webHidden/>
          </w:rPr>
          <w:fldChar w:fldCharType="separate"/>
        </w:r>
        <w:r>
          <w:rPr>
            <w:webHidden/>
          </w:rPr>
          <w:t>16</w:t>
        </w:r>
        <w:r>
          <w:rPr>
            <w:webHidden/>
          </w:rPr>
          <w:fldChar w:fldCharType="end"/>
        </w:r>
      </w:hyperlink>
    </w:p>
    <w:p w14:paraId="157B751C" w14:textId="0060904F" w:rsidR="00822744" w:rsidRDefault="00822744">
      <w:pPr>
        <w:pStyle w:val="TableofFigures"/>
        <w:rPr>
          <w:rFonts w:asciiTheme="minorHAnsi" w:eastAsiaTheme="minorEastAsia" w:hAnsiTheme="minorHAnsi" w:cstheme="minorBidi"/>
          <w:caps w:val="0"/>
          <w:spacing w:val="0"/>
          <w:sz w:val="24"/>
        </w:rPr>
      </w:pPr>
      <w:hyperlink w:anchor="_Toc215671128" w:history="1">
        <w:r w:rsidRPr="00EB7177">
          <w:rPr>
            <w:rStyle w:val="Hyperlink"/>
            <w:lang w:val="tr-TR"/>
          </w:rPr>
          <w:t>Tablo 2-3 Projenin Arazi İhtiyacı ve Arazi Edinim Durumu</w:t>
        </w:r>
        <w:r>
          <w:rPr>
            <w:webHidden/>
          </w:rPr>
          <w:tab/>
        </w:r>
        <w:r>
          <w:rPr>
            <w:webHidden/>
          </w:rPr>
          <w:fldChar w:fldCharType="begin"/>
        </w:r>
        <w:r>
          <w:rPr>
            <w:webHidden/>
          </w:rPr>
          <w:instrText xml:space="preserve"> PAGEREF _Toc215671128 \h </w:instrText>
        </w:r>
        <w:r>
          <w:rPr>
            <w:webHidden/>
          </w:rPr>
        </w:r>
        <w:r>
          <w:rPr>
            <w:webHidden/>
          </w:rPr>
          <w:fldChar w:fldCharType="separate"/>
        </w:r>
        <w:r>
          <w:rPr>
            <w:webHidden/>
          </w:rPr>
          <w:t>17</w:t>
        </w:r>
        <w:r>
          <w:rPr>
            <w:webHidden/>
          </w:rPr>
          <w:fldChar w:fldCharType="end"/>
        </w:r>
      </w:hyperlink>
    </w:p>
    <w:p w14:paraId="3C486CA4" w14:textId="1A5EE745" w:rsidR="00822744" w:rsidRDefault="00822744">
      <w:pPr>
        <w:pStyle w:val="TableofFigures"/>
        <w:rPr>
          <w:rFonts w:asciiTheme="minorHAnsi" w:eastAsiaTheme="minorEastAsia" w:hAnsiTheme="minorHAnsi" w:cstheme="minorBidi"/>
          <w:caps w:val="0"/>
          <w:spacing w:val="0"/>
          <w:sz w:val="24"/>
        </w:rPr>
      </w:pPr>
      <w:hyperlink w:anchor="_Toc215671129" w:history="1">
        <w:r w:rsidRPr="00EB7177">
          <w:rPr>
            <w:rStyle w:val="Hyperlink"/>
            <w:lang w:val="tr-TR"/>
          </w:rPr>
          <w:t>Tablo 3-1</w:t>
        </w:r>
        <w:r>
          <w:rPr>
            <w:rFonts w:asciiTheme="minorHAnsi" w:eastAsiaTheme="minorEastAsia" w:hAnsiTheme="minorHAnsi" w:cstheme="minorBidi"/>
            <w:caps w:val="0"/>
            <w:spacing w:val="0"/>
            <w:sz w:val="24"/>
          </w:rPr>
          <w:tab/>
        </w:r>
        <w:r w:rsidRPr="00EB7177">
          <w:rPr>
            <w:rStyle w:val="Hyperlink"/>
            <w:lang w:val="tr-TR"/>
          </w:rPr>
          <w:t xml:space="preserve"> Türk ulusal mevzuatı ile uluslararası standartlar arasındaki Boşluk analizi</w:t>
        </w:r>
        <w:r>
          <w:rPr>
            <w:webHidden/>
          </w:rPr>
          <w:tab/>
        </w:r>
        <w:r>
          <w:rPr>
            <w:webHidden/>
          </w:rPr>
          <w:fldChar w:fldCharType="begin"/>
        </w:r>
        <w:r>
          <w:rPr>
            <w:webHidden/>
          </w:rPr>
          <w:instrText xml:space="preserve"> PAGEREF _Toc215671129 \h </w:instrText>
        </w:r>
        <w:r>
          <w:rPr>
            <w:webHidden/>
          </w:rPr>
        </w:r>
        <w:r>
          <w:rPr>
            <w:webHidden/>
          </w:rPr>
          <w:fldChar w:fldCharType="separate"/>
        </w:r>
        <w:r>
          <w:rPr>
            <w:webHidden/>
          </w:rPr>
          <w:t>33</w:t>
        </w:r>
        <w:r>
          <w:rPr>
            <w:webHidden/>
          </w:rPr>
          <w:fldChar w:fldCharType="end"/>
        </w:r>
      </w:hyperlink>
    </w:p>
    <w:p w14:paraId="417CB5A1" w14:textId="7DC49B48" w:rsidR="00822744" w:rsidRDefault="00822744">
      <w:pPr>
        <w:pStyle w:val="TableofFigures"/>
        <w:rPr>
          <w:rFonts w:asciiTheme="minorHAnsi" w:eastAsiaTheme="minorEastAsia" w:hAnsiTheme="minorHAnsi" w:cstheme="minorBidi"/>
          <w:caps w:val="0"/>
          <w:spacing w:val="0"/>
          <w:sz w:val="24"/>
        </w:rPr>
      </w:pPr>
      <w:hyperlink w:anchor="_Toc215671130" w:history="1">
        <w:r w:rsidRPr="00EB7177">
          <w:rPr>
            <w:rStyle w:val="Hyperlink"/>
            <w:lang w:val="tr-TR"/>
          </w:rPr>
          <w:t>Tablo 4-1 HEDEF ALINAN VE TAMAMLANAN GKGKP ANKETLERİ (TEMMUZ 2024)</w:t>
        </w:r>
        <w:r>
          <w:rPr>
            <w:webHidden/>
          </w:rPr>
          <w:tab/>
        </w:r>
        <w:r>
          <w:rPr>
            <w:webHidden/>
          </w:rPr>
          <w:fldChar w:fldCharType="begin"/>
        </w:r>
        <w:r>
          <w:rPr>
            <w:webHidden/>
          </w:rPr>
          <w:instrText xml:space="preserve"> PAGEREF _Toc215671130 \h </w:instrText>
        </w:r>
        <w:r>
          <w:rPr>
            <w:webHidden/>
          </w:rPr>
        </w:r>
        <w:r>
          <w:rPr>
            <w:webHidden/>
          </w:rPr>
          <w:fldChar w:fldCharType="separate"/>
        </w:r>
        <w:r>
          <w:rPr>
            <w:webHidden/>
          </w:rPr>
          <w:t>41</w:t>
        </w:r>
        <w:r>
          <w:rPr>
            <w:webHidden/>
          </w:rPr>
          <w:fldChar w:fldCharType="end"/>
        </w:r>
      </w:hyperlink>
    </w:p>
    <w:p w14:paraId="6850CA76" w14:textId="03EF8289" w:rsidR="00822744" w:rsidRDefault="00822744">
      <w:pPr>
        <w:pStyle w:val="TableofFigures"/>
        <w:rPr>
          <w:rFonts w:asciiTheme="minorHAnsi" w:eastAsiaTheme="minorEastAsia" w:hAnsiTheme="minorHAnsi" w:cstheme="minorBidi"/>
          <w:caps w:val="0"/>
          <w:spacing w:val="0"/>
          <w:sz w:val="24"/>
        </w:rPr>
      </w:pPr>
      <w:hyperlink w:anchor="_Toc215671131" w:history="1">
        <w:r w:rsidRPr="00EB7177">
          <w:rPr>
            <w:rStyle w:val="Hyperlink"/>
            <w:lang w:val="tr-TR"/>
          </w:rPr>
          <w:t>Tablo 4-2 TAMAMLANAN EK GÖRÜŞMELER</w:t>
        </w:r>
        <w:r>
          <w:rPr>
            <w:webHidden/>
          </w:rPr>
          <w:tab/>
        </w:r>
        <w:r>
          <w:rPr>
            <w:webHidden/>
          </w:rPr>
          <w:fldChar w:fldCharType="begin"/>
        </w:r>
        <w:r>
          <w:rPr>
            <w:webHidden/>
          </w:rPr>
          <w:instrText xml:space="preserve"> PAGEREF _Toc215671131 \h </w:instrText>
        </w:r>
        <w:r>
          <w:rPr>
            <w:webHidden/>
          </w:rPr>
        </w:r>
        <w:r>
          <w:rPr>
            <w:webHidden/>
          </w:rPr>
          <w:fldChar w:fldCharType="separate"/>
        </w:r>
        <w:r>
          <w:rPr>
            <w:webHidden/>
          </w:rPr>
          <w:t>42</w:t>
        </w:r>
        <w:r>
          <w:rPr>
            <w:webHidden/>
          </w:rPr>
          <w:fldChar w:fldCharType="end"/>
        </w:r>
      </w:hyperlink>
    </w:p>
    <w:p w14:paraId="7E73FD0F" w14:textId="4F64675D" w:rsidR="00822744" w:rsidRDefault="00822744">
      <w:pPr>
        <w:pStyle w:val="TableofFigures"/>
        <w:rPr>
          <w:rFonts w:asciiTheme="minorHAnsi" w:eastAsiaTheme="minorEastAsia" w:hAnsiTheme="minorHAnsi" w:cstheme="minorBidi"/>
          <w:caps w:val="0"/>
          <w:spacing w:val="0"/>
          <w:sz w:val="24"/>
        </w:rPr>
      </w:pPr>
      <w:hyperlink w:anchor="_Toc215671132" w:history="1">
        <w:r w:rsidRPr="00EB7177">
          <w:rPr>
            <w:rStyle w:val="Hyperlink"/>
            <w:lang w:val="tr-TR"/>
          </w:rPr>
          <w:t>Tablo 5-1</w:t>
        </w:r>
        <w:r>
          <w:rPr>
            <w:rFonts w:asciiTheme="minorHAnsi" w:eastAsiaTheme="minorEastAsia" w:hAnsiTheme="minorHAnsi" w:cstheme="minorBidi"/>
            <w:caps w:val="0"/>
            <w:spacing w:val="0"/>
            <w:sz w:val="24"/>
          </w:rPr>
          <w:tab/>
        </w:r>
        <w:r w:rsidRPr="00EB7177">
          <w:rPr>
            <w:rStyle w:val="Hyperlink"/>
            <w:lang w:val="tr-TR"/>
          </w:rPr>
          <w:t xml:space="preserve"> Proje Etkili Yerleşim Yerlerindeki Nüfus</w:t>
        </w:r>
        <w:r>
          <w:rPr>
            <w:webHidden/>
          </w:rPr>
          <w:tab/>
        </w:r>
        <w:r>
          <w:rPr>
            <w:webHidden/>
          </w:rPr>
          <w:fldChar w:fldCharType="begin"/>
        </w:r>
        <w:r>
          <w:rPr>
            <w:webHidden/>
          </w:rPr>
          <w:instrText xml:space="preserve"> PAGEREF _Toc215671132 \h </w:instrText>
        </w:r>
        <w:r>
          <w:rPr>
            <w:webHidden/>
          </w:rPr>
        </w:r>
        <w:r>
          <w:rPr>
            <w:webHidden/>
          </w:rPr>
          <w:fldChar w:fldCharType="separate"/>
        </w:r>
        <w:r>
          <w:rPr>
            <w:webHidden/>
          </w:rPr>
          <w:t>45</w:t>
        </w:r>
        <w:r>
          <w:rPr>
            <w:webHidden/>
          </w:rPr>
          <w:fldChar w:fldCharType="end"/>
        </w:r>
      </w:hyperlink>
    </w:p>
    <w:p w14:paraId="42C033BE" w14:textId="3FDD0A09" w:rsidR="00822744" w:rsidRDefault="00822744">
      <w:pPr>
        <w:pStyle w:val="TableofFigures"/>
        <w:rPr>
          <w:rFonts w:asciiTheme="minorHAnsi" w:eastAsiaTheme="minorEastAsia" w:hAnsiTheme="minorHAnsi" w:cstheme="minorBidi"/>
          <w:caps w:val="0"/>
          <w:spacing w:val="0"/>
          <w:sz w:val="24"/>
        </w:rPr>
      </w:pPr>
      <w:hyperlink w:anchor="_Toc215671133" w:history="1">
        <w:r w:rsidRPr="00EB7177">
          <w:rPr>
            <w:rStyle w:val="Hyperlink"/>
            <w:lang w:val="tr-TR"/>
          </w:rPr>
          <w:t>Tablo 5-2 ARTURNA EA'deki gelir kaynakları</w:t>
        </w:r>
        <w:r>
          <w:rPr>
            <w:webHidden/>
          </w:rPr>
          <w:tab/>
        </w:r>
        <w:r>
          <w:rPr>
            <w:webHidden/>
          </w:rPr>
          <w:fldChar w:fldCharType="begin"/>
        </w:r>
        <w:r>
          <w:rPr>
            <w:webHidden/>
          </w:rPr>
          <w:instrText xml:space="preserve"> PAGEREF _Toc215671133 \h </w:instrText>
        </w:r>
        <w:r>
          <w:rPr>
            <w:webHidden/>
          </w:rPr>
        </w:r>
        <w:r>
          <w:rPr>
            <w:webHidden/>
          </w:rPr>
          <w:fldChar w:fldCharType="separate"/>
        </w:r>
        <w:r>
          <w:rPr>
            <w:webHidden/>
          </w:rPr>
          <w:t>46</w:t>
        </w:r>
        <w:r>
          <w:rPr>
            <w:webHidden/>
          </w:rPr>
          <w:fldChar w:fldCharType="end"/>
        </w:r>
      </w:hyperlink>
    </w:p>
    <w:p w14:paraId="628DCD46" w14:textId="538CBDEF" w:rsidR="00822744" w:rsidRDefault="00822744">
      <w:pPr>
        <w:pStyle w:val="TableofFigures"/>
        <w:rPr>
          <w:rFonts w:asciiTheme="minorHAnsi" w:eastAsiaTheme="minorEastAsia" w:hAnsiTheme="minorHAnsi" w:cstheme="minorBidi"/>
          <w:caps w:val="0"/>
          <w:spacing w:val="0"/>
          <w:sz w:val="24"/>
        </w:rPr>
      </w:pPr>
      <w:hyperlink w:anchor="_Toc215671134" w:history="1">
        <w:r w:rsidRPr="00EB7177">
          <w:rPr>
            <w:rStyle w:val="Hyperlink"/>
            <w:lang w:val="tr-TR"/>
          </w:rPr>
          <w:t>Tablo 5-3 YILLIK GELİR GİDER KATEGORİLERİ</w:t>
        </w:r>
        <w:r>
          <w:rPr>
            <w:webHidden/>
          </w:rPr>
          <w:tab/>
        </w:r>
        <w:r>
          <w:rPr>
            <w:webHidden/>
          </w:rPr>
          <w:fldChar w:fldCharType="begin"/>
        </w:r>
        <w:r>
          <w:rPr>
            <w:webHidden/>
          </w:rPr>
          <w:instrText xml:space="preserve"> PAGEREF _Toc215671134 \h </w:instrText>
        </w:r>
        <w:r>
          <w:rPr>
            <w:webHidden/>
          </w:rPr>
        </w:r>
        <w:r>
          <w:rPr>
            <w:webHidden/>
          </w:rPr>
          <w:fldChar w:fldCharType="separate"/>
        </w:r>
        <w:r>
          <w:rPr>
            <w:webHidden/>
          </w:rPr>
          <w:t>48</w:t>
        </w:r>
        <w:r>
          <w:rPr>
            <w:webHidden/>
          </w:rPr>
          <w:fldChar w:fldCharType="end"/>
        </w:r>
      </w:hyperlink>
    </w:p>
    <w:p w14:paraId="7508DAAE" w14:textId="381C7DD0" w:rsidR="00822744" w:rsidRDefault="00822744">
      <w:pPr>
        <w:pStyle w:val="TableofFigures"/>
        <w:rPr>
          <w:rFonts w:asciiTheme="minorHAnsi" w:eastAsiaTheme="minorEastAsia" w:hAnsiTheme="minorHAnsi" w:cstheme="minorBidi"/>
          <w:caps w:val="0"/>
          <w:spacing w:val="0"/>
          <w:sz w:val="24"/>
        </w:rPr>
      </w:pPr>
      <w:hyperlink w:anchor="_Toc215671135" w:history="1">
        <w:r w:rsidRPr="00EB7177">
          <w:rPr>
            <w:rStyle w:val="Hyperlink"/>
            <w:lang w:val="tr-TR"/>
          </w:rPr>
          <w:t>Tablo 5-4 tarımsal faaliyetlerde bulunmaktadır</w:t>
        </w:r>
        <w:r>
          <w:rPr>
            <w:webHidden/>
          </w:rPr>
          <w:tab/>
        </w:r>
        <w:r>
          <w:rPr>
            <w:webHidden/>
          </w:rPr>
          <w:fldChar w:fldCharType="begin"/>
        </w:r>
        <w:r>
          <w:rPr>
            <w:webHidden/>
          </w:rPr>
          <w:instrText xml:space="preserve"> PAGEREF _Toc215671135 \h </w:instrText>
        </w:r>
        <w:r>
          <w:rPr>
            <w:webHidden/>
          </w:rPr>
        </w:r>
        <w:r>
          <w:rPr>
            <w:webHidden/>
          </w:rPr>
          <w:fldChar w:fldCharType="separate"/>
        </w:r>
        <w:r>
          <w:rPr>
            <w:webHidden/>
          </w:rPr>
          <w:t>49</w:t>
        </w:r>
        <w:r>
          <w:rPr>
            <w:webHidden/>
          </w:rPr>
          <w:fldChar w:fldCharType="end"/>
        </w:r>
      </w:hyperlink>
    </w:p>
    <w:p w14:paraId="6FBA46C2" w14:textId="59491C13" w:rsidR="00822744" w:rsidRDefault="00822744">
      <w:pPr>
        <w:pStyle w:val="TableofFigures"/>
        <w:rPr>
          <w:rFonts w:asciiTheme="minorHAnsi" w:eastAsiaTheme="minorEastAsia" w:hAnsiTheme="minorHAnsi" w:cstheme="minorBidi"/>
          <w:caps w:val="0"/>
          <w:spacing w:val="0"/>
          <w:sz w:val="24"/>
        </w:rPr>
      </w:pPr>
      <w:hyperlink w:anchor="_Toc215671136" w:history="1">
        <w:r w:rsidRPr="00EB7177">
          <w:rPr>
            <w:rStyle w:val="Hyperlink"/>
            <w:lang w:val="tr-TR"/>
          </w:rPr>
          <w:t>Tablo 5-5 Projenin tarımsal faaliyetler üzerindeki etkileri hakkındaki düşünceler</w:t>
        </w:r>
        <w:r>
          <w:rPr>
            <w:webHidden/>
          </w:rPr>
          <w:tab/>
        </w:r>
        <w:r>
          <w:rPr>
            <w:webHidden/>
          </w:rPr>
          <w:fldChar w:fldCharType="begin"/>
        </w:r>
        <w:r>
          <w:rPr>
            <w:webHidden/>
          </w:rPr>
          <w:instrText xml:space="preserve"> PAGEREF _Toc215671136 \h </w:instrText>
        </w:r>
        <w:r>
          <w:rPr>
            <w:webHidden/>
          </w:rPr>
        </w:r>
        <w:r>
          <w:rPr>
            <w:webHidden/>
          </w:rPr>
          <w:fldChar w:fldCharType="separate"/>
        </w:r>
        <w:r>
          <w:rPr>
            <w:webHidden/>
          </w:rPr>
          <w:t>49</w:t>
        </w:r>
        <w:r>
          <w:rPr>
            <w:webHidden/>
          </w:rPr>
          <w:fldChar w:fldCharType="end"/>
        </w:r>
      </w:hyperlink>
    </w:p>
    <w:p w14:paraId="583982ED" w14:textId="4072419F" w:rsidR="00822744" w:rsidRDefault="00822744">
      <w:pPr>
        <w:pStyle w:val="TableofFigures"/>
        <w:rPr>
          <w:rFonts w:asciiTheme="minorHAnsi" w:eastAsiaTheme="minorEastAsia" w:hAnsiTheme="minorHAnsi" w:cstheme="minorBidi"/>
          <w:caps w:val="0"/>
          <w:spacing w:val="0"/>
          <w:sz w:val="24"/>
        </w:rPr>
      </w:pPr>
      <w:hyperlink w:anchor="_Toc215671137" w:history="1">
        <w:r w:rsidRPr="00EB7177">
          <w:rPr>
            <w:rStyle w:val="Hyperlink"/>
            <w:lang w:val="tr-TR"/>
          </w:rPr>
          <w:t>Tablo 6-6 gelir kaybı PEKarazzilerin görüşleri</w:t>
        </w:r>
        <w:r>
          <w:rPr>
            <w:webHidden/>
          </w:rPr>
          <w:tab/>
        </w:r>
        <w:r>
          <w:rPr>
            <w:webHidden/>
          </w:rPr>
          <w:fldChar w:fldCharType="begin"/>
        </w:r>
        <w:r>
          <w:rPr>
            <w:webHidden/>
          </w:rPr>
          <w:instrText xml:space="preserve"> PAGEREF _Toc215671137 \h </w:instrText>
        </w:r>
        <w:r>
          <w:rPr>
            <w:webHidden/>
          </w:rPr>
        </w:r>
        <w:r>
          <w:rPr>
            <w:webHidden/>
          </w:rPr>
          <w:fldChar w:fldCharType="separate"/>
        </w:r>
        <w:r>
          <w:rPr>
            <w:webHidden/>
          </w:rPr>
          <w:t>50</w:t>
        </w:r>
        <w:r>
          <w:rPr>
            <w:webHidden/>
          </w:rPr>
          <w:fldChar w:fldCharType="end"/>
        </w:r>
      </w:hyperlink>
    </w:p>
    <w:p w14:paraId="3160A114" w14:textId="5B300F1E" w:rsidR="00822744" w:rsidRDefault="00822744">
      <w:pPr>
        <w:pStyle w:val="TableofFigures"/>
        <w:rPr>
          <w:rFonts w:asciiTheme="minorHAnsi" w:eastAsiaTheme="minorEastAsia" w:hAnsiTheme="minorHAnsi" w:cstheme="minorBidi"/>
          <w:caps w:val="0"/>
          <w:spacing w:val="0"/>
          <w:sz w:val="24"/>
        </w:rPr>
      </w:pPr>
      <w:hyperlink w:anchor="_Toc215671138" w:history="1">
        <w:r w:rsidRPr="00EB7177">
          <w:rPr>
            <w:rStyle w:val="Hyperlink"/>
            <w:lang w:val="tr-TR"/>
          </w:rPr>
          <w:t>Tablo 5-7 HAYVANCILIKLA UĞRAŞMA</w:t>
        </w:r>
        <w:r>
          <w:rPr>
            <w:webHidden/>
          </w:rPr>
          <w:tab/>
        </w:r>
        <w:r>
          <w:rPr>
            <w:webHidden/>
          </w:rPr>
          <w:fldChar w:fldCharType="begin"/>
        </w:r>
        <w:r>
          <w:rPr>
            <w:webHidden/>
          </w:rPr>
          <w:instrText xml:space="preserve"> PAGEREF _Toc215671138 \h </w:instrText>
        </w:r>
        <w:r>
          <w:rPr>
            <w:webHidden/>
          </w:rPr>
        </w:r>
        <w:r>
          <w:rPr>
            <w:webHidden/>
          </w:rPr>
          <w:fldChar w:fldCharType="separate"/>
        </w:r>
        <w:r>
          <w:rPr>
            <w:webHidden/>
          </w:rPr>
          <w:t>51</w:t>
        </w:r>
        <w:r>
          <w:rPr>
            <w:webHidden/>
          </w:rPr>
          <w:fldChar w:fldCharType="end"/>
        </w:r>
      </w:hyperlink>
    </w:p>
    <w:p w14:paraId="63105414" w14:textId="4996D4D9" w:rsidR="00822744" w:rsidRDefault="00822744">
      <w:pPr>
        <w:pStyle w:val="TableofFigures"/>
        <w:rPr>
          <w:rFonts w:asciiTheme="minorHAnsi" w:eastAsiaTheme="minorEastAsia" w:hAnsiTheme="minorHAnsi" w:cstheme="minorBidi"/>
          <w:caps w:val="0"/>
          <w:spacing w:val="0"/>
          <w:sz w:val="24"/>
        </w:rPr>
      </w:pPr>
      <w:hyperlink w:anchor="_Toc215671139" w:history="1">
        <w:r w:rsidRPr="00EB7177">
          <w:rPr>
            <w:rStyle w:val="Hyperlink"/>
            <w:lang w:val="tr-TR"/>
          </w:rPr>
          <w:t>Tablo 5-8 SıĞıR SAYISI</w:t>
        </w:r>
        <w:r>
          <w:rPr>
            <w:webHidden/>
          </w:rPr>
          <w:tab/>
        </w:r>
        <w:r>
          <w:rPr>
            <w:webHidden/>
          </w:rPr>
          <w:fldChar w:fldCharType="begin"/>
        </w:r>
        <w:r>
          <w:rPr>
            <w:webHidden/>
          </w:rPr>
          <w:instrText xml:space="preserve"> PAGEREF _Toc215671139 \h </w:instrText>
        </w:r>
        <w:r>
          <w:rPr>
            <w:webHidden/>
          </w:rPr>
        </w:r>
        <w:r>
          <w:rPr>
            <w:webHidden/>
          </w:rPr>
          <w:fldChar w:fldCharType="separate"/>
        </w:r>
        <w:r>
          <w:rPr>
            <w:webHidden/>
          </w:rPr>
          <w:t>51</w:t>
        </w:r>
        <w:r>
          <w:rPr>
            <w:webHidden/>
          </w:rPr>
          <w:fldChar w:fldCharType="end"/>
        </w:r>
      </w:hyperlink>
    </w:p>
    <w:p w14:paraId="04767EFA" w14:textId="0446F501" w:rsidR="00822744" w:rsidRDefault="00822744">
      <w:pPr>
        <w:pStyle w:val="TableofFigures"/>
        <w:rPr>
          <w:rFonts w:asciiTheme="minorHAnsi" w:eastAsiaTheme="minorEastAsia" w:hAnsiTheme="minorHAnsi" w:cstheme="minorBidi"/>
          <w:caps w:val="0"/>
          <w:spacing w:val="0"/>
          <w:sz w:val="24"/>
        </w:rPr>
      </w:pPr>
      <w:hyperlink w:anchor="_Toc215671140" w:history="1">
        <w:r w:rsidRPr="00EB7177">
          <w:rPr>
            <w:rStyle w:val="Hyperlink"/>
            <w:lang w:val="tr-TR"/>
          </w:rPr>
          <w:t>Tablo 5-9 SAHİP OLUNAN KÜÇÜK BAĞIÇ SAYISI</w:t>
        </w:r>
        <w:r>
          <w:rPr>
            <w:webHidden/>
          </w:rPr>
          <w:tab/>
        </w:r>
        <w:r>
          <w:rPr>
            <w:webHidden/>
          </w:rPr>
          <w:fldChar w:fldCharType="begin"/>
        </w:r>
        <w:r>
          <w:rPr>
            <w:webHidden/>
          </w:rPr>
          <w:instrText xml:space="preserve"> PAGEREF _Toc215671140 \h </w:instrText>
        </w:r>
        <w:r>
          <w:rPr>
            <w:webHidden/>
          </w:rPr>
        </w:r>
        <w:r>
          <w:rPr>
            <w:webHidden/>
          </w:rPr>
          <w:fldChar w:fldCharType="separate"/>
        </w:r>
        <w:r>
          <w:rPr>
            <w:webHidden/>
          </w:rPr>
          <w:t>52</w:t>
        </w:r>
        <w:r>
          <w:rPr>
            <w:webHidden/>
          </w:rPr>
          <w:fldChar w:fldCharType="end"/>
        </w:r>
      </w:hyperlink>
    </w:p>
    <w:p w14:paraId="50F1EC06" w14:textId="62AAA47F" w:rsidR="00822744" w:rsidRDefault="00822744">
      <w:pPr>
        <w:pStyle w:val="TableofFigures"/>
        <w:rPr>
          <w:rFonts w:asciiTheme="minorHAnsi" w:eastAsiaTheme="minorEastAsia" w:hAnsiTheme="minorHAnsi" w:cstheme="minorBidi"/>
          <w:caps w:val="0"/>
          <w:spacing w:val="0"/>
          <w:sz w:val="24"/>
        </w:rPr>
      </w:pPr>
      <w:hyperlink w:anchor="_Toc215671141" w:history="1">
        <w:r w:rsidRPr="00EB7177">
          <w:rPr>
            <w:rStyle w:val="Hyperlink"/>
            <w:lang w:val="tr-TR"/>
          </w:rPr>
          <w:t>Tablo 5-10 SAHİP OLUNAN KANATLI HAYVAN SAYISI</w:t>
        </w:r>
        <w:r>
          <w:rPr>
            <w:webHidden/>
          </w:rPr>
          <w:tab/>
        </w:r>
        <w:r>
          <w:rPr>
            <w:webHidden/>
          </w:rPr>
          <w:fldChar w:fldCharType="begin"/>
        </w:r>
        <w:r>
          <w:rPr>
            <w:webHidden/>
          </w:rPr>
          <w:instrText xml:space="preserve"> PAGEREF _Toc215671141 \h </w:instrText>
        </w:r>
        <w:r>
          <w:rPr>
            <w:webHidden/>
          </w:rPr>
        </w:r>
        <w:r>
          <w:rPr>
            <w:webHidden/>
          </w:rPr>
          <w:fldChar w:fldCharType="separate"/>
        </w:r>
        <w:r>
          <w:rPr>
            <w:webHidden/>
          </w:rPr>
          <w:t>52</w:t>
        </w:r>
        <w:r>
          <w:rPr>
            <w:webHidden/>
          </w:rPr>
          <w:fldChar w:fldCharType="end"/>
        </w:r>
      </w:hyperlink>
    </w:p>
    <w:p w14:paraId="6BF88CA7" w14:textId="03FBDE4D" w:rsidR="00822744" w:rsidRDefault="00822744">
      <w:pPr>
        <w:pStyle w:val="TableofFigures"/>
        <w:rPr>
          <w:rFonts w:asciiTheme="minorHAnsi" w:eastAsiaTheme="minorEastAsia" w:hAnsiTheme="minorHAnsi" w:cstheme="minorBidi"/>
          <w:caps w:val="0"/>
          <w:spacing w:val="0"/>
          <w:sz w:val="24"/>
        </w:rPr>
      </w:pPr>
      <w:hyperlink w:anchor="_Toc215671142" w:history="1">
        <w:r w:rsidRPr="00EB7177">
          <w:rPr>
            <w:rStyle w:val="Hyperlink"/>
            <w:lang w:val="tr-TR"/>
          </w:rPr>
          <w:t>Tablo 5-11  HAYVANCILIK FAALİYETLERİ İÇİN YEM SATIN ALMA SÜRESİ</w:t>
        </w:r>
        <w:r>
          <w:rPr>
            <w:webHidden/>
          </w:rPr>
          <w:tab/>
        </w:r>
        <w:r>
          <w:rPr>
            <w:webHidden/>
          </w:rPr>
          <w:fldChar w:fldCharType="begin"/>
        </w:r>
        <w:r>
          <w:rPr>
            <w:webHidden/>
          </w:rPr>
          <w:instrText xml:space="preserve"> PAGEREF _Toc215671142 \h </w:instrText>
        </w:r>
        <w:r>
          <w:rPr>
            <w:webHidden/>
          </w:rPr>
        </w:r>
        <w:r>
          <w:rPr>
            <w:webHidden/>
          </w:rPr>
          <w:fldChar w:fldCharType="separate"/>
        </w:r>
        <w:r>
          <w:rPr>
            <w:webHidden/>
          </w:rPr>
          <w:t>53</w:t>
        </w:r>
        <w:r>
          <w:rPr>
            <w:webHidden/>
          </w:rPr>
          <w:fldChar w:fldCharType="end"/>
        </w:r>
      </w:hyperlink>
    </w:p>
    <w:p w14:paraId="3938C0C7" w14:textId="42427D35" w:rsidR="00822744" w:rsidRDefault="00822744">
      <w:pPr>
        <w:pStyle w:val="TableofFigures"/>
        <w:rPr>
          <w:rFonts w:asciiTheme="minorHAnsi" w:eastAsiaTheme="minorEastAsia" w:hAnsiTheme="minorHAnsi" w:cstheme="minorBidi"/>
          <w:caps w:val="0"/>
          <w:spacing w:val="0"/>
          <w:sz w:val="24"/>
        </w:rPr>
      </w:pPr>
      <w:hyperlink w:anchor="_Toc215671143" w:history="1">
        <w:r w:rsidRPr="00EB7177">
          <w:rPr>
            <w:rStyle w:val="Hyperlink"/>
            <w:lang w:val="tr-TR"/>
          </w:rPr>
          <w:t>Tablo 5-12 HAYVANLARIN BESLENDİĞİ YER</w:t>
        </w:r>
        <w:r>
          <w:rPr>
            <w:webHidden/>
          </w:rPr>
          <w:tab/>
        </w:r>
        <w:r>
          <w:rPr>
            <w:webHidden/>
          </w:rPr>
          <w:fldChar w:fldCharType="begin"/>
        </w:r>
        <w:r>
          <w:rPr>
            <w:webHidden/>
          </w:rPr>
          <w:instrText xml:space="preserve"> PAGEREF _Toc215671143 \h </w:instrText>
        </w:r>
        <w:r>
          <w:rPr>
            <w:webHidden/>
          </w:rPr>
        </w:r>
        <w:r>
          <w:rPr>
            <w:webHidden/>
          </w:rPr>
          <w:fldChar w:fldCharType="separate"/>
        </w:r>
        <w:r>
          <w:rPr>
            <w:webHidden/>
          </w:rPr>
          <w:t>54</w:t>
        </w:r>
        <w:r>
          <w:rPr>
            <w:webHidden/>
          </w:rPr>
          <w:fldChar w:fldCharType="end"/>
        </w:r>
      </w:hyperlink>
    </w:p>
    <w:p w14:paraId="51487187" w14:textId="671ACFF1" w:rsidR="00822744" w:rsidRDefault="00822744">
      <w:pPr>
        <w:pStyle w:val="TableofFigures"/>
        <w:rPr>
          <w:rFonts w:asciiTheme="minorHAnsi" w:eastAsiaTheme="minorEastAsia" w:hAnsiTheme="minorHAnsi" w:cstheme="minorBidi"/>
          <w:caps w:val="0"/>
          <w:spacing w:val="0"/>
          <w:sz w:val="24"/>
        </w:rPr>
      </w:pPr>
      <w:hyperlink w:anchor="_Toc215671144" w:history="1">
        <w:r w:rsidRPr="00EB7177">
          <w:rPr>
            <w:rStyle w:val="Hyperlink"/>
            <w:lang w:val="tr-TR"/>
          </w:rPr>
          <w:t>Tablo 5-13 Hayvancılık faaliyetleri üzerinde ne tür etkiler beklenmektedir?</w:t>
        </w:r>
        <w:r>
          <w:rPr>
            <w:webHidden/>
          </w:rPr>
          <w:tab/>
        </w:r>
        <w:r>
          <w:rPr>
            <w:webHidden/>
          </w:rPr>
          <w:fldChar w:fldCharType="begin"/>
        </w:r>
        <w:r>
          <w:rPr>
            <w:webHidden/>
          </w:rPr>
          <w:instrText xml:space="preserve"> PAGEREF _Toc215671144 \h </w:instrText>
        </w:r>
        <w:r>
          <w:rPr>
            <w:webHidden/>
          </w:rPr>
        </w:r>
        <w:r>
          <w:rPr>
            <w:webHidden/>
          </w:rPr>
          <w:fldChar w:fldCharType="separate"/>
        </w:r>
        <w:r>
          <w:rPr>
            <w:webHidden/>
          </w:rPr>
          <w:t>55</w:t>
        </w:r>
        <w:r>
          <w:rPr>
            <w:webHidden/>
          </w:rPr>
          <w:fldChar w:fldCharType="end"/>
        </w:r>
      </w:hyperlink>
    </w:p>
    <w:p w14:paraId="63381CB6" w14:textId="72073DA2" w:rsidR="00822744" w:rsidRDefault="00822744">
      <w:pPr>
        <w:pStyle w:val="TableofFigures"/>
        <w:rPr>
          <w:rFonts w:asciiTheme="minorHAnsi" w:eastAsiaTheme="minorEastAsia" w:hAnsiTheme="minorHAnsi" w:cstheme="minorBidi"/>
          <w:caps w:val="0"/>
          <w:spacing w:val="0"/>
          <w:sz w:val="24"/>
        </w:rPr>
      </w:pPr>
      <w:hyperlink w:anchor="_Toc215671145" w:history="1">
        <w:r w:rsidRPr="00EB7177">
          <w:rPr>
            <w:rStyle w:val="Hyperlink"/>
            <w:lang w:val="tr-TR"/>
          </w:rPr>
          <w:t>Tablo 5-15 SAHİP OLUNAN ARI KOVANlarının SAYISI</w:t>
        </w:r>
        <w:r>
          <w:rPr>
            <w:webHidden/>
          </w:rPr>
          <w:tab/>
        </w:r>
        <w:r>
          <w:rPr>
            <w:webHidden/>
          </w:rPr>
          <w:fldChar w:fldCharType="begin"/>
        </w:r>
        <w:r>
          <w:rPr>
            <w:webHidden/>
          </w:rPr>
          <w:instrText xml:space="preserve"> PAGEREF _Toc215671145 \h </w:instrText>
        </w:r>
        <w:r>
          <w:rPr>
            <w:webHidden/>
          </w:rPr>
        </w:r>
        <w:r>
          <w:rPr>
            <w:webHidden/>
          </w:rPr>
          <w:fldChar w:fldCharType="separate"/>
        </w:r>
        <w:r>
          <w:rPr>
            <w:webHidden/>
          </w:rPr>
          <w:t>57</w:t>
        </w:r>
        <w:r>
          <w:rPr>
            <w:webHidden/>
          </w:rPr>
          <w:fldChar w:fldCharType="end"/>
        </w:r>
      </w:hyperlink>
    </w:p>
    <w:p w14:paraId="7AB255B2" w14:textId="6154AC6B" w:rsidR="00822744" w:rsidRDefault="00822744">
      <w:pPr>
        <w:pStyle w:val="TableofFigures"/>
        <w:rPr>
          <w:rFonts w:asciiTheme="minorHAnsi" w:eastAsiaTheme="minorEastAsia" w:hAnsiTheme="minorHAnsi" w:cstheme="minorBidi"/>
          <w:caps w:val="0"/>
          <w:spacing w:val="0"/>
          <w:sz w:val="24"/>
        </w:rPr>
      </w:pPr>
      <w:hyperlink w:anchor="_Toc215671146" w:history="1">
        <w:r w:rsidRPr="00EB7177">
          <w:rPr>
            <w:rStyle w:val="Hyperlink"/>
            <w:lang w:val="tr-TR"/>
          </w:rPr>
          <w:t>Tablo 5-16 Arıcılık faaliyetleri</w:t>
        </w:r>
        <w:r>
          <w:rPr>
            <w:webHidden/>
          </w:rPr>
          <w:tab/>
        </w:r>
        <w:r>
          <w:rPr>
            <w:webHidden/>
          </w:rPr>
          <w:fldChar w:fldCharType="begin"/>
        </w:r>
        <w:r>
          <w:rPr>
            <w:webHidden/>
          </w:rPr>
          <w:instrText xml:space="preserve"> PAGEREF _Toc215671146 \h </w:instrText>
        </w:r>
        <w:r>
          <w:rPr>
            <w:webHidden/>
          </w:rPr>
        </w:r>
        <w:r>
          <w:rPr>
            <w:webHidden/>
          </w:rPr>
          <w:fldChar w:fldCharType="separate"/>
        </w:r>
        <w:r>
          <w:rPr>
            <w:webHidden/>
          </w:rPr>
          <w:t>58</w:t>
        </w:r>
        <w:r>
          <w:rPr>
            <w:webHidden/>
          </w:rPr>
          <w:fldChar w:fldCharType="end"/>
        </w:r>
      </w:hyperlink>
    </w:p>
    <w:p w14:paraId="268E76DE" w14:textId="05242A31" w:rsidR="00822744" w:rsidRDefault="00822744">
      <w:pPr>
        <w:pStyle w:val="TableofFigures"/>
        <w:rPr>
          <w:rFonts w:asciiTheme="minorHAnsi" w:eastAsiaTheme="minorEastAsia" w:hAnsiTheme="minorHAnsi" w:cstheme="minorBidi"/>
          <w:caps w:val="0"/>
          <w:spacing w:val="0"/>
          <w:sz w:val="24"/>
        </w:rPr>
      </w:pPr>
      <w:hyperlink w:anchor="_Toc215671147" w:history="1">
        <w:r w:rsidRPr="00EB7177">
          <w:rPr>
            <w:rStyle w:val="Hyperlink"/>
            <w:lang w:val="tr-TR"/>
          </w:rPr>
          <w:t>Tablo 5-17 PEK’ler tarafından arıcılık üzerinde algılanan etkiler</w:t>
        </w:r>
        <w:r>
          <w:rPr>
            <w:webHidden/>
          </w:rPr>
          <w:tab/>
        </w:r>
        <w:r>
          <w:rPr>
            <w:webHidden/>
          </w:rPr>
          <w:fldChar w:fldCharType="begin"/>
        </w:r>
        <w:r>
          <w:rPr>
            <w:webHidden/>
          </w:rPr>
          <w:instrText xml:space="preserve"> PAGEREF _Toc215671147 \h </w:instrText>
        </w:r>
        <w:r>
          <w:rPr>
            <w:webHidden/>
          </w:rPr>
        </w:r>
        <w:r>
          <w:rPr>
            <w:webHidden/>
          </w:rPr>
          <w:fldChar w:fldCharType="separate"/>
        </w:r>
        <w:r>
          <w:rPr>
            <w:webHidden/>
          </w:rPr>
          <w:t>59</w:t>
        </w:r>
        <w:r>
          <w:rPr>
            <w:webHidden/>
          </w:rPr>
          <w:fldChar w:fldCharType="end"/>
        </w:r>
      </w:hyperlink>
    </w:p>
    <w:p w14:paraId="4272D706" w14:textId="7E23460E" w:rsidR="00822744" w:rsidRDefault="00822744">
      <w:pPr>
        <w:pStyle w:val="TableofFigures"/>
        <w:rPr>
          <w:rFonts w:asciiTheme="minorHAnsi" w:eastAsiaTheme="minorEastAsia" w:hAnsiTheme="minorHAnsi" w:cstheme="minorBidi"/>
          <w:caps w:val="0"/>
          <w:spacing w:val="0"/>
          <w:sz w:val="24"/>
        </w:rPr>
      </w:pPr>
      <w:hyperlink w:anchor="_Toc215671148" w:history="1">
        <w:r w:rsidRPr="00EB7177">
          <w:rPr>
            <w:rStyle w:val="Hyperlink"/>
            <w:lang w:val="tr-TR"/>
          </w:rPr>
          <w:t>Tablo 5-18 PEK’lerın çevre ormanları kullanımı</w:t>
        </w:r>
        <w:r>
          <w:rPr>
            <w:webHidden/>
          </w:rPr>
          <w:tab/>
        </w:r>
        <w:r>
          <w:rPr>
            <w:webHidden/>
          </w:rPr>
          <w:fldChar w:fldCharType="begin"/>
        </w:r>
        <w:r>
          <w:rPr>
            <w:webHidden/>
          </w:rPr>
          <w:instrText xml:space="preserve"> PAGEREF _Toc215671148 \h </w:instrText>
        </w:r>
        <w:r>
          <w:rPr>
            <w:webHidden/>
          </w:rPr>
        </w:r>
        <w:r>
          <w:rPr>
            <w:webHidden/>
          </w:rPr>
          <w:fldChar w:fldCharType="separate"/>
        </w:r>
        <w:r>
          <w:rPr>
            <w:webHidden/>
          </w:rPr>
          <w:t>60</w:t>
        </w:r>
        <w:r>
          <w:rPr>
            <w:webHidden/>
          </w:rPr>
          <w:fldChar w:fldCharType="end"/>
        </w:r>
      </w:hyperlink>
    </w:p>
    <w:p w14:paraId="4AAFD9BF" w14:textId="7BB29350" w:rsidR="00822744" w:rsidRDefault="00822744">
      <w:pPr>
        <w:pStyle w:val="TableofFigures"/>
        <w:rPr>
          <w:rFonts w:asciiTheme="minorHAnsi" w:eastAsiaTheme="minorEastAsia" w:hAnsiTheme="minorHAnsi" w:cstheme="minorBidi"/>
          <w:caps w:val="0"/>
          <w:spacing w:val="0"/>
          <w:sz w:val="24"/>
        </w:rPr>
      </w:pPr>
      <w:hyperlink w:anchor="_Toc215671149" w:history="1">
        <w:r w:rsidRPr="00EB7177">
          <w:rPr>
            <w:rStyle w:val="Hyperlink"/>
            <w:lang w:val="tr-TR"/>
          </w:rPr>
          <w:t>Tablo 6-1</w:t>
        </w:r>
        <w:r>
          <w:rPr>
            <w:rFonts w:asciiTheme="minorHAnsi" w:eastAsiaTheme="minorEastAsia" w:hAnsiTheme="minorHAnsi" w:cstheme="minorBidi"/>
            <w:caps w:val="0"/>
            <w:spacing w:val="0"/>
            <w:sz w:val="24"/>
          </w:rPr>
          <w:tab/>
        </w:r>
        <w:r w:rsidRPr="00EB7177">
          <w:rPr>
            <w:rStyle w:val="Hyperlink"/>
            <w:lang w:val="tr-TR"/>
          </w:rPr>
          <w:t xml:space="preserve"> Belirlenen Geçim Kaynaklarıyla İlgili Etkiler ve Proje Aşamaları</w:t>
        </w:r>
        <w:r>
          <w:rPr>
            <w:webHidden/>
          </w:rPr>
          <w:tab/>
        </w:r>
        <w:r>
          <w:rPr>
            <w:webHidden/>
          </w:rPr>
          <w:fldChar w:fldCharType="begin"/>
        </w:r>
        <w:r>
          <w:rPr>
            <w:webHidden/>
          </w:rPr>
          <w:instrText xml:space="preserve"> PAGEREF _Toc215671149 \h </w:instrText>
        </w:r>
        <w:r>
          <w:rPr>
            <w:webHidden/>
          </w:rPr>
        </w:r>
        <w:r>
          <w:rPr>
            <w:webHidden/>
          </w:rPr>
          <w:fldChar w:fldCharType="separate"/>
        </w:r>
        <w:r>
          <w:rPr>
            <w:webHidden/>
          </w:rPr>
          <w:t>63</w:t>
        </w:r>
        <w:r>
          <w:rPr>
            <w:webHidden/>
          </w:rPr>
          <w:fldChar w:fldCharType="end"/>
        </w:r>
      </w:hyperlink>
    </w:p>
    <w:p w14:paraId="574142B0" w14:textId="4BA07496" w:rsidR="00822744" w:rsidRDefault="00822744">
      <w:pPr>
        <w:pStyle w:val="TableofFigures"/>
        <w:rPr>
          <w:rFonts w:asciiTheme="minorHAnsi" w:eastAsiaTheme="minorEastAsia" w:hAnsiTheme="minorHAnsi" w:cstheme="minorBidi"/>
          <w:caps w:val="0"/>
          <w:spacing w:val="0"/>
          <w:sz w:val="24"/>
        </w:rPr>
      </w:pPr>
      <w:hyperlink w:anchor="_Toc215671150" w:history="1">
        <w:r w:rsidRPr="00EB7177">
          <w:rPr>
            <w:rStyle w:val="Hyperlink"/>
            <w:lang w:val="tr-TR"/>
          </w:rPr>
          <w:t>Tablo 6-2 SOSYOEKONOMİK ETKİLER – ARAZİ VE GEÇİM KAYNAKLARI</w:t>
        </w:r>
        <w:r>
          <w:rPr>
            <w:webHidden/>
          </w:rPr>
          <w:tab/>
        </w:r>
        <w:r>
          <w:rPr>
            <w:webHidden/>
          </w:rPr>
          <w:fldChar w:fldCharType="begin"/>
        </w:r>
        <w:r>
          <w:rPr>
            <w:webHidden/>
          </w:rPr>
          <w:instrText xml:space="preserve"> PAGEREF _Toc215671150 \h </w:instrText>
        </w:r>
        <w:r>
          <w:rPr>
            <w:webHidden/>
          </w:rPr>
        </w:r>
        <w:r>
          <w:rPr>
            <w:webHidden/>
          </w:rPr>
          <w:fldChar w:fldCharType="separate"/>
        </w:r>
        <w:r>
          <w:rPr>
            <w:webHidden/>
          </w:rPr>
          <w:t>67</w:t>
        </w:r>
        <w:r>
          <w:rPr>
            <w:webHidden/>
          </w:rPr>
          <w:fldChar w:fldCharType="end"/>
        </w:r>
      </w:hyperlink>
    </w:p>
    <w:p w14:paraId="7DA82CA8" w14:textId="1687D7C1" w:rsidR="00822744" w:rsidRDefault="00822744">
      <w:pPr>
        <w:pStyle w:val="TableofFigures"/>
        <w:rPr>
          <w:rFonts w:asciiTheme="minorHAnsi" w:eastAsiaTheme="minorEastAsia" w:hAnsiTheme="minorHAnsi" w:cstheme="minorBidi"/>
          <w:caps w:val="0"/>
          <w:spacing w:val="0"/>
          <w:sz w:val="24"/>
        </w:rPr>
      </w:pPr>
      <w:hyperlink w:anchor="_Toc215671151" w:history="1">
        <w:r w:rsidRPr="00EB7177">
          <w:rPr>
            <w:rStyle w:val="Hyperlink"/>
            <w:lang w:val="tr-TR"/>
          </w:rPr>
          <w:t>Tablo 6-3 proje arazi ediniminden etkilenecek özel araziler</w:t>
        </w:r>
        <w:r>
          <w:rPr>
            <w:webHidden/>
          </w:rPr>
          <w:tab/>
        </w:r>
        <w:r>
          <w:rPr>
            <w:webHidden/>
          </w:rPr>
          <w:fldChar w:fldCharType="begin"/>
        </w:r>
        <w:r>
          <w:rPr>
            <w:webHidden/>
          </w:rPr>
          <w:instrText xml:space="preserve"> PAGEREF _Toc215671151 \h </w:instrText>
        </w:r>
        <w:r>
          <w:rPr>
            <w:webHidden/>
          </w:rPr>
        </w:r>
        <w:r>
          <w:rPr>
            <w:webHidden/>
          </w:rPr>
          <w:fldChar w:fldCharType="separate"/>
        </w:r>
        <w:r>
          <w:rPr>
            <w:webHidden/>
          </w:rPr>
          <w:t>68</w:t>
        </w:r>
        <w:r>
          <w:rPr>
            <w:webHidden/>
          </w:rPr>
          <w:fldChar w:fldCharType="end"/>
        </w:r>
      </w:hyperlink>
    </w:p>
    <w:p w14:paraId="37C61740" w14:textId="0BD4524C" w:rsidR="00822744" w:rsidRDefault="00822744">
      <w:pPr>
        <w:pStyle w:val="TableofFigures"/>
        <w:rPr>
          <w:rFonts w:asciiTheme="minorHAnsi" w:eastAsiaTheme="minorEastAsia" w:hAnsiTheme="minorHAnsi" w:cstheme="minorBidi"/>
          <w:caps w:val="0"/>
          <w:spacing w:val="0"/>
          <w:sz w:val="24"/>
        </w:rPr>
      </w:pPr>
      <w:hyperlink w:anchor="_Toc215671152" w:history="1">
        <w:r w:rsidRPr="00EB7177">
          <w:rPr>
            <w:rStyle w:val="Hyperlink"/>
            <w:lang w:val="tr-TR"/>
          </w:rPr>
          <w:t>Tablo 6-4</w:t>
        </w:r>
        <w:r>
          <w:rPr>
            <w:rFonts w:asciiTheme="minorHAnsi" w:eastAsiaTheme="minorEastAsia" w:hAnsiTheme="minorHAnsi" w:cstheme="minorBidi"/>
            <w:caps w:val="0"/>
            <w:spacing w:val="0"/>
            <w:sz w:val="24"/>
          </w:rPr>
          <w:tab/>
        </w:r>
        <w:r w:rsidRPr="00EB7177">
          <w:rPr>
            <w:rStyle w:val="Hyperlink"/>
            <w:lang w:val="tr-TR"/>
          </w:rPr>
          <w:t xml:space="preserve"> Beklenen Hasar ve Etki Türleri</w:t>
        </w:r>
        <w:r>
          <w:rPr>
            <w:webHidden/>
          </w:rPr>
          <w:tab/>
        </w:r>
        <w:r>
          <w:rPr>
            <w:webHidden/>
          </w:rPr>
          <w:fldChar w:fldCharType="begin"/>
        </w:r>
        <w:r>
          <w:rPr>
            <w:webHidden/>
          </w:rPr>
          <w:instrText xml:space="preserve"> PAGEREF _Toc215671152 \h </w:instrText>
        </w:r>
        <w:r>
          <w:rPr>
            <w:webHidden/>
          </w:rPr>
        </w:r>
        <w:r>
          <w:rPr>
            <w:webHidden/>
          </w:rPr>
          <w:fldChar w:fldCharType="separate"/>
        </w:r>
        <w:r>
          <w:rPr>
            <w:webHidden/>
          </w:rPr>
          <w:t>73</w:t>
        </w:r>
        <w:r>
          <w:rPr>
            <w:webHidden/>
          </w:rPr>
          <w:fldChar w:fldCharType="end"/>
        </w:r>
      </w:hyperlink>
    </w:p>
    <w:p w14:paraId="4576D395" w14:textId="3D92E503" w:rsidR="00822744" w:rsidRDefault="00822744">
      <w:pPr>
        <w:pStyle w:val="TableofFigures"/>
        <w:rPr>
          <w:rFonts w:asciiTheme="minorHAnsi" w:eastAsiaTheme="minorEastAsia" w:hAnsiTheme="minorHAnsi" w:cstheme="minorBidi"/>
          <w:caps w:val="0"/>
          <w:spacing w:val="0"/>
          <w:sz w:val="24"/>
        </w:rPr>
      </w:pPr>
      <w:hyperlink w:anchor="_Toc215671153" w:history="1">
        <w:r w:rsidRPr="00EB7177">
          <w:rPr>
            <w:rStyle w:val="Hyperlink"/>
            <w:lang w:val="tr-TR"/>
          </w:rPr>
          <w:t>Tablo 6-5</w:t>
        </w:r>
        <w:r>
          <w:rPr>
            <w:rFonts w:asciiTheme="minorHAnsi" w:eastAsiaTheme="minorEastAsia" w:hAnsiTheme="minorHAnsi" w:cstheme="minorBidi"/>
            <w:caps w:val="0"/>
            <w:spacing w:val="0"/>
            <w:sz w:val="24"/>
          </w:rPr>
          <w:tab/>
        </w:r>
        <w:r w:rsidRPr="00EB7177">
          <w:rPr>
            <w:rStyle w:val="Hyperlink"/>
            <w:lang w:val="tr-TR"/>
          </w:rPr>
          <w:t xml:space="preserve"> Savunmasız Hanehalkları</w:t>
        </w:r>
        <w:r>
          <w:rPr>
            <w:webHidden/>
          </w:rPr>
          <w:tab/>
        </w:r>
        <w:r>
          <w:rPr>
            <w:webHidden/>
          </w:rPr>
          <w:fldChar w:fldCharType="begin"/>
        </w:r>
        <w:r>
          <w:rPr>
            <w:webHidden/>
          </w:rPr>
          <w:instrText xml:space="preserve"> PAGEREF _Toc215671153 \h </w:instrText>
        </w:r>
        <w:r>
          <w:rPr>
            <w:webHidden/>
          </w:rPr>
        </w:r>
        <w:r>
          <w:rPr>
            <w:webHidden/>
          </w:rPr>
          <w:fldChar w:fldCharType="separate"/>
        </w:r>
        <w:r>
          <w:rPr>
            <w:webHidden/>
          </w:rPr>
          <w:t>74</w:t>
        </w:r>
        <w:r>
          <w:rPr>
            <w:webHidden/>
          </w:rPr>
          <w:fldChar w:fldCharType="end"/>
        </w:r>
      </w:hyperlink>
    </w:p>
    <w:p w14:paraId="7A9FD317" w14:textId="0C52808E" w:rsidR="00822744" w:rsidRDefault="00822744">
      <w:pPr>
        <w:pStyle w:val="TableofFigures"/>
        <w:rPr>
          <w:rFonts w:asciiTheme="minorHAnsi" w:eastAsiaTheme="minorEastAsia" w:hAnsiTheme="minorHAnsi" w:cstheme="minorBidi"/>
          <w:caps w:val="0"/>
          <w:spacing w:val="0"/>
          <w:sz w:val="24"/>
        </w:rPr>
      </w:pPr>
      <w:hyperlink w:anchor="_Toc215671154" w:history="1">
        <w:r w:rsidRPr="00EB7177">
          <w:rPr>
            <w:rStyle w:val="Hyperlink"/>
            <w:lang w:val="tr-TR"/>
          </w:rPr>
          <w:t>Tablo 7-1</w:t>
        </w:r>
        <w:r>
          <w:rPr>
            <w:rFonts w:asciiTheme="minorHAnsi" w:eastAsiaTheme="minorEastAsia" w:hAnsiTheme="minorHAnsi" w:cstheme="minorBidi"/>
            <w:caps w:val="0"/>
            <w:spacing w:val="0"/>
            <w:sz w:val="24"/>
          </w:rPr>
          <w:tab/>
        </w:r>
        <w:r w:rsidRPr="00EB7177">
          <w:rPr>
            <w:rStyle w:val="Hyperlink"/>
            <w:lang w:val="tr-TR"/>
          </w:rPr>
          <w:t xml:space="preserve"> HAK SAHİBİ PEKS KATEGORİLERİ</w:t>
        </w:r>
        <w:r>
          <w:rPr>
            <w:webHidden/>
          </w:rPr>
          <w:tab/>
        </w:r>
        <w:r>
          <w:rPr>
            <w:webHidden/>
          </w:rPr>
          <w:fldChar w:fldCharType="begin"/>
        </w:r>
        <w:r>
          <w:rPr>
            <w:webHidden/>
          </w:rPr>
          <w:instrText xml:space="preserve"> PAGEREF _Toc215671154 \h </w:instrText>
        </w:r>
        <w:r>
          <w:rPr>
            <w:webHidden/>
          </w:rPr>
        </w:r>
        <w:r>
          <w:rPr>
            <w:webHidden/>
          </w:rPr>
          <w:fldChar w:fldCharType="separate"/>
        </w:r>
        <w:r>
          <w:rPr>
            <w:webHidden/>
          </w:rPr>
          <w:t>76</w:t>
        </w:r>
        <w:r>
          <w:rPr>
            <w:webHidden/>
          </w:rPr>
          <w:fldChar w:fldCharType="end"/>
        </w:r>
      </w:hyperlink>
    </w:p>
    <w:p w14:paraId="607222FF" w14:textId="15913644" w:rsidR="00822744" w:rsidRDefault="00822744">
      <w:pPr>
        <w:pStyle w:val="TableofFigures"/>
        <w:rPr>
          <w:rFonts w:asciiTheme="minorHAnsi" w:eastAsiaTheme="minorEastAsia" w:hAnsiTheme="minorHAnsi" w:cstheme="minorBidi"/>
          <w:caps w:val="0"/>
          <w:spacing w:val="0"/>
          <w:sz w:val="24"/>
        </w:rPr>
      </w:pPr>
      <w:hyperlink w:anchor="_Toc215671155" w:history="1">
        <w:r w:rsidRPr="00EB7177">
          <w:rPr>
            <w:rStyle w:val="Hyperlink"/>
            <w:lang w:val="tr-TR"/>
          </w:rPr>
          <w:t>Tablo 7-2</w:t>
        </w:r>
        <w:r>
          <w:rPr>
            <w:rFonts w:asciiTheme="minorHAnsi" w:eastAsiaTheme="minorEastAsia" w:hAnsiTheme="minorHAnsi" w:cstheme="minorBidi"/>
            <w:caps w:val="0"/>
            <w:spacing w:val="0"/>
            <w:sz w:val="24"/>
          </w:rPr>
          <w:tab/>
        </w:r>
        <w:r w:rsidRPr="00EB7177">
          <w:rPr>
            <w:rStyle w:val="Hyperlink"/>
            <w:lang w:val="tr-TR"/>
          </w:rPr>
          <w:t xml:space="preserve"> Hak Matrisi</w:t>
        </w:r>
        <w:r>
          <w:rPr>
            <w:webHidden/>
          </w:rPr>
          <w:tab/>
        </w:r>
        <w:r>
          <w:rPr>
            <w:webHidden/>
          </w:rPr>
          <w:fldChar w:fldCharType="begin"/>
        </w:r>
        <w:r>
          <w:rPr>
            <w:webHidden/>
          </w:rPr>
          <w:instrText xml:space="preserve"> PAGEREF _Toc215671155 \h </w:instrText>
        </w:r>
        <w:r>
          <w:rPr>
            <w:webHidden/>
          </w:rPr>
        </w:r>
        <w:r>
          <w:rPr>
            <w:webHidden/>
          </w:rPr>
          <w:fldChar w:fldCharType="separate"/>
        </w:r>
        <w:r>
          <w:rPr>
            <w:webHidden/>
          </w:rPr>
          <w:t>77</w:t>
        </w:r>
        <w:r>
          <w:rPr>
            <w:webHidden/>
          </w:rPr>
          <w:fldChar w:fldCharType="end"/>
        </w:r>
      </w:hyperlink>
    </w:p>
    <w:p w14:paraId="15B58467" w14:textId="46A7EA2D" w:rsidR="00822744" w:rsidRDefault="00822744">
      <w:pPr>
        <w:pStyle w:val="TableofFigures"/>
        <w:rPr>
          <w:rFonts w:asciiTheme="minorHAnsi" w:eastAsiaTheme="minorEastAsia" w:hAnsiTheme="minorHAnsi" w:cstheme="minorBidi"/>
          <w:caps w:val="0"/>
          <w:spacing w:val="0"/>
          <w:sz w:val="24"/>
        </w:rPr>
      </w:pPr>
      <w:hyperlink w:anchor="_Toc215671156" w:history="1">
        <w:r w:rsidRPr="00EB7177">
          <w:rPr>
            <w:rStyle w:val="Hyperlink"/>
            <w:lang w:val="tr-TR"/>
          </w:rPr>
          <w:t>Tablo 8-1</w:t>
        </w:r>
        <w:r>
          <w:rPr>
            <w:rFonts w:asciiTheme="minorHAnsi" w:eastAsiaTheme="minorEastAsia" w:hAnsiTheme="minorHAnsi" w:cstheme="minorBidi"/>
            <w:caps w:val="0"/>
            <w:spacing w:val="0"/>
            <w:sz w:val="24"/>
          </w:rPr>
          <w:tab/>
        </w:r>
        <w:r w:rsidRPr="00EB7177">
          <w:rPr>
            <w:rStyle w:val="Hyperlink"/>
            <w:lang w:val="tr-TR"/>
          </w:rPr>
          <w:t xml:space="preserve"> Geçim Kaynaklarının Geri Kazanım Programına Genel Bakış</w:t>
        </w:r>
        <w:r>
          <w:rPr>
            <w:webHidden/>
          </w:rPr>
          <w:tab/>
        </w:r>
        <w:r>
          <w:rPr>
            <w:webHidden/>
          </w:rPr>
          <w:fldChar w:fldCharType="begin"/>
        </w:r>
        <w:r>
          <w:rPr>
            <w:webHidden/>
          </w:rPr>
          <w:instrText xml:space="preserve"> PAGEREF _Toc215671156 \h </w:instrText>
        </w:r>
        <w:r>
          <w:rPr>
            <w:webHidden/>
          </w:rPr>
        </w:r>
        <w:r>
          <w:rPr>
            <w:webHidden/>
          </w:rPr>
          <w:fldChar w:fldCharType="separate"/>
        </w:r>
        <w:r>
          <w:rPr>
            <w:webHidden/>
          </w:rPr>
          <w:t>79</w:t>
        </w:r>
        <w:r>
          <w:rPr>
            <w:webHidden/>
          </w:rPr>
          <w:fldChar w:fldCharType="end"/>
        </w:r>
      </w:hyperlink>
    </w:p>
    <w:p w14:paraId="6FA52F3E" w14:textId="60697FF9" w:rsidR="00822744" w:rsidRDefault="00822744">
      <w:pPr>
        <w:pStyle w:val="TableofFigures"/>
        <w:rPr>
          <w:rFonts w:asciiTheme="minorHAnsi" w:eastAsiaTheme="minorEastAsia" w:hAnsiTheme="minorHAnsi" w:cstheme="minorBidi"/>
          <w:caps w:val="0"/>
          <w:spacing w:val="0"/>
          <w:sz w:val="24"/>
        </w:rPr>
      </w:pPr>
      <w:hyperlink w:anchor="_Toc215671157" w:history="1">
        <w:r w:rsidRPr="00EB7177">
          <w:rPr>
            <w:rStyle w:val="Hyperlink"/>
            <w:lang w:val="tr-TR"/>
          </w:rPr>
          <w:t>Tablo 8-2</w:t>
        </w:r>
        <w:r>
          <w:rPr>
            <w:rFonts w:asciiTheme="minorHAnsi" w:eastAsiaTheme="minorEastAsia" w:hAnsiTheme="minorHAnsi" w:cstheme="minorBidi"/>
            <w:caps w:val="0"/>
            <w:spacing w:val="0"/>
            <w:sz w:val="24"/>
          </w:rPr>
          <w:tab/>
        </w:r>
        <w:r w:rsidRPr="00EB7177">
          <w:rPr>
            <w:rStyle w:val="Hyperlink"/>
            <w:lang w:val="tr-TR"/>
          </w:rPr>
          <w:t xml:space="preserve"> Tazminat Ödemeleri</w:t>
        </w:r>
        <w:r>
          <w:rPr>
            <w:webHidden/>
          </w:rPr>
          <w:tab/>
        </w:r>
        <w:r>
          <w:rPr>
            <w:webHidden/>
          </w:rPr>
          <w:fldChar w:fldCharType="begin"/>
        </w:r>
        <w:r>
          <w:rPr>
            <w:webHidden/>
          </w:rPr>
          <w:instrText xml:space="preserve"> PAGEREF _Toc215671157 \h </w:instrText>
        </w:r>
        <w:r>
          <w:rPr>
            <w:webHidden/>
          </w:rPr>
        </w:r>
        <w:r>
          <w:rPr>
            <w:webHidden/>
          </w:rPr>
          <w:fldChar w:fldCharType="separate"/>
        </w:r>
        <w:r>
          <w:rPr>
            <w:webHidden/>
          </w:rPr>
          <w:t>84</w:t>
        </w:r>
        <w:r>
          <w:rPr>
            <w:webHidden/>
          </w:rPr>
          <w:fldChar w:fldCharType="end"/>
        </w:r>
      </w:hyperlink>
    </w:p>
    <w:p w14:paraId="2F1256D5" w14:textId="45366D81" w:rsidR="00822744" w:rsidRDefault="00822744">
      <w:pPr>
        <w:pStyle w:val="TableofFigures"/>
        <w:rPr>
          <w:rFonts w:asciiTheme="minorHAnsi" w:eastAsiaTheme="minorEastAsia" w:hAnsiTheme="minorHAnsi" w:cstheme="minorBidi"/>
          <w:caps w:val="0"/>
          <w:spacing w:val="0"/>
          <w:sz w:val="24"/>
        </w:rPr>
      </w:pPr>
      <w:hyperlink w:anchor="_Toc215671158" w:history="1">
        <w:r w:rsidRPr="00EB7177">
          <w:rPr>
            <w:rStyle w:val="Hyperlink"/>
            <w:lang w:val="tr-TR"/>
          </w:rPr>
          <w:t>Tablo 8-3</w:t>
        </w:r>
        <w:r>
          <w:rPr>
            <w:rFonts w:asciiTheme="minorHAnsi" w:eastAsiaTheme="minorEastAsia" w:hAnsiTheme="minorHAnsi" w:cstheme="minorBidi"/>
            <w:caps w:val="0"/>
            <w:spacing w:val="0"/>
            <w:sz w:val="24"/>
          </w:rPr>
          <w:tab/>
        </w:r>
        <w:r w:rsidRPr="00EB7177">
          <w:rPr>
            <w:rStyle w:val="Hyperlink"/>
            <w:lang w:val="tr-TR"/>
          </w:rPr>
          <w:t xml:space="preserve"> Yerel İstihdam</w:t>
        </w:r>
        <w:r>
          <w:rPr>
            <w:webHidden/>
          </w:rPr>
          <w:tab/>
        </w:r>
        <w:r>
          <w:rPr>
            <w:webHidden/>
          </w:rPr>
          <w:fldChar w:fldCharType="begin"/>
        </w:r>
        <w:r>
          <w:rPr>
            <w:webHidden/>
          </w:rPr>
          <w:instrText xml:space="preserve"> PAGEREF _Toc215671158 \h </w:instrText>
        </w:r>
        <w:r>
          <w:rPr>
            <w:webHidden/>
          </w:rPr>
        </w:r>
        <w:r>
          <w:rPr>
            <w:webHidden/>
          </w:rPr>
          <w:fldChar w:fldCharType="separate"/>
        </w:r>
        <w:r>
          <w:rPr>
            <w:webHidden/>
          </w:rPr>
          <w:t>86</w:t>
        </w:r>
        <w:r>
          <w:rPr>
            <w:webHidden/>
          </w:rPr>
          <w:fldChar w:fldCharType="end"/>
        </w:r>
      </w:hyperlink>
    </w:p>
    <w:p w14:paraId="6D9A0636" w14:textId="17DAFF4E" w:rsidR="00822744" w:rsidRDefault="00822744">
      <w:pPr>
        <w:pStyle w:val="TableofFigures"/>
        <w:rPr>
          <w:rFonts w:asciiTheme="minorHAnsi" w:eastAsiaTheme="minorEastAsia" w:hAnsiTheme="minorHAnsi" w:cstheme="minorBidi"/>
          <w:caps w:val="0"/>
          <w:spacing w:val="0"/>
          <w:sz w:val="24"/>
        </w:rPr>
      </w:pPr>
      <w:hyperlink w:anchor="_Toc215671159" w:history="1">
        <w:r w:rsidRPr="00EB7177">
          <w:rPr>
            <w:rStyle w:val="Hyperlink"/>
            <w:lang w:val="tr-TR"/>
          </w:rPr>
          <w:t>Tablo 8-4</w:t>
        </w:r>
        <w:r>
          <w:rPr>
            <w:rFonts w:asciiTheme="minorHAnsi" w:eastAsiaTheme="minorEastAsia" w:hAnsiTheme="minorHAnsi" w:cstheme="minorBidi"/>
            <w:caps w:val="0"/>
            <w:spacing w:val="0"/>
            <w:sz w:val="24"/>
          </w:rPr>
          <w:tab/>
        </w:r>
        <w:r w:rsidRPr="00EB7177">
          <w:rPr>
            <w:rStyle w:val="Hyperlink"/>
            <w:lang w:val="tr-TR"/>
          </w:rPr>
          <w:t xml:space="preserve"> Hayvan Otlatma ve Arıcılık Destek Önlemleri</w:t>
        </w:r>
        <w:r>
          <w:rPr>
            <w:webHidden/>
          </w:rPr>
          <w:tab/>
        </w:r>
        <w:r>
          <w:rPr>
            <w:webHidden/>
          </w:rPr>
          <w:fldChar w:fldCharType="begin"/>
        </w:r>
        <w:r>
          <w:rPr>
            <w:webHidden/>
          </w:rPr>
          <w:instrText xml:space="preserve"> PAGEREF _Toc215671159 \h </w:instrText>
        </w:r>
        <w:r>
          <w:rPr>
            <w:webHidden/>
          </w:rPr>
        </w:r>
        <w:r>
          <w:rPr>
            <w:webHidden/>
          </w:rPr>
          <w:fldChar w:fldCharType="separate"/>
        </w:r>
        <w:r>
          <w:rPr>
            <w:webHidden/>
          </w:rPr>
          <w:t>92</w:t>
        </w:r>
        <w:r>
          <w:rPr>
            <w:webHidden/>
          </w:rPr>
          <w:fldChar w:fldCharType="end"/>
        </w:r>
      </w:hyperlink>
    </w:p>
    <w:p w14:paraId="48ED47D8" w14:textId="3C67E5CE" w:rsidR="00822744" w:rsidRDefault="00822744">
      <w:pPr>
        <w:pStyle w:val="TableofFigures"/>
        <w:rPr>
          <w:rFonts w:asciiTheme="minorHAnsi" w:eastAsiaTheme="minorEastAsia" w:hAnsiTheme="minorHAnsi" w:cstheme="minorBidi"/>
          <w:caps w:val="0"/>
          <w:spacing w:val="0"/>
          <w:sz w:val="24"/>
        </w:rPr>
      </w:pPr>
      <w:hyperlink w:anchor="_Toc215671160" w:history="1">
        <w:r w:rsidRPr="00EB7177">
          <w:rPr>
            <w:rStyle w:val="Hyperlink"/>
            <w:lang w:val="tr-TR"/>
          </w:rPr>
          <w:t>Tablo 8-5</w:t>
        </w:r>
        <w:r>
          <w:rPr>
            <w:rFonts w:asciiTheme="minorHAnsi" w:eastAsiaTheme="minorEastAsia" w:hAnsiTheme="minorHAnsi" w:cstheme="minorBidi"/>
            <w:caps w:val="0"/>
            <w:spacing w:val="0"/>
            <w:sz w:val="24"/>
          </w:rPr>
          <w:tab/>
        </w:r>
        <w:r w:rsidRPr="00EB7177">
          <w:rPr>
            <w:rStyle w:val="Hyperlink"/>
            <w:lang w:val="tr-TR"/>
          </w:rPr>
          <w:t xml:space="preserve"> Eğitim ve Kapasite Geliştirme</w:t>
        </w:r>
        <w:r>
          <w:rPr>
            <w:webHidden/>
          </w:rPr>
          <w:tab/>
        </w:r>
        <w:r>
          <w:rPr>
            <w:webHidden/>
          </w:rPr>
          <w:fldChar w:fldCharType="begin"/>
        </w:r>
        <w:r>
          <w:rPr>
            <w:webHidden/>
          </w:rPr>
          <w:instrText xml:space="preserve"> PAGEREF _Toc215671160 \h </w:instrText>
        </w:r>
        <w:r>
          <w:rPr>
            <w:webHidden/>
          </w:rPr>
        </w:r>
        <w:r>
          <w:rPr>
            <w:webHidden/>
          </w:rPr>
          <w:fldChar w:fldCharType="separate"/>
        </w:r>
        <w:r>
          <w:rPr>
            <w:webHidden/>
          </w:rPr>
          <w:t>96</w:t>
        </w:r>
        <w:r>
          <w:rPr>
            <w:webHidden/>
          </w:rPr>
          <w:fldChar w:fldCharType="end"/>
        </w:r>
      </w:hyperlink>
    </w:p>
    <w:p w14:paraId="51E9F79E" w14:textId="70FA062D" w:rsidR="00822744" w:rsidRDefault="00822744">
      <w:pPr>
        <w:pStyle w:val="TableofFigures"/>
        <w:rPr>
          <w:rFonts w:asciiTheme="minorHAnsi" w:eastAsiaTheme="minorEastAsia" w:hAnsiTheme="minorHAnsi" w:cstheme="minorBidi"/>
          <w:caps w:val="0"/>
          <w:spacing w:val="0"/>
          <w:sz w:val="24"/>
        </w:rPr>
      </w:pPr>
      <w:hyperlink w:anchor="_Toc215671161" w:history="1">
        <w:r w:rsidRPr="00EB7177">
          <w:rPr>
            <w:rStyle w:val="Hyperlink"/>
            <w:lang w:val="tr-TR"/>
          </w:rPr>
          <w:t>Tablo 8-6 Savunmasız PEK’ler için Özel Destek Önlemleri</w:t>
        </w:r>
        <w:r>
          <w:rPr>
            <w:webHidden/>
          </w:rPr>
          <w:tab/>
        </w:r>
        <w:r>
          <w:rPr>
            <w:webHidden/>
          </w:rPr>
          <w:fldChar w:fldCharType="begin"/>
        </w:r>
        <w:r>
          <w:rPr>
            <w:webHidden/>
          </w:rPr>
          <w:instrText xml:space="preserve"> PAGEREF _Toc215671161 \h </w:instrText>
        </w:r>
        <w:r>
          <w:rPr>
            <w:webHidden/>
          </w:rPr>
        </w:r>
        <w:r>
          <w:rPr>
            <w:webHidden/>
          </w:rPr>
          <w:fldChar w:fldCharType="separate"/>
        </w:r>
        <w:r>
          <w:rPr>
            <w:webHidden/>
          </w:rPr>
          <w:t>101</w:t>
        </w:r>
        <w:r>
          <w:rPr>
            <w:webHidden/>
          </w:rPr>
          <w:fldChar w:fldCharType="end"/>
        </w:r>
      </w:hyperlink>
    </w:p>
    <w:p w14:paraId="17CD538C" w14:textId="22FCBD75" w:rsidR="00822744" w:rsidRDefault="00822744">
      <w:pPr>
        <w:pStyle w:val="TableofFigures"/>
        <w:rPr>
          <w:rFonts w:asciiTheme="minorHAnsi" w:eastAsiaTheme="minorEastAsia" w:hAnsiTheme="minorHAnsi" w:cstheme="minorBidi"/>
          <w:caps w:val="0"/>
          <w:spacing w:val="0"/>
          <w:sz w:val="24"/>
        </w:rPr>
      </w:pPr>
      <w:hyperlink w:anchor="_Toc215671162" w:history="1">
        <w:r w:rsidRPr="00EB7177">
          <w:rPr>
            <w:rStyle w:val="Hyperlink"/>
            <w:lang w:val="tr-TR"/>
          </w:rPr>
          <w:t>Tablo 8-7 Haklar ve GKGKP Bağlantıları</w:t>
        </w:r>
        <w:r>
          <w:rPr>
            <w:webHidden/>
          </w:rPr>
          <w:tab/>
        </w:r>
        <w:r>
          <w:rPr>
            <w:webHidden/>
          </w:rPr>
          <w:fldChar w:fldCharType="begin"/>
        </w:r>
        <w:r>
          <w:rPr>
            <w:webHidden/>
          </w:rPr>
          <w:instrText xml:space="preserve"> PAGEREF _Toc215671162 \h </w:instrText>
        </w:r>
        <w:r>
          <w:rPr>
            <w:webHidden/>
          </w:rPr>
        </w:r>
        <w:r>
          <w:rPr>
            <w:webHidden/>
          </w:rPr>
          <w:fldChar w:fldCharType="separate"/>
        </w:r>
        <w:r>
          <w:rPr>
            <w:webHidden/>
          </w:rPr>
          <w:t>102</w:t>
        </w:r>
        <w:r>
          <w:rPr>
            <w:webHidden/>
          </w:rPr>
          <w:fldChar w:fldCharType="end"/>
        </w:r>
      </w:hyperlink>
    </w:p>
    <w:p w14:paraId="3B0AF1F5" w14:textId="0611558A" w:rsidR="00822744" w:rsidRDefault="00822744">
      <w:pPr>
        <w:pStyle w:val="TableofFigures"/>
        <w:rPr>
          <w:rFonts w:asciiTheme="minorHAnsi" w:eastAsiaTheme="minorEastAsia" w:hAnsiTheme="minorHAnsi" w:cstheme="minorBidi"/>
          <w:caps w:val="0"/>
          <w:spacing w:val="0"/>
          <w:sz w:val="24"/>
        </w:rPr>
      </w:pPr>
      <w:hyperlink w:anchor="_Toc215671163" w:history="1">
        <w:r w:rsidRPr="00EB7177">
          <w:rPr>
            <w:rStyle w:val="Hyperlink"/>
            <w:lang w:val="tr-TR"/>
          </w:rPr>
          <w:t>Tablo 8-8</w:t>
        </w:r>
        <w:r>
          <w:rPr>
            <w:rFonts w:asciiTheme="minorHAnsi" w:eastAsiaTheme="minorEastAsia" w:hAnsiTheme="minorHAnsi" w:cstheme="minorBidi"/>
            <w:caps w:val="0"/>
            <w:spacing w:val="0"/>
            <w:sz w:val="24"/>
          </w:rPr>
          <w:tab/>
        </w:r>
        <w:r w:rsidRPr="00EB7177">
          <w:rPr>
            <w:rStyle w:val="Hyperlink"/>
            <w:lang w:val="tr-TR"/>
          </w:rPr>
          <w:t xml:space="preserve"> Diğer Destek Önlemleri</w:t>
        </w:r>
        <w:r>
          <w:rPr>
            <w:webHidden/>
          </w:rPr>
          <w:tab/>
        </w:r>
        <w:r>
          <w:rPr>
            <w:webHidden/>
          </w:rPr>
          <w:fldChar w:fldCharType="begin"/>
        </w:r>
        <w:r>
          <w:rPr>
            <w:webHidden/>
          </w:rPr>
          <w:instrText xml:space="preserve"> PAGEREF _Toc215671163 \h </w:instrText>
        </w:r>
        <w:r>
          <w:rPr>
            <w:webHidden/>
          </w:rPr>
        </w:r>
        <w:r>
          <w:rPr>
            <w:webHidden/>
          </w:rPr>
          <w:fldChar w:fldCharType="separate"/>
        </w:r>
        <w:r>
          <w:rPr>
            <w:webHidden/>
          </w:rPr>
          <w:t>104</w:t>
        </w:r>
        <w:r>
          <w:rPr>
            <w:webHidden/>
          </w:rPr>
          <w:fldChar w:fldCharType="end"/>
        </w:r>
      </w:hyperlink>
    </w:p>
    <w:p w14:paraId="2DF12483" w14:textId="64971163" w:rsidR="00822744" w:rsidRDefault="00822744">
      <w:pPr>
        <w:pStyle w:val="TableofFigures"/>
        <w:rPr>
          <w:rFonts w:asciiTheme="minorHAnsi" w:eastAsiaTheme="minorEastAsia" w:hAnsiTheme="minorHAnsi" w:cstheme="minorBidi"/>
          <w:caps w:val="0"/>
          <w:spacing w:val="0"/>
          <w:sz w:val="24"/>
        </w:rPr>
      </w:pPr>
      <w:hyperlink w:anchor="_Toc215671164" w:history="1">
        <w:r w:rsidRPr="00EB7177">
          <w:rPr>
            <w:rStyle w:val="Hyperlink"/>
            <w:lang w:val="tr-TR"/>
          </w:rPr>
          <w:t>Tablo 8-9</w:t>
        </w:r>
        <w:r>
          <w:rPr>
            <w:rFonts w:asciiTheme="minorHAnsi" w:eastAsiaTheme="minorEastAsia" w:hAnsiTheme="minorHAnsi" w:cstheme="minorBidi"/>
            <w:caps w:val="0"/>
            <w:spacing w:val="0"/>
            <w:sz w:val="24"/>
          </w:rPr>
          <w:tab/>
        </w:r>
        <w:r w:rsidRPr="00EB7177">
          <w:rPr>
            <w:rStyle w:val="Hyperlink"/>
            <w:lang w:val="tr-TR"/>
          </w:rPr>
          <w:t xml:space="preserve"> GKGKP Uygulama Takvimi</w:t>
        </w:r>
        <w:r>
          <w:rPr>
            <w:webHidden/>
          </w:rPr>
          <w:tab/>
        </w:r>
        <w:r>
          <w:rPr>
            <w:webHidden/>
          </w:rPr>
          <w:fldChar w:fldCharType="begin"/>
        </w:r>
        <w:r>
          <w:rPr>
            <w:webHidden/>
          </w:rPr>
          <w:instrText xml:space="preserve"> PAGEREF _Toc215671164 \h </w:instrText>
        </w:r>
        <w:r>
          <w:rPr>
            <w:webHidden/>
          </w:rPr>
        </w:r>
        <w:r>
          <w:rPr>
            <w:webHidden/>
          </w:rPr>
          <w:fldChar w:fldCharType="separate"/>
        </w:r>
        <w:r>
          <w:rPr>
            <w:webHidden/>
          </w:rPr>
          <w:t>106</w:t>
        </w:r>
        <w:r>
          <w:rPr>
            <w:webHidden/>
          </w:rPr>
          <w:fldChar w:fldCharType="end"/>
        </w:r>
      </w:hyperlink>
    </w:p>
    <w:p w14:paraId="17128DA2" w14:textId="426330BD" w:rsidR="00822744" w:rsidRDefault="00822744">
      <w:pPr>
        <w:pStyle w:val="TableofFigures"/>
        <w:rPr>
          <w:rFonts w:asciiTheme="minorHAnsi" w:eastAsiaTheme="minorEastAsia" w:hAnsiTheme="minorHAnsi" w:cstheme="minorBidi"/>
          <w:caps w:val="0"/>
          <w:spacing w:val="0"/>
          <w:sz w:val="24"/>
        </w:rPr>
      </w:pPr>
      <w:hyperlink w:anchor="_Toc215671165" w:history="1">
        <w:r w:rsidRPr="00EB7177">
          <w:rPr>
            <w:rStyle w:val="Hyperlink"/>
            <w:lang w:val="tr-TR"/>
          </w:rPr>
          <w:t>Tablo 9-1</w:t>
        </w:r>
        <w:r>
          <w:rPr>
            <w:rFonts w:asciiTheme="minorHAnsi" w:eastAsiaTheme="minorEastAsia" w:hAnsiTheme="minorHAnsi" w:cstheme="minorBidi"/>
            <w:caps w:val="0"/>
            <w:spacing w:val="0"/>
            <w:sz w:val="24"/>
          </w:rPr>
          <w:tab/>
        </w:r>
        <w:r w:rsidRPr="00EB7177">
          <w:rPr>
            <w:rStyle w:val="Hyperlink"/>
            <w:lang w:val="tr-TR"/>
          </w:rPr>
          <w:t xml:space="preserve"> Roller ve Sorumluluklar</w:t>
        </w:r>
        <w:r>
          <w:rPr>
            <w:webHidden/>
          </w:rPr>
          <w:tab/>
        </w:r>
        <w:r>
          <w:rPr>
            <w:webHidden/>
          </w:rPr>
          <w:fldChar w:fldCharType="begin"/>
        </w:r>
        <w:r>
          <w:rPr>
            <w:webHidden/>
          </w:rPr>
          <w:instrText xml:space="preserve"> PAGEREF _Toc215671165 \h </w:instrText>
        </w:r>
        <w:r>
          <w:rPr>
            <w:webHidden/>
          </w:rPr>
        </w:r>
        <w:r>
          <w:rPr>
            <w:webHidden/>
          </w:rPr>
          <w:fldChar w:fldCharType="separate"/>
        </w:r>
        <w:r>
          <w:rPr>
            <w:webHidden/>
          </w:rPr>
          <w:t>107</w:t>
        </w:r>
        <w:r>
          <w:rPr>
            <w:webHidden/>
          </w:rPr>
          <w:fldChar w:fldCharType="end"/>
        </w:r>
      </w:hyperlink>
    </w:p>
    <w:p w14:paraId="3DD043BD" w14:textId="4126FE13" w:rsidR="00822744" w:rsidRDefault="00822744">
      <w:pPr>
        <w:pStyle w:val="TableofFigures"/>
        <w:rPr>
          <w:rFonts w:asciiTheme="minorHAnsi" w:eastAsiaTheme="minorEastAsia" w:hAnsiTheme="minorHAnsi" w:cstheme="minorBidi"/>
          <w:caps w:val="0"/>
          <w:spacing w:val="0"/>
          <w:sz w:val="24"/>
        </w:rPr>
      </w:pPr>
      <w:hyperlink w:anchor="_Toc215671166" w:history="1">
        <w:r w:rsidRPr="00EB7177">
          <w:rPr>
            <w:rStyle w:val="Hyperlink"/>
            <w:lang w:val="tr-TR"/>
          </w:rPr>
          <w:t>Tablo 11-1</w:t>
        </w:r>
        <w:r>
          <w:rPr>
            <w:rFonts w:asciiTheme="minorHAnsi" w:eastAsiaTheme="minorEastAsia" w:hAnsiTheme="minorHAnsi" w:cstheme="minorBidi"/>
            <w:caps w:val="0"/>
            <w:spacing w:val="0"/>
            <w:sz w:val="24"/>
          </w:rPr>
          <w:tab/>
        </w:r>
        <w:r w:rsidRPr="00EB7177">
          <w:rPr>
            <w:rStyle w:val="Hyperlink"/>
            <w:lang w:val="tr-TR"/>
          </w:rPr>
          <w:t xml:space="preserve"> GKGKP Tahmini Bütçe</w:t>
        </w:r>
        <w:r>
          <w:rPr>
            <w:webHidden/>
          </w:rPr>
          <w:tab/>
        </w:r>
        <w:r>
          <w:rPr>
            <w:webHidden/>
          </w:rPr>
          <w:fldChar w:fldCharType="begin"/>
        </w:r>
        <w:r>
          <w:rPr>
            <w:webHidden/>
          </w:rPr>
          <w:instrText xml:space="preserve"> PAGEREF _Toc215671166 \h </w:instrText>
        </w:r>
        <w:r>
          <w:rPr>
            <w:webHidden/>
          </w:rPr>
        </w:r>
        <w:r>
          <w:rPr>
            <w:webHidden/>
          </w:rPr>
          <w:fldChar w:fldCharType="separate"/>
        </w:r>
        <w:r>
          <w:rPr>
            <w:webHidden/>
          </w:rPr>
          <w:t>117</w:t>
        </w:r>
        <w:r>
          <w:rPr>
            <w:webHidden/>
          </w:rPr>
          <w:fldChar w:fldCharType="end"/>
        </w:r>
      </w:hyperlink>
    </w:p>
    <w:p w14:paraId="79C372DD" w14:textId="390A5013" w:rsidR="00822744" w:rsidRDefault="00822744">
      <w:pPr>
        <w:pStyle w:val="TableofFigures"/>
        <w:rPr>
          <w:rFonts w:asciiTheme="minorHAnsi" w:eastAsiaTheme="minorEastAsia" w:hAnsiTheme="minorHAnsi" w:cstheme="minorBidi"/>
          <w:caps w:val="0"/>
          <w:spacing w:val="0"/>
          <w:sz w:val="24"/>
        </w:rPr>
      </w:pPr>
      <w:hyperlink w:anchor="_Toc215671167" w:history="1">
        <w:r w:rsidRPr="00EB7177">
          <w:rPr>
            <w:rStyle w:val="Hyperlink"/>
            <w:lang w:val="tr-TR"/>
          </w:rPr>
          <w:t>Tablo 12-1</w:t>
        </w:r>
        <w:r>
          <w:rPr>
            <w:rFonts w:asciiTheme="minorHAnsi" w:eastAsiaTheme="minorEastAsia" w:hAnsiTheme="minorHAnsi" w:cstheme="minorBidi"/>
            <w:caps w:val="0"/>
            <w:spacing w:val="0"/>
            <w:sz w:val="24"/>
          </w:rPr>
          <w:tab/>
        </w:r>
        <w:r w:rsidRPr="00EB7177">
          <w:rPr>
            <w:rStyle w:val="Hyperlink"/>
            <w:lang w:val="tr-TR"/>
          </w:rPr>
          <w:t xml:space="preserve"> Proje İzleme</w:t>
        </w:r>
        <w:r>
          <w:rPr>
            <w:webHidden/>
          </w:rPr>
          <w:tab/>
        </w:r>
        <w:r>
          <w:rPr>
            <w:webHidden/>
          </w:rPr>
          <w:fldChar w:fldCharType="begin"/>
        </w:r>
        <w:r>
          <w:rPr>
            <w:webHidden/>
          </w:rPr>
          <w:instrText xml:space="preserve"> PAGEREF _Toc215671167 \h </w:instrText>
        </w:r>
        <w:r>
          <w:rPr>
            <w:webHidden/>
          </w:rPr>
        </w:r>
        <w:r>
          <w:rPr>
            <w:webHidden/>
          </w:rPr>
          <w:fldChar w:fldCharType="separate"/>
        </w:r>
        <w:r>
          <w:rPr>
            <w:webHidden/>
          </w:rPr>
          <w:t>119</w:t>
        </w:r>
        <w:r>
          <w:rPr>
            <w:webHidden/>
          </w:rPr>
          <w:fldChar w:fldCharType="end"/>
        </w:r>
      </w:hyperlink>
    </w:p>
    <w:p w14:paraId="5A1A73E2" w14:textId="57AEA482" w:rsidR="00822744" w:rsidRDefault="00822744">
      <w:pPr>
        <w:pStyle w:val="TableofFigures"/>
        <w:rPr>
          <w:rFonts w:asciiTheme="minorHAnsi" w:eastAsiaTheme="minorEastAsia" w:hAnsiTheme="minorHAnsi" w:cstheme="minorBidi"/>
          <w:caps w:val="0"/>
          <w:spacing w:val="0"/>
          <w:sz w:val="24"/>
        </w:rPr>
      </w:pPr>
      <w:hyperlink w:anchor="_Toc215671168" w:history="1">
        <w:r w:rsidRPr="00EB7177">
          <w:rPr>
            <w:rStyle w:val="Hyperlink"/>
            <w:lang w:val="tr-TR"/>
          </w:rPr>
          <w:t>Tablo 12-2</w:t>
        </w:r>
        <w:r>
          <w:rPr>
            <w:rFonts w:asciiTheme="minorHAnsi" w:eastAsiaTheme="minorEastAsia" w:hAnsiTheme="minorHAnsi" w:cstheme="minorBidi"/>
            <w:caps w:val="0"/>
            <w:spacing w:val="0"/>
            <w:sz w:val="24"/>
          </w:rPr>
          <w:tab/>
        </w:r>
        <w:r w:rsidRPr="00EB7177">
          <w:rPr>
            <w:rStyle w:val="Hyperlink"/>
            <w:lang w:val="tr-TR"/>
          </w:rPr>
          <w:t xml:space="preserve"> HANELERİN SAYISI VE SORUMLULUKLARININ İZLENMESİ</w:t>
        </w:r>
        <w:r>
          <w:rPr>
            <w:webHidden/>
          </w:rPr>
          <w:tab/>
        </w:r>
        <w:r>
          <w:rPr>
            <w:webHidden/>
          </w:rPr>
          <w:fldChar w:fldCharType="begin"/>
        </w:r>
        <w:r>
          <w:rPr>
            <w:webHidden/>
          </w:rPr>
          <w:instrText xml:space="preserve"> PAGEREF _Toc215671168 \h </w:instrText>
        </w:r>
        <w:r>
          <w:rPr>
            <w:webHidden/>
          </w:rPr>
        </w:r>
        <w:r>
          <w:rPr>
            <w:webHidden/>
          </w:rPr>
          <w:fldChar w:fldCharType="separate"/>
        </w:r>
        <w:r>
          <w:rPr>
            <w:webHidden/>
          </w:rPr>
          <w:t>121</w:t>
        </w:r>
        <w:r>
          <w:rPr>
            <w:webHidden/>
          </w:rPr>
          <w:fldChar w:fldCharType="end"/>
        </w:r>
      </w:hyperlink>
    </w:p>
    <w:p w14:paraId="3DB03F25" w14:textId="43DC78A6" w:rsidR="00345633" w:rsidRPr="006D00DA" w:rsidRDefault="00DF7411" w:rsidP="0042629B">
      <w:pPr>
        <w:rPr>
          <w:rFonts w:asciiTheme="minorHAnsi" w:hAnsiTheme="minorHAnsi"/>
        </w:rPr>
      </w:pPr>
      <w:r w:rsidRPr="006D00DA">
        <w:rPr>
          <w:rFonts w:asciiTheme="minorHAnsi" w:hAnsiTheme="minorHAnsi" w:cs="Times New Roman (Body CS)"/>
          <w:spacing w:val="8"/>
          <w:sz w:val="16"/>
          <w:szCs w:val="16"/>
        </w:rPr>
        <w:fldChar w:fldCharType="end"/>
      </w:r>
    </w:p>
    <w:p w14:paraId="2D734536" w14:textId="77777777" w:rsidR="00345633" w:rsidRPr="006D00DA" w:rsidRDefault="00345633" w:rsidP="007F785E">
      <w:pPr>
        <w:pStyle w:val="TOC1"/>
        <w:rPr>
          <w:lang w:val="tr-TR"/>
        </w:rPr>
      </w:pPr>
      <w:r w:rsidRPr="006D00DA">
        <w:rPr>
          <w:lang w:val="tr-TR"/>
        </w:rPr>
        <w:t>Şekil Listesi</w:t>
      </w:r>
    </w:p>
    <w:p w14:paraId="254B69FE" w14:textId="122CC168" w:rsidR="00822744" w:rsidRDefault="00533668">
      <w:pPr>
        <w:pStyle w:val="TableofFigures"/>
        <w:rPr>
          <w:rFonts w:asciiTheme="minorHAnsi" w:eastAsiaTheme="minorEastAsia" w:hAnsiTheme="minorHAnsi" w:cstheme="minorBidi"/>
          <w:caps w:val="0"/>
          <w:spacing w:val="0"/>
          <w:sz w:val="24"/>
        </w:rPr>
      </w:pPr>
      <w:r w:rsidRPr="006D00DA">
        <w:rPr>
          <w:rFonts w:asciiTheme="minorHAnsi" w:hAnsiTheme="minorHAnsi"/>
          <w:sz w:val="16"/>
          <w:lang w:val="tr-TR"/>
        </w:rPr>
        <w:fldChar w:fldCharType="begin"/>
      </w:r>
      <w:r w:rsidRPr="006D00DA">
        <w:rPr>
          <w:rFonts w:asciiTheme="minorHAnsi" w:hAnsiTheme="minorHAnsi"/>
          <w:sz w:val="16"/>
          <w:lang w:val="tr-TR"/>
        </w:rPr>
        <w:instrText xml:space="preserve"> TOC \h \z \c "Figure" </w:instrText>
      </w:r>
      <w:r w:rsidRPr="006D00DA">
        <w:rPr>
          <w:rFonts w:asciiTheme="minorHAnsi" w:hAnsiTheme="minorHAnsi"/>
          <w:sz w:val="16"/>
          <w:lang w:val="tr-TR"/>
        </w:rPr>
        <w:fldChar w:fldCharType="separate"/>
      </w:r>
      <w:hyperlink w:anchor="_Toc215671169" w:history="1">
        <w:r w:rsidR="00822744" w:rsidRPr="0071468F">
          <w:rPr>
            <w:rStyle w:val="Hyperlink"/>
            <w:lang w:val="tr-TR"/>
          </w:rPr>
          <w:t>Şekil 1-1</w:t>
        </w:r>
        <w:r w:rsidR="00822744">
          <w:rPr>
            <w:rFonts w:asciiTheme="minorHAnsi" w:eastAsiaTheme="minorEastAsia" w:hAnsiTheme="minorHAnsi" w:cstheme="minorBidi"/>
            <w:caps w:val="0"/>
            <w:spacing w:val="0"/>
            <w:sz w:val="24"/>
          </w:rPr>
          <w:tab/>
        </w:r>
        <w:r w:rsidR="00822744" w:rsidRPr="0071468F">
          <w:rPr>
            <w:rStyle w:val="Hyperlink"/>
            <w:lang w:val="tr-TR"/>
          </w:rPr>
          <w:t xml:space="preserve"> Proje Yerleşim Planı</w:t>
        </w:r>
        <w:r w:rsidR="00822744">
          <w:rPr>
            <w:webHidden/>
          </w:rPr>
          <w:tab/>
        </w:r>
        <w:r w:rsidR="00822744">
          <w:rPr>
            <w:webHidden/>
          </w:rPr>
          <w:fldChar w:fldCharType="begin"/>
        </w:r>
        <w:r w:rsidR="00822744">
          <w:rPr>
            <w:webHidden/>
          </w:rPr>
          <w:instrText xml:space="preserve"> PAGEREF _Toc215671169 \h </w:instrText>
        </w:r>
        <w:r w:rsidR="00822744">
          <w:rPr>
            <w:webHidden/>
          </w:rPr>
        </w:r>
        <w:r w:rsidR="00822744">
          <w:rPr>
            <w:webHidden/>
          </w:rPr>
          <w:fldChar w:fldCharType="separate"/>
        </w:r>
        <w:r w:rsidR="00822744">
          <w:rPr>
            <w:webHidden/>
          </w:rPr>
          <w:t>8</w:t>
        </w:r>
        <w:r w:rsidR="00822744">
          <w:rPr>
            <w:webHidden/>
          </w:rPr>
          <w:fldChar w:fldCharType="end"/>
        </w:r>
      </w:hyperlink>
    </w:p>
    <w:p w14:paraId="592DECA5" w14:textId="76779C46" w:rsidR="00822744" w:rsidRDefault="00822744">
      <w:pPr>
        <w:pStyle w:val="TableofFigures"/>
        <w:rPr>
          <w:rFonts w:asciiTheme="minorHAnsi" w:eastAsiaTheme="minorEastAsia" w:hAnsiTheme="minorHAnsi" w:cstheme="minorBidi"/>
          <w:caps w:val="0"/>
          <w:spacing w:val="0"/>
          <w:sz w:val="24"/>
        </w:rPr>
      </w:pPr>
      <w:hyperlink w:anchor="_Toc215671170" w:history="1">
        <w:r w:rsidRPr="0071468F">
          <w:rPr>
            <w:rStyle w:val="Hyperlink"/>
            <w:lang w:val="tr-TR"/>
          </w:rPr>
          <w:t>Şekil 1-2 EN YAKIN YERLEŞİM YERLERİ HARİTASI</w:t>
        </w:r>
        <w:r>
          <w:rPr>
            <w:webHidden/>
          </w:rPr>
          <w:tab/>
        </w:r>
        <w:r>
          <w:rPr>
            <w:webHidden/>
          </w:rPr>
          <w:fldChar w:fldCharType="begin"/>
        </w:r>
        <w:r>
          <w:rPr>
            <w:webHidden/>
          </w:rPr>
          <w:instrText xml:space="preserve"> PAGEREF _Toc215671170 \h </w:instrText>
        </w:r>
        <w:r>
          <w:rPr>
            <w:webHidden/>
          </w:rPr>
        </w:r>
        <w:r>
          <w:rPr>
            <w:webHidden/>
          </w:rPr>
          <w:fldChar w:fldCharType="separate"/>
        </w:r>
        <w:r>
          <w:rPr>
            <w:webHidden/>
          </w:rPr>
          <w:t>10</w:t>
        </w:r>
        <w:r>
          <w:rPr>
            <w:webHidden/>
          </w:rPr>
          <w:fldChar w:fldCharType="end"/>
        </w:r>
      </w:hyperlink>
    </w:p>
    <w:p w14:paraId="51DC58B2" w14:textId="248AA699" w:rsidR="00822744" w:rsidRDefault="00822744">
      <w:pPr>
        <w:pStyle w:val="TableofFigures"/>
        <w:rPr>
          <w:rFonts w:asciiTheme="minorHAnsi" w:eastAsiaTheme="minorEastAsia" w:hAnsiTheme="minorHAnsi" w:cstheme="minorBidi"/>
          <w:caps w:val="0"/>
          <w:spacing w:val="0"/>
          <w:sz w:val="24"/>
        </w:rPr>
      </w:pPr>
      <w:hyperlink w:anchor="_Toc215671171" w:history="1">
        <w:r w:rsidRPr="0071468F">
          <w:rPr>
            <w:rStyle w:val="Hyperlink"/>
            <w:lang w:val="tr-TR"/>
          </w:rPr>
          <w:t>Şekil 1-3 RES İletim Hattı ve Erişim Yolu</w:t>
        </w:r>
        <w:r>
          <w:rPr>
            <w:webHidden/>
          </w:rPr>
          <w:tab/>
        </w:r>
        <w:r>
          <w:rPr>
            <w:webHidden/>
          </w:rPr>
          <w:fldChar w:fldCharType="begin"/>
        </w:r>
        <w:r>
          <w:rPr>
            <w:webHidden/>
          </w:rPr>
          <w:instrText xml:space="preserve"> PAGEREF _Toc215671171 \h </w:instrText>
        </w:r>
        <w:r>
          <w:rPr>
            <w:webHidden/>
          </w:rPr>
        </w:r>
        <w:r>
          <w:rPr>
            <w:webHidden/>
          </w:rPr>
          <w:fldChar w:fldCharType="separate"/>
        </w:r>
        <w:r>
          <w:rPr>
            <w:webHidden/>
          </w:rPr>
          <w:t>12</w:t>
        </w:r>
        <w:r>
          <w:rPr>
            <w:webHidden/>
          </w:rPr>
          <w:fldChar w:fldCharType="end"/>
        </w:r>
      </w:hyperlink>
    </w:p>
    <w:p w14:paraId="36050CB2" w14:textId="0D438DF1" w:rsidR="001005A4" w:rsidRPr="006D00DA" w:rsidRDefault="00533668" w:rsidP="0042629B">
      <w:pPr>
        <w:rPr>
          <w:rFonts w:asciiTheme="minorHAnsi" w:hAnsiTheme="minorHAnsi" w:cs="Times New Roman (Body CS)"/>
          <w:spacing w:val="6"/>
          <w:sz w:val="16"/>
        </w:rPr>
      </w:pPr>
      <w:r w:rsidRPr="006D00DA">
        <w:rPr>
          <w:rFonts w:asciiTheme="minorHAnsi" w:hAnsiTheme="minorHAnsi" w:cs="Times New Roman (Body CS)"/>
          <w:spacing w:val="6"/>
          <w:sz w:val="16"/>
        </w:rPr>
        <w:fldChar w:fldCharType="end"/>
      </w:r>
    </w:p>
    <w:p w14:paraId="4378C89B" w14:textId="77777777" w:rsidR="00411E7F" w:rsidRPr="006D00DA" w:rsidRDefault="00411E7F" w:rsidP="00243044">
      <w:pPr>
        <w:pStyle w:val="TableTitle"/>
        <w:rPr>
          <w:rFonts w:asciiTheme="minorHAnsi" w:hAnsiTheme="minorHAnsi"/>
          <w:szCs w:val="24"/>
          <w:lang w:val="tr-TR"/>
        </w:rPr>
        <w:sectPr w:rsidR="00411E7F" w:rsidRPr="006D00DA" w:rsidSect="00486EB7">
          <w:footerReference w:type="default" r:id="rId20"/>
          <w:headerReference w:type="first" r:id="rId21"/>
          <w:pgSz w:w="11906" w:h="16838" w:code="9"/>
          <w:pgMar w:top="1134" w:right="1274" w:bottom="1134" w:left="1134" w:header="567" w:footer="374" w:gutter="0"/>
          <w:pgNumType w:fmt="lowerRoman" w:start="1"/>
          <w:cols w:sep="1" w:space="380"/>
          <w:docGrid w:linePitch="360"/>
        </w:sectPr>
      </w:pPr>
    </w:p>
    <w:p w14:paraId="7AC4CB59" w14:textId="26A94050" w:rsidR="00DF7411" w:rsidRPr="006D00DA" w:rsidRDefault="00DF7411" w:rsidP="00243044">
      <w:pPr>
        <w:pStyle w:val="TableTitle"/>
        <w:rPr>
          <w:rFonts w:asciiTheme="minorHAnsi" w:hAnsiTheme="minorHAnsi"/>
          <w:szCs w:val="24"/>
          <w:lang w:val="tr-TR"/>
        </w:rPr>
      </w:pPr>
      <w:r w:rsidRPr="006D00DA">
        <w:rPr>
          <w:rFonts w:asciiTheme="minorHAnsi" w:hAnsiTheme="minorHAnsi"/>
          <w:szCs w:val="24"/>
          <w:lang w:val="tr-TR"/>
        </w:rPr>
        <w:lastRenderedPageBreak/>
        <w:t>Kısaltmalar</w:t>
      </w:r>
    </w:p>
    <w:tbl>
      <w:tblPr>
        <w:tblStyle w:val="ERMTable1"/>
        <w:tblW w:w="5000" w:type="pct"/>
        <w:tblLook w:val="0220" w:firstRow="1" w:lastRow="0" w:firstColumn="0" w:lastColumn="0" w:noHBand="1" w:noVBand="0"/>
      </w:tblPr>
      <w:tblGrid>
        <w:gridCol w:w="1320"/>
        <w:gridCol w:w="8178"/>
      </w:tblGrid>
      <w:tr w:rsidR="00B939D8" w:rsidRPr="00617855" w14:paraId="2021D099" w14:textId="77777777" w:rsidTr="00EE2341">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5" w:type="pct"/>
            <w:hideMark/>
          </w:tcPr>
          <w:p w14:paraId="2D3D9549" w14:textId="77777777" w:rsidR="00B939D8" w:rsidRPr="00F00C72" w:rsidRDefault="00B939D8" w:rsidP="00EE2341">
            <w:pPr>
              <w:pStyle w:val="Tabletextleft"/>
              <w:rPr>
                <w:b/>
                <w:bCs/>
                <w:color w:val="auto"/>
                <w:lang w:val="tr-TR"/>
              </w:rPr>
            </w:pPr>
            <w:r w:rsidRPr="00F00C72">
              <w:rPr>
                <w:b/>
                <w:bCs/>
                <w:color w:val="auto"/>
                <w:lang w:val="tr-TR"/>
              </w:rPr>
              <w:t>Kısaltma</w:t>
            </w:r>
          </w:p>
        </w:tc>
        <w:tc>
          <w:tcPr>
            <w:cnfStyle w:val="000001000000" w:firstRow="0" w:lastRow="0" w:firstColumn="0" w:lastColumn="0" w:oddVBand="0" w:evenVBand="1" w:oddHBand="0" w:evenHBand="0" w:firstRowFirstColumn="0" w:firstRowLastColumn="0" w:lastRowFirstColumn="0" w:lastRowLastColumn="0"/>
            <w:tcW w:w="4305" w:type="pct"/>
            <w:hideMark/>
          </w:tcPr>
          <w:p w14:paraId="2E94DE53" w14:textId="77777777" w:rsidR="00B939D8" w:rsidRPr="00F00C72" w:rsidRDefault="00B939D8" w:rsidP="00EE2341">
            <w:pPr>
              <w:pStyle w:val="Tabletextleft"/>
              <w:rPr>
                <w:b/>
                <w:bCs/>
                <w:color w:val="auto"/>
                <w:lang w:val="tr-TR"/>
              </w:rPr>
            </w:pPr>
            <w:r w:rsidRPr="00F00C72">
              <w:rPr>
                <w:b/>
                <w:bCs/>
                <w:color w:val="auto"/>
                <w:lang w:val="tr-TR"/>
              </w:rPr>
              <w:t>Açıklama</w:t>
            </w:r>
          </w:p>
        </w:tc>
      </w:tr>
      <w:tr w:rsidR="00B939D8" w:rsidRPr="00617855" w14:paraId="4AC8169A" w14:textId="77777777" w:rsidTr="00EE2341">
        <w:tc>
          <w:tcPr>
            <w:cnfStyle w:val="000010000000" w:firstRow="0" w:lastRow="0" w:firstColumn="0" w:lastColumn="0" w:oddVBand="1" w:evenVBand="0" w:oddHBand="0" w:evenHBand="0" w:firstRowFirstColumn="0" w:firstRowLastColumn="0" w:lastRowFirstColumn="0" w:lastRowLastColumn="0"/>
            <w:tcW w:w="695" w:type="pct"/>
            <w:vAlign w:val="bottom"/>
          </w:tcPr>
          <w:p w14:paraId="4C4C4B22" w14:textId="77777777" w:rsidR="00B939D8" w:rsidRPr="00617855" w:rsidRDefault="00B939D8" w:rsidP="00EE2341">
            <w:pPr>
              <w:pStyle w:val="Tabletextleft"/>
              <w:rPr>
                <w:color w:val="000000"/>
                <w:szCs w:val="18"/>
                <w:lang w:val="tr-TR"/>
              </w:rPr>
            </w:pPr>
            <w:r w:rsidRPr="00617855">
              <w:rPr>
                <w:color w:val="000000"/>
                <w:szCs w:val="18"/>
                <w:lang w:val="tr-TR"/>
              </w:rPr>
              <w:t>AB</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25EB311E" w14:textId="77777777" w:rsidR="00B939D8" w:rsidRPr="00617855" w:rsidRDefault="00B939D8" w:rsidP="00EE2341">
            <w:pPr>
              <w:pStyle w:val="Tabletextleft"/>
              <w:rPr>
                <w:color w:val="000000"/>
                <w:szCs w:val="18"/>
                <w:lang w:val="tr-TR"/>
              </w:rPr>
            </w:pPr>
            <w:r w:rsidRPr="00617855">
              <w:rPr>
                <w:color w:val="000000"/>
                <w:szCs w:val="18"/>
                <w:lang w:val="tr-TR"/>
              </w:rPr>
              <w:t>Avrupa Birliği</w:t>
            </w:r>
          </w:p>
        </w:tc>
      </w:tr>
      <w:tr w:rsidR="00B939D8" w:rsidRPr="00617855" w14:paraId="06215769" w14:textId="77777777" w:rsidTr="00EE2341">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7917EF74" w14:textId="77777777" w:rsidR="00B939D8" w:rsidRPr="00617855" w:rsidRDefault="00B939D8" w:rsidP="00EE2341">
            <w:pPr>
              <w:pStyle w:val="Tabletextleft"/>
              <w:rPr>
                <w:lang w:val="tr-TR"/>
              </w:rPr>
            </w:pPr>
            <w:r>
              <w:rPr>
                <w:lang w:val="tr-TR"/>
              </w:rPr>
              <w:t>Ç</w:t>
            </w:r>
            <w:r w:rsidRPr="00617855">
              <w:rPr>
                <w:lang w:val="tr-TR"/>
              </w:rPr>
              <w:t>&amp;S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264A295B" w14:textId="77777777" w:rsidR="00B939D8" w:rsidRPr="00617855" w:rsidRDefault="00B939D8" w:rsidP="00EE2341">
            <w:pPr>
              <w:pStyle w:val="Tabletextleft"/>
              <w:rPr>
                <w:lang w:val="tr-TR"/>
              </w:rPr>
            </w:pPr>
            <w:r w:rsidRPr="00617855">
              <w:rPr>
                <w:szCs w:val="18"/>
                <w:lang w:val="tr-TR"/>
              </w:rPr>
              <w:t xml:space="preserve">Çevresel ve Sosyal </w:t>
            </w:r>
          </w:p>
        </w:tc>
      </w:tr>
      <w:tr w:rsidR="00B939D8" w:rsidRPr="00617855" w14:paraId="3425F8B5" w14:textId="77777777" w:rsidTr="00EE2341">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48231855" w14:textId="77777777" w:rsidR="00B939D8" w:rsidRPr="00617855" w:rsidRDefault="00B939D8" w:rsidP="00EE2341">
            <w:pPr>
              <w:pStyle w:val="Tabletextleft"/>
              <w:rPr>
                <w:lang w:val="tr-TR"/>
              </w:rPr>
            </w:pPr>
            <w:r w:rsidRPr="00617855">
              <w:rPr>
                <w:lang w:val="tr-TR"/>
              </w:rPr>
              <w:t>ÇED</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05694FC5" w14:textId="77777777" w:rsidR="00B939D8" w:rsidRPr="00617855" w:rsidRDefault="00B939D8" w:rsidP="00EE2341">
            <w:pPr>
              <w:pStyle w:val="Tabletextleft"/>
              <w:rPr>
                <w:lang w:val="tr-TR"/>
              </w:rPr>
            </w:pPr>
            <w:r w:rsidRPr="00617855">
              <w:rPr>
                <w:szCs w:val="18"/>
                <w:lang w:val="tr-TR"/>
              </w:rPr>
              <w:t xml:space="preserve">Çevresel Etki Değerlendirmesi </w:t>
            </w:r>
          </w:p>
        </w:tc>
      </w:tr>
      <w:tr w:rsidR="00B939D8" w:rsidRPr="00617855" w14:paraId="39C56215" w14:textId="77777777" w:rsidTr="00EE2341">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2FC2FDD0" w14:textId="77777777" w:rsidR="00B939D8" w:rsidRPr="00617855" w:rsidRDefault="00B939D8" w:rsidP="00EE2341">
            <w:pPr>
              <w:pStyle w:val="Tabletextleft"/>
              <w:rPr>
                <w:lang w:val="tr-TR"/>
              </w:rPr>
            </w:pPr>
            <w:r>
              <w:rPr>
                <w:lang w:val="tr-TR"/>
              </w:rPr>
              <w:t>ÇS</w:t>
            </w:r>
            <w:r>
              <w:t>ED</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668FE808" w14:textId="77777777" w:rsidR="00B939D8" w:rsidRPr="00617855" w:rsidRDefault="00B939D8" w:rsidP="00EE2341">
            <w:pPr>
              <w:pStyle w:val="Tabletextleft"/>
              <w:rPr>
                <w:lang w:val="tr-TR"/>
              </w:rPr>
            </w:pPr>
            <w:r w:rsidRPr="00617855">
              <w:rPr>
                <w:lang w:val="tr-TR"/>
              </w:rPr>
              <w:t>Çevresel ve Sosyal Etki Değerlendirmesi</w:t>
            </w:r>
          </w:p>
        </w:tc>
      </w:tr>
      <w:tr w:rsidR="00B939D8" w:rsidRPr="00617855" w14:paraId="39B9DF6C" w14:textId="77777777" w:rsidTr="00EE2341">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64509E09" w14:textId="77777777" w:rsidR="00B939D8" w:rsidRPr="00617855" w:rsidRDefault="00B939D8" w:rsidP="00EE2341">
            <w:pPr>
              <w:pStyle w:val="Tabletextleft"/>
              <w:rPr>
                <w:lang w:val="tr-TR"/>
              </w:rPr>
            </w:pPr>
            <w:r>
              <w:rPr>
                <w:lang w:val="tr-TR"/>
              </w:rPr>
              <w:t>ÇSYS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03CBBA61" w14:textId="77777777" w:rsidR="00B939D8" w:rsidRPr="00617855" w:rsidRDefault="00B939D8" w:rsidP="00EE2341">
            <w:pPr>
              <w:pStyle w:val="Tabletextleft"/>
              <w:rPr>
                <w:lang w:val="tr-TR"/>
              </w:rPr>
            </w:pPr>
            <w:r w:rsidRPr="00617855">
              <w:rPr>
                <w:lang w:val="tr-TR"/>
              </w:rPr>
              <w:t>Çevresel ve Sosyal Yönetim Sistemi</w:t>
            </w:r>
          </w:p>
        </w:tc>
      </w:tr>
      <w:tr w:rsidR="00B939D8" w:rsidRPr="00617855" w14:paraId="749C1A63" w14:textId="77777777" w:rsidTr="00EE2341">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2ABD1750" w14:textId="77777777" w:rsidR="00B939D8" w:rsidRPr="00617855" w:rsidRDefault="00B939D8" w:rsidP="00EE2341">
            <w:pPr>
              <w:pStyle w:val="Tabletextleft"/>
              <w:rPr>
                <w:lang w:val="tr-TR"/>
              </w:rPr>
            </w:pPr>
            <w:r>
              <w:rPr>
                <w:lang w:val="tr-TR"/>
              </w:rPr>
              <w:t>EA</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3334332D" w14:textId="77777777" w:rsidR="00B939D8" w:rsidRPr="00617855" w:rsidRDefault="00B939D8" w:rsidP="00EE2341">
            <w:pPr>
              <w:pStyle w:val="Tabletextleft"/>
              <w:rPr>
                <w:szCs w:val="18"/>
                <w:lang w:val="tr-TR"/>
              </w:rPr>
            </w:pPr>
            <w:r w:rsidRPr="00617855">
              <w:rPr>
                <w:lang w:val="tr-TR"/>
              </w:rPr>
              <w:t>Etki Alanı</w:t>
            </w:r>
          </w:p>
        </w:tc>
      </w:tr>
      <w:tr w:rsidR="00B939D8" w:rsidRPr="00617855" w14:paraId="37190A4E" w14:textId="77777777" w:rsidTr="00EE2341">
        <w:tc>
          <w:tcPr>
            <w:cnfStyle w:val="000010000000" w:firstRow="0" w:lastRow="0" w:firstColumn="0" w:lastColumn="0" w:oddVBand="1" w:evenVBand="0" w:oddHBand="0" w:evenHBand="0" w:firstRowFirstColumn="0" w:firstRowLastColumn="0" w:lastRowFirstColumn="0" w:lastRowLastColumn="0"/>
            <w:tcW w:w="695" w:type="pct"/>
            <w:vAlign w:val="bottom"/>
          </w:tcPr>
          <w:p w14:paraId="23AD4E63" w14:textId="77777777" w:rsidR="00B939D8" w:rsidRPr="00617855" w:rsidRDefault="00B939D8" w:rsidP="00EE2341">
            <w:pPr>
              <w:pStyle w:val="Tabletextleft"/>
              <w:rPr>
                <w:lang w:val="tr-TR"/>
              </w:rPr>
            </w:pPr>
            <w:r w:rsidRPr="00617855">
              <w:rPr>
                <w:color w:val="000000"/>
                <w:szCs w:val="18"/>
                <w:lang w:val="tr-TR"/>
              </w:rPr>
              <w:t>EBRD</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4AA500B5" w14:textId="77777777" w:rsidR="00B939D8" w:rsidRPr="00617855" w:rsidRDefault="00B939D8" w:rsidP="00EE2341">
            <w:pPr>
              <w:pStyle w:val="Tabletextleft"/>
              <w:rPr>
                <w:lang w:val="tr-TR"/>
              </w:rPr>
            </w:pPr>
            <w:r w:rsidRPr="00617855">
              <w:rPr>
                <w:color w:val="000000"/>
                <w:szCs w:val="18"/>
                <w:lang w:val="tr-TR"/>
              </w:rPr>
              <w:t>Avrupa İmar ve Kalkınma Bankası</w:t>
            </w:r>
          </w:p>
        </w:tc>
      </w:tr>
      <w:tr w:rsidR="006E462C" w:rsidRPr="00617855" w14:paraId="1DF2774C" w14:textId="77777777" w:rsidTr="00EE2341">
        <w:tc>
          <w:tcPr>
            <w:cnfStyle w:val="000010000000" w:firstRow="0" w:lastRow="0" w:firstColumn="0" w:lastColumn="0" w:oddVBand="1" w:evenVBand="0" w:oddHBand="0" w:evenHBand="0" w:firstRowFirstColumn="0" w:firstRowLastColumn="0" w:lastRowFirstColumn="0" w:lastRowLastColumn="0"/>
            <w:tcW w:w="695" w:type="pct"/>
            <w:vAlign w:val="bottom"/>
          </w:tcPr>
          <w:p w14:paraId="3D1AACEB" w14:textId="21C04E9F" w:rsidR="006E462C" w:rsidRPr="00617855" w:rsidRDefault="006E462C" w:rsidP="00EE2341">
            <w:pPr>
              <w:pStyle w:val="Tabletextleft"/>
              <w:rPr>
                <w:color w:val="000000"/>
                <w:szCs w:val="18"/>
                <w:lang w:val="tr-TR"/>
              </w:rPr>
            </w:pPr>
            <w:r>
              <w:rPr>
                <w:color w:val="000000"/>
                <w:szCs w:val="18"/>
                <w:lang w:val="tr-TR"/>
              </w:rPr>
              <w:t>EİH</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43689394" w14:textId="417787DE" w:rsidR="006E462C" w:rsidRPr="00617855" w:rsidRDefault="006E462C" w:rsidP="00EE2341">
            <w:pPr>
              <w:pStyle w:val="Tabletextleft"/>
              <w:rPr>
                <w:color w:val="000000"/>
                <w:szCs w:val="18"/>
                <w:lang w:val="tr-TR"/>
              </w:rPr>
            </w:pPr>
            <w:r>
              <w:rPr>
                <w:color w:val="000000"/>
                <w:szCs w:val="18"/>
                <w:lang w:val="tr-TR"/>
              </w:rPr>
              <w:t>Enerji İletim Hattı</w:t>
            </w:r>
          </w:p>
        </w:tc>
      </w:tr>
      <w:tr w:rsidR="005A55AF" w:rsidRPr="00617855" w14:paraId="239641F5" w14:textId="77777777" w:rsidTr="009276AF">
        <w:tc>
          <w:tcPr>
            <w:cnfStyle w:val="000010000000" w:firstRow="0" w:lastRow="0" w:firstColumn="0" w:lastColumn="0" w:oddVBand="1" w:evenVBand="0" w:oddHBand="0" w:evenHBand="0" w:firstRowFirstColumn="0" w:firstRowLastColumn="0" w:lastRowFirstColumn="0" w:lastRowLastColumn="0"/>
            <w:tcW w:w="695" w:type="pct"/>
            <w:vAlign w:val="bottom"/>
          </w:tcPr>
          <w:p w14:paraId="11ADCFD0" w14:textId="7E7C6184" w:rsidR="005A55AF" w:rsidRDefault="005A55AF" w:rsidP="005A55AF">
            <w:pPr>
              <w:pStyle w:val="Tabletextleft"/>
              <w:rPr>
                <w:color w:val="000000"/>
                <w:szCs w:val="18"/>
                <w:lang w:val="tr-TR"/>
              </w:rPr>
            </w:pPr>
            <w:r>
              <w:rPr>
                <w:color w:val="000000"/>
                <w:szCs w:val="18"/>
                <w:lang w:val="tr-TR"/>
              </w:rPr>
              <w:t>EPDK</w:t>
            </w:r>
          </w:p>
        </w:tc>
        <w:tc>
          <w:tcPr>
            <w:cnfStyle w:val="000001000000" w:firstRow="0" w:lastRow="0" w:firstColumn="0" w:lastColumn="0" w:oddVBand="0" w:evenVBand="1" w:oddHBand="0" w:evenHBand="0" w:firstRowFirstColumn="0" w:firstRowLastColumn="0" w:lastRowFirstColumn="0" w:lastRowLastColumn="0"/>
            <w:tcW w:w="4305" w:type="pct"/>
          </w:tcPr>
          <w:p w14:paraId="540A20B9" w14:textId="73961F76" w:rsidR="005A55AF" w:rsidRDefault="005A55AF" w:rsidP="005A55AF">
            <w:pPr>
              <w:pStyle w:val="Tabletextleft"/>
              <w:rPr>
                <w:color w:val="000000"/>
                <w:szCs w:val="18"/>
                <w:lang w:val="tr-TR"/>
              </w:rPr>
            </w:pPr>
            <w:r w:rsidRPr="006D00DA">
              <w:rPr>
                <w:lang w:val="tr-TR"/>
              </w:rPr>
              <w:t>Enerji Piyasası Düzenleme Kurumu</w:t>
            </w:r>
          </w:p>
        </w:tc>
      </w:tr>
      <w:tr w:rsidR="005A55AF" w:rsidRPr="00617855" w14:paraId="54358E8D" w14:textId="77777777" w:rsidTr="00EE2341">
        <w:tc>
          <w:tcPr>
            <w:cnfStyle w:val="000010000000" w:firstRow="0" w:lastRow="0" w:firstColumn="0" w:lastColumn="0" w:oddVBand="1" w:evenVBand="0" w:oddHBand="0" w:evenHBand="0" w:firstRowFirstColumn="0" w:firstRowLastColumn="0" w:lastRowFirstColumn="0" w:lastRowLastColumn="0"/>
            <w:tcW w:w="695" w:type="pct"/>
            <w:vAlign w:val="bottom"/>
          </w:tcPr>
          <w:p w14:paraId="40763BE2" w14:textId="4B0668AB" w:rsidR="005A55AF" w:rsidRPr="00617855" w:rsidRDefault="005A55AF" w:rsidP="005A55AF">
            <w:pPr>
              <w:pStyle w:val="Tabletextleft"/>
              <w:rPr>
                <w:color w:val="000000"/>
                <w:szCs w:val="18"/>
                <w:lang w:val="tr-TR"/>
              </w:rPr>
            </w:pPr>
            <w:r>
              <w:rPr>
                <w:color w:val="000000"/>
                <w:szCs w:val="18"/>
                <w:lang w:val="tr-TR"/>
              </w:rPr>
              <w:t>ESR</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12E41CE7" w14:textId="761D403A" w:rsidR="005A55AF" w:rsidRPr="00617855" w:rsidRDefault="005A55AF" w:rsidP="005A55AF">
            <w:pPr>
              <w:pStyle w:val="Tabletextleft"/>
              <w:rPr>
                <w:color w:val="000000"/>
                <w:szCs w:val="18"/>
                <w:lang w:val="tr-TR"/>
              </w:rPr>
            </w:pPr>
            <w:r>
              <w:rPr>
                <w:color w:val="000000"/>
                <w:szCs w:val="18"/>
                <w:lang w:val="tr-TR"/>
              </w:rPr>
              <w:t>Çevresel ve Sosyal Gereklilik</w:t>
            </w:r>
          </w:p>
        </w:tc>
      </w:tr>
      <w:tr w:rsidR="005A55AF" w:rsidRPr="00617855" w14:paraId="246AB8CA" w14:textId="77777777" w:rsidTr="00EE2341">
        <w:tc>
          <w:tcPr>
            <w:cnfStyle w:val="000010000000" w:firstRow="0" w:lastRow="0" w:firstColumn="0" w:lastColumn="0" w:oddVBand="1" w:evenVBand="0" w:oddHBand="0" w:evenHBand="0" w:firstRowFirstColumn="0" w:firstRowLastColumn="0" w:lastRowFirstColumn="0" w:lastRowLastColumn="0"/>
            <w:tcW w:w="695" w:type="pct"/>
            <w:vAlign w:val="bottom"/>
          </w:tcPr>
          <w:p w14:paraId="56AD110D" w14:textId="77777777" w:rsidR="005A55AF" w:rsidRPr="00617855" w:rsidRDefault="005A55AF" w:rsidP="005A55AF">
            <w:pPr>
              <w:pStyle w:val="Tabletextleft"/>
              <w:rPr>
                <w:lang w:val="tr-TR"/>
              </w:rPr>
            </w:pPr>
            <w:r w:rsidRPr="00617855">
              <w:rPr>
                <w:color w:val="000000"/>
                <w:szCs w:val="18"/>
                <w:lang w:val="tr-TR"/>
              </w:rPr>
              <w:t>GIIP</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4873FAD6" w14:textId="77777777" w:rsidR="005A55AF" w:rsidRPr="00617855" w:rsidRDefault="005A55AF" w:rsidP="005A55AF">
            <w:pPr>
              <w:pStyle w:val="Tabletextleft"/>
              <w:rPr>
                <w:lang w:val="tr-TR"/>
              </w:rPr>
            </w:pPr>
            <w:r w:rsidRPr="00617855">
              <w:rPr>
                <w:color w:val="000000"/>
                <w:szCs w:val="18"/>
                <w:lang w:val="tr-TR"/>
              </w:rPr>
              <w:t>Uluslararası Endüstri İyi Uygulamaları</w:t>
            </w:r>
          </w:p>
        </w:tc>
      </w:tr>
      <w:tr w:rsidR="005A55AF" w:rsidRPr="00617855" w14:paraId="5B1A4A88" w14:textId="77777777" w:rsidTr="00EE2341">
        <w:tc>
          <w:tcPr>
            <w:cnfStyle w:val="000010000000" w:firstRow="0" w:lastRow="0" w:firstColumn="0" w:lastColumn="0" w:oddVBand="1" w:evenVBand="0" w:oddHBand="0" w:evenHBand="0" w:firstRowFirstColumn="0" w:firstRowLastColumn="0" w:lastRowFirstColumn="0" w:lastRowLastColumn="0"/>
            <w:tcW w:w="695" w:type="pct"/>
            <w:vAlign w:val="bottom"/>
          </w:tcPr>
          <w:p w14:paraId="2D3FD714" w14:textId="77777777" w:rsidR="005A55AF" w:rsidRPr="00617855" w:rsidRDefault="005A55AF" w:rsidP="005A55AF">
            <w:pPr>
              <w:pStyle w:val="Tabletextleft"/>
              <w:rPr>
                <w:color w:val="000000"/>
                <w:szCs w:val="18"/>
                <w:lang w:val="tr-TR"/>
              </w:rPr>
            </w:pPr>
            <w:r w:rsidRPr="00617855">
              <w:rPr>
                <w:color w:val="000000"/>
                <w:szCs w:val="18"/>
                <w:lang w:val="tr-TR"/>
              </w:rPr>
              <w:t>GIS</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052AEEDD" w14:textId="77777777" w:rsidR="005A55AF" w:rsidRPr="00617855" w:rsidRDefault="005A55AF" w:rsidP="005A55AF">
            <w:pPr>
              <w:pStyle w:val="Tabletextleft"/>
              <w:rPr>
                <w:color w:val="000000"/>
                <w:szCs w:val="18"/>
                <w:lang w:val="tr-TR"/>
              </w:rPr>
            </w:pPr>
            <w:r w:rsidRPr="00617855">
              <w:rPr>
                <w:szCs w:val="18"/>
                <w:lang w:val="tr-TR"/>
              </w:rPr>
              <w:t>Coğrafi Bilgi Sistemi</w:t>
            </w:r>
          </w:p>
        </w:tc>
      </w:tr>
      <w:tr w:rsidR="005A55AF" w:rsidRPr="00617855" w14:paraId="698191E9" w14:textId="77777777" w:rsidTr="00EE2341">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1AAA30BB" w14:textId="77777777" w:rsidR="005A55AF" w:rsidRPr="00617855" w:rsidRDefault="005A55AF" w:rsidP="005A55AF">
            <w:pPr>
              <w:pStyle w:val="Tabletextleft"/>
              <w:rPr>
                <w:lang w:val="tr-TR"/>
              </w:rPr>
            </w:pPr>
            <w:r>
              <w:rPr>
                <w:lang w:val="tr-TR"/>
              </w:rPr>
              <w:t>GKGKP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0E1C29F0" w14:textId="77777777" w:rsidR="005A55AF" w:rsidRPr="00617855" w:rsidRDefault="005A55AF" w:rsidP="005A55AF">
            <w:pPr>
              <w:pStyle w:val="Tabletextleft"/>
              <w:rPr>
                <w:szCs w:val="18"/>
                <w:lang w:val="tr-TR"/>
              </w:rPr>
            </w:pPr>
            <w:r w:rsidRPr="00617855">
              <w:rPr>
                <w:lang w:val="tr-TR"/>
              </w:rPr>
              <w:t>Geçim Kaynakları Geri Kazan</w:t>
            </w:r>
            <w:r>
              <w:rPr>
                <w:lang w:val="tr-TR"/>
              </w:rPr>
              <w:t>ım</w:t>
            </w:r>
            <w:r w:rsidRPr="00617855">
              <w:rPr>
                <w:lang w:val="tr-TR"/>
              </w:rPr>
              <w:t xml:space="preserve"> Planı</w:t>
            </w:r>
          </w:p>
        </w:tc>
      </w:tr>
      <w:tr w:rsidR="005A55AF" w:rsidRPr="00617855" w14:paraId="62014000" w14:textId="77777777" w:rsidTr="00EE2341">
        <w:tc>
          <w:tcPr>
            <w:cnfStyle w:val="000010000000" w:firstRow="0" w:lastRow="0" w:firstColumn="0" w:lastColumn="0" w:oddVBand="1" w:evenVBand="0" w:oddHBand="0" w:evenHBand="0" w:firstRowFirstColumn="0" w:firstRowLastColumn="0" w:lastRowFirstColumn="0" w:lastRowLastColumn="0"/>
            <w:tcW w:w="695" w:type="pct"/>
            <w:vAlign w:val="bottom"/>
          </w:tcPr>
          <w:p w14:paraId="2AC77A8D" w14:textId="77777777" w:rsidR="005A55AF" w:rsidRPr="00617855" w:rsidRDefault="005A55AF" w:rsidP="005A55AF">
            <w:pPr>
              <w:pStyle w:val="Tabletextleft"/>
              <w:rPr>
                <w:lang w:val="tr-TR"/>
              </w:rPr>
            </w:pPr>
            <w:r w:rsidRPr="00617855">
              <w:rPr>
                <w:color w:val="000000"/>
                <w:szCs w:val="18"/>
                <w:lang w:val="tr-TR"/>
              </w:rPr>
              <w:t>ha</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41B54412" w14:textId="77777777" w:rsidR="005A55AF" w:rsidRPr="00617855" w:rsidRDefault="005A55AF" w:rsidP="005A55AF">
            <w:pPr>
              <w:pStyle w:val="Tabletextleft"/>
              <w:rPr>
                <w:lang w:val="tr-TR"/>
              </w:rPr>
            </w:pPr>
            <w:r w:rsidRPr="00617855">
              <w:rPr>
                <w:color w:val="000000"/>
                <w:szCs w:val="18"/>
                <w:lang w:val="tr-TR"/>
              </w:rPr>
              <w:t>Hektar</w:t>
            </w:r>
          </w:p>
        </w:tc>
      </w:tr>
      <w:tr w:rsidR="005A55AF" w:rsidRPr="00617855" w14:paraId="45F4B47B" w14:textId="77777777" w:rsidTr="00EE2341">
        <w:tc>
          <w:tcPr>
            <w:cnfStyle w:val="000010000000" w:firstRow="0" w:lastRow="0" w:firstColumn="0" w:lastColumn="0" w:oddVBand="1" w:evenVBand="0" w:oddHBand="0" w:evenHBand="0" w:firstRowFirstColumn="0" w:firstRowLastColumn="0" w:lastRowFirstColumn="0" w:lastRowLastColumn="0"/>
            <w:tcW w:w="695" w:type="pct"/>
            <w:vAlign w:val="bottom"/>
          </w:tcPr>
          <w:p w14:paraId="65013B8E" w14:textId="77777777" w:rsidR="005A55AF" w:rsidRPr="00617855" w:rsidRDefault="005A55AF" w:rsidP="005A55AF">
            <w:pPr>
              <w:pStyle w:val="Tabletextleft"/>
              <w:rPr>
                <w:color w:val="000000"/>
                <w:szCs w:val="18"/>
                <w:lang w:val="tr-TR"/>
              </w:rPr>
            </w:pPr>
            <w:r w:rsidRPr="00617855">
              <w:rPr>
                <w:color w:val="000000"/>
                <w:szCs w:val="18"/>
                <w:lang w:val="tr-TR"/>
              </w:rPr>
              <w:t>IFC</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7B56A494" w14:textId="77777777" w:rsidR="005A55AF" w:rsidRPr="00617855" w:rsidRDefault="005A55AF" w:rsidP="005A55AF">
            <w:pPr>
              <w:pStyle w:val="Tabletextleft"/>
              <w:rPr>
                <w:color w:val="000000"/>
                <w:szCs w:val="18"/>
                <w:lang w:val="tr-TR"/>
              </w:rPr>
            </w:pPr>
            <w:r w:rsidRPr="00617855">
              <w:rPr>
                <w:color w:val="000000"/>
                <w:szCs w:val="18"/>
                <w:lang w:val="tr-TR"/>
              </w:rPr>
              <w:t>Uluslararası Finans Kurumu</w:t>
            </w:r>
          </w:p>
        </w:tc>
      </w:tr>
      <w:tr w:rsidR="005A55AF" w:rsidRPr="00617855" w14:paraId="0784CAD7" w14:textId="77777777" w:rsidTr="00EE2341">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57BCB01E" w14:textId="77777777" w:rsidR="005A55AF" w:rsidRPr="00617855" w:rsidRDefault="005A55AF" w:rsidP="005A55AF">
            <w:pPr>
              <w:pStyle w:val="Tabletextleft"/>
              <w:rPr>
                <w:lang w:val="tr-TR"/>
              </w:rPr>
            </w:pPr>
            <w:r w:rsidRPr="00617855">
              <w:rPr>
                <w:lang w:val="tr-TR"/>
              </w:rPr>
              <w:t>ILO</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7CBD5C24" w14:textId="77777777" w:rsidR="005A55AF" w:rsidRPr="00617855" w:rsidRDefault="005A55AF" w:rsidP="005A55AF">
            <w:pPr>
              <w:pStyle w:val="Tabletextleft"/>
              <w:rPr>
                <w:lang w:val="tr-TR"/>
              </w:rPr>
            </w:pPr>
            <w:r w:rsidRPr="00617855">
              <w:rPr>
                <w:lang w:val="tr-TR"/>
              </w:rPr>
              <w:t>Uluslararası Çalışma Örgütü</w:t>
            </w:r>
          </w:p>
        </w:tc>
      </w:tr>
      <w:tr w:rsidR="005A55AF" w:rsidRPr="00617855" w14:paraId="70410A75" w14:textId="77777777" w:rsidTr="00EE2341">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0C665407" w14:textId="77777777" w:rsidR="005A55AF" w:rsidRPr="00617855" w:rsidRDefault="005A55AF" w:rsidP="005A55AF">
            <w:pPr>
              <w:pStyle w:val="Tabletextleft"/>
              <w:rPr>
                <w:lang w:val="tr-TR"/>
              </w:rPr>
            </w:pPr>
            <w:r>
              <w:rPr>
                <w:lang w:val="tr-TR"/>
              </w:rPr>
              <w:t>İK</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4CB253AE" w14:textId="77777777" w:rsidR="005A55AF" w:rsidRPr="00617855" w:rsidRDefault="005A55AF" w:rsidP="005A55AF">
            <w:pPr>
              <w:pStyle w:val="Tabletextleft"/>
              <w:rPr>
                <w:lang w:val="tr-TR"/>
              </w:rPr>
            </w:pPr>
            <w:r w:rsidRPr="00617855">
              <w:rPr>
                <w:lang w:val="tr-TR"/>
              </w:rPr>
              <w:t>İnsan Kaynakları</w:t>
            </w:r>
          </w:p>
        </w:tc>
      </w:tr>
      <w:tr w:rsidR="005A55AF" w:rsidRPr="00617855" w14:paraId="5BB16DA4" w14:textId="77777777" w:rsidTr="00EE2341">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0A3B18F4" w14:textId="77777777" w:rsidR="005A55AF" w:rsidRPr="00617855" w:rsidRDefault="005A55AF" w:rsidP="005A55AF">
            <w:pPr>
              <w:pStyle w:val="Tabletextleft"/>
              <w:rPr>
                <w:lang w:val="tr-TR"/>
              </w:rPr>
            </w:pPr>
            <w:r w:rsidRPr="00617855">
              <w:rPr>
                <w:lang w:val="tr-TR"/>
              </w:rPr>
              <w:t>KPI</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1838F23B" w14:textId="77777777" w:rsidR="005A55AF" w:rsidRPr="00617855" w:rsidRDefault="005A55AF" w:rsidP="005A55AF">
            <w:pPr>
              <w:pStyle w:val="Tabletextleft"/>
              <w:rPr>
                <w:lang w:val="tr-TR"/>
              </w:rPr>
            </w:pPr>
            <w:r>
              <w:rPr>
                <w:szCs w:val="18"/>
                <w:lang w:val="tr-TR"/>
              </w:rPr>
              <w:t>Temel</w:t>
            </w:r>
            <w:r w:rsidRPr="00617855">
              <w:rPr>
                <w:szCs w:val="18"/>
                <w:lang w:val="tr-TR"/>
              </w:rPr>
              <w:t xml:space="preserve"> Performans Göstergeleri</w:t>
            </w:r>
          </w:p>
        </w:tc>
      </w:tr>
      <w:tr w:rsidR="005A55AF" w:rsidRPr="00617855" w14:paraId="4C1B287B" w14:textId="77777777" w:rsidTr="00EE2341">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40C80CDC" w14:textId="77777777" w:rsidR="005A55AF" w:rsidRPr="00617855" w:rsidRDefault="005A55AF" w:rsidP="005A55AF">
            <w:pPr>
              <w:pStyle w:val="Tabletextleft"/>
              <w:rPr>
                <w:lang w:val="tr-TR"/>
              </w:rPr>
            </w:pPr>
            <w:r w:rsidRPr="00617855">
              <w:rPr>
                <w:lang w:val="tr-TR"/>
              </w:rPr>
              <w:t>Müşteri</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55A23D6B" w14:textId="77777777" w:rsidR="005A55AF" w:rsidRPr="00617855" w:rsidRDefault="005A55AF" w:rsidP="005A55AF">
            <w:pPr>
              <w:pStyle w:val="Tabletextleft"/>
              <w:rPr>
                <w:lang w:val="tr-TR"/>
              </w:rPr>
            </w:pPr>
            <w:r w:rsidRPr="00617855">
              <w:rPr>
                <w:lang w:val="tr-TR"/>
              </w:rPr>
              <w:t>Enerjisa Üretim A.Ş. (Enerjisa Üretim)</w:t>
            </w:r>
          </w:p>
        </w:tc>
      </w:tr>
      <w:tr w:rsidR="005A55AF" w:rsidRPr="00617855" w14:paraId="1554F405" w14:textId="77777777" w:rsidTr="00EE2341">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48ECE521" w14:textId="77777777" w:rsidR="005A55AF" w:rsidRPr="00617855" w:rsidRDefault="005A55AF" w:rsidP="005A55AF">
            <w:pPr>
              <w:pStyle w:val="Tabletextleft"/>
              <w:rPr>
                <w:lang w:val="tr-TR"/>
              </w:rPr>
            </w:pPr>
            <w:r w:rsidRPr="00617855">
              <w:rPr>
                <w:lang w:val="tr-TR"/>
              </w:rPr>
              <w:t>P</w:t>
            </w:r>
            <w:r>
              <w:rPr>
                <w:lang w:val="tr-TR"/>
              </w:rPr>
              <w:t>EK</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431EF2C9" w14:textId="77777777" w:rsidR="005A55AF" w:rsidRPr="00617855" w:rsidRDefault="005A55AF" w:rsidP="005A55AF">
            <w:pPr>
              <w:pStyle w:val="Tabletextleft"/>
              <w:rPr>
                <w:szCs w:val="18"/>
                <w:lang w:val="tr-TR"/>
              </w:rPr>
            </w:pPr>
            <w:r w:rsidRPr="00617855">
              <w:rPr>
                <w:lang w:val="tr-TR"/>
              </w:rPr>
              <w:t>Projeden Etkilenen Kişi</w:t>
            </w:r>
          </w:p>
        </w:tc>
      </w:tr>
      <w:tr w:rsidR="005A55AF" w:rsidRPr="00617855" w14:paraId="50A9487B" w14:textId="77777777" w:rsidTr="00EE2341">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772225FA" w14:textId="77777777" w:rsidR="005A55AF" w:rsidRPr="00617855" w:rsidRDefault="005A55AF" w:rsidP="005A55AF">
            <w:pPr>
              <w:pStyle w:val="Tabletextleft"/>
              <w:rPr>
                <w:lang w:val="tr-TR"/>
              </w:rPr>
            </w:pPr>
            <w:r>
              <w:rPr>
                <w:lang w:val="tr-TR"/>
              </w:rPr>
              <w:t>PKP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7417D091" w14:textId="77777777" w:rsidR="005A55AF" w:rsidRPr="00617855" w:rsidRDefault="005A55AF" w:rsidP="005A55AF">
            <w:pPr>
              <w:pStyle w:val="Tabletextleft"/>
              <w:rPr>
                <w:szCs w:val="18"/>
                <w:lang w:val="tr-TR"/>
              </w:rPr>
            </w:pPr>
            <w:r w:rsidRPr="00617855">
              <w:rPr>
                <w:lang w:val="tr-TR"/>
              </w:rPr>
              <w:t xml:space="preserve">Paydaş Katılım Planı </w:t>
            </w:r>
          </w:p>
        </w:tc>
      </w:tr>
      <w:tr w:rsidR="005A55AF" w:rsidRPr="00617855" w14:paraId="742ADD65" w14:textId="77777777" w:rsidTr="00EE2341">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094E6FA1" w14:textId="77777777" w:rsidR="005A55AF" w:rsidRPr="00617855" w:rsidRDefault="005A55AF" w:rsidP="005A55AF">
            <w:pPr>
              <w:pStyle w:val="Tabletextleft"/>
              <w:rPr>
                <w:lang w:val="tr-TR"/>
              </w:rPr>
            </w:pPr>
            <w:r w:rsidRPr="00617855">
              <w:rPr>
                <w:lang w:val="tr-TR"/>
              </w:rPr>
              <w:t>PS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211D17E8" w14:textId="77777777" w:rsidR="005A55AF" w:rsidRPr="00617855" w:rsidRDefault="005A55AF" w:rsidP="005A55AF">
            <w:pPr>
              <w:pStyle w:val="Tabletextleft"/>
              <w:rPr>
                <w:lang w:val="tr-TR"/>
              </w:rPr>
            </w:pPr>
            <w:r w:rsidRPr="00617855">
              <w:rPr>
                <w:lang w:val="tr-TR"/>
              </w:rPr>
              <w:t>Performans Standardı</w:t>
            </w:r>
          </w:p>
        </w:tc>
      </w:tr>
      <w:tr w:rsidR="005A55AF" w:rsidRPr="00617855" w14:paraId="31E5662F" w14:textId="77777777" w:rsidTr="00EE2341">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2B7C5BC9" w14:textId="77777777" w:rsidR="005A55AF" w:rsidRPr="00617855" w:rsidRDefault="005A55AF" w:rsidP="005A55AF">
            <w:pPr>
              <w:pStyle w:val="Tabletextleft"/>
              <w:rPr>
                <w:lang w:val="tr-TR"/>
              </w:rPr>
            </w:pPr>
            <w:r>
              <w:rPr>
                <w:lang w:val="tr-TR"/>
              </w:rPr>
              <w:t>RES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5CD9FDAB" w14:textId="77777777" w:rsidR="005A55AF" w:rsidRPr="00617855" w:rsidRDefault="005A55AF" w:rsidP="005A55AF">
            <w:pPr>
              <w:pStyle w:val="Tabletextleft"/>
              <w:rPr>
                <w:szCs w:val="18"/>
                <w:lang w:val="tr-TR"/>
              </w:rPr>
            </w:pPr>
            <w:r w:rsidRPr="00617855">
              <w:rPr>
                <w:lang w:val="tr-TR"/>
              </w:rPr>
              <w:t>Rüzgar Enerji Santrali</w:t>
            </w:r>
          </w:p>
        </w:tc>
      </w:tr>
      <w:tr w:rsidR="005A55AF" w:rsidRPr="00617855" w14:paraId="2B8BD320" w14:textId="77777777" w:rsidTr="00EE2341">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488DE37A" w14:textId="77777777" w:rsidR="005A55AF" w:rsidRPr="00617855" w:rsidRDefault="005A55AF" w:rsidP="005A55AF">
            <w:pPr>
              <w:pStyle w:val="Tabletextleft"/>
              <w:rPr>
                <w:lang w:val="tr-TR"/>
              </w:rPr>
            </w:pPr>
            <w:r>
              <w:rPr>
                <w:lang w:val="tr-TR"/>
              </w:rPr>
              <w:t>ŞM</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065CA753" w14:textId="77777777" w:rsidR="005A55AF" w:rsidRPr="00617855" w:rsidRDefault="005A55AF" w:rsidP="005A55AF">
            <w:pPr>
              <w:pStyle w:val="Tabletextleft"/>
              <w:rPr>
                <w:szCs w:val="18"/>
                <w:lang w:val="tr-TR"/>
              </w:rPr>
            </w:pPr>
            <w:r w:rsidRPr="00617855">
              <w:rPr>
                <w:lang w:val="tr-TR"/>
              </w:rPr>
              <w:t>Şikayet Mekanizması</w:t>
            </w:r>
          </w:p>
        </w:tc>
      </w:tr>
      <w:tr w:rsidR="005A55AF" w:rsidRPr="00617855" w14:paraId="09EBD8EA" w14:textId="77777777" w:rsidTr="00EE2341">
        <w:tc>
          <w:tcPr>
            <w:cnfStyle w:val="000010000000" w:firstRow="0" w:lastRow="0" w:firstColumn="0" w:lastColumn="0" w:oddVBand="1" w:evenVBand="0" w:oddHBand="0" w:evenHBand="0" w:firstRowFirstColumn="0" w:firstRowLastColumn="0" w:lastRowFirstColumn="0" w:lastRowLastColumn="0"/>
            <w:tcW w:w="695" w:type="pct"/>
          </w:tcPr>
          <w:p w14:paraId="2E2F4067" w14:textId="77777777" w:rsidR="005A55AF" w:rsidRPr="00617855" w:rsidRDefault="005A55AF" w:rsidP="005A55AF">
            <w:pPr>
              <w:pStyle w:val="Tabletextleft"/>
              <w:rPr>
                <w:lang w:val="tr-TR"/>
              </w:rPr>
            </w:pPr>
            <w:r w:rsidRPr="00E65686">
              <w:rPr>
                <w:lang w:val="tr-TR"/>
              </w:rPr>
              <w:t>TİG</w:t>
            </w:r>
          </w:p>
        </w:tc>
        <w:tc>
          <w:tcPr>
            <w:cnfStyle w:val="000001000000" w:firstRow="0" w:lastRow="0" w:firstColumn="0" w:lastColumn="0" w:oddVBand="0" w:evenVBand="1" w:oddHBand="0" w:evenHBand="0" w:firstRowFirstColumn="0" w:firstRowLastColumn="0" w:lastRowFirstColumn="0" w:lastRowLastColumn="0"/>
            <w:tcW w:w="4305" w:type="pct"/>
          </w:tcPr>
          <w:p w14:paraId="65C677B9" w14:textId="2FC0E021" w:rsidR="005A55AF" w:rsidRPr="00617855" w:rsidRDefault="005A55AF" w:rsidP="005A55AF">
            <w:pPr>
              <w:pStyle w:val="Tabletextleft"/>
              <w:rPr>
                <w:lang w:val="tr-TR"/>
              </w:rPr>
            </w:pPr>
            <w:r>
              <w:rPr>
                <w:lang w:val="tr-TR"/>
              </w:rPr>
              <w:t>Topluluk İrtibat</w:t>
            </w:r>
            <w:r w:rsidRPr="00E65686">
              <w:rPr>
                <w:lang w:val="tr-TR"/>
              </w:rPr>
              <w:t xml:space="preserve"> Görevlisi</w:t>
            </w:r>
          </w:p>
        </w:tc>
      </w:tr>
      <w:tr w:rsidR="005A55AF" w:rsidRPr="00617855" w14:paraId="02DF0F3D" w14:textId="77777777" w:rsidTr="00EE2341">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37ED4148" w14:textId="77777777" w:rsidR="005A55AF" w:rsidRPr="00617855" w:rsidRDefault="005A55AF" w:rsidP="005A55AF">
            <w:pPr>
              <w:pStyle w:val="Tabletextleft"/>
              <w:rPr>
                <w:lang w:val="tr-TR"/>
              </w:rPr>
            </w:pPr>
            <w:r w:rsidRPr="00617855">
              <w:rPr>
                <w:lang w:val="tr-TR"/>
              </w:rPr>
              <w:t>T</w:t>
            </w:r>
            <w:r>
              <w:rPr>
                <w:lang w:val="tr-TR"/>
              </w:rPr>
              <w:t>YP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23EE2A72" w14:textId="77777777" w:rsidR="005A55AF" w:rsidRPr="00617855" w:rsidRDefault="005A55AF" w:rsidP="005A55AF">
            <w:pPr>
              <w:pStyle w:val="Tabletextleft"/>
              <w:rPr>
                <w:lang w:val="tr-TR"/>
              </w:rPr>
            </w:pPr>
            <w:r w:rsidRPr="00617855">
              <w:rPr>
                <w:lang w:val="tr-TR"/>
              </w:rPr>
              <w:t>Trafik Yönetim Planı</w:t>
            </w:r>
          </w:p>
        </w:tc>
      </w:tr>
      <w:tr w:rsidR="005A55AF" w:rsidRPr="00617855" w14:paraId="0E40D4D2" w14:textId="77777777" w:rsidTr="00EE2341">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42585700" w14:textId="77777777" w:rsidR="005A55AF" w:rsidRPr="00617855" w:rsidRDefault="005A55AF" w:rsidP="005A55AF">
            <w:pPr>
              <w:pStyle w:val="Tabletextleft"/>
              <w:rPr>
                <w:lang w:val="tr-TR"/>
              </w:rPr>
            </w:pPr>
            <w:r>
              <w:rPr>
                <w:lang w:val="tr-TR"/>
              </w:rPr>
              <w:t>YYE</w:t>
            </w:r>
            <w:r>
              <w:t>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520E6B8D" w14:textId="77777777" w:rsidR="005A55AF" w:rsidRPr="00617855" w:rsidRDefault="005A55AF" w:rsidP="005A55AF">
            <w:pPr>
              <w:pStyle w:val="Tabletextleft"/>
              <w:rPr>
                <w:lang w:val="tr-TR"/>
              </w:rPr>
            </w:pPr>
            <w:r w:rsidRPr="00617855">
              <w:rPr>
                <w:lang w:val="tr-TR"/>
              </w:rPr>
              <w:t>Yeniden Yerleşim Eylem Planı</w:t>
            </w:r>
          </w:p>
        </w:tc>
      </w:tr>
    </w:tbl>
    <w:p w14:paraId="5B3E8F9B" w14:textId="77777777" w:rsidR="00954EF1" w:rsidRPr="006D00DA" w:rsidRDefault="00954EF1" w:rsidP="00FD2632">
      <w:pPr>
        <w:rPr>
          <w:rFonts w:asciiTheme="minorHAnsi" w:hAnsiTheme="minorHAnsi" w:cs="Times New Roman (Body CS)"/>
          <w:spacing w:val="4"/>
          <w:highlight w:val="yellow"/>
        </w:rPr>
        <w:sectPr w:rsidR="00954EF1" w:rsidRPr="006D00DA" w:rsidSect="00486EB7">
          <w:pgSz w:w="11906" w:h="16838" w:code="9"/>
          <w:pgMar w:top="1134" w:right="1274" w:bottom="1134" w:left="1134" w:header="567" w:footer="374" w:gutter="0"/>
          <w:pgNumType w:fmt="lowerRoman" w:start="1"/>
          <w:cols w:sep="1" w:space="380"/>
          <w:docGrid w:linePitch="360"/>
        </w:sectPr>
      </w:pPr>
    </w:p>
    <w:p w14:paraId="0AE722A5" w14:textId="717AA566" w:rsidR="00FA3B63" w:rsidRPr="006D00DA" w:rsidRDefault="003256B9" w:rsidP="00FA3B63">
      <w:pPr>
        <w:pStyle w:val="Heading1"/>
        <w:rPr>
          <w:rFonts w:asciiTheme="minorHAnsi" w:hAnsiTheme="minorHAnsi"/>
          <w:lang w:val="tr-TR"/>
        </w:rPr>
      </w:pPr>
      <w:bookmarkStart w:id="3" w:name="_Toc215671044"/>
      <w:r w:rsidRPr="006D00DA">
        <w:rPr>
          <w:rFonts w:asciiTheme="minorHAnsi" w:hAnsiTheme="minorHAnsi"/>
          <w:lang w:val="tr-TR"/>
        </w:rPr>
        <w:lastRenderedPageBreak/>
        <w:t>Giriş</w:t>
      </w:r>
      <w:bookmarkEnd w:id="3"/>
    </w:p>
    <w:p w14:paraId="4F9C6D0B" w14:textId="07E59021" w:rsidR="0005236A" w:rsidRPr="006D00DA" w:rsidRDefault="0005236A" w:rsidP="00572EB7">
      <w:pPr>
        <w:pStyle w:val="BodyText"/>
        <w:jc w:val="both"/>
        <w:rPr>
          <w:lang w:val="tr-TR"/>
        </w:rPr>
      </w:pPr>
      <w:r w:rsidRPr="006D00DA">
        <w:rPr>
          <w:lang w:val="tr-TR"/>
        </w:rPr>
        <w:t xml:space="preserve">Environmental Resources Management GmbH (ERM), Enerjisa Enerji Üretim A.Ş. ("Enerjisa Üretim" veya "Müşteri") tarafından </w:t>
      </w:r>
      <w:r w:rsidR="00C53347" w:rsidRPr="006D00DA">
        <w:rPr>
          <w:lang w:val="tr-TR"/>
        </w:rPr>
        <w:t xml:space="preserve">Arturna </w:t>
      </w:r>
      <w:r w:rsidRPr="006D00DA">
        <w:rPr>
          <w:lang w:val="tr-TR"/>
        </w:rPr>
        <w:t>Rüzgar Enerji Santrali Projesi ("Proje" veya "</w:t>
      </w:r>
      <w:r w:rsidR="00C53347" w:rsidRPr="006D00DA">
        <w:rPr>
          <w:lang w:val="tr-TR"/>
        </w:rPr>
        <w:t xml:space="preserve">Arturna </w:t>
      </w:r>
      <w:r w:rsidRPr="006D00DA">
        <w:rPr>
          <w:lang w:val="tr-TR"/>
        </w:rPr>
        <w:t>RES") için bu Geçim Kaynakları Geri Kazanım Planı'nı ("</w:t>
      </w:r>
      <w:r w:rsidR="006B2A69">
        <w:rPr>
          <w:lang w:val="tr-TR"/>
        </w:rPr>
        <w:t>GKGKP</w:t>
      </w:r>
      <w:r w:rsidRPr="006D00DA">
        <w:rPr>
          <w:lang w:val="tr-TR"/>
        </w:rPr>
        <w:t>" veya "Plan") geliştirmek üzere sözleşme imzalamıştır.</w:t>
      </w:r>
    </w:p>
    <w:p w14:paraId="4960882E" w14:textId="41719585" w:rsidR="005F1118" w:rsidRPr="006D00DA" w:rsidRDefault="006B2A69" w:rsidP="00572EB7">
      <w:pPr>
        <w:pStyle w:val="BodyText"/>
        <w:jc w:val="both"/>
        <w:rPr>
          <w:lang w:val="tr-TR"/>
        </w:rPr>
      </w:pPr>
      <w:r>
        <w:rPr>
          <w:lang w:val="tr-TR"/>
        </w:rPr>
        <w:t>GKGKP</w:t>
      </w:r>
      <w:r w:rsidR="00350E54" w:rsidRPr="006D00DA">
        <w:rPr>
          <w:lang w:val="tr-TR"/>
        </w:rPr>
        <w:t xml:space="preserve">, </w:t>
      </w:r>
      <w:r w:rsidR="005F1118" w:rsidRPr="006D00DA">
        <w:rPr>
          <w:lang w:val="tr-TR"/>
        </w:rPr>
        <w:t>Avrupa İmar ve Kalkınma Bankası (EBRD) Çevre ve Sosyal Politikası (</w:t>
      </w:r>
      <w:r w:rsidR="00C516A6" w:rsidRPr="006D00DA">
        <w:rPr>
          <w:lang w:val="tr-TR"/>
        </w:rPr>
        <w:t>2024</w:t>
      </w:r>
      <w:r w:rsidR="005F1118" w:rsidRPr="006D00DA">
        <w:rPr>
          <w:lang w:val="tr-TR"/>
        </w:rPr>
        <w:t xml:space="preserve">) ve </w:t>
      </w:r>
      <w:r w:rsidR="00F74923" w:rsidRPr="006D00DA">
        <w:rPr>
          <w:lang w:val="tr-TR"/>
        </w:rPr>
        <w:t xml:space="preserve">özellikle </w:t>
      </w:r>
      <w:r w:rsidR="005F1118" w:rsidRPr="006D00DA">
        <w:rPr>
          <w:lang w:val="tr-TR"/>
        </w:rPr>
        <w:t xml:space="preserve">Arazi edinimi, </w:t>
      </w:r>
      <w:r w:rsidR="00D72030" w:rsidRPr="006D00DA">
        <w:rPr>
          <w:lang w:val="tr-TR"/>
        </w:rPr>
        <w:t>arazi kısıtlamaları ve zorunlu yeniden yerleşim ile</w:t>
      </w:r>
      <w:r w:rsidR="005F1118" w:rsidRPr="006D00DA">
        <w:rPr>
          <w:lang w:val="tr-TR"/>
        </w:rPr>
        <w:t xml:space="preserve"> ilgili </w:t>
      </w:r>
      <w:r w:rsidR="00C516A6" w:rsidRPr="006D00DA">
        <w:rPr>
          <w:lang w:val="tr-TR"/>
        </w:rPr>
        <w:t>Çevresel ve Sosyal Gereklilik</w:t>
      </w:r>
      <w:r w:rsidR="005F1118" w:rsidRPr="006D00DA">
        <w:rPr>
          <w:lang w:val="tr-TR"/>
        </w:rPr>
        <w:t xml:space="preserve"> 5 (</w:t>
      </w:r>
      <w:r w:rsidR="00475A0B" w:rsidRPr="006D00DA">
        <w:rPr>
          <w:lang w:val="tr-TR"/>
        </w:rPr>
        <w:t>ESR5</w:t>
      </w:r>
      <w:r w:rsidR="005F1118" w:rsidRPr="006D00DA">
        <w:rPr>
          <w:lang w:val="tr-TR"/>
        </w:rPr>
        <w:t xml:space="preserve">) uyarınca geliştirilmiştir. </w:t>
      </w:r>
      <w:r w:rsidR="005674F7" w:rsidRPr="006D00DA">
        <w:rPr>
          <w:lang w:val="tr-TR"/>
        </w:rPr>
        <w:t>Proje, hane halklarının fiziksel olarak yerinden edilmesini veya yeniden yerleşimini içermediğinden, tam bir Yeniden Yerleşim Eylem Planı (</w:t>
      </w:r>
      <w:r w:rsidR="005260EF">
        <w:rPr>
          <w:lang w:val="tr-TR"/>
        </w:rPr>
        <w:t>YYEP</w:t>
      </w:r>
      <w:r w:rsidR="005674F7" w:rsidRPr="006D00DA">
        <w:rPr>
          <w:lang w:val="tr-TR"/>
        </w:rPr>
        <w:t xml:space="preserve">) gerekli değildir. Bunun yerine, araziye dayalı geçim kaynaklarının potansiyel kayıpları, erişim kısıtlamaları ve ilgili kırılganlıklar dahil olmak üzere ekonomik yerinden edilme etkilerini özel olarak ele almak üzere bir </w:t>
      </w:r>
      <w:r>
        <w:rPr>
          <w:lang w:val="tr-TR"/>
        </w:rPr>
        <w:t>GKGKP</w:t>
      </w:r>
      <w:r w:rsidR="005674F7" w:rsidRPr="006D00DA">
        <w:rPr>
          <w:lang w:val="tr-TR"/>
        </w:rPr>
        <w:t xml:space="preserve"> hazırlanmıştır.</w:t>
      </w:r>
    </w:p>
    <w:p w14:paraId="17552A39" w14:textId="0D66CB0C" w:rsidR="005F1118" w:rsidRPr="006D00DA" w:rsidRDefault="005F1118" w:rsidP="00572EB7">
      <w:pPr>
        <w:pStyle w:val="BodyText"/>
        <w:jc w:val="both"/>
        <w:rPr>
          <w:lang w:val="tr-TR"/>
        </w:rPr>
      </w:pPr>
      <w:r w:rsidRPr="006D00DA">
        <w:rPr>
          <w:lang w:val="tr-TR"/>
        </w:rPr>
        <w:t xml:space="preserve">Bu </w:t>
      </w:r>
      <w:r w:rsidR="006B2A69">
        <w:rPr>
          <w:lang w:val="tr-TR"/>
        </w:rPr>
        <w:t>GKGKP</w:t>
      </w:r>
      <w:r w:rsidRPr="006D00DA">
        <w:rPr>
          <w:lang w:val="tr-TR"/>
        </w:rPr>
        <w:t>'nin amacı, özellikle geçim ve gelir getirici faaliyetlerin büyük ölçüde tarım arazileri, meralar ve orman kaynaklarına dayandığı kırsal alanlarda, arazi edinimi ve arazi kullanım kısıtlamalarının insanların geçim kaynakları üzerindeki olumsuz etkilerini belirlemek, değerlendirmek ve azaltmaktır. Plan, arazi kaybı veya kaynaklara erişim kaybının uygun hafifletme önlemleri ve geçim desteği ile ele alınmasını sağlamak için temel çalışmalar, paydaş katılımı ve sahaya özgü değerlendirmelere dayalı olarak hazırlanmıştır.</w:t>
      </w:r>
    </w:p>
    <w:p w14:paraId="42432A40" w14:textId="5468D12E" w:rsidR="00904F9B" w:rsidRPr="006D00DA" w:rsidRDefault="00904F9B" w:rsidP="00904F9B">
      <w:pPr>
        <w:pStyle w:val="BodyText"/>
        <w:rPr>
          <w:lang w:val="tr-TR"/>
        </w:rPr>
      </w:pPr>
      <w:r w:rsidRPr="006D00DA">
        <w:rPr>
          <w:lang w:val="tr-TR"/>
        </w:rPr>
        <w:t xml:space="preserve">Bu </w:t>
      </w:r>
      <w:r w:rsidR="006B2A69">
        <w:rPr>
          <w:lang w:val="tr-TR"/>
        </w:rPr>
        <w:t>GKGKP</w:t>
      </w:r>
      <w:r w:rsidRPr="006D00DA">
        <w:rPr>
          <w:lang w:val="tr-TR"/>
        </w:rPr>
        <w:t xml:space="preserve"> şunları özetlemektedir:</w:t>
      </w:r>
    </w:p>
    <w:p w14:paraId="25B8BF28" w14:textId="77777777" w:rsidR="00904F9B" w:rsidRPr="006D00DA" w:rsidRDefault="00904F9B" w:rsidP="00BD0A24">
      <w:pPr>
        <w:pStyle w:val="ListBullets"/>
        <w:rPr>
          <w:rFonts w:asciiTheme="minorHAnsi" w:hAnsiTheme="minorHAnsi"/>
          <w:sz w:val="20"/>
          <w:szCs w:val="20"/>
          <w:lang w:val="tr-TR"/>
        </w:rPr>
      </w:pPr>
      <w:r w:rsidRPr="006D00DA">
        <w:rPr>
          <w:rFonts w:asciiTheme="minorHAnsi" w:hAnsiTheme="minorHAnsi"/>
          <w:sz w:val="20"/>
          <w:szCs w:val="20"/>
          <w:lang w:val="tr-TR"/>
        </w:rPr>
        <w:t>Tazminat ve destek için uygunluk çerçevesi;</w:t>
      </w:r>
    </w:p>
    <w:p w14:paraId="3B8A1635" w14:textId="77777777" w:rsidR="00904F9B" w:rsidRPr="006D00DA" w:rsidRDefault="00904F9B" w:rsidP="00BD0A24">
      <w:pPr>
        <w:pStyle w:val="ListBullets"/>
        <w:rPr>
          <w:rFonts w:asciiTheme="minorHAnsi" w:hAnsiTheme="minorHAnsi"/>
          <w:sz w:val="20"/>
          <w:szCs w:val="20"/>
          <w:lang w:val="tr-TR"/>
        </w:rPr>
      </w:pPr>
      <w:r w:rsidRPr="006D00DA">
        <w:rPr>
          <w:rFonts w:asciiTheme="minorHAnsi" w:hAnsiTheme="minorHAnsi"/>
          <w:sz w:val="20"/>
          <w:szCs w:val="20"/>
          <w:lang w:val="tr-TR"/>
        </w:rPr>
        <w:t>Çeşitli geçim kaynakları üzerindeki etkileri kapsayan ayrıntılı bir hak matrisini;</w:t>
      </w:r>
    </w:p>
    <w:p w14:paraId="3B82BD54" w14:textId="77777777" w:rsidR="00904F9B" w:rsidRPr="006D00DA" w:rsidRDefault="00904F9B" w:rsidP="00BD0A24">
      <w:pPr>
        <w:pStyle w:val="ListBullets"/>
        <w:rPr>
          <w:rFonts w:asciiTheme="minorHAnsi" w:hAnsiTheme="minorHAnsi"/>
          <w:sz w:val="20"/>
          <w:szCs w:val="20"/>
          <w:lang w:val="tr-TR"/>
        </w:rPr>
      </w:pPr>
      <w:r w:rsidRPr="006D00DA">
        <w:rPr>
          <w:rFonts w:asciiTheme="minorHAnsi" w:hAnsiTheme="minorHAnsi"/>
          <w:sz w:val="20"/>
          <w:szCs w:val="20"/>
          <w:lang w:val="tr-TR"/>
        </w:rPr>
        <w:t>Gayri resmi ve mevsimlik kullanıcılar da dahil olmak üzere Geçici Geçim Kaynakları Desteği (TLS) için önlemler;</w:t>
      </w:r>
    </w:p>
    <w:p w14:paraId="21A623B2" w14:textId="77777777" w:rsidR="00904F9B" w:rsidRPr="006D00DA" w:rsidRDefault="00904F9B" w:rsidP="00BD0A24">
      <w:pPr>
        <w:pStyle w:val="ListBullets"/>
        <w:rPr>
          <w:rFonts w:asciiTheme="minorHAnsi" w:hAnsiTheme="minorHAnsi"/>
          <w:sz w:val="20"/>
          <w:szCs w:val="20"/>
          <w:lang w:val="tr-TR"/>
        </w:rPr>
      </w:pPr>
      <w:r w:rsidRPr="006D00DA">
        <w:rPr>
          <w:rFonts w:asciiTheme="minorHAnsi" w:hAnsiTheme="minorHAnsi"/>
          <w:sz w:val="20"/>
          <w:szCs w:val="20"/>
          <w:lang w:val="tr-TR"/>
        </w:rPr>
        <w:t>Savunmasız gruplar için özel hükümler (örneğin, kadınların başı olduğu, yaşlı, topraksız haneler);</w:t>
      </w:r>
    </w:p>
    <w:p w14:paraId="7DB437E1" w14:textId="77777777" w:rsidR="00904F9B" w:rsidRPr="006D00DA" w:rsidRDefault="00904F9B" w:rsidP="00BD0A24">
      <w:pPr>
        <w:pStyle w:val="ListBullets"/>
        <w:rPr>
          <w:rFonts w:asciiTheme="minorHAnsi" w:hAnsiTheme="minorHAnsi"/>
          <w:sz w:val="20"/>
          <w:szCs w:val="20"/>
          <w:lang w:val="tr-TR"/>
        </w:rPr>
      </w:pPr>
      <w:r w:rsidRPr="006D00DA">
        <w:rPr>
          <w:rFonts w:asciiTheme="minorHAnsi" w:hAnsiTheme="minorHAnsi"/>
          <w:sz w:val="20"/>
          <w:szCs w:val="20"/>
          <w:lang w:val="tr-TR"/>
        </w:rPr>
        <w:t>Eğitim, kapasite geliştirme ve geçim kaynaklarının çeşitlendirilmesine yönelik stratejiler;</w:t>
      </w:r>
    </w:p>
    <w:p w14:paraId="05D0B93D" w14:textId="77777777" w:rsidR="00904F9B" w:rsidRPr="006D00DA" w:rsidRDefault="00904F9B" w:rsidP="00BD0A24">
      <w:pPr>
        <w:pStyle w:val="ListBullets"/>
        <w:rPr>
          <w:rFonts w:asciiTheme="minorHAnsi" w:hAnsiTheme="minorHAnsi"/>
          <w:sz w:val="20"/>
          <w:szCs w:val="20"/>
          <w:lang w:val="tr-TR"/>
        </w:rPr>
      </w:pPr>
      <w:r w:rsidRPr="006D00DA">
        <w:rPr>
          <w:rFonts w:asciiTheme="minorHAnsi" w:hAnsiTheme="minorHAnsi"/>
          <w:sz w:val="20"/>
          <w:szCs w:val="20"/>
          <w:lang w:val="tr-TR"/>
        </w:rPr>
        <w:t>Bütçe tahmini, uygulama rolleri ve izleme ve şikayet çerçevesi.</w:t>
      </w:r>
    </w:p>
    <w:p w14:paraId="60B997C8" w14:textId="359E6CD1" w:rsidR="00904F9B" w:rsidRPr="006D00DA" w:rsidRDefault="00904F9B" w:rsidP="00904F9B">
      <w:pPr>
        <w:pStyle w:val="NormalWeb"/>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 xml:space="preserve">Arturna </w:t>
      </w:r>
      <w:r w:rsidR="006B2A69">
        <w:rPr>
          <w:rFonts w:asciiTheme="minorHAnsi" w:eastAsiaTheme="minorHAnsi" w:hAnsiTheme="minorHAnsi" w:cstheme="minorBidi"/>
          <w:kern w:val="2"/>
          <w:sz w:val="20"/>
          <w:lang w:val="tr-TR" w:eastAsia="en-US"/>
          <w14:ligatures w14:val="standardContextual"/>
        </w:rPr>
        <w:t>RES</w:t>
      </w:r>
      <w:r w:rsidRPr="006D00DA">
        <w:rPr>
          <w:rFonts w:asciiTheme="minorHAnsi" w:eastAsiaTheme="minorHAnsi" w:hAnsiTheme="minorHAnsi" w:cstheme="minorBidi"/>
          <w:kern w:val="2"/>
          <w:sz w:val="20"/>
          <w:lang w:val="tr-TR" w:eastAsia="en-US"/>
          <w14:ligatures w14:val="standardContextual"/>
        </w:rPr>
        <w:t>, Türkiye'nin Muğla ilinde yer almaktadır ve Etki Alanı içindeki üç kırsal yerleşim yerini etkilemektedir:</w:t>
      </w:r>
    </w:p>
    <w:p w14:paraId="4B00BD3B" w14:textId="0E6A4EAC" w:rsidR="00904F9B" w:rsidRPr="006D00DA" w:rsidRDefault="00904F9B" w:rsidP="00BD0A24">
      <w:pPr>
        <w:pStyle w:val="ListBullet"/>
        <w:rPr>
          <w:lang w:val="tr-TR"/>
        </w:rPr>
      </w:pPr>
      <w:r w:rsidRPr="006D00DA">
        <w:rPr>
          <w:lang w:val="tr-TR"/>
        </w:rPr>
        <w:t xml:space="preserve">Mazı, burada türbin pedleri ve </w:t>
      </w:r>
      <w:r w:rsidR="00536275">
        <w:rPr>
          <w:lang w:val="tr-TR"/>
        </w:rPr>
        <w:t>EİH</w:t>
      </w:r>
      <w:r w:rsidRPr="006D00DA">
        <w:rPr>
          <w:lang w:val="tr-TR"/>
        </w:rPr>
        <w:t xml:space="preserve"> koridoru için arazi edinimi, küçük ölçekli zeytin çiftçilerinin, gayri resmi orman kullanıcılarının ve arıcıların kısmi ekonomik yerinden edilmesine neden olacaktır;</w:t>
      </w:r>
    </w:p>
    <w:p w14:paraId="766857A6" w14:textId="1B00534E" w:rsidR="00904F9B" w:rsidRPr="006D00DA" w:rsidRDefault="00536275" w:rsidP="00BD0A24">
      <w:pPr>
        <w:pStyle w:val="ListBullet"/>
        <w:rPr>
          <w:lang w:val="tr-TR"/>
        </w:rPr>
      </w:pPr>
      <w:r>
        <w:rPr>
          <w:lang w:val="tr-TR"/>
        </w:rPr>
        <w:t>EİH</w:t>
      </w:r>
      <w:r w:rsidR="00904F9B" w:rsidRPr="006D00DA">
        <w:rPr>
          <w:lang w:val="tr-TR"/>
        </w:rPr>
        <w:t xml:space="preserve"> güzergâhı ve olası erişim kısıtlamalarından etkilenen Gökpınar;</w:t>
      </w:r>
    </w:p>
    <w:p w14:paraId="1BF765A1" w14:textId="77777777" w:rsidR="00904F9B" w:rsidRPr="006D00DA" w:rsidRDefault="00904F9B" w:rsidP="00BD0A24">
      <w:pPr>
        <w:pStyle w:val="ListBullet"/>
        <w:rPr>
          <w:lang w:val="tr-TR"/>
        </w:rPr>
      </w:pPr>
      <w:r w:rsidRPr="006D00DA">
        <w:rPr>
          <w:lang w:val="tr-TR"/>
        </w:rPr>
        <w:t>Yeniköy, yol kullanımı ve inşaat faaliyetlerinden kaynaklanan tozun geçici olarak çiftçileri ve hayvancılıkla uğraşanları etkileyebileceği yer.</w:t>
      </w:r>
    </w:p>
    <w:p w14:paraId="7D02A1BC" w14:textId="77777777" w:rsidR="00904F9B" w:rsidRPr="006D00DA" w:rsidRDefault="00904F9B" w:rsidP="00904F9B">
      <w:pPr>
        <w:pStyle w:val="BodyText"/>
        <w:jc w:val="both"/>
        <w:rPr>
          <w:lang w:val="tr-TR"/>
        </w:rPr>
      </w:pPr>
      <w:r w:rsidRPr="006D00DA">
        <w:rPr>
          <w:lang w:val="tr-TR"/>
        </w:rPr>
        <w:t>Bu yerleşim yerleri Milas İlçesi sınırları içinde yer almakta ve zeytin yetiştiriciliği, küçükbaş hayvan otlatma ve arıcılık ve yem arama için orman arazilerinin mevsimsel kullanımına dayalı geçimlik ve yarı ticari kırsal geçim kaynakları ile karakterize edilmektedir.</w:t>
      </w:r>
    </w:p>
    <w:p w14:paraId="416CA999" w14:textId="26745C39" w:rsidR="009A3F4E" w:rsidRPr="006D00DA" w:rsidRDefault="00904F9B" w:rsidP="00904F9B">
      <w:pPr>
        <w:pStyle w:val="BodyText"/>
        <w:jc w:val="both"/>
        <w:rPr>
          <w:lang w:val="tr-TR"/>
        </w:rPr>
      </w:pPr>
      <w:r w:rsidRPr="006D00DA">
        <w:rPr>
          <w:lang w:val="tr-TR"/>
        </w:rPr>
        <w:lastRenderedPageBreak/>
        <w:t>Türbin konumları ve ilgili altyapı, bazıları gayri resmi veya toplumsal olarak kullanılan özel mülkiyetli tarım arazileri ile devlet mülkiyetindeki orman ve hazine arazilerini içerecektir.</w:t>
      </w:r>
    </w:p>
    <w:p w14:paraId="1A08221E" w14:textId="7CF7351E" w:rsidR="007F0840" w:rsidRPr="006D00DA" w:rsidRDefault="007F0840" w:rsidP="007F0840">
      <w:pPr>
        <w:pStyle w:val="Heading2"/>
        <w:rPr>
          <w:lang w:val="tr-TR"/>
        </w:rPr>
      </w:pPr>
      <w:r w:rsidRPr="006D00DA">
        <w:rPr>
          <w:lang w:val="tr-TR"/>
        </w:rPr>
        <w:t xml:space="preserve"> </w:t>
      </w:r>
      <w:bookmarkStart w:id="4" w:name="_Toc215671045"/>
      <w:r w:rsidR="006B2A69">
        <w:rPr>
          <w:lang w:val="tr-TR"/>
        </w:rPr>
        <w:t>GKGKP</w:t>
      </w:r>
      <w:r w:rsidRPr="006D00DA">
        <w:rPr>
          <w:lang w:val="tr-TR"/>
        </w:rPr>
        <w:t>'nin Amaçları</w:t>
      </w:r>
      <w:bookmarkEnd w:id="4"/>
    </w:p>
    <w:p w14:paraId="4511985D" w14:textId="1B61F37E" w:rsidR="007F0840" w:rsidRPr="006D00DA" w:rsidRDefault="007F0840" w:rsidP="007F0840">
      <w:pPr>
        <w:pStyle w:val="BodyText"/>
        <w:rPr>
          <w:lang w:val="tr-TR"/>
        </w:rPr>
      </w:pPr>
      <w:r w:rsidRPr="006D00DA">
        <w:rPr>
          <w:lang w:val="tr-TR"/>
        </w:rPr>
        <w:t xml:space="preserve">Bu </w:t>
      </w:r>
      <w:r w:rsidR="006B2A69">
        <w:rPr>
          <w:lang w:val="tr-TR"/>
        </w:rPr>
        <w:t>GKGKP</w:t>
      </w:r>
      <w:r w:rsidRPr="006D00DA">
        <w:rPr>
          <w:lang w:val="tr-TR"/>
        </w:rPr>
        <w:t xml:space="preserve">'nin ana </w:t>
      </w:r>
      <w:r w:rsidR="00DD102F" w:rsidRPr="006D00DA">
        <w:rPr>
          <w:lang w:val="tr-TR"/>
        </w:rPr>
        <w:t xml:space="preserve">hedefleri </w:t>
      </w:r>
      <w:r w:rsidRPr="006D00DA">
        <w:rPr>
          <w:lang w:val="tr-TR"/>
        </w:rPr>
        <w:t>şunlardır:</w:t>
      </w:r>
    </w:p>
    <w:p w14:paraId="4F0EFBDB" w14:textId="77777777" w:rsidR="007F0840" w:rsidRPr="006D00DA" w:rsidRDefault="007F0840" w:rsidP="00BD0A24">
      <w:pPr>
        <w:pStyle w:val="ListBullet"/>
        <w:rPr>
          <w:lang w:val="tr-TR"/>
        </w:rPr>
      </w:pPr>
      <w:r w:rsidRPr="006D00DA">
        <w:rPr>
          <w:lang w:val="tr-TR"/>
        </w:rPr>
        <w:t>Projenin arazi edinimi, irtifak hakları veya arazi ve doğal kaynaklara erişimin kısıtlanması nedeniyle geçim kaynakları olumsuz etkilenebilecek hane halklarını ve bireyleri belirlemek.</w:t>
      </w:r>
    </w:p>
    <w:p w14:paraId="0CE0D2C2" w14:textId="77777777" w:rsidR="007F0840" w:rsidRPr="006D00DA" w:rsidRDefault="007F0840" w:rsidP="00BD0A24">
      <w:pPr>
        <w:pStyle w:val="ListBullet"/>
        <w:rPr>
          <w:lang w:val="tr-TR"/>
        </w:rPr>
      </w:pPr>
      <w:r w:rsidRPr="006D00DA">
        <w:rPr>
          <w:lang w:val="tr-TR"/>
        </w:rPr>
        <w:t>Tarımsal araziler, otlatma alanları, orman kullanımı ve gayri resmi araziye dayalı faaliyetler dahil olmak üzere geçim kaynaklarıyla ilgili etkilerin niteliğini ve kapsamını değerlendirmek.</w:t>
      </w:r>
    </w:p>
    <w:p w14:paraId="280219EB" w14:textId="666AC802" w:rsidR="007F0840" w:rsidRPr="006D00DA" w:rsidRDefault="007F0840" w:rsidP="00BD0A24">
      <w:pPr>
        <w:pStyle w:val="ListBullet"/>
        <w:rPr>
          <w:lang w:val="tr-TR"/>
        </w:rPr>
      </w:pPr>
      <w:r w:rsidRPr="006D00DA">
        <w:rPr>
          <w:lang w:val="tr-TR"/>
        </w:rPr>
        <w:t>Uluslararası standartlara (</w:t>
      </w:r>
      <w:r w:rsidRPr="006D00DA">
        <w:rPr>
          <w:rStyle w:val="Strong"/>
          <w:b w:val="0"/>
          <w:bCs w:val="0"/>
          <w:lang w:val="tr-TR"/>
        </w:rPr>
        <w:t xml:space="preserve">IFC PS5 </w:t>
      </w:r>
      <w:r w:rsidR="00D53F87" w:rsidRPr="006D00DA">
        <w:rPr>
          <w:rStyle w:val="Strong"/>
          <w:b w:val="0"/>
          <w:bCs w:val="0"/>
          <w:lang w:val="tr-TR"/>
        </w:rPr>
        <w:t xml:space="preserve">ve EBRD ESR5 </w:t>
      </w:r>
      <w:r w:rsidRPr="006D00DA">
        <w:rPr>
          <w:lang w:val="tr-TR"/>
        </w:rPr>
        <w:t xml:space="preserve">dahil) ve ulusal yasal gerekliliklere uygun olarak uygun </w:t>
      </w:r>
      <w:r w:rsidRPr="006D00DA">
        <w:rPr>
          <w:rStyle w:val="Strong"/>
          <w:b w:val="0"/>
          <w:bCs w:val="0"/>
          <w:lang w:val="tr-TR"/>
        </w:rPr>
        <w:t xml:space="preserve">geçim kaynaklarının geri kazanılmasına yönelik önlemler </w:t>
      </w:r>
      <w:r w:rsidRPr="006D00DA">
        <w:rPr>
          <w:lang w:val="tr-TR"/>
        </w:rPr>
        <w:t>önermek.</w:t>
      </w:r>
    </w:p>
    <w:p w14:paraId="73A9241C" w14:textId="77777777" w:rsidR="007F0840" w:rsidRPr="006D00DA" w:rsidRDefault="007F0840" w:rsidP="00BD0A24">
      <w:pPr>
        <w:pStyle w:val="ListBullet"/>
        <w:rPr>
          <w:lang w:val="tr-TR"/>
        </w:rPr>
      </w:pPr>
      <w:r w:rsidRPr="006D00DA">
        <w:rPr>
          <w:lang w:val="tr-TR"/>
        </w:rPr>
        <w:t xml:space="preserve">Etkilenen kişilerin </w:t>
      </w:r>
      <w:r w:rsidRPr="006D00DA">
        <w:rPr>
          <w:rStyle w:val="Strong"/>
          <w:b w:val="0"/>
          <w:bCs w:val="0"/>
          <w:lang w:val="tr-TR"/>
        </w:rPr>
        <w:t>adil bir şekilde tazmin</w:t>
      </w:r>
      <w:r w:rsidRPr="006D00DA">
        <w:rPr>
          <w:lang w:val="tr-TR"/>
        </w:rPr>
        <w:t xml:space="preserve"> edilmesini </w:t>
      </w:r>
      <w:r w:rsidRPr="006D00DA">
        <w:rPr>
          <w:rStyle w:val="Strong"/>
          <w:b w:val="0"/>
          <w:bCs w:val="0"/>
          <w:lang w:val="tr-TR"/>
        </w:rPr>
        <w:t xml:space="preserve">ve en azından proje öncesi geçim düzeylerine geri döndürülmesini </w:t>
      </w:r>
      <w:r w:rsidRPr="006D00DA">
        <w:rPr>
          <w:lang w:val="tr-TR"/>
        </w:rPr>
        <w:t>sağlamak, bu sırada özellikle savunmasız gruplara özel dikkat göstermek.</w:t>
      </w:r>
    </w:p>
    <w:p w14:paraId="3ADB3AE9" w14:textId="0E93D355" w:rsidR="007F0840" w:rsidRPr="006D00DA" w:rsidRDefault="007F0840" w:rsidP="007F0840">
      <w:pPr>
        <w:pStyle w:val="Heading2"/>
        <w:rPr>
          <w:lang w:val="tr-TR"/>
        </w:rPr>
      </w:pPr>
      <w:r w:rsidRPr="006D00DA">
        <w:rPr>
          <w:lang w:val="tr-TR"/>
        </w:rPr>
        <w:t xml:space="preserve"> </w:t>
      </w:r>
      <w:bookmarkStart w:id="5" w:name="_Toc215671046"/>
      <w:r w:rsidR="006B2A69">
        <w:rPr>
          <w:lang w:val="tr-TR"/>
        </w:rPr>
        <w:t>GKGKP</w:t>
      </w:r>
      <w:r w:rsidRPr="006D00DA">
        <w:rPr>
          <w:lang w:val="tr-TR"/>
        </w:rPr>
        <w:t>'nin Kapsamı</w:t>
      </w:r>
      <w:bookmarkEnd w:id="5"/>
    </w:p>
    <w:p w14:paraId="076FD67D" w14:textId="538ABE43" w:rsidR="007F0840" w:rsidRPr="006D00DA" w:rsidRDefault="007F0840" w:rsidP="007F0840">
      <w:pPr>
        <w:pStyle w:val="BodyText"/>
        <w:rPr>
          <w:lang w:val="tr-TR"/>
        </w:rPr>
      </w:pPr>
      <w:r w:rsidRPr="006D00DA">
        <w:rPr>
          <w:lang w:val="tr-TR"/>
        </w:rPr>
        <w:t xml:space="preserve">Bu </w:t>
      </w:r>
      <w:r w:rsidR="006B2A69">
        <w:rPr>
          <w:lang w:val="tr-TR"/>
        </w:rPr>
        <w:t>GKGKP</w:t>
      </w:r>
      <w:r w:rsidRPr="006D00DA">
        <w:rPr>
          <w:lang w:val="tr-TR"/>
        </w:rPr>
        <w:t>'nin kapsamı şunları içerir:</w:t>
      </w:r>
    </w:p>
    <w:p w14:paraId="688424B7" w14:textId="2987DA68" w:rsidR="007F0840" w:rsidRPr="006D00DA" w:rsidRDefault="007F0840" w:rsidP="00BD0A24">
      <w:pPr>
        <w:pStyle w:val="ListBullet"/>
        <w:rPr>
          <w:lang w:val="tr-TR"/>
        </w:rPr>
      </w:pPr>
      <w:r w:rsidRPr="006D00DA">
        <w:rPr>
          <w:lang w:val="tr-TR"/>
        </w:rPr>
        <w:t xml:space="preserve">Türbin konumları, erişim yolları, inşaat kampları </w:t>
      </w:r>
      <w:r w:rsidR="00D53F87" w:rsidRPr="006D00DA">
        <w:rPr>
          <w:lang w:val="tr-TR"/>
        </w:rPr>
        <w:t xml:space="preserve">ve ilgili tesisler (enerji iletim hatları) </w:t>
      </w:r>
      <w:r w:rsidRPr="006D00DA">
        <w:rPr>
          <w:lang w:val="tr-TR"/>
        </w:rPr>
        <w:t xml:space="preserve">gibi arazi edinimi veya erişimi gerektiren </w:t>
      </w:r>
      <w:r w:rsidRPr="006D00DA">
        <w:rPr>
          <w:rStyle w:val="Strong"/>
          <w:b w:val="0"/>
          <w:bCs w:val="0"/>
          <w:lang w:val="tr-TR"/>
        </w:rPr>
        <w:t>tüm Proje bileşenleri</w:t>
      </w:r>
      <w:r w:rsidRPr="006D00DA">
        <w:rPr>
          <w:lang w:val="tr-TR"/>
        </w:rPr>
        <w:t>;</w:t>
      </w:r>
    </w:p>
    <w:p w14:paraId="3081803C" w14:textId="77777777" w:rsidR="007F0840" w:rsidRPr="006D00DA" w:rsidRDefault="007F0840" w:rsidP="00BD0A24">
      <w:pPr>
        <w:pStyle w:val="ListBullet"/>
        <w:rPr>
          <w:lang w:val="tr-TR"/>
        </w:rPr>
      </w:pPr>
      <w:r w:rsidRPr="006D00DA">
        <w:rPr>
          <w:lang w:val="tr-TR"/>
        </w:rPr>
        <w:t xml:space="preserve">Yasal arazi tapusu olmayan ancak ekonomik yerinden edilme riskiyle karşı karşıya olanlar da dahil olmak üzere, </w:t>
      </w:r>
      <w:r w:rsidRPr="006D00DA">
        <w:rPr>
          <w:rStyle w:val="Strong"/>
          <w:b w:val="0"/>
          <w:bCs w:val="0"/>
          <w:lang w:val="tr-TR"/>
        </w:rPr>
        <w:t>hem resmi hem de gayri resmi arazi kullanıcıları</w:t>
      </w:r>
      <w:r w:rsidRPr="006D00DA">
        <w:rPr>
          <w:lang w:val="tr-TR"/>
        </w:rPr>
        <w:t>;</w:t>
      </w:r>
    </w:p>
    <w:p w14:paraId="73214C05" w14:textId="77777777" w:rsidR="007F0840" w:rsidRPr="006D00DA" w:rsidRDefault="007F0840" w:rsidP="00BD0A24">
      <w:pPr>
        <w:pStyle w:val="ListBullet"/>
        <w:rPr>
          <w:lang w:val="tr-TR"/>
        </w:rPr>
      </w:pPr>
      <w:r w:rsidRPr="006D00DA">
        <w:rPr>
          <w:lang w:val="tr-TR"/>
        </w:rPr>
        <w:t xml:space="preserve">Arazi kullanımı, kaynakların kullanılabilirliği veya erişim kısıtlamalarındaki değişikliklerden kaynaklananlar da dahil olmak üzere, </w:t>
      </w:r>
      <w:r w:rsidRPr="006D00DA">
        <w:rPr>
          <w:rStyle w:val="Strong"/>
          <w:b w:val="0"/>
          <w:bCs w:val="0"/>
          <w:lang w:val="tr-TR"/>
        </w:rPr>
        <w:t>doğrudan ve dolaylı geçim kaynakları üzerindeki etkiler</w:t>
      </w:r>
      <w:r w:rsidRPr="006D00DA">
        <w:rPr>
          <w:lang w:val="tr-TR"/>
        </w:rPr>
        <w:t>;</w:t>
      </w:r>
    </w:p>
    <w:p w14:paraId="6D3DE977" w14:textId="6B27E541" w:rsidR="007F0840" w:rsidRPr="006D00DA" w:rsidRDefault="007F0840" w:rsidP="00BD0A24">
      <w:pPr>
        <w:pStyle w:val="ListBullet"/>
        <w:rPr>
          <w:lang w:val="tr-TR"/>
        </w:rPr>
      </w:pPr>
      <w:r w:rsidRPr="006D00DA">
        <w:rPr>
          <w:lang w:val="tr-TR"/>
        </w:rPr>
        <w:t>Projenin Çevresel ve Sosyal Etki Değerlendirmesi (</w:t>
      </w:r>
      <w:r w:rsidR="006B2A69">
        <w:rPr>
          <w:lang w:val="tr-TR"/>
        </w:rPr>
        <w:t>ÇSED</w:t>
      </w:r>
      <w:r w:rsidRPr="006D00DA">
        <w:rPr>
          <w:lang w:val="tr-TR"/>
        </w:rPr>
        <w:t xml:space="preserve">) belgesinde açıklanan, devam eden </w:t>
      </w:r>
      <w:r w:rsidRPr="006D00DA">
        <w:rPr>
          <w:rStyle w:val="Strong"/>
          <w:b w:val="0"/>
          <w:bCs w:val="0"/>
          <w:lang w:val="tr-TR"/>
        </w:rPr>
        <w:t>çevresel ve sosyal etki azaltma çabalarıyla</w:t>
      </w:r>
      <w:r w:rsidRPr="006D00DA">
        <w:rPr>
          <w:lang w:val="tr-TR"/>
        </w:rPr>
        <w:t xml:space="preserve"> koordinasyon.</w:t>
      </w:r>
    </w:p>
    <w:p w14:paraId="33D900A7" w14:textId="1612B85B" w:rsidR="004A2A7C" w:rsidRPr="006D00DA" w:rsidRDefault="004A2A7C" w:rsidP="004A2A7C">
      <w:pPr>
        <w:pStyle w:val="Heading2"/>
        <w:rPr>
          <w:lang w:val="tr-TR"/>
        </w:rPr>
      </w:pPr>
      <w:r w:rsidRPr="006D00DA">
        <w:rPr>
          <w:lang w:val="tr-TR"/>
        </w:rPr>
        <w:t xml:space="preserve"> </w:t>
      </w:r>
      <w:bookmarkStart w:id="6" w:name="_Toc215671047"/>
      <w:r w:rsidRPr="006D00DA">
        <w:rPr>
          <w:lang w:val="tr-TR"/>
        </w:rPr>
        <w:t>Önemli Tanımlar</w:t>
      </w:r>
      <w:bookmarkEnd w:id="6"/>
    </w:p>
    <w:p w14:paraId="26FAC7DC" w14:textId="5CEEA89B" w:rsidR="004A2A7C" w:rsidRPr="006D00DA" w:rsidRDefault="004A2A7C" w:rsidP="004A2A7C">
      <w:pPr>
        <w:pStyle w:val="BodyText"/>
        <w:jc w:val="both"/>
        <w:rPr>
          <w:lang w:val="tr-TR"/>
        </w:rPr>
      </w:pPr>
      <w:r w:rsidRPr="006D00DA">
        <w:rPr>
          <w:lang w:val="tr-TR"/>
        </w:rPr>
        <w:t xml:space="preserve">Bu bölüm, bu </w:t>
      </w:r>
      <w:r w:rsidR="006B2A69">
        <w:rPr>
          <w:lang w:val="tr-TR"/>
        </w:rPr>
        <w:t>GKGKP</w:t>
      </w:r>
      <w:r w:rsidRPr="006D00DA">
        <w:rPr>
          <w:lang w:val="tr-TR"/>
        </w:rPr>
        <w:t xml:space="preserve">'de kullanılan </w:t>
      </w:r>
      <w:r w:rsidR="005260EF">
        <w:rPr>
          <w:lang w:val="tr-TR"/>
        </w:rPr>
        <w:t>temel</w:t>
      </w:r>
      <w:r w:rsidRPr="006D00DA">
        <w:rPr>
          <w:lang w:val="tr-TR"/>
        </w:rPr>
        <w:t xml:space="preserve"> terimlerin tanımlarını içerir. Terimler, EBRD tarafından kullanılan terminolojiyle tutarlıdır ve özellikle EBRD ESR5'te özetlendiği şekilde, iyi uluslararası yeniden yerleştirme uygulamalarını yansıtır. Aşağıdaki </w:t>
      </w:r>
      <w:r w:rsidR="005260EF">
        <w:rPr>
          <w:lang w:val="tr-TR"/>
        </w:rPr>
        <w:t>temel</w:t>
      </w:r>
      <w:r w:rsidRPr="006D00DA">
        <w:rPr>
          <w:lang w:val="tr-TR"/>
        </w:rPr>
        <w:t xml:space="preserve"> tanımlar</w:t>
      </w:r>
      <w:r w:rsidR="001B128F" w:rsidRPr="006D00DA">
        <w:rPr>
          <w:lang w:val="tr-TR"/>
        </w:rPr>
        <w:fldChar w:fldCharType="begin"/>
      </w:r>
      <w:r w:rsidR="001B128F" w:rsidRPr="006D00DA">
        <w:rPr>
          <w:lang w:val="tr-TR"/>
        </w:rPr>
        <w:instrText xml:space="preserve"> REF _Ref201078880 \h </w:instrText>
      </w:r>
      <w:r w:rsidR="001B128F" w:rsidRPr="006D00DA">
        <w:rPr>
          <w:lang w:val="tr-TR"/>
        </w:rPr>
      </w:r>
      <w:r w:rsidR="001B128F" w:rsidRPr="006D00DA">
        <w:rPr>
          <w:lang w:val="tr-TR"/>
        </w:rPr>
        <w:fldChar w:fldCharType="separate"/>
      </w:r>
      <w:r w:rsidR="001B128F" w:rsidRPr="006D00DA">
        <w:rPr>
          <w:lang w:val="tr-TR"/>
        </w:rPr>
        <w:t xml:space="preserve"> Tablo </w:t>
      </w:r>
      <w:r w:rsidR="006D00DA">
        <w:rPr>
          <w:lang w:val="tr-TR"/>
        </w:rPr>
        <w:t>1</w:t>
      </w:r>
      <w:r w:rsidR="001B128F" w:rsidRPr="006D00DA">
        <w:rPr>
          <w:lang w:val="tr-TR"/>
        </w:rPr>
        <w:t>-</w:t>
      </w:r>
      <w:r w:rsidR="001B128F" w:rsidRPr="006D00DA">
        <w:rPr>
          <w:noProof/>
          <w:lang w:val="tr-TR"/>
        </w:rPr>
        <w:t>1</w:t>
      </w:r>
      <w:r w:rsidR="001B128F" w:rsidRPr="006D00DA">
        <w:rPr>
          <w:lang w:val="tr-TR"/>
        </w:rPr>
        <w:fldChar w:fldCharType="end"/>
      </w:r>
      <w:r w:rsidR="006D00DA">
        <w:rPr>
          <w:lang w:val="tr-TR"/>
        </w:rPr>
        <w:t>’de</w:t>
      </w:r>
      <w:r w:rsidRPr="006D00DA">
        <w:rPr>
          <w:lang w:val="tr-TR"/>
        </w:rPr>
        <w:t xml:space="preserve"> sunulmuştur</w:t>
      </w:r>
      <w:r w:rsidR="00FD0B41" w:rsidRPr="006D00DA">
        <w:rPr>
          <w:lang w:val="tr-TR"/>
        </w:rPr>
        <w:t>.</w:t>
      </w:r>
    </w:p>
    <w:p w14:paraId="7DD1F771" w14:textId="52013DE7" w:rsidR="004A2A7C" w:rsidRPr="006D00DA" w:rsidRDefault="004A2A7C" w:rsidP="004A2A7C">
      <w:pPr>
        <w:pStyle w:val="Caption"/>
        <w:rPr>
          <w:lang w:val="tr-TR"/>
        </w:rPr>
      </w:pPr>
      <w:bookmarkStart w:id="7" w:name="_Ref201078880"/>
      <w:bookmarkStart w:id="8" w:name="_Ref203936029"/>
      <w:r w:rsidRPr="006D00DA">
        <w:rPr>
          <w:lang w:val="tr-TR"/>
        </w:rPr>
        <w:t xml:space="preserve"> </w:t>
      </w:r>
      <w:bookmarkEnd w:id="7"/>
      <w:r w:rsidRPr="006D00DA">
        <w:rPr>
          <w:lang w:val="tr-TR"/>
        </w:rPr>
        <w:t>tablo</w:t>
      </w:r>
      <w:r w:rsidR="006D00DA">
        <w:rPr>
          <w:lang w:val="tr-TR"/>
        </w:rPr>
        <w:t xml:space="preserve"> 1-1</w:t>
      </w:r>
      <w:r w:rsidRPr="006D00DA">
        <w:rPr>
          <w:lang w:val="tr-TR"/>
        </w:rPr>
        <w:t xml:space="preserve"> Temel Tanımlar</w:t>
      </w:r>
      <w:bookmarkEnd w:id="8"/>
    </w:p>
    <w:tbl>
      <w:tblPr>
        <w:tblStyle w:val="ERMTable11"/>
        <w:tblW w:w="9498" w:type="dxa"/>
        <w:tblLook w:val="04A0" w:firstRow="1" w:lastRow="0" w:firstColumn="1" w:lastColumn="0" w:noHBand="0" w:noVBand="1"/>
      </w:tblPr>
      <w:tblGrid>
        <w:gridCol w:w="2939"/>
        <w:gridCol w:w="6559"/>
      </w:tblGrid>
      <w:tr w:rsidR="004A2A7C" w:rsidRPr="006D00DA" w14:paraId="60051E81" w14:textId="77777777" w:rsidTr="00A66C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7B0EB6EA" w14:textId="77777777" w:rsidR="004A2A7C" w:rsidRPr="006D00DA" w:rsidRDefault="004A2A7C" w:rsidP="00C6488C">
            <w:pPr>
              <w:jc w:val="center"/>
              <w:rPr>
                <w:rFonts w:asciiTheme="minorHAnsi" w:hAnsiTheme="minorHAnsi"/>
                <w:b w:val="0"/>
                <w:bCs/>
                <w:sz w:val="18"/>
                <w:szCs w:val="18"/>
              </w:rPr>
            </w:pPr>
            <w:r w:rsidRPr="006D00DA">
              <w:rPr>
                <w:rStyle w:val="Strong"/>
                <w:rFonts w:asciiTheme="minorHAnsi" w:hAnsiTheme="minorHAnsi"/>
                <w:b/>
                <w:bCs w:val="0"/>
                <w:sz w:val="18"/>
                <w:szCs w:val="18"/>
              </w:rPr>
              <w:t>Terim</w:t>
            </w:r>
          </w:p>
        </w:tc>
        <w:tc>
          <w:tcPr>
            <w:tcW w:w="6559" w:type="dxa"/>
            <w:hideMark/>
          </w:tcPr>
          <w:p w14:paraId="7E8C1B6D" w14:textId="77777777" w:rsidR="004A2A7C" w:rsidRPr="006D00DA" w:rsidRDefault="004A2A7C"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rPr>
            </w:pPr>
            <w:r w:rsidRPr="006D00DA">
              <w:rPr>
                <w:rStyle w:val="Strong"/>
                <w:rFonts w:asciiTheme="minorHAnsi" w:hAnsiTheme="minorHAnsi"/>
                <w:b/>
                <w:bCs w:val="0"/>
                <w:sz w:val="18"/>
                <w:szCs w:val="18"/>
              </w:rPr>
              <w:t>Tanım</w:t>
            </w:r>
          </w:p>
        </w:tc>
      </w:tr>
      <w:tr w:rsidR="004A2A7C" w:rsidRPr="006D00DA" w14:paraId="053A3477"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3F702915" w14:textId="3A0D0F79" w:rsidR="004A2A7C" w:rsidRPr="006D00DA" w:rsidRDefault="004A2A7C" w:rsidP="00C6488C">
            <w:pPr>
              <w:rPr>
                <w:rFonts w:asciiTheme="minorHAnsi" w:hAnsiTheme="minorHAnsi"/>
                <w:sz w:val="18"/>
                <w:szCs w:val="18"/>
              </w:rPr>
            </w:pPr>
            <w:r w:rsidRPr="006D00DA">
              <w:rPr>
                <w:rStyle w:val="Strong"/>
                <w:rFonts w:asciiTheme="minorHAnsi" w:hAnsiTheme="minorHAnsi"/>
                <w:sz w:val="18"/>
                <w:szCs w:val="18"/>
              </w:rPr>
              <w:t>Etki Alanı (</w:t>
            </w:r>
            <w:r w:rsidR="00B939D8">
              <w:rPr>
                <w:rStyle w:val="Strong"/>
                <w:rFonts w:asciiTheme="minorHAnsi" w:hAnsiTheme="minorHAnsi"/>
                <w:sz w:val="18"/>
                <w:szCs w:val="18"/>
              </w:rPr>
              <w:t>EA</w:t>
            </w:r>
            <w:r w:rsidRPr="006D00DA">
              <w:rPr>
                <w:rStyle w:val="Strong"/>
                <w:rFonts w:asciiTheme="minorHAnsi" w:hAnsiTheme="minorHAnsi"/>
                <w:sz w:val="18"/>
                <w:szCs w:val="18"/>
              </w:rPr>
              <w:t>)</w:t>
            </w:r>
          </w:p>
        </w:tc>
        <w:tc>
          <w:tcPr>
            <w:tcW w:w="6559" w:type="dxa"/>
            <w:hideMark/>
          </w:tcPr>
          <w:p w14:paraId="4CE4EBE3" w14:textId="77777777" w:rsidR="004A2A7C" w:rsidRPr="006D00DA" w:rsidRDefault="004A2A7C"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Projenin doğrudan ve dolaylı sosyal, çevresel ve ekonomik etkileri dahil olmak üzere, projenin etkilediği coğrafi alan.</w:t>
            </w:r>
          </w:p>
        </w:tc>
      </w:tr>
      <w:tr w:rsidR="004A2A7C" w:rsidRPr="006D00DA" w14:paraId="1A526633"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24FB7A45" w14:textId="77777777" w:rsidR="004A2A7C" w:rsidRPr="006D00DA" w:rsidRDefault="004A2A7C" w:rsidP="00C6488C">
            <w:pPr>
              <w:rPr>
                <w:rFonts w:asciiTheme="minorHAnsi" w:hAnsiTheme="minorHAnsi"/>
                <w:sz w:val="18"/>
                <w:szCs w:val="18"/>
              </w:rPr>
            </w:pPr>
            <w:r w:rsidRPr="006D00DA">
              <w:rPr>
                <w:rStyle w:val="Strong"/>
                <w:rFonts w:asciiTheme="minorHAnsi" w:hAnsiTheme="minorHAnsi"/>
                <w:sz w:val="18"/>
                <w:szCs w:val="18"/>
              </w:rPr>
              <w:t>Etkilenen Kişi / Hane / Topluluk</w:t>
            </w:r>
          </w:p>
        </w:tc>
        <w:tc>
          <w:tcPr>
            <w:tcW w:w="6559" w:type="dxa"/>
            <w:hideMark/>
          </w:tcPr>
          <w:p w14:paraId="5E8E7604" w14:textId="77777777" w:rsidR="004A2A7C" w:rsidRPr="006D00DA" w:rsidRDefault="004A2A7C"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Proje faaliyetleri nedeniyle arazi, mülk veya kaynakları kısmen veya tamamen, geçici veya kalıcı olarak sahip olma, kullanma veya başka şekilde yararlanma hakkını kaybeden herhangi bir kişi, hane halkı veya topluluk.</w:t>
            </w:r>
          </w:p>
        </w:tc>
      </w:tr>
      <w:tr w:rsidR="004A2A7C" w:rsidRPr="006D00DA" w14:paraId="4647D2A3"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662777D6" w14:textId="77777777" w:rsidR="004A2A7C" w:rsidRPr="006D00DA" w:rsidRDefault="004A2A7C" w:rsidP="00C6488C">
            <w:pPr>
              <w:rPr>
                <w:rFonts w:asciiTheme="minorHAnsi" w:hAnsiTheme="minorHAnsi"/>
                <w:sz w:val="18"/>
                <w:szCs w:val="18"/>
              </w:rPr>
            </w:pPr>
            <w:r w:rsidRPr="006D00DA">
              <w:rPr>
                <w:rStyle w:val="Strong"/>
                <w:rFonts w:asciiTheme="minorHAnsi" w:hAnsiTheme="minorHAnsi"/>
                <w:sz w:val="18"/>
                <w:szCs w:val="18"/>
              </w:rPr>
              <w:t>Tazminat</w:t>
            </w:r>
          </w:p>
        </w:tc>
        <w:tc>
          <w:tcPr>
            <w:tcW w:w="6559" w:type="dxa"/>
            <w:hideMark/>
          </w:tcPr>
          <w:p w14:paraId="132D2742" w14:textId="77777777" w:rsidR="004A2A7C" w:rsidRPr="006D00DA" w:rsidRDefault="004A2A7C"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Proje sonucunda kaybedilen varlıkları veya kaynakları tam yenileme maliyetine göre nakit veya ayni olarak geri kazandırmak için yapılan ödeme.</w:t>
            </w:r>
          </w:p>
        </w:tc>
      </w:tr>
      <w:tr w:rsidR="004A2A7C" w:rsidRPr="006D00DA" w14:paraId="437E53AA"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4C6891E1" w14:textId="77777777" w:rsidR="004A2A7C" w:rsidRPr="006D00DA" w:rsidRDefault="004A2A7C" w:rsidP="00C6488C">
            <w:pPr>
              <w:rPr>
                <w:rFonts w:asciiTheme="minorHAnsi" w:hAnsiTheme="minorHAnsi"/>
                <w:sz w:val="18"/>
                <w:szCs w:val="18"/>
              </w:rPr>
            </w:pPr>
            <w:r w:rsidRPr="006D00DA">
              <w:rPr>
                <w:rStyle w:val="Strong"/>
                <w:rFonts w:asciiTheme="minorHAnsi" w:hAnsiTheme="minorHAnsi"/>
                <w:sz w:val="18"/>
                <w:szCs w:val="18"/>
              </w:rPr>
              <w:lastRenderedPageBreak/>
              <w:t>Son Tarih</w:t>
            </w:r>
          </w:p>
        </w:tc>
        <w:tc>
          <w:tcPr>
            <w:tcW w:w="6559" w:type="dxa"/>
            <w:hideMark/>
          </w:tcPr>
          <w:p w14:paraId="62B13655" w14:textId="77777777" w:rsidR="004A2A7C" w:rsidRPr="006D00DA" w:rsidRDefault="004A2A7C"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Arazi veya varlıklarda (yapılar veya mahsuller gibi) yapılan iyileştirmelerin tazminat için uygun olmadığı tarih. Fırsatçı talepleri önlemek için kullanılır.</w:t>
            </w:r>
          </w:p>
        </w:tc>
      </w:tr>
      <w:tr w:rsidR="004A2A7C" w:rsidRPr="006D00DA" w14:paraId="620DAE01"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660ED44F" w14:textId="77777777" w:rsidR="004A2A7C" w:rsidRPr="006D00DA" w:rsidRDefault="004A2A7C" w:rsidP="00C6488C">
            <w:pPr>
              <w:rPr>
                <w:rFonts w:asciiTheme="minorHAnsi" w:hAnsiTheme="minorHAnsi"/>
                <w:sz w:val="18"/>
                <w:szCs w:val="18"/>
              </w:rPr>
            </w:pPr>
            <w:r w:rsidRPr="006D00DA">
              <w:rPr>
                <w:rStyle w:val="Strong"/>
                <w:rFonts w:asciiTheme="minorHAnsi" w:hAnsiTheme="minorHAnsi"/>
                <w:sz w:val="18"/>
                <w:szCs w:val="18"/>
              </w:rPr>
              <w:t>Ekonomik Yerinden Edilme</w:t>
            </w:r>
          </w:p>
        </w:tc>
        <w:tc>
          <w:tcPr>
            <w:tcW w:w="6559" w:type="dxa"/>
            <w:hideMark/>
          </w:tcPr>
          <w:p w14:paraId="61F3D3B5" w14:textId="77777777" w:rsidR="004A2A7C" w:rsidRPr="006D00DA" w:rsidRDefault="004A2A7C"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Fiziksel yer değiştirme olmaksızın, Projeyle ilgili arazi edinimi veya erişim kısıtlamaları nedeniyle gelir veya geçim kaynağı kaybı.</w:t>
            </w:r>
          </w:p>
        </w:tc>
      </w:tr>
      <w:tr w:rsidR="004A2A7C" w:rsidRPr="006D00DA" w14:paraId="318C32DE"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41D941BE" w14:textId="77777777" w:rsidR="004A2A7C" w:rsidRPr="006D00DA" w:rsidRDefault="004A2A7C" w:rsidP="00C6488C">
            <w:pPr>
              <w:rPr>
                <w:rFonts w:asciiTheme="minorHAnsi" w:hAnsiTheme="minorHAnsi"/>
                <w:sz w:val="18"/>
                <w:szCs w:val="18"/>
              </w:rPr>
            </w:pPr>
            <w:r w:rsidRPr="006D00DA">
              <w:rPr>
                <w:rStyle w:val="Strong"/>
                <w:rFonts w:asciiTheme="minorHAnsi" w:hAnsiTheme="minorHAnsi"/>
                <w:sz w:val="18"/>
                <w:szCs w:val="18"/>
              </w:rPr>
              <w:t>Hak Kazanma</w:t>
            </w:r>
          </w:p>
        </w:tc>
        <w:tc>
          <w:tcPr>
            <w:tcW w:w="6559" w:type="dxa"/>
            <w:hideMark/>
          </w:tcPr>
          <w:p w14:paraId="46BBE6A5" w14:textId="77777777" w:rsidR="004A2A7C" w:rsidRPr="006D00DA" w:rsidRDefault="004A2A7C"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Son tarih itibarıyla arazi mülkiyeti veya varlık sahipliği gibi tanımlanmış kriterlere dayalı olarak tazminat veya geçim kaynağı yardımı alma hakkı.</w:t>
            </w:r>
          </w:p>
        </w:tc>
      </w:tr>
      <w:tr w:rsidR="004A2A7C" w:rsidRPr="006D00DA" w14:paraId="701D92BC"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6A8829D7" w14:textId="77777777" w:rsidR="004A2A7C" w:rsidRPr="006D00DA" w:rsidRDefault="004A2A7C" w:rsidP="00C6488C">
            <w:pPr>
              <w:rPr>
                <w:rFonts w:asciiTheme="minorHAnsi" w:hAnsiTheme="minorHAnsi"/>
                <w:sz w:val="18"/>
                <w:szCs w:val="18"/>
              </w:rPr>
            </w:pPr>
            <w:r w:rsidRPr="006D00DA">
              <w:rPr>
                <w:rStyle w:val="Strong"/>
                <w:rFonts w:asciiTheme="minorHAnsi" w:hAnsiTheme="minorHAnsi"/>
                <w:sz w:val="18"/>
                <w:szCs w:val="18"/>
              </w:rPr>
              <w:t>Hak Çerçevesi / Matrisi</w:t>
            </w:r>
          </w:p>
        </w:tc>
        <w:tc>
          <w:tcPr>
            <w:tcW w:w="6559" w:type="dxa"/>
            <w:hideMark/>
          </w:tcPr>
          <w:p w14:paraId="04BA09FB" w14:textId="77777777" w:rsidR="004A2A7C" w:rsidRPr="006D00DA" w:rsidRDefault="004A2A7C"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Etkilenen tüm kişilerin kategorilerini ve bunlara karşılık gelen tazminat ve yardım haklarını belirleyen yapılandırılmış bir liste.</w:t>
            </w:r>
          </w:p>
        </w:tc>
      </w:tr>
      <w:tr w:rsidR="0065794A" w:rsidRPr="006D00DA" w14:paraId="6132B7BE" w14:textId="77777777" w:rsidTr="00A66C6A">
        <w:tc>
          <w:tcPr>
            <w:cnfStyle w:val="001000000000" w:firstRow="0" w:lastRow="0" w:firstColumn="1" w:lastColumn="0" w:oddVBand="0" w:evenVBand="0" w:oddHBand="0" w:evenHBand="0" w:firstRowFirstColumn="0" w:firstRowLastColumn="0" w:lastRowFirstColumn="0" w:lastRowLastColumn="0"/>
            <w:tcW w:w="2939" w:type="dxa"/>
          </w:tcPr>
          <w:p w14:paraId="141F5D20" w14:textId="377401D8" w:rsidR="0065794A" w:rsidRPr="006D00DA" w:rsidRDefault="0065794A" w:rsidP="0065794A">
            <w:pPr>
              <w:rPr>
                <w:rStyle w:val="Strong"/>
                <w:rFonts w:asciiTheme="minorHAnsi" w:hAnsiTheme="minorHAnsi"/>
                <w:sz w:val="18"/>
                <w:szCs w:val="18"/>
              </w:rPr>
            </w:pPr>
            <w:r w:rsidRPr="006D00DA">
              <w:rPr>
                <w:rStyle w:val="Strong"/>
                <w:rFonts w:asciiTheme="minorHAnsi" w:hAnsiTheme="minorHAnsi"/>
                <w:sz w:val="18"/>
                <w:szCs w:val="18"/>
              </w:rPr>
              <w:t>Zorunlu Tahliyeler</w:t>
            </w:r>
          </w:p>
        </w:tc>
        <w:tc>
          <w:tcPr>
            <w:tcW w:w="6559" w:type="dxa"/>
          </w:tcPr>
          <w:p w14:paraId="12444C60" w14:textId="787790BC" w:rsidR="0065794A" w:rsidRPr="006D00DA"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Yasal güvenceler, danışma, tazminat veya hukuk yollarına erişim olmaksızın bireylerin veya grupların arazi veya konutlarından zorla çıkarılması. EBRD ve IFC standartları kapsamında yasaklanmıştır.</w:t>
            </w:r>
          </w:p>
        </w:tc>
      </w:tr>
      <w:tr w:rsidR="0065794A" w:rsidRPr="006D00DA" w14:paraId="5B948718"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5D18172B" w14:textId="77777777" w:rsidR="0065794A" w:rsidRPr="006D00DA" w:rsidRDefault="0065794A" w:rsidP="0065794A">
            <w:pPr>
              <w:rPr>
                <w:rFonts w:asciiTheme="minorHAnsi" w:hAnsiTheme="minorHAnsi"/>
                <w:sz w:val="18"/>
                <w:szCs w:val="18"/>
              </w:rPr>
            </w:pPr>
            <w:r w:rsidRPr="006D00DA">
              <w:rPr>
                <w:rStyle w:val="Strong"/>
                <w:rFonts w:asciiTheme="minorHAnsi" w:hAnsiTheme="minorHAnsi"/>
                <w:sz w:val="18"/>
                <w:szCs w:val="18"/>
              </w:rPr>
              <w:t>Tam Yenileme Maliyeti</w:t>
            </w:r>
          </w:p>
        </w:tc>
        <w:tc>
          <w:tcPr>
            <w:tcW w:w="6559" w:type="dxa"/>
            <w:hideMark/>
          </w:tcPr>
          <w:p w14:paraId="003DBD51" w14:textId="77777777" w:rsidR="0065794A" w:rsidRPr="006D00DA"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Kayıp varlıkların piyasa değeri artı işlem maliyetleri (ör. ücretler, vergiler, taşınma maliyetleri), etkilenen kişinin finansal bir kayıp yaşamamasını sağlar.</w:t>
            </w:r>
          </w:p>
        </w:tc>
      </w:tr>
      <w:tr w:rsidR="0065794A" w:rsidRPr="006D00DA" w14:paraId="222B2DD3"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6C0F862C" w14:textId="77777777" w:rsidR="0065794A" w:rsidRPr="006D00DA" w:rsidRDefault="0065794A" w:rsidP="0065794A">
            <w:pPr>
              <w:rPr>
                <w:rFonts w:asciiTheme="minorHAnsi" w:hAnsiTheme="minorHAnsi"/>
                <w:sz w:val="18"/>
                <w:szCs w:val="18"/>
              </w:rPr>
            </w:pPr>
            <w:r w:rsidRPr="006D00DA">
              <w:rPr>
                <w:rStyle w:val="Strong"/>
                <w:rFonts w:asciiTheme="minorHAnsi" w:hAnsiTheme="minorHAnsi"/>
                <w:sz w:val="18"/>
                <w:szCs w:val="18"/>
              </w:rPr>
              <w:t>Şikayet Mekanizması</w:t>
            </w:r>
          </w:p>
        </w:tc>
        <w:tc>
          <w:tcPr>
            <w:tcW w:w="6559" w:type="dxa"/>
            <w:hideMark/>
          </w:tcPr>
          <w:p w14:paraId="2A9B4823" w14:textId="77777777" w:rsidR="0065794A" w:rsidRPr="006D00DA"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Etkilenen paydaşların endişelerini veya şikayetlerini zamanında ve şeffaf bir şekilde almak, değerlendirmek ve çözmek için resmi bir süreç.</w:t>
            </w:r>
          </w:p>
        </w:tc>
      </w:tr>
      <w:tr w:rsidR="0065794A" w:rsidRPr="006D00DA" w14:paraId="6FF81BC1"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6D89B996" w14:textId="77777777" w:rsidR="0065794A" w:rsidRPr="006D00DA" w:rsidRDefault="0065794A" w:rsidP="0065794A">
            <w:pPr>
              <w:rPr>
                <w:rFonts w:asciiTheme="minorHAnsi" w:hAnsiTheme="minorHAnsi"/>
                <w:sz w:val="18"/>
                <w:szCs w:val="18"/>
              </w:rPr>
            </w:pPr>
            <w:r w:rsidRPr="006D00DA">
              <w:rPr>
                <w:rStyle w:val="Strong"/>
                <w:rFonts w:asciiTheme="minorHAnsi" w:hAnsiTheme="minorHAnsi"/>
                <w:sz w:val="18"/>
                <w:szCs w:val="18"/>
              </w:rPr>
              <w:t>Hane Reisi</w:t>
            </w:r>
          </w:p>
        </w:tc>
        <w:tc>
          <w:tcPr>
            <w:tcW w:w="6559" w:type="dxa"/>
            <w:hideMark/>
          </w:tcPr>
          <w:p w14:paraId="57A1A9B3" w14:textId="77777777" w:rsidR="0065794A" w:rsidRPr="006D00DA"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Hane halkının refahından sorumlu, hane halkının birimindeki birincil karar verici veya gelir sağlayıcı.</w:t>
            </w:r>
          </w:p>
        </w:tc>
      </w:tr>
      <w:tr w:rsidR="0065794A" w:rsidRPr="006D00DA" w14:paraId="3A68BDD5"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1B471795" w14:textId="77777777" w:rsidR="0065794A" w:rsidRPr="006D00DA" w:rsidRDefault="0065794A" w:rsidP="0065794A">
            <w:pPr>
              <w:rPr>
                <w:rFonts w:asciiTheme="minorHAnsi" w:hAnsiTheme="minorHAnsi"/>
                <w:sz w:val="18"/>
                <w:szCs w:val="18"/>
              </w:rPr>
            </w:pPr>
            <w:r w:rsidRPr="006D00DA">
              <w:rPr>
                <w:rStyle w:val="Strong"/>
                <w:rFonts w:asciiTheme="minorHAnsi" w:hAnsiTheme="minorHAnsi"/>
                <w:sz w:val="18"/>
                <w:szCs w:val="18"/>
              </w:rPr>
              <w:t>Ayni Tazminat / Yenileme</w:t>
            </w:r>
          </w:p>
        </w:tc>
        <w:tc>
          <w:tcPr>
            <w:tcW w:w="6559" w:type="dxa"/>
            <w:hideMark/>
          </w:tcPr>
          <w:p w14:paraId="11606754" w14:textId="77777777" w:rsidR="0065794A" w:rsidRPr="006D00DA"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Kayıp varlıkların benzer mal veya hizmetlerle ikamesi (örneğin, nakit yerine yeni bir ev).</w:t>
            </w:r>
          </w:p>
        </w:tc>
      </w:tr>
      <w:tr w:rsidR="0065794A" w:rsidRPr="006D00DA" w14:paraId="62262C7C"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5F4776AF" w14:textId="35E008A5" w:rsidR="0065794A" w:rsidRPr="006D00DA" w:rsidRDefault="0065794A" w:rsidP="0065794A">
            <w:pPr>
              <w:rPr>
                <w:rFonts w:asciiTheme="minorHAnsi" w:hAnsiTheme="minorHAnsi"/>
                <w:sz w:val="18"/>
                <w:szCs w:val="18"/>
              </w:rPr>
            </w:pPr>
            <w:r w:rsidRPr="006D00DA">
              <w:rPr>
                <w:rStyle w:val="Strong"/>
                <w:rFonts w:asciiTheme="minorHAnsi" w:hAnsiTheme="minorHAnsi"/>
                <w:sz w:val="18"/>
                <w:szCs w:val="18"/>
              </w:rPr>
              <w:t>Zorunlu Yeniden Yerleşim</w:t>
            </w:r>
          </w:p>
        </w:tc>
        <w:tc>
          <w:tcPr>
            <w:tcW w:w="6559" w:type="dxa"/>
            <w:hideMark/>
          </w:tcPr>
          <w:p w14:paraId="53A0FD67" w14:textId="77777777" w:rsidR="0065794A" w:rsidRPr="006D00DA"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Etkilenen kişilerin bilgilendirilmiş onayı olmadan gerçekleşen yerinden edilme; hem fiziksel hem de ekonomik yerinden edilmeyi içerir.</w:t>
            </w:r>
          </w:p>
        </w:tc>
      </w:tr>
      <w:tr w:rsidR="0065794A" w:rsidRPr="006D00DA" w14:paraId="1EA1A747"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6D85899B" w14:textId="77777777" w:rsidR="0065794A" w:rsidRPr="006D00DA" w:rsidRDefault="0065794A" w:rsidP="0065794A">
            <w:pPr>
              <w:rPr>
                <w:rFonts w:asciiTheme="minorHAnsi" w:hAnsiTheme="minorHAnsi"/>
                <w:sz w:val="18"/>
                <w:szCs w:val="18"/>
              </w:rPr>
            </w:pPr>
            <w:r w:rsidRPr="006D00DA">
              <w:rPr>
                <w:rStyle w:val="Strong"/>
                <w:rFonts w:asciiTheme="minorHAnsi" w:hAnsiTheme="minorHAnsi"/>
                <w:sz w:val="18"/>
                <w:szCs w:val="18"/>
              </w:rPr>
              <w:t>Arazi Edinimi</w:t>
            </w:r>
          </w:p>
        </w:tc>
        <w:tc>
          <w:tcPr>
            <w:tcW w:w="6559" w:type="dxa"/>
            <w:hideMark/>
          </w:tcPr>
          <w:p w14:paraId="36FCE31D" w14:textId="77777777" w:rsidR="0065794A" w:rsidRPr="006D00DA"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Satın alma, kamulaştırma, kiralama veya diğer yollarla Proje için arazi edinme süreci.</w:t>
            </w:r>
          </w:p>
        </w:tc>
      </w:tr>
      <w:tr w:rsidR="0065794A" w:rsidRPr="006D00DA" w14:paraId="796FC4CB"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3A9B1D2B" w14:textId="77777777" w:rsidR="0065794A" w:rsidRPr="006D00DA" w:rsidRDefault="0065794A" w:rsidP="0065794A">
            <w:pPr>
              <w:rPr>
                <w:rFonts w:asciiTheme="minorHAnsi" w:hAnsiTheme="minorHAnsi"/>
                <w:sz w:val="18"/>
                <w:szCs w:val="18"/>
              </w:rPr>
            </w:pPr>
            <w:r w:rsidRPr="006D00DA">
              <w:rPr>
                <w:rStyle w:val="Strong"/>
                <w:rFonts w:asciiTheme="minorHAnsi" w:hAnsiTheme="minorHAnsi"/>
                <w:sz w:val="18"/>
                <w:szCs w:val="18"/>
              </w:rPr>
              <w:t>Arazi Kamulaştırma</w:t>
            </w:r>
          </w:p>
        </w:tc>
        <w:tc>
          <w:tcPr>
            <w:tcW w:w="6559" w:type="dxa"/>
            <w:hideMark/>
          </w:tcPr>
          <w:p w14:paraId="6BBAD44F" w14:textId="77777777" w:rsidR="0065794A" w:rsidRPr="006D00DA"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Kamu yararı veya kalkınma amaçları için, genellikle tazminat karşılığında, kamu otoriteleri tarafından arazi veya hakların zorunlu olarak edinilmesi.</w:t>
            </w:r>
          </w:p>
        </w:tc>
      </w:tr>
      <w:tr w:rsidR="0065794A" w:rsidRPr="006D00DA" w14:paraId="0BD86E2C"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4FDDA7BE" w14:textId="77777777" w:rsidR="0065794A" w:rsidRPr="006D00DA" w:rsidRDefault="0065794A" w:rsidP="0065794A">
            <w:pPr>
              <w:rPr>
                <w:rFonts w:asciiTheme="minorHAnsi" w:hAnsiTheme="minorHAnsi"/>
                <w:sz w:val="18"/>
                <w:szCs w:val="18"/>
              </w:rPr>
            </w:pPr>
            <w:r w:rsidRPr="006D00DA">
              <w:rPr>
                <w:rStyle w:val="Strong"/>
                <w:rFonts w:asciiTheme="minorHAnsi" w:hAnsiTheme="minorHAnsi"/>
                <w:sz w:val="18"/>
                <w:szCs w:val="18"/>
              </w:rPr>
              <w:t>Geçim</w:t>
            </w:r>
          </w:p>
        </w:tc>
        <w:tc>
          <w:tcPr>
            <w:tcW w:w="6559" w:type="dxa"/>
            <w:hideMark/>
          </w:tcPr>
          <w:p w14:paraId="0578F194" w14:textId="77777777" w:rsidR="0065794A" w:rsidRPr="006D00DA"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Bireyler, aileler veya topluluklar tarafından kullanılan gelir getirici faaliyetlerin ve geçim kaynaklarının tamamı.</w:t>
            </w:r>
          </w:p>
        </w:tc>
      </w:tr>
      <w:tr w:rsidR="0065794A" w:rsidRPr="006D00DA" w14:paraId="6955829B"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09073254" w14:textId="77777777" w:rsidR="0065794A" w:rsidRPr="006D00DA" w:rsidRDefault="0065794A" w:rsidP="0065794A">
            <w:pPr>
              <w:rPr>
                <w:rFonts w:asciiTheme="minorHAnsi" w:hAnsiTheme="minorHAnsi"/>
                <w:sz w:val="18"/>
                <w:szCs w:val="18"/>
              </w:rPr>
            </w:pPr>
            <w:r w:rsidRPr="006D00DA">
              <w:rPr>
                <w:rStyle w:val="Strong"/>
                <w:rFonts w:asciiTheme="minorHAnsi" w:hAnsiTheme="minorHAnsi"/>
                <w:sz w:val="18"/>
                <w:szCs w:val="18"/>
              </w:rPr>
              <w:t>Geçim Kaynaklarının İyileştirilmesi ve Geri Kazanılması</w:t>
            </w:r>
          </w:p>
        </w:tc>
        <w:tc>
          <w:tcPr>
            <w:tcW w:w="6559" w:type="dxa"/>
            <w:hideMark/>
          </w:tcPr>
          <w:p w14:paraId="742277A9" w14:textId="77777777" w:rsidR="0065794A" w:rsidRPr="006D00DA"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Ekonomik olarak yerinden edilmiş kişilerin gelirlerini, üretim düzeylerini ve yaşam standartlarını iyileştirmeye veya geri kazanmaya yönelik önlemler.</w:t>
            </w:r>
          </w:p>
        </w:tc>
      </w:tr>
      <w:tr w:rsidR="0065794A" w:rsidRPr="006D00DA" w14:paraId="4EEFD609"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10806A06" w14:textId="22F9AD42" w:rsidR="0065794A" w:rsidRPr="006D00DA" w:rsidRDefault="0065794A" w:rsidP="0065794A">
            <w:pPr>
              <w:rPr>
                <w:rFonts w:asciiTheme="minorHAnsi" w:hAnsiTheme="minorHAnsi"/>
                <w:sz w:val="18"/>
                <w:szCs w:val="18"/>
              </w:rPr>
            </w:pPr>
            <w:r w:rsidRPr="006D00DA">
              <w:rPr>
                <w:rStyle w:val="Strong"/>
                <w:rFonts w:asciiTheme="minorHAnsi" w:hAnsiTheme="minorHAnsi"/>
                <w:sz w:val="18"/>
                <w:szCs w:val="18"/>
              </w:rPr>
              <w:t>Geçim Kaynaklarını Geri Kazandırma Planı (</w:t>
            </w:r>
            <w:r w:rsidR="006B2A69">
              <w:rPr>
                <w:rStyle w:val="Strong"/>
                <w:rFonts w:asciiTheme="minorHAnsi" w:hAnsiTheme="minorHAnsi"/>
                <w:sz w:val="18"/>
                <w:szCs w:val="18"/>
              </w:rPr>
              <w:t>GKGKP</w:t>
            </w:r>
            <w:r w:rsidRPr="006D00DA">
              <w:rPr>
                <w:rStyle w:val="Strong"/>
                <w:rFonts w:asciiTheme="minorHAnsi" w:hAnsiTheme="minorHAnsi"/>
                <w:sz w:val="18"/>
                <w:szCs w:val="18"/>
              </w:rPr>
              <w:t>)</w:t>
            </w:r>
          </w:p>
        </w:tc>
        <w:tc>
          <w:tcPr>
            <w:tcW w:w="6559" w:type="dxa"/>
            <w:hideMark/>
          </w:tcPr>
          <w:p w14:paraId="2970295E" w14:textId="77777777" w:rsidR="0065794A" w:rsidRPr="006D00DA"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Etkilenen kişilerin geçim kaynaklarını ve haklarını şeffaf ve adil bir şekilde geri kazanmaya yönelik önlemleri özetleyen resmi belge.</w:t>
            </w:r>
          </w:p>
        </w:tc>
      </w:tr>
      <w:tr w:rsidR="0065794A" w:rsidRPr="006D00DA" w14:paraId="55F56F61"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61F2FDC5" w14:textId="77777777" w:rsidR="0065794A" w:rsidRPr="006D00DA" w:rsidRDefault="0065794A" w:rsidP="0065794A">
            <w:pPr>
              <w:rPr>
                <w:rFonts w:asciiTheme="minorHAnsi" w:hAnsiTheme="minorHAnsi"/>
                <w:sz w:val="18"/>
                <w:szCs w:val="18"/>
              </w:rPr>
            </w:pPr>
            <w:r w:rsidRPr="006D00DA">
              <w:rPr>
                <w:rStyle w:val="Strong"/>
                <w:rFonts w:asciiTheme="minorHAnsi" w:hAnsiTheme="minorHAnsi"/>
                <w:sz w:val="18"/>
                <w:szCs w:val="18"/>
              </w:rPr>
              <w:t>Müzakere Edilen Anlaşma</w:t>
            </w:r>
          </w:p>
        </w:tc>
        <w:tc>
          <w:tcPr>
            <w:tcW w:w="6559" w:type="dxa"/>
            <w:hideMark/>
          </w:tcPr>
          <w:p w14:paraId="41FE5AFD" w14:textId="77777777" w:rsidR="0065794A" w:rsidRPr="006D00DA"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Proje ile arazi kullanıcıları veya sahipleri arasında, kamulaştırmaya başvurmadan arazi veya hakları elde etmek için yapılan gönüllü anlaşma.</w:t>
            </w:r>
          </w:p>
        </w:tc>
      </w:tr>
      <w:tr w:rsidR="0065794A" w:rsidRPr="006D00DA" w14:paraId="3CDFE71E"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43BEC36A" w14:textId="77777777" w:rsidR="0065794A" w:rsidRPr="006D00DA" w:rsidRDefault="0065794A" w:rsidP="0065794A">
            <w:pPr>
              <w:rPr>
                <w:rFonts w:asciiTheme="minorHAnsi" w:hAnsiTheme="minorHAnsi"/>
                <w:sz w:val="18"/>
                <w:szCs w:val="18"/>
              </w:rPr>
            </w:pPr>
            <w:r w:rsidRPr="006D00DA">
              <w:rPr>
                <w:rStyle w:val="Strong"/>
                <w:rFonts w:asciiTheme="minorHAnsi" w:hAnsiTheme="minorHAnsi"/>
                <w:sz w:val="18"/>
                <w:szCs w:val="18"/>
              </w:rPr>
              <w:t>Fiziksel Yerinden Edilme / Yeniden Yerleşim</w:t>
            </w:r>
          </w:p>
        </w:tc>
        <w:tc>
          <w:tcPr>
            <w:tcW w:w="6559" w:type="dxa"/>
            <w:hideMark/>
          </w:tcPr>
          <w:p w14:paraId="085B97EC" w14:textId="77777777" w:rsidR="0065794A" w:rsidRPr="006D00DA"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Etkilenen kişilerin yeni bir fiziksel konuma taşınmasını gerektiren konut kaybı.</w:t>
            </w:r>
          </w:p>
        </w:tc>
      </w:tr>
      <w:tr w:rsidR="0065794A" w:rsidRPr="006D00DA" w14:paraId="4F53BAF1"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74B22E15" w14:textId="77777777" w:rsidR="0065794A" w:rsidRPr="006D00DA" w:rsidRDefault="0065794A" w:rsidP="0065794A">
            <w:pPr>
              <w:rPr>
                <w:rFonts w:asciiTheme="minorHAnsi" w:hAnsiTheme="minorHAnsi"/>
                <w:sz w:val="18"/>
                <w:szCs w:val="18"/>
              </w:rPr>
            </w:pPr>
            <w:r w:rsidRPr="006D00DA">
              <w:rPr>
                <w:rStyle w:val="Strong"/>
                <w:rFonts w:asciiTheme="minorHAnsi" w:hAnsiTheme="minorHAnsi"/>
                <w:sz w:val="18"/>
                <w:szCs w:val="18"/>
              </w:rPr>
              <w:t>Özel Mülk Sahipleri</w:t>
            </w:r>
          </w:p>
        </w:tc>
        <w:tc>
          <w:tcPr>
            <w:tcW w:w="6559" w:type="dxa"/>
            <w:hideMark/>
          </w:tcPr>
          <w:p w14:paraId="729EC0B4" w14:textId="77777777" w:rsidR="0065794A" w:rsidRPr="006D00DA"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Arazi, yapı veya diğer varlıklar üzerinde yasal mülkiyet hakkına sahip olan ve yürürlükteki yasalar uyarınca tazminat alma hakkına sahip olan kişi veya kuruluşlar.</w:t>
            </w:r>
          </w:p>
        </w:tc>
      </w:tr>
      <w:tr w:rsidR="0065794A" w:rsidRPr="006D00DA" w14:paraId="0DBAA91D"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5A378BA3" w14:textId="77777777" w:rsidR="0065794A" w:rsidRPr="006D00DA" w:rsidRDefault="0065794A" w:rsidP="0065794A">
            <w:pPr>
              <w:rPr>
                <w:rFonts w:asciiTheme="minorHAnsi" w:hAnsiTheme="minorHAnsi"/>
                <w:sz w:val="18"/>
                <w:szCs w:val="18"/>
              </w:rPr>
            </w:pPr>
            <w:r w:rsidRPr="006D00DA">
              <w:rPr>
                <w:rStyle w:val="Strong"/>
                <w:rFonts w:asciiTheme="minorHAnsi" w:hAnsiTheme="minorHAnsi"/>
                <w:sz w:val="18"/>
                <w:szCs w:val="18"/>
              </w:rPr>
              <w:t>Projeden Etkilenen Hanehalkı (PAH)</w:t>
            </w:r>
          </w:p>
        </w:tc>
        <w:tc>
          <w:tcPr>
            <w:tcW w:w="6559" w:type="dxa"/>
            <w:hideMark/>
          </w:tcPr>
          <w:p w14:paraId="1FF4CF1F" w14:textId="77777777" w:rsidR="0065794A" w:rsidRPr="006D00DA"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Proje faaliyetleri nedeniyle arazi, yapı, kaynaklara erişim veya gelir kaynaklarını kalıcı veya geçici olarak kaybeden hane halkı.</w:t>
            </w:r>
          </w:p>
        </w:tc>
      </w:tr>
      <w:tr w:rsidR="0065794A" w:rsidRPr="006D00DA" w14:paraId="6D9F6DC6"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4CF670A3" w14:textId="2D9B9BC5" w:rsidR="0065794A" w:rsidRPr="006D00DA" w:rsidRDefault="0065794A" w:rsidP="0065794A">
            <w:pPr>
              <w:rPr>
                <w:rFonts w:asciiTheme="minorHAnsi" w:hAnsiTheme="minorHAnsi"/>
                <w:sz w:val="18"/>
                <w:szCs w:val="18"/>
              </w:rPr>
            </w:pPr>
            <w:r w:rsidRPr="006D00DA">
              <w:rPr>
                <w:rStyle w:val="Strong"/>
                <w:rFonts w:asciiTheme="minorHAnsi" w:hAnsiTheme="minorHAnsi"/>
                <w:sz w:val="18"/>
                <w:szCs w:val="18"/>
              </w:rPr>
              <w:lastRenderedPageBreak/>
              <w:t>Projeden Etkilenen Kişi (</w:t>
            </w:r>
            <w:r w:rsidR="00B939D8">
              <w:rPr>
                <w:rStyle w:val="Strong"/>
                <w:rFonts w:asciiTheme="minorHAnsi" w:hAnsiTheme="minorHAnsi"/>
                <w:sz w:val="18"/>
                <w:szCs w:val="18"/>
              </w:rPr>
              <w:t>PEK</w:t>
            </w:r>
            <w:r w:rsidRPr="006D00DA">
              <w:rPr>
                <w:rStyle w:val="Strong"/>
                <w:rFonts w:asciiTheme="minorHAnsi" w:hAnsiTheme="minorHAnsi"/>
                <w:sz w:val="18"/>
                <w:szCs w:val="18"/>
              </w:rPr>
              <w:t>)</w:t>
            </w:r>
          </w:p>
        </w:tc>
        <w:tc>
          <w:tcPr>
            <w:tcW w:w="6559" w:type="dxa"/>
            <w:hideMark/>
          </w:tcPr>
          <w:p w14:paraId="254BF269" w14:textId="77777777" w:rsidR="0065794A" w:rsidRPr="006D00DA"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Arazi, yapı, mahsul, gelir veya erişim kaybı nedeniyle Proje'den kısmen veya tamamen, kalıcı veya geçici olarak etkilenen kişi.</w:t>
            </w:r>
          </w:p>
        </w:tc>
      </w:tr>
      <w:tr w:rsidR="0065794A" w:rsidRPr="006D00DA" w14:paraId="418E5A1F"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184337A6" w14:textId="77777777" w:rsidR="0065794A" w:rsidRPr="006D00DA" w:rsidRDefault="0065794A" w:rsidP="0065794A">
            <w:pPr>
              <w:rPr>
                <w:rFonts w:asciiTheme="minorHAnsi" w:hAnsiTheme="minorHAnsi"/>
                <w:sz w:val="18"/>
                <w:szCs w:val="18"/>
              </w:rPr>
            </w:pPr>
            <w:r w:rsidRPr="006D00DA">
              <w:rPr>
                <w:rStyle w:val="Strong"/>
                <w:rFonts w:asciiTheme="minorHAnsi" w:hAnsiTheme="minorHAnsi"/>
                <w:sz w:val="18"/>
                <w:szCs w:val="18"/>
              </w:rPr>
              <w:t>Yenileme Maliyeti</w:t>
            </w:r>
          </w:p>
        </w:tc>
        <w:tc>
          <w:tcPr>
            <w:tcW w:w="6559" w:type="dxa"/>
            <w:hideMark/>
          </w:tcPr>
          <w:p w14:paraId="65BA9260" w14:textId="77777777" w:rsidR="0065794A" w:rsidRPr="006D00DA"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Kayıp varlıkları, işlem maliyetleri ve proje öncesi duruma geri döndürme maliyetleri dahil olmak üzere, eşit kalite ve fayda sağlayan varlıklarla ikame etmek için gereken tutar.</w:t>
            </w:r>
          </w:p>
        </w:tc>
      </w:tr>
      <w:tr w:rsidR="0065794A" w:rsidRPr="006D00DA" w14:paraId="783DB9B0"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0D242AA9" w14:textId="77777777" w:rsidR="0065794A" w:rsidRPr="006D00DA" w:rsidRDefault="0065794A" w:rsidP="0065794A">
            <w:pPr>
              <w:rPr>
                <w:rFonts w:asciiTheme="minorHAnsi" w:hAnsiTheme="minorHAnsi"/>
                <w:sz w:val="18"/>
                <w:szCs w:val="18"/>
              </w:rPr>
            </w:pPr>
            <w:r w:rsidRPr="006D00DA">
              <w:rPr>
                <w:rStyle w:val="Strong"/>
                <w:rFonts w:asciiTheme="minorHAnsi" w:hAnsiTheme="minorHAnsi"/>
                <w:sz w:val="18"/>
                <w:szCs w:val="18"/>
              </w:rPr>
              <w:t>Yeniden Yerleşim</w:t>
            </w:r>
          </w:p>
        </w:tc>
        <w:tc>
          <w:tcPr>
            <w:tcW w:w="6559" w:type="dxa"/>
            <w:hideMark/>
          </w:tcPr>
          <w:p w14:paraId="3F854F3D" w14:textId="77777777" w:rsidR="0065794A" w:rsidRPr="006D00DA"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Fiziksel ve ekonomik yerinden edilme, tazminat, geçim desteği ve yeniden yerleştirme yardımını içeren genel süreç.</w:t>
            </w:r>
          </w:p>
        </w:tc>
      </w:tr>
      <w:tr w:rsidR="0065794A" w:rsidRPr="006D00DA" w14:paraId="549E621A"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1A5A1A28" w14:textId="77777777" w:rsidR="0065794A" w:rsidRPr="006D00DA" w:rsidRDefault="0065794A" w:rsidP="0065794A">
            <w:pPr>
              <w:rPr>
                <w:rFonts w:asciiTheme="minorHAnsi" w:hAnsiTheme="minorHAnsi"/>
                <w:sz w:val="18"/>
                <w:szCs w:val="18"/>
              </w:rPr>
            </w:pPr>
            <w:r w:rsidRPr="006D00DA">
              <w:rPr>
                <w:rStyle w:val="Strong"/>
                <w:rFonts w:asciiTheme="minorHAnsi" w:hAnsiTheme="minorHAnsi"/>
                <w:sz w:val="18"/>
                <w:szCs w:val="18"/>
              </w:rPr>
              <w:t>Paydaş</w:t>
            </w:r>
          </w:p>
        </w:tc>
        <w:tc>
          <w:tcPr>
            <w:tcW w:w="6559" w:type="dxa"/>
            <w:hideMark/>
          </w:tcPr>
          <w:p w14:paraId="0DAA2D74" w14:textId="77777777" w:rsidR="0065794A" w:rsidRPr="006D00DA"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Proje ve sonuçlarından etkilenen veya bunlarla ilgilenen bireyler, gruplar veya kurumlar.</w:t>
            </w:r>
          </w:p>
        </w:tc>
      </w:tr>
      <w:tr w:rsidR="0065794A" w:rsidRPr="006D00DA" w14:paraId="312282D3"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5B266AAB" w14:textId="77777777" w:rsidR="0065794A" w:rsidRPr="006D00DA" w:rsidRDefault="0065794A" w:rsidP="0065794A">
            <w:pPr>
              <w:rPr>
                <w:rFonts w:asciiTheme="minorHAnsi" w:hAnsiTheme="minorHAnsi"/>
                <w:sz w:val="18"/>
                <w:szCs w:val="18"/>
              </w:rPr>
            </w:pPr>
            <w:r w:rsidRPr="006D00DA">
              <w:rPr>
                <w:rStyle w:val="Strong"/>
                <w:rFonts w:asciiTheme="minorHAnsi" w:hAnsiTheme="minorHAnsi"/>
                <w:sz w:val="18"/>
                <w:szCs w:val="18"/>
              </w:rPr>
              <w:t>İşlem Maliyetleri</w:t>
            </w:r>
          </w:p>
        </w:tc>
        <w:tc>
          <w:tcPr>
            <w:tcW w:w="6559" w:type="dxa"/>
            <w:hideMark/>
          </w:tcPr>
          <w:p w14:paraId="6BD6F92F" w14:textId="77777777" w:rsidR="0065794A" w:rsidRPr="006D00DA"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Yenileme amaçlı arazi veya varlıkların edinilmesiyle ilgili maliyetler (örneğin, vergiler, kayıt, izinler, yasal ücretler).</w:t>
            </w:r>
          </w:p>
        </w:tc>
      </w:tr>
      <w:tr w:rsidR="0065794A" w:rsidRPr="006D00DA" w14:paraId="2CFF45C6"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1401B125" w14:textId="7FF28652" w:rsidR="0065794A" w:rsidRPr="006D00DA" w:rsidRDefault="0065794A" w:rsidP="0065794A">
            <w:pPr>
              <w:rPr>
                <w:rFonts w:asciiTheme="minorHAnsi" w:hAnsiTheme="minorHAnsi"/>
                <w:sz w:val="18"/>
                <w:szCs w:val="18"/>
              </w:rPr>
            </w:pPr>
            <w:r w:rsidRPr="006D00DA">
              <w:rPr>
                <w:rStyle w:val="Strong"/>
                <w:rFonts w:asciiTheme="minorHAnsi" w:hAnsiTheme="minorHAnsi"/>
                <w:sz w:val="18"/>
                <w:szCs w:val="18"/>
              </w:rPr>
              <w:t>Geçiş Dönemi Yardımı</w:t>
            </w:r>
          </w:p>
        </w:tc>
        <w:tc>
          <w:tcPr>
            <w:tcW w:w="6559" w:type="dxa"/>
            <w:hideMark/>
          </w:tcPr>
          <w:p w14:paraId="1FF59FC7" w14:textId="77777777" w:rsidR="0065794A" w:rsidRPr="006D00DA"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Ekonomik toparlanma veya yeniden yapılanma döneminde etkilenen kişilere sağlanan geçici mali veya maddi destek.</w:t>
            </w:r>
          </w:p>
        </w:tc>
      </w:tr>
      <w:tr w:rsidR="0065794A" w:rsidRPr="006D00DA" w14:paraId="5A760756"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58248469" w14:textId="77777777" w:rsidR="0065794A" w:rsidRPr="006D00DA" w:rsidRDefault="0065794A" w:rsidP="0065794A">
            <w:pPr>
              <w:rPr>
                <w:rFonts w:asciiTheme="minorHAnsi" w:hAnsiTheme="minorHAnsi"/>
                <w:sz w:val="18"/>
                <w:szCs w:val="18"/>
              </w:rPr>
            </w:pPr>
            <w:r w:rsidRPr="006D00DA">
              <w:rPr>
                <w:rStyle w:val="Strong"/>
                <w:rFonts w:asciiTheme="minorHAnsi" w:hAnsiTheme="minorHAnsi"/>
                <w:sz w:val="18"/>
                <w:szCs w:val="18"/>
              </w:rPr>
              <w:t>Savunmasız Gruplar</w:t>
            </w:r>
          </w:p>
        </w:tc>
        <w:tc>
          <w:tcPr>
            <w:tcW w:w="6559" w:type="dxa"/>
            <w:hideMark/>
          </w:tcPr>
          <w:p w14:paraId="0BF894ED" w14:textId="77777777" w:rsidR="0065794A" w:rsidRPr="006D00DA"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Cinsiyet, yaş, yoksulluk, engellilik, etnik köken veya diğer marjinal durumları nedeniyle Proje'nin etkilerinden olumsuz olarak daha fazla etkilenme olasılığı yüksek olan kişiler.</w:t>
            </w:r>
          </w:p>
        </w:tc>
      </w:tr>
    </w:tbl>
    <w:p w14:paraId="4B1D4D37" w14:textId="26DE0E10" w:rsidR="00C541A6" w:rsidRPr="006D00DA" w:rsidRDefault="00C541A6" w:rsidP="00832D50">
      <w:pPr>
        <w:pStyle w:val="Heading2"/>
        <w:ind w:left="794" w:hanging="794"/>
        <w:rPr>
          <w:rFonts w:asciiTheme="minorHAnsi" w:hAnsiTheme="minorHAnsi"/>
          <w:lang w:val="tr-TR"/>
        </w:rPr>
      </w:pPr>
      <w:bookmarkStart w:id="9" w:name="_Toc200730797"/>
      <w:bookmarkStart w:id="10" w:name="_Toc215671048"/>
      <w:bookmarkEnd w:id="9"/>
      <w:r w:rsidRPr="006D00DA">
        <w:rPr>
          <w:rFonts w:asciiTheme="minorHAnsi" w:hAnsiTheme="minorHAnsi"/>
          <w:lang w:val="tr-TR"/>
        </w:rPr>
        <w:t>Temel İlkeler</w:t>
      </w:r>
      <w:bookmarkEnd w:id="10"/>
    </w:p>
    <w:p w14:paraId="4B199640" w14:textId="6CF7D027" w:rsidR="0043103B" w:rsidRPr="006D00DA" w:rsidRDefault="0043103B" w:rsidP="0043103B">
      <w:pPr>
        <w:pStyle w:val="BodyText"/>
        <w:rPr>
          <w:lang w:val="tr-TR"/>
        </w:rPr>
      </w:pPr>
      <w:r w:rsidRPr="006D00DA">
        <w:rPr>
          <w:lang w:val="tr-TR"/>
        </w:rPr>
        <w:t xml:space="preserve">Proje </w:t>
      </w:r>
      <w:r w:rsidR="006B2A69">
        <w:rPr>
          <w:lang w:val="tr-TR"/>
        </w:rPr>
        <w:t>GKGKP</w:t>
      </w:r>
      <w:r w:rsidRPr="006D00DA">
        <w:rPr>
          <w:lang w:val="tr-TR"/>
        </w:rPr>
        <w:t>, geçerli standartlarda (bkz. Bölüm</w:t>
      </w:r>
      <w:r w:rsidR="006D00DA">
        <w:rPr>
          <w:lang w:val="tr-TR"/>
        </w:rPr>
        <w:t xml:space="preserve"> </w:t>
      </w:r>
      <w:r w:rsidRPr="006D00DA">
        <w:rPr>
          <w:lang w:val="tr-TR"/>
        </w:rPr>
        <w:fldChar w:fldCharType="begin"/>
      </w:r>
      <w:r w:rsidRPr="006D00DA">
        <w:rPr>
          <w:lang w:val="tr-TR"/>
        </w:rPr>
        <w:instrText xml:space="preserve"> REF _Ref210731215 \w \h </w:instrText>
      </w:r>
      <w:r w:rsidRPr="006D00DA">
        <w:rPr>
          <w:lang w:val="tr-TR"/>
        </w:rPr>
      </w:r>
      <w:r w:rsidRPr="006D00DA">
        <w:rPr>
          <w:lang w:val="tr-TR"/>
        </w:rPr>
        <w:fldChar w:fldCharType="separate"/>
      </w:r>
      <w:r w:rsidRPr="006D00DA">
        <w:rPr>
          <w:lang w:val="tr-TR"/>
        </w:rPr>
        <w:t>3</w:t>
      </w:r>
      <w:r w:rsidRPr="006D00DA">
        <w:rPr>
          <w:lang w:val="tr-TR"/>
        </w:rPr>
        <w:fldChar w:fldCharType="end"/>
      </w:r>
      <w:r w:rsidRPr="006D00DA">
        <w:rPr>
          <w:lang w:val="tr-TR"/>
        </w:rPr>
        <w:t>) belirtilen ilkelerle uyumlu olarak geliştirilmiştir ve aşağıdaki temel ilkeleri yansıtmaktadır:</w:t>
      </w:r>
    </w:p>
    <w:p w14:paraId="2FA5E400" w14:textId="77777777" w:rsidR="0043103B" w:rsidRPr="006D00DA" w:rsidRDefault="0043103B" w:rsidP="0043103B">
      <w:pPr>
        <w:pStyle w:val="ListBullets"/>
        <w:rPr>
          <w:rFonts w:asciiTheme="minorHAnsi" w:hAnsiTheme="minorHAnsi" w:cstheme="minorBidi"/>
          <w:kern w:val="2"/>
          <w:sz w:val="20"/>
          <w:szCs w:val="24"/>
          <w:lang w:val="tr-TR" w:bidi="ar-SA"/>
          <w14:ligatures w14:val="standardContextual"/>
        </w:rPr>
      </w:pPr>
      <w:r w:rsidRPr="006D00DA">
        <w:rPr>
          <w:rFonts w:asciiTheme="minorHAnsi" w:hAnsiTheme="minorHAnsi" w:cstheme="minorBidi"/>
          <w:b/>
          <w:bCs/>
          <w:kern w:val="2"/>
          <w:sz w:val="20"/>
          <w:szCs w:val="24"/>
          <w:lang w:val="tr-TR" w:bidi="ar-SA"/>
          <w14:ligatures w14:val="standardContextual"/>
        </w:rPr>
        <w:t>Yerinden Edilmenin Önlenmesi ve En Aza İndirilmesi</w:t>
      </w:r>
      <w:r w:rsidRPr="006D00DA">
        <w:rPr>
          <w:rFonts w:asciiTheme="minorHAnsi" w:hAnsiTheme="minorHAnsi" w:cstheme="minorBidi"/>
          <w:kern w:val="2"/>
          <w:sz w:val="20"/>
          <w:szCs w:val="24"/>
          <w:lang w:val="tr-TR" w:bidi="ar-SA"/>
          <w14:ligatures w14:val="standardContextual"/>
        </w:rPr>
        <w:t>: Proje tasarımı, mümkün olduğunda fiziksel ve ekonomik yerinden edilmenin önlenmesine öncelik vermektedir. Yerinden edilmenin kaçınılmaz olduğu durumlarda, dikkatli planlama ve paydaşların katılımı yoluyla bunun ölçeğini ve olumsuz etkilerini en aza indirmek için önlemler alınmaktadır.</w:t>
      </w:r>
    </w:p>
    <w:p w14:paraId="0A28AA2C" w14:textId="4B3AC070" w:rsidR="0043103B" w:rsidRPr="006D00DA" w:rsidRDefault="0043103B" w:rsidP="0043103B">
      <w:pPr>
        <w:pStyle w:val="ListBullet"/>
        <w:rPr>
          <w:lang w:val="tr-TR"/>
        </w:rPr>
      </w:pPr>
      <w:r w:rsidRPr="006D00DA">
        <w:rPr>
          <w:b/>
          <w:bCs/>
          <w:lang w:val="tr-TR"/>
        </w:rPr>
        <w:t xml:space="preserve">Zorunlu Tahliye </w:t>
      </w:r>
      <w:r w:rsidR="00BC2202">
        <w:rPr>
          <w:b/>
          <w:bCs/>
          <w:lang w:val="tr-TR"/>
        </w:rPr>
        <w:t>Olmaması</w:t>
      </w:r>
      <w:r w:rsidRPr="006D00DA">
        <w:rPr>
          <w:b/>
          <w:bCs/>
          <w:lang w:val="tr-TR"/>
        </w:rPr>
        <w:t xml:space="preserve">: </w:t>
      </w:r>
      <w:r w:rsidRPr="006D00DA">
        <w:rPr>
          <w:lang w:val="tr-TR"/>
        </w:rPr>
        <w:t xml:space="preserve">Hiçbir birey veya topluluk zorunlu tahliye veya yerinden edilmeye maruz kalmayacaktır. Tüm arazi edinimi ve ilgili faaliyetler yasalara uygun, şeffaf ve etkilenen kişilerin bilgilendirilmiş onayı ile gerçekleştirilecektir. </w:t>
      </w:r>
    </w:p>
    <w:p w14:paraId="5515091D" w14:textId="77777777" w:rsidR="0043103B" w:rsidRPr="006D00DA" w:rsidRDefault="0043103B" w:rsidP="0043103B">
      <w:pPr>
        <w:pStyle w:val="ListBullet"/>
        <w:rPr>
          <w:lang w:val="tr-TR"/>
        </w:rPr>
      </w:pPr>
      <w:r w:rsidRPr="006D00DA">
        <w:rPr>
          <w:b/>
          <w:bCs/>
          <w:lang w:val="tr-TR"/>
        </w:rPr>
        <w:t xml:space="preserve">Tam Yenileme Maliyetinde Tazminat: </w:t>
      </w:r>
      <w:r w:rsidRPr="006D00DA">
        <w:rPr>
          <w:lang w:val="tr-TR"/>
        </w:rPr>
        <w:t>Etkilenen kişiler, kaybedilen varlıkların tam yenileme maliyetinde tazmin edilir ve böylece proje öncesi koşullara kıyasla yaşam standartlarının geri kazanılması veya iyileştirilmesi sağlanır.</w:t>
      </w:r>
    </w:p>
    <w:p w14:paraId="230B810B" w14:textId="77777777" w:rsidR="0043103B" w:rsidRPr="006D00DA" w:rsidRDefault="0043103B" w:rsidP="0043103B">
      <w:pPr>
        <w:pStyle w:val="ListBullet"/>
        <w:rPr>
          <w:lang w:val="tr-TR"/>
        </w:rPr>
      </w:pPr>
      <w:r w:rsidRPr="006D00DA">
        <w:rPr>
          <w:b/>
          <w:bCs/>
          <w:lang w:val="tr-TR"/>
        </w:rPr>
        <w:t>Geçim Kaynaklarının Geri Kazanılması ve İyileştirilmesi</w:t>
      </w:r>
      <w:r w:rsidRPr="006D00DA">
        <w:rPr>
          <w:lang w:val="tr-TR"/>
        </w:rPr>
        <w:t>: Proje, özel olarak tasarlanmış geçim kaynaklarını geri kazanma önlemleri yoluyla, ekonomik olarak yerinden edilmiş tüm kişilerin geçim kaynaklarını ve yaşam standartlarını geri kazanmayı ve mümkün olduğunda iyileştirmeyi taahhüt eder.</w:t>
      </w:r>
    </w:p>
    <w:p w14:paraId="0B623EDE" w14:textId="77777777" w:rsidR="0043103B" w:rsidRPr="006D00DA" w:rsidRDefault="0043103B" w:rsidP="0043103B">
      <w:pPr>
        <w:pStyle w:val="ListBullet"/>
        <w:rPr>
          <w:lang w:val="tr-TR"/>
        </w:rPr>
      </w:pPr>
      <w:r w:rsidRPr="006D00DA">
        <w:rPr>
          <w:b/>
          <w:bCs/>
          <w:lang w:val="tr-TR"/>
        </w:rPr>
        <w:t>Anlamlı Danışma ve Katılım</w:t>
      </w:r>
      <w:r w:rsidRPr="006D00DA">
        <w:rPr>
          <w:lang w:val="tr-TR"/>
        </w:rPr>
        <w:t>: Etkilenen kişiler, süreç boyunca anlamlı, kapsayıcı ve kültürel açıdan uygun bir şekilde sürece dahil edilir.</w:t>
      </w:r>
    </w:p>
    <w:p w14:paraId="53128325" w14:textId="749FB4DF" w:rsidR="0043103B" w:rsidRPr="006D00DA" w:rsidRDefault="0043103B" w:rsidP="0043103B">
      <w:pPr>
        <w:pStyle w:val="ListBullet"/>
        <w:rPr>
          <w:lang w:val="tr-TR"/>
        </w:rPr>
      </w:pPr>
      <w:r w:rsidRPr="006D00DA">
        <w:rPr>
          <w:lang w:val="tr-TR"/>
        </w:rPr>
        <w:t xml:space="preserve">Görüşleri ve geri bildirimleri, </w:t>
      </w:r>
      <w:r w:rsidR="006B2A69">
        <w:rPr>
          <w:lang w:val="tr-TR"/>
        </w:rPr>
        <w:t>GKGKP</w:t>
      </w:r>
      <w:r w:rsidRPr="006D00DA">
        <w:rPr>
          <w:lang w:val="tr-TR"/>
        </w:rPr>
        <w:t xml:space="preserve"> faaliyetlerinin planlanması, uygulanması ve izlenmesinde dikkate alınır.</w:t>
      </w:r>
    </w:p>
    <w:p w14:paraId="083DFAA3" w14:textId="77777777" w:rsidR="0043103B" w:rsidRPr="006D00DA" w:rsidRDefault="0043103B" w:rsidP="0043103B">
      <w:pPr>
        <w:pStyle w:val="ListBullet"/>
        <w:rPr>
          <w:lang w:val="tr-TR"/>
        </w:rPr>
      </w:pPr>
      <w:r w:rsidRPr="006D00DA">
        <w:rPr>
          <w:b/>
          <w:bCs/>
          <w:lang w:val="tr-TR"/>
        </w:rPr>
        <w:t xml:space="preserve">Savunmasız Gruplara Özel Dikkat: </w:t>
      </w:r>
      <w:r w:rsidRPr="006D00DA">
        <w:rPr>
          <w:lang w:val="tr-TR"/>
        </w:rPr>
        <w:t>Savunmasız bireyleri veya haneleri belirlemek ve onlara yardım etmek için özel önlemler alınır, böylece bu kişilerin orantısız bir şekilde etkilenmemesi ve proje faydalarından eşit şekilde yararlanması sağlanır.</w:t>
      </w:r>
    </w:p>
    <w:p w14:paraId="4CC4EAAC" w14:textId="77777777" w:rsidR="0043103B" w:rsidRPr="006D00DA" w:rsidRDefault="0043103B" w:rsidP="0043103B">
      <w:pPr>
        <w:pStyle w:val="ListBullet"/>
        <w:rPr>
          <w:lang w:val="tr-TR"/>
        </w:rPr>
      </w:pPr>
      <w:r w:rsidRPr="006D00DA">
        <w:rPr>
          <w:b/>
          <w:bCs/>
          <w:lang w:val="tr-TR"/>
        </w:rPr>
        <w:t xml:space="preserve">Şeffaflık ve Şikayetlerin Giderilmesi: </w:t>
      </w:r>
      <w:r w:rsidRPr="006D00DA">
        <w:rPr>
          <w:lang w:val="tr-TR"/>
        </w:rPr>
        <w:t>Haklar, prosedürler ve zaman çizelgeleri hakkında net bilgiler tüm paydaşlara açıklanır. Şikayetlerin hızlı, adil ve misilleme olmaksızın ele alınması için bir şikayet mekanizması mevcuttur.</w:t>
      </w:r>
    </w:p>
    <w:p w14:paraId="51E9E7DC" w14:textId="6169CAB1" w:rsidR="00C541A6" w:rsidRPr="006D00DA" w:rsidRDefault="0043103B" w:rsidP="00C541A6">
      <w:pPr>
        <w:pStyle w:val="ListBullet"/>
        <w:rPr>
          <w:lang w:val="tr-TR"/>
        </w:rPr>
      </w:pPr>
      <w:r w:rsidRPr="006D00DA">
        <w:rPr>
          <w:b/>
          <w:bCs/>
          <w:lang w:val="tr-TR"/>
        </w:rPr>
        <w:lastRenderedPageBreak/>
        <w:t>İzleme ve Uyarlanabilir Yönetim</w:t>
      </w:r>
      <w:r w:rsidRPr="006D00DA">
        <w:rPr>
          <w:lang w:val="tr-TR"/>
        </w:rPr>
        <w:t xml:space="preserve">: </w:t>
      </w:r>
      <w:r w:rsidR="006B2A69">
        <w:rPr>
          <w:lang w:val="tr-TR"/>
        </w:rPr>
        <w:t>GKGKP</w:t>
      </w:r>
      <w:r w:rsidRPr="006D00DA">
        <w:rPr>
          <w:lang w:val="tr-TR"/>
        </w:rPr>
        <w:t>'nin uygulanması, taahhütlerin yerine getirildiğinden emin olmak için düzenli olarak izlenir ve değerlendirilir. Ortaya çıkan sorunları ele almak ve etkinliği artırmak için uyarlanabilir yönetim yaklaşımları uygulanır.</w:t>
      </w:r>
    </w:p>
    <w:p w14:paraId="4EA74158" w14:textId="368FF100" w:rsidR="00832D50" w:rsidRPr="006D00DA" w:rsidRDefault="003962B1" w:rsidP="00832D50">
      <w:pPr>
        <w:pStyle w:val="Heading2"/>
        <w:ind w:left="794" w:hanging="794"/>
        <w:rPr>
          <w:rFonts w:asciiTheme="minorHAnsi" w:hAnsiTheme="minorHAnsi"/>
          <w:lang w:val="tr-TR"/>
        </w:rPr>
      </w:pPr>
      <w:bookmarkStart w:id="11" w:name="_Toc215671049"/>
      <w:r w:rsidRPr="006D00DA">
        <w:rPr>
          <w:rFonts w:asciiTheme="minorHAnsi" w:hAnsiTheme="minorHAnsi"/>
          <w:lang w:val="tr-TR"/>
        </w:rPr>
        <w:t>Proje Arka Planı</w:t>
      </w:r>
      <w:bookmarkStart w:id="12" w:name="_Hlk169738290"/>
      <w:bookmarkEnd w:id="11"/>
    </w:p>
    <w:p w14:paraId="3A86EECE" w14:textId="26B001EA" w:rsidR="00C53347" w:rsidRPr="006D00DA" w:rsidRDefault="00C53347" w:rsidP="00341C56">
      <w:pPr>
        <w:pStyle w:val="BodyText"/>
        <w:jc w:val="both"/>
        <w:rPr>
          <w:lang w:val="tr-TR"/>
        </w:rPr>
      </w:pPr>
      <w:r w:rsidRPr="006D00DA">
        <w:rPr>
          <w:lang w:val="tr-TR"/>
        </w:rPr>
        <w:t>Arturna Rüzgar Enerji Santrali Projesi, Muğla ilinin Bodrum ve Milas ilçelerinin idari sınırları içinde geliştirilmesi planlanmaktadır. Proje,</w:t>
      </w:r>
      <w:r w:rsidR="00341C56" w:rsidRPr="006D00DA">
        <w:rPr>
          <w:lang w:val="tr-TR"/>
        </w:rPr>
        <w:t xml:space="preserve"> 22 adet </w:t>
      </w:r>
      <w:r w:rsidRPr="006D00DA">
        <w:rPr>
          <w:lang w:val="tr-TR"/>
        </w:rPr>
        <w:t>rüzgar türbininin kurulmasını içermektedir. Her türbinin kurulu gücü 4,2 MWm /</w:t>
      </w:r>
      <w:r w:rsidR="009F7F17" w:rsidRPr="006D00DA">
        <w:rPr>
          <w:lang w:val="tr-TR"/>
        </w:rPr>
        <w:t xml:space="preserve"> 4,2 </w:t>
      </w:r>
      <w:r w:rsidRPr="006D00DA">
        <w:rPr>
          <w:lang w:val="tr-TR"/>
        </w:rPr>
        <w:t>MWe olup, toplam kurulu güç</w:t>
      </w:r>
      <w:r w:rsidR="002F5C60" w:rsidRPr="006D00DA">
        <w:rPr>
          <w:lang w:val="tr-TR"/>
        </w:rPr>
        <w:t xml:space="preserve"> 92</w:t>
      </w:r>
      <w:r w:rsidRPr="006D00DA">
        <w:rPr>
          <w:lang w:val="tr-TR"/>
        </w:rPr>
        <w:t>,</w:t>
      </w:r>
      <w:r w:rsidR="002F5C60" w:rsidRPr="006D00DA">
        <w:rPr>
          <w:lang w:val="tr-TR"/>
        </w:rPr>
        <w:t xml:space="preserve">4 </w:t>
      </w:r>
      <w:r w:rsidRPr="006D00DA">
        <w:rPr>
          <w:lang w:val="tr-TR"/>
        </w:rPr>
        <w:t>MWm /</w:t>
      </w:r>
      <w:r w:rsidR="002F5C60" w:rsidRPr="006D00DA">
        <w:rPr>
          <w:lang w:val="tr-TR"/>
        </w:rPr>
        <w:t xml:space="preserve"> 92</w:t>
      </w:r>
      <w:r w:rsidRPr="006D00DA">
        <w:rPr>
          <w:lang w:val="tr-TR"/>
        </w:rPr>
        <w:t>,</w:t>
      </w:r>
      <w:r w:rsidR="002F5C60" w:rsidRPr="006D00DA">
        <w:rPr>
          <w:lang w:val="tr-TR"/>
        </w:rPr>
        <w:t xml:space="preserve">4 </w:t>
      </w:r>
      <w:r w:rsidRPr="006D00DA">
        <w:rPr>
          <w:lang w:val="tr-TR"/>
        </w:rPr>
        <w:t>MWe'dir. Tahmini yıllık elektrik üretimi 296.378.460 kWh'dir.</w:t>
      </w:r>
    </w:p>
    <w:p w14:paraId="17A6DB10" w14:textId="0A0ED20A" w:rsidR="00C53347" w:rsidRPr="006D00DA" w:rsidRDefault="2BFBF80E" w:rsidP="00341C56">
      <w:pPr>
        <w:pStyle w:val="BodyText"/>
        <w:jc w:val="both"/>
        <w:rPr>
          <w:lang w:val="tr-TR"/>
        </w:rPr>
      </w:pPr>
      <w:r w:rsidRPr="006D00DA">
        <w:rPr>
          <w:lang w:val="tr-TR"/>
        </w:rPr>
        <w:t xml:space="preserve">Gökpınar'daki tüm türbinler devlet orman arazisi üzerinde bulunmaktadır. Mazı'da türbinler orman ve özel mülkiyet arazileri üzerinde bulunmaktadır. </w:t>
      </w:r>
      <w:r w:rsidR="16A3B483" w:rsidRPr="006D00DA">
        <w:rPr>
          <w:lang w:val="tr-TR"/>
        </w:rPr>
        <w:t xml:space="preserve">Ayrıca, T17'nin süpürme </w:t>
      </w:r>
      <w:r w:rsidR="0C32B2FC" w:rsidRPr="006D00DA">
        <w:rPr>
          <w:lang w:val="tr-TR"/>
        </w:rPr>
        <w:t xml:space="preserve">alanı </w:t>
      </w:r>
      <w:r w:rsidR="16A3B483" w:rsidRPr="006D00DA">
        <w:rPr>
          <w:lang w:val="tr-TR"/>
        </w:rPr>
        <w:t xml:space="preserve">ve T17, </w:t>
      </w:r>
      <w:r w:rsidR="0F41DDCE" w:rsidRPr="006D00DA">
        <w:rPr>
          <w:lang w:val="tr-TR"/>
        </w:rPr>
        <w:t xml:space="preserve">T18 ve T19'un </w:t>
      </w:r>
      <w:r w:rsidR="00B939D8">
        <w:rPr>
          <w:lang w:val="tr-TR"/>
        </w:rPr>
        <w:t>EA</w:t>
      </w:r>
      <w:r w:rsidR="3A265088" w:rsidRPr="006D00DA">
        <w:rPr>
          <w:lang w:val="tr-TR"/>
        </w:rPr>
        <w:t xml:space="preserve">'si </w:t>
      </w:r>
      <w:r w:rsidR="2781CDE0" w:rsidRPr="006D00DA">
        <w:rPr>
          <w:lang w:val="tr-TR"/>
        </w:rPr>
        <w:t xml:space="preserve">Fesleğen köyü </w:t>
      </w:r>
      <w:r w:rsidR="0EFE4C6A" w:rsidRPr="006D00DA">
        <w:rPr>
          <w:lang w:val="tr-TR"/>
        </w:rPr>
        <w:t xml:space="preserve">sınırları içinde </w:t>
      </w:r>
      <w:r w:rsidR="2781CDE0" w:rsidRPr="006D00DA">
        <w:rPr>
          <w:lang w:val="tr-TR"/>
        </w:rPr>
        <w:t xml:space="preserve">devlet orman arazisi üzerinde </w:t>
      </w:r>
      <w:r w:rsidR="0EFE4C6A" w:rsidRPr="006D00DA">
        <w:rPr>
          <w:lang w:val="tr-TR"/>
        </w:rPr>
        <w:t>bulunmaktadır</w:t>
      </w:r>
      <w:r w:rsidR="2781CDE0" w:rsidRPr="006D00DA">
        <w:rPr>
          <w:lang w:val="tr-TR"/>
        </w:rPr>
        <w:t>.</w:t>
      </w:r>
      <w:r w:rsidR="3EA1C464" w:rsidRPr="006D00DA">
        <w:rPr>
          <w:lang w:val="tr-TR"/>
        </w:rPr>
        <w:t xml:space="preserve"> </w:t>
      </w:r>
      <w:r w:rsidR="33AA4805" w:rsidRPr="006D00DA">
        <w:rPr>
          <w:lang w:val="tr-TR"/>
        </w:rPr>
        <w:t xml:space="preserve">T1 ve T6'nın </w:t>
      </w:r>
      <w:r w:rsidR="00B939D8">
        <w:rPr>
          <w:lang w:val="tr-TR"/>
        </w:rPr>
        <w:t>EA</w:t>
      </w:r>
      <w:r w:rsidR="33AA4805" w:rsidRPr="006D00DA">
        <w:rPr>
          <w:lang w:val="tr-TR"/>
        </w:rPr>
        <w:t xml:space="preserve">'si </w:t>
      </w:r>
      <w:r w:rsidR="1A6769B7" w:rsidRPr="006D00DA">
        <w:rPr>
          <w:lang w:val="tr-TR"/>
        </w:rPr>
        <w:t xml:space="preserve">de Yeniköy köyü sınırları içinde, devlet orman arazisi üzerinde bulunmaktadır. </w:t>
      </w:r>
      <w:r w:rsidRPr="006D00DA">
        <w:rPr>
          <w:lang w:val="tr-TR"/>
        </w:rPr>
        <w:t>Türbin konumlarına ek olarak, erişim yolları ve enerji iletim hattının (</w:t>
      </w:r>
      <w:r w:rsidR="00536275">
        <w:rPr>
          <w:lang w:val="tr-TR"/>
        </w:rPr>
        <w:t>EİH</w:t>
      </w:r>
      <w:r w:rsidRPr="006D00DA">
        <w:rPr>
          <w:lang w:val="tr-TR"/>
        </w:rPr>
        <w:t>) inşası için arazi gerekecektir ve bu durum hem kamu hem de özel arazileri etkileyebilir. Özel arazilerin etkilendiği durumlarda, arazi istimlakı 2942 sayılı Kamulaştırma Kanunu uyarınca gerçekleştirilecektir.</w:t>
      </w:r>
    </w:p>
    <w:p w14:paraId="53FAF08E" w14:textId="494647B2" w:rsidR="00C53347" w:rsidRPr="006D00DA" w:rsidRDefault="00C53347" w:rsidP="00EE1772">
      <w:pPr>
        <w:pStyle w:val="BodyText"/>
        <w:jc w:val="both"/>
        <w:rPr>
          <w:lang w:val="tr-TR"/>
        </w:rPr>
      </w:pPr>
      <w:r w:rsidRPr="006D00DA">
        <w:rPr>
          <w:lang w:val="tr-TR"/>
        </w:rPr>
        <w:t xml:space="preserve">Türk mevzuatına uygun olarak sertifikalı bir yerel danışman tarafından Çevresel Etki Değerlendirme (ÇED) Raporu hazırlanmış ve </w:t>
      </w:r>
      <w:r w:rsidR="00D919D6" w:rsidRPr="006D00DA">
        <w:rPr>
          <w:lang w:val="tr-TR"/>
        </w:rPr>
        <w:t>Çevre, Şehircilik ve İklim Değişikliği Bakanlığı (ÇŞİDB) tarafından 25 Haziran 2024 tarihinde ÇED Olumlu Kararı verilmiştir.</w:t>
      </w:r>
    </w:p>
    <w:p w14:paraId="233DE05B" w14:textId="5BF8EABD" w:rsidR="007F785E" w:rsidRPr="006D00DA" w:rsidRDefault="2BFBF80E" w:rsidP="00064ACC">
      <w:pPr>
        <w:pStyle w:val="BodyText"/>
        <w:jc w:val="both"/>
        <w:rPr>
          <w:lang w:val="tr-TR"/>
        </w:rPr>
      </w:pPr>
      <w:r w:rsidRPr="006D00DA">
        <w:rPr>
          <w:lang w:val="tr-TR"/>
        </w:rPr>
        <w:t xml:space="preserve">Projenin Etki Alanı, erişim yolu ve enerji iletim hattının etkilerinden dolayı Mazı ve Gökpınar, </w:t>
      </w:r>
      <w:r w:rsidR="3E919B10" w:rsidRPr="006D00DA">
        <w:rPr>
          <w:lang w:val="tr-TR"/>
        </w:rPr>
        <w:t xml:space="preserve">Fesleğen </w:t>
      </w:r>
      <w:r w:rsidRPr="006D00DA">
        <w:rPr>
          <w:lang w:val="tr-TR"/>
        </w:rPr>
        <w:t>mahallelerini ve ayrıca Yeniköy'ün bazı kısımlarını içermektedir.</w:t>
      </w:r>
    </w:p>
    <w:p w14:paraId="6D9D76BC" w14:textId="2660B213" w:rsidR="009A3F4E" w:rsidRPr="006D00DA" w:rsidRDefault="009A3F4E" w:rsidP="009A3F4E">
      <w:pPr>
        <w:pStyle w:val="Heading2"/>
        <w:ind w:left="794" w:hanging="794"/>
        <w:rPr>
          <w:lang w:val="tr-TR"/>
        </w:rPr>
      </w:pPr>
      <w:bookmarkStart w:id="13" w:name="_Toc169878582"/>
      <w:bookmarkStart w:id="14" w:name="_Toc215671050"/>
      <w:r w:rsidRPr="006D00DA">
        <w:rPr>
          <w:lang w:val="tr-TR"/>
        </w:rPr>
        <w:t>Projeye Genel Bakış</w:t>
      </w:r>
      <w:bookmarkEnd w:id="14"/>
    </w:p>
    <w:p w14:paraId="219B1E9F" w14:textId="37A3DC21" w:rsidR="00C53347" w:rsidRPr="006D00DA" w:rsidRDefault="00C53347" w:rsidP="002F5C60">
      <w:pPr>
        <w:pStyle w:val="BodyText"/>
        <w:jc w:val="both"/>
        <w:rPr>
          <w:lang w:val="tr-TR"/>
        </w:rPr>
      </w:pPr>
      <w:r w:rsidRPr="006D00DA">
        <w:rPr>
          <w:lang w:val="tr-TR"/>
        </w:rPr>
        <w:t>Projenin toplam kurulu gücü</w:t>
      </w:r>
      <w:r w:rsidR="00E46C12" w:rsidRPr="006D00DA">
        <w:rPr>
          <w:lang w:val="tr-TR"/>
        </w:rPr>
        <w:t xml:space="preserve"> 92,4 </w:t>
      </w:r>
      <w:r w:rsidRPr="006D00DA">
        <w:rPr>
          <w:lang w:val="tr-TR"/>
        </w:rPr>
        <w:t>MWm /</w:t>
      </w:r>
      <w:r w:rsidR="009F7F17" w:rsidRPr="006D00DA">
        <w:rPr>
          <w:lang w:val="tr-TR"/>
        </w:rPr>
        <w:t xml:space="preserve"> 92,4 </w:t>
      </w:r>
      <w:r w:rsidRPr="006D00DA">
        <w:rPr>
          <w:lang w:val="tr-TR"/>
        </w:rPr>
        <w:t>MWe olacak ve yılda yaklaşık 296 milyon kWh elektrik üretmesi beklenmektedir.</w:t>
      </w:r>
    </w:p>
    <w:p w14:paraId="4E5C4487" w14:textId="73BC201A" w:rsidR="00626FCD" w:rsidRPr="006D00DA" w:rsidRDefault="00626FCD" w:rsidP="00626FCD">
      <w:pPr>
        <w:pStyle w:val="BodyText"/>
        <w:jc w:val="both"/>
        <w:rPr>
          <w:lang w:val="tr-TR"/>
        </w:rPr>
      </w:pPr>
      <w:r w:rsidRPr="006D00DA">
        <w:rPr>
          <w:lang w:val="tr-TR"/>
        </w:rPr>
        <w:t>Projenin inşaat aşamasının 15 ay sürmesi beklenirken, inşaat sırasında 200 kişilik bir personel kadrosu ve işletme aşamasında 10 kişilik bir personel kadrosu istihdam edilmesi planlanmaktadır. Ekim 2025 itibarıyla, Proje için toplam 99 personel istihdam edilmektedir. Projeye ilişkin iş ilanları LinkedIn, Kariyer.net, HR-Web, Enerjisa'nın resmi platformları ve Proje web sitesi</w:t>
      </w:r>
      <w:r w:rsidRPr="006D00DA">
        <w:rPr>
          <w:rStyle w:val="FootnoteReference"/>
          <w:lang w:val="tr-TR"/>
        </w:rPr>
        <w:footnoteReference w:id="2"/>
      </w:r>
      <w:r w:rsidRPr="006D00DA">
        <w:rPr>
          <w:lang w:val="tr-TR"/>
        </w:rPr>
        <w:t xml:space="preserve">  üzerinden yayınlanacaktır. Adaylar, ilk eleme, mülakatlar ve gerekli değerlendirmeleri içeren şeffaf ve kapsayıcı bir işe alım süreciyle değerlendirilecektir. Yerel başvuru sahipleri, ilgilenen kişilerin Topluluk İrtibat Görevlisi (</w:t>
      </w:r>
      <w:r w:rsidR="005260EF">
        <w:rPr>
          <w:lang w:val="tr-TR"/>
        </w:rPr>
        <w:t>TİG</w:t>
      </w:r>
      <w:r w:rsidRPr="006D00DA">
        <w:rPr>
          <w:lang w:val="tr-TR"/>
        </w:rPr>
        <w:t xml:space="preserve">) tarafından yönetilen başvuru listelerine kaydolabilecekleri topluluk toplantıları aracılığıyla da bilgilendirilecektir. </w:t>
      </w:r>
      <w:r w:rsidR="005260EF">
        <w:rPr>
          <w:lang w:val="tr-TR"/>
        </w:rPr>
        <w:t>TİG</w:t>
      </w:r>
      <w:r w:rsidRPr="006D00DA">
        <w:rPr>
          <w:lang w:val="tr-TR"/>
        </w:rPr>
        <w:t xml:space="preserve">, tüm başvuru sahiplerine eşit erişim imkanı sağlamak için sadece kolaylaştırıcı olarak hareket edecek, nihai işe alım kararları ise yüklenici şirketler tarafından verilecektir.  </w:t>
      </w:r>
    </w:p>
    <w:p w14:paraId="44BDC822" w14:textId="77777777" w:rsidR="00626FCD" w:rsidRPr="006D00DA" w:rsidRDefault="00626FCD" w:rsidP="00626FCD">
      <w:pPr>
        <w:pStyle w:val="BodyText"/>
        <w:jc w:val="both"/>
        <w:rPr>
          <w:lang w:val="tr-TR"/>
        </w:rPr>
      </w:pPr>
      <w:r w:rsidRPr="006D00DA">
        <w:rPr>
          <w:lang w:val="tr-TR"/>
        </w:rPr>
        <w:t xml:space="preserve">Projenin ekonomik ömrü 49 yıl olarak öngörülmektedir. </w:t>
      </w:r>
    </w:p>
    <w:p w14:paraId="3FB39911" w14:textId="77777777" w:rsidR="00626FCD" w:rsidRPr="006D00DA" w:rsidRDefault="00626FCD" w:rsidP="00626FCD">
      <w:pPr>
        <w:pStyle w:val="BodyText"/>
        <w:jc w:val="both"/>
        <w:rPr>
          <w:lang w:val="tr-TR"/>
        </w:rPr>
        <w:sectPr w:rsidR="00626FCD" w:rsidRPr="006D00DA" w:rsidSect="00626FCD">
          <w:headerReference w:type="default" r:id="rId22"/>
          <w:pgSz w:w="11909" w:h="16834" w:code="9"/>
          <w:pgMar w:top="1138" w:right="1138" w:bottom="1138" w:left="1138" w:header="562" w:footer="374" w:gutter="0"/>
          <w:cols w:sep="1" w:space="380"/>
          <w:docGrid w:linePitch="360"/>
        </w:sectPr>
      </w:pPr>
      <w:r w:rsidRPr="006D00DA">
        <w:rPr>
          <w:lang w:val="tr-TR"/>
        </w:rPr>
        <w:t>İnşaat aşamasında konaklama, çevredeki kiralık evlerde sağlanacak ve mobilizasyon alanı ofis ve sosyal tesisler için kullanılacaktır.</w:t>
      </w:r>
      <w:bookmarkStart w:id="15" w:name="_Hlk212205725"/>
      <w:r w:rsidRPr="006D00DA">
        <w:rPr>
          <w:lang w:val="tr-TR"/>
        </w:rPr>
        <w:t xml:space="preserve"> Sahadan gelen son bilgilere göre, mobilizasyon faaliyetleri 2025 yılının Mayıs ayında başlamıştır.</w:t>
      </w:r>
      <w:bookmarkEnd w:id="15"/>
      <w:r w:rsidRPr="006D00DA">
        <w:rPr>
          <w:lang w:val="tr-TR"/>
        </w:rPr>
        <w:t xml:space="preserve"> Projenin 2026 yılının Haziran ayında tam olarak faaliyete geçmesi planlanmaktadır.</w:t>
      </w:r>
    </w:p>
    <w:p w14:paraId="63A49F47" w14:textId="5AA01C11" w:rsidR="00C53347" w:rsidRPr="006D00DA" w:rsidRDefault="00C53347" w:rsidP="002F5C60">
      <w:pPr>
        <w:pStyle w:val="BodyText"/>
        <w:jc w:val="both"/>
        <w:rPr>
          <w:lang w:val="tr-TR"/>
        </w:rPr>
      </w:pPr>
      <w:r w:rsidRPr="006D00DA">
        <w:rPr>
          <w:lang w:val="tr-TR"/>
        </w:rPr>
        <w:lastRenderedPageBreak/>
        <w:t>Projenin Etki Alanı (</w:t>
      </w:r>
      <w:r w:rsidR="00B939D8">
        <w:rPr>
          <w:lang w:val="tr-TR"/>
        </w:rPr>
        <w:t>EA</w:t>
      </w:r>
      <w:r w:rsidRPr="006D00DA">
        <w:rPr>
          <w:lang w:val="tr-TR"/>
        </w:rPr>
        <w:t>), türbinlerin ve ilgili tesislerin yer alacağı Mazı ve Gökpınar'ın yanı sıra, erişim yolu ve enerji iletim hattı gibi doğrusal altyapıdan etkilenecek Yeniköy'ü de içermektedir. Bu yerleşim yerleri, potansiyel geçici ve kalıcı arazi kullanımı etkileri nedeniyle sosyal etki değerlendirmesi ve geçim kaynaklarının geri kazanılması planlamasının kapsamına dahil edilmiştir.  Projenin yerleşim planı</w:t>
      </w:r>
      <w:r w:rsidR="00C60C48" w:rsidRPr="006D00DA">
        <w:rPr>
          <w:lang w:val="tr-TR"/>
        </w:rPr>
        <w:fldChar w:fldCharType="begin"/>
      </w:r>
      <w:r w:rsidR="00C60C48" w:rsidRPr="006D00DA">
        <w:rPr>
          <w:lang w:val="tr-TR"/>
        </w:rPr>
        <w:instrText xml:space="preserve"> REF _Ref201763854 \h </w:instrText>
      </w:r>
      <w:r w:rsidR="002F5C60" w:rsidRPr="006D00DA">
        <w:rPr>
          <w:lang w:val="tr-TR"/>
        </w:rPr>
        <w:instrText xml:space="preserve"> \* MERGEFORMAT </w:instrText>
      </w:r>
      <w:r w:rsidR="00C60C48" w:rsidRPr="006D00DA">
        <w:rPr>
          <w:lang w:val="tr-TR"/>
        </w:rPr>
      </w:r>
      <w:r w:rsidR="00C60C48" w:rsidRPr="006D00DA">
        <w:rPr>
          <w:lang w:val="tr-TR"/>
        </w:rPr>
        <w:fldChar w:fldCharType="separate"/>
      </w:r>
      <w:r w:rsidR="00C60C48" w:rsidRPr="006D00DA">
        <w:rPr>
          <w:lang w:val="tr-TR"/>
        </w:rPr>
        <w:t xml:space="preserve"> Şekil </w:t>
      </w:r>
      <w:r w:rsidR="00A20F9C">
        <w:rPr>
          <w:lang w:val="tr-TR"/>
        </w:rPr>
        <w:t>1</w:t>
      </w:r>
      <w:r w:rsidR="00C60C48" w:rsidRPr="006D00DA">
        <w:rPr>
          <w:lang w:val="tr-TR"/>
        </w:rPr>
        <w:t>-</w:t>
      </w:r>
      <w:r w:rsidR="00C60C48" w:rsidRPr="006D00DA">
        <w:rPr>
          <w:noProof/>
          <w:lang w:val="tr-TR"/>
        </w:rPr>
        <w:t>1</w:t>
      </w:r>
      <w:r w:rsidR="00C60C48" w:rsidRPr="006D00DA">
        <w:rPr>
          <w:lang w:val="tr-TR"/>
        </w:rPr>
        <w:fldChar w:fldCharType="end"/>
      </w:r>
      <w:r w:rsidR="00C60C48" w:rsidRPr="006D00DA">
        <w:rPr>
          <w:lang w:val="tr-TR"/>
        </w:rPr>
        <w:t xml:space="preserve"> </w:t>
      </w:r>
      <w:r w:rsidRPr="006D00DA">
        <w:rPr>
          <w:lang w:val="tr-TR"/>
        </w:rPr>
        <w:t>adresinde verilmiştir</w:t>
      </w:r>
      <w:r w:rsidR="00C60C48" w:rsidRPr="006D00DA">
        <w:rPr>
          <w:lang w:val="tr-TR"/>
        </w:rPr>
        <w:t>.</w:t>
      </w:r>
    </w:p>
    <w:p w14:paraId="161BBDB6" w14:textId="3D7F517E" w:rsidR="00C53347" w:rsidRPr="006D00DA" w:rsidRDefault="00C53347" w:rsidP="009A3F4E">
      <w:pPr>
        <w:pStyle w:val="BodyText"/>
        <w:rPr>
          <w:lang w:val="tr-TR"/>
        </w:rPr>
        <w:sectPr w:rsidR="00C53347" w:rsidRPr="006D00DA" w:rsidSect="00C53347">
          <w:footnotePr>
            <w:numRestart w:val="eachPage"/>
          </w:footnotePr>
          <w:pgSz w:w="11906" w:h="16838"/>
          <w:pgMar w:top="1440" w:right="1440" w:bottom="1440" w:left="1440" w:header="510" w:footer="567" w:gutter="0"/>
          <w:cols w:space="708"/>
          <w:docGrid w:linePitch="360"/>
        </w:sectPr>
      </w:pPr>
    </w:p>
    <w:p w14:paraId="1BBF5DA6" w14:textId="66B75A54" w:rsidR="009A3F4E" w:rsidRPr="006D00DA" w:rsidRDefault="00C53347" w:rsidP="00C93AC7">
      <w:pPr>
        <w:pStyle w:val="NormalWeb"/>
        <w:rPr>
          <w:lang w:val="tr-TR"/>
        </w:rPr>
      </w:pPr>
      <w:r w:rsidRPr="006D00DA">
        <w:rPr>
          <w:noProof/>
          <w:highlight w:val="red"/>
          <w:lang w:val="tr-TR"/>
        </w:rPr>
        <w:lastRenderedPageBreak/>
        <w:drawing>
          <wp:inline distT="0" distB="0" distL="0" distR="0" wp14:anchorId="23114413" wp14:editId="4F19B694">
            <wp:extent cx="11186789" cy="7910623"/>
            <wp:effectExtent l="0" t="0" r="0" b="0"/>
            <wp:docPr id="1033486159" name="Picture 2034562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486159" name="Picture 2034562125"/>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1219717" cy="7933908"/>
                    </a:xfrm>
                    <a:prstGeom prst="rect">
                      <a:avLst/>
                    </a:prstGeom>
                    <a:noFill/>
                    <a:ln>
                      <a:noFill/>
                    </a:ln>
                  </pic:spPr>
                </pic:pic>
              </a:graphicData>
            </a:graphic>
          </wp:inline>
        </w:drawing>
      </w:r>
    </w:p>
    <w:p w14:paraId="65D6CFA3" w14:textId="65513FC4" w:rsidR="009A3F4E" w:rsidRPr="006D00DA" w:rsidRDefault="009A3F4E" w:rsidP="009A3F4E">
      <w:pPr>
        <w:pStyle w:val="Caption"/>
        <w:rPr>
          <w:lang w:val="tr-TR"/>
        </w:rPr>
      </w:pPr>
      <w:bookmarkStart w:id="16" w:name="_Ref201763854"/>
      <w:bookmarkStart w:id="17" w:name="_Ref204026796"/>
      <w:bookmarkStart w:id="18" w:name="_Toc215671169"/>
      <w:r w:rsidRPr="006D00DA">
        <w:rPr>
          <w:lang w:val="tr-TR"/>
        </w:rPr>
        <w:t xml:space="preserve">Şekil </w:t>
      </w:r>
      <w:r w:rsidR="00A01775">
        <w:rPr>
          <w:lang w:val="tr-TR"/>
        </w:rPr>
        <w:t>1</w:t>
      </w:r>
      <w:r w:rsidRPr="006D00DA">
        <w:rPr>
          <w:lang w:val="tr-TR"/>
        </w:rPr>
        <w:t>-</w:t>
      </w:r>
      <w:r w:rsidR="00F06914" w:rsidRPr="006D00DA">
        <w:rPr>
          <w:lang w:val="tr-TR"/>
        </w:rPr>
        <w:fldChar w:fldCharType="begin"/>
      </w:r>
      <w:r w:rsidR="00F06914" w:rsidRPr="006D00DA">
        <w:rPr>
          <w:lang w:val="tr-TR"/>
        </w:rPr>
        <w:instrText xml:space="preserve"> SEQ Figure \* ARABIC \s 1 </w:instrText>
      </w:r>
      <w:r w:rsidR="00F06914" w:rsidRPr="006D00DA">
        <w:rPr>
          <w:lang w:val="tr-TR"/>
        </w:rPr>
        <w:fldChar w:fldCharType="separate"/>
      </w:r>
      <w:r w:rsidR="00F06914" w:rsidRPr="006D00DA">
        <w:rPr>
          <w:noProof/>
          <w:lang w:val="tr-TR"/>
        </w:rPr>
        <w:t>1</w:t>
      </w:r>
      <w:r w:rsidR="00F06914" w:rsidRPr="006D00DA">
        <w:rPr>
          <w:lang w:val="tr-TR"/>
        </w:rPr>
        <w:fldChar w:fldCharType="end"/>
      </w:r>
      <w:bookmarkEnd w:id="16"/>
      <w:r w:rsidR="00952010" w:rsidRPr="006D00DA">
        <w:rPr>
          <w:lang w:val="tr-TR"/>
        </w:rPr>
        <w:tab/>
      </w:r>
      <w:r w:rsidRPr="006D00DA">
        <w:rPr>
          <w:lang w:val="tr-TR"/>
        </w:rPr>
        <w:t xml:space="preserve"> Proje </w:t>
      </w:r>
      <w:bookmarkEnd w:id="17"/>
      <w:r w:rsidR="00A01775">
        <w:rPr>
          <w:lang w:val="tr-TR"/>
        </w:rPr>
        <w:t>Yerleşim Planı</w:t>
      </w:r>
      <w:bookmarkEnd w:id="18"/>
    </w:p>
    <w:p w14:paraId="17786F5E" w14:textId="13A85FAA" w:rsidR="00FE1650" w:rsidRPr="006D00DA" w:rsidRDefault="00761018" w:rsidP="00FE1650">
      <w:pPr>
        <w:rPr>
          <w:rFonts w:asciiTheme="minorHAnsi" w:hAnsiTheme="minorHAnsi"/>
          <w:sz w:val="20"/>
          <w:szCs w:val="20"/>
          <w:lang w:eastAsia="en-US"/>
        </w:rPr>
        <w:sectPr w:rsidR="00FE1650" w:rsidRPr="006D00DA" w:rsidSect="00C93AC7">
          <w:footnotePr>
            <w:numRestart w:val="eachPage"/>
          </w:footnotePr>
          <w:pgSz w:w="23811" w:h="16838" w:orient="landscape" w:code="8"/>
          <w:pgMar w:top="1440" w:right="1440" w:bottom="1440" w:left="1440" w:header="510" w:footer="567" w:gutter="0"/>
          <w:cols w:space="708"/>
          <w:docGrid w:linePitch="360"/>
        </w:sectPr>
      </w:pPr>
      <w:r w:rsidRPr="006D00DA">
        <w:rPr>
          <w:rFonts w:asciiTheme="minorHAnsi" w:hAnsiTheme="minorHAnsi"/>
          <w:sz w:val="20"/>
          <w:szCs w:val="20"/>
          <w:lang w:eastAsia="en-US"/>
        </w:rPr>
        <w:t>Not: T1, iptal edilmesi nedeniyle Ç</w:t>
      </w:r>
      <w:r w:rsidR="00A01775">
        <w:rPr>
          <w:rFonts w:asciiTheme="minorHAnsi" w:hAnsiTheme="minorHAnsi"/>
          <w:sz w:val="20"/>
          <w:szCs w:val="20"/>
          <w:lang w:eastAsia="en-US"/>
        </w:rPr>
        <w:t>S</w:t>
      </w:r>
      <w:r w:rsidRPr="006D00DA">
        <w:rPr>
          <w:rFonts w:asciiTheme="minorHAnsi" w:hAnsiTheme="minorHAnsi"/>
          <w:sz w:val="20"/>
          <w:szCs w:val="20"/>
          <w:lang w:eastAsia="en-US"/>
        </w:rPr>
        <w:t>ED'in kapsamı dışında tutulmuştur.</w:t>
      </w:r>
    </w:p>
    <w:p w14:paraId="1212D1CC" w14:textId="77777777" w:rsidR="007F785E" w:rsidRPr="006D00DA" w:rsidRDefault="007F785E" w:rsidP="00E43419">
      <w:pPr>
        <w:pStyle w:val="Heading2"/>
        <w:numPr>
          <w:ilvl w:val="2"/>
          <w:numId w:val="8"/>
        </w:numPr>
        <w:rPr>
          <w:lang w:val="tr-TR"/>
        </w:rPr>
      </w:pPr>
      <w:bookmarkStart w:id="19" w:name="_Toc200730803"/>
      <w:bookmarkStart w:id="20" w:name="_Toc200730804"/>
      <w:bookmarkStart w:id="21" w:name="_Toc169878584"/>
      <w:bookmarkStart w:id="22" w:name="_Toc215671051"/>
      <w:bookmarkEnd w:id="13"/>
      <w:bookmarkEnd w:id="19"/>
      <w:bookmarkEnd w:id="20"/>
      <w:r w:rsidRPr="006D00DA">
        <w:rPr>
          <w:lang w:val="tr-TR"/>
        </w:rPr>
        <w:lastRenderedPageBreak/>
        <w:t>Proje Konumu</w:t>
      </w:r>
      <w:bookmarkEnd w:id="21"/>
      <w:bookmarkEnd w:id="22"/>
    </w:p>
    <w:p w14:paraId="574885F6" w14:textId="73F4B578" w:rsidR="00C53347" w:rsidRPr="006D00DA" w:rsidRDefault="00C53347" w:rsidP="002C4402">
      <w:pPr>
        <w:pStyle w:val="BodyText"/>
        <w:jc w:val="both"/>
        <w:rPr>
          <w:lang w:val="tr-TR"/>
        </w:rPr>
      </w:pPr>
      <w:r w:rsidRPr="006D00DA">
        <w:rPr>
          <w:lang w:val="tr-TR"/>
        </w:rPr>
        <w:t>Arturna Rüzgar Enerji Santrali Projesi, Muğla İlinin idari sınırları içinde, özellikle Bodrum İlçesi (Mazı Mahallesi) ve Milas İlçesi (Gökpınar Mahallesi) içinde geliştirilecektir. Gökpınar'daki dört türbin konumu da orman arazisi üzerinde yer alırken, Mazı'daki türbin konumları hem orman hem de özel mülkiyet arazilerini kapsamaktadır.</w:t>
      </w:r>
    </w:p>
    <w:p w14:paraId="144806C9" w14:textId="32D49FED" w:rsidR="00C53347" w:rsidRPr="006D00DA" w:rsidRDefault="2BFBF80E" w:rsidP="002C4402">
      <w:pPr>
        <w:pStyle w:val="BodyText"/>
        <w:jc w:val="both"/>
        <w:rPr>
          <w:lang w:val="tr-TR"/>
        </w:rPr>
      </w:pPr>
      <w:r w:rsidRPr="006D00DA">
        <w:rPr>
          <w:lang w:val="tr-TR"/>
        </w:rPr>
        <w:t>Aydın-Muğla-Denizli Planlama Bölgesi 1/100.000 Ölçekli Çevresel Yerleşim Planına göre, Proje alanının büyük bir kısmı "Orman Alanı" olarak belirlenmiştir ve T14, T16 ve T21 gibi bazı türbin konumları "Çalılık Alan" veya "Tarım Arazisi" alanlarında yer almaktadır.</w:t>
      </w:r>
    </w:p>
    <w:p w14:paraId="199CC250" w14:textId="77777777" w:rsidR="00C53347" w:rsidRPr="006D00DA" w:rsidRDefault="00C53347" w:rsidP="00C53347">
      <w:pPr>
        <w:pStyle w:val="BodyText"/>
        <w:rPr>
          <w:lang w:val="tr-TR"/>
        </w:rPr>
      </w:pPr>
      <w:r w:rsidRPr="006D00DA">
        <w:rPr>
          <w:lang w:val="tr-TR"/>
        </w:rPr>
        <w:t xml:space="preserve">Proje sınırının 1 km'lik tampon bölgesinde bulunan en yakın yerleşim yerleri şunlardır: </w:t>
      </w:r>
    </w:p>
    <w:p w14:paraId="2DD72D9D" w14:textId="2598D950" w:rsidR="00C53347" w:rsidRPr="006D00DA" w:rsidRDefault="00C53347" w:rsidP="00BD0A24">
      <w:pPr>
        <w:pStyle w:val="ListBullet"/>
        <w:rPr>
          <w:lang w:val="tr-TR"/>
        </w:rPr>
      </w:pPr>
      <w:r w:rsidRPr="006D00DA">
        <w:rPr>
          <w:lang w:val="tr-TR"/>
        </w:rPr>
        <w:t>Mazı Mahallesi – Projenin 810 m güneybatısında; - türbinler ve erişim yollarından doğrudan etkilenmektedir</w:t>
      </w:r>
    </w:p>
    <w:p w14:paraId="69C34390" w14:textId="7B872786" w:rsidR="00C53347" w:rsidRPr="006D00DA" w:rsidRDefault="00C53347" w:rsidP="00BD0A24">
      <w:pPr>
        <w:pStyle w:val="ListBullet"/>
        <w:rPr>
          <w:lang w:val="tr-TR"/>
        </w:rPr>
      </w:pPr>
      <w:r w:rsidRPr="006D00DA">
        <w:rPr>
          <w:lang w:val="tr-TR"/>
        </w:rPr>
        <w:t xml:space="preserve">Gökpınar Mahallesi – Proje sınırının 860 m kuzeybatısında Mazı Mahallesi – türbinler ve erişim yollarından doğrudan etkilenmektedir; </w:t>
      </w:r>
    </w:p>
    <w:p w14:paraId="45A058F5" w14:textId="77777777" w:rsidR="00C53347" w:rsidRPr="006D00DA" w:rsidRDefault="00C53347" w:rsidP="00BD0A24">
      <w:pPr>
        <w:pStyle w:val="ListBullet"/>
        <w:rPr>
          <w:lang w:val="tr-TR"/>
        </w:rPr>
      </w:pPr>
      <w:r w:rsidRPr="006D00DA">
        <w:rPr>
          <w:lang w:val="tr-TR"/>
        </w:rPr>
        <w:t>Yeniköy Mahallesi – erişim yolu ve enerji iletim hattı güzergâhından dolaylı olarak etkilenmektedir.</w:t>
      </w:r>
    </w:p>
    <w:p w14:paraId="3BCD0BBD" w14:textId="4942F708" w:rsidR="007F785E" w:rsidRPr="006D00DA" w:rsidRDefault="00C53347" w:rsidP="00D57076">
      <w:pPr>
        <w:pStyle w:val="BodyText"/>
        <w:rPr>
          <w:lang w:val="tr-TR"/>
        </w:rPr>
      </w:pPr>
      <w:r w:rsidRPr="006D00DA">
        <w:rPr>
          <w:lang w:val="tr-TR"/>
        </w:rPr>
        <w:t xml:space="preserve">Bu mahalleler, arazi edinimi, arazi kullanım kısıtlamaları ve geçici inşaatla ilgili etkilerle karşılaşma olasılığı yüksek olduğundan, Projenin Etki Alanının çekirdeğini oluşturmaktadır. Bu nedenle, Geçim </w:t>
      </w:r>
      <w:r w:rsidR="00794BBA">
        <w:rPr>
          <w:lang w:val="tr-TR"/>
        </w:rPr>
        <w:t>Kaynakları Geri Kazanım</w:t>
      </w:r>
      <w:r w:rsidRPr="006D00DA">
        <w:rPr>
          <w:lang w:val="tr-TR"/>
        </w:rPr>
        <w:t xml:space="preserve"> Planının ana odak noktasıdır.</w:t>
      </w:r>
    </w:p>
    <w:p w14:paraId="44482AFA" w14:textId="1681646E" w:rsidR="007F785E" w:rsidRPr="006D00DA" w:rsidRDefault="007F785E" w:rsidP="00D57076">
      <w:pPr>
        <w:pStyle w:val="BodyText"/>
        <w:rPr>
          <w:lang w:val="tr-TR"/>
        </w:rPr>
      </w:pPr>
      <w:bookmarkStart w:id="23" w:name="_Hlk169738058"/>
      <w:r w:rsidRPr="006D00DA">
        <w:rPr>
          <w:lang w:val="tr-TR"/>
        </w:rPr>
        <w:t>En yakın yerleşim yerleri</w:t>
      </w:r>
      <w:r w:rsidR="00C60C48" w:rsidRPr="006D00DA">
        <w:rPr>
          <w:lang w:val="tr-TR"/>
        </w:rPr>
        <w:fldChar w:fldCharType="begin"/>
      </w:r>
      <w:r w:rsidR="00C60C48" w:rsidRPr="006D00DA">
        <w:rPr>
          <w:lang w:val="tr-TR"/>
        </w:rPr>
        <w:instrText xml:space="preserve"> REF _Ref205449476 \h </w:instrText>
      </w:r>
      <w:r w:rsidR="00C60C48" w:rsidRPr="006D00DA">
        <w:rPr>
          <w:lang w:val="tr-TR"/>
        </w:rPr>
      </w:r>
      <w:r w:rsidR="00C60C48" w:rsidRPr="006D00DA">
        <w:rPr>
          <w:lang w:val="tr-TR"/>
        </w:rPr>
        <w:fldChar w:fldCharType="separate"/>
      </w:r>
      <w:r w:rsidR="00C60C48" w:rsidRPr="006D00DA">
        <w:rPr>
          <w:lang w:val="tr-TR"/>
        </w:rPr>
        <w:t xml:space="preserve"> Şekil -</w:t>
      </w:r>
      <w:r w:rsidR="00C60C48" w:rsidRPr="006D00DA">
        <w:rPr>
          <w:noProof/>
          <w:lang w:val="tr-TR"/>
        </w:rPr>
        <w:t>12</w:t>
      </w:r>
      <w:r w:rsidR="00C60C48" w:rsidRPr="006D00DA">
        <w:rPr>
          <w:lang w:val="tr-TR"/>
        </w:rPr>
        <w:fldChar w:fldCharType="end"/>
      </w:r>
      <w:r w:rsidR="00C60C48" w:rsidRPr="006D00DA">
        <w:rPr>
          <w:lang w:val="tr-TR"/>
        </w:rPr>
        <w:t xml:space="preserve"> </w:t>
      </w:r>
      <w:r w:rsidRPr="006D00DA">
        <w:rPr>
          <w:lang w:val="tr-TR"/>
        </w:rPr>
        <w:t>adresinde sunulmuştur</w:t>
      </w:r>
      <w:r w:rsidR="00C60C48" w:rsidRPr="006D00DA">
        <w:rPr>
          <w:lang w:val="tr-TR"/>
        </w:rPr>
        <w:t>.</w:t>
      </w:r>
    </w:p>
    <w:bookmarkEnd w:id="23"/>
    <w:p w14:paraId="1FA58014" w14:textId="77777777" w:rsidR="007F785E" w:rsidRPr="006D00DA" w:rsidRDefault="007F785E" w:rsidP="007F785E">
      <w:pPr>
        <w:pStyle w:val="BodyText"/>
        <w:spacing w:before="120" w:after="60" w:line="260" w:lineRule="atLeast"/>
        <w:jc w:val="both"/>
        <w:rPr>
          <w:lang w:val="tr-TR"/>
        </w:rPr>
      </w:pPr>
    </w:p>
    <w:p w14:paraId="2B2F4F24" w14:textId="77777777" w:rsidR="007F785E" w:rsidRPr="006D00DA" w:rsidRDefault="007F785E" w:rsidP="007F785E">
      <w:pPr>
        <w:pStyle w:val="BodyText"/>
        <w:spacing w:before="120" w:after="60" w:line="260" w:lineRule="atLeast"/>
        <w:jc w:val="both"/>
        <w:rPr>
          <w:lang w:val="tr-TR"/>
        </w:rPr>
        <w:sectPr w:rsidR="007F785E" w:rsidRPr="006D00DA" w:rsidSect="007F785E">
          <w:footnotePr>
            <w:numRestart w:val="eachPage"/>
          </w:footnotePr>
          <w:pgSz w:w="11907" w:h="16840" w:code="9"/>
          <w:pgMar w:top="1440" w:right="1440" w:bottom="1440" w:left="1440" w:header="510" w:footer="567" w:gutter="0"/>
          <w:cols w:space="708"/>
          <w:docGrid w:linePitch="360"/>
        </w:sectPr>
      </w:pPr>
    </w:p>
    <w:p w14:paraId="36D4F672" w14:textId="1BE78F65" w:rsidR="00C53347" w:rsidRPr="006D00DA" w:rsidRDefault="00C53347" w:rsidP="00C53347">
      <w:pPr>
        <w:pStyle w:val="NormalWeb"/>
        <w:keepNext/>
        <w:rPr>
          <w:lang w:val="tr-TR"/>
        </w:rPr>
      </w:pPr>
      <w:r w:rsidRPr="006D00DA">
        <w:rPr>
          <w:noProof/>
          <w:lang w:val="tr-TR"/>
        </w:rPr>
        <w:lastRenderedPageBreak/>
        <w:drawing>
          <wp:inline distT="0" distB="0" distL="0" distR="0" wp14:anchorId="1D74C533" wp14:editId="15FED056">
            <wp:extent cx="11207646" cy="7925373"/>
            <wp:effectExtent l="0" t="0" r="0" b="0"/>
            <wp:docPr id="19597692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69234" name="Picture 1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1207646" cy="7925373"/>
                    </a:xfrm>
                    <a:prstGeom prst="rect">
                      <a:avLst/>
                    </a:prstGeom>
                    <a:noFill/>
                    <a:ln>
                      <a:noFill/>
                    </a:ln>
                  </pic:spPr>
                </pic:pic>
              </a:graphicData>
            </a:graphic>
          </wp:inline>
        </w:drawing>
      </w:r>
    </w:p>
    <w:p w14:paraId="45CD78B8" w14:textId="08AD3031" w:rsidR="007F785E" w:rsidRPr="006D00DA" w:rsidRDefault="00C53347" w:rsidP="007F785E">
      <w:pPr>
        <w:pStyle w:val="Caption"/>
        <w:rPr>
          <w:lang w:val="tr-TR"/>
        </w:rPr>
      </w:pPr>
      <w:bookmarkStart w:id="24" w:name="_Ref205449476"/>
      <w:bookmarkStart w:id="25" w:name="_Ref203939086"/>
      <w:bookmarkStart w:id="26" w:name="_Toc215671170"/>
      <w:r w:rsidRPr="006D00DA">
        <w:rPr>
          <w:lang w:val="tr-TR"/>
        </w:rPr>
        <w:t xml:space="preserve">Şekil </w:t>
      </w:r>
      <w:r w:rsidR="00A01775">
        <w:rPr>
          <w:lang w:val="tr-TR"/>
        </w:rPr>
        <w:t>1</w:t>
      </w:r>
      <w:r w:rsidRPr="006D00DA">
        <w:rPr>
          <w:lang w:val="tr-TR"/>
        </w:rPr>
        <w:t>-</w:t>
      </w:r>
      <w:r w:rsidR="00F06914" w:rsidRPr="006D00DA">
        <w:rPr>
          <w:lang w:val="tr-TR"/>
        </w:rPr>
        <w:fldChar w:fldCharType="begin"/>
      </w:r>
      <w:r w:rsidR="00F06914" w:rsidRPr="006D00DA">
        <w:rPr>
          <w:lang w:val="tr-TR"/>
        </w:rPr>
        <w:instrText xml:space="preserve"> SEQ Figure \* ARABIC \s 1 </w:instrText>
      </w:r>
      <w:r w:rsidR="00F06914" w:rsidRPr="006D00DA">
        <w:rPr>
          <w:lang w:val="tr-TR"/>
        </w:rPr>
        <w:fldChar w:fldCharType="separate"/>
      </w:r>
      <w:r w:rsidR="00F06914" w:rsidRPr="006D00DA">
        <w:rPr>
          <w:noProof/>
          <w:lang w:val="tr-TR"/>
        </w:rPr>
        <w:t>2</w:t>
      </w:r>
      <w:r w:rsidR="00F06914" w:rsidRPr="006D00DA">
        <w:rPr>
          <w:lang w:val="tr-TR"/>
        </w:rPr>
        <w:fldChar w:fldCharType="end"/>
      </w:r>
      <w:bookmarkEnd w:id="24"/>
      <w:r w:rsidRPr="006D00DA">
        <w:rPr>
          <w:lang w:val="tr-TR"/>
        </w:rPr>
        <w:t xml:space="preserve"> EN YAKIN YERLEŞİM YERLERİ HARİTASI</w:t>
      </w:r>
      <w:bookmarkStart w:id="27" w:name="_Hlk169738140"/>
      <w:bookmarkEnd w:id="25"/>
      <w:bookmarkEnd w:id="26"/>
    </w:p>
    <w:p w14:paraId="6A5A6E9D" w14:textId="331C3A33" w:rsidR="00DA12F0" w:rsidRPr="006D00DA" w:rsidRDefault="00AA5B95" w:rsidP="00DA12F0">
      <w:pPr>
        <w:rPr>
          <w:rFonts w:asciiTheme="minorHAnsi" w:hAnsiTheme="minorHAnsi"/>
          <w:sz w:val="20"/>
          <w:szCs w:val="20"/>
          <w:lang w:eastAsia="en-US"/>
        </w:rPr>
        <w:sectPr w:rsidR="00DA12F0" w:rsidRPr="006D00DA" w:rsidSect="007F785E">
          <w:footnotePr>
            <w:numRestart w:val="eachPage"/>
          </w:footnotePr>
          <w:pgSz w:w="23811" w:h="16838" w:orient="landscape" w:code="8"/>
          <w:pgMar w:top="1440" w:right="1440" w:bottom="1440" w:left="1440" w:header="510" w:footer="567" w:gutter="0"/>
          <w:cols w:space="708"/>
          <w:docGrid w:linePitch="360"/>
        </w:sectPr>
      </w:pPr>
      <w:r w:rsidRPr="006D00DA">
        <w:rPr>
          <w:rFonts w:asciiTheme="minorHAnsi" w:hAnsiTheme="minorHAnsi"/>
          <w:sz w:val="20"/>
          <w:szCs w:val="20"/>
          <w:lang w:eastAsia="en-US"/>
        </w:rPr>
        <w:t>Not: T1, iptal edilmesi nedeniyle Ç</w:t>
      </w:r>
      <w:r w:rsidR="00A01775">
        <w:rPr>
          <w:rFonts w:asciiTheme="minorHAnsi" w:hAnsiTheme="minorHAnsi"/>
          <w:sz w:val="20"/>
          <w:szCs w:val="20"/>
          <w:lang w:eastAsia="en-US"/>
        </w:rPr>
        <w:t>S</w:t>
      </w:r>
      <w:r w:rsidRPr="006D00DA">
        <w:rPr>
          <w:rFonts w:asciiTheme="minorHAnsi" w:hAnsiTheme="minorHAnsi"/>
          <w:sz w:val="20"/>
          <w:szCs w:val="20"/>
          <w:lang w:eastAsia="en-US"/>
        </w:rPr>
        <w:t>ED'in kapsamı dışında tutulmuştur.</w:t>
      </w:r>
    </w:p>
    <w:bookmarkEnd w:id="27"/>
    <w:p w14:paraId="525F2DB9" w14:textId="0DFF0273" w:rsidR="00C00848" w:rsidRPr="006D00DA" w:rsidRDefault="007F785E" w:rsidP="007F785E">
      <w:pPr>
        <w:pStyle w:val="BodyText"/>
        <w:spacing w:before="120" w:after="60" w:line="260" w:lineRule="atLeast"/>
        <w:jc w:val="both"/>
        <w:rPr>
          <w:lang w:val="tr-TR"/>
        </w:rPr>
      </w:pPr>
      <w:r w:rsidRPr="006D00DA">
        <w:rPr>
          <w:lang w:val="tr-TR"/>
        </w:rPr>
        <w:lastRenderedPageBreak/>
        <w:t>Planlanan rüzgar türbinlerinin koordinatları</w:t>
      </w:r>
      <w:r w:rsidR="008326D3" w:rsidRPr="006D00DA">
        <w:rPr>
          <w:lang w:val="tr-TR"/>
        </w:rPr>
        <w:fldChar w:fldCharType="begin"/>
      </w:r>
      <w:r w:rsidR="008326D3" w:rsidRPr="006D00DA">
        <w:rPr>
          <w:lang w:val="tr-TR"/>
        </w:rPr>
        <w:instrText xml:space="preserve"> REF _Ref108616220 \h </w:instrText>
      </w:r>
      <w:r w:rsidR="008326D3" w:rsidRPr="006D00DA">
        <w:rPr>
          <w:lang w:val="tr-TR"/>
        </w:rPr>
      </w:r>
      <w:r w:rsidR="008326D3" w:rsidRPr="006D00DA">
        <w:rPr>
          <w:lang w:val="tr-TR"/>
        </w:rPr>
        <w:fldChar w:fldCharType="separate"/>
      </w:r>
      <w:r w:rsidR="008326D3" w:rsidRPr="006D00DA">
        <w:rPr>
          <w:lang w:val="tr-TR"/>
        </w:rPr>
        <w:t xml:space="preserve"> Tablo </w:t>
      </w:r>
      <w:r w:rsidR="00630056">
        <w:rPr>
          <w:lang w:val="tr-TR"/>
        </w:rPr>
        <w:t>1</w:t>
      </w:r>
      <w:r w:rsidR="008326D3" w:rsidRPr="006D00DA">
        <w:rPr>
          <w:lang w:val="tr-TR"/>
        </w:rPr>
        <w:t>-</w:t>
      </w:r>
      <w:r w:rsidR="008326D3" w:rsidRPr="006D00DA">
        <w:rPr>
          <w:noProof/>
          <w:lang w:val="tr-TR"/>
        </w:rPr>
        <w:t>2</w:t>
      </w:r>
      <w:r w:rsidR="008326D3" w:rsidRPr="006D00DA">
        <w:rPr>
          <w:lang w:val="tr-TR"/>
        </w:rPr>
        <w:fldChar w:fldCharType="end"/>
      </w:r>
      <w:r w:rsidR="00630056">
        <w:rPr>
          <w:lang w:val="tr-TR"/>
        </w:rPr>
        <w:t>’</w:t>
      </w:r>
      <w:r w:rsidRPr="006D00DA">
        <w:rPr>
          <w:lang w:val="tr-TR"/>
        </w:rPr>
        <w:t>de verilmiştir</w:t>
      </w:r>
      <w:r w:rsidR="008326D3" w:rsidRPr="006D00DA">
        <w:rPr>
          <w:lang w:val="tr-TR"/>
        </w:rPr>
        <w:t>.</w:t>
      </w:r>
    </w:p>
    <w:p w14:paraId="6BDA8471" w14:textId="45E12915" w:rsidR="007F785E" w:rsidRPr="006D00DA" w:rsidRDefault="00630056" w:rsidP="00233440">
      <w:pPr>
        <w:pStyle w:val="Caption"/>
        <w:spacing w:before="240"/>
        <w:jc w:val="both"/>
        <w:rPr>
          <w:lang w:val="tr-TR"/>
        </w:rPr>
      </w:pPr>
      <w:bookmarkStart w:id="28" w:name="_Ref108616220"/>
      <w:bookmarkStart w:id="29" w:name="_Toc146290922"/>
      <w:bookmarkStart w:id="30" w:name="_Toc169878679"/>
      <w:bookmarkStart w:id="31" w:name="_Ref203939133"/>
      <w:bookmarkStart w:id="32" w:name="_Toc215671125"/>
      <w:r>
        <w:rPr>
          <w:lang w:val="tr-TR"/>
        </w:rPr>
        <w:t>Tablo</w:t>
      </w:r>
      <w:r w:rsidR="007F785E" w:rsidRPr="006D00DA">
        <w:rPr>
          <w:lang w:val="tr-TR"/>
        </w:rPr>
        <w:t xml:space="preserve"> </w:t>
      </w:r>
      <w:r>
        <w:rPr>
          <w:lang w:val="tr-TR"/>
        </w:rPr>
        <w:t>1</w:t>
      </w:r>
      <w:r w:rsidR="007F785E"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2</w:t>
      </w:r>
      <w:r w:rsidR="00904F9B" w:rsidRPr="006D00DA">
        <w:rPr>
          <w:lang w:val="tr-TR"/>
        </w:rPr>
        <w:fldChar w:fldCharType="end"/>
      </w:r>
      <w:bookmarkEnd w:id="28"/>
      <w:r w:rsidR="00BF01F4" w:rsidRPr="006D00DA">
        <w:rPr>
          <w:lang w:val="tr-TR"/>
        </w:rPr>
        <w:tab/>
      </w:r>
      <w:r w:rsidR="007F785E" w:rsidRPr="006D00DA">
        <w:rPr>
          <w:lang w:val="tr-TR"/>
        </w:rPr>
        <w:t xml:space="preserve"> </w:t>
      </w:r>
      <w:bookmarkEnd w:id="29"/>
      <w:r w:rsidR="007F785E" w:rsidRPr="006D00DA">
        <w:rPr>
          <w:lang w:val="tr-TR"/>
        </w:rPr>
        <w:t xml:space="preserve"> Planlanan Rüzgar Türbi</w:t>
      </w:r>
      <w:bookmarkEnd w:id="30"/>
      <w:bookmarkEnd w:id="31"/>
      <w:r w:rsidR="00F763AD">
        <w:rPr>
          <w:lang w:val="tr-TR"/>
        </w:rPr>
        <w:t>n Koordinatları</w:t>
      </w:r>
      <w:bookmarkEnd w:id="32"/>
    </w:p>
    <w:tbl>
      <w:tblPr>
        <w:tblStyle w:val="ERMTable1"/>
        <w:tblW w:w="9130" w:type="dxa"/>
        <w:tblLook w:val="0020" w:firstRow="1" w:lastRow="0" w:firstColumn="0" w:lastColumn="0" w:noHBand="0" w:noVBand="0"/>
      </w:tblPr>
      <w:tblGrid>
        <w:gridCol w:w="3688"/>
        <w:gridCol w:w="2585"/>
        <w:gridCol w:w="2857"/>
      </w:tblGrid>
      <w:tr w:rsidR="00C53347" w:rsidRPr="006D00DA" w14:paraId="315CC776" w14:textId="77777777" w:rsidTr="00C6488C">
        <w:trPr>
          <w:cnfStyle w:val="100000000000" w:firstRow="1" w:lastRow="0" w:firstColumn="0" w:lastColumn="0" w:oddVBand="0" w:evenVBand="0" w:oddHBand="0"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vMerge w:val="restart"/>
          </w:tcPr>
          <w:p w14:paraId="2D78D740" w14:textId="77777777" w:rsidR="00C53347" w:rsidRPr="006D00DA" w:rsidRDefault="00C53347" w:rsidP="00C6488C">
            <w:pPr>
              <w:jc w:val="both"/>
              <w:rPr>
                <w:rFonts w:asciiTheme="minorHAnsi" w:hAnsiTheme="minorHAnsi"/>
                <w:b/>
                <w:bCs/>
                <w:color w:val="auto"/>
                <w:szCs w:val="18"/>
              </w:rPr>
            </w:pPr>
            <w:r w:rsidRPr="006D00DA">
              <w:rPr>
                <w:rFonts w:asciiTheme="minorHAnsi" w:hAnsiTheme="minorHAnsi"/>
                <w:b/>
                <w:bCs/>
                <w:color w:val="auto"/>
                <w:szCs w:val="18"/>
              </w:rPr>
              <w:t>Rüzgar Türbini</w:t>
            </w:r>
          </w:p>
          <w:p w14:paraId="0FE67145" w14:textId="77777777" w:rsidR="00C53347" w:rsidRPr="006D00DA" w:rsidRDefault="00C53347" w:rsidP="00C6488C">
            <w:pPr>
              <w:jc w:val="both"/>
              <w:rPr>
                <w:rFonts w:asciiTheme="minorHAnsi" w:hAnsiTheme="minorHAnsi"/>
                <w:b/>
                <w:bCs/>
                <w:color w:val="auto"/>
                <w:szCs w:val="18"/>
              </w:rPr>
            </w:pPr>
            <w:r w:rsidRPr="006D00DA">
              <w:rPr>
                <w:rFonts w:asciiTheme="minorHAnsi" w:hAnsiTheme="minorHAnsi"/>
                <w:b/>
                <w:bCs/>
                <w:color w:val="auto"/>
                <w:szCs w:val="18"/>
              </w:rPr>
              <w:t>No</w:t>
            </w:r>
          </w:p>
        </w:tc>
        <w:tc>
          <w:tcPr>
            <w:cnfStyle w:val="000001000000" w:firstRow="0" w:lastRow="0" w:firstColumn="0" w:lastColumn="0" w:oddVBand="0" w:evenVBand="1" w:oddHBand="0" w:evenHBand="0" w:firstRowFirstColumn="0" w:firstRowLastColumn="0" w:lastRowFirstColumn="0" w:lastRowLastColumn="0"/>
            <w:tcW w:w="0" w:type="auto"/>
            <w:gridSpan w:val="2"/>
          </w:tcPr>
          <w:p w14:paraId="16940E54" w14:textId="77777777" w:rsidR="00C53347" w:rsidRPr="006D00DA" w:rsidRDefault="00C53347" w:rsidP="00C6488C">
            <w:pPr>
              <w:jc w:val="both"/>
              <w:rPr>
                <w:rFonts w:asciiTheme="minorHAnsi" w:hAnsiTheme="minorHAnsi"/>
                <w:b/>
                <w:bCs/>
                <w:color w:val="auto"/>
                <w:szCs w:val="18"/>
              </w:rPr>
            </w:pPr>
            <w:r w:rsidRPr="006D00DA">
              <w:rPr>
                <w:rFonts w:asciiTheme="minorHAnsi" w:hAnsiTheme="minorHAnsi"/>
                <w:b/>
                <w:bCs/>
                <w:color w:val="auto"/>
                <w:szCs w:val="18"/>
              </w:rPr>
              <w:t>Koordinat</w:t>
            </w:r>
          </w:p>
          <w:p w14:paraId="48F67113" w14:textId="77777777" w:rsidR="00C53347" w:rsidRPr="006D00DA" w:rsidRDefault="00C53347" w:rsidP="00C6488C">
            <w:pPr>
              <w:jc w:val="both"/>
              <w:rPr>
                <w:rFonts w:asciiTheme="minorHAnsi" w:hAnsiTheme="minorHAnsi"/>
                <w:b/>
                <w:bCs/>
                <w:color w:val="auto"/>
                <w:szCs w:val="18"/>
              </w:rPr>
            </w:pPr>
            <w:r w:rsidRPr="006D00DA">
              <w:rPr>
                <w:rFonts w:asciiTheme="minorHAnsi" w:hAnsiTheme="minorHAnsi"/>
                <w:b/>
                <w:bCs/>
                <w:color w:val="auto"/>
                <w:szCs w:val="18"/>
              </w:rPr>
              <w:t>(UTM - 6 derece ED50)</w:t>
            </w:r>
          </w:p>
        </w:tc>
      </w:tr>
      <w:tr w:rsidR="00C53347" w:rsidRPr="006D00DA" w14:paraId="0FA8F1D3"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vMerge/>
          </w:tcPr>
          <w:p w14:paraId="4F5CC060" w14:textId="77777777" w:rsidR="00C53347" w:rsidRPr="006D00DA" w:rsidRDefault="00C53347" w:rsidP="00C6488C">
            <w:pPr>
              <w:jc w:val="both"/>
              <w:rPr>
                <w:rFonts w:asciiTheme="minorHAnsi" w:hAnsiTheme="minorHAnsi"/>
                <w:b/>
                <w:bCs/>
                <w:szCs w:val="18"/>
              </w:rPr>
            </w:pPr>
          </w:p>
        </w:tc>
        <w:tc>
          <w:tcPr>
            <w:cnfStyle w:val="000001000000" w:firstRow="0" w:lastRow="0" w:firstColumn="0" w:lastColumn="0" w:oddVBand="0" w:evenVBand="1" w:oddHBand="0" w:evenHBand="0" w:firstRowFirstColumn="0" w:firstRowLastColumn="0" w:lastRowFirstColumn="0" w:lastRowLastColumn="0"/>
            <w:tcW w:w="0" w:type="auto"/>
          </w:tcPr>
          <w:p w14:paraId="344CF9CB" w14:textId="77777777" w:rsidR="00C53347" w:rsidRPr="006D00DA" w:rsidRDefault="00C53347" w:rsidP="00C6488C">
            <w:pPr>
              <w:jc w:val="both"/>
              <w:rPr>
                <w:rFonts w:asciiTheme="minorHAnsi" w:hAnsiTheme="minorHAnsi"/>
                <w:b/>
                <w:bCs/>
                <w:szCs w:val="18"/>
              </w:rPr>
            </w:pPr>
            <w:r w:rsidRPr="006D00DA">
              <w:rPr>
                <w:rFonts w:asciiTheme="minorHAnsi" w:hAnsiTheme="minorHAnsi"/>
                <w:b/>
                <w:bCs/>
                <w:szCs w:val="18"/>
              </w:rPr>
              <w:t>Enlem</w:t>
            </w:r>
          </w:p>
        </w:tc>
        <w:tc>
          <w:tcPr>
            <w:cnfStyle w:val="000010000000" w:firstRow="0" w:lastRow="0" w:firstColumn="0" w:lastColumn="0" w:oddVBand="1" w:evenVBand="0" w:oddHBand="0" w:evenHBand="0" w:firstRowFirstColumn="0" w:firstRowLastColumn="0" w:lastRowFirstColumn="0" w:lastRowLastColumn="0"/>
            <w:tcW w:w="0" w:type="auto"/>
          </w:tcPr>
          <w:p w14:paraId="0817AF33" w14:textId="77777777" w:rsidR="00C53347" w:rsidRPr="006D00DA" w:rsidRDefault="00C53347" w:rsidP="00C6488C">
            <w:pPr>
              <w:jc w:val="both"/>
              <w:rPr>
                <w:rFonts w:asciiTheme="minorHAnsi" w:hAnsiTheme="minorHAnsi"/>
                <w:b/>
                <w:bCs/>
                <w:szCs w:val="18"/>
              </w:rPr>
            </w:pPr>
            <w:r w:rsidRPr="006D00DA">
              <w:rPr>
                <w:rFonts w:asciiTheme="minorHAnsi" w:hAnsiTheme="minorHAnsi"/>
                <w:b/>
                <w:bCs/>
                <w:szCs w:val="18"/>
              </w:rPr>
              <w:t>En</w:t>
            </w:r>
          </w:p>
        </w:tc>
      </w:tr>
      <w:tr w:rsidR="00C53347" w:rsidRPr="006D00DA" w14:paraId="48EE17A8"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215A096B" w14:textId="77777777" w:rsidR="00C53347" w:rsidRPr="006D00DA" w:rsidRDefault="00C53347" w:rsidP="00C6488C">
            <w:pPr>
              <w:jc w:val="both"/>
              <w:rPr>
                <w:rFonts w:asciiTheme="minorHAnsi" w:hAnsiTheme="minorHAnsi" w:cs="Calibri"/>
                <w:b/>
                <w:bCs/>
                <w:color w:val="1C1C1C" w:themeColor="text1"/>
                <w:szCs w:val="18"/>
              </w:rPr>
            </w:pPr>
            <w:r w:rsidRPr="006D00DA">
              <w:rPr>
                <w:rFonts w:asciiTheme="minorHAnsi" w:hAnsiTheme="minorHAnsi"/>
                <w:b/>
                <w:bCs/>
                <w:szCs w:val="18"/>
              </w:rPr>
              <w:t>T2</w:t>
            </w:r>
          </w:p>
        </w:tc>
        <w:tc>
          <w:tcPr>
            <w:cnfStyle w:val="000001000000" w:firstRow="0" w:lastRow="0" w:firstColumn="0" w:lastColumn="0" w:oddVBand="0" w:evenVBand="1" w:oddHBand="0" w:evenHBand="0" w:firstRowFirstColumn="0" w:firstRowLastColumn="0" w:lastRowFirstColumn="0" w:lastRowLastColumn="0"/>
            <w:tcW w:w="0" w:type="auto"/>
          </w:tcPr>
          <w:p w14:paraId="16281967"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563595,0</w:t>
            </w:r>
          </w:p>
        </w:tc>
        <w:tc>
          <w:tcPr>
            <w:cnfStyle w:val="000010000000" w:firstRow="0" w:lastRow="0" w:firstColumn="0" w:lastColumn="0" w:oddVBand="1" w:evenVBand="0" w:oddHBand="0" w:evenHBand="0" w:firstRowFirstColumn="0" w:firstRowLastColumn="0" w:lastRowFirstColumn="0" w:lastRowLastColumn="0"/>
            <w:tcW w:w="0" w:type="auto"/>
          </w:tcPr>
          <w:p w14:paraId="1B633B7E"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4103545,0</w:t>
            </w:r>
          </w:p>
        </w:tc>
      </w:tr>
      <w:tr w:rsidR="00C53347" w:rsidRPr="006D00DA" w14:paraId="4B156B84"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tcPr>
          <w:p w14:paraId="710E5B6C" w14:textId="77777777" w:rsidR="00C53347" w:rsidRPr="006D00DA" w:rsidRDefault="00C53347" w:rsidP="00C6488C">
            <w:pPr>
              <w:jc w:val="both"/>
              <w:rPr>
                <w:rFonts w:asciiTheme="minorHAnsi" w:hAnsiTheme="minorHAnsi" w:cs="Calibri"/>
                <w:b/>
                <w:bCs/>
                <w:color w:val="1C1C1C" w:themeColor="text1"/>
                <w:szCs w:val="18"/>
              </w:rPr>
            </w:pPr>
            <w:r w:rsidRPr="006D00DA">
              <w:rPr>
                <w:rFonts w:asciiTheme="minorHAnsi" w:hAnsiTheme="minorHAnsi"/>
                <w:b/>
                <w:bCs/>
                <w:szCs w:val="18"/>
              </w:rPr>
              <w:t>T3</w:t>
            </w:r>
          </w:p>
        </w:tc>
        <w:tc>
          <w:tcPr>
            <w:cnfStyle w:val="000001000000" w:firstRow="0" w:lastRow="0" w:firstColumn="0" w:lastColumn="0" w:oddVBand="0" w:evenVBand="1" w:oddHBand="0" w:evenHBand="0" w:firstRowFirstColumn="0" w:firstRowLastColumn="0" w:lastRowFirstColumn="0" w:lastRowLastColumn="0"/>
            <w:tcW w:w="0" w:type="auto"/>
          </w:tcPr>
          <w:p w14:paraId="4ED644CE"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563880,0</w:t>
            </w:r>
          </w:p>
        </w:tc>
        <w:tc>
          <w:tcPr>
            <w:cnfStyle w:val="000010000000" w:firstRow="0" w:lastRow="0" w:firstColumn="0" w:lastColumn="0" w:oddVBand="1" w:evenVBand="0" w:oddHBand="0" w:evenHBand="0" w:firstRowFirstColumn="0" w:firstRowLastColumn="0" w:lastRowFirstColumn="0" w:lastRowLastColumn="0"/>
            <w:tcW w:w="0" w:type="auto"/>
          </w:tcPr>
          <w:p w14:paraId="0D1A755F"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4103684,0</w:t>
            </w:r>
          </w:p>
        </w:tc>
      </w:tr>
      <w:tr w:rsidR="00C53347" w:rsidRPr="006D00DA" w14:paraId="7F8DEE4F"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0FCA9507" w14:textId="77777777" w:rsidR="00C53347" w:rsidRPr="006D00DA" w:rsidRDefault="00C53347" w:rsidP="00C6488C">
            <w:pPr>
              <w:jc w:val="both"/>
              <w:rPr>
                <w:rFonts w:asciiTheme="minorHAnsi" w:hAnsiTheme="minorHAnsi" w:cs="Calibri"/>
                <w:b/>
                <w:bCs/>
                <w:color w:val="1C1C1C" w:themeColor="text1"/>
                <w:szCs w:val="18"/>
              </w:rPr>
            </w:pPr>
            <w:r w:rsidRPr="006D00DA">
              <w:rPr>
                <w:rFonts w:asciiTheme="minorHAnsi" w:hAnsiTheme="minorHAnsi"/>
                <w:b/>
                <w:bCs/>
                <w:szCs w:val="18"/>
              </w:rPr>
              <w:t>T4</w:t>
            </w:r>
          </w:p>
        </w:tc>
        <w:tc>
          <w:tcPr>
            <w:cnfStyle w:val="000001000000" w:firstRow="0" w:lastRow="0" w:firstColumn="0" w:lastColumn="0" w:oddVBand="0" w:evenVBand="1" w:oddHBand="0" w:evenHBand="0" w:firstRowFirstColumn="0" w:firstRowLastColumn="0" w:lastRowFirstColumn="0" w:lastRowLastColumn="0"/>
            <w:tcW w:w="0" w:type="auto"/>
          </w:tcPr>
          <w:p w14:paraId="69C3DA7F"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565376</w:t>
            </w:r>
          </w:p>
        </w:tc>
        <w:tc>
          <w:tcPr>
            <w:cnfStyle w:val="000010000000" w:firstRow="0" w:lastRow="0" w:firstColumn="0" w:lastColumn="0" w:oddVBand="1" w:evenVBand="0" w:oddHBand="0" w:evenHBand="0" w:firstRowFirstColumn="0" w:firstRowLastColumn="0" w:lastRowFirstColumn="0" w:lastRowLastColumn="0"/>
            <w:tcW w:w="0" w:type="auto"/>
          </w:tcPr>
          <w:p w14:paraId="19A239BE"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4104226.0</w:t>
            </w:r>
          </w:p>
        </w:tc>
      </w:tr>
      <w:tr w:rsidR="00C53347" w:rsidRPr="006D00DA" w14:paraId="249A4531"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tcPr>
          <w:p w14:paraId="02FC4710" w14:textId="77777777" w:rsidR="00C53347" w:rsidRPr="006D00DA" w:rsidRDefault="00C53347" w:rsidP="00C6488C">
            <w:pPr>
              <w:jc w:val="both"/>
              <w:rPr>
                <w:rFonts w:asciiTheme="minorHAnsi" w:hAnsiTheme="minorHAnsi" w:cs="Calibri"/>
                <w:b/>
                <w:bCs/>
                <w:color w:val="1C1C1C" w:themeColor="text1"/>
                <w:szCs w:val="18"/>
              </w:rPr>
            </w:pPr>
            <w:r w:rsidRPr="006D00DA">
              <w:rPr>
                <w:rFonts w:asciiTheme="minorHAnsi" w:hAnsiTheme="minorHAnsi"/>
                <w:b/>
                <w:bCs/>
                <w:szCs w:val="18"/>
              </w:rPr>
              <w:t>T5</w:t>
            </w:r>
          </w:p>
        </w:tc>
        <w:tc>
          <w:tcPr>
            <w:cnfStyle w:val="000001000000" w:firstRow="0" w:lastRow="0" w:firstColumn="0" w:lastColumn="0" w:oddVBand="0" w:evenVBand="1" w:oddHBand="0" w:evenHBand="0" w:firstRowFirstColumn="0" w:firstRowLastColumn="0" w:lastRowFirstColumn="0" w:lastRowLastColumn="0"/>
            <w:tcW w:w="0" w:type="auto"/>
          </w:tcPr>
          <w:p w14:paraId="233ED5C1"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565691,0</w:t>
            </w:r>
          </w:p>
        </w:tc>
        <w:tc>
          <w:tcPr>
            <w:cnfStyle w:val="000010000000" w:firstRow="0" w:lastRow="0" w:firstColumn="0" w:lastColumn="0" w:oddVBand="1" w:evenVBand="0" w:oddHBand="0" w:evenHBand="0" w:firstRowFirstColumn="0" w:firstRowLastColumn="0" w:lastRowFirstColumn="0" w:lastRowLastColumn="0"/>
            <w:tcW w:w="0" w:type="auto"/>
          </w:tcPr>
          <w:p w14:paraId="3C9B15A6"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4104345,0</w:t>
            </w:r>
          </w:p>
        </w:tc>
      </w:tr>
      <w:tr w:rsidR="00C53347" w:rsidRPr="006D00DA" w14:paraId="760E1BC9"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4D5D3201" w14:textId="77777777" w:rsidR="00C53347" w:rsidRPr="006D00DA" w:rsidRDefault="00C53347" w:rsidP="00C6488C">
            <w:pPr>
              <w:jc w:val="both"/>
              <w:rPr>
                <w:rFonts w:asciiTheme="minorHAnsi" w:hAnsiTheme="minorHAnsi" w:cs="Calibri"/>
                <w:b/>
                <w:bCs/>
                <w:color w:val="1C1C1C" w:themeColor="text1"/>
                <w:szCs w:val="18"/>
              </w:rPr>
            </w:pPr>
            <w:r w:rsidRPr="006D00DA">
              <w:rPr>
                <w:rFonts w:asciiTheme="minorHAnsi" w:hAnsiTheme="minorHAnsi"/>
                <w:b/>
                <w:bCs/>
                <w:szCs w:val="18"/>
              </w:rPr>
              <w:t>T6</w:t>
            </w:r>
          </w:p>
        </w:tc>
        <w:tc>
          <w:tcPr>
            <w:cnfStyle w:val="000001000000" w:firstRow="0" w:lastRow="0" w:firstColumn="0" w:lastColumn="0" w:oddVBand="0" w:evenVBand="1" w:oddHBand="0" w:evenHBand="0" w:firstRowFirstColumn="0" w:firstRowLastColumn="0" w:lastRowFirstColumn="0" w:lastRowLastColumn="0"/>
            <w:tcW w:w="0" w:type="auto"/>
          </w:tcPr>
          <w:p w14:paraId="0B543BF7"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563129,0</w:t>
            </w:r>
          </w:p>
        </w:tc>
        <w:tc>
          <w:tcPr>
            <w:cnfStyle w:val="000010000000" w:firstRow="0" w:lastRow="0" w:firstColumn="0" w:lastColumn="0" w:oddVBand="1" w:evenVBand="0" w:oddHBand="0" w:evenHBand="0" w:firstRowFirstColumn="0" w:firstRowLastColumn="0" w:lastRowFirstColumn="0" w:lastRowLastColumn="0"/>
            <w:tcW w:w="0" w:type="auto"/>
          </w:tcPr>
          <w:p w14:paraId="398D1FEA"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4102442,0</w:t>
            </w:r>
          </w:p>
        </w:tc>
      </w:tr>
      <w:tr w:rsidR="00C53347" w:rsidRPr="006D00DA" w14:paraId="66D5B5D2"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tcPr>
          <w:p w14:paraId="164CEEAD" w14:textId="77777777" w:rsidR="00C53347" w:rsidRPr="006D00DA" w:rsidRDefault="00C53347" w:rsidP="00C6488C">
            <w:pPr>
              <w:jc w:val="both"/>
              <w:rPr>
                <w:rFonts w:asciiTheme="minorHAnsi" w:hAnsiTheme="minorHAnsi" w:cs="Calibri"/>
                <w:b/>
                <w:bCs/>
                <w:color w:val="1C1C1C" w:themeColor="text1"/>
                <w:szCs w:val="18"/>
              </w:rPr>
            </w:pPr>
            <w:r w:rsidRPr="006D00DA">
              <w:rPr>
                <w:rFonts w:asciiTheme="minorHAnsi" w:hAnsiTheme="minorHAnsi"/>
                <w:b/>
                <w:bCs/>
                <w:szCs w:val="18"/>
              </w:rPr>
              <w:t>T7</w:t>
            </w:r>
          </w:p>
        </w:tc>
        <w:tc>
          <w:tcPr>
            <w:cnfStyle w:val="000001000000" w:firstRow="0" w:lastRow="0" w:firstColumn="0" w:lastColumn="0" w:oddVBand="0" w:evenVBand="1" w:oddHBand="0" w:evenHBand="0" w:firstRowFirstColumn="0" w:firstRowLastColumn="0" w:lastRowFirstColumn="0" w:lastRowLastColumn="0"/>
            <w:tcW w:w="0" w:type="auto"/>
          </w:tcPr>
          <w:p w14:paraId="206D11AE"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566140,0</w:t>
            </w:r>
          </w:p>
        </w:tc>
        <w:tc>
          <w:tcPr>
            <w:cnfStyle w:val="000010000000" w:firstRow="0" w:lastRow="0" w:firstColumn="0" w:lastColumn="0" w:oddVBand="1" w:evenVBand="0" w:oddHBand="0" w:evenHBand="0" w:firstRowFirstColumn="0" w:firstRowLastColumn="0" w:lastRowFirstColumn="0" w:lastRowLastColumn="0"/>
            <w:tcW w:w="0" w:type="auto"/>
          </w:tcPr>
          <w:p w14:paraId="134C07D8"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4101412,0</w:t>
            </w:r>
          </w:p>
        </w:tc>
      </w:tr>
      <w:tr w:rsidR="00C53347" w:rsidRPr="006D00DA" w14:paraId="66B61CC6"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2FAD16A7" w14:textId="77777777" w:rsidR="00C53347" w:rsidRPr="006D00DA" w:rsidRDefault="00C53347" w:rsidP="00C6488C">
            <w:pPr>
              <w:jc w:val="both"/>
              <w:rPr>
                <w:rFonts w:asciiTheme="minorHAnsi" w:hAnsiTheme="minorHAnsi" w:cs="Calibri"/>
                <w:b/>
                <w:bCs/>
                <w:color w:val="1C1C1C" w:themeColor="text1"/>
                <w:szCs w:val="18"/>
              </w:rPr>
            </w:pPr>
            <w:r w:rsidRPr="006D00DA">
              <w:rPr>
                <w:rFonts w:asciiTheme="minorHAnsi" w:hAnsiTheme="minorHAnsi"/>
                <w:b/>
                <w:bCs/>
                <w:szCs w:val="18"/>
              </w:rPr>
              <w:t>T8</w:t>
            </w:r>
          </w:p>
        </w:tc>
        <w:tc>
          <w:tcPr>
            <w:cnfStyle w:val="000001000000" w:firstRow="0" w:lastRow="0" w:firstColumn="0" w:lastColumn="0" w:oddVBand="0" w:evenVBand="1" w:oddHBand="0" w:evenHBand="0" w:firstRowFirstColumn="0" w:firstRowLastColumn="0" w:lastRowFirstColumn="0" w:lastRowLastColumn="0"/>
            <w:tcW w:w="0" w:type="auto"/>
          </w:tcPr>
          <w:p w14:paraId="1E4AC496"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567507,0</w:t>
            </w:r>
          </w:p>
        </w:tc>
        <w:tc>
          <w:tcPr>
            <w:cnfStyle w:val="000010000000" w:firstRow="0" w:lastRow="0" w:firstColumn="0" w:lastColumn="0" w:oddVBand="1" w:evenVBand="0" w:oddHBand="0" w:evenHBand="0" w:firstRowFirstColumn="0" w:firstRowLastColumn="0" w:lastRowFirstColumn="0" w:lastRowLastColumn="0"/>
            <w:tcW w:w="0" w:type="auto"/>
          </w:tcPr>
          <w:p w14:paraId="35645FA5"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4101973,0</w:t>
            </w:r>
          </w:p>
        </w:tc>
      </w:tr>
      <w:tr w:rsidR="00C53347" w:rsidRPr="006D00DA" w14:paraId="4D6D8D5E"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tcPr>
          <w:p w14:paraId="737ABDFB" w14:textId="77777777" w:rsidR="00C53347" w:rsidRPr="006D00DA" w:rsidRDefault="00C53347" w:rsidP="00C6488C">
            <w:pPr>
              <w:jc w:val="both"/>
              <w:rPr>
                <w:rFonts w:asciiTheme="minorHAnsi" w:hAnsiTheme="minorHAnsi" w:cs="Calibri"/>
                <w:b/>
                <w:bCs/>
                <w:color w:val="1C1C1C" w:themeColor="text1"/>
                <w:szCs w:val="18"/>
              </w:rPr>
            </w:pPr>
            <w:r w:rsidRPr="006D00DA">
              <w:rPr>
                <w:rFonts w:asciiTheme="minorHAnsi" w:hAnsiTheme="minorHAnsi"/>
                <w:b/>
                <w:bCs/>
                <w:szCs w:val="18"/>
              </w:rPr>
              <w:t>T9</w:t>
            </w:r>
          </w:p>
        </w:tc>
        <w:tc>
          <w:tcPr>
            <w:cnfStyle w:val="000001000000" w:firstRow="0" w:lastRow="0" w:firstColumn="0" w:lastColumn="0" w:oddVBand="0" w:evenVBand="1" w:oddHBand="0" w:evenHBand="0" w:firstRowFirstColumn="0" w:firstRowLastColumn="0" w:lastRowFirstColumn="0" w:lastRowLastColumn="0"/>
            <w:tcW w:w="0" w:type="auto"/>
          </w:tcPr>
          <w:p w14:paraId="46D72F28"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564720,0</w:t>
            </w:r>
          </w:p>
        </w:tc>
        <w:tc>
          <w:tcPr>
            <w:cnfStyle w:val="000010000000" w:firstRow="0" w:lastRow="0" w:firstColumn="0" w:lastColumn="0" w:oddVBand="1" w:evenVBand="0" w:oddHBand="0" w:evenHBand="0" w:firstRowFirstColumn="0" w:firstRowLastColumn="0" w:lastRowFirstColumn="0" w:lastRowLastColumn="0"/>
            <w:tcW w:w="0" w:type="auto"/>
          </w:tcPr>
          <w:p w14:paraId="4838FDCD"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4100629,0</w:t>
            </w:r>
          </w:p>
        </w:tc>
      </w:tr>
      <w:tr w:rsidR="00C53347" w:rsidRPr="006D00DA" w14:paraId="32BDEAF0"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7ED53E90" w14:textId="77777777" w:rsidR="00C53347" w:rsidRPr="006D00DA" w:rsidRDefault="00C53347" w:rsidP="00C6488C">
            <w:pPr>
              <w:jc w:val="both"/>
              <w:rPr>
                <w:rFonts w:asciiTheme="minorHAnsi" w:hAnsiTheme="minorHAnsi" w:cs="Calibri"/>
                <w:b/>
                <w:bCs/>
                <w:color w:val="1C1C1C" w:themeColor="text1"/>
                <w:szCs w:val="18"/>
              </w:rPr>
            </w:pPr>
            <w:r w:rsidRPr="006D00DA">
              <w:rPr>
                <w:rFonts w:asciiTheme="minorHAnsi" w:hAnsiTheme="minorHAnsi"/>
                <w:b/>
                <w:bCs/>
                <w:szCs w:val="18"/>
              </w:rPr>
              <w:t>T10</w:t>
            </w:r>
          </w:p>
        </w:tc>
        <w:tc>
          <w:tcPr>
            <w:cnfStyle w:val="000001000000" w:firstRow="0" w:lastRow="0" w:firstColumn="0" w:lastColumn="0" w:oddVBand="0" w:evenVBand="1" w:oddHBand="0" w:evenHBand="0" w:firstRowFirstColumn="0" w:firstRowLastColumn="0" w:lastRowFirstColumn="0" w:lastRowLastColumn="0"/>
            <w:tcW w:w="0" w:type="auto"/>
          </w:tcPr>
          <w:p w14:paraId="55CE1E56"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564982,0</w:t>
            </w:r>
          </w:p>
        </w:tc>
        <w:tc>
          <w:tcPr>
            <w:cnfStyle w:val="000010000000" w:firstRow="0" w:lastRow="0" w:firstColumn="0" w:lastColumn="0" w:oddVBand="1" w:evenVBand="0" w:oddHBand="0" w:evenHBand="0" w:firstRowFirstColumn="0" w:firstRowLastColumn="0" w:lastRowFirstColumn="0" w:lastRowLastColumn="0"/>
            <w:tcW w:w="0" w:type="auto"/>
          </w:tcPr>
          <w:p w14:paraId="5F6EA507"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4100836,0</w:t>
            </w:r>
          </w:p>
        </w:tc>
      </w:tr>
      <w:tr w:rsidR="00C53347" w:rsidRPr="006D00DA" w14:paraId="7E352703"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tcPr>
          <w:p w14:paraId="3AEADA85" w14:textId="77777777" w:rsidR="00C53347" w:rsidRPr="006D00DA" w:rsidRDefault="00C53347" w:rsidP="00C6488C">
            <w:pPr>
              <w:jc w:val="both"/>
              <w:rPr>
                <w:rFonts w:asciiTheme="minorHAnsi" w:hAnsiTheme="minorHAnsi" w:cs="Calibri"/>
                <w:b/>
                <w:bCs/>
                <w:color w:val="1C1C1C" w:themeColor="text1"/>
                <w:szCs w:val="18"/>
              </w:rPr>
            </w:pPr>
            <w:r w:rsidRPr="006D00DA">
              <w:rPr>
                <w:rFonts w:asciiTheme="minorHAnsi" w:hAnsiTheme="minorHAnsi"/>
                <w:b/>
                <w:bCs/>
                <w:szCs w:val="18"/>
              </w:rPr>
              <w:t>T11</w:t>
            </w:r>
          </w:p>
        </w:tc>
        <w:tc>
          <w:tcPr>
            <w:cnfStyle w:val="000001000000" w:firstRow="0" w:lastRow="0" w:firstColumn="0" w:lastColumn="0" w:oddVBand="0" w:evenVBand="1" w:oddHBand="0" w:evenHBand="0" w:firstRowFirstColumn="0" w:firstRowLastColumn="0" w:lastRowFirstColumn="0" w:lastRowLastColumn="0"/>
            <w:tcW w:w="0" w:type="auto"/>
          </w:tcPr>
          <w:p w14:paraId="5ECDF848"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565236,0</w:t>
            </w:r>
          </w:p>
        </w:tc>
        <w:tc>
          <w:tcPr>
            <w:cnfStyle w:val="000010000000" w:firstRow="0" w:lastRow="0" w:firstColumn="0" w:lastColumn="0" w:oddVBand="1" w:evenVBand="0" w:oddHBand="0" w:evenHBand="0" w:firstRowFirstColumn="0" w:firstRowLastColumn="0" w:lastRowFirstColumn="0" w:lastRowLastColumn="0"/>
            <w:tcW w:w="0" w:type="auto"/>
          </w:tcPr>
          <w:p w14:paraId="1EBAC570"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4101533,0</w:t>
            </w:r>
          </w:p>
        </w:tc>
      </w:tr>
      <w:tr w:rsidR="00C53347" w:rsidRPr="006D00DA" w14:paraId="09389C2F"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58268950" w14:textId="77777777" w:rsidR="00C53347" w:rsidRPr="006D00DA" w:rsidRDefault="00C53347" w:rsidP="00C6488C">
            <w:pPr>
              <w:jc w:val="both"/>
              <w:rPr>
                <w:rFonts w:asciiTheme="minorHAnsi" w:hAnsiTheme="minorHAnsi" w:cs="Calibri"/>
                <w:b/>
                <w:bCs/>
                <w:color w:val="1C1C1C" w:themeColor="text1"/>
                <w:szCs w:val="18"/>
              </w:rPr>
            </w:pPr>
            <w:r w:rsidRPr="006D00DA">
              <w:rPr>
                <w:rFonts w:asciiTheme="minorHAnsi" w:hAnsiTheme="minorHAnsi"/>
                <w:b/>
                <w:bCs/>
                <w:szCs w:val="18"/>
              </w:rPr>
              <w:t>T12</w:t>
            </w:r>
          </w:p>
        </w:tc>
        <w:tc>
          <w:tcPr>
            <w:cnfStyle w:val="000001000000" w:firstRow="0" w:lastRow="0" w:firstColumn="0" w:lastColumn="0" w:oddVBand="0" w:evenVBand="1" w:oddHBand="0" w:evenHBand="0" w:firstRowFirstColumn="0" w:firstRowLastColumn="0" w:lastRowFirstColumn="0" w:lastRowLastColumn="0"/>
            <w:tcW w:w="0" w:type="auto"/>
          </w:tcPr>
          <w:p w14:paraId="596E9934"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565544,0</w:t>
            </w:r>
          </w:p>
        </w:tc>
        <w:tc>
          <w:tcPr>
            <w:cnfStyle w:val="000010000000" w:firstRow="0" w:lastRow="0" w:firstColumn="0" w:lastColumn="0" w:oddVBand="1" w:evenVBand="0" w:oddHBand="0" w:evenHBand="0" w:firstRowFirstColumn="0" w:firstRowLastColumn="0" w:lastRowFirstColumn="0" w:lastRowLastColumn="0"/>
            <w:tcW w:w="0" w:type="auto"/>
          </w:tcPr>
          <w:p w14:paraId="02F84340"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4101541,0</w:t>
            </w:r>
          </w:p>
        </w:tc>
      </w:tr>
      <w:tr w:rsidR="00C53347" w:rsidRPr="006D00DA" w14:paraId="3B0B077D" w14:textId="77777777" w:rsidTr="00C6488C">
        <w:trPr>
          <w:cnfStyle w:val="000000100000" w:firstRow="0" w:lastRow="0" w:firstColumn="0" w:lastColumn="0" w:oddVBand="0" w:evenVBand="0" w:oddHBand="1" w:evenHBand="0" w:firstRowFirstColumn="0" w:firstRowLastColumn="0" w:lastRowFirstColumn="0" w:lastRowLastColumn="0"/>
          <w:trHeight w:val="46"/>
        </w:trPr>
        <w:tc>
          <w:tcPr>
            <w:cnfStyle w:val="000010000000" w:firstRow="0" w:lastRow="0" w:firstColumn="0" w:lastColumn="0" w:oddVBand="1" w:evenVBand="0" w:oddHBand="0" w:evenHBand="0" w:firstRowFirstColumn="0" w:firstRowLastColumn="0" w:lastRowFirstColumn="0" w:lastRowLastColumn="0"/>
            <w:tcW w:w="0" w:type="auto"/>
          </w:tcPr>
          <w:p w14:paraId="5BCC77D0" w14:textId="77777777" w:rsidR="00C53347" w:rsidRPr="006D00DA" w:rsidRDefault="00C53347" w:rsidP="00C6488C">
            <w:pPr>
              <w:jc w:val="both"/>
              <w:rPr>
                <w:rFonts w:asciiTheme="minorHAnsi" w:hAnsiTheme="minorHAnsi" w:cs="Calibri"/>
                <w:b/>
                <w:bCs/>
                <w:color w:val="1C1C1C" w:themeColor="text1"/>
                <w:szCs w:val="18"/>
              </w:rPr>
            </w:pPr>
            <w:r w:rsidRPr="006D00DA">
              <w:rPr>
                <w:rFonts w:asciiTheme="minorHAnsi" w:hAnsiTheme="minorHAnsi"/>
                <w:b/>
                <w:bCs/>
                <w:szCs w:val="18"/>
              </w:rPr>
              <w:t>T13</w:t>
            </w:r>
          </w:p>
        </w:tc>
        <w:tc>
          <w:tcPr>
            <w:cnfStyle w:val="000001000000" w:firstRow="0" w:lastRow="0" w:firstColumn="0" w:lastColumn="0" w:oddVBand="0" w:evenVBand="1" w:oddHBand="0" w:evenHBand="0" w:firstRowFirstColumn="0" w:firstRowLastColumn="0" w:lastRowFirstColumn="0" w:lastRowLastColumn="0"/>
            <w:tcW w:w="0" w:type="auto"/>
          </w:tcPr>
          <w:p w14:paraId="4E1D54FF"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565865</w:t>
            </w:r>
          </w:p>
        </w:tc>
        <w:tc>
          <w:tcPr>
            <w:cnfStyle w:val="000010000000" w:firstRow="0" w:lastRow="0" w:firstColumn="0" w:lastColumn="0" w:oddVBand="1" w:evenVBand="0" w:oddHBand="0" w:evenHBand="0" w:firstRowFirstColumn="0" w:firstRowLastColumn="0" w:lastRowFirstColumn="0" w:lastRowLastColumn="0"/>
            <w:tcW w:w="0" w:type="auto"/>
          </w:tcPr>
          <w:p w14:paraId="5652A183"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4101772,0</w:t>
            </w:r>
          </w:p>
        </w:tc>
      </w:tr>
      <w:tr w:rsidR="00C53347" w:rsidRPr="006D00DA" w14:paraId="07467BAD"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312B2BA4" w14:textId="77777777" w:rsidR="00C53347" w:rsidRPr="006D00DA" w:rsidRDefault="00C53347" w:rsidP="00C6488C">
            <w:pPr>
              <w:jc w:val="both"/>
              <w:rPr>
                <w:rFonts w:asciiTheme="minorHAnsi" w:hAnsiTheme="minorHAnsi" w:cs="Calibri"/>
                <w:b/>
                <w:bCs/>
                <w:color w:val="1C1C1C" w:themeColor="text1"/>
                <w:szCs w:val="18"/>
              </w:rPr>
            </w:pPr>
            <w:r w:rsidRPr="006D00DA">
              <w:rPr>
                <w:rFonts w:asciiTheme="minorHAnsi" w:hAnsiTheme="minorHAnsi"/>
                <w:b/>
                <w:bCs/>
                <w:szCs w:val="18"/>
              </w:rPr>
              <w:t>T14</w:t>
            </w:r>
          </w:p>
        </w:tc>
        <w:tc>
          <w:tcPr>
            <w:cnfStyle w:val="000001000000" w:firstRow="0" w:lastRow="0" w:firstColumn="0" w:lastColumn="0" w:oddVBand="0" w:evenVBand="1" w:oddHBand="0" w:evenHBand="0" w:firstRowFirstColumn="0" w:firstRowLastColumn="0" w:lastRowFirstColumn="0" w:lastRowLastColumn="0"/>
            <w:tcW w:w="0" w:type="auto"/>
          </w:tcPr>
          <w:p w14:paraId="6035F543"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567469,0</w:t>
            </w:r>
          </w:p>
        </w:tc>
        <w:tc>
          <w:tcPr>
            <w:cnfStyle w:val="000010000000" w:firstRow="0" w:lastRow="0" w:firstColumn="0" w:lastColumn="0" w:oddVBand="1" w:evenVBand="0" w:oddHBand="0" w:evenHBand="0" w:firstRowFirstColumn="0" w:firstRowLastColumn="0" w:lastRowFirstColumn="0" w:lastRowLastColumn="0"/>
            <w:tcW w:w="0" w:type="auto"/>
          </w:tcPr>
          <w:p w14:paraId="110EFE82"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4101276,0</w:t>
            </w:r>
          </w:p>
        </w:tc>
      </w:tr>
      <w:tr w:rsidR="00C53347" w:rsidRPr="006D00DA" w14:paraId="22BC3EF8"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tcPr>
          <w:p w14:paraId="36034309" w14:textId="77777777" w:rsidR="00C53347" w:rsidRPr="006D00DA" w:rsidRDefault="00C53347" w:rsidP="00C6488C">
            <w:pPr>
              <w:jc w:val="both"/>
              <w:rPr>
                <w:rFonts w:asciiTheme="minorHAnsi" w:hAnsiTheme="minorHAnsi" w:cs="Calibri"/>
                <w:b/>
                <w:bCs/>
                <w:color w:val="1C1C1C" w:themeColor="text1"/>
                <w:szCs w:val="18"/>
              </w:rPr>
            </w:pPr>
            <w:r w:rsidRPr="006D00DA">
              <w:rPr>
                <w:rFonts w:asciiTheme="minorHAnsi" w:hAnsiTheme="minorHAnsi"/>
                <w:b/>
                <w:bCs/>
                <w:szCs w:val="18"/>
              </w:rPr>
              <w:t>T15</w:t>
            </w:r>
          </w:p>
        </w:tc>
        <w:tc>
          <w:tcPr>
            <w:cnfStyle w:val="000001000000" w:firstRow="0" w:lastRow="0" w:firstColumn="0" w:lastColumn="0" w:oddVBand="0" w:evenVBand="1" w:oddHBand="0" w:evenHBand="0" w:firstRowFirstColumn="0" w:firstRowLastColumn="0" w:lastRowFirstColumn="0" w:lastRowLastColumn="0"/>
            <w:tcW w:w="0" w:type="auto"/>
          </w:tcPr>
          <w:p w14:paraId="362F8A09"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566526,0</w:t>
            </w:r>
          </w:p>
        </w:tc>
        <w:tc>
          <w:tcPr>
            <w:cnfStyle w:val="000010000000" w:firstRow="0" w:lastRow="0" w:firstColumn="0" w:lastColumn="0" w:oddVBand="1" w:evenVBand="0" w:oddHBand="0" w:evenHBand="0" w:firstRowFirstColumn="0" w:firstRowLastColumn="0" w:lastRowFirstColumn="0" w:lastRowLastColumn="0"/>
            <w:tcW w:w="0" w:type="auto"/>
          </w:tcPr>
          <w:p w14:paraId="58CF45F9"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4101797,0</w:t>
            </w:r>
          </w:p>
        </w:tc>
      </w:tr>
      <w:tr w:rsidR="00C53347" w:rsidRPr="006D00DA" w14:paraId="2C2584D4"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2AC87DF2" w14:textId="77777777" w:rsidR="00C53347" w:rsidRPr="006D00DA" w:rsidRDefault="00C53347" w:rsidP="00C6488C">
            <w:pPr>
              <w:jc w:val="both"/>
              <w:rPr>
                <w:rFonts w:asciiTheme="minorHAnsi" w:hAnsiTheme="minorHAnsi" w:cs="Calibri"/>
                <w:b/>
                <w:bCs/>
                <w:color w:val="1C1C1C" w:themeColor="text1"/>
                <w:szCs w:val="18"/>
              </w:rPr>
            </w:pPr>
            <w:r w:rsidRPr="006D00DA">
              <w:rPr>
                <w:rFonts w:asciiTheme="minorHAnsi" w:hAnsiTheme="minorHAnsi"/>
                <w:b/>
                <w:bCs/>
                <w:szCs w:val="18"/>
              </w:rPr>
              <w:t>T16</w:t>
            </w:r>
          </w:p>
        </w:tc>
        <w:tc>
          <w:tcPr>
            <w:cnfStyle w:val="000001000000" w:firstRow="0" w:lastRow="0" w:firstColumn="0" w:lastColumn="0" w:oddVBand="0" w:evenVBand="1" w:oddHBand="0" w:evenHBand="0" w:firstRowFirstColumn="0" w:firstRowLastColumn="0" w:lastRowFirstColumn="0" w:lastRowLastColumn="0"/>
            <w:tcW w:w="0" w:type="auto"/>
          </w:tcPr>
          <w:p w14:paraId="68947C30"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566839,0</w:t>
            </w:r>
          </w:p>
        </w:tc>
        <w:tc>
          <w:tcPr>
            <w:cnfStyle w:val="000010000000" w:firstRow="0" w:lastRow="0" w:firstColumn="0" w:lastColumn="0" w:oddVBand="1" w:evenVBand="0" w:oddHBand="0" w:evenHBand="0" w:firstRowFirstColumn="0" w:firstRowLastColumn="0" w:lastRowFirstColumn="0" w:lastRowLastColumn="0"/>
            <w:tcW w:w="0" w:type="auto"/>
          </w:tcPr>
          <w:p w14:paraId="236D1E06"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4101774,0</w:t>
            </w:r>
          </w:p>
        </w:tc>
      </w:tr>
      <w:tr w:rsidR="00C53347" w:rsidRPr="006D00DA" w14:paraId="13A82B65"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tcPr>
          <w:p w14:paraId="366578C8" w14:textId="77777777" w:rsidR="00C53347" w:rsidRPr="006D00DA" w:rsidRDefault="00C53347" w:rsidP="00C6488C">
            <w:pPr>
              <w:jc w:val="both"/>
              <w:rPr>
                <w:rFonts w:asciiTheme="minorHAnsi" w:hAnsiTheme="minorHAnsi" w:cs="Calibri"/>
                <w:b/>
                <w:bCs/>
                <w:color w:val="1C1C1C" w:themeColor="text1"/>
                <w:szCs w:val="18"/>
              </w:rPr>
            </w:pPr>
            <w:r w:rsidRPr="006D00DA">
              <w:rPr>
                <w:rFonts w:asciiTheme="minorHAnsi" w:hAnsiTheme="minorHAnsi"/>
                <w:b/>
                <w:bCs/>
                <w:szCs w:val="18"/>
              </w:rPr>
              <w:t>T17</w:t>
            </w:r>
          </w:p>
        </w:tc>
        <w:tc>
          <w:tcPr>
            <w:cnfStyle w:val="000001000000" w:firstRow="0" w:lastRow="0" w:firstColumn="0" w:lastColumn="0" w:oddVBand="0" w:evenVBand="1" w:oddHBand="0" w:evenHBand="0" w:firstRowFirstColumn="0" w:firstRowLastColumn="0" w:lastRowFirstColumn="0" w:lastRowLastColumn="0"/>
            <w:tcW w:w="0" w:type="auto"/>
          </w:tcPr>
          <w:p w14:paraId="6DD75A3C"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567698,0</w:t>
            </w:r>
          </w:p>
        </w:tc>
        <w:tc>
          <w:tcPr>
            <w:cnfStyle w:val="000010000000" w:firstRow="0" w:lastRow="0" w:firstColumn="0" w:lastColumn="0" w:oddVBand="1" w:evenVBand="0" w:oddHBand="0" w:evenHBand="0" w:firstRowFirstColumn="0" w:firstRowLastColumn="0" w:lastRowFirstColumn="0" w:lastRowLastColumn="0"/>
            <w:tcW w:w="0" w:type="auto"/>
          </w:tcPr>
          <w:p w14:paraId="79AD97DE"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4102492,0</w:t>
            </w:r>
          </w:p>
        </w:tc>
      </w:tr>
      <w:tr w:rsidR="00C53347" w:rsidRPr="006D00DA" w14:paraId="29B4E4B4"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35956C07" w14:textId="77777777" w:rsidR="00C53347" w:rsidRPr="006D00DA" w:rsidRDefault="00C53347" w:rsidP="00C6488C">
            <w:pPr>
              <w:jc w:val="both"/>
              <w:rPr>
                <w:rFonts w:asciiTheme="minorHAnsi" w:hAnsiTheme="minorHAnsi" w:cs="Calibri"/>
                <w:b/>
                <w:bCs/>
                <w:color w:val="1C1C1C" w:themeColor="text1"/>
                <w:szCs w:val="18"/>
              </w:rPr>
            </w:pPr>
            <w:r w:rsidRPr="006D00DA">
              <w:rPr>
                <w:rFonts w:asciiTheme="minorHAnsi" w:hAnsiTheme="minorHAnsi"/>
                <w:b/>
                <w:bCs/>
                <w:szCs w:val="18"/>
              </w:rPr>
              <w:t>T18</w:t>
            </w:r>
          </w:p>
        </w:tc>
        <w:tc>
          <w:tcPr>
            <w:cnfStyle w:val="000001000000" w:firstRow="0" w:lastRow="0" w:firstColumn="0" w:lastColumn="0" w:oddVBand="0" w:evenVBand="1" w:oddHBand="0" w:evenHBand="0" w:firstRowFirstColumn="0" w:firstRowLastColumn="0" w:lastRowFirstColumn="0" w:lastRowLastColumn="0"/>
            <w:tcW w:w="0" w:type="auto"/>
          </w:tcPr>
          <w:p w14:paraId="405E1412"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568424,0</w:t>
            </w:r>
          </w:p>
        </w:tc>
        <w:tc>
          <w:tcPr>
            <w:cnfStyle w:val="000010000000" w:firstRow="0" w:lastRow="0" w:firstColumn="0" w:lastColumn="0" w:oddVBand="1" w:evenVBand="0" w:oddHBand="0" w:evenHBand="0" w:firstRowFirstColumn="0" w:firstRowLastColumn="0" w:lastRowFirstColumn="0" w:lastRowLastColumn="0"/>
            <w:tcW w:w="0" w:type="auto"/>
          </w:tcPr>
          <w:p w14:paraId="7434D3F9" w14:textId="77777777" w:rsidR="00C53347" w:rsidRPr="006D00DA" w:rsidRDefault="00C53347" w:rsidP="00C6488C">
            <w:pPr>
              <w:jc w:val="both"/>
              <w:rPr>
                <w:rFonts w:asciiTheme="minorHAnsi" w:hAnsiTheme="minorHAnsi" w:cs="Calibri"/>
                <w:color w:val="1C1C1C" w:themeColor="text1"/>
                <w:szCs w:val="18"/>
              </w:rPr>
            </w:pPr>
            <w:r w:rsidRPr="006D00DA">
              <w:rPr>
                <w:rFonts w:asciiTheme="minorHAnsi" w:hAnsiTheme="minorHAnsi"/>
                <w:szCs w:val="18"/>
              </w:rPr>
              <w:t>4102525,0</w:t>
            </w:r>
          </w:p>
        </w:tc>
      </w:tr>
      <w:tr w:rsidR="00C53347" w:rsidRPr="006D00DA" w14:paraId="1162A651"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tcPr>
          <w:p w14:paraId="1BB6A0CA" w14:textId="77777777" w:rsidR="00C53347" w:rsidRPr="006D00DA" w:rsidRDefault="00C53347" w:rsidP="00C6488C">
            <w:pPr>
              <w:jc w:val="both"/>
              <w:rPr>
                <w:rFonts w:asciiTheme="minorHAnsi" w:hAnsiTheme="minorHAnsi"/>
                <w:b/>
                <w:bCs/>
                <w:szCs w:val="18"/>
              </w:rPr>
            </w:pPr>
            <w:r w:rsidRPr="006D00DA">
              <w:rPr>
                <w:rFonts w:asciiTheme="minorHAnsi" w:hAnsiTheme="minorHAnsi"/>
                <w:b/>
                <w:bCs/>
                <w:szCs w:val="18"/>
              </w:rPr>
              <w:t>T19</w:t>
            </w:r>
          </w:p>
        </w:tc>
        <w:tc>
          <w:tcPr>
            <w:cnfStyle w:val="000001000000" w:firstRow="0" w:lastRow="0" w:firstColumn="0" w:lastColumn="0" w:oddVBand="0" w:evenVBand="1" w:oddHBand="0" w:evenHBand="0" w:firstRowFirstColumn="0" w:firstRowLastColumn="0" w:lastRowFirstColumn="0" w:lastRowLastColumn="0"/>
            <w:tcW w:w="0" w:type="auto"/>
          </w:tcPr>
          <w:p w14:paraId="48431F3A" w14:textId="77777777" w:rsidR="00C53347" w:rsidRPr="006D00DA" w:rsidRDefault="00C53347" w:rsidP="00C6488C">
            <w:pPr>
              <w:jc w:val="both"/>
              <w:rPr>
                <w:rFonts w:asciiTheme="minorHAnsi" w:hAnsiTheme="minorHAnsi"/>
                <w:szCs w:val="18"/>
              </w:rPr>
            </w:pPr>
            <w:r w:rsidRPr="006D00DA">
              <w:rPr>
                <w:rFonts w:asciiTheme="minorHAnsi" w:hAnsiTheme="minorHAnsi"/>
                <w:szCs w:val="18"/>
              </w:rPr>
              <w:t>568737,0</w:t>
            </w:r>
          </w:p>
        </w:tc>
        <w:tc>
          <w:tcPr>
            <w:cnfStyle w:val="000010000000" w:firstRow="0" w:lastRow="0" w:firstColumn="0" w:lastColumn="0" w:oddVBand="1" w:evenVBand="0" w:oddHBand="0" w:evenHBand="0" w:firstRowFirstColumn="0" w:firstRowLastColumn="0" w:lastRowFirstColumn="0" w:lastRowLastColumn="0"/>
            <w:tcW w:w="0" w:type="auto"/>
          </w:tcPr>
          <w:p w14:paraId="5211D69A" w14:textId="77777777" w:rsidR="00C53347" w:rsidRPr="006D00DA" w:rsidRDefault="00C53347" w:rsidP="00C6488C">
            <w:pPr>
              <w:jc w:val="both"/>
              <w:rPr>
                <w:rFonts w:asciiTheme="minorHAnsi" w:hAnsiTheme="minorHAnsi"/>
                <w:szCs w:val="18"/>
              </w:rPr>
            </w:pPr>
            <w:r w:rsidRPr="006D00DA">
              <w:rPr>
                <w:rFonts w:asciiTheme="minorHAnsi" w:hAnsiTheme="minorHAnsi"/>
                <w:szCs w:val="18"/>
              </w:rPr>
              <w:t>4102499,0</w:t>
            </w:r>
          </w:p>
        </w:tc>
      </w:tr>
      <w:tr w:rsidR="00C53347" w:rsidRPr="006D00DA" w14:paraId="56C302EF"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10933923" w14:textId="77777777" w:rsidR="00C53347" w:rsidRPr="006D00DA" w:rsidRDefault="00C53347" w:rsidP="00C6488C">
            <w:pPr>
              <w:jc w:val="both"/>
              <w:rPr>
                <w:rFonts w:asciiTheme="minorHAnsi" w:hAnsiTheme="minorHAnsi"/>
                <w:b/>
                <w:bCs/>
                <w:szCs w:val="18"/>
              </w:rPr>
            </w:pPr>
            <w:r w:rsidRPr="006D00DA">
              <w:rPr>
                <w:rFonts w:asciiTheme="minorHAnsi" w:hAnsiTheme="minorHAnsi"/>
                <w:b/>
                <w:bCs/>
                <w:szCs w:val="18"/>
              </w:rPr>
              <w:t>T20</w:t>
            </w:r>
          </w:p>
        </w:tc>
        <w:tc>
          <w:tcPr>
            <w:cnfStyle w:val="000001000000" w:firstRow="0" w:lastRow="0" w:firstColumn="0" w:lastColumn="0" w:oddVBand="0" w:evenVBand="1" w:oddHBand="0" w:evenHBand="0" w:firstRowFirstColumn="0" w:firstRowLastColumn="0" w:lastRowFirstColumn="0" w:lastRowLastColumn="0"/>
            <w:tcW w:w="0" w:type="auto"/>
          </w:tcPr>
          <w:p w14:paraId="7B03A0AB" w14:textId="77777777" w:rsidR="00C53347" w:rsidRPr="006D00DA" w:rsidRDefault="00C53347" w:rsidP="00C6488C">
            <w:pPr>
              <w:jc w:val="both"/>
              <w:rPr>
                <w:rFonts w:asciiTheme="minorHAnsi" w:hAnsiTheme="minorHAnsi"/>
                <w:szCs w:val="18"/>
              </w:rPr>
            </w:pPr>
            <w:r w:rsidRPr="006D00DA">
              <w:rPr>
                <w:rFonts w:asciiTheme="minorHAnsi" w:hAnsiTheme="minorHAnsi"/>
                <w:szCs w:val="18"/>
              </w:rPr>
              <w:t>567152,0</w:t>
            </w:r>
          </w:p>
        </w:tc>
        <w:tc>
          <w:tcPr>
            <w:cnfStyle w:val="000010000000" w:firstRow="0" w:lastRow="0" w:firstColumn="0" w:lastColumn="0" w:oddVBand="1" w:evenVBand="0" w:oddHBand="0" w:evenHBand="0" w:firstRowFirstColumn="0" w:firstRowLastColumn="0" w:lastRowFirstColumn="0" w:lastRowLastColumn="0"/>
            <w:tcW w:w="0" w:type="auto"/>
          </w:tcPr>
          <w:p w14:paraId="5537BFB9" w14:textId="77777777" w:rsidR="00C53347" w:rsidRPr="006D00DA" w:rsidRDefault="00C53347" w:rsidP="00C6488C">
            <w:pPr>
              <w:jc w:val="both"/>
              <w:rPr>
                <w:rFonts w:asciiTheme="minorHAnsi" w:hAnsiTheme="minorHAnsi"/>
                <w:szCs w:val="18"/>
              </w:rPr>
            </w:pPr>
            <w:r w:rsidRPr="006D00DA">
              <w:rPr>
                <w:rFonts w:asciiTheme="minorHAnsi" w:hAnsiTheme="minorHAnsi"/>
                <w:szCs w:val="18"/>
              </w:rPr>
              <w:t>4101826,0</w:t>
            </w:r>
          </w:p>
        </w:tc>
      </w:tr>
      <w:tr w:rsidR="00C53347" w:rsidRPr="006D00DA" w14:paraId="420EB5F6"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tcPr>
          <w:p w14:paraId="125465CA" w14:textId="77777777" w:rsidR="00C53347" w:rsidRPr="006D00DA" w:rsidRDefault="00C53347" w:rsidP="00C6488C">
            <w:pPr>
              <w:jc w:val="both"/>
              <w:rPr>
                <w:rFonts w:asciiTheme="minorHAnsi" w:hAnsiTheme="minorHAnsi"/>
                <w:b/>
                <w:bCs/>
                <w:szCs w:val="18"/>
              </w:rPr>
            </w:pPr>
            <w:r w:rsidRPr="006D00DA">
              <w:rPr>
                <w:rFonts w:asciiTheme="minorHAnsi" w:hAnsiTheme="minorHAnsi"/>
                <w:b/>
                <w:bCs/>
                <w:szCs w:val="18"/>
              </w:rPr>
              <w:t>T21</w:t>
            </w:r>
          </w:p>
        </w:tc>
        <w:tc>
          <w:tcPr>
            <w:cnfStyle w:val="000001000000" w:firstRow="0" w:lastRow="0" w:firstColumn="0" w:lastColumn="0" w:oddVBand="0" w:evenVBand="1" w:oddHBand="0" w:evenHBand="0" w:firstRowFirstColumn="0" w:firstRowLastColumn="0" w:lastRowFirstColumn="0" w:lastRowLastColumn="0"/>
            <w:tcW w:w="0" w:type="auto"/>
          </w:tcPr>
          <w:p w14:paraId="4AD1BD7D" w14:textId="77777777" w:rsidR="00C53347" w:rsidRPr="006D00DA" w:rsidRDefault="00C53347" w:rsidP="00C6488C">
            <w:pPr>
              <w:jc w:val="both"/>
              <w:rPr>
                <w:rFonts w:asciiTheme="minorHAnsi" w:hAnsiTheme="minorHAnsi"/>
                <w:szCs w:val="18"/>
              </w:rPr>
            </w:pPr>
            <w:r w:rsidRPr="006D00DA">
              <w:rPr>
                <w:rFonts w:asciiTheme="minorHAnsi" w:hAnsiTheme="minorHAnsi"/>
                <w:szCs w:val="18"/>
              </w:rPr>
              <w:t>567832,0</w:t>
            </w:r>
          </w:p>
        </w:tc>
        <w:tc>
          <w:tcPr>
            <w:cnfStyle w:val="000010000000" w:firstRow="0" w:lastRow="0" w:firstColumn="0" w:lastColumn="0" w:oddVBand="1" w:evenVBand="0" w:oddHBand="0" w:evenHBand="0" w:firstRowFirstColumn="0" w:firstRowLastColumn="0" w:lastRowFirstColumn="0" w:lastRowLastColumn="0"/>
            <w:tcW w:w="0" w:type="auto"/>
          </w:tcPr>
          <w:p w14:paraId="6B5F4CB5" w14:textId="77777777" w:rsidR="00C53347" w:rsidRPr="006D00DA" w:rsidRDefault="00C53347" w:rsidP="00C6488C">
            <w:pPr>
              <w:jc w:val="both"/>
              <w:rPr>
                <w:rFonts w:asciiTheme="minorHAnsi" w:hAnsiTheme="minorHAnsi"/>
                <w:szCs w:val="18"/>
              </w:rPr>
            </w:pPr>
            <w:r w:rsidRPr="006D00DA">
              <w:rPr>
                <w:rFonts w:asciiTheme="minorHAnsi" w:hAnsiTheme="minorHAnsi"/>
                <w:szCs w:val="18"/>
              </w:rPr>
              <w:t>4101591,0</w:t>
            </w:r>
          </w:p>
        </w:tc>
      </w:tr>
      <w:tr w:rsidR="00C53347" w:rsidRPr="006D00DA" w14:paraId="5E245766"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49678219" w14:textId="77777777" w:rsidR="00C53347" w:rsidRPr="006D00DA" w:rsidRDefault="00C53347" w:rsidP="00C6488C">
            <w:pPr>
              <w:jc w:val="both"/>
              <w:rPr>
                <w:rFonts w:asciiTheme="minorHAnsi" w:hAnsiTheme="minorHAnsi"/>
                <w:b/>
                <w:bCs/>
                <w:szCs w:val="18"/>
              </w:rPr>
            </w:pPr>
            <w:r w:rsidRPr="006D00DA">
              <w:rPr>
                <w:rFonts w:asciiTheme="minorHAnsi" w:hAnsiTheme="minorHAnsi"/>
                <w:b/>
                <w:bCs/>
                <w:szCs w:val="18"/>
              </w:rPr>
              <w:t>T22</w:t>
            </w:r>
          </w:p>
        </w:tc>
        <w:tc>
          <w:tcPr>
            <w:cnfStyle w:val="000001000000" w:firstRow="0" w:lastRow="0" w:firstColumn="0" w:lastColumn="0" w:oddVBand="0" w:evenVBand="1" w:oddHBand="0" w:evenHBand="0" w:firstRowFirstColumn="0" w:firstRowLastColumn="0" w:lastRowFirstColumn="0" w:lastRowLastColumn="0"/>
            <w:tcW w:w="0" w:type="auto"/>
          </w:tcPr>
          <w:p w14:paraId="22F6C9DB" w14:textId="77777777" w:rsidR="00C53347" w:rsidRPr="006D00DA" w:rsidRDefault="00C53347" w:rsidP="00C6488C">
            <w:pPr>
              <w:jc w:val="both"/>
              <w:rPr>
                <w:rFonts w:asciiTheme="minorHAnsi" w:hAnsiTheme="minorHAnsi"/>
                <w:szCs w:val="18"/>
              </w:rPr>
            </w:pPr>
            <w:r w:rsidRPr="006D00DA">
              <w:rPr>
                <w:rFonts w:asciiTheme="minorHAnsi" w:hAnsiTheme="minorHAnsi"/>
                <w:szCs w:val="18"/>
              </w:rPr>
              <w:t>568290,0</w:t>
            </w:r>
          </w:p>
        </w:tc>
        <w:tc>
          <w:tcPr>
            <w:cnfStyle w:val="000010000000" w:firstRow="0" w:lastRow="0" w:firstColumn="0" w:lastColumn="0" w:oddVBand="1" w:evenVBand="0" w:oddHBand="0" w:evenHBand="0" w:firstRowFirstColumn="0" w:firstRowLastColumn="0" w:lastRowFirstColumn="0" w:lastRowLastColumn="0"/>
            <w:tcW w:w="0" w:type="auto"/>
          </w:tcPr>
          <w:p w14:paraId="70AAA90D" w14:textId="77777777" w:rsidR="00C53347" w:rsidRPr="006D00DA" w:rsidRDefault="00C53347" w:rsidP="00C6488C">
            <w:pPr>
              <w:jc w:val="both"/>
              <w:rPr>
                <w:rFonts w:asciiTheme="minorHAnsi" w:hAnsiTheme="minorHAnsi"/>
                <w:szCs w:val="18"/>
              </w:rPr>
            </w:pPr>
            <w:r w:rsidRPr="006D00DA">
              <w:rPr>
                <w:rFonts w:asciiTheme="minorHAnsi" w:hAnsiTheme="minorHAnsi"/>
                <w:szCs w:val="18"/>
              </w:rPr>
              <w:t>4101667,0</w:t>
            </w:r>
          </w:p>
        </w:tc>
      </w:tr>
      <w:tr w:rsidR="00C53347" w:rsidRPr="006D00DA" w14:paraId="191A8E9B"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tcPr>
          <w:p w14:paraId="3339D1AD" w14:textId="77777777" w:rsidR="00C53347" w:rsidRPr="006D00DA" w:rsidRDefault="00C53347" w:rsidP="00C6488C">
            <w:pPr>
              <w:jc w:val="both"/>
              <w:rPr>
                <w:rFonts w:asciiTheme="minorHAnsi" w:hAnsiTheme="minorHAnsi"/>
                <w:b/>
                <w:bCs/>
                <w:szCs w:val="18"/>
              </w:rPr>
            </w:pPr>
            <w:r w:rsidRPr="006D00DA">
              <w:rPr>
                <w:rFonts w:asciiTheme="minorHAnsi" w:hAnsiTheme="minorHAnsi"/>
                <w:b/>
                <w:bCs/>
                <w:szCs w:val="18"/>
              </w:rPr>
              <w:t>T23</w:t>
            </w:r>
          </w:p>
        </w:tc>
        <w:tc>
          <w:tcPr>
            <w:cnfStyle w:val="000001000000" w:firstRow="0" w:lastRow="0" w:firstColumn="0" w:lastColumn="0" w:oddVBand="0" w:evenVBand="1" w:oddHBand="0" w:evenHBand="0" w:firstRowFirstColumn="0" w:firstRowLastColumn="0" w:lastRowFirstColumn="0" w:lastRowLastColumn="0"/>
            <w:tcW w:w="0" w:type="auto"/>
          </w:tcPr>
          <w:p w14:paraId="4C2DA9B9" w14:textId="77777777" w:rsidR="00C53347" w:rsidRPr="006D00DA" w:rsidRDefault="00C53347" w:rsidP="00C6488C">
            <w:pPr>
              <w:jc w:val="both"/>
              <w:rPr>
                <w:rFonts w:asciiTheme="minorHAnsi" w:hAnsiTheme="minorHAnsi"/>
                <w:szCs w:val="18"/>
              </w:rPr>
            </w:pPr>
            <w:r w:rsidRPr="006D00DA">
              <w:rPr>
                <w:rFonts w:asciiTheme="minorHAnsi" w:hAnsiTheme="minorHAnsi"/>
                <w:szCs w:val="18"/>
              </w:rPr>
              <w:t>569012,0</w:t>
            </w:r>
          </w:p>
        </w:tc>
        <w:tc>
          <w:tcPr>
            <w:cnfStyle w:val="000010000000" w:firstRow="0" w:lastRow="0" w:firstColumn="0" w:lastColumn="0" w:oddVBand="1" w:evenVBand="0" w:oddHBand="0" w:evenHBand="0" w:firstRowFirstColumn="0" w:firstRowLastColumn="0" w:lastRowFirstColumn="0" w:lastRowLastColumn="0"/>
            <w:tcW w:w="0" w:type="auto"/>
          </w:tcPr>
          <w:p w14:paraId="0ED4E9D0" w14:textId="77777777" w:rsidR="00C53347" w:rsidRPr="006D00DA" w:rsidRDefault="00C53347" w:rsidP="00C6488C">
            <w:pPr>
              <w:jc w:val="both"/>
              <w:rPr>
                <w:rFonts w:asciiTheme="minorHAnsi" w:hAnsiTheme="minorHAnsi"/>
                <w:szCs w:val="18"/>
              </w:rPr>
            </w:pPr>
            <w:r w:rsidRPr="006D00DA">
              <w:rPr>
                <w:rFonts w:asciiTheme="minorHAnsi" w:hAnsiTheme="minorHAnsi"/>
                <w:szCs w:val="18"/>
              </w:rPr>
              <w:t>4101366,0</w:t>
            </w:r>
          </w:p>
        </w:tc>
      </w:tr>
    </w:tbl>
    <w:p w14:paraId="5DE1CFA7" w14:textId="67B42427" w:rsidR="007F785E" w:rsidRPr="006D00DA" w:rsidRDefault="007F785E" w:rsidP="00E43419">
      <w:pPr>
        <w:pStyle w:val="Heading2"/>
        <w:numPr>
          <w:ilvl w:val="2"/>
          <w:numId w:val="8"/>
        </w:numPr>
        <w:rPr>
          <w:lang w:val="tr-TR"/>
        </w:rPr>
      </w:pPr>
      <w:bookmarkStart w:id="33" w:name="_Toc169878585"/>
      <w:bookmarkStart w:id="34" w:name="_Toc215671052"/>
      <w:r w:rsidRPr="006D00DA">
        <w:rPr>
          <w:lang w:val="tr-TR"/>
        </w:rPr>
        <w:t>Proje Bileşenleri</w:t>
      </w:r>
      <w:bookmarkEnd w:id="33"/>
      <w:bookmarkEnd w:id="34"/>
    </w:p>
    <w:p w14:paraId="74C316B6" w14:textId="616290CE" w:rsidR="00C53347" w:rsidRPr="006D00DA" w:rsidRDefault="00C53347" w:rsidP="00C53347">
      <w:pPr>
        <w:pStyle w:val="BodyText"/>
        <w:jc w:val="both"/>
        <w:rPr>
          <w:rStyle w:val="Strong"/>
          <w:b w:val="0"/>
          <w:bCs w:val="0"/>
          <w:lang w:val="tr-TR"/>
        </w:rPr>
      </w:pPr>
      <w:r w:rsidRPr="006D00DA">
        <w:rPr>
          <w:rStyle w:val="Strong"/>
          <w:b w:val="0"/>
          <w:bCs w:val="0"/>
          <w:lang w:val="tr-TR"/>
        </w:rPr>
        <w:t>Mazı ve Gökpınar mahallelerindeki rüzgar türbini konumlarına ek olarak, erişim yolları ve enerji iletim hattı (</w:t>
      </w:r>
      <w:r w:rsidR="00536275">
        <w:rPr>
          <w:rStyle w:val="Strong"/>
          <w:b w:val="0"/>
          <w:bCs w:val="0"/>
          <w:lang w:val="tr-TR"/>
        </w:rPr>
        <w:t>EİH</w:t>
      </w:r>
      <w:r w:rsidRPr="006D00DA">
        <w:rPr>
          <w:rStyle w:val="Strong"/>
          <w:b w:val="0"/>
          <w:bCs w:val="0"/>
          <w:lang w:val="tr-TR"/>
        </w:rPr>
        <w:t>) inşaatı dahil olmak üzere, projenin doğrusal altyapı bileşenlerinden birkaç yerleşim yeri etkilenecektir.</w:t>
      </w:r>
    </w:p>
    <w:p w14:paraId="7B4B4C8F" w14:textId="2FE80C83" w:rsidR="00C53347" w:rsidRPr="006D00DA" w:rsidRDefault="00C53347" w:rsidP="00C53347">
      <w:pPr>
        <w:pStyle w:val="BodyText"/>
        <w:jc w:val="both"/>
        <w:rPr>
          <w:rStyle w:val="Strong"/>
          <w:b w:val="0"/>
          <w:bCs w:val="0"/>
          <w:lang w:val="tr-TR"/>
        </w:rPr>
      </w:pPr>
      <w:r w:rsidRPr="006D00DA">
        <w:rPr>
          <w:rStyle w:val="Strong"/>
          <w:b w:val="0"/>
          <w:bCs w:val="0"/>
          <w:lang w:val="tr-TR"/>
        </w:rPr>
        <w:t xml:space="preserve">Yeniköy Mahallesi, özellikle erişim yolunun inşası ve </w:t>
      </w:r>
      <w:r w:rsidR="00536275">
        <w:rPr>
          <w:rStyle w:val="Strong"/>
          <w:b w:val="0"/>
          <w:bCs w:val="0"/>
          <w:lang w:val="tr-TR"/>
        </w:rPr>
        <w:t>EİH’in</w:t>
      </w:r>
      <w:r w:rsidRPr="006D00DA">
        <w:rPr>
          <w:rStyle w:val="Strong"/>
          <w:b w:val="0"/>
          <w:bCs w:val="0"/>
          <w:lang w:val="tr-TR"/>
        </w:rPr>
        <w:t xml:space="preserve"> güzergâhı nedeniyle Proje'den dolaylı olarak etkilenecek mahalle olarak belirlenmiştir. Bu bileşenler, hem orman </w:t>
      </w:r>
      <w:r w:rsidRPr="006D00DA">
        <w:rPr>
          <w:rStyle w:val="Strong"/>
          <w:b w:val="0"/>
          <w:bCs w:val="0"/>
          <w:lang w:val="tr-TR"/>
        </w:rPr>
        <w:lastRenderedPageBreak/>
        <w:t>arazilerinin hem de özel mülkiyetli parsellerin kullanımını gerektirebilir, bu da geçici ve/veya kalıcı arazi edinimi ve araziye dayalı geçim kaynaklarının bozulmasına yol açabilir.</w:t>
      </w:r>
    </w:p>
    <w:p w14:paraId="12C50150" w14:textId="77777777" w:rsidR="00C53347" w:rsidRPr="006D00DA" w:rsidRDefault="00C53347" w:rsidP="00C53347">
      <w:pPr>
        <w:pStyle w:val="BodyText"/>
        <w:jc w:val="both"/>
        <w:rPr>
          <w:rStyle w:val="Strong"/>
          <w:b w:val="0"/>
          <w:bCs w:val="0"/>
          <w:lang w:val="tr-TR"/>
        </w:rPr>
      </w:pPr>
      <w:r w:rsidRPr="006D00DA">
        <w:rPr>
          <w:rStyle w:val="Strong"/>
          <w:b w:val="0"/>
          <w:bCs w:val="0"/>
          <w:lang w:val="tr-TR"/>
        </w:rPr>
        <w:t>Mazı ve Gökpınar, türbinlerin konumları ve vinç platformları, depolama alanları ve erişim yolları gibi ilgili kalıcı altyapıdan doğrudan etkilenmektedir. Mazı'da bazı türbinler ve ilgili bileşenler özel mülkiyet arazilerinde bulunmaktadır, bu da inşaat ve işletme sırasında ekonomik yerinden edilme ve arazi kullanımının kısıtlanmasına neden olabilir.</w:t>
      </w:r>
    </w:p>
    <w:p w14:paraId="0FFECF91" w14:textId="0A7ED290" w:rsidR="00816C5B" w:rsidRPr="006D00DA" w:rsidRDefault="00C53347" w:rsidP="00C53347">
      <w:pPr>
        <w:pStyle w:val="BodyText"/>
        <w:jc w:val="both"/>
        <w:rPr>
          <w:rStyle w:val="Strong"/>
          <w:b w:val="0"/>
          <w:bCs w:val="0"/>
          <w:lang w:val="tr-TR"/>
        </w:rPr>
      </w:pPr>
      <w:r w:rsidRPr="006D00DA">
        <w:rPr>
          <w:rStyle w:val="Strong"/>
          <w:b w:val="0"/>
          <w:bCs w:val="0"/>
          <w:lang w:val="tr-TR"/>
        </w:rPr>
        <w:t>Mazı, Gökpınar ve Yeniköy yerleşimleri</w:t>
      </w:r>
      <w:r w:rsidR="001D4D16" w:rsidRPr="006D00DA">
        <w:rPr>
          <w:rStyle w:val="Strong"/>
          <w:b w:val="0"/>
          <w:bCs w:val="0"/>
          <w:lang w:val="tr-TR"/>
        </w:rPr>
        <w:t xml:space="preserve">, </w:t>
      </w:r>
      <w:r w:rsidRPr="006D00DA">
        <w:rPr>
          <w:rStyle w:val="Strong"/>
          <w:b w:val="0"/>
          <w:bCs w:val="0"/>
          <w:lang w:val="tr-TR"/>
        </w:rPr>
        <w:t>Projenin Etki Alanı içinde öncelikli alanlar olarak kabul edilmektedir ve bu nedenle Geçim Kaynakları Geri Kazanım Planı'nın (</w:t>
      </w:r>
      <w:r w:rsidR="006B2A69">
        <w:rPr>
          <w:rStyle w:val="Strong"/>
          <w:b w:val="0"/>
          <w:bCs w:val="0"/>
          <w:lang w:val="tr-TR"/>
        </w:rPr>
        <w:t>GKGKP</w:t>
      </w:r>
      <w:r w:rsidRPr="006D00DA">
        <w:rPr>
          <w:rStyle w:val="Strong"/>
          <w:b w:val="0"/>
          <w:bCs w:val="0"/>
          <w:lang w:val="tr-TR"/>
        </w:rPr>
        <w:t>) ana odak noktasıdır</w:t>
      </w:r>
      <w:r w:rsidR="00B45A79" w:rsidRPr="006D00DA">
        <w:rPr>
          <w:rStyle w:val="Strong"/>
          <w:b w:val="0"/>
          <w:bCs w:val="0"/>
          <w:lang w:val="tr-TR"/>
        </w:rPr>
        <w:t>.</w:t>
      </w:r>
    </w:p>
    <w:p w14:paraId="74F1721F" w14:textId="299511AA" w:rsidR="00C53347" w:rsidRPr="006D00DA" w:rsidRDefault="00FD0B41" w:rsidP="00B45A79">
      <w:pPr>
        <w:pStyle w:val="Caption"/>
        <w:rPr>
          <w:lang w:val="tr-TR"/>
        </w:rPr>
      </w:pPr>
      <w:r w:rsidRPr="006D00DA">
        <w:rPr>
          <w:noProof/>
          <w:lang w:val="tr-TR"/>
        </w:rPr>
        <w:drawing>
          <wp:inline distT="0" distB="0" distL="0" distR="0" wp14:anchorId="56D3634C" wp14:editId="32799E3D">
            <wp:extent cx="5731510" cy="3519805"/>
            <wp:effectExtent l="0" t="0" r="0" b="0"/>
            <wp:docPr id="155741552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415527" name="Resim 1557415527"/>
                    <pic:cNvPicPr/>
                  </pic:nvPicPr>
                  <pic:blipFill>
                    <a:blip r:embed="rId25">
                      <a:extLst>
                        <a:ext uri="{28A0092B-C50C-407E-A947-70E740481C1C}">
                          <a14:useLocalDpi xmlns:a14="http://schemas.microsoft.com/office/drawing/2010/main" val="0"/>
                        </a:ext>
                      </a:extLst>
                    </a:blip>
                    <a:stretch>
                      <a:fillRect/>
                    </a:stretch>
                  </pic:blipFill>
                  <pic:spPr>
                    <a:xfrm>
                      <a:off x="0" y="0"/>
                      <a:ext cx="5731510" cy="3519805"/>
                    </a:xfrm>
                    <a:prstGeom prst="rect">
                      <a:avLst/>
                    </a:prstGeom>
                  </pic:spPr>
                </pic:pic>
              </a:graphicData>
            </a:graphic>
          </wp:inline>
        </w:drawing>
      </w:r>
    </w:p>
    <w:p w14:paraId="5FF6B4E6" w14:textId="2C65F3FD" w:rsidR="00B45A79" w:rsidRPr="006D00DA" w:rsidRDefault="00B45A79" w:rsidP="00B45A79">
      <w:pPr>
        <w:pStyle w:val="Caption"/>
        <w:rPr>
          <w:rStyle w:val="Strong"/>
          <w:b w:val="0"/>
          <w:bCs w:val="0"/>
          <w:lang w:val="tr-TR"/>
        </w:rPr>
      </w:pPr>
      <w:bookmarkStart w:id="35" w:name="_Toc215671171"/>
      <w:r w:rsidRPr="006D00DA">
        <w:rPr>
          <w:lang w:val="tr-TR"/>
        </w:rPr>
        <w:t xml:space="preserve">Şekil </w:t>
      </w:r>
      <w:r w:rsidR="00F763AD">
        <w:rPr>
          <w:lang w:val="tr-TR"/>
        </w:rPr>
        <w:t>1</w:t>
      </w:r>
      <w:r w:rsidRPr="006D00DA">
        <w:rPr>
          <w:lang w:val="tr-TR"/>
        </w:rPr>
        <w:t>-</w:t>
      </w:r>
      <w:r w:rsidR="00F06914" w:rsidRPr="006D00DA">
        <w:rPr>
          <w:lang w:val="tr-TR"/>
        </w:rPr>
        <w:fldChar w:fldCharType="begin"/>
      </w:r>
      <w:r w:rsidR="00F06914" w:rsidRPr="006D00DA">
        <w:rPr>
          <w:lang w:val="tr-TR"/>
        </w:rPr>
        <w:instrText xml:space="preserve"> SEQ Figure \* ARABIC \s 1 </w:instrText>
      </w:r>
      <w:r w:rsidR="00F06914" w:rsidRPr="006D00DA">
        <w:rPr>
          <w:lang w:val="tr-TR"/>
        </w:rPr>
        <w:fldChar w:fldCharType="separate"/>
      </w:r>
      <w:r w:rsidR="00F06914" w:rsidRPr="006D00DA">
        <w:rPr>
          <w:noProof/>
          <w:lang w:val="tr-TR"/>
        </w:rPr>
        <w:t>3</w:t>
      </w:r>
      <w:r w:rsidR="00F06914" w:rsidRPr="006D00DA">
        <w:rPr>
          <w:lang w:val="tr-TR"/>
        </w:rPr>
        <w:fldChar w:fldCharType="end"/>
      </w:r>
      <w:r w:rsidRPr="006D00DA">
        <w:rPr>
          <w:lang w:val="tr-TR"/>
        </w:rPr>
        <w:t xml:space="preserve"> </w:t>
      </w:r>
      <w:r w:rsidR="006B2A69">
        <w:rPr>
          <w:lang w:val="tr-TR"/>
        </w:rPr>
        <w:t>RES</w:t>
      </w:r>
      <w:r w:rsidRPr="006D00DA">
        <w:rPr>
          <w:lang w:val="tr-TR"/>
        </w:rPr>
        <w:t xml:space="preserve"> İletim Hattı ve Erişim Yolu</w:t>
      </w:r>
      <w:bookmarkEnd w:id="35"/>
    </w:p>
    <w:p w14:paraId="3AA4D2E1" w14:textId="1F7C7FC1" w:rsidR="007F785E" w:rsidRPr="006D00DA" w:rsidRDefault="00816C5B" w:rsidP="00816C5B">
      <w:pPr>
        <w:pStyle w:val="BodyText"/>
        <w:jc w:val="both"/>
        <w:rPr>
          <w:rStyle w:val="Strong"/>
          <w:b w:val="0"/>
          <w:bCs w:val="0"/>
          <w:lang w:val="tr-TR"/>
        </w:rPr>
      </w:pPr>
      <w:r w:rsidRPr="006D00DA">
        <w:rPr>
          <w:rStyle w:val="Strong"/>
          <w:b w:val="0"/>
          <w:bCs w:val="0"/>
          <w:lang w:val="tr-TR"/>
        </w:rPr>
        <w:t>Bu nedenle, tüm bu yerleşim yerleri, kapsayıcı katılım, risk azaltma ve uygun durumlarda adil tazminatın sağlanması için Geçim Kaynakları Geri Kazanım Planı ve sosyal etki değerlendirme sürecinde dikkate alınmıştır.</w:t>
      </w:r>
    </w:p>
    <w:p w14:paraId="6ED24BCE" w14:textId="51C29D51" w:rsidR="001226A5" w:rsidRPr="006D00DA" w:rsidRDefault="00647027" w:rsidP="0019123E">
      <w:pPr>
        <w:pStyle w:val="Heading2"/>
        <w:ind w:left="794" w:hanging="794"/>
        <w:rPr>
          <w:rFonts w:asciiTheme="minorHAnsi" w:hAnsiTheme="minorHAnsi"/>
          <w:lang w:val="tr-TR"/>
        </w:rPr>
      </w:pPr>
      <w:bookmarkStart w:id="36" w:name="_Toc200730837"/>
      <w:bookmarkStart w:id="37" w:name="_Toc200730838"/>
      <w:bookmarkStart w:id="38" w:name="_Toc200730839"/>
      <w:bookmarkStart w:id="39" w:name="_Toc200730840"/>
      <w:bookmarkStart w:id="40" w:name="_Toc200730841"/>
      <w:bookmarkStart w:id="41" w:name="_Toc200730842"/>
      <w:bookmarkStart w:id="42" w:name="_Toc200730843"/>
      <w:bookmarkStart w:id="43" w:name="_Toc200730844"/>
      <w:bookmarkStart w:id="44" w:name="_Toc200730845"/>
      <w:bookmarkStart w:id="45" w:name="_Toc200730846"/>
      <w:bookmarkStart w:id="46" w:name="_Toc200730847"/>
      <w:bookmarkStart w:id="47" w:name="_Toc200730848"/>
      <w:bookmarkStart w:id="48" w:name="_Toc163895270"/>
      <w:bookmarkEnd w:id="36"/>
      <w:bookmarkEnd w:id="37"/>
      <w:bookmarkEnd w:id="38"/>
      <w:bookmarkEnd w:id="39"/>
      <w:bookmarkEnd w:id="40"/>
      <w:bookmarkEnd w:id="41"/>
      <w:bookmarkEnd w:id="42"/>
      <w:bookmarkEnd w:id="43"/>
      <w:bookmarkEnd w:id="44"/>
      <w:bookmarkEnd w:id="45"/>
      <w:bookmarkEnd w:id="46"/>
      <w:bookmarkEnd w:id="47"/>
      <w:bookmarkEnd w:id="48"/>
      <w:r w:rsidRPr="006D00DA">
        <w:rPr>
          <w:rFonts w:asciiTheme="minorHAnsi" w:hAnsiTheme="minorHAnsi"/>
          <w:lang w:val="tr-TR"/>
        </w:rPr>
        <w:t xml:space="preserve"> </w:t>
      </w:r>
      <w:bookmarkStart w:id="49" w:name="_Toc215671053"/>
      <w:r w:rsidR="00F763AD">
        <w:rPr>
          <w:rFonts w:asciiTheme="minorHAnsi" w:hAnsiTheme="minorHAnsi"/>
          <w:lang w:val="tr-TR"/>
        </w:rPr>
        <w:t>Proje</w:t>
      </w:r>
      <w:r w:rsidRPr="006D00DA">
        <w:rPr>
          <w:rFonts w:asciiTheme="minorHAnsi" w:hAnsiTheme="minorHAnsi"/>
          <w:lang w:val="tr-TR"/>
        </w:rPr>
        <w:t xml:space="preserve">'nin Etki </w:t>
      </w:r>
      <w:r w:rsidR="001226A5" w:rsidRPr="006D00DA">
        <w:rPr>
          <w:rFonts w:asciiTheme="minorHAnsi" w:hAnsiTheme="minorHAnsi"/>
          <w:lang w:val="tr-TR"/>
        </w:rPr>
        <w:t>Alanı</w:t>
      </w:r>
      <w:bookmarkEnd w:id="49"/>
    </w:p>
    <w:p w14:paraId="1C3FFB07" w14:textId="6307EE7B" w:rsidR="0019123E" w:rsidRPr="006D00DA" w:rsidRDefault="00AB5EC5" w:rsidP="00674EB7">
      <w:pPr>
        <w:pStyle w:val="BodyText"/>
        <w:jc w:val="both"/>
        <w:rPr>
          <w:lang w:val="tr-TR"/>
        </w:rPr>
      </w:pPr>
      <w:r w:rsidRPr="006D00DA">
        <w:rPr>
          <w:lang w:val="tr-TR"/>
        </w:rPr>
        <w:t xml:space="preserve">Arturna </w:t>
      </w:r>
      <w:r w:rsidR="006B2A69">
        <w:rPr>
          <w:lang w:val="tr-TR"/>
        </w:rPr>
        <w:t>RES</w:t>
      </w:r>
      <w:r w:rsidRPr="006D00DA">
        <w:rPr>
          <w:lang w:val="tr-TR"/>
        </w:rPr>
        <w:t xml:space="preserve">'nin </w:t>
      </w:r>
      <w:r w:rsidR="006B2A69">
        <w:rPr>
          <w:lang w:val="tr-TR"/>
        </w:rPr>
        <w:t>GKGKP</w:t>
      </w:r>
      <w:r w:rsidR="005A789C" w:rsidRPr="006D00DA">
        <w:rPr>
          <w:lang w:val="tr-TR"/>
        </w:rPr>
        <w:t>'si</w:t>
      </w:r>
      <w:r w:rsidR="0019123E" w:rsidRPr="006D00DA">
        <w:rPr>
          <w:lang w:val="tr-TR"/>
        </w:rPr>
        <w:t xml:space="preserve"> için Etki Alanı (</w:t>
      </w:r>
      <w:r w:rsidR="00B939D8">
        <w:rPr>
          <w:lang w:val="tr-TR"/>
        </w:rPr>
        <w:t>EA</w:t>
      </w:r>
      <w:r w:rsidR="0019123E" w:rsidRPr="006D00DA">
        <w:rPr>
          <w:lang w:val="tr-TR"/>
        </w:rPr>
        <w:t xml:space="preserve">), </w:t>
      </w:r>
      <w:r w:rsidR="0019123E" w:rsidRPr="006D00DA">
        <w:rPr>
          <w:rStyle w:val="Strong"/>
          <w:b w:val="0"/>
          <w:bCs w:val="0"/>
          <w:lang w:val="tr-TR"/>
        </w:rPr>
        <w:t>sosyal</w:t>
      </w:r>
      <w:r w:rsidR="0019123E" w:rsidRPr="006D00DA">
        <w:rPr>
          <w:lang w:val="tr-TR"/>
        </w:rPr>
        <w:t xml:space="preserve"> bir </w:t>
      </w:r>
      <w:r w:rsidR="0019123E" w:rsidRPr="006D00DA">
        <w:rPr>
          <w:rStyle w:val="Strong"/>
          <w:b w:val="0"/>
          <w:bCs w:val="0"/>
          <w:lang w:val="tr-TR"/>
        </w:rPr>
        <w:t>bakış aç</w:t>
      </w:r>
      <w:r w:rsidR="0019123E" w:rsidRPr="006D00DA">
        <w:rPr>
          <w:lang w:val="tr-TR"/>
        </w:rPr>
        <w:t xml:space="preserve">ısıyla özel olarak tanımlanmış olup, </w:t>
      </w:r>
      <w:r w:rsidR="0019123E" w:rsidRPr="006D00DA">
        <w:rPr>
          <w:rStyle w:val="Strong"/>
          <w:b w:val="0"/>
          <w:bCs w:val="0"/>
          <w:lang w:val="tr-TR"/>
        </w:rPr>
        <w:t xml:space="preserve">arazi edinimi, erişim kısıtlamaları ve </w:t>
      </w:r>
      <w:r w:rsidR="0019123E" w:rsidRPr="006D00DA">
        <w:rPr>
          <w:lang w:val="tr-TR"/>
        </w:rPr>
        <w:t xml:space="preserve">geçim kaynaklarıyla ilgili </w:t>
      </w:r>
      <w:r w:rsidR="0019123E" w:rsidRPr="006D00DA">
        <w:rPr>
          <w:rStyle w:val="Strong"/>
          <w:b w:val="0"/>
          <w:bCs w:val="0"/>
          <w:lang w:val="tr-TR"/>
        </w:rPr>
        <w:t>diğer Proje kaynaklı etkilerden doğrudan veya dolaylı olarak etkilenebilecek</w:t>
      </w:r>
      <w:r w:rsidR="0019123E" w:rsidRPr="006D00DA">
        <w:rPr>
          <w:lang w:val="tr-TR"/>
        </w:rPr>
        <w:t xml:space="preserve"> yerleşim yerleri ve arazi kullanıcılarına odaklanmaktadır.</w:t>
      </w:r>
    </w:p>
    <w:p w14:paraId="5D8DF815" w14:textId="61151BDE" w:rsidR="0019123E" w:rsidRPr="006D00DA" w:rsidRDefault="006B2A69" w:rsidP="00674EB7">
      <w:pPr>
        <w:pStyle w:val="BodyText"/>
        <w:jc w:val="both"/>
        <w:rPr>
          <w:lang w:val="tr-TR"/>
        </w:rPr>
      </w:pPr>
      <w:r>
        <w:rPr>
          <w:lang w:val="tr-TR"/>
        </w:rPr>
        <w:t>ÇSED</w:t>
      </w:r>
      <w:r w:rsidR="0019123E" w:rsidRPr="006D00DA">
        <w:rPr>
          <w:lang w:val="tr-TR"/>
        </w:rPr>
        <w:t>'d</w:t>
      </w:r>
      <w:r w:rsidR="00B939D8">
        <w:rPr>
          <w:lang w:val="tr-TR"/>
        </w:rPr>
        <w:t>e</w:t>
      </w:r>
      <w:r w:rsidR="0019123E" w:rsidRPr="006D00DA">
        <w:rPr>
          <w:lang w:val="tr-TR"/>
        </w:rPr>
        <w:t xml:space="preserve"> tanımlanan genel Proje </w:t>
      </w:r>
      <w:r w:rsidR="00B939D8">
        <w:rPr>
          <w:lang w:val="tr-TR"/>
        </w:rPr>
        <w:t>EA</w:t>
      </w:r>
      <w:r w:rsidR="0019123E" w:rsidRPr="006D00DA">
        <w:rPr>
          <w:lang w:val="tr-TR"/>
        </w:rPr>
        <w:t xml:space="preserve">, biyofiziksel alıcıları kapsayan daha geniş bir kapsamı dikkate alırken, </w:t>
      </w:r>
      <w:r>
        <w:rPr>
          <w:lang w:val="tr-TR"/>
        </w:rPr>
        <w:t>GKGKP</w:t>
      </w:r>
      <w:r w:rsidR="0019123E" w:rsidRPr="006D00DA">
        <w:rPr>
          <w:lang w:val="tr-TR"/>
        </w:rPr>
        <w:t xml:space="preserve"> </w:t>
      </w:r>
      <w:r w:rsidR="00B939D8">
        <w:rPr>
          <w:lang w:val="tr-TR"/>
        </w:rPr>
        <w:t>EA</w:t>
      </w:r>
      <w:r w:rsidR="0019123E" w:rsidRPr="006D00DA">
        <w:rPr>
          <w:lang w:val="tr-TR"/>
        </w:rPr>
        <w:t xml:space="preserve">, </w:t>
      </w:r>
      <w:r w:rsidR="0019123E" w:rsidRPr="006D00DA">
        <w:rPr>
          <w:rStyle w:val="Strong"/>
          <w:b w:val="0"/>
          <w:bCs w:val="0"/>
          <w:lang w:val="tr-TR"/>
        </w:rPr>
        <w:t xml:space="preserve">araziye dayalı geçim kaynaklarının </w:t>
      </w:r>
      <w:r w:rsidR="0019123E" w:rsidRPr="006D00DA">
        <w:rPr>
          <w:lang w:val="tr-TR"/>
        </w:rPr>
        <w:t>etkilenebileceği ve restorasyon veya tazminat önlemlerinin gerekli olabileceği belirli coğrafyaları ele almak üzere iyileştirilmiştir.</w:t>
      </w:r>
    </w:p>
    <w:p w14:paraId="2A7334D7" w14:textId="0CED6734" w:rsidR="0019123E" w:rsidRPr="006D00DA" w:rsidRDefault="006B2A69" w:rsidP="0019123E">
      <w:pPr>
        <w:pStyle w:val="BodyText"/>
        <w:rPr>
          <w:lang w:val="tr-TR"/>
        </w:rPr>
      </w:pPr>
      <w:r>
        <w:rPr>
          <w:lang w:val="tr-TR"/>
        </w:rPr>
        <w:t>GKGKP</w:t>
      </w:r>
      <w:r w:rsidR="0019123E" w:rsidRPr="006D00DA">
        <w:rPr>
          <w:lang w:val="tr-TR"/>
        </w:rPr>
        <w:t xml:space="preserve"> </w:t>
      </w:r>
      <w:r w:rsidR="00B939D8">
        <w:rPr>
          <w:lang w:val="tr-TR"/>
        </w:rPr>
        <w:t>EA</w:t>
      </w:r>
      <w:r w:rsidR="0019123E" w:rsidRPr="006D00DA">
        <w:rPr>
          <w:lang w:val="tr-TR"/>
        </w:rPr>
        <w:t xml:space="preserve"> şunları içerir:</w:t>
      </w:r>
    </w:p>
    <w:p w14:paraId="2A7B8155" w14:textId="135051AD" w:rsidR="0005219F" w:rsidRPr="006D00DA" w:rsidRDefault="0005219F" w:rsidP="00BD0A24">
      <w:pPr>
        <w:pStyle w:val="ListBullet"/>
        <w:rPr>
          <w:lang w:val="tr-TR"/>
        </w:rPr>
      </w:pPr>
      <w:r w:rsidRPr="006D00DA">
        <w:rPr>
          <w:lang w:val="tr-TR"/>
        </w:rPr>
        <w:lastRenderedPageBreak/>
        <w:t>Türbinler, erişim yolları, enerji iletim hatları (</w:t>
      </w:r>
      <w:r w:rsidR="00B939D8">
        <w:rPr>
          <w:lang w:val="tr-TR"/>
        </w:rPr>
        <w:t>EİH</w:t>
      </w:r>
      <w:r w:rsidRPr="006D00DA">
        <w:rPr>
          <w:lang w:val="tr-TR"/>
        </w:rPr>
        <w:t>) ve inşaat tesisleri (ör. kamplar ve depolama alanları) için arazinin kalıcı veya geçici olarak edinildiği alanlar;</w:t>
      </w:r>
    </w:p>
    <w:p w14:paraId="5F1D7630" w14:textId="479598A6" w:rsidR="0005219F" w:rsidRPr="006D00DA" w:rsidRDefault="0005219F" w:rsidP="00BD0A24">
      <w:pPr>
        <w:pStyle w:val="ListBullet"/>
        <w:rPr>
          <w:lang w:val="tr-TR"/>
        </w:rPr>
      </w:pPr>
      <w:r w:rsidRPr="006D00DA">
        <w:rPr>
          <w:lang w:val="tr-TR"/>
        </w:rPr>
        <w:t>Proje alanına yakın, orman alanlarına, ortak arazilere veya diğer üretken varlıklara erişim kısıtlamaları yaşayabilecek yerleşim yerleri;</w:t>
      </w:r>
    </w:p>
    <w:p w14:paraId="1985406E" w14:textId="7CE45288" w:rsidR="0019123E" w:rsidRPr="006D00DA" w:rsidRDefault="0005219F" w:rsidP="00BD0A24">
      <w:pPr>
        <w:pStyle w:val="ListBullet"/>
        <w:rPr>
          <w:lang w:val="tr-TR"/>
        </w:rPr>
      </w:pPr>
      <w:r w:rsidRPr="006D00DA">
        <w:rPr>
          <w:lang w:val="tr-TR"/>
        </w:rPr>
        <w:t>Proje inşaatı ve işletimi ile ilişkili trafik artışı, işgücü akını, yerel pazarlardaki değişiklikler veya istihdam fırsatları nedeniyle dolaylı olarak etkilenebilecek</w:t>
      </w:r>
      <w:r w:rsidR="00C53347" w:rsidRPr="006D00DA">
        <w:rPr>
          <w:lang w:val="tr-TR"/>
        </w:rPr>
        <w:t xml:space="preserve"> yerleşim </w:t>
      </w:r>
      <w:r w:rsidRPr="006D00DA">
        <w:rPr>
          <w:lang w:val="tr-TR"/>
        </w:rPr>
        <w:t>yerleri</w:t>
      </w:r>
    </w:p>
    <w:p w14:paraId="71142057" w14:textId="59D65EC4" w:rsidR="00C53347" w:rsidRPr="006D00DA" w:rsidRDefault="00C53347" w:rsidP="00C53347">
      <w:pPr>
        <w:pStyle w:val="BodyText"/>
        <w:jc w:val="both"/>
        <w:rPr>
          <w:lang w:val="tr-TR"/>
        </w:rPr>
      </w:pPr>
      <w:r w:rsidRPr="006D00DA">
        <w:rPr>
          <w:lang w:val="tr-TR"/>
        </w:rPr>
        <w:t xml:space="preserve">Nisan 2025'teki saha çalışması, paydaş görüşmeleri ve saha gözlemlerine dayanarak, aşağıdaki yerleşim yerleri Arturna </w:t>
      </w:r>
      <w:r w:rsidR="006B2A69">
        <w:rPr>
          <w:lang w:val="tr-TR"/>
        </w:rPr>
        <w:t>RES</w:t>
      </w:r>
      <w:r w:rsidRPr="006D00DA">
        <w:rPr>
          <w:lang w:val="tr-TR"/>
        </w:rPr>
        <w:t xml:space="preserve"> için </w:t>
      </w:r>
      <w:r w:rsidR="006B2A69">
        <w:rPr>
          <w:lang w:val="tr-TR"/>
        </w:rPr>
        <w:t>GKGKP</w:t>
      </w:r>
      <w:r w:rsidRPr="006D00DA">
        <w:rPr>
          <w:lang w:val="tr-TR"/>
        </w:rPr>
        <w:t xml:space="preserve"> </w:t>
      </w:r>
      <w:r w:rsidR="00B939D8">
        <w:rPr>
          <w:lang w:val="tr-TR"/>
        </w:rPr>
        <w:t>EA</w:t>
      </w:r>
      <w:r w:rsidRPr="006D00DA">
        <w:rPr>
          <w:lang w:val="tr-TR"/>
        </w:rPr>
        <w:t>'nin bir parçası olarak belirlenmiştir:</w:t>
      </w:r>
    </w:p>
    <w:p w14:paraId="2C298BC3" w14:textId="62BB7087" w:rsidR="00C53347" w:rsidRPr="006D00DA" w:rsidRDefault="00C53347" w:rsidP="00BD0A24">
      <w:pPr>
        <w:pStyle w:val="ListBullet"/>
        <w:rPr>
          <w:lang w:val="tr-TR"/>
        </w:rPr>
      </w:pPr>
      <w:r w:rsidRPr="006D00DA">
        <w:rPr>
          <w:lang w:val="tr-TR"/>
        </w:rPr>
        <w:t xml:space="preserve">Mazı Mahallesi (Bodrum İlçesi): Mazı, rüzgar türbini konumları, erişim yolları ve </w:t>
      </w:r>
      <w:r w:rsidR="00B939D8">
        <w:rPr>
          <w:lang w:val="tr-TR"/>
        </w:rPr>
        <w:t>EİH</w:t>
      </w:r>
      <w:r w:rsidRPr="006D00DA">
        <w:rPr>
          <w:lang w:val="tr-TR"/>
        </w:rPr>
        <w:t xml:space="preserve"> dahil olmak üzere birçok proje bileşeninden doğrudan etkilenmektedir. Bu mahalledeki proje alanı hem orman hem de özel mülkiyetli arazi parsellerini içermektedir. Saha ziyaretleri ve hane halkı görüşmelerine göre, gençler arasında turizm ve hizmetler alanındaki tarım dışı istihdam baskın olmakla birlikte, zeytin yetiştiriciliği, küçük ölçekli hayvancılık ve mevsimlik arıcılık gibi ikincil geçim kaynakları birçok hane halkı için önemini korumaktadır.</w:t>
      </w:r>
      <w:r w:rsidRPr="006D00DA">
        <w:rPr>
          <w:lang w:val="tr-TR"/>
        </w:rPr>
        <w:br/>
        <w:t xml:space="preserve">Özellikle arıcılık, hem yerel hem de göçebe arıcılar tarafından yapılmaktadır. Danışma toplantıları sırasında, inşaat çalışmaları veya kısıtlı bölgeler nedeniyle otlatma ve arıcılık alanlarına erişimin kaybedilebileceği endişesi dile getirilmiştir. Etkilenen arazilerin çoğu aktif olarak ekilmese de, bazıları kullanılmayan veya mevsimlik olarak kullanılan yapılara sahiptir. Bir yapı (Parsel 400/1) mevsimsel olarak kullanılırken, bir diğeri (kayıtlı olmayan parsel) yılda 10 aydan fazla bir süre boyunca yerleşim yeri olarak kullanılır ve savunmasız bireyleri barındırır. Tüm bu durumlar </w:t>
      </w:r>
      <w:r w:rsidR="006B2A69">
        <w:rPr>
          <w:lang w:val="tr-TR"/>
        </w:rPr>
        <w:t>GKGKP</w:t>
      </w:r>
      <w:r w:rsidRPr="006D00DA">
        <w:rPr>
          <w:lang w:val="tr-TR"/>
        </w:rPr>
        <w:t>'nin kapsamına dahildir.</w:t>
      </w:r>
    </w:p>
    <w:p w14:paraId="50E38FBB" w14:textId="724CE49D" w:rsidR="00C53347" w:rsidRPr="006D00DA" w:rsidRDefault="00C53347" w:rsidP="00BD0A24">
      <w:pPr>
        <w:pStyle w:val="ListBullet"/>
        <w:rPr>
          <w:lang w:val="tr-TR"/>
        </w:rPr>
      </w:pPr>
      <w:r w:rsidRPr="006D00DA">
        <w:rPr>
          <w:lang w:val="tr-TR"/>
        </w:rPr>
        <w:t xml:space="preserve">Gökpınar Mahallesi (Milas İlçesi): Gökpınar, tamamı orman arazisi üzerinde bulunan dört türbin konumundan doğrudan etkilenmektedir. Bu mahallede özel arazi alımı beklenmemektedir. Ancak, inşaat erişimi ve rahatsızlık ile ilgili geçici etkiler, ormana bağlı geçim faaliyetlerini etkileyebilir. </w:t>
      </w:r>
      <w:r w:rsidR="006B2A69">
        <w:rPr>
          <w:lang w:val="tr-TR"/>
        </w:rPr>
        <w:t>ÇSED</w:t>
      </w:r>
      <w:r w:rsidRPr="006D00DA">
        <w:rPr>
          <w:lang w:val="tr-TR"/>
        </w:rPr>
        <w:t xml:space="preserve"> saha çalışması sırasında, </w:t>
      </w:r>
      <w:r w:rsidR="006B2A69">
        <w:rPr>
          <w:lang w:val="tr-TR"/>
        </w:rPr>
        <w:t>GKGKP</w:t>
      </w:r>
      <w:r w:rsidRPr="006D00DA">
        <w:rPr>
          <w:lang w:val="tr-TR"/>
        </w:rPr>
        <w:t xml:space="preserve"> ile ilgili sorular da dahil olmak üzere yapılandırılmış görüşmeler mahalle sakinleri ile yapılmıştır. Önemli fiziksel veya ekonomik yerinden edilme riski tespit edilmemiştir, ancak arıcılık ve mevsimlik toplama gibi sınırlı orman faaliyetleri kesintiye uğrayabilir.</w:t>
      </w:r>
    </w:p>
    <w:p w14:paraId="450DD53F" w14:textId="3A4F0F33" w:rsidR="00C53347" w:rsidRPr="006D00DA" w:rsidRDefault="00C53347" w:rsidP="00BD0A24">
      <w:pPr>
        <w:pStyle w:val="ListBullet"/>
        <w:rPr>
          <w:lang w:val="tr-TR"/>
        </w:rPr>
      </w:pPr>
      <w:r w:rsidRPr="006D00DA">
        <w:rPr>
          <w:lang w:val="tr-TR"/>
        </w:rPr>
        <w:t xml:space="preserve">Yeniköy Mahallesi: Yeniköy, doğrudan herhangi bir proje altyapısına ev sahipliği yapmasa da, planlanan erişim yolu güzergâhlarına yakınlığı ve inşaatla ilgili potansiyel trafik ve rahatsızlıklar nedeniyle daha geniş Etki Alanı içinde yer almaktadır. Yol yapımından kaynaklanan herhangi bir gayri resmi arazi kullanımı veya kaynak erişim kısıtlaması izlenecek ve tespit edilmesi halinde </w:t>
      </w:r>
      <w:r w:rsidR="006B2A69">
        <w:rPr>
          <w:lang w:val="tr-TR"/>
        </w:rPr>
        <w:t>GKGKP</w:t>
      </w:r>
      <w:r w:rsidRPr="006D00DA">
        <w:rPr>
          <w:lang w:val="tr-TR"/>
        </w:rPr>
        <w:t xml:space="preserve"> uygulama kapsamına dahil edilecektir.</w:t>
      </w:r>
    </w:p>
    <w:p w14:paraId="05B80DB7" w14:textId="14FED371" w:rsidR="00C53347" w:rsidRPr="006D00DA" w:rsidRDefault="00C53347" w:rsidP="00C53347">
      <w:pPr>
        <w:pStyle w:val="BodyText"/>
        <w:jc w:val="both"/>
        <w:rPr>
          <w:lang w:val="tr-TR"/>
        </w:rPr>
      </w:pPr>
      <w:r w:rsidRPr="006D00DA">
        <w:rPr>
          <w:lang w:val="tr-TR"/>
        </w:rPr>
        <w:t xml:space="preserve">Bu yerleşim yerleri, ekonomik olarak yerinden edilmiş, erişim kısıtlamasına maruz kalmış veya dolaylı olarak etkilenmiş tüm potansiyel olarak etkilenen bireylerin tespit edilmesini ve tazminat önlemleri ile geçim kaynaklarının </w:t>
      </w:r>
      <w:r w:rsidR="00794BBA">
        <w:rPr>
          <w:lang w:val="tr-TR"/>
        </w:rPr>
        <w:t>geri kazanımına</w:t>
      </w:r>
      <w:r w:rsidRPr="006D00DA">
        <w:rPr>
          <w:lang w:val="tr-TR"/>
        </w:rPr>
        <w:t xml:space="preserve"> yönelik desteklerin tasarımında dikkate alınmasını sağlamak için </w:t>
      </w:r>
      <w:r w:rsidR="006B2A69">
        <w:rPr>
          <w:lang w:val="tr-TR"/>
        </w:rPr>
        <w:t>GKGKP</w:t>
      </w:r>
      <w:r w:rsidRPr="006D00DA">
        <w:rPr>
          <w:lang w:val="tr-TR"/>
        </w:rPr>
        <w:t xml:space="preserve"> Etki Alanına dahil edilmiştir.</w:t>
      </w:r>
    </w:p>
    <w:p w14:paraId="58383B96" w14:textId="77777777" w:rsidR="00C53347" w:rsidRPr="006D00DA" w:rsidRDefault="00C53347" w:rsidP="0019123E">
      <w:pPr>
        <w:pStyle w:val="Heading1"/>
        <w:rPr>
          <w:rFonts w:asciiTheme="minorHAnsi" w:hAnsiTheme="minorHAnsi"/>
          <w:lang w:val="tr-TR"/>
        </w:rPr>
        <w:sectPr w:rsidR="00C53347" w:rsidRPr="006D00DA" w:rsidSect="00C545F9">
          <w:headerReference w:type="first" r:id="rId26"/>
          <w:pgSz w:w="11906" w:h="16838" w:code="9"/>
          <w:pgMar w:top="1440" w:right="1440" w:bottom="1440" w:left="1440" w:header="562" w:footer="504" w:gutter="0"/>
          <w:cols w:sep="1" w:space="380"/>
          <w:docGrid w:linePitch="360"/>
        </w:sectPr>
      </w:pPr>
    </w:p>
    <w:p w14:paraId="6C8E7D65" w14:textId="33838B7B" w:rsidR="0019123E" w:rsidRPr="006D00DA" w:rsidRDefault="0019123E" w:rsidP="0019123E">
      <w:pPr>
        <w:pStyle w:val="Heading1"/>
        <w:rPr>
          <w:rFonts w:asciiTheme="minorHAnsi" w:hAnsiTheme="minorHAnsi"/>
          <w:lang w:val="tr-TR"/>
        </w:rPr>
      </w:pPr>
      <w:bookmarkStart w:id="50" w:name="_Toc215671054"/>
      <w:r w:rsidRPr="006D00DA">
        <w:rPr>
          <w:rFonts w:asciiTheme="minorHAnsi" w:hAnsiTheme="minorHAnsi"/>
          <w:lang w:val="tr-TR"/>
        </w:rPr>
        <w:lastRenderedPageBreak/>
        <w:t>Arazi Edinimi ve Geçim Kaynakları Bağlamı</w:t>
      </w:r>
      <w:bookmarkEnd w:id="50"/>
    </w:p>
    <w:p w14:paraId="33A430F8" w14:textId="250AEEC9" w:rsidR="00F435F2" w:rsidRPr="006D00DA" w:rsidRDefault="00F435F2" w:rsidP="00C06C20">
      <w:pPr>
        <w:pStyle w:val="BodyText"/>
        <w:jc w:val="both"/>
        <w:rPr>
          <w:lang w:val="tr-TR"/>
        </w:rPr>
      </w:pPr>
      <w:r w:rsidRPr="006D00DA">
        <w:rPr>
          <w:lang w:val="tr-TR"/>
        </w:rPr>
        <w:t>Bu</w:t>
      </w:r>
      <w:r w:rsidR="00C53347" w:rsidRPr="006D00DA">
        <w:rPr>
          <w:lang w:val="tr-TR"/>
        </w:rPr>
        <w:t xml:space="preserve"> bölümde, Arturna </w:t>
      </w:r>
      <w:r w:rsidR="006B2A69">
        <w:rPr>
          <w:lang w:val="tr-TR"/>
        </w:rPr>
        <w:t>RES</w:t>
      </w:r>
      <w:r w:rsidR="00C53347" w:rsidRPr="006D00DA">
        <w:rPr>
          <w:lang w:val="tr-TR"/>
        </w:rPr>
        <w:t xml:space="preserve"> için gerçekleştirilen arazi ediniminin yasal çerçevesi, arazi türleri ve ölçeği özetlenmekte ve yerel geçim kaynakları üzerindeki ilgili etkiler incelenmektedir. Ayrıca, arazi kullanım modelleri ve Projeden Etkilenen Kişilerin (</w:t>
      </w:r>
      <w:r w:rsidR="00B939D8">
        <w:rPr>
          <w:lang w:val="tr-TR"/>
        </w:rPr>
        <w:t>PEK</w:t>
      </w:r>
      <w:r w:rsidR="00C53347" w:rsidRPr="006D00DA">
        <w:rPr>
          <w:lang w:val="tr-TR"/>
        </w:rPr>
        <w:t xml:space="preserve">) sosyo-ekonomik özelliklerine genel bir bakış sunulmaktadır. Arazi edinimi ve geçim kaynakları dinamikleri arasındaki ilişkiyi anlamak, herhangi bir ekonomik yerinden edilmenin IFC Performans Standardı 5 (PS5) </w:t>
      </w:r>
      <w:r w:rsidR="00CE090B" w:rsidRPr="006D00DA">
        <w:rPr>
          <w:lang w:val="tr-TR"/>
        </w:rPr>
        <w:t xml:space="preserve">ve EBRD Çevresel ve Sosyal Gereklilik 5 (ESR5) </w:t>
      </w:r>
      <w:r w:rsidR="00C53347" w:rsidRPr="006D00DA">
        <w:rPr>
          <w:lang w:val="tr-TR"/>
        </w:rPr>
        <w:t xml:space="preserve">ile uyumlu olarak, zamanında tazminat ve hedefli geçim kaynaklarının </w:t>
      </w:r>
      <w:r w:rsidR="00794BBA">
        <w:rPr>
          <w:lang w:val="tr-TR"/>
        </w:rPr>
        <w:t>geri kazanımı</w:t>
      </w:r>
      <w:r w:rsidR="00C53347" w:rsidRPr="006D00DA">
        <w:rPr>
          <w:lang w:val="tr-TR"/>
        </w:rPr>
        <w:t xml:space="preserve"> desteği yoluyla ele alınmasını sağlamak için çok önemlidir.</w:t>
      </w:r>
    </w:p>
    <w:p w14:paraId="3A87037F" w14:textId="6C51DE0F" w:rsidR="00C42933" w:rsidRPr="006D00DA" w:rsidRDefault="00C42933" w:rsidP="00C42933">
      <w:pPr>
        <w:pStyle w:val="Heading2"/>
        <w:rPr>
          <w:lang w:val="tr-TR"/>
        </w:rPr>
      </w:pPr>
      <w:bookmarkStart w:id="51" w:name="_Ref199792203"/>
      <w:r w:rsidRPr="006D00DA">
        <w:rPr>
          <w:lang w:val="tr-TR"/>
        </w:rPr>
        <w:t xml:space="preserve"> </w:t>
      </w:r>
      <w:bookmarkStart w:id="52" w:name="_Toc215671055"/>
      <w:r w:rsidRPr="006D00DA">
        <w:rPr>
          <w:lang w:val="tr-TR"/>
        </w:rPr>
        <w:t>Arazi Türlerine ve Yasal Satın Alma Çerçevesine Genel Bakış</w:t>
      </w:r>
      <w:bookmarkEnd w:id="51"/>
      <w:bookmarkEnd w:id="52"/>
    </w:p>
    <w:p w14:paraId="3A946DCF" w14:textId="0A99147A" w:rsidR="00C42933" w:rsidRPr="006D00DA" w:rsidRDefault="00C53347" w:rsidP="00DA6E62">
      <w:pPr>
        <w:pStyle w:val="BodyText"/>
        <w:jc w:val="both"/>
        <w:rPr>
          <w:lang w:val="tr-TR"/>
        </w:rPr>
      </w:pPr>
      <w:r w:rsidRPr="006D00DA">
        <w:rPr>
          <w:lang w:val="tr-TR"/>
        </w:rPr>
        <w:t>Proje için gerekli arazi üç ana kategoriye ayrılır: devlet orman arazisi, özel mülkiyet arazisi ve kayıt dışı/gayri resmi olarak kullanılan arazi</w:t>
      </w:r>
      <w:r w:rsidR="00C42933" w:rsidRPr="006D00DA">
        <w:rPr>
          <w:lang w:val="tr-TR"/>
        </w:rPr>
        <w:t>.</w:t>
      </w:r>
    </w:p>
    <w:p w14:paraId="6B457364" w14:textId="3F30CD90" w:rsidR="00C42933" w:rsidRPr="006D00DA" w:rsidRDefault="00C42933" w:rsidP="00BD0A24">
      <w:pPr>
        <w:pStyle w:val="ListBullet"/>
        <w:rPr>
          <w:rStyle w:val="Strong"/>
          <w:b w:val="0"/>
          <w:bCs w:val="0"/>
          <w:lang w:val="tr-TR"/>
        </w:rPr>
      </w:pPr>
      <w:r w:rsidRPr="006D00DA">
        <w:rPr>
          <w:rStyle w:val="Strong"/>
          <w:lang w:val="tr-TR"/>
        </w:rPr>
        <w:t>Devlet Orman Arazileri</w:t>
      </w:r>
      <w:r w:rsidRPr="006D00DA">
        <w:rPr>
          <w:rStyle w:val="Strong"/>
          <w:b w:val="0"/>
          <w:bCs w:val="0"/>
          <w:lang w:val="tr-TR"/>
        </w:rPr>
        <w:t xml:space="preserve">: </w:t>
      </w:r>
      <w:r w:rsidR="00C53347" w:rsidRPr="006D00DA">
        <w:rPr>
          <w:lang w:val="tr-TR"/>
        </w:rPr>
        <w:t xml:space="preserve">Gökpınar'daki tüm türbin konumları ve Mazı'daki türbinlerin çoğu dahil olmak üzere projenin altyapısının çoğu devlet orman arazileri üzerinde yer almaktadır. Bu araziler 6831 sayılı Orman Kanunu ile düzenlenmektedir ve kullanımları için Tarım ve Orman Bakanlığı tarafından verilen uzun vadeli (genellikle 49 yıllık) intifa hakkı izni gerekmektedir. </w:t>
      </w:r>
      <w:r w:rsidR="00B939D8">
        <w:rPr>
          <w:lang w:val="tr-TR"/>
        </w:rPr>
        <w:t>EİH</w:t>
      </w:r>
      <w:r w:rsidR="00C53347" w:rsidRPr="006D00DA">
        <w:rPr>
          <w:lang w:val="tr-TR"/>
        </w:rPr>
        <w:t xml:space="preserve"> koridoru ve erişim yolları da ağırlıklı olarak orman arazilerinden geçmesi beklenmektedir</w:t>
      </w:r>
      <w:r w:rsidRPr="006D00DA">
        <w:rPr>
          <w:lang w:val="tr-TR"/>
        </w:rPr>
        <w:t>.</w:t>
      </w:r>
    </w:p>
    <w:p w14:paraId="54251991" w14:textId="2F83845D" w:rsidR="00D9203A" w:rsidRPr="006D00DA" w:rsidRDefault="00D9203A" w:rsidP="00BD0A24">
      <w:pPr>
        <w:pStyle w:val="ListBullet"/>
        <w:rPr>
          <w:rStyle w:val="Strong"/>
          <w:b w:val="0"/>
          <w:bCs w:val="0"/>
          <w:lang w:val="tr-TR"/>
        </w:rPr>
      </w:pPr>
      <w:r w:rsidRPr="006D00DA">
        <w:rPr>
          <w:rStyle w:val="Strong"/>
          <w:lang w:val="tr-TR"/>
        </w:rPr>
        <w:t>Özel Mülkiyet Arazileri</w:t>
      </w:r>
      <w:r w:rsidRPr="006D00DA">
        <w:rPr>
          <w:rStyle w:val="Strong"/>
          <w:b w:val="0"/>
          <w:bCs w:val="0"/>
          <w:lang w:val="tr-TR"/>
        </w:rPr>
        <w:t xml:space="preserve">: </w:t>
      </w:r>
      <w:r w:rsidR="00C53347" w:rsidRPr="006D00DA">
        <w:rPr>
          <w:lang w:val="tr-TR"/>
        </w:rPr>
        <w:t>Proje ihtiyaçları doğrultusunda, çoğunlukla erişim yolları, türbin sahaları ve şalt sahası için Mazı'da 1</w:t>
      </w:r>
      <w:r w:rsidR="00B50483">
        <w:rPr>
          <w:lang w:val="tr-TR"/>
        </w:rPr>
        <w:t>2</w:t>
      </w:r>
      <w:r w:rsidR="00C53347" w:rsidRPr="006D00DA">
        <w:rPr>
          <w:lang w:val="tr-TR"/>
        </w:rPr>
        <w:t xml:space="preserve"> adet özel mülkiyet parseli </w:t>
      </w:r>
      <w:r w:rsidR="00621AFA">
        <w:rPr>
          <w:lang w:val="tr-TR"/>
        </w:rPr>
        <w:t>kamulaştırmaya söz konusudur</w:t>
      </w:r>
      <w:r w:rsidR="00C53347" w:rsidRPr="006D00DA">
        <w:rPr>
          <w:lang w:val="tr-TR"/>
        </w:rPr>
        <w:t>. Önemli detaylar şunlardır</w:t>
      </w:r>
      <w:r w:rsidR="00C53347" w:rsidRPr="006D00DA">
        <w:rPr>
          <w:rStyle w:val="Strong"/>
          <w:b w:val="0"/>
          <w:bCs w:val="0"/>
          <w:lang w:val="tr-TR"/>
        </w:rPr>
        <w:t>:</w:t>
      </w:r>
    </w:p>
    <w:p w14:paraId="13F6174D" w14:textId="77777777" w:rsidR="00C53347" w:rsidRPr="006D00DA" w:rsidRDefault="00C53347" w:rsidP="0058030C">
      <w:pPr>
        <w:pStyle w:val="BodyText"/>
        <w:numPr>
          <w:ilvl w:val="1"/>
          <w:numId w:val="73"/>
        </w:numPr>
        <w:rPr>
          <w:lang w:val="tr-TR"/>
        </w:rPr>
      </w:pPr>
      <w:r w:rsidRPr="006D00DA">
        <w:rPr>
          <w:lang w:val="tr-TR"/>
        </w:rPr>
        <w:t>Parsel No. 396/1 ve 393/10: Rüzgar türbini temellerini barındırır.</w:t>
      </w:r>
    </w:p>
    <w:p w14:paraId="62E8A782" w14:textId="77777777" w:rsidR="00C53347" w:rsidRPr="006D00DA" w:rsidRDefault="00C53347" w:rsidP="0058030C">
      <w:pPr>
        <w:pStyle w:val="BodyText"/>
        <w:numPr>
          <w:ilvl w:val="1"/>
          <w:numId w:val="73"/>
        </w:numPr>
        <w:rPr>
          <w:lang w:val="tr-TR"/>
        </w:rPr>
      </w:pPr>
      <w:r w:rsidRPr="006D00DA">
        <w:rPr>
          <w:lang w:val="tr-TR"/>
        </w:rPr>
        <w:t>Parsel No. 400/1: Hem erişim yolunu hem de şalt sahasını barındırır; mülkiyet üç eşit paya bölünmüştür; yasal temsilciler aracılığıyla bazı iletişim devam etmektedir.</w:t>
      </w:r>
    </w:p>
    <w:p w14:paraId="126F0B75" w14:textId="0B9F9087" w:rsidR="00C53347" w:rsidRPr="006D00DA" w:rsidRDefault="2BFBF80E" w:rsidP="0058030C">
      <w:pPr>
        <w:pStyle w:val="BodyText"/>
        <w:numPr>
          <w:ilvl w:val="1"/>
          <w:numId w:val="73"/>
        </w:numPr>
        <w:rPr>
          <w:lang w:val="tr-TR"/>
        </w:rPr>
      </w:pPr>
      <w:r w:rsidRPr="006D00DA">
        <w:rPr>
          <w:lang w:val="tr-TR"/>
        </w:rPr>
        <w:t xml:space="preserve">Parsel No. 391/3: Taş bir yapı içermektedir; aktif olarak konut olarak kullanılmamaktadır. </w:t>
      </w:r>
      <w:r w:rsidR="45111ACF" w:rsidRPr="006D00DA">
        <w:rPr>
          <w:lang w:val="tr-TR"/>
        </w:rPr>
        <w:t>Erişim yolunun bir kısmını barındırmaktadır.</w:t>
      </w:r>
    </w:p>
    <w:p w14:paraId="64119867" w14:textId="77777777" w:rsidR="00C53347" w:rsidRPr="006D00DA" w:rsidRDefault="00C53347" w:rsidP="0058030C">
      <w:pPr>
        <w:pStyle w:val="BodyText"/>
        <w:numPr>
          <w:ilvl w:val="1"/>
          <w:numId w:val="73"/>
        </w:numPr>
        <w:rPr>
          <w:lang w:val="tr-TR"/>
        </w:rPr>
      </w:pPr>
      <w:r w:rsidRPr="006D00DA">
        <w:rPr>
          <w:lang w:val="tr-TR"/>
        </w:rPr>
        <w:t>Parsel No. 393/28 ve 393/21: Parsel alanının %100'ü etkilenecek şekilde tamamen satın alınacaktır.</w:t>
      </w:r>
    </w:p>
    <w:p w14:paraId="23295BFB" w14:textId="77777777" w:rsidR="00A20F9C" w:rsidRDefault="00C53347" w:rsidP="00C53347">
      <w:pPr>
        <w:pStyle w:val="BodyText"/>
        <w:numPr>
          <w:ilvl w:val="1"/>
          <w:numId w:val="73"/>
        </w:numPr>
        <w:rPr>
          <w:lang w:val="tr-TR"/>
        </w:rPr>
      </w:pPr>
      <w:r w:rsidRPr="006D00DA">
        <w:rPr>
          <w:lang w:val="tr-TR"/>
        </w:rPr>
        <w:t>Kalan parseller kısmen satın alınacak ve çoğu durumda kullanılabilirlik korunacaktır.</w:t>
      </w:r>
    </w:p>
    <w:p w14:paraId="39B822C1" w14:textId="702187F4" w:rsidR="00C53347" w:rsidRPr="00A20F9C" w:rsidRDefault="00C53347" w:rsidP="00A20F9C">
      <w:pPr>
        <w:pStyle w:val="BodyText"/>
        <w:rPr>
          <w:lang w:val="tr-TR"/>
        </w:rPr>
      </w:pPr>
      <w:r w:rsidRPr="00A20F9C">
        <w:rPr>
          <w:lang w:val="tr-TR"/>
        </w:rPr>
        <w:t xml:space="preserve">Tüm </w:t>
      </w:r>
      <w:r w:rsidR="003938BB">
        <w:rPr>
          <w:lang w:val="tr-TR"/>
        </w:rPr>
        <w:t>arazi edinimleri</w:t>
      </w:r>
      <w:r w:rsidRPr="00A20F9C">
        <w:rPr>
          <w:lang w:val="tr-TR"/>
        </w:rPr>
        <w:t xml:space="preserve"> 2942 sayılı Kamulaştırma Kanunu kapsamında gerçekleştirilmekte olup, tazminat, yapılar ve kullanım kaybı dahil olmak üzere tam yenileme maliyetine göre hesaplanmaktadır</w:t>
      </w:r>
      <w:r w:rsidR="00A90995" w:rsidRPr="00A20F9C">
        <w:rPr>
          <w:lang w:val="tr-TR"/>
        </w:rPr>
        <w:t>.</w:t>
      </w:r>
    </w:p>
    <w:p w14:paraId="2DDAE3D6" w14:textId="3B85CA86" w:rsidR="00C53347" w:rsidRPr="006D00DA" w:rsidRDefault="00C53347" w:rsidP="00C53347">
      <w:pPr>
        <w:pStyle w:val="BodyText"/>
        <w:jc w:val="both"/>
        <w:rPr>
          <w:lang w:val="tr-TR"/>
        </w:rPr>
      </w:pPr>
      <w:r w:rsidRPr="006D00DA">
        <w:rPr>
          <w:b/>
          <w:bCs/>
          <w:lang w:val="tr-TR"/>
        </w:rPr>
        <w:t>Kayıt Dışı/Gayri Resmi Olarak Kullanılan Arazi</w:t>
      </w:r>
      <w:r w:rsidRPr="006D00DA">
        <w:rPr>
          <w:lang w:val="tr-TR"/>
        </w:rPr>
        <w:t xml:space="preserve">: Saha çalışması sırasında, projenin </w:t>
      </w:r>
      <w:r w:rsidR="00B939D8">
        <w:rPr>
          <w:lang w:val="tr-TR"/>
        </w:rPr>
        <w:t>EA</w:t>
      </w:r>
      <w:r w:rsidRPr="006D00DA">
        <w:rPr>
          <w:lang w:val="tr-TR"/>
        </w:rPr>
        <w:t xml:space="preserve">'si içinde kayıt dışı bir konut yapısı tespit edilmiştir. Bu yapı, dört savunmasız kişi dahil olmak üzere yedi kişi tarafından yıl boyunca kullanılmaktadır. Hane reisi, bölgedeki hayvancılık faaliyetlerinden geçimini sağlamaktadır. Kamulaştırma planında resmi olarak </w:t>
      </w:r>
      <w:r w:rsidRPr="006D00DA">
        <w:rPr>
          <w:lang w:val="tr-TR"/>
        </w:rPr>
        <w:lastRenderedPageBreak/>
        <w:t xml:space="preserve">listelenmemiş olmasına rağmen, bu durum ekonomik olarak yerinden edilmiş hane olarak </w:t>
      </w:r>
      <w:r w:rsidR="006B2A69">
        <w:rPr>
          <w:lang w:val="tr-TR"/>
        </w:rPr>
        <w:t>GKGKP</w:t>
      </w:r>
      <w:r w:rsidRPr="006D00DA">
        <w:rPr>
          <w:lang w:val="tr-TR"/>
        </w:rPr>
        <w:t>'ye dahil edilmiştir.</w:t>
      </w:r>
    </w:p>
    <w:p w14:paraId="20FDC512" w14:textId="29946194" w:rsidR="00C53347" w:rsidRPr="006D00DA" w:rsidRDefault="00D9203A" w:rsidP="00C53347">
      <w:pPr>
        <w:pStyle w:val="BodyText"/>
        <w:jc w:val="both"/>
        <w:rPr>
          <w:lang w:val="tr-TR"/>
        </w:rPr>
      </w:pPr>
      <w:r w:rsidRPr="006D00DA">
        <w:rPr>
          <w:b/>
          <w:bCs/>
          <w:lang w:val="tr-TR"/>
        </w:rPr>
        <w:t>İletim Hattı ve Yol Koridorları</w:t>
      </w:r>
      <w:r w:rsidRPr="006D00DA">
        <w:rPr>
          <w:lang w:val="tr-TR"/>
        </w:rPr>
        <w:t xml:space="preserve">: </w:t>
      </w:r>
      <w:r w:rsidR="00B939D8">
        <w:rPr>
          <w:lang w:val="tr-TR"/>
        </w:rPr>
        <w:t>EİH</w:t>
      </w:r>
      <w:r w:rsidR="007625B6" w:rsidRPr="006D00DA">
        <w:rPr>
          <w:lang w:val="tr-TR"/>
        </w:rPr>
        <w:t xml:space="preserve"> güzergâhı </w:t>
      </w:r>
      <w:r w:rsidR="00A001AF" w:rsidRPr="006D00DA">
        <w:rPr>
          <w:lang w:val="tr-TR"/>
        </w:rPr>
        <w:t xml:space="preserve">Kasım 2025 itibarıyla </w:t>
      </w:r>
      <w:r w:rsidR="007625B6" w:rsidRPr="006D00DA">
        <w:rPr>
          <w:lang w:val="tr-TR"/>
        </w:rPr>
        <w:t>kesinleşmiştir ve özel mülkiyete ait</w:t>
      </w:r>
      <w:r w:rsidR="00A001AF" w:rsidRPr="006D00DA">
        <w:rPr>
          <w:lang w:val="tr-TR"/>
        </w:rPr>
        <w:t xml:space="preserve"> 3 </w:t>
      </w:r>
      <w:r w:rsidR="007625B6" w:rsidRPr="006D00DA">
        <w:rPr>
          <w:lang w:val="tr-TR"/>
        </w:rPr>
        <w:t xml:space="preserve">parsel içermektedir. </w:t>
      </w:r>
    </w:p>
    <w:p w14:paraId="427DFEBC" w14:textId="456489E8" w:rsidR="00C53347" w:rsidRPr="006D00DA" w:rsidRDefault="00C53347" w:rsidP="00C53347">
      <w:pPr>
        <w:pStyle w:val="BodyText"/>
        <w:jc w:val="both"/>
        <w:rPr>
          <w:lang w:val="tr-TR"/>
        </w:rPr>
      </w:pPr>
      <w:r w:rsidRPr="006D00DA">
        <w:rPr>
          <w:lang w:val="tr-TR"/>
        </w:rPr>
        <w:t xml:space="preserve">Proje geliştiricisi, tüm arazi alımlarının 2942 sayılı Türk Kamulaştırma Kanunu'na uygun olarak ve IFC PS5 </w:t>
      </w:r>
      <w:r w:rsidR="00CE090B" w:rsidRPr="006D00DA">
        <w:rPr>
          <w:lang w:val="tr-TR"/>
        </w:rPr>
        <w:t xml:space="preserve">ve EBRD ESR5 </w:t>
      </w:r>
      <w:r w:rsidRPr="006D00DA">
        <w:rPr>
          <w:lang w:val="tr-TR"/>
        </w:rPr>
        <w:t>gereklilikleriyle uyumlu olarak gerçekleştirilmesini taahhüt etmektedir. Buna şunlar dahildir:</w:t>
      </w:r>
    </w:p>
    <w:p w14:paraId="76A238CD" w14:textId="77777777" w:rsidR="00C53347" w:rsidRPr="006D00DA" w:rsidRDefault="00C53347" w:rsidP="00BD0A24">
      <w:pPr>
        <w:pStyle w:val="ListBullet"/>
        <w:rPr>
          <w:rStyle w:val="Strong"/>
          <w:b w:val="0"/>
          <w:bCs w:val="0"/>
          <w:lang w:val="tr-TR"/>
        </w:rPr>
      </w:pPr>
      <w:r w:rsidRPr="006D00DA">
        <w:rPr>
          <w:rStyle w:val="Strong"/>
          <w:b w:val="0"/>
          <w:bCs w:val="0"/>
          <w:lang w:val="tr-TR"/>
        </w:rPr>
        <w:t>Tam yenileme maliyetine göre tazminat,</w:t>
      </w:r>
    </w:p>
    <w:p w14:paraId="486A0DC1" w14:textId="77777777" w:rsidR="00C53347" w:rsidRPr="006D00DA" w:rsidRDefault="00C53347" w:rsidP="00BD0A24">
      <w:pPr>
        <w:pStyle w:val="ListBullet"/>
        <w:rPr>
          <w:rStyle w:val="Strong"/>
          <w:b w:val="0"/>
          <w:bCs w:val="0"/>
          <w:lang w:val="tr-TR"/>
        </w:rPr>
      </w:pPr>
      <w:r w:rsidRPr="006D00DA">
        <w:rPr>
          <w:rStyle w:val="Strong"/>
          <w:b w:val="0"/>
          <w:bCs w:val="0"/>
          <w:lang w:val="tr-TR"/>
        </w:rPr>
        <w:t>Gayri resmi kullanıcılar ve savunmasız grupların dahil edilmesi,</w:t>
      </w:r>
    </w:p>
    <w:p w14:paraId="65678981" w14:textId="3A1D9796" w:rsidR="00C42933" w:rsidRPr="006D00DA" w:rsidRDefault="00C53347" w:rsidP="00BD0A24">
      <w:pPr>
        <w:pStyle w:val="ListBullet"/>
        <w:rPr>
          <w:rStyle w:val="Strong"/>
          <w:b w:val="0"/>
          <w:bCs w:val="0"/>
          <w:lang w:val="tr-TR"/>
        </w:rPr>
      </w:pPr>
      <w:r w:rsidRPr="006D00DA">
        <w:rPr>
          <w:rStyle w:val="Strong"/>
          <w:b w:val="0"/>
          <w:bCs w:val="0"/>
          <w:lang w:val="tr-TR"/>
        </w:rPr>
        <w:t>Yapılar, geçim kaynakları (ör. hayvancılık, arıcılık) ve tapusuz arazi kullanımının dikkate alınması.</w:t>
      </w:r>
    </w:p>
    <w:p w14:paraId="1070838C" w14:textId="09A65C9C" w:rsidR="00C42933" w:rsidRPr="006D00DA" w:rsidRDefault="00F763AD" w:rsidP="00C42933">
      <w:pPr>
        <w:pStyle w:val="NormalWeb"/>
        <w:rPr>
          <w:rFonts w:asciiTheme="minorHAnsi" w:eastAsiaTheme="minorHAnsi" w:hAnsiTheme="minorHAnsi" w:cstheme="minorBidi"/>
          <w:kern w:val="2"/>
          <w:sz w:val="20"/>
          <w:szCs w:val="20"/>
          <w:lang w:val="tr-TR" w:eastAsia="en-US"/>
          <w14:ligatures w14:val="standardContextual"/>
        </w:rPr>
      </w:pPr>
      <w:r>
        <w:rPr>
          <w:rFonts w:asciiTheme="minorHAnsi" w:eastAsiaTheme="minorHAnsi" w:hAnsiTheme="minorHAnsi" w:cstheme="minorBidi"/>
          <w:kern w:val="2"/>
          <w:sz w:val="20"/>
          <w:szCs w:val="20"/>
          <w:lang w:val="tr-TR" w:eastAsia="en-US"/>
          <w14:ligatures w14:val="standardContextual"/>
        </w:rPr>
        <w:t>Tablo 2-1</w:t>
      </w:r>
      <w:r w:rsidR="00C42933" w:rsidRPr="006D00DA">
        <w:rPr>
          <w:rFonts w:asciiTheme="minorHAnsi" w:eastAsiaTheme="minorHAnsi" w:hAnsiTheme="minorHAnsi" w:cstheme="minorBidi"/>
          <w:kern w:val="2"/>
          <w:sz w:val="20"/>
          <w:szCs w:val="20"/>
          <w:lang w:val="tr-TR" w:eastAsia="en-US"/>
          <w14:ligatures w14:val="standardContextual"/>
        </w:rPr>
        <w:t>, arazi türleri ve geçerli yasal prosedürlere genel bir bakış sunmaktadır</w:t>
      </w:r>
      <w:r w:rsidR="00904F9B" w:rsidRPr="006D00DA">
        <w:rPr>
          <w:rFonts w:asciiTheme="minorHAnsi" w:eastAsiaTheme="minorHAnsi" w:hAnsiTheme="minorHAnsi" w:cstheme="minorBidi"/>
          <w:kern w:val="2"/>
          <w:sz w:val="20"/>
          <w:szCs w:val="20"/>
          <w:lang w:val="tr-TR" w:eastAsia="en-US"/>
          <w14:ligatures w14:val="standardContextual"/>
        </w:rPr>
        <w:t>.</w:t>
      </w:r>
    </w:p>
    <w:p w14:paraId="22F5ED39" w14:textId="151DD106" w:rsidR="00CB3F31" w:rsidRPr="006D00DA" w:rsidRDefault="00CB3F31" w:rsidP="00572EB7">
      <w:pPr>
        <w:pStyle w:val="Caption"/>
        <w:rPr>
          <w:lang w:val="tr-TR"/>
        </w:rPr>
      </w:pPr>
      <w:bookmarkStart w:id="53" w:name="_Ref205449996"/>
      <w:bookmarkStart w:id="54" w:name="_Ref203940753"/>
      <w:bookmarkStart w:id="55" w:name="_Toc215671126"/>
      <w:r w:rsidRPr="006D00DA">
        <w:rPr>
          <w:lang w:val="tr-TR"/>
        </w:rPr>
        <w:t xml:space="preserve">Tablo </w:t>
      </w:r>
      <w:r w:rsidR="00F763AD">
        <w:rPr>
          <w:lang w:val="tr-TR"/>
        </w:rPr>
        <w:t>2</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1</w:t>
      </w:r>
      <w:r w:rsidR="00904F9B" w:rsidRPr="006D00DA">
        <w:rPr>
          <w:lang w:val="tr-TR"/>
        </w:rPr>
        <w:fldChar w:fldCharType="end"/>
      </w:r>
      <w:bookmarkEnd w:id="53"/>
      <w:r w:rsidR="00BF01F4" w:rsidRPr="006D00DA">
        <w:rPr>
          <w:lang w:val="tr-TR"/>
        </w:rPr>
        <w:tab/>
      </w:r>
      <w:r w:rsidRPr="006D00DA">
        <w:rPr>
          <w:lang w:val="tr-TR"/>
        </w:rPr>
        <w:t xml:space="preserve"> arazi türleri ve geçerli yasal prosedürlere genel bakış</w:t>
      </w:r>
      <w:bookmarkEnd w:id="54"/>
      <w:bookmarkEnd w:id="55"/>
    </w:p>
    <w:tbl>
      <w:tblPr>
        <w:tblStyle w:val="ERMTable11"/>
        <w:tblW w:w="0" w:type="auto"/>
        <w:tblLook w:val="04A0" w:firstRow="1" w:lastRow="0" w:firstColumn="1" w:lastColumn="0" w:noHBand="0" w:noVBand="1"/>
      </w:tblPr>
      <w:tblGrid>
        <w:gridCol w:w="1136"/>
        <w:gridCol w:w="1885"/>
        <w:gridCol w:w="1087"/>
        <w:gridCol w:w="1595"/>
        <w:gridCol w:w="1510"/>
        <w:gridCol w:w="1813"/>
      </w:tblGrid>
      <w:tr w:rsidR="00C53347" w:rsidRPr="006D00DA" w14:paraId="19BC601B" w14:textId="77777777" w:rsidTr="00C53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1B2262" w14:textId="77777777" w:rsidR="00C53347" w:rsidRPr="006D00DA" w:rsidRDefault="00C53347">
            <w:pPr>
              <w:jc w:val="center"/>
              <w:rPr>
                <w:rFonts w:asciiTheme="minorHAnsi" w:hAnsiTheme="minorHAnsi"/>
                <w:b w:val="0"/>
                <w:sz w:val="18"/>
                <w:szCs w:val="28"/>
              </w:rPr>
            </w:pPr>
            <w:r w:rsidRPr="006D00DA">
              <w:rPr>
                <w:rStyle w:val="Strong"/>
                <w:rFonts w:asciiTheme="minorHAnsi" w:hAnsiTheme="minorHAnsi"/>
                <w:b/>
                <w:bCs w:val="0"/>
                <w:sz w:val="18"/>
                <w:szCs w:val="28"/>
              </w:rPr>
              <w:t>Arazi Türü</w:t>
            </w:r>
          </w:p>
        </w:tc>
        <w:tc>
          <w:tcPr>
            <w:tcW w:w="0" w:type="auto"/>
            <w:hideMark/>
          </w:tcPr>
          <w:p w14:paraId="0202DF66" w14:textId="77777777" w:rsidR="00C53347" w:rsidRPr="006D00DA" w:rsidRDefault="00C533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6D00DA">
              <w:rPr>
                <w:rStyle w:val="Strong"/>
                <w:rFonts w:asciiTheme="minorHAnsi" w:hAnsiTheme="minorHAnsi"/>
                <w:b/>
                <w:bCs w:val="0"/>
                <w:sz w:val="18"/>
                <w:szCs w:val="28"/>
              </w:rPr>
              <w:t>Proje Kullanımı / Etkilenen Bileşenler</w:t>
            </w:r>
          </w:p>
        </w:tc>
        <w:tc>
          <w:tcPr>
            <w:tcW w:w="0" w:type="auto"/>
            <w:hideMark/>
          </w:tcPr>
          <w:p w14:paraId="4340FEB5" w14:textId="77777777" w:rsidR="00C53347" w:rsidRPr="006D00DA" w:rsidRDefault="00C533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6D00DA">
              <w:rPr>
                <w:rStyle w:val="Strong"/>
                <w:rFonts w:asciiTheme="minorHAnsi" w:hAnsiTheme="minorHAnsi"/>
                <w:b/>
                <w:bCs w:val="0"/>
                <w:sz w:val="18"/>
                <w:szCs w:val="28"/>
              </w:rPr>
              <w:t>Yasal Sahibi</w:t>
            </w:r>
          </w:p>
        </w:tc>
        <w:tc>
          <w:tcPr>
            <w:tcW w:w="0" w:type="auto"/>
            <w:hideMark/>
          </w:tcPr>
          <w:p w14:paraId="2F783781" w14:textId="77777777" w:rsidR="00C53347" w:rsidRPr="006D00DA" w:rsidRDefault="00C533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6D00DA">
              <w:rPr>
                <w:rStyle w:val="Strong"/>
                <w:rFonts w:asciiTheme="minorHAnsi" w:hAnsiTheme="minorHAnsi"/>
                <w:b/>
                <w:bCs w:val="0"/>
                <w:sz w:val="18"/>
                <w:szCs w:val="28"/>
              </w:rPr>
              <w:t>Uygulanabilir Yasa / Yönetmelik</w:t>
            </w:r>
          </w:p>
        </w:tc>
        <w:tc>
          <w:tcPr>
            <w:tcW w:w="0" w:type="auto"/>
            <w:hideMark/>
          </w:tcPr>
          <w:p w14:paraId="31F620DD" w14:textId="77777777" w:rsidR="00C53347" w:rsidRPr="006D00DA" w:rsidRDefault="00C533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6D00DA">
              <w:rPr>
                <w:rStyle w:val="Strong"/>
                <w:rFonts w:asciiTheme="minorHAnsi" w:hAnsiTheme="minorHAnsi"/>
                <w:b/>
                <w:bCs w:val="0"/>
                <w:sz w:val="18"/>
                <w:szCs w:val="28"/>
              </w:rPr>
              <w:t>Satın Alma Prosedürü</w:t>
            </w:r>
          </w:p>
        </w:tc>
        <w:tc>
          <w:tcPr>
            <w:tcW w:w="0" w:type="auto"/>
            <w:hideMark/>
          </w:tcPr>
          <w:p w14:paraId="4A577F53" w14:textId="0568CE2B" w:rsidR="00C53347" w:rsidRPr="006D00DA" w:rsidRDefault="00C533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6D00DA">
              <w:rPr>
                <w:rStyle w:val="Strong"/>
                <w:rFonts w:asciiTheme="minorHAnsi" w:hAnsiTheme="minorHAnsi"/>
                <w:b/>
                <w:bCs w:val="0"/>
                <w:sz w:val="18"/>
                <w:szCs w:val="28"/>
              </w:rPr>
              <w:t>Projeden Etkilenen Kişiler (</w:t>
            </w:r>
            <w:r w:rsidR="00B939D8">
              <w:rPr>
                <w:rStyle w:val="Strong"/>
                <w:rFonts w:asciiTheme="minorHAnsi" w:hAnsiTheme="minorHAnsi"/>
                <w:b/>
                <w:bCs w:val="0"/>
                <w:sz w:val="18"/>
                <w:szCs w:val="28"/>
              </w:rPr>
              <w:t>PEK</w:t>
            </w:r>
            <w:r w:rsidRPr="006D00DA">
              <w:rPr>
                <w:rStyle w:val="Strong"/>
                <w:rFonts w:asciiTheme="minorHAnsi" w:hAnsiTheme="minorHAnsi"/>
                <w:b/>
                <w:bCs w:val="0"/>
                <w:sz w:val="18"/>
                <w:szCs w:val="28"/>
              </w:rPr>
              <w:t>)</w:t>
            </w:r>
          </w:p>
        </w:tc>
      </w:tr>
      <w:tr w:rsidR="00C53347" w:rsidRPr="006D00DA" w14:paraId="5A7F518B" w14:textId="77777777" w:rsidTr="00C53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BFB430" w14:textId="77777777" w:rsidR="00C53347" w:rsidRPr="006D00DA" w:rsidRDefault="00C53347">
            <w:pPr>
              <w:rPr>
                <w:rFonts w:asciiTheme="minorHAnsi" w:hAnsiTheme="minorHAnsi"/>
                <w:sz w:val="18"/>
                <w:szCs w:val="28"/>
              </w:rPr>
            </w:pPr>
            <w:r w:rsidRPr="006D00DA">
              <w:rPr>
                <w:rStyle w:val="Strong"/>
                <w:rFonts w:asciiTheme="minorHAnsi" w:hAnsiTheme="minorHAnsi"/>
                <w:sz w:val="18"/>
                <w:szCs w:val="28"/>
              </w:rPr>
              <w:t>Devlet Orman Arazisi</w:t>
            </w:r>
          </w:p>
        </w:tc>
        <w:tc>
          <w:tcPr>
            <w:tcW w:w="0" w:type="auto"/>
            <w:hideMark/>
          </w:tcPr>
          <w:p w14:paraId="5770811C" w14:textId="1DFE8C98" w:rsidR="00C53347" w:rsidRPr="006D00DA"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 xml:space="preserve">Rüzgar türbini sahaları (Gökpınar'dakiler dahil), erişim yolları, şalt sahası, </w:t>
            </w:r>
            <w:r w:rsidR="00EF2C27" w:rsidRPr="006D00DA">
              <w:rPr>
                <w:rFonts w:asciiTheme="minorHAnsi" w:hAnsiTheme="minorHAnsi"/>
                <w:sz w:val="18"/>
                <w:szCs w:val="28"/>
              </w:rPr>
              <w:t>fazla kazı malzemesi depolama alanları</w:t>
            </w:r>
          </w:p>
        </w:tc>
        <w:tc>
          <w:tcPr>
            <w:tcW w:w="0" w:type="auto"/>
            <w:hideMark/>
          </w:tcPr>
          <w:p w14:paraId="1215E9B0" w14:textId="77777777" w:rsidR="00C53347" w:rsidRPr="006D00DA"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Tarım ve Orman Bakanlığı</w:t>
            </w:r>
          </w:p>
        </w:tc>
        <w:tc>
          <w:tcPr>
            <w:tcW w:w="0" w:type="auto"/>
            <w:hideMark/>
          </w:tcPr>
          <w:p w14:paraId="6DB2C898" w14:textId="77777777" w:rsidR="00C53347" w:rsidRPr="006D00DA"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6831 Sayılı Orman Kanunu</w:t>
            </w:r>
          </w:p>
        </w:tc>
        <w:tc>
          <w:tcPr>
            <w:tcW w:w="0" w:type="auto"/>
            <w:hideMark/>
          </w:tcPr>
          <w:p w14:paraId="7EC6703E" w14:textId="77777777" w:rsidR="00C53347" w:rsidRPr="006D00DA"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Bakanlık onayı ile uzun vadeli intifa hakkı izni (genellikle 49 yıl)</w:t>
            </w:r>
          </w:p>
        </w:tc>
        <w:tc>
          <w:tcPr>
            <w:tcW w:w="0" w:type="auto"/>
            <w:hideMark/>
          </w:tcPr>
          <w:p w14:paraId="1DCCF27C" w14:textId="77777777" w:rsidR="00C53347" w:rsidRPr="006D00DA"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Evet – Potansiyel gayri resmi kullanıcılar (ör. arıcılar, mevsimlik orman toplayıcıları)</w:t>
            </w:r>
          </w:p>
        </w:tc>
      </w:tr>
      <w:tr w:rsidR="00C53347" w:rsidRPr="006D00DA" w14:paraId="23505291" w14:textId="77777777" w:rsidTr="00C53347">
        <w:tc>
          <w:tcPr>
            <w:cnfStyle w:val="001000000000" w:firstRow="0" w:lastRow="0" w:firstColumn="1" w:lastColumn="0" w:oddVBand="0" w:evenVBand="0" w:oddHBand="0" w:evenHBand="0" w:firstRowFirstColumn="0" w:firstRowLastColumn="0" w:lastRowFirstColumn="0" w:lastRowLastColumn="0"/>
            <w:tcW w:w="0" w:type="auto"/>
            <w:hideMark/>
          </w:tcPr>
          <w:p w14:paraId="61681ACF" w14:textId="77777777" w:rsidR="00C53347" w:rsidRPr="006D00DA" w:rsidRDefault="00C53347">
            <w:pPr>
              <w:rPr>
                <w:rFonts w:asciiTheme="minorHAnsi" w:hAnsiTheme="minorHAnsi"/>
                <w:sz w:val="18"/>
                <w:szCs w:val="28"/>
              </w:rPr>
            </w:pPr>
            <w:r w:rsidRPr="006D00DA">
              <w:rPr>
                <w:rStyle w:val="Strong"/>
                <w:rFonts w:asciiTheme="minorHAnsi" w:hAnsiTheme="minorHAnsi"/>
                <w:sz w:val="18"/>
                <w:szCs w:val="28"/>
              </w:rPr>
              <w:t>Özel Arazi</w:t>
            </w:r>
          </w:p>
        </w:tc>
        <w:tc>
          <w:tcPr>
            <w:tcW w:w="0" w:type="auto"/>
            <w:hideMark/>
          </w:tcPr>
          <w:p w14:paraId="71D964D1" w14:textId="677219A9" w:rsidR="00C53347" w:rsidRPr="006D00DA" w:rsidRDefault="00C5334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Mazı'daki erişim yolları ve türbin konumları; 14 adet etkilenen parsel, bazıları kullanılmayan veya mevsimsel olarak kullanılan yapılara sahip</w:t>
            </w:r>
            <w:r w:rsidR="00597F3C" w:rsidRPr="006D00DA">
              <w:rPr>
                <w:rFonts w:asciiTheme="minorHAnsi" w:hAnsiTheme="minorHAnsi"/>
                <w:sz w:val="18"/>
                <w:szCs w:val="28"/>
              </w:rPr>
              <w:t xml:space="preserve">, </w:t>
            </w:r>
            <w:r w:rsidR="006B08F1">
              <w:rPr>
                <w:rFonts w:asciiTheme="minorHAnsi" w:hAnsiTheme="minorHAnsi"/>
                <w:sz w:val="18"/>
                <w:szCs w:val="28"/>
              </w:rPr>
              <w:t>EİH</w:t>
            </w:r>
            <w:r w:rsidR="00597F3C" w:rsidRPr="006D00DA">
              <w:rPr>
                <w:rFonts w:asciiTheme="minorHAnsi" w:hAnsiTheme="minorHAnsi"/>
                <w:sz w:val="18"/>
                <w:szCs w:val="28"/>
              </w:rPr>
              <w:t xml:space="preserve"> için 3 parsel</w:t>
            </w:r>
          </w:p>
        </w:tc>
        <w:tc>
          <w:tcPr>
            <w:tcW w:w="0" w:type="auto"/>
            <w:hideMark/>
          </w:tcPr>
          <w:p w14:paraId="3BFD9C2A" w14:textId="77777777" w:rsidR="00C53347" w:rsidRPr="006D00DA" w:rsidRDefault="00C5334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Özel şahıslar</w:t>
            </w:r>
          </w:p>
        </w:tc>
        <w:tc>
          <w:tcPr>
            <w:tcW w:w="0" w:type="auto"/>
            <w:hideMark/>
          </w:tcPr>
          <w:p w14:paraId="0B5CC2DD" w14:textId="77777777" w:rsidR="00C53347" w:rsidRPr="006D00DA" w:rsidRDefault="00C5334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2942 sayılı Kamulaştırma Kanunu</w:t>
            </w:r>
          </w:p>
        </w:tc>
        <w:tc>
          <w:tcPr>
            <w:tcW w:w="0" w:type="auto"/>
            <w:hideMark/>
          </w:tcPr>
          <w:p w14:paraId="00AC5654" w14:textId="77777777" w:rsidR="00C53347" w:rsidRPr="006D00DA" w:rsidRDefault="00C5334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Tam yenileme bedeli tazminatı ile kamulaştırma</w:t>
            </w:r>
          </w:p>
        </w:tc>
        <w:tc>
          <w:tcPr>
            <w:tcW w:w="0" w:type="auto"/>
            <w:hideMark/>
          </w:tcPr>
          <w:p w14:paraId="6E789746" w14:textId="77777777" w:rsidR="00C53347" w:rsidRPr="006D00DA" w:rsidRDefault="00C5334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Evet – Yasal sahipler; bir vaka savunmasız bir haneyi içermektedir (yapı yıl boyunca kullanılmaktadır)</w:t>
            </w:r>
          </w:p>
        </w:tc>
      </w:tr>
      <w:tr w:rsidR="00C53347" w:rsidRPr="006D00DA" w14:paraId="186751B6" w14:textId="77777777" w:rsidTr="00C53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7C4689" w14:textId="77777777" w:rsidR="00C53347" w:rsidRPr="006D00DA" w:rsidRDefault="00C53347">
            <w:pPr>
              <w:rPr>
                <w:rFonts w:asciiTheme="minorHAnsi" w:hAnsiTheme="minorHAnsi"/>
                <w:sz w:val="18"/>
                <w:szCs w:val="28"/>
              </w:rPr>
            </w:pPr>
            <w:r w:rsidRPr="006D00DA">
              <w:rPr>
                <w:rStyle w:val="Strong"/>
                <w:rFonts w:asciiTheme="minorHAnsi" w:hAnsiTheme="minorHAnsi"/>
                <w:sz w:val="18"/>
                <w:szCs w:val="28"/>
              </w:rPr>
              <w:t>Kayıt Dışı / Gayri Resmi Kullanım Arazisi</w:t>
            </w:r>
          </w:p>
        </w:tc>
        <w:tc>
          <w:tcPr>
            <w:tcW w:w="0" w:type="auto"/>
            <w:hideMark/>
          </w:tcPr>
          <w:p w14:paraId="49AAE902" w14:textId="77777777" w:rsidR="00C53347" w:rsidRPr="006D00DA"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Hayvancılıkla geçimini sağlayan ve yıl boyunca aktif olarak kullanılan bir yapı; tapu kaydı yok</w:t>
            </w:r>
          </w:p>
        </w:tc>
        <w:tc>
          <w:tcPr>
            <w:tcW w:w="0" w:type="auto"/>
            <w:hideMark/>
          </w:tcPr>
          <w:p w14:paraId="3CB9D981" w14:textId="77777777" w:rsidR="00C53347" w:rsidRPr="006D00DA"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Tapu kaydı yok (gayri resmi kullanım)</w:t>
            </w:r>
          </w:p>
        </w:tc>
        <w:tc>
          <w:tcPr>
            <w:tcW w:w="0" w:type="auto"/>
            <w:hideMark/>
          </w:tcPr>
          <w:p w14:paraId="40D9F34B" w14:textId="7924D4D8" w:rsidR="00C53347" w:rsidRPr="006D00DA"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 xml:space="preserve">IFC PS5 </w:t>
            </w:r>
            <w:r w:rsidR="00F05C62" w:rsidRPr="006D00DA">
              <w:rPr>
                <w:rFonts w:asciiTheme="minorHAnsi" w:hAnsiTheme="minorHAnsi"/>
                <w:sz w:val="18"/>
                <w:szCs w:val="28"/>
              </w:rPr>
              <w:t xml:space="preserve">ve EBRD ESR5 </w:t>
            </w:r>
            <w:r w:rsidRPr="006D00DA">
              <w:rPr>
                <w:rFonts w:asciiTheme="minorHAnsi" w:hAnsiTheme="minorHAnsi"/>
                <w:sz w:val="18"/>
                <w:szCs w:val="28"/>
              </w:rPr>
              <w:t>/ Geleneksel Kullanım Tanıma</w:t>
            </w:r>
          </w:p>
        </w:tc>
        <w:tc>
          <w:tcPr>
            <w:tcW w:w="0" w:type="auto"/>
            <w:hideMark/>
          </w:tcPr>
          <w:p w14:paraId="04575E64" w14:textId="37D9D264" w:rsidR="00C53347" w:rsidRPr="006D00DA" w:rsidRDefault="006B2A69">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Pr>
                <w:rFonts w:asciiTheme="minorHAnsi" w:hAnsiTheme="minorHAnsi"/>
                <w:sz w:val="18"/>
                <w:szCs w:val="28"/>
              </w:rPr>
              <w:t>GKGKP</w:t>
            </w:r>
            <w:r w:rsidR="00C53347" w:rsidRPr="006D00DA">
              <w:rPr>
                <w:rFonts w:asciiTheme="minorHAnsi" w:hAnsiTheme="minorHAnsi"/>
                <w:sz w:val="18"/>
                <w:szCs w:val="28"/>
              </w:rPr>
              <w:t xml:space="preserve"> aracılığıyla dahil edilmiştir; tazminat ve geçim desteği almaya hak kazanmıştır</w:t>
            </w:r>
          </w:p>
        </w:tc>
        <w:tc>
          <w:tcPr>
            <w:tcW w:w="0" w:type="auto"/>
            <w:hideMark/>
          </w:tcPr>
          <w:p w14:paraId="26CCC326" w14:textId="77777777" w:rsidR="00C53347" w:rsidRPr="006D00DA"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Evet – 1 hane (4 savunmasız kişi dahil 7 kişi)</w:t>
            </w:r>
          </w:p>
        </w:tc>
      </w:tr>
    </w:tbl>
    <w:p w14:paraId="7E8246DB" w14:textId="19682707" w:rsidR="00C42933" w:rsidRPr="006D00DA" w:rsidRDefault="00C42933" w:rsidP="00DA6E62">
      <w:pPr>
        <w:pStyle w:val="Heading2"/>
        <w:numPr>
          <w:ilvl w:val="2"/>
          <w:numId w:val="8"/>
        </w:numPr>
        <w:rPr>
          <w:lang w:val="tr-TR"/>
        </w:rPr>
      </w:pPr>
      <w:bookmarkStart w:id="56" w:name="_Toc215671056"/>
      <w:r w:rsidRPr="006D00DA">
        <w:rPr>
          <w:lang w:val="tr-TR"/>
        </w:rPr>
        <w:t>Arazi Kullanımı, Mülkiyet ve Proje Etkisi</w:t>
      </w:r>
      <w:bookmarkEnd w:id="56"/>
    </w:p>
    <w:p w14:paraId="3E70AE5C" w14:textId="77777777" w:rsidR="00C53347" w:rsidRPr="006D00DA" w:rsidRDefault="00C53347" w:rsidP="00C53347">
      <w:pPr>
        <w:pStyle w:val="Heading4"/>
        <w:rPr>
          <w:rStyle w:val="Strong"/>
          <w:b w:val="0"/>
          <w:bCs w:val="0"/>
          <w:lang w:val="tr-TR"/>
        </w:rPr>
      </w:pPr>
      <w:r w:rsidRPr="006D00DA">
        <w:rPr>
          <w:rStyle w:val="Strong"/>
          <w:b w:val="0"/>
          <w:bCs w:val="0"/>
          <w:lang w:val="tr-TR"/>
        </w:rPr>
        <w:t>Arazi Kullanımı ve Mülkiyet Türleri</w:t>
      </w:r>
    </w:p>
    <w:p w14:paraId="33A09935" w14:textId="6030053F" w:rsidR="007B2456" w:rsidRPr="006D00DA" w:rsidRDefault="007B2456" w:rsidP="007B2456">
      <w:pPr>
        <w:pStyle w:val="BodyText"/>
        <w:rPr>
          <w:lang w:val="tr-TR"/>
        </w:rPr>
      </w:pPr>
      <w:r w:rsidRPr="006D00DA">
        <w:rPr>
          <w:lang w:val="tr-TR"/>
        </w:rPr>
        <w:t xml:space="preserve">Arazi kullanımı ve mülkiyet, </w:t>
      </w:r>
      <w:r w:rsidR="00B939D8">
        <w:rPr>
          <w:lang w:val="tr-TR"/>
        </w:rPr>
        <w:t>EA</w:t>
      </w:r>
      <w:r w:rsidRPr="006D00DA">
        <w:rPr>
          <w:lang w:val="tr-TR"/>
        </w:rPr>
        <w:t>'da aşağıdaki özelliklere sahiptir:</w:t>
      </w:r>
    </w:p>
    <w:p w14:paraId="03DDE242" w14:textId="17868C3A" w:rsidR="00C53347" w:rsidRPr="006D00DA" w:rsidRDefault="00C53347" w:rsidP="64C145AE">
      <w:pPr>
        <w:pStyle w:val="ListBullet"/>
        <w:numPr>
          <w:ilvl w:val="0"/>
          <w:numId w:val="0"/>
        </w:numPr>
        <w:rPr>
          <w:rStyle w:val="Strong"/>
          <w:b w:val="0"/>
          <w:bCs w:val="0"/>
          <w:lang w:val="tr-TR"/>
        </w:rPr>
      </w:pPr>
      <w:r w:rsidRPr="006D00DA">
        <w:rPr>
          <w:rStyle w:val="Strong"/>
          <w:b w:val="0"/>
          <w:bCs w:val="0"/>
          <w:lang w:val="tr-TR"/>
        </w:rPr>
        <w:lastRenderedPageBreak/>
        <w:t xml:space="preserve">Gökpınar'daki </w:t>
      </w:r>
      <w:r w:rsidR="00D0616B" w:rsidRPr="006D00DA">
        <w:rPr>
          <w:rStyle w:val="Strong"/>
          <w:b w:val="0"/>
          <w:bCs w:val="0"/>
          <w:lang w:val="tr-TR"/>
        </w:rPr>
        <w:t xml:space="preserve">beş </w:t>
      </w:r>
      <w:r w:rsidRPr="006D00DA">
        <w:rPr>
          <w:rStyle w:val="Strong"/>
          <w:b w:val="0"/>
          <w:bCs w:val="0"/>
          <w:lang w:val="tr-TR"/>
        </w:rPr>
        <w:t xml:space="preserve">türbin lokasyonu </w:t>
      </w:r>
      <w:r w:rsidR="00D0616B" w:rsidRPr="006D00DA">
        <w:rPr>
          <w:rStyle w:val="Strong"/>
          <w:b w:val="0"/>
          <w:bCs w:val="0"/>
          <w:lang w:val="tr-TR"/>
        </w:rPr>
        <w:t>(</w:t>
      </w:r>
      <w:r w:rsidR="00D0616B" w:rsidRPr="006D00DA">
        <w:rPr>
          <w:lang w:val="tr-TR"/>
        </w:rPr>
        <w:t xml:space="preserve">T2, T3, T4, T5, T17) </w:t>
      </w:r>
      <w:r w:rsidRPr="006D00DA">
        <w:rPr>
          <w:rStyle w:val="Strong"/>
          <w:b w:val="0"/>
          <w:bCs w:val="0"/>
          <w:lang w:val="tr-TR"/>
        </w:rPr>
        <w:t>devlet orman arazisi üzerinde bulunmaktadır.</w:t>
      </w:r>
    </w:p>
    <w:p w14:paraId="723DA17D" w14:textId="77777777" w:rsidR="00C53347" w:rsidRPr="006D00DA" w:rsidRDefault="00C53347" w:rsidP="00BD0A24">
      <w:pPr>
        <w:pStyle w:val="ListBullet"/>
        <w:rPr>
          <w:rStyle w:val="Strong"/>
          <w:b w:val="0"/>
          <w:bCs w:val="0"/>
          <w:lang w:val="tr-TR"/>
        </w:rPr>
      </w:pPr>
      <w:r w:rsidRPr="006D00DA">
        <w:rPr>
          <w:rStyle w:val="Strong"/>
          <w:b w:val="0"/>
          <w:bCs w:val="0"/>
          <w:lang w:val="tr-TR"/>
        </w:rPr>
        <w:t>Mazı'da türbin sahaları, erişim yolları ve enerji iletim hattı, orman arazileri ve özel mülkiyet parsellerinden geçmektedir.</w:t>
      </w:r>
    </w:p>
    <w:p w14:paraId="09E242EB" w14:textId="77777777" w:rsidR="009F5B78" w:rsidRPr="006D00DA" w:rsidRDefault="00C53347" w:rsidP="009F5B78">
      <w:pPr>
        <w:pStyle w:val="ListBullet"/>
        <w:rPr>
          <w:rStyle w:val="Strong"/>
          <w:b w:val="0"/>
          <w:bCs w:val="0"/>
          <w:lang w:val="tr-TR"/>
        </w:rPr>
      </w:pPr>
      <w:r w:rsidRPr="006D00DA">
        <w:rPr>
          <w:rStyle w:val="Strong"/>
          <w:b w:val="0"/>
          <w:bCs w:val="0"/>
          <w:lang w:val="tr-TR"/>
        </w:rPr>
        <w:t>Özellikle erişim yolu güzergâhları boyunca bulunan birkaç parsel kısmi satın alma bölgelerini içerirken, birkaçı tam satın almaya tabidir (örneğin, Parseller 393/28 ve 393/21).</w:t>
      </w:r>
    </w:p>
    <w:p w14:paraId="00F73981" w14:textId="3586A7DB" w:rsidR="00F06914" w:rsidRPr="006D00DA" w:rsidRDefault="00C53347" w:rsidP="009F5B78">
      <w:pPr>
        <w:pStyle w:val="ListBullet"/>
        <w:rPr>
          <w:rStyle w:val="Strong"/>
          <w:b w:val="0"/>
          <w:bCs w:val="0"/>
          <w:lang w:val="tr-TR"/>
        </w:rPr>
      </w:pPr>
      <w:r w:rsidRPr="006D00DA">
        <w:rPr>
          <w:rStyle w:val="Strong"/>
          <w:b w:val="0"/>
          <w:bCs w:val="0"/>
          <w:lang w:val="tr-TR"/>
        </w:rPr>
        <w:t xml:space="preserve">Saha çalışması sırasında, resmi parsel kayıtlarında yer almayan bir gayri resmi konut yapısı tespit edilmiş olup, bu yapı </w:t>
      </w:r>
      <w:r w:rsidR="00E04826" w:rsidRPr="006D00DA">
        <w:rPr>
          <w:rStyle w:val="Strong"/>
          <w:b w:val="0"/>
          <w:bCs w:val="0"/>
          <w:lang w:val="tr-TR"/>
        </w:rPr>
        <w:t xml:space="preserve">(sosyoekonomik, yasal ve fiziksel maruz kalma faktörlerinin birleşimi nedeniyle) </w:t>
      </w:r>
      <w:r w:rsidRPr="006D00DA">
        <w:rPr>
          <w:rStyle w:val="Strong"/>
          <w:b w:val="0"/>
          <w:bCs w:val="0"/>
          <w:lang w:val="tr-TR"/>
        </w:rPr>
        <w:t>savunmasız bir hane halkı tarafından kullanılmaktadır.</w:t>
      </w:r>
    </w:p>
    <w:p w14:paraId="3824778C" w14:textId="77777777" w:rsidR="00C53347" w:rsidRPr="006D00DA" w:rsidRDefault="00C53347" w:rsidP="00C53347">
      <w:pPr>
        <w:pStyle w:val="NormalWeb"/>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Projenin ayak izi şunlardan oluşmaktadır:</w:t>
      </w:r>
    </w:p>
    <w:p w14:paraId="6A0B12B1" w14:textId="177FD3A1" w:rsidR="00C53347" w:rsidRPr="006D00DA" w:rsidRDefault="00E91F98" w:rsidP="007B2456">
      <w:pPr>
        <w:pStyle w:val="ListBullet"/>
        <w:rPr>
          <w:rStyle w:val="Strong"/>
          <w:b w:val="0"/>
          <w:bCs w:val="0"/>
          <w:lang w:val="tr-TR"/>
        </w:rPr>
      </w:pPr>
      <w:r w:rsidRPr="006D00DA">
        <w:rPr>
          <w:rStyle w:val="Strong"/>
          <w:b w:val="0"/>
          <w:bCs w:val="0"/>
          <w:lang w:val="tr-TR"/>
        </w:rPr>
        <w:t xml:space="preserve">22 </w:t>
      </w:r>
      <w:r w:rsidR="00C53347" w:rsidRPr="006D00DA">
        <w:rPr>
          <w:rStyle w:val="Strong"/>
          <w:b w:val="0"/>
          <w:bCs w:val="0"/>
          <w:lang w:val="tr-TR"/>
        </w:rPr>
        <w:t>rüzgar türbini</w:t>
      </w:r>
    </w:p>
    <w:p w14:paraId="45D91287" w14:textId="77777777" w:rsidR="00C53347" w:rsidRPr="006D00DA" w:rsidRDefault="00C53347" w:rsidP="007B2456">
      <w:pPr>
        <w:pStyle w:val="ListBullet"/>
        <w:rPr>
          <w:rStyle w:val="Strong"/>
          <w:b w:val="0"/>
          <w:bCs w:val="0"/>
          <w:lang w:val="tr-TR"/>
        </w:rPr>
      </w:pPr>
      <w:r w:rsidRPr="006D00DA">
        <w:rPr>
          <w:rStyle w:val="Strong"/>
          <w:b w:val="0"/>
          <w:bCs w:val="0"/>
          <w:lang w:val="tr-TR"/>
        </w:rPr>
        <w:t>Erişim yolları ve vinç platformları</w:t>
      </w:r>
    </w:p>
    <w:p w14:paraId="33A8930B" w14:textId="77777777" w:rsidR="00C53347" w:rsidRPr="006D00DA" w:rsidRDefault="00C53347" w:rsidP="007B2456">
      <w:pPr>
        <w:pStyle w:val="ListBullet"/>
        <w:rPr>
          <w:rStyle w:val="Strong"/>
          <w:b w:val="0"/>
          <w:bCs w:val="0"/>
          <w:lang w:val="tr-TR"/>
        </w:rPr>
      </w:pPr>
      <w:r w:rsidRPr="006D00DA">
        <w:rPr>
          <w:rStyle w:val="Strong"/>
          <w:b w:val="0"/>
          <w:bCs w:val="0"/>
          <w:lang w:val="tr-TR"/>
        </w:rPr>
        <w:t>Bir şalt sahası</w:t>
      </w:r>
    </w:p>
    <w:p w14:paraId="651DEA34" w14:textId="4D7C9729" w:rsidR="00C53347" w:rsidRPr="006D00DA" w:rsidRDefault="00C53347" w:rsidP="007B2456">
      <w:pPr>
        <w:pStyle w:val="ListBullet"/>
        <w:rPr>
          <w:rStyle w:val="Strong"/>
          <w:b w:val="0"/>
          <w:bCs w:val="0"/>
          <w:lang w:val="tr-TR"/>
        </w:rPr>
      </w:pPr>
      <w:r w:rsidRPr="006D00DA">
        <w:rPr>
          <w:rStyle w:val="Strong"/>
          <w:b w:val="0"/>
          <w:bCs w:val="0"/>
          <w:lang w:val="tr-TR"/>
        </w:rPr>
        <w:t>Bir enerji iletim hattı (</w:t>
      </w:r>
      <w:r w:rsidR="00B939D8">
        <w:rPr>
          <w:rStyle w:val="Strong"/>
          <w:b w:val="0"/>
          <w:bCs w:val="0"/>
          <w:lang w:val="tr-TR"/>
        </w:rPr>
        <w:t>EİH</w:t>
      </w:r>
      <w:r w:rsidRPr="006D00DA">
        <w:rPr>
          <w:rStyle w:val="Strong"/>
          <w:b w:val="0"/>
          <w:bCs w:val="0"/>
          <w:lang w:val="tr-TR"/>
        </w:rPr>
        <w:t xml:space="preserve">) </w:t>
      </w:r>
    </w:p>
    <w:p w14:paraId="47AECB98" w14:textId="494F3DC4" w:rsidR="00C53347" w:rsidRPr="006D00DA" w:rsidRDefault="00C53347" w:rsidP="005F4196">
      <w:pPr>
        <w:pStyle w:val="ListBullet"/>
        <w:rPr>
          <w:rStyle w:val="Strong"/>
          <w:b w:val="0"/>
          <w:bCs w:val="0"/>
          <w:lang w:val="tr-TR"/>
        </w:rPr>
      </w:pPr>
      <w:r w:rsidRPr="006D00DA">
        <w:rPr>
          <w:rStyle w:val="Strong"/>
          <w:b w:val="0"/>
          <w:bCs w:val="0"/>
          <w:lang w:val="tr-TR"/>
        </w:rPr>
        <w:t xml:space="preserve">Geçici inşaat alanları ve </w:t>
      </w:r>
      <w:r w:rsidR="005F4196" w:rsidRPr="006D00DA">
        <w:rPr>
          <w:rStyle w:val="Strong"/>
          <w:b w:val="0"/>
          <w:bCs w:val="0"/>
          <w:lang w:val="tr-TR"/>
        </w:rPr>
        <w:t>fazla kazı malzemesi depolama alanları</w:t>
      </w:r>
    </w:p>
    <w:p w14:paraId="17C565FB" w14:textId="77777777" w:rsidR="00C53347" w:rsidRPr="006D00DA" w:rsidRDefault="00C53347" w:rsidP="00C53347">
      <w:pPr>
        <w:pStyle w:val="NormalWeb"/>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Her arazi türü farklı bir yasal sürece tabidir:</w:t>
      </w:r>
    </w:p>
    <w:p w14:paraId="0AE606E8" w14:textId="77777777" w:rsidR="00C53347" w:rsidRPr="006D00DA" w:rsidRDefault="00C53347" w:rsidP="007B2456">
      <w:pPr>
        <w:pStyle w:val="ListBullet"/>
        <w:rPr>
          <w:rStyle w:val="Strong"/>
          <w:b w:val="0"/>
          <w:bCs w:val="0"/>
          <w:lang w:val="tr-TR"/>
        </w:rPr>
      </w:pPr>
      <w:r w:rsidRPr="006D00DA">
        <w:rPr>
          <w:rStyle w:val="Strong"/>
          <w:b w:val="0"/>
          <w:bCs w:val="0"/>
          <w:lang w:val="tr-TR"/>
        </w:rPr>
        <w:t>Orman Arazisi – 6831 sayılı Orman Kanunu'na tabidir; uzun vadeli intifa hakkı izni gerektirir (genellikle 49 yıl).</w:t>
      </w:r>
    </w:p>
    <w:p w14:paraId="35A3B904" w14:textId="77777777" w:rsidR="00C53347" w:rsidRPr="006D00DA" w:rsidRDefault="00C53347" w:rsidP="007B2456">
      <w:pPr>
        <w:pStyle w:val="ListBullet"/>
        <w:rPr>
          <w:rStyle w:val="Strong"/>
          <w:b w:val="0"/>
          <w:bCs w:val="0"/>
          <w:lang w:val="tr-TR"/>
        </w:rPr>
      </w:pPr>
      <w:r w:rsidRPr="006D00DA">
        <w:rPr>
          <w:rStyle w:val="Strong"/>
          <w:b w:val="0"/>
          <w:bCs w:val="0"/>
          <w:lang w:val="tr-TR"/>
        </w:rPr>
        <w:t>Özel Arazi – 2942 sayılı Kamulaştırma Kanunu kapsamında kamulaştırılır ve tam yenileme maliyetiyle tazmin edilir.</w:t>
      </w:r>
    </w:p>
    <w:p w14:paraId="64FD93E9" w14:textId="307807F4" w:rsidR="00C53347" w:rsidRPr="006D00DA" w:rsidRDefault="00C53347" w:rsidP="007B2456">
      <w:pPr>
        <w:pStyle w:val="ListBullet"/>
        <w:rPr>
          <w:rStyle w:val="Strong"/>
          <w:b w:val="0"/>
          <w:bCs w:val="0"/>
          <w:lang w:val="tr-TR"/>
        </w:rPr>
      </w:pPr>
      <w:r w:rsidRPr="006D00DA">
        <w:rPr>
          <w:rStyle w:val="Strong"/>
          <w:b w:val="0"/>
          <w:bCs w:val="0"/>
          <w:lang w:val="tr-TR"/>
        </w:rPr>
        <w:t xml:space="preserve">Kayıtlı Olmayan/Gayri Resmi Olarak Kullanılan Arazi – IFC PS5 </w:t>
      </w:r>
      <w:r w:rsidR="00F05C62" w:rsidRPr="006D00DA">
        <w:rPr>
          <w:rStyle w:val="Strong"/>
          <w:b w:val="0"/>
          <w:bCs w:val="0"/>
          <w:lang w:val="tr-TR"/>
        </w:rPr>
        <w:t xml:space="preserve">ve EBRD ESR5 </w:t>
      </w:r>
      <w:r w:rsidRPr="006D00DA">
        <w:rPr>
          <w:rStyle w:val="Strong"/>
          <w:b w:val="0"/>
          <w:bCs w:val="0"/>
          <w:lang w:val="tr-TR"/>
        </w:rPr>
        <w:t xml:space="preserve">ile uyumlu </w:t>
      </w:r>
      <w:r w:rsidR="006B2A69">
        <w:rPr>
          <w:rStyle w:val="Strong"/>
          <w:b w:val="0"/>
          <w:bCs w:val="0"/>
          <w:lang w:val="tr-TR"/>
        </w:rPr>
        <w:t>GKGKP</w:t>
      </w:r>
      <w:r w:rsidRPr="006D00DA">
        <w:rPr>
          <w:rStyle w:val="Strong"/>
          <w:b w:val="0"/>
          <w:bCs w:val="0"/>
          <w:lang w:val="tr-TR"/>
        </w:rPr>
        <w:t xml:space="preserve"> önlemleri ile ele alınır.</w:t>
      </w:r>
    </w:p>
    <w:p w14:paraId="42480B5D" w14:textId="3DB59FFB" w:rsidR="00330A44" w:rsidRPr="006D00DA" w:rsidRDefault="00330A44" w:rsidP="00C53347">
      <w:pPr>
        <w:pStyle w:val="BodyText"/>
        <w:jc w:val="both"/>
        <w:rPr>
          <w:lang w:val="tr-TR"/>
        </w:rPr>
      </w:pPr>
      <w:r w:rsidRPr="006D00DA">
        <w:rPr>
          <w:lang w:val="tr-TR"/>
        </w:rPr>
        <w:t>Projeden etkilenen yerleşim yerleri ve araziyle ilgili etkilerin niteliği</w:t>
      </w:r>
      <w:r w:rsidR="0011780E" w:rsidRPr="006D00DA">
        <w:rPr>
          <w:lang w:val="tr-TR"/>
        </w:rPr>
        <w:fldChar w:fldCharType="begin"/>
      </w:r>
      <w:r w:rsidR="0011780E" w:rsidRPr="006D00DA">
        <w:rPr>
          <w:lang w:val="tr-TR"/>
        </w:rPr>
        <w:instrText xml:space="preserve"> REF _Ref205450172 \h </w:instrText>
      </w:r>
      <w:r w:rsidR="0011780E" w:rsidRPr="006D00DA">
        <w:rPr>
          <w:lang w:val="tr-TR"/>
        </w:rPr>
      </w:r>
      <w:r w:rsidR="0011780E" w:rsidRPr="006D00DA">
        <w:rPr>
          <w:lang w:val="tr-TR"/>
        </w:rPr>
        <w:fldChar w:fldCharType="separate"/>
      </w:r>
      <w:r w:rsidR="0011780E" w:rsidRPr="006D00DA">
        <w:rPr>
          <w:lang w:val="tr-TR"/>
        </w:rPr>
        <w:t xml:space="preserve"> Tablo </w:t>
      </w:r>
      <w:r w:rsidR="00F763AD">
        <w:rPr>
          <w:lang w:val="tr-TR"/>
        </w:rPr>
        <w:t>2</w:t>
      </w:r>
      <w:r w:rsidR="0011780E" w:rsidRPr="006D00DA">
        <w:rPr>
          <w:lang w:val="tr-TR"/>
        </w:rPr>
        <w:t>-</w:t>
      </w:r>
      <w:r w:rsidR="0011780E" w:rsidRPr="006D00DA">
        <w:rPr>
          <w:noProof/>
          <w:lang w:val="tr-TR"/>
        </w:rPr>
        <w:t>2</w:t>
      </w:r>
      <w:r w:rsidR="0011780E" w:rsidRPr="006D00DA">
        <w:rPr>
          <w:lang w:val="tr-TR"/>
        </w:rPr>
        <w:fldChar w:fldCharType="end"/>
      </w:r>
      <w:r w:rsidR="00F763AD">
        <w:rPr>
          <w:lang w:val="tr-TR"/>
        </w:rPr>
        <w:t>’</w:t>
      </w:r>
      <w:r w:rsidR="00C53347" w:rsidRPr="006D00DA">
        <w:rPr>
          <w:lang w:val="tr-TR"/>
        </w:rPr>
        <w:t xml:space="preserve">de </w:t>
      </w:r>
      <w:r w:rsidRPr="006D00DA">
        <w:rPr>
          <w:lang w:val="tr-TR"/>
        </w:rPr>
        <w:t>özetlenmiştir</w:t>
      </w:r>
      <w:r w:rsidR="00904F9B" w:rsidRPr="006D00DA">
        <w:rPr>
          <w:lang w:val="tr-TR"/>
        </w:rPr>
        <w:t xml:space="preserve">. </w:t>
      </w:r>
      <w:r w:rsidR="00E61A2D" w:rsidRPr="006D00DA">
        <w:rPr>
          <w:lang w:val="tr-TR"/>
        </w:rPr>
        <w:t>Tablo 2-3, Projenin arazi ihtiyacını ve arazi edinim durumunu göstermektedir.</w:t>
      </w:r>
    </w:p>
    <w:p w14:paraId="4CB3750F" w14:textId="31B4E5CF" w:rsidR="00330A44" w:rsidRPr="006D00DA" w:rsidRDefault="00330A44" w:rsidP="00330A44">
      <w:pPr>
        <w:pStyle w:val="Caption"/>
        <w:rPr>
          <w:lang w:val="tr-TR"/>
        </w:rPr>
      </w:pPr>
      <w:bookmarkStart w:id="57" w:name="_Ref205450172"/>
      <w:bookmarkStart w:id="58" w:name="_Ref203942985"/>
      <w:bookmarkStart w:id="59" w:name="_Toc215671127"/>
      <w:r w:rsidRPr="006D00DA">
        <w:rPr>
          <w:lang w:val="tr-TR"/>
        </w:rPr>
        <w:t xml:space="preserve">Tablo </w:t>
      </w:r>
      <w:r w:rsidR="00F763AD">
        <w:rPr>
          <w:lang w:val="tr-TR"/>
        </w:rPr>
        <w:t>2</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2</w:t>
      </w:r>
      <w:r w:rsidR="00904F9B" w:rsidRPr="006D00DA">
        <w:rPr>
          <w:lang w:val="tr-TR"/>
        </w:rPr>
        <w:fldChar w:fldCharType="end"/>
      </w:r>
      <w:bookmarkEnd w:id="57"/>
      <w:r w:rsidRPr="006D00DA">
        <w:rPr>
          <w:lang w:val="tr-TR"/>
        </w:rPr>
        <w:t xml:space="preserve"> Arazi Edinimi Nedeniyle Projenin Etkileri</w:t>
      </w:r>
      <w:bookmarkEnd w:id="58"/>
      <w:bookmarkEnd w:id="59"/>
    </w:p>
    <w:tbl>
      <w:tblPr>
        <w:tblStyle w:val="ERMTable11"/>
        <w:tblW w:w="0" w:type="auto"/>
        <w:tblLook w:val="04A0" w:firstRow="1" w:lastRow="0" w:firstColumn="1" w:lastColumn="0" w:noHBand="0" w:noVBand="1"/>
      </w:tblPr>
      <w:tblGrid>
        <w:gridCol w:w="2416"/>
        <w:gridCol w:w="6610"/>
      </w:tblGrid>
      <w:tr w:rsidR="00C53347" w:rsidRPr="006D00DA" w14:paraId="10022875" w14:textId="77777777" w:rsidTr="00C53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ACE892" w14:textId="77777777" w:rsidR="00C53347" w:rsidRPr="006D00DA" w:rsidRDefault="00C53347">
            <w:pPr>
              <w:jc w:val="center"/>
              <w:rPr>
                <w:rFonts w:asciiTheme="minorHAnsi" w:hAnsiTheme="minorHAnsi"/>
                <w:b w:val="0"/>
                <w:sz w:val="18"/>
                <w:szCs w:val="28"/>
              </w:rPr>
            </w:pPr>
            <w:r w:rsidRPr="006D00DA">
              <w:rPr>
                <w:rStyle w:val="Strong"/>
                <w:rFonts w:asciiTheme="minorHAnsi" w:hAnsiTheme="minorHAnsi"/>
                <w:b/>
                <w:bCs w:val="0"/>
                <w:sz w:val="18"/>
                <w:szCs w:val="28"/>
              </w:rPr>
              <w:t>Projeden Etkilenen Yerleşim Yerleri</w:t>
            </w:r>
          </w:p>
        </w:tc>
        <w:tc>
          <w:tcPr>
            <w:tcW w:w="0" w:type="auto"/>
            <w:hideMark/>
          </w:tcPr>
          <w:p w14:paraId="2B62FFF5" w14:textId="77777777" w:rsidR="00C53347" w:rsidRPr="006D00DA" w:rsidRDefault="00C533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6D00DA">
              <w:rPr>
                <w:rStyle w:val="Strong"/>
                <w:rFonts w:asciiTheme="minorHAnsi" w:hAnsiTheme="minorHAnsi"/>
                <w:b/>
                <w:bCs w:val="0"/>
                <w:sz w:val="18"/>
                <w:szCs w:val="28"/>
              </w:rPr>
              <w:t>Etki Türü</w:t>
            </w:r>
          </w:p>
        </w:tc>
      </w:tr>
      <w:tr w:rsidR="00C53347" w:rsidRPr="006D00DA" w14:paraId="44716000" w14:textId="77777777" w:rsidTr="00C53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D6CACC" w14:textId="77777777" w:rsidR="00C53347" w:rsidRPr="006D00DA" w:rsidRDefault="00C53347">
            <w:pPr>
              <w:rPr>
                <w:rFonts w:asciiTheme="minorHAnsi" w:hAnsiTheme="minorHAnsi"/>
                <w:sz w:val="18"/>
                <w:szCs w:val="28"/>
              </w:rPr>
            </w:pPr>
            <w:r w:rsidRPr="006D00DA">
              <w:rPr>
                <w:rStyle w:val="Strong"/>
                <w:rFonts w:asciiTheme="minorHAnsi" w:hAnsiTheme="minorHAnsi"/>
                <w:sz w:val="18"/>
                <w:szCs w:val="28"/>
              </w:rPr>
              <w:t>Mazı (Bodrum)</w:t>
            </w:r>
          </w:p>
        </w:tc>
        <w:tc>
          <w:tcPr>
            <w:tcW w:w="0" w:type="auto"/>
            <w:hideMark/>
          </w:tcPr>
          <w:p w14:paraId="742EDA15" w14:textId="5566A76E" w:rsidR="00C53347" w:rsidRPr="006D00DA"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 xml:space="preserve">Rüzgar türbini konumları, erişim yolları, şalt sahası, </w:t>
            </w:r>
            <w:r w:rsidR="006B08F1">
              <w:rPr>
                <w:rFonts w:asciiTheme="minorHAnsi" w:hAnsiTheme="minorHAnsi"/>
                <w:sz w:val="18"/>
                <w:szCs w:val="28"/>
              </w:rPr>
              <w:t>EİH</w:t>
            </w:r>
            <w:r w:rsidRPr="006D00DA">
              <w:rPr>
                <w:rFonts w:asciiTheme="minorHAnsi" w:hAnsiTheme="minorHAnsi"/>
                <w:sz w:val="18"/>
                <w:szCs w:val="28"/>
              </w:rPr>
              <w:t xml:space="preserve"> güzergâhı, kısmi/tam arazi edinimi, 1 savunmasız gayri resmi hane halkı</w:t>
            </w:r>
          </w:p>
        </w:tc>
      </w:tr>
      <w:tr w:rsidR="00C53347" w:rsidRPr="006D00DA" w14:paraId="010F80DE" w14:textId="77777777" w:rsidTr="00C53347">
        <w:tc>
          <w:tcPr>
            <w:cnfStyle w:val="001000000000" w:firstRow="0" w:lastRow="0" w:firstColumn="1" w:lastColumn="0" w:oddVBand="0" w:evenVBand="0" w:oddHBand="0" w:evenHBand="0" w:firstRowFirstColumn="0" w:firstRowLastColumn="0" w:lastRowFirstColumn="0" w:lastRowLastColumn="0"/>
            <w:tcW w:w="0" w:type="auto"/>
            <w:hideMark/>
          </w:tcPr>
          <w:p w14:paraId="4C7CA9F4" w14:textId="77777777" w:rsidR="00C53347" w:rsidRPr="006D00DA" w:rsidRDefault="00C53347">
            <w:pPr>
              <w:rPr>
                <w:rFonts w:asciiTheme="minorHAnsi" w:hAnsiTheme="minorHAnsi"/>
                <w:sz w:val="18"/>
                <w:szCs w:val="28"/>
              </w:rPr>
            </w:pPr>
            <w:r w:rsidRPr="006D00DA">
              <w:rPr>
                <w:rStyle w:val="Strong"/>
                <w:rFonts w:asciiTheme="minorHAnsi" w:hAnsiTheme="minorHAnsi"/>
                <w:sz w:val="18"/>
                <w:szCs w:val="28"/>
              </w:rPr>
              <w:t>Gökpınar (Milas)</w:t>
            </w:r>
          </w:p>
        </w:tc>
        <w:tc>
          <w:tcPr>
            <w:tcW w:w="0" w:type="auto"/>
            <w:hideMark/>
          </w:tcPr>
          <w:p w14:paraId="6590DA31" w14:textId="77777777" w:rsidR="00C53347" w:rsidRPr="006D00DA" w:rsidRDefault="00C5334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Orman arazisi üzerinde rüzgar türbini konumları; özel arazi edinimi öngörülmemektedir</w:t>
            </w:r>
          </w:p>
        </w:tc>
      </w:tr>
      <w:tr w:rsidR="00C53347" w:rsidRPr="006D00DA" w14:paraId="37C08859" w14:textId="77777777" w:rsidTr="00C53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CF69D0" w14:textId="77777777" w:rsidR="00C53347" w:rsidRPr="006D00DA" w:rsidRDefault="00C53347">
            <w:pPr>
              <w:rPr>
                <w:rFonts w:asciiTheme="minorHAnsi" w:hAnsiTheme="minorHAnsi"/>
                <w:sz w:val="18"/>
                <w:szCs w:val="28"/>
              </w:rPr>
            </w:pPr>
            <w:r w:rsidRPr="006D00DA">
              <w:rPr>
                <w:rStyle w:val="Strong"/>
                <w:rFonts w:asciiTheme="minorHAnsi" w:hAnsiTheme="minorHAnsi"/>
                <w:sz w:val="18"/>
                <w:szCs w:val="28"/>
              </w:rPr>
              <w:t>Yeniköy (Bodrum)</w:t>
            </w:r>
          </w:p>
        </w:tc>
        <w:tc>
          <w:tcPr>
            <w:tcW w:w="0" w:type="auto"/>
            <w:hideMark/>
          </w:tcPr>
          <w:p w14:paraId="121B2E01" w14:textId="77777777" w:rsidR="00C53347" w:rsidRPr="006D00DA"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Erişim yolu hizalamasından kaynaklanan potansiyel dolaylı etkiler (doğrulama aşamasında)</w:t>
            </w:r>
          </w:p>
        </w:tc>
      </w:tr>
    </w:tbl>
    <w:p w14:paraId="04DA6DD3" w14:textId="77777777" w:rsidR="00DE1E1C" w:rsidRPr="006D00DA" w:rsidRDefault="00DE1E1C" w:rsidP="00C53347">
      <w:pPr>
        <w:pStyle w:val="NormalWeb"/>
        <w:rPr>
          <w:rFonts w:asciiTheme="minorHAnsi" w:eastAsiaTheme="minorHAnsi" w:hAnsiTheme="minorHAnsi" w:cstheme="minorBidi"/>
          <w:kern w:val="2"/>
          <w:sz w:val="20"/>
          <w:lang w:val="tr-TR" w:eastAsia="en-US"/>
          <w14:ligatures w14:val="standardContextual"/>
        </w:rPr>
      </w:pPr>
      <w:bookmarkStart w:id="60" w:name="_Ref203943012"/>
    </w:p>
    <w:p w14:paraId="107F1B42" w14:textId="696C1CE5" w:rsidR="00DE1E1C" w:rsidRPr="006D00DA" w:rsidRDefault="00DE1E1C" w:rsidP="00DE1E1C">
      <w:pPr>
        <w:pStyle w:val="Caption"/>
        <w:rPr>
          <w:lang w:val="tr-TR"/>
        </w:rPr>
      </w:pPr>
      <w:bookmarkStart w:id="61" w:name="_Toc215671128"/>
      <w:r w:rsidRPr="006D00DA">
        <w:rPr>
          <w:lang w:val="tr-TR"/>
        </w:rPr>
        <w:lastRenderedPageBreak/>
        <w:t xml:space="preserve">Tablo </w:t>
      </w:r>
      <w:r w:rsidR="00F763AD">
        <w:rPr>
          <w:lang w:val="tr-TR"/>
        </w:rPr>
        <w:t>2</w:t>
      </w:r>
      <w:r w:rsidRPr="006D00DA">
        <w:rPr>
          <w:lang w:val="tr-TR"/>
        </w:rPr>
        <w:t>-</w:t>
      </w:r>
      <w:r w:rsidRPr="006D00DA">
        <w:rPr>
          <w:lang w:val="tr-TR"/>
        </w:rPr>
        <w:fldChar w:fldCharType="begin"/>
      </w:r>
      <w:r w:rsidRPr="006D00DA">
        <w:rPr>
          <w:lang w:val="tr-TR"/>
        </w:rPr>
        <w:instrText xml:space="preserve"> SEQ Table \* ARABIC \s 1 </w:instrText>
      </w:r>
      <w:r w:rsidRPr="006D00DA">
        <w:rPr>
          <w:lang w:val="tr-TR"/>
        </w:rPr>
        <w:fldChar w:fldCharType="separate"/>
      </w:r>
      <w:r w:rsidRPr="006D00DA">
        <w:rPr>
          <w:noProof/>
          <w:lang w:val="tr-TR"/>
        </w:rPr>
        <w:t>3</w:t>
      </w:r>
      <w:r w:rsidRPr="006D00DA">
        <w:rPr>
          <w:lang w:val="tr-TR"/>
        </w:rPr>
        <w:fldChar w:fldCharType="end"/>
      </w:r>
      <w:r w:rsidRPr="006D00DA">
        <w:rPr>
          <w:lang w:val="tr-TR"/>
        </w:rPr>
        <w:t xml:space="preserve"> Projenin Arazi İhtiyacı ve Arazi Edinim Durumu</w:t>
      </w:r>
      <w:bookmarkEnd w:id="61"/>
    </w:p>
    <w:tbl>
      <w:tblPr>
        <w:tblStyle w:val="ERMTable11"/>
        <w:tblW w:w="0" w:type="auto"/>
        <w:tblLayout w:type="fixed"/>
        <w:tblLook w:val="04A0" w:firstRow="1" w:lastRow="0" w:firstColumn="1" w:lastColumn="0" w:noHBand="0" w:noVBand="1"/>
      </w:tblPr>
      <w:tblGrid>
        <w:gridCol w:w="1279"/>
        <w:gridCol w:w="993"/>
        <w:gridCol w:w="1359"/>
        <w:gridCol w:w="867"/>
        <w:gridCol w:w="1795"/>
        <w:gridCol w:w="1362"/>
        <w:gridCol w:w="1371"/>
      </w:tblGrid>
      <w:tr w:rsidR="00DE1E1C" w:rsidRPr="006D00DA" w14:paraId="78DF83E0" w14:textId="77777777" w:rsidTr="00BA200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77456A32" w14:textId="77777777" w:rsidR="00DE1E1C" w:rsidRPr="006D00DA" w:rsidRDefault="00DE1E1C" w:rsidP="00BA2005">
            <w:pPr>
              <w:jc w:val="center"/>
              <w:rPr>
                <w:rFonts w:asciiTheme="minorHAnsi" w:eastAsia="Aptos" w:hAnsiTheme="minorHAnsi" w:cs="Aptos"/>
                <w:b w:val="0"/>
                <w:sz w:val="18"/>
                <w:szCs w:val="18"/>
              </w:rPr>
            </w:pPr>
            <w:r w:rsidRPr="006D00DA">
              <w:rPr>
                <w:rFonts w:asciiTheme="minorHAnsi" w:eastAsia="Aptos" w:hAnsiTheme="minorHAnsi" w:cs="Aptos"/>
                <w:sz w:val="18"/>
                <w:szCs w:val="18"/>
              </w:rPr>
              <w:t>Proje Bileşeni</w:t>
            </w:r>
          </w:p>
        </w:tc>
        <w:tc>
          <w:tcPr>
            <w:tcW w:w="993" w:type="dxa"/>
            <w:vAlign w:val="center"/>
          </w:tcPr>
          <w:p w14:paraId="3D07FB59" w14:textId="77777777" w:rsidR="00DE1E1C" w:rsidRPr="006D00DA" w:rsidRDefault="00DE1E1C" w:rsidP="00BA2005">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6D00DA">
              <w:rPr>
                <w:rFonts w:asciiTheme="minorHAnsi" w:eastAsia="Aptos" w:hAnsiTheme="minorHAnsi" w:cs="Aptos"/>
                <w:sz w:val="18"/>
                <w:szCs w:val="18"/>
              </w:rPr>
              <w:t>Etkilenen toplam parsel sayısı</w:t>
            </w:r>
          </w:p>
        </w:tc>
        <w:tc>
          <w:tcPr>
            <w:tcW w:w="1359" w:type="dxa"/>
            <w:vAlign w:val="center"/>
          </w:tcPr>
          <w:p w14:paraId="7642507B" w14:textId="77777777" w:rsidR="00DE1E1C" w:rsidRPr="006D00DA" w:rsidRDefault="00DE1E1C" w:rsidP="00BA2005">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6D00DA">
              <w:rPr>
                <w:rFonts w:asciiTheme="minorHAnsi" w:eastAsia="Aptos" w:hAnsiTheme="minorHAnsi" w:cs="Aptos"/>
                <w:sz w:val="18"/>
                <w:szCs w:val="18"/>
              </w:rPr>
              <w:t>Toplam etkilenen alan (ha)</w:t>
            </w:r>
          </w:p>
        </w:tc>
        <w:tc>
          <w:tcPr>
            <w:tcW w:w="867" w:type="dxa"/>
            <w:vAlign w:val="center"/>
          </w:tcPr>
          <w:p w14:paraId="69168600" w14:textId="77777777" w:rsidR="00DE1E1C" w:rsidRPr="006D00DA" w:rsidRDefault="00DE1E1C" w:rsidP="00BA2005">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6D00DA">
              <w:rPr>
                <w:rFonts w:asciiTheme="minorHAnsi" w:eastAsia="Aptos" w:hAnsiTheme="minorHAnsi" w:cs="Aptos"/>
                <w:sz w:val="18"/>
                <w:szCs w:val="18"/>
              </w:rPr>
              <w:t>Özel parsel sayısı</w:t>
            </w:r>
          </w:p>
        </w:tc>
        <w:tc>
          <w:tcPr>
            <w:tcW w:w="1795" w:type="dxa"/>
            <w:vAlign w:val="center"/>
          </w:tcPr>
          <w:p w14:paraId="201FB001" w14:textId="77777777" w:rsidR="00DE1E1C" w:rsidRPr="006D00DA" w:rsidRDefault="00DE1E1C" w:rsidP="00BA2005">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6D00DA">
              <w:rPr>
                <w:rFonts w:asciiTheme="minorHAnsi" w:eastAsia="Aptos" w:hAnsiTheme="minorHAnsi" w:cs="Aptos"/>
                <w:sz w:val="18"/>
                <w:szCs w:val="18"/>
              </w:rPr>
              <w:t>Kamuya ait (orman/mülkiyet)</w:t>
            </w:r>
          </w:p>
        </w:tc>
        <w:tc>
          <w:tcPr>
            <w:tcW w:w="1362" w:type="dxa"/>
            <w:vAlign w:val="center"/>
          </w:tcPr>
          <w:p w14:paraId="7AAFCF75" w14:textId="77777777" w:rsidR="00DE1E1C" w:rsidRPr="006D00DA" w:rsidRDefault="00DE1E1C" w:rsidP="00BA2005">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6D00DA">
              <w:rPr>
                <w:rFonts w:asciiTheme="minorHAnsi" w:eastAsia="Aptos" w:hAnsiTheme="minorHAnsi" w:cs="Aptos"/>
                <w:sz w:val="18"/>
                <w:szCs w:val="18"/>
              </w:rPr>
              <w:t>Etki türü</w:t>
            </w:r>
          </w:p>
        </w:tc>
        <w:tc>
          <w:tcPr>
            <w:tcW w:w="1371" w:type="dxa"/>
            <w:vAlign w:val="center"/>
          </w:tcPr>
          <w:p w14:paraId="45B6A514" w14:textId="77777777" w:rsidR="00DE1E1C" w:rsidRPr="006D00DA" w:rsidRDefault="00DE1E1C" w:rsidP="00BA2005">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p>
          <w:p w14:paraId="0AE7C790" w14:textId="77777777" w:rsidR="00DE1E1C" w:rsidRPr="006D00DA" w:rsidRDefault="00DE1E1C" w:rsidP="00BA2005">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6D00DA">
              <w:rPr>
                <w:rFonts w:asciiTheme="minorHAnsi" w:eastAsia="Aptos" w:hAnsiTheme="minorHAnsi" w:cs="Aptos"/>
                <w:sz w:val="18"/>
                <w:szCs w:val="18"/>
              </w:rPr>
              <w:t>Arazi edinimi durumu</w:t>
            </w:r>
          </w:p>
        </w:tc>
      </w:tr>
      <w:tr w:rsidR="00DE1E1C" w:rsidRPr="006D00DA" w14:paraId="5611D322" w14:textId="77777777" w:rsidTr="00BA20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31D31ACB" w14:textId="77777777" w:rsidR="00DE1E1C" w:rsidRPr="006D00DA" w:rsidRDefault="00DE1E1C" w:rsidP="00BA2005">
            <w:pPr>
              <w:jc w:val="center"/>
              <w:rPr>
                <w:rFonts w:asciiTheme="minorHAnsi" w:eastAsia="Aptos" w:hAnsiTheme="minorHAnsi" w:cs="Aptos"/>
                <w:sz w:val="18"/>
                <w:szCs w:val="18"/>
              </w:rPr>
            </w:pPr>
            <w:r w:rsidRPr="006D00DA">
              <w:rPr>
                <w:rFonts w:asciiTheme="minorHAnsi" w:eastAsia="Aptos" w:hAnsiTheme="minorHAnsi" w:cs="Aptos"/>
                <w:sz w:val="18"/>
                <w:szCs w:val="18"/>
              </w:rPr>
              <w:t>Toplam türbin platformu</w:t>
            </w:r>
          </w:p>
          <w:p w14:paraId="0AB79F50" w14:textId="77777777" w:rsidR="00DE1E1C" w:rsidRPr="006D00DA" w:rsidRDefault="00DE1E1C" w:rsidP="00BA2005">
            <w:pPr>
              <w:jc w:val="center"/>
              <w:rPr>
                <w:rFonts w:asciiTheme="minorHAnsi" w:eastAsia="Aptos" w:hAnsiTheme="minorHAnsi" w:cs="Aptos"/>
                <w:sz w:val="18"/>
                <w:szCs w:val="18"/>
              </w:rPr>
            </w:pPr>
          </w:p>
        </w:tc>
        <w:tc>
          <w:tcPr>
            <w:tcW w:w="993" w:type="dxa"/>
            <w:vAlign w:val="center"/>
          </w:tcPr>
          <w:p w14:paraId="41677111" w14:textId="6D064CDA" w:rsidR="00DE1E1C" w:rsidRPr="006D00DA" w:rsidRDefault="00340FC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11</w:t>
            </w:r>
          </w:p>
        </w:tc>
        <w:tc>
          <w:tcPr>
            <w:tcW w:w="1359" w:type="dxa"/>
            <w:vAlign w:val="center"/>
          </w:tcPr>
          <w:p w14:paraId="38696B13" w14:textId="5B7E0DEB" w:rsidR="00DE1E1C" w:rsidRPr="006D00DA" w:rsidRDefault="0016405B"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39,49</w:t>
            </w:r>
          </w:p>
        </w:tc>
        <w:tc>
          <w:tcPr>
            <w:tcW w:w="867" w:type="dxa"/>
            <w:vAlign w:val="center"/>
          </w:tcPr>
          <w:p w14:paraId="3F3D7FD5" w14:textId="22801BAE" w:rsidR="00DE1E1C" w:rsidRPr="006D00DA" w:rsidRDefault="00340FC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3</w:t>
            </w:r>
          </w:p>
        </w:tc>
        <w:tc>
          <w:tcPr>
            <w:tcW w:w="1795" w:type="dxa"/>
            <w:vAlign w:val="center"/>
          </w:tcPr>
          <w:p w14:paraId="355DF69B" w14:textId="294A5907" w:rsidR="00DE1E1C" w:rsidRPr="006D00DA" w:rsidRDefault="00E96A78"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3 (Hazine) ve 5 (Orman)</w:t>
            </w:r>
          </w:p>
        </w:tc>
        <w:tc>
          <w:tcPr>
            <w:tcW w:w="1362" w:type="dxa"/>
            <w:vAlign w:val="center"/>
          </w:tcPr>
          <w:p w14:paraId="70CA652F" w14:textId="77777777" w:rsidR="00DE1E1C" w:rsidRPr="006D00DA"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Kalıcı</w:t>
            </w:r>
          </w:p>
          <w:p w14:paraId="1F98A3DA" w14:textId="77777777" w:rsidR="00DE1E1C" w:rsidRPr="006D00DA"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Arazi edinimi</w:t>
            </w:r>
          </w:p>
        </w:tc>
        <w:tc>
          <w:tcPr>
            <w:tcW w:w="1371" w:type="dxa"/>
            <w:vMerge w:val="restart"/>
            <w:vAlign w:val="center"/>
          </w:tcPr>
          <w:p w14:paraId="3DD2ABB3" w14:textId="77777777" w:rsidR="00DE1E1C" w:rsidRPr="006D00DA" w:rsidRDefault="00DE1E1C" w:rsidP="00BA2005">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Enerji üretimi amaçlı kullanım hakları, 6831 sayılı Orman Kanunu'nun 17. maddesi uyarınca uzun vadeli (49 yıllık) izinle verilmektedir.</w:t>
            </w:r>
          </w:p>
        </w:tc>
      </w:tr>
      <w:tr w:rsidR="00DE1E1C" w:rsidRPr="006D00DA" w14:paraId="10A61D40" w14:textId="77777777" w:rsidTr="00BA2005">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04DDA8C8" w14:textId="77777777" w:rsidR="00DE1E1C" w:rsidRPr="006D00DA" w:rsidRDefault="00DE1E1C" w:rsidP="00BA2005">
            <w:pPr>
              <w:jc w:val="center"/>
              <w:rPr>
                <w:rFonts w:asciiTheme="minorHAnsi" w:eastAsia="Aptos" w:hAnsiTheme="minorHAnsi" w:cs="Aptos"/>
                <w:sz w:val="18"/>
                <w:szCs w:val="18"/>
              </w:rPr>
            </w:pPr>
            <w:r w:rsidRPr="006D00DA">
              <w:rPr>
                <w:rFonts w:asciiTheme="minorHAnsi" w:eastAsia="Aptos" w:hAnsiTheme="minorHAnsi" w:cs="Aptos"/>
                <w:sz w:val="18"/>
                <w:szCs w:val="18"/>
              </w:rPr>
              <w:t>Erişim Yolu için Toplam Alan</w:t>
            </w:r>
          </w:p>
        </w:tc>
        <w:tc>
          <w:tcPr>
            <w:tcW w:w="993" w:type="dxa"/>
            <w:vAlign w:val="center"/>
          </w:tcPr>
          <w:p w14:paraId="46A0A393" w14:textId="02B2CF4B" w:rsidR="00DE1E1C" w:rsidRPr="006D00DA" w:rsidRDefault="004D5E97" w:rsidP="00BA200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21</w:t>
            </w:r>
          </w:p>
        </w:tc>
        <w:tc>
          <w:tcPr>
            <w:tcW w:w="1359" w:type="dxa"/>
            <w:vMerge w:val="restart"/>
            <w:vAlign w:val="center"/>
          </w:tcPr>
          <w:p w14:paraId="1BB00A9B" w14:textId="17974FAB" w:rsidR="00DE1E1C" w:rsidRPr="006D00DA" w:rsidRDefault="0016405B"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42,4</w:t>
            </w:r>
          </w:p>
        </w:tc>
        <w:tc>
          <w:tcPr>
            <w:tcW w:w="867" w:type="dxa"/>
            <w:vAlign w:val="center"/>
          </w:tcPr>
          <w:p w14:paraId="4B93ABBB" w14:textId="20C72359" w:rsidR="00DE1E1C" w:rsidRPr="006D00DA" w:rsidRDefault="004D5E97"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10</w:t>
            </w:r>
          </w:p>
        </w:tc>
        <w:tc>
          <w:tcPr>
            <w:tcW w:w="1795" w:type="dxa"/>
            <w:vAlign w:val="center"/>
          </w:tcPr>
          <w:p w14:paraId="7B301373" w14:textId="12A3E288" w:rsidR="00DE1E1C" w:rsidRPr="006D00DA" w:rsidRDefault="004D5E97"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 xml:space="preserve">8 </w:t>
            </w:r>
            <w:r w:rsidR="00DE1E1C" w:rsidRPr="006D00DA">
              <w:rPr>
                <w:rFonts w:asciiTheme="minorHAnsi" w:eastAsia="Aptos" w:hAnsiTheme="minorHAnsi" w:cs="Aptos"/>
                <w:sz w:val="18"/>
                <w:szCs w:val="18"/>
              </w:rPr>
              <w:t>(Hazine</w:t>
            </w:r>
            <w:r w:rsidR="00E96A78" w:rsidRPr="006D00DA">
              <w:rPr>
                <w:rFonts w:asciiTheme="minorHAnsi" w:eastAsia="Aptos" w:hAnsiTheme="minorHAnsi" w:cs="Aptos"/>
                <w:sz w:val="18"/>
                <w:szCs w:val="18"/>
              </w:rPr>
              <w:t>)</w:t>
            </w:r>
            <w:r w:rsidR="00DE1E1C" w:rsidRPr="006D00DA">
              <w:rPr>
                <w:rFonts w:asciiTheme="minorHAnsi" w:eastAsia="Aptos" w:hAnsiTheme="minorHAnsi" w:cs="Aptos"/>
                <w:sz w:val="18"/>
                <w:szCs w:val="18"/>
              </w:rPr>
              <w:t>, 3 (Orman)</w:t>
            </w:r>
          </w:p>
        </w:tc>
        <w:tc>
          <w:tcPr>
            <w:tcW w:w="1362" w:type="dxa"/>
            <w:vAlign w:val="center"/>
          </w:tcPr>
          <w:p w14:paraId="7E671FE7" w14:textId="77777777" w:rsidR="00DE1E1C" w:rsidRPr="006D00DA" w:rsidRDefault="00DE1E1C"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Özel parseller için kalıcı arazi edinimi</w:t>
            </w:r>
          </w:p>
        </w:tc>
        <w:tc>
          <w:tcPr>
            <w:tcW w:w="1371" w:type="dxa"/>
            <w:vMerge/>
            <w:vAlign w:val="center"/>
          </w:tcPr>
          <w:p w14:paraId="553FEE4F" w14:textId="77777777" w:rsidR="00DE1E1C" w:rsidRPr="006D00DA" w:rsidRDefault="00DE1E1C" w:rsidP="00BA2005">
            <w:pP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p>
        </w:tc>
      </w:tr>
      <w:tr w:rsidR="00DE1E1C" w:rsidRPr="006D00DA" w14:paraId="75BB5657" w14:textId="77777777" w:rsidTr="00BA20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4FBCDDD7" w14:textId="77777777" w:rsidR="00DE1E1C" w:rsidRPr="006D00DA" w:rsidRDefault="00DE1E1C" w:rsidP="00BA2005">
            <w:pPr>
              <w:jc w:val="center"/>
              <w:rPr>
                <w:rFonts w:asciiTheme="minorHAnsi" w:eastAsia="Aptos" w:hAnsiTheme="minorHAnsi" w:cs="Aptos"/>
                <w:sz w:val="18"/>
                <w:szCs w:val="18"/>
              </w:rPr>
            </w:pPr>
            <w:r w:rsidRPr="006D00DA">
              <w:rPr>
                <w:rFonts w:asciiTheme="minorHAnsi" w:eastAsia="Aptos" w:hAnsiTheme="minorHAnsi" w:cs="Aptos"/>
                <w:sz w:val="18"/>
                <w:szCs w:val="18"/>
              </w:rPr>
              <w:t>Şalt sahası alanı</w:t>
            </w:r>
          </w:p>
        </w:tc>
        <w:tc>
          <w:tcPr>
            <w:tcW w:w="993" w:type="dxa"/>
            <w:vAlign w:val="center"/>
          </w:tcPr>
          <w:p w14:paraId="1B9766C9" w14:textId="689C0909" w:rsidR="00DE1E1C" w:rsidRPr="006D00DA" w:rsidRDefault="00E96A78"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2</w:t>
            </w:r>
          </w:p>
        </w:tc>
        <w:tc>
          <w:tcPr>
            <w:tcW w:w="1359" w:type="dxa"/>
            <w:vMerge/>
            <w:vAlign w:val="center"/>
          </w:tcPr>
          <w:p w14:paraId="1A4EF328" w14:textId="77777777" w:rsidR="00DE1E1C" w:rsidRPr="006D00DA"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p>
        </w:tc>
        <w:tc>
          <w:tcPr>
            <w:tcW w:w="867" w:type="dxa"/>
            <w:vAlign w:val="center"/>
          </w:tcPr>
          <w:p w14:paraId="61D2F99B" w14:textId="316A43DC" w:rsidR="00DE1E1C" w:rsidRPr="006D00DA" w:rsidRDefault="00E96A78"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1</w:t>
            </w:r>
          </w:p>
        </w:tc>
        <w:tc>
          <w:tcPr>
            <w:tcW w:w="1795" w:type="dxa"/>
            <w:vAlign w:val="center"/>
          </w:tcPr>
          <w:p w14:paraId="75BE925C" w14:textId="77777777" w:rsidR="00DE1E1C" w:rsidRPr="006D00DA"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1 (Orman)</w:t>
            </w:r>
          </w:p>
        </w:tc>
        <w:tc>
          <w:tcPr>
            <w:tcW w:w="1362" w:type="dxa"/>
            <w:vAlign w:val="center"/>
          </w:tcPr>
          <w:p w14:paraId="2B01D892" w14:textId="77777777" w:rsidR="00DE1E1C" w:rsidRPr="006D00DA"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Kalıcı</w:t>
            </w:r>
          </w:p>
        </w:tc>
        <w:tc>
          <w:tcPr>
            <w:tcW w:w="1371" w:type="dxa"/>
            <w:vAlign w:val="center"/>
          </w:tcPr>
          <w:p w14:paraId="00DE2A57" w14:textId="77777777" w:rsidR="00DE1E1C" w:rsidRPr="006D00DA" w:rsidRDefault="00DE1E1C" w:rsidP="00BA2005">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Enerji üretimi amaçlı kullanım hakları, 6831 sayılı Orman Kanunu'nun 17. maddesi uyarınca uzun vadeli (49 yıllık) izin ile verilmektedir.</w:t>
            </w:r>
          </w:p>
          <w:p w14:paraId="660B0227" w14:textId="77777777" w:rsidR="00DE1E1C" w:rsidRPr="006D00DA" w:rsidRDefault="00DE1E1C" w:rsidP="00BA2005">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p>
          <w:p w14:paraId="4F5E7500" w14:textId="77777777" w:rsidR="00DE1E1C" w:rsidRPr="006D00DA" w:rsidRDefault="00DE1E1C" w:rsidP="00BA2005">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Orman Kanunu'nun 17. maddesi uyarınca gerekli olan nihai orman izni alınmıştır.</w:t>
            </w:r>
          </w:p>
        </w:tc>
      </w:tr>
      <w:tr w:rsidR="00DE1E1C" w:rsidRPr="006D00DA" w14:paraId="6BA6F213" w14:textId="77777777" w:rsidTr="00BA2005">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2EEC438A" w14:textId="77777777" w:rsidR="00DE1E1C" w:rsidRPr="006D00DA" w:rsidRDefault="00DE1E1C" w:rsidP="00BA2005">
            <w:pPr>
              <w:jc w:val="center"/>
              <w:rPr>
                <w:rFonts w:asciiTheme="minorHAnsi" w:eastAsia="Aptos" w:hAnsiTheme="minorHAnsi" w:cs="Aptos"/>
                <w:sz w:val="18"/>
                <w:szCs w:val="18"/>
              </w:rPr>
            </w:pPr>
            <w:r w:rsidRPr="006D00DA">
              <w:rPr>
                <w:rFonts w:asciiTheme="minorHAnsi" w:eastAsia="Aptos" w:hAnsiTheme="minorHAnsi" w:cs="Aptos"/>
                <w:sz w:val="18"/>
                <w:szCs w:val="18"/>
              </w:rPr>
              <w:t>Mobilizasyon Alanı</w:t>
            </w:r>
          </w:p>
        </w:tc>
        <w:tc>
          <w:tcPr>
            <w:tcW w:w="993" w:type="dxa"/>
            <w:vAlign w:val="center"/>
          </w:tcPr>
          <w:p w14:paraId="38E7C965" w14:textId="12A1A447" w:rsidR="00DE1E1C" w:rsidRPr="006D00DA" w:rsidRDefault="0069757E"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2</w:t>
            </w:r>
          </w:p>
        </w:tc>
        <w:tc>
          <w:tcPr>
            <w:tcW w:w="1359" w:type="dxa"/>
            <w:vAlign w:val="center"/>
          </w:tcPr>
          <w:p w14:paraId="2F25ED60" w14:textId="456EB240" w:rsidR="00DE1E1C" w:rsidRPr="006D00DA" w:rsidRDefault="0016405B"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0,6874</w:t>
            </w:r>
          </w:p>
        </w:tc>
        <w:tc>
          <w:tcPr>
            <w:tcW w:w="867" w:type="dxa"/>
            <w:vAlign w:val="center"/>
          </w:tcPr>
          <w:p w14:paraId="5D1052DE" w14:textId="6A2CB91C" w:rsidR="00DE1E1C" w:rsidRPr="006D00DA" w:rsidRDefault="0069757E"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2</w:t>
            </w:r>
          </w:p>
        </w:tc>
        <w:tc>
          <w:tcPr>
            <w:tcW w:w="1795" w:type="dxa"/>
            <w:vAlign w:val="center"/>
          </w:tcPr>
          <w:p w14:paraId="5647E411" w14:textId="77C9DD7E" w:rsidR="00DE1E1C" w:rsidRPr="006D00DA" w:rsidRDefault="0069757E"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w:t>
            </w:r>
          </w:p>
        </w:tc>
        <w:tc>
          <w:tcPr>
            <w:tcW w:w="1362" w:type="dxa"/>
            <w:vAlign w:val="center"/>
          </w:tcPr>
          <w:p w14:paraId="1F053CB7" w14:textId="77777777" w:rsidR="00DE1E1C" w:rsidRPr="006D00DA" w:rsidRDefault="00DE1E1C"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Geçici</w:t>
            </w:r>
          </w:p>
        </w:tc>
        <w:tc>
          <w:tcPr>
            <w:tcW w:w="1371" w:type="dxa"/>
            <w:vAlign w:val="center"/>
          </w:tcPr>
          <w:p w14:paraId="26F6F879" w14:textId="77777777" w:rsidR="00DE1E1C" w:rsidRPr="006D00DA" w:rsidRDefault="00DE1E1C" w:rsidP="00BA2005">
            <w:pP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Yükleniciler tarafından 1 yıllık kira sözleşmeleri imzalandı.</w:t>
            </w:r>
          </w:p>
        </w:tc>
      </w:tr>
      <w:tr w:rsidR="00DE1E1C" w:rsidRPr="006D00DA" w14:paraId="25D8A9AE" w14:textId="77777777" w:rsidTr="00BA20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7EA1C4F9" w14:textId="77777777" w:rsidR="00DE1E1C" w:rsidRPr="006D00DA" w:rsidRDefault="00DE1E1C" w:rsidP="00BA2005">
            <w:pPr>
              <w:jc w:val="center"/>
              <w:rPr>
                <w:rFonts w:asciiTheme="minorHAnsi" w:eastAsia="Verdana" w:hAnsiTheme="minorHAnsi" w:cs="Verdana"/>
                <w:color w:val="000000"/>
                <w:sz w:val="18"/>
                <w:szCs w:val="18"/>
              </w:rPr>
            </w:pPr>
            <w:r w:rsidRPr="006D00DA">
              <w:rPr>
                <w:rFonts w:asciiTheme="minorHAnsi" w:eastAsia="Verdana" w:hAnsiTheme="minorHAnsi" w:cs="Verdana"/>
                <w:color w:val="000000"/>
                <w:sz w:val="18"/>
                <w:szCs w:val="18"/>
              </w:rPr>
              <w:t>Toplam Fazla Kazı Malzemesi Depolama Alanı (gerekirse)</w:t>
            </w:r>
          </w:p>
        </w:tc>
        <w:tc>
          <w:tcPr>
            <w:tcW w:w="993" w:type="dxa"/>
            <w:vAlign w:val="center"/>
          </w:tcPr>
          <w:p w14:paraId="1F0E9140" w14:textId="77777777" w:rsidR="00DE1E1C" w:rsidRPr="006D00DA"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w:t>
            </w:r>
          </w:p>
        </w:tc>
        <w:tc>
          <w:tcPr>
            <w:tcW w:w="1359" w:type="dxa"/>
            <w:vAlign w:val="center"/>
          </w:tcPr>
          <w:p w14:paraId="0CE7036B" w14:textId="77777777" w:rsidR="00DE1E1C" w:rsidRPr="006D00DA"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w:t>
            </w:r>
          </w:p>
        </w:tc>
        <w:tc>
          <w:tcPr>
            <w:tcW w:w="867" w:type="dxa"/>
            <w:vAlign w:val="center"/>
          </w:tcPr>
          <w:p w14:paraId="157AD812" w14:textId="77777777" w:rsidR="00DE1E1C" w:rsidRPr="006D00DA"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w:t>
            </w:r>
          </w:p>
        </w:tc>
        <w:tc>
          <w:tcPr>
            <w:tcW w:w="1795" w:type="dxa"/>
            <w:vAlign w:val="center"/>
          </w:tcPr>
          <w:p w14:paraId="24BFE6DC" w14:textId="77777777" w:rsidR="00DE1E1C" w:rsidRPr="006D00DA"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w:t>
            </w:r>
          </w:p>
        </w:tc>
        <w:tc>
          <w:tcPr>
            <w:tcW w:w="1362" w:type="dxa"/>
            <w:vAlign w:val="center"/>
          </w:tcPr>
          <w:p w14:paraId="710841DD" w14:textId="77777777" w:rsidR="00DE1E1C" w:rsidRPr="006D00DA"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Geçici</w:t>
            </w:r>
          </w:p>
        </w:tc>
        <w:tc>
          <w:tcPr>
            <w:tcW w:w="1371" w:type="dxa"/>
            <w:vAlign w:val="center"/>
          </w:tcPr>
          <w:p w14:paraId="64D3A11C" w14:textId="77777777" w:rsidR="00DE1E1C" w:rsidRPr="006D00DA" w:rsidRDefault="00DE1E1C" w:rsidP="00BA2005">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Kazı ve dolgu dengelidir.</w:t>
            </w:r>
          </w:p>
        </w:tc>
      </w:tr>
      <w:tr w:rsidR="00DE1E1C" w:rsidRPr="006D00DA" w14:paraId="609A056A" w14:textId="77777777" w:rsidTr="00BA2005">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03F25161" w14:textId="77777777" w:rsidR="00DE1E1C" w:rsidRPr="006D00DA" w:rsidRDefault="00DE1E1C" w:rsidP="00BA2005">
            <w:pPr>
              <w:jc w:val="center"/>
              <w:rPr>
                <w:rFonts w:asciiTheme="minorHAnsi" w:eastAsia="Verdana" w:hAnsiTheme="minorHAnsi" w:cs="Verdana"/>
                <w:b/>
                <w:color w:val="000000"/>
                <w:sz w:val="18"/>
                <w:szCs w:val="18"/>
              </w:rPr>
            </w:pPr>
            <w:r w:rsidRPr="006D00DA">
              <w:rPr>
                <w:rFonts w:asciiTheme="minorHAnsi" w:eastAsia="Verdana" w:hAnsiTheme="minorHAnsi" w:cs="Verdana"/>
                <w:b/>
                <w:color w:val="000000"/>
                <w:sz w:val="18"/>
                <w:szCs w:val="18"/>
              </w:rPr>
              <w:lastRenderedPageBreak/>
              <w:t>Proje için ara toplam</w:t>
            </w:r>
          </w:p>
        </w:tc>
        <w:tc>
          <w:tcPr>
            <w:tcW w:w="993" w:type="dxa"/>
            <w:vAlign w:val="center"/>
          </w:tcPr>
          <w:p w14:paraId="0228AF90" w14:textId="14124D2C" w:rsidR="00DE1E1C" w:rsidRPr="006D00DA" w:rsidRDefault="0069757E"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23*</w:t>
            </w:r>
          </w:p>
        </w:tc>
        <w:tc>
          <w:tcPr>
            <w:tcW w:w="1359" w:type="dxa"/>
            <w:vAlign w:val="center"/>
          </w:tcPr>
          <w:p w14:paraId="6DE3D910" w14:textId="53635731" w:rsidR="00DE1E1C" w:rsidRPr="006D00DA" w:rsidRDefault="0069757E"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rPr>
            </w:pPr>
            <w:r w:rsidRPr="006D00DA">
              <w:rPr>
                <w:rFonts w:asciiTheme="minorHAnsi" w:eastAsia="Aptos" w:hAnsiTheme="minorHAnsi" w:cs="Aptos"/>
                <w:b/>
                <w:sz w:val="18"/>
                <w:szCs w:val="18"/>
              </w:rPr>
              <w:t>81,89</w:t>
            </w:r>
          </w:p>
        </w:tc>
        <w:tc>
          <w:tcPr>
            <w:tcW w:w="867" w:type="dxa"/>
            <w:vAlign w:val="center"/>
          </w:tcPr>
          <w:p w14:paraId="590B2C08" w14:textId="42A0AD1F" w:rsidR="00DE1E1C" w:rsidRPr="006D00DA" w:rsidRDefault="0069757E"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rPr>
            </w:pPr>
            <w:r w:rsidRPr="006D00DA">
              <w:rPr>
                <w:rFonts w:asciiTheme="minorHAnsi" w:eastAsia="Aptos" w:hAnsiTheme="minorHAnsi" w:cs="Aptos"/>
                <w:b/>
                <w:sz w:val="18"/>
                <w:szCs w:val="18"/>
              </w:rPr>
              <w:t>16</w:t>
            </w:r>
          </w:p>
        </w:tc>
        <w:tc>
          <w:tcPr>
            <w:tcW w:w="1795" w:type="dxa"/>
            <w:vAlign w:val="center"/>
          </w:tcPr>
          <w:p w14:paraId="1CA50AFF" w14:textId="16C508C0" w:rsidR="00DE1E1C" w:rsidRPr="006D00DA" w:rsidRDefault="00F41B23"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rPr>
            </w:pPr>
            <w:r>
              <w:rPr>
                <w:rFonts w:asciiTheme="minorHAnsi" w:eastAsia="Aptos" w:hAnsiTheme="minorHAnsi" w:cs="Aptos"/>
                <w:b/>
                <w:sz w:val="18"/>
                <w:szCs w:val="18"/>
              </w:rPr>
              <w:t>9</w:t>
            </w:r>
          </w:p>
        </w:tc>
        <w:tc>
          <w:tcPr>
            <w:tcW w:w="1362" w:type="dxa"/>
            <w:vAlign w:val="center"/>
          </w:tcPr>
          <w:p w14:paraId="02A3952F" w14:textId="77777777" w:rsidR="00DE1E1C" w:rsidRPr="006D00DA" w:rsidRDefault="00DE1E1C"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rPr>
            </w:pPr>
            <w:r w:rsidRPr="006D00DA">
              <w:rPr>
                <w:rFonts w:asciiTheme="minorHAnsi" w:eastAsia="Aptos" w:hAnsiTheme="minorHAnsi" w:cs="Aptos"/>
                <w:b/>
                <w:sz w:val="18"/>
                <w:szCs w:val="18"/>
              </w:rPr>
              <w:t>-</w:t>
            </w:r>
          </w:p>
        </w:tc>
        <w:tc>
          <w:tcPr>
            <w:tcW w:w="1371" w:type="dxa"/>
            <w:vAlign w:val="center"/>
          </w:tcPr>
          <w:p w14:paraId="589ED68F" w14:textId="77777777" w:rsidR="00DE1E1C" w:rsidRPr="006D00DA" w:rsidRDefault="00DE1E1C"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w:t>
            </w:r>
          </w:p>
        </w:tc>
      </w:tr>
      <w:tr w:rsidR="00DE1E1C" w:rsidRPr="006D00DA" w14:paraId="7397ADFF" w14:textId="77777777" w:rsidTr="00BA20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0FCE9FB5" w14:textId="77777777" w:rsidR="00DE1E1C" w:rsidRPr="006D00DA" w:rsidRDefault="00DE1E1C" w:rsidP="00BA2005">
            <w:pPr>
              <w:jc w:val="center"/>
              <w:rPr>
                <w:rFonts w:asciiTheme="minorHAnsi" w:eastAsia="Aptos" w:hAnsiTheme="minorHAnsi" w:cs="Aptos"/>
                <w:sz w:val="18"/>
                <w:szCs w:val="18"/>
              </w:rPr>
            </w:pPr>
          </w:p>
          <w:p w14:paraId="04D1A153" w14:textId="74ACBC28" w:rsidR="00DE1E1C" w:rsidRPr="006D00DA" w:rsidRDefault="00B939D8" w:rsidP="00BA2005">
            <w:pPr>
              <w:jc w:val="center"/>
              <w:rPr>
                <w:rFonts w:asciiTheme="minorHAnsi" w:eastAsia="Aptos" w:hAnsiTheme="minorHAnsi" w:cs="Aptos"/>
                <w:sz w:val="18"/>
                <w:szCs w:val="18"/>
              </w:rPr>
            </w:pPr>
            <w:r>
              <w:rPr>
                <w:rFonts w:asciiTheme="minorHAnsi" w:eastAsia="Aptos" w:hAnsiTheme="minorHAnsi" w:cs="Aptos"/>
                <w:sz w:val="18"/>
                <w:szCs w:val="18"/>
              </w:rPr>
              <w:t>EİH</w:t>
            </w:r>
            <w:r w:rsidR="00DE1E1C" w:rsidRPr="006D00DA">
              <w:rPr>
                <w:rFonts w:asciiTheme="minorHAnsi" w:eastAsia="Aptos" w:hAnsiTheme="minorHAnsi" w:cs="Aptos"/>
                <w:sz w:val="18"/>
                <w:szCs w:val="18"/>
              </w:rPr>
              <w:t xml:space="preserve"> (Direkler)</w:t>
            </w:r>
          </w:p>
        </w:tc>
        <w:tc>
          <w:tcPr>
            <w:tcW w:w="993" w:type="dxa"/>
            <w:vMerge w:val="restart"/>
            <w:vAlign w:val="center"/>
          </w:tcPr>
          <w:p w14:paraId="792693F6" w14:textId="381C593A" w:rsidR="00DE1E1C" w:rsidRPr="006D00DA" w:rsidRDefault="0069757E"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3</w:t>
            </w:r>
          </w:p>
        </w:tc>
        <w:tc>
          <w:tcPr>
            <w:tcW w:w="1359" w:type="dxa"/>
            <w:vAlign w:val="center"/>
          </w:tcPr>
          <w:p w14:paraId="58074804" w14:textId="6DCA3FFD" w:rsidR="00DE1E1C" w:rsidRPr="006D00DA" w:rsidRDefault="0069757E"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w:t>
            </w:r>
          </w:p>
        </w:tc>
        <w:tc>
          <w:tcPr>
            <w:tcW w:w="867" w:type="dxa"/>
            <w:vMerge w:val="restart"/>
            <w:vAlign w:val="center"/>
          </w:tcPr>
          <w:p w14:paraId="2A62A0D7" w14:textId="4AAD3006" w:rsidR="00DE1E1C" w:rsidRPr="006D00DA" w:rsidRDefault="0069757E"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3</w:t>
            </w:r>
          </w:p>
        </w:tc>
        <w:tc>
          <w:tcPr>
            <w:tcW w:w="1795" w:type="dxa"/>
            <w:vMerge w:val="restart"/>
            <w:vAlign w:val="center"/>
          </w:tcPr>
          <w:p w14:paraId="24C1145A" w14:textId="7A2E5F9D" w:rsidR="00DE1E1C" w:rsidRPr="006D00DA" w:rsidRDefault="0069757E"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w:t>
            </w:r>
          </w:p>
        </w:tc>
        <w:tc>
          <w:tcPr>
            <w:tcW w:w="1362" w:type="dxa"/>
            <w:vAlign w:val="center"/>
          </w:tcPr>
          <w:p w14:paraId="1E3675AC" w14:textId="77777777" w:rsidR="00DE1E1C" w:rsidRPr="006D00DA"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Direkler için kalıcı</w:t>
            </w:r>
          </w:p>
          <w:p w14:paraId="2A4D0B12" w14:textId="77777777" w:rsidR="00DE1E1C" w:rsidRPr="006D00DA"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p>
          <w:p w14:paraId="68AE853B" w14:textId="77777777" w:rsidR="00DE1E1C" w:rsidRPr="006D00DA"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p>
        </w:tc>
        <w:tc>
          <w:tcPr>
            <w:tcW w:w="1371" w:type="dxa"/>
            <w:vMerge w:val="restart"/>
            <w:vAlign w:val="center"/>
          </w:tcPr>
          <w:p w14:paraId="0A3A2485" w14:textId="77777777" w:rsidR="00DE1E1C" w:rsidRPr="006D00DA"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 xml:space="preserve"> TEİAŞ'ın yetki alanı dahilinde</w:t>
            </w:r>
          </w:p>
        </w:tc>
      </w:tr>
      <w:tr w:rsidR="00DE1E1C" w:rsidRPr="006D00DA" w14:paraId="7AD69D80" w14:textId="77777777" w:rsidTr="00BA2005">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1CFB0BDF" w14:textId="207A4366" w:rsidR="00DE1E1C" w:rsidRPr="006D00DA" w:rsidRDefault="00B939D8" w:rsidP="00BA2005">
            <w:pPr>
              <w:jc w:val="center"/>
              <w:rPr>
                <w:rFonts w:asciiTheme="minorHAnsi" w:hAnsiTheme="minorHAnsi"/>
                <w:sz w:val="18"/>
                <w:szCs w:val="18"/>
              </w:rPr>
            </w:pPr>
            <w:r>
              <w:rPr>
                <w:rFonts w:asciiTheme="minorHAnsi" w:hAnsiTheme="minorHAnsi"/>
                <w:sz w:val="18"/>
                <w:szCs w:val="18"/>
              </w:rPr>
              <w:t>EİH</w:t>
            </w:r>
            <w:r w:rsidR="00DE1E1C" w:rsidRPr="006D00DA">
              <w:rPr>
                <w:rFonts w:asciiTheme="minorHAnsi" w:hAnsiTheme="minorHAnsi"/>
                <w:sz w:val="18"/>
                <w:szCs w:val="18"/>
              </w:rPr>
              <w:t xml:space="preserve"> (Kablo)</w:t>
            </w:r>
          </w:p>
        </w:tc>
        <w:tc>
          <w:tcPr>
            <w:tcW w:w="993" w:type="dxa"/>
            <w:vMerge/>
            <w:vAlign w:val="center"/>
          </w:tcPr>
          <w:p w14:paraId="660323C8" w14:textId="77777777" w:rsidR="00DE1E1C" w:rsidRPr="006D00DA" w:rsidRDefault="00DE1E1C"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p>
        </w:tc>
        <w:tc>
          <w:tcPr>
            <w:tcW w:w="1359" w:type="dxa"/>
            <w:vAlign w:val="center"/>
          </w:tcPr>
          <w:p w14:paraId="21808B39" w14:textId="2C212EAB" w:rsidR="00DE1E1C" w:rsidRPr="006D00DA" w:rsidRDefault="0069757E"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0,19**</w:t>
            </w:r>
          </w:p>
        </w:tc>
        <w:tc>
          <w:tcPr>
            <w:tcW w:w="867" w:type="dxa"/>
            <w:vMerge/>
            <w:vAlign w:val="center"/>
          </w:tcPr>
          <w:p w14:paraId="5B69BBD5" w14:textId="77777777" w:rsidR="00DE1E1C" w:rsidRPr="006D00DA" w:rsidRDefault="00DE1E1C"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p>
        </w:tc>
        <w:tc>
          <w:tcPr>
            <w:tcW w:w="1795" w:type="dxa"/>
            <w:vMerge/>
            <w:vAlign w:val="center"/>
          </w:tcPr>
          <w:p w14:paraId="0257C814" w14:textId="77777777" w:rsidR="00DE1E1C" w:rsidRPr="006D00DA" w:rsidRDefault="00DE1E1C"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p>
        </w:tc>
        <w:tc>
          <w:tcPr>
            <w:tcW w:w="1362" w:type="dxa"/>
            <w:vAlign w:val="center"/>
          </w:tcPr>
          <w:p w14:paraId="7CA357BE" w14:textId="77777777" w:rsidR="00DE1E1C" w:rsidRPr="006D00DA" w:rsidRDefault="00DE1E1C"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6D00DA">
              <w:rPr>
                <w:rFonts w:asciiTheme="minorHAnsi" w:eastAsia="Aptos" w:hAnsiTheme="minorHAnsi" w:cs="Aptos"/>
                <w:sz w:val="18"/>
                <w:szCs w:val="18"/>
              </w:rPr>
              <w:t>İrtifak hakları (arazi kullanım kısıtlamaları ile)</w:t>
            </w:r>
          </w:p>
        </w:tc>
        <w:tc>
          <w:tcPr>
            <w:tcW w:w="1371" w:type="dxa"/>
            <w:vMerge/>
            <w:vAlign w:val="center"/>
          </w:tcPr>
          <w:p w14:paraId="216A01DF" w14:textId="77777777" w:rsidR="00DE1E1C" w:rsidRPr="006D00DA" w:rsidRDefault="00DE1E1C"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20"/>
                <w:szCs w:val="20"/>
              </w:rPr>
            </w:pPr>
          </w:p>
        </w:tc>
      </w:tr>
    </w:tbl>
    <w:p w14:paraId="1665415F" w14:textId="6F2EE9AF" w:rsidR="00DE1E1C" w:rsidRPr="006D00DA" w:rsidRDefault="00DE1E1C" w:rsidP="00DE1E1C">
      <w:pPr>
        <w:rPr>
          <w:rFonts w:asciiTheme="minorHAnsi" w:eastAsia="Aptos" w:hAnsiTheme="minorHAnsi" w:cs="Aptos"/>
          <w:sz w:val="16"/>
          <w:szCs w:val="16"/>
        </w:rPr>
      </w:pPr>
      <w:r w:rsidRPr="006D00DA">
        <w:rPr>
          <w:rFonts w:asciiTheme="minorHAnsi" w:eastAsia="Aptos" w:hAnsiTheme="minorHAnsi" w:cs="Aptos"/>
          <w:sz w:val="16"/>
          <w:szCs w:val="16"/>
        </w:rPr>
        <w:t>*Bazı türbinler, yollar ve şalt sahası aynı parsel üzerinde yer aldığından, yani birbirleriyle çakıştığından, rakamlar doğrudan toplanmamıştır.</w:t>
      </w:r>
    </w:p>
    <w:p w14:paraId="4CF519FC" w14:textId="61A568D9" w:rsidR="00DE1E1C" w:rsidRPr="006D00DA" w:rsidRDefault="004076A9" w:rsidP="00064ACC">
      <w:pPr>
        <w:rPr>
          <w:rFonts w:asciiTheme="minorHAnsi" w:eastAsia="Aptos" w:hAnsiTheme="minorHAnsi" w:cs="Aptos"/>
          <w:sz w:val="16"/>
          <w:szCs w:val="16"/>
        </w:rPr>
      </w:pPr>
      <w:r w:rsidRPr="006D00DA">
        <w:rPr>
          <w:rFonts w:asciiTheme="minorHAnsi" w:eastAsia="Aptos" w:hAnsiTheme="minorHAnsi" w:cs="Aptos"/>
          <w:sz w:val="16"/>
          <w:szCs w:val="16"/>
        </w:rPr>
        <w:t>** Etkilenen alan özel parseller için verilmiştir.</w:t>
      </w:r>
    </w:p>
    <w:p w14:paraId="50F59183" w14:textId="566731CE" w:rsidR="00330A44" w:rsidRPr="006D00DA" w:rsidRDefault="00FE2D45" w:rsidP="002E0AE8">
      <w:pPr>
        <w:pStyle w:val="NormalWeb"/>
        <w:jc w:val="both"/>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Türbinlerin konumu ve arazi mülkiyet durumunun özeti</w:t>
      </w:r>
      <w:bookmarkEnd w:id="60"/>
      <w:r w:rsidR="00D83989" w:rsidRPr="006D00DA">
        <w:rPr>
          <w:rFonts w:asciiTheme="minorHAnsi" w:eastAsiaTheme="minorHAnsi" w:hAnsiTheme="minorHAnsi" w:cstheme="minorBidi"/>
          <w:kern w:val="2"/>
          <w:sz w:val="20"/>
          <w:szCs w:val="20"/>
          <w:lang w:val="tr-TR" w:eastAsia="en-US"/>
          <w14:ligatures w14:val="standardContextual"/>
        </w:rPr>
        <w:fldChar w:fldCharType="begin"/>
      </w:r>
      <w:r w:rsidR="00D83989" w:rsidRPr="006D00DA">
        <w:rPr>
          <w:rFonts w:asciiTheme="minorHAnsi" w:eastAsiaTheme="minorHAnsi" w:hAnsiTheme="minorHAnsi" w:cstheme="minorBidi"/>
          <w:kern w:val="2"/>
          <w:sz w:val="20"/>
          <w:szCs w:val="20"/>
          <w:lang w:val="tr-TR" w:eastAsia="en-US"/>
          <w14:ligatures w14:val="standardContextual"/>
        </w:rPr>
        <w:instrText xml:space="preserve"> REF _Ref205450223 \h  \* MERGEFORMAT </w:instrText>
      </w:r>
      <w:r w:rsidR="00D83989" w:rsidRPr="006D00DA">
        <w:rPr>
          <w:rFonts w:asciiTheme="minorHAnsi" w:eastAsiaTheme="minorHAnsi" w:hAnsiTheme="minorHAnsi" w:cstheme="minorBidi"/>
          <w:kern w:val="2"/>
          <w:sz w:val="20"/>
          <w:szCs w:val="20"/>
          <w:lang w:val="tr-TR" w:eastAsia="en-US"/>
          <w14:ligatures w14:val="standardContextual"/>
        </w:rPr>
      </w:r>
      <w:r w:rsidR="00D83989" w:rsidRPr="006D00DA">
        <w:rPr>
          <w:rFonts w:asciiTheme="minorHAnsi" w:eastAsiaTheme="minorHAnsi" w:hAnsiTheme="minorHAnsi" w:cstheme="minorBidi"/>
          <w:kern w:val="2"/>
          <w:sz w:val="20"/>
          <w:szCs w:val="20"/>
          <w:lang w:val="tr-TR" w:eastAsia="en-US"/>
          <w14:ligatures w14:val="standardContextual"/>
        </w:rPr>
        <w:fldChar w:fldCharType="separate"/>
      </w:r>
      <w:r w:rsidR="00D83989" w:rsidRPr="006D00DA">
        <w:rPr>
          <w:rFonts w:asciiTheme="minorHAnsi" w:hAnsiTheme="minorHAnsi"/>
          <w:sz w:val="20"/>
          <w:szCs w:val="20"/>
          <w:lang w:val="tr-TR"/>
        </w:rPr>
        <w:t xml:space="preserve"> Tablo </w:t>
      </w:r>
      <w:r w:rsidR="00F763AD">
        <w:rPr>
          <w:rFonts w:asciiTheme="minorHAnsi" w:hAnsiTheme="minorHAnsi"/>
          <w:sz w:val="20"/>
          <w:szCs w:val="20"/>
          <w:lang w:val="tr-TR"/>
        </w:rPr>
        <w:t>2</w:t>
      </w:r>
      <w:r w:rsidR="00D83989" w:rsidRPr="006D00DA">
        <w:rPr>
          <w:rFonts w:asciiTheme="minorHAnsi" w:hAnsiTheme="minorHAnsi"/>
          <w:sz w:val="20"/>
          <w:szCs w:val="20"/>
          <w:lang w:val="tr-TR"/>
        </w:rPr>
        <w:t>-</w:t>
      </w:r>
      <w:r w:rsidR="002E0AE8">
        <w:rPr>
          <w:rFonts w:asciiTheme="minorHAnsi" w:hAnsiTheme="minorHAnsi"/>
          <w:noProof/>
          <w:sz w:val="20"/>
          <w:szCs w:val="20"/>
          <w:lang w:val="tr-TR"/>
        </w:rPr>
        <w:t>4</w:t>
      </w:r>
      <w:r w:rsidR="00D83989" w:rsidRPr="006D00DA">
        <w:rPr>
          <w:rFonts w:asciiTheme="minorHAnsi" w:eastAsiaTheme="minorHAnsi" w:hAnsiTheme="minorHAnsi" w:cstheme="minorBidi"/>
          <w:kern w:val="2"/>
          <w:sz w:val="20"/>
          <w:szCs w:val="20"/>
          <w:lang w:val="tr-TR" w:eastAsia="en-US"/>
          <w14:ligatures w14:val="standardContextual"/>
        </w:rPr>
        <w:fldChar w:fldCharType="end"/>
      </w:r>
      <w:r w:rsidR="00D83989" w:rsidRPr="006D00DA">
        <w:rPr>
          <w:rFonts w:asciiTheme="minorHAnsi" w:eastAsiaTheme="minorHAnsi" w:hAnsiTheme="minorHAnsi" w:cstheme="minorBidi"/>
          <w:kern w:val="2"/>
          <w:sz w:val="20"/>
          <w:szCs w:val="20"/>
          <w:lang w:val="tr-TR" w:eastAsia="en-US"/>
          <w14:ligatures w14:val="standardContextual"/>
        </w:rPr>
        <w:t xml:space="preserve"> </w:t>
      </w:r>
      <w:r w:rsidR="00814F7A">
        <w:rPr>
          <w:rFonts w:asciiTheme="minorHAnsi" w:eastAsiaTheme="minorHAnsi" w:hAnsiTheme="minorHAnsi" w:cstheme="minorBidi"/>
          <w:kern w:val="2"/>
          <w:sz w:val="20"/>
          <w:szCs w:val="20"/>
          <w:lang w:val="tr-TR" w:eastAsia="en-US"/>
          <w14:ligatures w14:val="standardContextual"/>
        </w:rPr>
        <w:t xml:space="preserve">ve Tablo 2-5’de </w:t>
      </w:r>
      <w:r w:rsidRPr="006D00DA">
        <w:rPr>
          <w:rFonts w:asciiTheme="minorHAnsi" w:eastAsiaTheme="minorHAnsi" w:hAnsiTheme="minorHAnsi" w:cstheme="minorBidi"/>
          <w:kern w:val="2"/>
          <w:sz w:val="20"/>
          <w:szCs w:val="20"/>
          <w:lang w:val="tr-TR" w:eastAsia="en-US"/>
          <w14:ligatures w14:val="standardContextual"/>
        </w:rPr>
        <w:t>sunulmaktadır</w:t>
      </w:r>
      <w:r w:rsidR="00D83989" w:rsidRPr="006D00DA">
        <w:rPr>
          <w:rFonts w:asciiTheme="minorHAnsi" w:eastAsiaTheme="minorHAnsi" w:hAnsiTheme="minorHAnsi" w:cstheme="minorBidi"/>
          <w:kern w:val="2"/>
          <w:sz w:val="20"/>
          <w:szCs w:val="20"/>
          <w:lang w:val="tr-TR" w:eastAsia="en-US"/>
          <w14:ligatures w14:val="standardContextual"/>
        </w:rPr>
        <w:t>.</w:t>
      </w:r>
    </w:p>
    <w:p w14:paraId="7DDED7DE" w14:textId="5192B236" w:rsidR="00C53347" w:rsidRPr="006D00DA" w:rsidRDefault="00C53347" w:rsidP="00C53347">
      <w:pPr>
        <w:pStyle w:val="Caption"/>
        <w:rPr>
          <w:lang w:val="tr-TR"/>
        </w:rPr>
      </w:pPr>
      <w:bookmarkStart w:id="62" w:name="_Ref205450223"/>
      <w:bookmarkStart w:id="63" w:name="_Ref203943168"/>
      <w:r w:rsidRPr="006D00DA">
        <w:rPr>
          <w:lang w:val="tr-TR"/>
        </w:rPr>
        <w:t xml:space="preserve">Tablo </w:t>
      </w:r>
      <w:r w:rsidR="00F763AD">
        <w:rPr>
          <w:lang w:val="tr-TR"/>
        </w:rPr>
        <w:t>2</w:t>
      </w:r>
      <w:r w:rsidRPr="006D00DA">
        <w:rPr>
          <w:lang w:val="tr-TR"/>
        </w:rPr>
        <w:t>-</w:t>
      </w:r>
      <w:bookmarkEnd w:id="62"/>
      <w:r w:rsidR="00F763AD">
        <w:rPr>
          <w:lang w:val="tr-TR"/>
        </w:rPr>
        <w:t>4</w:t>
      </w:r>
      <w:r w:rsidRPr="006D00DA">
        <w:rPr>
          <w:lang w:val="tr-TR"/>
        </w:rPr>
        <w:t xml:space="preserve"> Türbin Konumu ve Arazi Mülkiyeti</w:t>
      </w:r>
      <w:bookmarkEnd w:id="63"/>
    </w:p>
    <w:tbl>
      <w:tblPr>
        <w:tblStyle w:val="ERMTable11"/>
        <w:tblW w:w="5000" w:type="pct"/>
        <w:tblLook w:val="04A0" w:firstRow="1" w:lastRow="0" w:firstColumn="1" w:lastColumn="0" w:noHBand="0" w:noVBand="1"/>
      </w:tblPr>
      <w:tblGrid>
        <w:gridCol w:w="1379"/>
        <w:gridCol w:w="1522"/>
        <w:gridCol w:w="1329"/>
        <w:gridCol w:w="2287"/>
        <w:gridCol w:w="2509"/>
      </w:tblGrid>
      <w:tr w:rsidR="00904F9B" w:rsidRPr="006D00DA" w14:paraId="064ADA1E" w14:textId="77777777" w:rsidTr="00904F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58872798" w14:textId="77777777" w:rsidR="00904F9B" w:rsidRPr="006D00DA" w:rsidRDefault="00904F9B">
            <w:pPr>
              <w:jc w:val="center"/>
              <w:rPr>
                <w:rFonts w:asciiTheme="minorHAnsi" w:hAnsiTheme="minorHAnsi"/>
                <w:b w:val="0"/>
                <w:sz w:val="18"/>
                <w:szCs w:val="18"/>
              </w:rPr>
            </w:pPr>
            <w:r w:rsidRPr="006D00DA">
              <w:rPr>
                <w:rStyle w:val="Strong"/>
                <w:rFonts w:asciiTheme="minorHAnsi" w:hAnsiTheme="minorHAnsi"/>
                <w:b/>
                <w:bCs w:val="0"/>
                <w:sz w:val="18"/>
                <w:szCs w:val="18"/>
              </w:rPr>
              <w:t>Türbin</w:t>
            </w:r>
          </w:p>
        </w:tc>
        <w:tc>
          <w:tcPr>
            <w:tcW w:w="843" w:type="pct"/>
            <w:hideMark/>
          </w:tcPr>
          <w:p w14:paraId="5406CD7B" w14:textId="77777777" w:rsidR="00904F9B" w:rsidRPr="006D00DA" w:rsidRDefault="00904F9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6D00DA">
              <w:rPr>
                <w:rStyle w:val="Strong"/>
                <w:rFonts w:asciiTheme="minorHAnsi" w:hAnsiTheme="minorHAnsi"/>
                <w:b/>
                <w:bCs w:val="0"/>
                <w:sz w:val="18"/>
                <w:szCs w:val="18"/>
              </w:rPr>
              <w:t>İl</w:t>
            </w:r>
          </w:p>
        </w:tc>
        <w:tc>
          <w:tcPr>
            <w:tcW w:w="736" w:type="pct"/>
            <w:hideMark/>
          </w:tcPr>
          <w:p w14:paraId="2405CAAA" w14:textId="77777777" w:rsidR="00904F9B" w:rsidRPr="006D00DA" w:rsidRDefault="00904F9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6D00DA">
              <w:rPr>
                <w:rStyle w:val="Strong"/>
                <w:rFonts w:asciiTheme="minorHAnsi" w:hAnsiTheme="minorHAnsi"/>
                <w:b/>
                <w:bCs w:val="0"/>
                <w:sz w:val="18"/>
                <w:szCs w:val="18"/>
              </w:rPr>
              <w:t>İlçe</w:t>
            </w:r>
          </w:p>
        </w:tc>
        <w:tc>
          <w:tcPr>
            <w:tcW w:w="1267" w:type="pct"/>
            <w:hideMark/>
          </w:tcPr>
          <w:p w14:paraId="0D3CB394" w14:textId="77777777" w:rsidR="00904F9B" w:rsidRPr="006D00DA" w:rsidRDefault="00904F9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6D00DA">
              <w:rPr>
                <w:rStyle w:val="Strong"/>
                <w:rFonts w:asciiTheme="minorHAnsi" w:hAnsiTheme="minorHAnsi"/>
                <w:b/>
                <w:bCs w:val="0"/>
                <w:sz w:val="18"/>
                <w:szCs w:val="18"/>
              </w:rPr>
              <w:t>Mahalle</w:t>
            </w:r>
          </w:p>
        </w:tc>
        <w:tc>
          <w:tcPr>
            <w:tcW w:w="1390" w:type="pct"/>
            <w:hideMark/>
          </w:tcPr>
          <w:p w14:paraId="654AEBF4" w14:textId="77777777" w:rsidR="00904F9B" w:rsidRPr="006D00DA" w:rsidRDefault="00904F9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6D00DA">
              <w:rPr>
                <w:rStyle w:val="Strong"/>
                <w:rFonts w:asciiTheme="minorHAnsi" w:hAnsiTheme="minorHAnsi"/>
                <w:b/>
                <w:bCs w:val="0"/>
                <w:sz w:val="18"/>
                <w:szCs w:val="18"/>
              </w:rPr>
              <w:t>Mülkiyet Durumu</w:t>
            </w:r>
          </w:p>
        </w:tc>
      </w:tr>
      <w:tr w:rsidR="00904F9B" w:rsidRPr="006D00DA" w14:paraId="72F38D72"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009E68A6" w14:textId="77777777" w:rsidR="00904F9B" w:rsidRPr="006D00DA" w:rsidRDefault="00904F9B">
            <w:pPr>
              <w:rPr>
                <w:rFonts w:asciiTheme="minorHAnsi" w:hAnsiTheme="minorHAnsi"/>
                <w:sz w:val="18"/>
                <w:szCs w:val="18"/>
              </w:rPr>
            </w:pPr>
            <w:r w:rsidRPr="006D00DA">
              <w:rPr>
                <w:rFonts w:asciiTheme="minorHAnsi" w:hAnsiTheme="minorHAnsi"/>
                <w:sz w:val="18"/>
                <w:szCs w:val="18"/>
              </w:rPr>
              <w:t>T1</w:t>
            </w:r>
          </w:p>
        </w:tc>
        <w:tc>
          <w:tcPr>
            <w:tcW w:w="843" w:type="pct"/>
            <w:hideMark/>
          </w:tcPr>
          <w:p w14:paraId="5821612D"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1399D005"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Bodrum</w:t>
            </w:r>
          </w:p>
        </w:tc>
        <w:tc>
          <w:tcPr>
            <w:tcW w:w="1267" w:type="pct"/>
            <w:hideMark/>
          </w:tcPr>
          <w:p w14:paraId="0ECE1880"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Mazı</w:t>
            </w:r>
          </w:p>
        </w:tc>
        <w:tc>
          <w:tcPr>
            <w:tcW w:w="1390" w:type="pct"/>
            <w:hideMark/>
          </w:tcPr>
          <w:p w14:paraId="61CF90D1" w14:textId="343633AE" w:rsidR="00904F9B" w:rsidRPr="006D00DA" w:rsidRDefault="3DB3A9C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Devlet Ormanı</w:t>
            </w:r>
          </w:p>
        </w:tc>
      </w:tr>
      <w:tr w:rsidR="00904F9B" w:rsidRPr="006D00DA" w14:paraId="638E3A56"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0486415C" w14:textId="0EC1045A" w:rsidR="00904F9B" w:rsidRPr="006D00DA" w:rsidRDefault="00904F9B" w:rsidP="00064ACC">
            <w:pPr>
              <w:spacing w:line="259" w:lineRule="auto"/>
              <w:rPr>
                <w:rFonts w:asciiTheme="minorHAnsi" w:hAnsiTheme="minorHAnsi"/>
                <w:sz w:val="18"/>
                <w:szCs w:val="18"/>
              </w:rPr>
            </w:pPr>
            <w:r w:rsidRPr="006D00DA">
              <w:rPr>
                <w:rFonts w:asciiTheme="minorHAnsi" w:hAnsiTheme="minorHAnsi"/>
                <w:sz w:val="18"/>
                <w:szCs w:val="18"/>
              </w:rPr>
              <w:t>T2</w:t>
            </w:r>
          </w:p>
        </w:tc>
        <w:tc>
          <w:tcPr>
            <w:tcW w:w="843" w:type="pct"/>
            <w:hideMark/>
          </w:tcPr>
          <w:p w14:paraId="2D860BF6"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0A85B649"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Milas</w:t>
            </w:r>
          </w:p>
        </w:tc>
        <w:tc>
          <w:tcPr>
            <w:tcW w:w="1267" w:type="pct"/>
            <w:hideMark/>
          </w:tcPr>
          <w:p w14:paraId="46AEC0CC"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Gökpınar</w:t>
            </w:r>
          </w:p>
        </w:tc>
        <w:tc>
          <w:tcPr>
            <w:tcW w:w="1390" w:type="pct"/>
            <w:hideMark/>
          </w:tcPr>
          <w:p w14:paraId="2E1E82D7"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Devlet Ormanı</w:t>
            </w:r>
          </w:p>
        </w:tc>
      </w:tr>
      <w:tr w:rsidR="00904F9B" w:rsidRPr="006D00DA" w14:paraId="41A85954"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6260D2FA" w14:textId="77777777" w:rsidR="00904F9B" w:rsidRPr="006D00DA" w:rsidRDefault="00904F9B">
            <w:pPr>
              <w:rPr>
                <w:rFonts w:asciiTheme="minorHAnsi" w:hAnsiTheme="minorHAnsi"/>
                <w:sz w:val="18"/>
                <w:szCs w:val="18"/>
              </w:rPr>
            </w:pPr>
            <w:r w:rsidRPr="006D00DA">
              <w:rPr>
                <w:rFonts w:asciiTheme="minorHAnsi" w:hAnsiTheme="minorHAnsi"/>
                <w:sz w:val="18"/>
                <w:szCs w:val="18"/>
              </w:rPr>
              <w:t>T3</w:t>
            </w:r>
          </w:p>
        </w:tc>
        <w:tc>
          <w:tcPr>
            <w:tcW w:w="843" w:type="pct"/>
            <w:hideMark/>
          </w:tcPr>
          <w:p w14:paraId="378AA394"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5CB227AD"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Milas</w:t>
            </w:r>
          </w:p>
        </w:tc>
        <w:tc>
          <w:tcPr>
            <w:tcW w:w="1267" w:type="pct"/>
            <w:hideMark/>
          </w:tcPr>
          <w:p w14:paraId="39A8F98E"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Gökpınar</w:t>
            </w:r>
          </w:p>
        </w:tc>
        <w:tc>
          <w:tcPr>
            <w:tcW w:w="1390" w:type="pct"/>
            <w:hideMark/>
          </w:tcPr>
          <w:p w14:paraId="531AAE95"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Devlet Ormanı</w:t>
            </w:r>
          </w:p>
        </w:tc>
      </w:tr>
      <w:tr w:rsidR="00904F9B" w:rsidRPr="006D00DA" w14:paraId="4ED52551"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7277C521" w14:textId="77777777" w:rsidR="00904F9B" w:rsidRPr="006D00DA" w:rsidRDefault="00904F9B">
            <w:pPr>
              <w:rPr>
                <w:rFonts w:asciiTheme="minorHAnsi" w:hAnsiTheme="minorHAnsi"/>
                <w:sz w:val="18"/>
                <w:szCs w:val="18"/>
              </w:rPr>
            </w:pPr>
            <w:r w:rsidRPr="006D00DA">
              <w:rPr>
                <w:rFonts w:asciiTheme="minorHAnsi" w:hAnsiTheme="minorHAnsi"/>
                <w:sz w:val="18"/>
                <w:szCs w:val="18"/>
              </w:rPr>
              <w:t>T4</w:t>
            </w:r>
          </w:p>
        </w:tc>
        <w:tc>
          <w:tcPr>
            <w:tcW w:w="843" w:type="pct"/>
            <w:hideMark/>
          </w:tcPr>
          <w:p w14:paraId="77D2661E"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5DA472B9"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Milas</w:t>
            </w:r>
          </w:p>
        </w:tc>
        <w:tc>
          <w:tcPr>
            <w:tcW w:w="1267" w:type="pct"/>
            <w:hideMark/>
          </w:tcPr>
          <w:p w14:paraId="08D21DB8"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Gökpınar</w:t>
            </w:r>
          </w:p>
        </w:tc>
        <w:tc>
          <w:tcPr>
            <w:tcW w:w="1390" w:type="pct"/>
            <w:hideMark/>
          </w:tcPr>
          <w:p w14:paraId="22666FA1"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Devlet Ormanı</w:t>
            </w:r>
          </w:p>
        </w:tc>
      </w:tr>
      <w:tr w:rsidR="00904F9B" w:rsidRPr="006D00DA" w14:paraId="2F99BC5C"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6205663F" w14:textId="77777777" w:rsidR="00904F9B" w:rsidRPr="006D00DA" w:rsidRDefault="00904F9B">
            <w:pPr>
              <w:rPr>
                <w:rFonts w:asciiTheme="minorHAnsi" w:hAnsiTheme="minorHAnsi"/>
                <w:sz w:val="18"/>
                <w:szCs w:val="18"/>
              </w:rPr>
            </w:pPr>
            <w:r w:rsidRPr="006D00DA">
              <w:rPr>
                <w:rFonts w:asciiTheme="minorHAnsi" w:hAnsiTheme="minorHAnsi"/>
                <w:sz w:val="18"/>
                <w:szCs w:val="18"/>
              </w:rPr>
              <w:t>T5</w:t>
            </w:r>
          </w:p>
        </w:tc>
        <w:tc>
          <w:tcPr>
            <w:tcW w:w="843" w:type="pct"/>
            <w:hideMark/>
          </w:tcPr>
          <w:p w14:paraId="04306638"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4FCE11F6"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Bodrum</w:t>
            </w:r>
          </w:p>
        </w:tc>
        <w:tc>
          <w:tcPr>
            <w:tcW w:w="1267" w:type="pct"/>
            <w:hideMark/>
          </w:tcPr>
          <w:p w14:paraId="2F93FD3C"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Mazı</w:t>
            </w:r>
          </w:p>
        </w:tc>
        <w:tc>
          <w:tcPr>
            <w:tcW w:w="1390" w:type="pct"/>
            <w:hideMark/>
          </w:tcPr>
          <w:p w14:paraId="0CD702F9"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Devlet Ormanı</w:t>
            </w:r>
          </w:p>
        </w:tc>
      </w:tr>
      <w:tr w:rsidR="00904F9B" w:rsidRPr="006D00DA" w14:paraId="496053A0"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37DBEE36" w14:textId="77777777" w:rsidR="00904F9B" w:rsidRPr="006D00DA" w:rsidRDefault="00904F9B">
            <w:pPr>
              <w:rPr>
                <w:rFonts w:asciiTheme="minorHAnsi" w:hAnsiTheme="minorHAnsi"/>
                <w:sz w:val="18"/>
                <w:szCs w:val="18"/>
              </w:rPr>
            </w:pPr>
            <w:r w:rsidRPr="006D00DA">
              <w:rPr>
                <w:rFonts w:asciiTheme="minorHAnsi" w:hAnsiTheme="minorHAnsi"/>
                <w:sz w:val="18"/>
                <w:szCs w:val="18"/>
              </w:rPr>
              <w:t>T6</w:t>
            </w:r>
          </w:p>
        </w:tc>
        <w:tc>
          <w:tcPr>
            <w:tcW w:w="843" w:type="pct"/>
            <w:hideMark/>
          </w:tcPr>
          <w:p w14:paraId="0B4E70D3"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5B4B1502"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Bodrum</w:t>
            </w:r>
          </w:p>
        </w:tc>
        <w:tc>
          <w:tcPr>
            <w:tcW w:w="1267" w:type="pct"/>
            <w:hideMark/>
          </w:tcPr>
          <w:p w14:paraId="6A71DD11"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Mazı</w:t>
            </w:r>
          </w:p>
        </w:tc>
        <w:tc>
          <w:tcPr>
            <w:tcW w:w="1390" w:type="pct"/>
            <w:hideMark/>
          </w:tcPr>
          <w:p w14:paraId="44A00158"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Devlet Ormanı</w:t>
            </w:r>
          </w:p>
        </w:tc>
      </w:tr>
      <w:tr w:rsidR="00904F9B" w:rsidRPr="006D00DA" w14:paraId="1D659113"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0F7505FB" w14:textId="77777777" w:rsidR="00904F9B" w:rsidRPr="006D00DA" w:rsidRDefault="00904F9B">
            <w:pPr>
              <w:rPr>
                <w:rFonts w:asciiTheme="minorHAnsi" w:hAnsiTheme="minorHAnsi"/>
                <w:sz w:val="18"/>
                <w:szCs w:val="18"/>
              </w:rPr>
            </w:pPr>
            <w:r w:rsidRPr="006D00DA">
              <w:rPr>
                <w:rFonts w:asciiTheme="minorHAnsi" w:hAnsiTheme="minorHAnsi"/>
                <w:sz w:val="18"/>
                <w:szCs w:val="18"/>
              </w:rPr>
              <w:t>T7</w:t>
            </w:r>
          </w:p>
        </w:tc>
        <w:tc>
          <w:tcPr>
            <w:tcW w:w="843" w:type="pct"/>
            <w:hideMark/>
          </w:tcPr>
          <w:p w14:paraId="17733465"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39ADC1BC"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Bodrum</w:t>
            </w:r>
          </w:p>
        </w:tc>
        <w:tc>
          <w:tcPr>
            <w:tcW w:w="1267" w:type="pct"/>
            <w:hideMark/>
          </w:tcPr>
          <w:p w14:paraId="59EE283B"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Mazı</w:t>
            </w:r>
          </w:p>
        </w:tc>
        <w:tc>
          <w:tcPr>
            <w:tcW w:w="1390" w:type="pct"/>
            <w:hideMark/>
          </w:tcPr>
          <w:p w14:paraId="72901AEB"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Devlet Ormanı</w:t>
            </w:r>
          </w:p>
        </w:tc>
      </w:tr>
      <w:tr w:rsidR="00904F9B" w:rsidRPr="006D00DA" w14:paraId="7E2ADAE1"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5C7B485D" w14:textId="77777777" w:rsidR="00904F9B" w:rsidRPr="006D00DA" w:rsidRDefault="00904F9B">
            <w:pPr>
              <w:rPr>
                <w:rFonts w:asciiTheme="minorHAnsi" w:hAnsiTheme="minorHAnsi"/>
                <w:sz w:val="18"/>
                <w:szCs w:val="18"/>
              </w:rPr>
            </w:pPr>
            <w:r w:rsidRPr="006D00DA">
              <w:rPr>
                <w:rFonts w:asciiTheme="minorHAnsi" w:hAnsiTheme="minorHAnsi"/>
                <w:sz w:val="18"/>
                <w:szCs w:val="18"/>
              </w:rPr>
              <w:t>T8</w:t>
            </w:r>
          </w:p>
        </w:tc>
        <w:tc>
          <w:tcPr>
            <w:tcW w:w="843" w:type="pct"/>
            <w:hideMark/>
          </w:tcPr>
          <w:p w14:paraId="0093F60D"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4752F12B"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Bodrum</w:t>
            </w:r>
          </w:p>
        </w:tc>
        <w:tc>
          <w:tcPr>
            <w:tcW w:w="1267" w:type="pct"/>
            <w:hideMark/>
          </w:tcPr>
          <w:p w14:paraId="53FACB0C"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Mazı</w:t>
            </w:r>
          </w:p>
        </w:tc>
        <w:tc>
          <w:tcPr>
            <w:tcW w:w="1390" w:type="pct"/>
            <w:hideMark/>
          </w:tcPr>
          <w:p w14:paraId="2C1D614F"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Devlet Ormanı</w:t>
            </w:r>
          </w:p>
        </w:tc>
      </w:tr>
      <w:tr w:rsidR="00904F9B" w:rsidRPr="006D00DA" w14:paraId="17EA50C8"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4D1BD902" w14:textId="77777777" w:rsidR="00904F9B" w:rsidRPr="006D00DA" w:rsidRDefault="00904F9B">
            <w:pPr>
              <w:rPr>
                <w:rFonts w:asciiTheme="minorHAnsi" w:hAnsiTheme="minorHAnsi"/>
                <w:sz w:val="18"/>
                <w:szCs w:val="18"/>
              </w:rPr>
            </w:pPr>
            <w:r w:rsidRPr="006D00DA">
              <w:rPr>
                <w:rFonts w:asciiTheme="minorHAnsi" w:hAnsiTheme="minorHAnsi"/>
                <w:sz w:val="18"/>
                <w:szCs w:val="18"/>
              </w:rPr>
              <w:t>T9</w:t>
            </w:r>
          </w:p>
        </w:tc>
        <w:tc>
          <w:tcPr>
            <w:tcW w:w="843" w:type="pct"/>
            <w:hideMark/>
          </w:tcPr>
          <w:p w14:paraId="4060F187"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621E8CAD"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Bodrum</w:t>
            </w:r>
          </w:p>
        </w:tc>
        <w:tc>
          <w:tcPr>
            <w:tcW w:w="1267" w:type="pct"/>
            <w:hideMark/>
          </w:tcPr>
          <w:p w14:paraId="4907B15F"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Mazı</w:t>
            </w:r>
          </w:p>
        </w:tc>
        <w:tc>
          <w:tcPr>
            <w:tcW w:w="1390" w:type="pct"/>
            <w:hideMark/>
          </w:tcPr>
          <w:p w14:paraId="0F284BA2"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Devlet Ormanı</w:t>
            </w:r>
          </w:p>
        </w:tc>
      </w:tr>
      <w:tr w:rsidR="00904F9B" w:rsidRPr="006D00DA" w14:paraId="7F74B285"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1329D4B6" w14:textId="77777777" w:rsidR="00904F9B" w:rsidRPr="006D00DA" w:rsidRDefault="00904F9B">
            <w:pPr>
              <w:rPr>
                <w:rFonts w:asciiTheme="minorHAnsi" w:hAnsiTheme="minorHAnsi"/>
                <w:sz w:val="18"/>
                <w:szCs w:val="18"/>
              </w:rPr>
            </w:pPr>
            <w:r w:rsidRPr="006D00DA">
              <w:rPr>
                <w:rFonts w:asciiTheme="minorHAnsi" w:hAnsiTheme="minorHAnsi"/>
                <w:sz w:val="18"/>
                <w:szCs w:val="18"/>
              </w:rPr>
              <w:t>T10</w:t>
            </w:r>
          </w:p>
        </w:tc>
        <w:tc>
          <w:tcPr>
            <w:tcW w:w="843" w:type="pct"/>
            <w:hideMark/>
          </w:tcPr>
          <w:p w14:paraId="46D20B9B"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031409B6"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Bodrum</w:t>
            </w:r>
          </w:p>
        </w:tc>
        <w:tc>
          <w:tcPr>
            <w:tcW w:w="1267" w:type="pct"/>
            <w:hideMark/>
          </w:tcPr>
          <w:p w14:paraId="32C53AC6"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Mazı</w:t>
            </w:r>
          </w:p>
        </w:tc>
        <w:tc>
          <w:tcPr>
            <w:tcW w:w="1390" w:type="pct"/>
            <w:hideMark/>
          </w:tcPr>
          <w:p w14:paraId="0549E8CD"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Devlet Ormanı</w:t>
            </w:r>
          </w:p>
        </w:tc>
      </w:tr>
      <w:tr w:rsidR="00904F9B" w:rsidRPr="006D00DA" w14:paraId="5B0DC499"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3AF1A568" w14:textId="77777777" w:rsidR="00904F9B" w:rsidRPr="006D00DA" w:rsidRDefault="00904F9B">
            <w:pPr>
              <w:rPr>
                <w:rFonts w:asciiTheme="minorHAnsi" w:hAnsiTheme="minorHAnsi"/>
                <w:sz w:val="18"/>
                <w:szCs w:val="18"/>
              </w:rPr>
            </w:pPr>
            <w:r w:rsidRPr="006D00DA">
              <w:rPr>
                <w:rFonts w:asciiTheme="minorHAnsi" w:hAnsiTheme="minorHAnsi"/>
                <w:sz w:val="18"/>
                <w:szCs w:val="18"/>
              </w:rPr>
              <w:t>T11</w:t>
            </w:r>
          </w:p>
        </w:tc>
        <w:tc>
          <w:tcPr>
            <w:tcW w:w="843" w:type="pct"/>
            <w:hideMark/>
          </w:tcPr>
          <w:p w14:paraId="636361D1"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76AC835D"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Bodrum</w:t>
            </w:r>
          </w:p>
        </w:tc>
        <w:tc>
          <w:tcPr>
            <w:tcW w:w="1267" w:type="pct"/>
            <w:hideMark/>
          </w:tcPr>
          <w:p w14:paraId="53386AF7"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Mazı</w:t>
            </w:r>
          </w:p>
        </w:tc>
        <w:tc>
          <w:tcPr>
            <w:tcW w:w="1390" w:type="pct"/>
            <w:hideMark/>
          </w:tcPr>
          <w:p w14:paraId="75C67F47"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Devlet Ormanı</w:t>
            </w:r>
          </w:p>
        </w:tc>
      </w:tr>
      <w:tr w:rsidR="00904F9B" w:rsidRPr="006D00DA" w14:paraId="021C33D0"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3A3BFA86" w14:textId="77777777" w:rsidR="00904F9B" w:rsidRPr="006D00DA" w:rsidRDefault="00904F9B">
            <w:pPr>
              <w:rPr>
                <w:rFonts w:asciiTheme="minorHAnsi" w:hAnsiTheme="minorHAnsi"/>
                <w:sz w:val="18"/>
                <w:szCs w:val="18"/>
              </w:rPr>
            </w:pPr>
            <w:r w:rsidRPr="006D00DA">
              <w:rPr>
                <w:rFonts w:asciiTheme="minorHAnsi" w:hAnsiTheme="minorHAnsi"/>
                <w:sz w:val="18"/>
                <w:szCs w:val="18"/>
              </w:rPr>
              <w:t>T12</w:t>
            </w:r>
          </w:p>
        </w:tc>
        <w:tc>
          <w:tcPr>
            <w:tcW w:w="843" w:type="pct"/>
            <w:hideMark/>
          </w:tcPr>
          <w:p w14:paraId="2A06B176"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5DD2B9FB"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Bodrum</w:t>
            </w:r>
          </w:p>
        </w:tc>
        <w:tc>
          <w:tcPr>
            <w:tcW w:w="1267" w:type="pct"/>
            <w:hideMark/>
          </w:tcPr>
          <w:p w14:paraId="7835C246"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Mazı</w:t>
            </w:r>
          </w:p>
        </w:tc>
        <w:tc>
          <w:tcPr>
            <w:tcW w:w="1390" w:type="pct"/>
            <w:hideMark/>
          </w:tcPr>
          <w:p w14:paraId="3E23E530"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Devlet Ormanı</w:t>
            </w:r>
          </w:p>
        </w:tc>
      </w:tr>
      <w:tr w:rsidR="00904F9B" w:rsidRPr="006D00DA" w14:paraId="7E986417"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0EFC7015" w14:textId="77777777" w:rsidR="00904F9B" w:rsidRPr="006D00DA" w:rsidRDefault="00904F9B">
            <w:pPr>
              <w:rPr>
                <w:rFonts w:asciiTheme="minorHAnsi" w:hAnsiTheme="minorHAnsi"/>
                <w:sz w:val="18"/>
                <w:szCs w:val="18"/>
              </w:rPr>
            </w:pPr>
            <w:r w:rsidRPr="006D00DA">
              <w:rPr>
                <w:rFonts w:asciiTheme="minorHAnsi" w:hAnsiTheme="minorHAnsi"/>
                <w:sz w:val="18"/>
                <w:szCs w:val="18"/>
              </w:rPr>
              <w:t>T13</w:t>
            </w:r>
          </w:p>
        </w:tc>
        <w:tc>
          <w:tcPr>
            <w:tcW w:w="843" w:type="pct"/>
            <w:hideMark/>
          </w:tcPr>
          <w:p w14:paraId="05648DFB"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7DA79113"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Bodrum</w:t>
            </w:r>
          </w:p>
        </w:tc>
        <w:tc>
          <w:tcPr>
            <w:tcW w:w="1267" w:type="pct"/>
            <w:hideMark/>
          </w:tcPr>
          <w:p w14:paraId="20757D44"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Mazı</w:t>
            </w:r>
          </w:p>
        </w:tc>
        <w:tc>
          <w:tcPr>
            <w:tcW w:w="1390" w:type="pct"/>
            <w:hideMark/>
          </w:tcPr>
          <w:p w14:paraId="56CFD7D8" w14:textId="4C0C6FD2"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 xml:space="preserve">Özel </w:t>
            </w:r>
          </w:p>
        </w:tc>
      </w:tr>
      <w:tr w:rsidR="00904F9B" w:rsidRPr="006D00DA" w14:paraId="3A5BB2BD"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3744B267" w14:textId="77777777" w:rsidR="00904F9B" w:rsidRPr="006D00DA" w:rsidRDefault="00904F9B">
            <w:pPr>
              <w:rPr>
                <w:rFonts w:asciiTheme="minorHAnsi" w:hAnsiTheme="minorHAnsi"/>
                <w:sz w:val="18"/>
                <w:szCs w:val="18"/>
              </w:rPr>
            </w:pPr>
            <w:r w:rsidRPr="006D00DA">
              <w:rPr>
                <w:rFonts w:asciiTheme="minorHAnsi" w:hAnsiTheme="minorHAnsi"/>
                <w:sz w:val="18"/>
                <w:szCs w:val="18"/>
              </w:rPr>
              <w:t>T14</w:t>
            </w:r>
          </w:p>
        </w:tc>
        <w:tc>
          <w:tcPr>
            <w:tcW w:w="843" w:type="pct"/>
            <w:hideMark/>
          </w:tcPr>
          <w:p w14:paraId="617CF068"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111FC191"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Bodrum</w:t>
            </w:r>
          </w:p>
        </w:tc>
        <w:tc>
          <w:tcPr>
            <w:tcW w:w="1267" w:type="pct"/>
            <w:hideMark/>
          </w:tcPr>
          <w:p w14:paraId="0A518DDA"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Mazı</w:t>
            </w:r>
          </w:p>
        </w:tc>
        <w:tc>
          <w:tcPr>
            <w:tcW w:w="1390" w:type="pct"/>
            <w:hideMark/>
          </w:tcPr>
          <w:p w14:paraId="3A967D8F"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Özel</w:t>
            </w:r>
          </w:p>
        </w:tc>
      </w:tr>
      <w:tr w:rsidR="00904F9B" w:rsidRPr="006D00DA" w14:paraId="543C6B58"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6AE4C3B1" w14:textId="77777777" w:rsidR="00904F9B" w:rsidRPr="006D00DA" w:rsidRDefault="00904F9B">
            <w:pPr>
              <w:rPr>
                <w:rFonts w:asciiTheme="minorHAnsi" w:hAnsiTheme="minorHAnsi"/>
                <w:sz w:val="18"/>
                <w:szCs w:val="18"/>
              </w:rPr>
            </w:pPr>
            <w:r w:rsidRPr="006D00DA">
              <w:rPr>
                <w:rFonts w:asciiTheme="minorHAnsi" w:hAnsiTheme="minorHAnsi"/>
                <w:sz w:val="18"/>
                <w:szCs w:val="18"/>
              </w:rPr>
              <w:t>T15</w:t>
            </w:r>
          </w:p>
        </w:tc>
        <w:tc>
          <w:tcPr>
            <w:tcW w:w="843" w:type="pct"/>
            <w:hideMark/>
          </w:tcPr>
          <w:p w14:paraId="65343EA1"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2053A4E5"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Bodrum</w:t>
            </w:r>
          </w:p>
        </w:tc>
        <w:tc>
          <w:tcPr>
            <w:tcW w:w="1267" w:type="pct"/>
            <w:hideMark/>
          </w:tcPr>
          <w:p w14:paraId="43E9A914"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Mazı</w:t>
            </w:r>
          </w:p>
        </w:tc>
        <w:tc>
          <w:tcPr>
            <w:tcW w:w="1390" w:type="pct"/>
            <w:hideMark/>
          </w:tcPr>
          <w:p w14:paraId="32C54031"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Devlet Ormanı</w:t>
            </w:r>
          </w:p>
        </w:tc>
      </w:tr>
      <w:tr w:rsidR="00904F9B" w:rsidRPr="006D00DA" w14:paraId="4D1BA814"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2CEEFD1D" w14:textId="77777777" w:rsidR="00904F9B" w:rsidRPr="006D00DA" w:rsidRDefault="00904F9B">
            <w:pPr>
              <w:rPr>
                <w:rFonts w:asciiTheme="minorHAnsi" w:hAnsiTheme="minorHAnsi"/>
                <w:sz w:val="18"/>
                <w:szCs w:val="18"/>
              </w:rPr>
            </w:pPr>
            <w:r w:rsidRPr="006D00DA">
              <w:rPr>
                <w:rFonts w:asciiTheme="minorHAnsi" w:hAnsiTheme="minorHAnsi"/>
                <w:sz w:val="18"/>
                <w:szCs w:val="18"/>
              </w:rPr>
              <w:t>T16</w:t>
            </w:r>
          </w:p>
        </w:tc>
        <w:tc>
          <w:tcPr>
            <w:tcW w:w="843" w:type="pct"/>
            <w:hideMark/>
          </w:tcPr>
          <w:p w14:paraId="67711BD2"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794542C5"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Bodrum</w:t>
            </w:r>
          </w:p>
        </w:tc>
        <w:tc>
          <w:tcPr>
            <w:tcW w:w="1267" w:type="pct"/>
            <w:hideMark/>
          </w:tcPr>
          <w:p w14:paraId="711F6697"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Mazı</w:t>
            </w:r>
          </w:p>
        </w:tc>
        <w:tc>
          <w:tcPr>
            <w:tcW w:w="1390" w:type="pct"/>
            <w:hideMark/>
          </w:tcPr>
          <w:p w14:paraId="5977343B"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Özel</w:t>
            </w:r>
          </w:p>
        </w:tc>
      </w:tr>
      <w:tr w:rsidR="00904F9B" w:rsidRPr="006D00DA" w14:paraId="21A291D9"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390BEFA4" w14:textId="77777777" w:rsidR="00904F9B" w:rsidRPr="006D00DA" w:rsidRDefault="00904F9B">
            <w:pPr>
              <w:rPr>
                <w:rFonts w:asciiTheme="minorHAnsi" w:hAnsiTheme="minorHAnsi"/>
                <w:sz w:val="18"/>
                <w:szCs w:val="18"/>
              </w:rPr>
            </w:pPr>
            <w:r w:rsidRPr="006D00DA">
              <w:rPr>
                <w:rFonts w:asciiTheme="minorHAnsi" w:hAnsiTheme="minorHAnsi"/>
                <w:sz w:val="18"/>
                <w:szCs w:val="18"/>
              </w:rPr>
              <w:t>T17</w:t>
            </w:r>
          </w:p>
        </w:tc>
        <w:tc>
          <w:tcPr>
            <w:tcW w:w="843" w:type="pct"/>
            <w:hideMark/>
          </w:tcPr>
          <w:p w14:paraId="19F54165"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70DA78DC"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Bodrum</w:t>
            </w:r>
          </w:p>
        </w:tc>
        <w:tc>
          <w:tcPr>
            <w:tcW w:w="1267" w:type="pct"/>
            <w:hideMark/>
          </w:tcPr>
          <w:p w14:paraId="085B8078"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Mazı</w:t>
            </w:r>
          </w:p>
        </w:tc>
        <w:tc>
          <w:tcPr>
            <w:tcW w:w="1390" w:type="pct"/>
            <w:hideMark/>
          </w:tcPr>
          <w:p w14:paraId="1F83E2DA"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Devlet Ormanı</w:t>
            </w:r>
          </w:p>
        </w:tc>
      </w:tr>
      <w:tr w:rsidR="00904F9B" w:rsidRPr="006D00DA" w14:paraId="2CB4F50C"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74C204B3" w14:textId="77777777" w:rsidR="00904F9B" w:rsidRPr="006D00DA" w:rsidRDefault="00904F9B">
            <w:pPr>
              <w:rPr>
                <w:rFonts w:asciiTheme="minorHAnsi" w:hAnsiTheme="minorHAnsi"/>
                <w:sz w:val="18"/>
                <w:szCs w:val="18"/>
              </w:rPr>
            </w:pPr>
            <w:r w:rsidRPr="006D00DA">
              <w:rPr>
                <w:rFonts w:asciiTheme="minorHAnsi" w:hAnsiTheme="minorHAnsi"/>
                <w:sz w:val="18"/>
                <w:szCs w:val="18"/>
              </w:rPr>
              <w:lastRenderedPageBreak/>
              <w:t>T18</w:t>
            </w:r>
          </w:p>
        </w:tc>
        <w:tc>
          <w:tcPr>
            <w:tcW w:w="843" w:type="pct"/>
            <w:hideMark/>
          </w:tcPr>
          <w:p w14:paraId="523B432F"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468D3B2A"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Bodrum</w:t>
            </w:r>
          </w:p>
        </w:tc>
        <w:tc>
          <w:tcPr>
            <w:tcW w:w="1267" w:type="pct"/>
            <w:hideMark/>
          </w:tcPr>
          <w:p w14:paraId="332392F9"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Mazı</w:t>
            </w:r>
          </w:p>
        </w:tc>
        <w:tc>
          <w:tcPr>
            <w:tcW w:w="1390" w:type="pct"/>
            <w:hideMark/>
          </w:tcPr>
          <w:p w14:paraId="46A11525"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Devlet Ormanı</w:t>
            </w:r>
          </w:p>
        </w:tc>
      </w:tr>
      <w:tr w:rsidR="00904F9B" w:rsidRPr="006D00DA" w14:paraId="1DA48D00"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3529A793" w14:textId="77777777" w:rsidR="00904F9B" w:rsidRPr="006D00DA" w:rsidRDefault="00904F9B">
            <w:pPr>
              <w:rPr>
                <w:rFonts w:asciiTheme="minorHAnsi" w:hAnsiTheme="minorHAnsi"/>
                <w:sz w:val="18"/>
                <w:szCs w:val="18"/>
              </w:rPr>
            </w:pPr>
            <w:r w:rsidRPr="006D00DA">
              <w:rPr>
                <w:rFonts w:asciiTheme="minorHAnsi" w:hAnsiTheme="minorHAnsi"/>
                <w:sz w:val="18"/>
                <w:szCs w:val="18"/>
              </w:rPr>
              <w:t>T19</w:t>
            </w:r>
          </w:p>
        </w:tc>
        <w:tc>
          <w:tcPr>
            <w:tcW w:w="843" w:type="pct"/>
            <w:hideMark/>
          </w:tcPr>
          <w:p w14:paraId="1A0E808E"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39668C5F"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Bodrum</w:t>
            </w:r>
          </w:p>
        </w:tc>
        <w:tc>
          <w:tcPr>
            <w:tcW w:w="1267" w:type="pct"/>
            <w:hideMark/>
          </w:tcPr>
          <w:p w14:paraId="2E23E89D"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Mazı</w:t>
            </w:r>
          </w:p>
        </w:tc>
        <w:tc>
          <w:tcPr>
            <w:tcW w:w="1390" w:type="pct"/>
            <w:hideMark/>
          </w:tcPr>
          <w:p w14:paraId="2D5E81C1"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Devlet Ormanı</w:t>
            </w:r>
          </w:p>
        </w:tc>
      </w:tr>
      <w:tr w:rsidR="00904F9B" w:rsidRPr="006D00DA" w14:paraId="3F3C6540"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4CC20234" w14:textId="77777777" w:rsidR="00904F9B" w:rsidRPr="006D00DA" w:rsidRDefault="00904F9B">
            <w:pPr>
              <w:rPr>
                <w:rFonts w:asciiTheme="minorHAnsi" w:hAnsiTheme="minorHAnsi"/>
                <w:sz w:val="18"/>
                <w:szCs w:val="18"/>
              </w:rPr>
            </w:pPr>
            <w:r w:rsidRPr="006D00DA">
              <w:rPr>
                <w:rFonts w:asciiTheme="minorHAnsi" w:hAnsiTheme="minorHAnsi"/>
                <w:sz w:val="18"/>
                <w:szCs w:val="18"/>
              </w:rPr>
              <w:t>T20</w:t>
            </w:r>
          </w:p>
        </w:tc>
        <w:tc>
          <w:tcPr>
            <w:tcW w:w="843" w:type="pct"/>
            <w:hideMark/>
          </w:tcPr>
          <w:p w14:paraId="49DB707D"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02773EF6"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Bodrum</w:t>
            </w:r>
          </w:p>
        </w:tc>
        <w:tc>
          <w:tcPr>
            <w:tcW w:w="1267" w:type="pct"/>
            <w:hideMark/>
          </w:tcPr>
          <w:p w14:paraId="33B704C9"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Mazı</w:t>
            </w:r>
          </w:p>
        </w:tc>
        <w:tc>
          <w:tcPr>
            <w:tcW w:w="1390" w:type="pct"/>
            <w:hideMark/>
          </w:tcPr>
          <w:p w14:paraId="0F515BD3"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Devlet Ormanı</w:t>
            </w:r>
          </w:p>
        </w:tc>
      </w:tr>
      <w:tr w:rsidR="00904F9B" w:rsidRPr="006D00DA" w14:paraId="25BB7AE3"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0B05198D" w14:textId="77777777" w:rsidR="00904F9B" w:rsidRPr="006D00DA" w:rsidRDefault="00904F9B">
            <w:pPr>
              <w:rPr>
                <w:rFonts w:asciiTheme="minorHAnsi" w:hAnsiTheme="minorHAnsi"/>
                <w:sz w:val="18"/>
                <w:szCs w:val="18"/>
              </w:rPr>
            </w:pPr>
            <w:r w:rsidRPr="006D00DA">
              <w:rPr>
                <w:rFonts w:asciiTheme="minorHAnsi" w:hAnsiTheme="minorHAnsi"/>
                <w:sz w:val="18"/>
                <w:szCs w:val="18"/>
              </w:rPr>
              <w:t>T21</w:t>
            </w:r>
          </w:p>
        </w:tc>
        <w:tc>
          <w:tcPr>
            <w:tcW w:w="843" w:type="pct"/>
            <w:hideMark/>
          </w:tcPr>
          <w:p w14:paraId="5DB1ECC5"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0DD52466"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Bodrum</w:t>
            </w:r>
          </w:p>
        </w:tc>
        <w:tc>
          <w:tcPr>
            <w:tcW w:w="1267" w:type="pct"/>
            <w:hideMark/>
          </w:tcPr>
          <w:p w14:paraId="44E226EF"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Mazı</w:t>
            </w:r>
          </w:p>
        </w:tc>
        <w:tc>
          <w:tcPr>
            <w:tcW w:w="1390" w:type="pct"/>
            <w:hideMark/>
          </w:tcPr>
          <w:p w14:paraId="1B3D9CF7" w14:textId="6D565844"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 xml:space="preserve">Özel </w:t>
            </w:r>
          </w:p>
        </w:tc>
      </w:tr>
      <w:tr w:rsidR="00904F9B" w:rsidRPr="006D00DA" w14:paraId="04C61F75"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24661110" w14:textId="77777777" w:rsidR="00904F9B" w:rsidRPr="006D00DA" w:rsidRDefault="00904F9B">
            <w:pPr>
              <w:rPr>
                <w:rFonts w:asciiTheme="minorHAnsi" w:hAnsiTheme="minorHAnsi"/>
                <w:sz w:val="18"/>
                <w:szCs w:val="18"/>
              </w:rPr>
            </w:pPr>
            <w:r w:rsidRPr="006D00DA">
              <w:rPr>
                <w:rFonts w:asciiTheme="minorHAnsi" w:hAnsiTheme="minorHAnsi"/>
                <w:sz w:val="18"/>
                <w:szCs w:val="18"/>
              </w:rPr>
              <w:t>T22</w:t>
            </w:r>
          </w:p>
        </w:tc>
        <w:tc>
          <w:tcPr>
            <w:tcW w:w="843" w:type="pct"/>
            <w:hideMark/>
          </w:tcPr>
          <w:p w14:paraId="7AA947EF"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4B3993B6"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Bodrum</w:t>
            </w:r>
          </w:p>
        </w:tc>
        <w:tc>
          <w:tcPr>
            <w:tcW w:w="1267" w:type="pct"/>
            <w:hideMark/>
          </w:tcPr>
          <w:p w14:paraId="7AE47891"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Mazı</w:t>
            </w:r>
          </w:p>
        </w:tc>
        <w:tc>
          <w:tcPr>
            <w:tcW w:w="1390" w:type="pct"/>
            <w:hideMark/>
          </w:tcPr>
          <w:p w14:paraId="4FE0F93B"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Devlet Ormanı</w:t>
            </w:r>
          </w:p>
        </w:tc>
      </w:tr>
      <w:tr w:rsidR="00904F9B" w:rsidRPr="006D00DA" w14:paraId="0E6E7326"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3FB188DF" w14:textId="77777777" w:rsidR="00904F9B" w:rsidRPr="006D00DA" w:rsidRDefault="00904F9B">
            <w:pPr>
              <w:rPr>
                <w:rFonts w:asciiTheme="minorHAnsi" w:hAnsiTheme="minorHAnsi"/>
                <w:sz w:val="18"/>
                <w:szCs w:val="18"/>
              </w:rPr>
            </w:pPr>
            <w:r w:rsidRPr="006D00DA">
              <w:rPr>
                <w:rFonts w:asciiTheme="minorHAnsi" w:hAnsiTheme="minorHAnsi"/>
                <w:sz w:val="18"/>
                <w:szCs w:val="18"/>
              </w:rPr>
              <w:t>T23</w:t>
            </w:r>
          </w:p>
        </w:tc>
        <w:tc>
          <w:tcPr>
            <w:tcW w:w="843" w:type="pct"/>
            <w:hideMark/>
          </w:tcPr>
          <w:p w14:paraId="18DCA3CA"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Muğla</w:t>
            </w:r>
          </w:p>
        </w:tc>
        <w:tc>
          <w:tcPr>
            <w:tcW w:w="736" w:type="pct"/>
            <w:hideMark/>
          </w:tcPr>
          <w:p w14:paraId="63842884"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Bodrum</w:t>
            </w:r>
          </w:p>
        </w:tc>
        <w:tc>
          <w:tcPr>
            <w:tcW w:w="1267" w:type="pct"/>
            <w:hideMark/>
          </w:tcPr>
          <w:p w14:paraId="60132944"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Mazı</w:t>
            </w:r>
          </w:p>
        </w:tc>
        <w:tc>
          <w:tcPr>
            <w:tcW w:w="1390" w:type="pct"/>
            <w:hideMark/>
          </w:tcPr>
          <w:p w14:paraId="0C435708"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Devlet Ormanı</w:t>
            </w:r>
          </w:p>
        </w:tc>
      </w:tr>
    </w:tbl>
    <w:p w14:paraId="087255B6" w14:textId="77777777" w:rsidR="00814F7A" w:rsidRDefault="00814F7A" w:rsidP="00904F9B">
      <w:pPr>
        <w:pStyle w:val="Caption"/>
        <w:rPr>
          <w:lang w:val="tr-TR"/>
        </w:rPr>
      </w:pPr>
      <w:bookmarkStart w:id="64" w:name="_Ref205450244"/>
      <w:bookmarkStart w:id="65" w:name="_Ref204023180"/>
    </w:p>
    <w:p w14:paraId="13FB0BAF" w14:textId="6DF26DFC" w:rsidR="00904F9B" w:rsidRPr="006D00DA" w:rsidRDefault="00904F9B" w:rsidP="00904F9B">
      <w:pPr>
        <w:pStyle w:val="Caption"/>
        <w:rPr>
          <w:lang w:val="tr-TR"/>
        </w:rPr>
      </w:pPr>
      <w:r w:rsidRPr="006D00DA">
        <w:rPr>
          <w:lang w:val="tr-TR"/>
        </w:rPr>
        <w:t xml:space="preserve">Tablo </w:t>
      </w:r>
      <w:r w:rsidR="002E0AE8">
        <w:rPr>
          <w:lang w:val="tr-TR"/>
        </w:rPr>
        <w:t>2</w:t>
      </w:r>
      <w:r w:rsidRPr="006D00DA">
        <w:rPr>
          <w:lang w:val="tr-TR"/>
        </w:rPr>
        <w:t>-</w:t>
      </w:r>
      <w:r w:rsidRPr="006D00DA">
        <w:rPr>
          <w:lang w:val="tr-TR"/>
        </w:rPr>
        <w:fldChar w:fldCharType="begin"/>
      </w:r>
      <w:r w:rsidRPr="006D00DA">
        <w:rPr>
          <w:lang w:val="tr-TR"/>
        </w:rPr>
        <w:instrText xml:space="preserve"> STYLEREF 1 \s </w:instrText>
      </w:r>
      <w:r w:rsidRPr="006D00DA">
        <w:rPr>
          <w:lang w:val="tr-TR"/>
        </w:rPr>
        <w:fldChar w:fldCharType="separate"/>
      </w:r>
      <w:r w:rsidRPr="006D00DA">
        <w:rPr>
          <w:noProof/>
          <w:lang w:val="tr-TR"/>
        </w:rPr>
        <w:t>2</w:t>
      </w:r>
      <w:r w:rsidRPr="006D00DA">
        <w:rPr>
          <w:lang w:val="tr-TR"/>
        </w:rPr>
        <w:fldChar w:fldCharType="end"/>
      </w:r>
      <w:bookmarkEnd w:id="64"/>
      <w:r w:rsidR="002E0AE8">
        <w:rPr>
          <w:lang w:val="tr-TR"/>
        </w:rPr>
        <w:t>5</w:t>
      </w:r>
      <w:r w:rsidRPr="006D00DA">
        <w:rPr>
          <w:lang w:val="tr-TR"/>
        </w:rPr>
        <w:t xml:space="preserve"> Türbin Konumları Arazi edinimi</w:t>
      </w:r>
      <w:bookmarkEnd w:id="65"/>
    </w:p>
    <w:tbl>
      <w:tblPr>
        <w:tblStyle w:val="ERMTable11"/>
        <w:tblW w:w="9214" w:type="dxa"/>
        <w:tblLook w:val="04A0" w:firstRow="1" w:lastRow="0" w:firstColumn="1" w:lastColumn="0" w:noHBand="0" w:noVBand="1"/>
      </w:tblPr>
      <w:tblGrid>
        <w:gridCol w:w="692"/>
        <w:gridCol w:w="848"/>
        <w:gridCol w:w="1000"/>
        <w:gridCol w:w="798"/>
        <w:gridCol w:w="757"/>
        <w:gridCol w:w="982"/>
        <w:gridCol w:w="1009"/>
        <w:gridCol w:w="1045"/>
        <w:gridCol w:w="1524"/>
        <w:gridCol w:w="1008"/>
      </w:tblGrid>
      <w:tr w:rsidR="00904F9B" w:rsidRPr="002E0AE8" w14:paraId="59C43C2C" w14:textId="77777777" w:rsidTr="002E0A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hideMark/>
          </w:tcPr>
          <w:p w14:paraId="6DFB6A27" w14:textId="77777777" w:rsidR="00904F9B" w:rsidRPr="002E0AE8" w:rsidRDefault="00904F9B" w:rsidP="00C6488C">
            <w:pPr>
              <w:jc w:val="center"/>
              <w:rPr>
                <w:rFonts w:asciiTheme="minorHAnsi" w:hAnsiTheme="minorHAnsi"/>
                <w:szCs w:val="16"/>
              </w:rPr>
            </w:pPr>
            <w:r w:rsidRPr="002E0AE8">
              <w:rPr>
                <w:rFonts w:asciiTheme="minorHAnsi" w:hAnsiTheme="minorHAnsi"/>
                <w:szCs w:val="16"/>
              </w:rPr>
              <w:t>İl</w:t>
            </w:r>
          </w:p>
        </w:tc>
        <w:tc>
          <w:tcPr>
            <w:tcW w:w="794" w:type="dxa"/>
            <w:hideMark/>
          </w:tcPr>
          <w:p w14:paraId="61244A2F" w14:textId="77777777" w:rsidR="00904F9B" w:rsidRPr="002E0AE8" w:rsidRDefault="00904F9B"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İlçe</w:t>
            </w:r>
          </w:p>
        </w:tc>
        <w:tc>
          <w:tcPr>
            <w:tcW w:w="933" w:type="dxa"/>
            <w:hideMark/>
          </w:tcPr>
          <w:p w14:paraId="483EDC31" w14:textId="77777777" w:rsidR="00904F9B" w:rsidRPr="002E0AE8" w:rsidRDefault="00904F9B"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Yerleşim</w:t>
            </w:r>
          </w:p>
        </w:tc>
        <w:tc>
          <w:tcPr>
            <w:tcW w:w="0" w:type="auto"/>
            <w:hideMark/>
          </w:tcPr>
          <w:p w14:paraId="2E922BF4" w14:textId="77777777" w:rsidR="00904F9B" w:rsidRPr="002E0AE8" w:rsidRDefault="00904F9B"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Parsel No</w:t>
            </w:r>
          </w:p>
        </w:tc>
        <w:tc>
          <w:tcPr>
            <w:tcW w:w="0" w:type="auto"/>
            <w:hideMark/>
          </w:tcPr>
          <w:p w14:paraId="38ACF58D" w14:textId="77777777" w:rsidR="00904F9B" w:rsidRPr="002E0AE8" w:rsidRDefault="00904F9B"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Sahip Türü</w:t>
            </w:r>
          </w:p>
        </w:tc>
        <w:tc>
          <w:tcPr>
            <w:tcW w:w="0" w:type="auto"/>
            <w:hideMark/>
          </w:tcPr>
          <w:p w14:paraId="5E54E7C1" w14:textId="77777777" w:rsidR="00904F9B" w:rsidRPr="002E0AE8" w:rsidRDefault="00904F9B"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Mülkiyet</w:t>
            </w:r>
          </w:p>
        </w:tc>
        <w:tc>
          <w:tcPr>
            <w:tcW w:w="0" w:type="auto"/>
            <w:hideMark/>
          </w:tcPr>
          <w:p w14:paraId="7A4BC687" w14:textId="77777777" w:rsidR="00904F9B" w:rsidRPr="002E0AE8" w:rsidRDefault="00904F9B"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Arazi Türü</w:t>
            </w:r>
          </w:p>
        </w:tc>
        <w:tc>
          <w:tcPr>
            <w:tcW w:w="0" w:type="auto"/>
            <w:hideMark/>
          </w:tcPr>
          <w:p w14:paraId="480C2D11" w14:textId="77777777" w:rsidR="00904F9B" w:rsidRPr="002E0AE8" w:rsidRDefault="00904F9B"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Toplam Alan (m²)</w:t>
            </w:r>
          </w:p>
        </w:tc>
        <w:tc>
          <w:tcPr>
            <w:tcW w:w="0" w:type="auto"/>
            <w:hideMark/>
          </w:tcPr>
          <w:p w14:paraId="1629C0F7" w14:textId="77777777" w:rsidR="00904F9B" w:rsidRPr="002E0AE8" w:rsidRDefault="00904F9B"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Kamulaştırılan Alan (m²)</w:t>
            </w:r>
          </w:p>
        </w:tc>
        <w:tc>
          <w:tcPr>
            <w:tcW w:w="1129" w:type="dxa"/>
            <w:hideMark/>
          </w:tcPr>
          <w:p w14:paraId="5ADC8AC3" w14:textId="77777777" w:rsidR="00904F9B" w:rsidRPr="002E0AE8" w:rsidRDefault="00904F9B"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Kullanım Amacı</w:t>
            </w:r>
          </w:p>
        </w:tc>
      </w:tr>
      <w:tr w:rsidR="00904F9B" w:rsidRPr="002E0AE8" w14:paraId="6D8313ED" w14:textId="77777777" w:rsidTr="002E0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hideMark/>
          </w:tcPr>
          <w:p w14:paraId="7F2D20B9" w14:textId="77777777" w:rsidR="00904F9B" w:rsidRPr="002E0AE8" w:rsidRDefault="00904F9B" w:rsidP="00C6488C">
            <w:pPr>
              <w:rPr>
                <w:rFonts w:asciiTheme="minorHAnsi" w:hAnsiTheme="minorHAnsi"/>
                <w:szCs w:val="16"/>
              </w:rPr>
            </w:pPr>
            <w:r w:rsidRPr="002E0AE8">
              <w:rPr>
                <w:rFonts w:asciiTheme="minorHAnsi" w:hAnsiTheme="minorHAnsi"/>
                <w:szCs w:val="16"/>
              </w:rPr>
              <w:t>Muğla</w:t>
            </w:r>
          </w:p>
        </w:tc>
        <w:tc>
          <w:tcPr>
            <w:tcW w:w="794" w:type="dxa"/>
            <w:hideMark/>
          </w:tcPr>
          <w:p w14:paraId="014D530B"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Bodrum</w:t>
            </w:r>
          </w:p>
        </w:tc>
        <w:tc>
          <w:tcPr>
            <w:tcW w:w="933" w:type="dxa"/>
            <w:hideMark/>
          </w:tcPr>
          <w:p w14:paraId="0E778DD0"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Mazı</w:t>
            </w:r>
          </w:p>
        </w:tc>
        <w:tc>
          <w:tcPr>
            <w:tcW w:w="0" w:type="auto"/>
            <w:hideMark/>
          </w:tcPr>
          <w:p w14:paraId="1B881C9D"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393/10</w:t>
            </w:r>
          </w:p>
        </w:tc>
        <w:tc>
          <w:tcPr>
            <w:tcW w:w="0" w:type="auto"/>
            <w:hideMark/>
          </w:tcPr>
          <w:p w14:paraId="4FBE6CEB"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Özel</w:t>
            </w:r>
          </w:p>
        </w:tc>
        <w:tc>
          <w:tcPr>
            <w:tcW w:w="0" w:type="auto"/>
            <w:hideMark/>
          </w:tcPr>
          <w:p w14:paraId="57654634"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1/1</w:t>
            </w:r>
          </w:p>
        </w:tc>
        <w:tc>
          <w:tcPr>
            <w:tcW w:w="0" w:type="auto"/>
            <w:hideMark/>
          </w:tcPr>
          <w:p w14:paraId="63431E6B" w14:textId="416275DD"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İhtilaflı Arazi</w:t>
            </w:r>
          </w:p>
        </w:tc>
        <w:tc>
          <w:tcPr>
            <w:tcW w:w="0" w:type="auto"/>
            <w:hideMark/>
          </w:tcPr>
          <w:p w14:paraId="20F2CD6F"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9.037,36</w:t>
            </w:r>
          </w:p>
        </w:tc>
        <w:tc>
          <w:tcPr>
            <w:tcW w:w="0" w:type="auto"/>
            <w:hideMark/>
          </w:tcPr>
          <w:p w14:paraId="1DBFD7A5"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7.003,82</w:t>
            </w:r>
          </w:p>
        </w:tc>
        <w:tc>
          <w:tcPr>
            <w:tcW w:w="1129" w:type="dxa"/>
            <w:hideMark/>
          </w:tcPr>
          <w:p w14:paraId="63C090E2"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Türbin Pedi</w:t>
            </w:r>
          </w:p>
        </w:tc>
      </w:tr>
      <w:tr w:rsidR="00904F9B" w:rsidRPr="002E0AE8" w14:paraId="728F9EF1" w14:textId="77777777" w:rsidTr="002E0AE8">
        <w:tc>
          <w:tcPr>
            <w:cnfStyle w:val="001000000000" w:firstRow="0" w:lastRow="0" w:firstColumn="1" w:lastColumn="0" w:oddVBand="0" w:evenVBand="0" w:oddHBand="0" w:evenHBand="0" w:firstRowFirstColumn="0" w:firstRowLastColumn="0" w:lastRowFirstColumn="0" w:lastRowLastColumn="0"/>
            <w:tcW w:w="651" w:type="dxa"/>
            <w:hideMark/>
          </w:tcPr>
          <w:p w14:paraId="58A06588" w14:textId="77777777" w:rsidR="00904F9B" w:rsidRPr="002E0AE8" w:rsidRDefault="00904F9B" w:rsidP="00C6488C">
            <w:pPr>
              <w:rPr>
                <w:rFonts w:asciiTheme="minorHAnsi" w:hAnsiTheme="minorHAnsi"/>
                <w:szCs w:val="16"/>
              </w:rPr>
            </w:pPr>
            <w:r w:rsidRPr="002E0AE8">
              <w:rPr>
                <w:rFonts w:asciiTheme="minorHAnsi" w:hAnsiTheme="minorHAnsi"/>
                <w:szCs w:val="16"/>
              </w:rPr>
              <w:t>Muğla</w:t>
            </w:r>
          </w:p>
        </w:tc>
        <w:tc>
          <w:tcPr>
            <w:tcW w:w="794" w:type="dxa"/>
            <w:hideMark/>
          </w:tcPr>
          <w:p w14:paraId="1C63E49B"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Bodrum</w:t>
            </w:r>
          </w:p>
        </w:tc>
        <w:tc>
          <w:tcPr>
            <w:tcW w:w="933" w:type="dxa"/>
            <w:hideMark/>
          </w:tcPr>
          <w:p w14:paraId="3F45CBC0"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Mazı</w:t>
            </w:r>
          </w:p>
        </w:tc>
        <w:tc>
          <w:tcPr>
            <w:tcW w:w="0" w:type="auto"/>
            <w:hideMark/>
          </w:tcPr>
          <w:p w14:paraId="73A65C7D"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393/11</w:t>
            </w:r>
          </w:p>
        </w:tc>
        <w:tc>
          <w:tcPr>
            <w:tcW w:w="0" w:type="auto"/>
            <w:hideMark/>
          </w:tcPr>
          <w:p w14:paraId="50371C26"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Hazine</w:t>
            </w:r>
          </w:p>
        </w:tc>
        <w:tc>
          <w:tcPr>
            <w:tcW w:w="0" w:type="auto"/>
            <w:hideMark/>
          </w:tcPr>
          <w:p w14:paraId="6D3FB77E"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1/1</w:t>
            </w:r>
          </w:p>
        </w:tc>
        <w:tc>
          <w:tcPr>
            <w:tcW w:w="0" w:type="auto"/>
            <w:hideMark/>
          </w:tcPr>
          <w:p w14:paraId="406F46DF"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Tarım</w:t>
            </w:r>
          </w:p>
        </w:tc>
        <w:tc>
          <w:tcPr>
            <w:tcW w:w="0" w:type="auto"/>
            <w:hideMark/>
          </w:tcPr>
          <w:p w14:paraId="07FEBAA6"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9.415,64</w:t>
            </w:r>
          </w:p>
        </w:tc>
        <w:tc>
          <w:tcPr>
            <w:tcW w:w="0" w:type="auto"/>
            <w:hideMark/>
          </w:tcPr>
          <w:p w14:paraId="524B196B"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0</w:t>
            </w:r>
          </w:p>
        </w:tc>
        <w:tc>
          <w:tcPr>
            <w:tcW w:w="1129" w:type="dxa"/>
            <w:hideMark/>
          </w:tcPr>
          <w:p w14:paraId="261AF0AB"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Türbin Pedi</w:t>
            </w:r>
          </w:p>
        </w:tc>
      </w:tr>
      <w:tr w:rsidR="00904F9B" w:rsidRPr="002E0AE8" w14:paraId="3EE9A0BE" w14:textId="77777777" w:rsidTr="002E0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hideMark/>
          </w:tcPr>
          <w:p w14:paraId="0AD1870E" w14:textId="77777777" w:rsidR="00904F9B" w:rsidRPr="002E0AE8" w:rsidRDefault="00904F9B" w:rsidP="00C6488C">
            <w:pPr>
              <w:rPr>
                <w:rFonts w:asciiTheme="minorHAnsi" w:hAnsiTheme="minorHAnsi"/>
                <w:szCs w:val="16"/>
              </w:rPr>
            </w:pPr>
            <w:r w:rsidRPr="002E0AE8">
              <w:rPr>
                <w:rFonts w:asciiTheme="minorHAnsi" w:hAnsiTheme="minorHAnsi"/>
                <w:szCs w:val="16"/>
              </w:rPr>
              <w:t>Muğla</w:t>
            </w:r>
          </w:p>
        </w:tc>
        <w:tc>
          <w:tcPr>
            <w:tcW w:w="794" w:type="dxa"/>
            <w:hideMark/>
          </w:tcPr>
          <w:p w14:paraId="2336CF2C"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Bodrum</w:t>
            </w:r>
          </w:p>
        </w:tc>
        <w:tc>
          <w:tcPr>
            <w:tcW w:w="933" w:type="dxa"/>
            <w:hideMark/>
          </w:tcPr>
          <w:p w14:paraId="08B68F79"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Mazı</w:t>
            </w:r>
          </w:p>
        </w:tc>
        <w:tc>
          <w:tcPr>
            <w:tcW w:w="0" w:type="auto"/>
            <w:hideMark/>
          </w:tcPr>
          <w:p w14:paraId="5EAAC92E"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393/15</w:t>
            </w:r>
          </w:p>
        </w:tc>
        <w:tc>
          <w:tcPr>
            <w:tcW w:w="0" w:type="auto"/>
            <w:hideMark/>
          </w:tcPr>
          <w:p w14:paraId="58F4DAB4"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Özel</w:t>
            </w:r>
          </w:p>
        </w:tc>
        <w:tc>
          <w:tcPr>
            <w:tcW w:w="0" w:type="auto"/>
            <w:hideMark/>
          </w:tcPr>
          <w:p w14:paraId="447701EF"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1/1</w:t>
            </w:r>
          </w:p>
        </w:tc>
        <w:tc>
          <w:tcPr>
            <w:tcW w:w="0" w:type="auto"/>
            <w:hideMark/>
          </w:tcPr>
          <w:p w14:paraId="2491FFCC"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Tartışmalı Parsel</w:t>
            </w:r>
          </w:p>
        </w:tc>
        <w:tc>
          <w:tcPr>
            <w:tcW w:w="0" w:type="auto"/>
            <w:hideMark/>
          </w:tcPr>
          <w:p w14:paraId="100F0403"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17.781,39</w:t>
            </w:r>
          </w:p>
        </w:tc>
        <w:tc>
          <w:tcPr>
            <w:tcW w:w="0" w:type="auto"/>
            <w:hideMark/>
          </w:tcPr>
          <w:p w14:paraId="2B19A4D5"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~1.986,35</w:t>
            </w:r>
          </w:p>
        </w:tc>
        <w:tc>
          <w:tcPr>
            <w:tcW w:w="1129" w:type="dxa"/>
            <w:hideMark/>
          </w:tcPr>
          <w:p w14:paraId="11D54CA2"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Türbin Pedi</w:t>
            </w:r>
          </w:p>
        </w:tc>
      </w:tr>
      <w:tr w:rsidR="00904F9B" w:rsidRPr="002E0AE8" w14:paraId="30492AB0" w14:textId="77777777" w:rsidTr="002E0AE8">
        <w:tc>
          <w:tcPr>
            <w:cnfStyle w:val="001000000000" w:firstRow="0" w:lastRow="0" w:firstColumn="1" w:lastColumn="0" w:oddVBand="0" w:evenVBand="0" w:oddHBand="0" w:evenHBand="0" w:firstRowFirstColumn="0" w:firstRowLastColumn="0" w:lastRowFirstColumn="0" w:lastRowLastColumn="0"/>
            <w:tcW w:w="651" w:type="dxa"/>
            <w:hideMark/>
          </w:tcPr>
          <w:p w14:paraId="23C87437" w14:textId="77777777" w:rsidR="00904F9B" w:rsidRPr="002E0AE8" w:rsidRDefault="00904F9B" w:rsidP="00C6488C">
            <w:pPr>
              <w:rPr>
                <w:rFonts w:asciiTheme="minorHAnsi" w:hAnsiTheme="minorHAnsi"/>
                <w:szCs w:val="16"/>
              </w:rPr>
            </w:pPr>
            <w:r w:rsidRPr="002E0AE8">
              <w:rPr>
                <w:rFonts w:asciiTheme="minorHAnsi" w:hAnsiTheme="minorHAnsi"/>
                <w:szCs w:val="16"/>
              </w:rPr>
              <w:t>Muğla</w:t>
            </w:r>
          </w:p>
        </w:tc>
        <w:tc>
          <w:tcPr>
            <w:tcW w:w="794" w:type="dxa"/>
            <w:hideMark/>
          </w:tcPr>
          <w:p w14:paraId="5C1F17A1"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Bodrum</w:t>
            </w:r>
          </w:p>
        </w:tc>
        <w:tc>
          <w:tcPr>
            <w:tcW w:w="933" w:type="dxa"/>
            <w:hideMark/>
          </w:tcPr>
          <w:p w14:paraId="2FDA576D"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Mazı</w:t>
            </w:r>
          </w:p>
        </w:tc>
        <w:tc>
          <w:tcPr>
            <w:tcW w:w="0" w:type="auto"/>
            <w:hideMark/>
          </w:tcPr>
          <w:p w14:paraId="6658C590"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393/20</w:t>
            </w:r>
          </w:p>
        </w:tc>
        <w:tc>
          <w:tcPr>
            <w:tcW w:w="0" w:type="auto"/>
            <w:hideMark/>
          </w:tcPr>
          <w:p w14:paraId="76A024C3"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Hazine</w:t>
            </w:r>
          </w:p>
        </w:tc>
        <w:tc>
          <w:tcPr>
            <w:tcW w:w="0" w:type="auto"/>
            <w:hideMark/>
          </w:tcPr>
          <w:p w14:paraId="78AF4BEA"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1/1</w:t>
            </w:r>
          </w:p>
        </w:tc>
        <w:tc>
          <w:tcPr>
            <w:tcW w:w="0" w:type="auto"/>
            <w:hideMark/>
          </w:tcPr>
          <w:p w14:paraId="7800529B"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Çalılık</w:t>
            </w:r>
          </w:p>
        </w:tc>
        <w:tc>
          <w:tcPr>
            <w:tcW w:w="0" w:type="auto"/>
            <w:hideMark/>
          </w:tcPr>
          <w:p w14:paraId="3F6DF53A"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5.461,62</w:t>
            </w:r>
          </w:p>
        </w:tc>
        <w:tc>
          <w:tcPr>
            <w:tcW w:w="0" w:type="auto"/>
            <w:hideMark/>
          </w:tcPr>
          <w:p w14:paraId="786581B7"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0</w:t>
            </w:r>
          </w:p>
        </w:tc>
        <w:tc>
          <w:tcPr>
            <w:tcW w:w="1129" w:type="dxa"/>
            <w:hideMark/>
          </w:tcPr>
          <w:p w14:paraId="692E4CE7"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Türbin Pedi</w:t>
            </w:r>
          </w:p>
        </w:tc>
      </w:tr>
      <w:tr w:rsidR="00904F9B" w:rsidRPr="002E0AE8" w14:paraId="164CD536" w14:textId="77777777" w:rsidTr="002E0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hideMark/>
          </w:tcPr>
          <w:p w14:paraId="044A269E" w14:textId="77777777" w:rsidR="00904F9B" w:rsidRPr="002E0AE8" w:rsidRDefault="00904F9B" w:rsidP="00C6488C">
            <w:pPr>
              <w:rPr>
                <w:rFonts w:asciiTheme="minorHAnsi" w:hAnsiTheme="minorHAnsi"/>
                <w:szCs w:val="16"/>
              </w:rPr>
            </w:pPr>
            <w:r w:rsidRPr="002E0AE8">
              <w:rPr>
                <w:rFonts w:asciiTheme="minorHAnsi" w:hAnsiTheme="minorHAnsi"/>
                <w:szCs w:val="16"/>
              </w:rPr>
              <w:t>Muğla</w:t>
            </w:r>
          </w:p>
        </w:tc>
        <w:tc>
          <w:tcPr>
            <w:tcW w:w="794" w:type="dxa"/>
            <w:hideMark/>
          </w:tcPr>
          <w:p w14:paraId="2BB83BD7"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Bodrum</w:t>
            </w:r>
          </w:p>
        </w:tc>
        <w:tc>
          <w:tcPr>
            <w:tcW w:w="933" w:type="dxa"/>
            <w:hideMark/>
          </w:tcPr>
          <w:p w14:paraId="55DC62AC"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Mazı</w:t>
            </w:r>
          </w:p>
        </w:tc>
        <w:tc>
          <w:tcPr>
            <w:tcW w:w="0" w:type="auto"/>
            <w:hideMark/>
          </w:tcPr>
          <w:p w14:paraId="02C249D6"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396/1</w:t>
            </w:r>
          </w:p>
        </w:tc>
        <w:tc>
          <w:tcPr>
            <w:tcW w:w="0" w:type="auto"/>
            <w:hideMark/>
          </w:tcPr>
          <w:p w14:paraId="7297590D"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Özel</w:t>
            </w:r>
          </w:p>
        </w:tc>
        <w:tc>
          <w:tcPr>
            <w:tcW w:w="0" w:type="auto"/>
            <w:hideMark/>
          </w:tcPr>
          <w:p w14:paraId="33403E6A"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1/1</w:t>
            </w:r>
          </w:p>
        </w:tc>
        <w:tc>
          <w:tcPr>
            <w:tcW w:w="0" w:type="auto"/>
            <w:hideMark/>
          </w:tcPr>
          <w:p w14:paraId="42A7281F"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Tarımsal</w:t>
            </w:r>
          </w:p>
        </w:tc>
        <w:tc>
          <w:tcPr>
            <w:tcW w:w="0" w:type="auto"/>
            <w:hideMark/>
          </w:tcPr>
          <w:p w14:paraId="21BB0F45"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14.352,60</w:t>
            </w:r>
          </w:p>
        </w:tc>
        <w:tc>
          <w:tcPr>
            <w:tcW w:w="0" w:type="auto"/>
            <w:hideMark/>
          </w:tcPr>
          <w:p w14:paraId="20459406"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8.909,73</w:t>
            </w:r>
          </w:p>
        </w:tc>
        <w:tc>
          <w:tcPr>
            <w:tcW w:w="1129" w:type="dxa"/>
            <w:hideMark/>
          </w:tcPr>
          <w:p w14:paraId="284C685F" w14:textId="77777777" w:rsidR="00904F9B" w:rsidRPr="002E0AE8"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2E0AE8">
              <w:rPr>
                <w:rFonts w:asciiTheme="minorHAnsi" w:hAnsiTheme="minorHAnsi"/>
                <w:szCs w:val="16"/>
              </w:rPr>
              <w:t>Türbin Pedi</w:t>
            </w:r>
          </w:p>
        </w:tc>
      </w:tr>
      <w:tr w:rsidR="00904F9B" w:rsidRPr="002E0AE8" w14:paraId="471109EF" w14:textId="77777777" w:rsidTr="002E0AE8">
        <w:tc>
          <w:tcPr>
            <w:cnfStyle w:val="001000000000" w:firstRow="0" w:lastRow="0" w:firstColumn="1" w:lastColumn="0" w:oddVBand="0" w:evenVBand="0" w:oddHBand="0" w:evenHBand="0" w:firstRowFirstColumn="0" w:firstRowLastColumn="0" w:lastRowFirstColumn="0" w:lastRowLastColumn="0"/>
            <w:tcW w:w="651" w:type="dxa"/>
            <w:hideMark/>
          </w:tcPr>
          <w:p w14:paraId="1C9C4426" w14:textId="77777777" w:rsidR="00904F9B" w:rsidRPr="002E0AE8" w:rsidRDefault="00904F9B" w:rsidP="00C6488C">
            <w:pPr>
              <w:rPr>
                <w:rFonts w:asciiTheme="minorHAnsi" w:hAnsiTheme="minorHAnsi"/>
                <w:szCs w:val="16"/>
              </w:rPr>
            </w:pPr>
            <w:r w:rsidRPr="002E0AE8">
              <w:rPr>
                <w:rFonts w:asciiTheme="minorHAnsi" w:hAnsiTheme="minorHAnsi"/>
                <w:szCs w:val="16"/>
              </w:rPr>
              <w:t>Muğla</w:t>
            </w:r>
          </w:p>
        </w:tc>
        <w:tc>
          <w:tcPr>
            <w:tcW w:w="794" w:type="dxa"/>
            <w:hideMark/>
          </w:tcPr>
          <w:p w14:paraId="31EF1CE1"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Bodrum</w:t>
            </w:r>
          </w:p>
        </w:tc>
        <w:tc>
          <w:tcPr>
            <w:tcW w:w="933" w:type="dxa"/>
            <w:hideMark/>
          </w:tcPr>
          <w:p w14:paraId="3D33AA9F"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Mazı</w:t>
            </w:r>
          </w:p>
        </w:tc>
        <w:tc>
          <w:tcPr>
            <w:tcW w:w="0" w:type="auto"/>
            <w:hideMark/>
          </w:tcPr>
          <w:p w14:paraId="02256929"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400/1</w:t>
            </w:r>
          </w:p>
        </w:tc>
        <w:tc>
          <w:tcPr>
            <w:tcW w:w="0" w:type="auto"/>
            <w:hideMark/>
          </w:tcPr>
          <w:p w14:paraId="704003BD"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Özel</w:t>
            </w:r>
          </w:p>
        </w:tc>
        <w:tc>
          <w:tcPr>
            <w:tcW w:w="0" w:type="auto"/>
            <w:hideMark/>
          </w:tcPr>
          <w:p w14:paraId="62DC4C31"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1/1</w:t>
            </w:r>
          </w:p>
        </w:tc>
        <w:tc>
          <w:tcPr>
            <w:tcW w:w="0" w:type="auto"/>
            <w:hideMark/>
          </w:tcPr>
          <w:p w14:paraId="3863DF2C"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Tarımsal</w:t>
            </w:r>
          </w:p>
        </w:tc>
        <w:tc>
          <w:tcPr>
            <w:tcW w:w="0" w:type="auto"/>
            <w:hideMark/>
          </w:tcPr>
          <w:p w14:paraId="6A757FFC"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13.360,97</w:t>
            </w:r>
          </w:p>
        </w:tc>
        <w:tc>
          <w:tcPr>
            <w:tcW w:w="0" w:type="auto"/>
            <w:hideMark/>
          </w:tcPr>
          <w:p w14:paraId="38BBE10E" w14:textId="77777777"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8.337,43</w:t>
            </w:r>
          </w:p>
        </w:tc>
        <w:tc>
          <w:tcPr>
            <w:tcW w:w="1129" w:type="dxa"/>
            <w:hideMark/>
          </w:tcPr>
          <w:p w14:paraId="1AB5AF41" w14:textId="5C620656" w:rsidR="00904F9B" w:rsidRPr="002E0AE8"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2E0AE8">
              <w:rPr>
                <w:rFonts w:asciiTheme="minorHAnsi" w:hAnsiTheme="minorHAnsi"/>
                <w:szCs w:val="16"/>
              </w:rPr>
              <w:t xml:space="preserve">Servis Yolu </w:t>
            </w:r>
            <w:r w:rsidR="00547486" w:rsidRPr="002E0AE8">
              <w:rPr>
                <w:rFonts w:asciiTheme="minorHAnsi" w:hAnsiTheme="minorHAnsi"/>
                <w:szCs w:val="16"/>
              </w:rPr>
              <w:t xml:space="preserve">ve </w:t>
            </w:r>
            <w:r w:rsidR="00291047" w:rsidRPr="002E0AE8">
              <w:rPr>
                <w:rFonts w:asciiTheme="minorHAnsi" w:hAnsiTheme="minorHAnsi"/>
                <w:szCs w:val="16"/>
              </w:rPr>
              <w:t>Şalt Sahası</w:t>
            </w:r>
          </w:p>
        </w:tc>
      </w:tr>
    </w:tbl>
    <w:p w14:paraId="3B1616AA" w14:textId="2E138AF8" w:rsidR="0019123E" w:rsidRPr="006D00DA" w:rsidRDefault="0019123E" w:rsidP="0019123E">
      <w:pPr>
        <w:pStyle w:val="Heading2"/>
        <w:rPr>
          <w:rFonts w:asciiTheme="minorHAnsi" w:hAnsiTheme="minorHAnsi"/>
          <w:lang w:val="tr-TR"/>
        </w:rPr>
      </w:pPr>
      <w:r w:rsidRPr="006D00DA">
        <w:rPr>
          <w:rFonts w:asciiTheme="minorHAnsi" w:hAnsiTheme="minorHAnsi"/>
          <w:lang w:val="tr-TR"/>
        </w:rPr>
        <w:t xml:space="preserve"> </w:t>
      </w:r>
      <w:bookmarkStart w:id="66" w:name="_Toc215671057"/>
      <w:r w:rsidRPr="006D00DA">
        <w:rPr>
          <w:rFonts w:asciiTheme="minorHAnsi" w:hAnsiTheme="minorHAnsi"/>
          <w:lang w:val="tr-TR"/>
        </w:rPr>
        <w:t>İlgili Tesisler ve Altyapı için Arazi Gereksinimleri</w:t>
      </w:r>
      <w:bookmarkEnd w:id="66"/>
    </w:p>
    <w:p w14:paraId="6E6039BB" w14:textId="1E695D80" w:rsidR="00C53347" w:rsidRPr="006D00DA" w:rsidRDefault="00C53347" w:rsidP="00C53347">
      <w:pPr>
        <w:pStyle w:val="BodyText"/>
        <w:jc w:val="both"/>
        <w:rPr>
          <w:lang w:val="tr-TR"/>
        </w:rPr>
      </w:pPr>
      <w:r w:rsidRPr="006D00DA">
        <w:rPr>
          <w:lang w:val="tr-TR"/>
        </w:rPr>
        <w:t>Arturna Rüzgar Enerji Santrali Projesi alanının büyük bir kısmı, Aydın-Muğla-Denizli Planlama Bölgesi 1/100.000 Ölçekli Çevre Düzenleme Planı'nda belirtildiği üzere, devlet orman arazileri içinde yer almaktadır. Ancak, projenin bazı bileşenleri, özellikle Mazı Mahallesi'ndeki erişim yolları ve türbin temelleri, özel mülkiyetli parsellerin satın alınmasını gerektirmektedir.</w:t>
      </w:r>
    </w:p>
    <w:p w14:paraId="7C93BBE2" w14:textId="4B34AF52" w:rsidR="00C53347" w:rsidRPr="006D00DA" w:rsidRDefault="00C53347" w:rsidP="00C53347">
      <w:pPr>
        <w:pStyle w:val="BodyText"/>
        <w:jc w:val="both"/>
        <w:rPr>
          <w:lang w:val="tr-TR"/>
        </w:rPr>
      </w:pPr>
      <w:r w:rsidRPr="006D00DA">
        <w:rPr>
          <w:lang w:val="tr-TR"/>
        </w:rPr>
        <w:t>Planlanan</w:t>
      </w:r>
      <w:r w:rsidR="005E146D" w:rsidRPr="006D00DA">
        <w:rPr>
          <w:lang w:val="tr-TR"/>
        </w:rPr>
        <w:t xml:space="preserve"> 22 </w:t>
      </w:r>
      <w:r w:rsidRPr="006D00DA">
        <w:rPr>
          <w:lang w:val="tr-TR"/>
        </w:rPr>
        <w:t>rüzgar türbini konumundan:</w:t>
      </w:r>
    </w:p>
    <w:p w14:paraId="4A9BBE2B" w14:textId="77777777" w:rsidR="00C53347" w:rsidRPr="006D00DA" w:rsidRDefault="00C53347" w:rsidP="007B2456">
      <w:pPr>
        <w:pStyle w:val="ListBullet"/>
        <w:rPr>
          <w:rStyle w:val="Strong"/>
          <w:b w:val="0"/>
          <w:bCs w:val="0"/>
          <w:lang w:val="tr-TR"/>
        </w:rPr>
      </w:pPr>
      <w:r w:rsidRPr="006D00DA">
        <w:rPr>
          <w:rStyle w:val="Strong"/>
          <w:b w:val="0"/>
          <w:bCs w:val="0"/>
          <w:lang w:val="tr-TR"/>
        </w:rPr>
        <w:t>Gökpınar'daki dört türbinin tamamı devlet orman arazisi üzerinde bulunmaktadır.</w:t>
      </w:r>
    </w:p>
    <w:p w14:paraId="53DB5535" w14:textId="77777777" w:rsidR="00C53347" w:rsidRPr="006D00DA" w:rsidRDefault="00C53347" w:rsidP="007B2456">
      <w:pPr>
        <w:pStyle w:val="ListBullet"/>
        <w:rPr>
          <w:rStyle w:val="Strong"/>
          <w:b w:val="0"/>
          <w:bCs w:val="0"/>
          <w:lang w:val="tr-TR"/>
        </w:rPr>
      </w:pPr>
      <w:r w:rsidRPr="006D00DA">
        <w:rPr>
          <w:rStyle w:val="Strong"/>
          <w:b w:val="0"/>
          <w:bCs w:val="0"/>
          <w:lang w:val="tr-TR"/>
        </w:rPr>
        <w:t>Mazı'da türbinlerin çoğu orman arazileri üzerinde yer almaktadır; ancak T14, T16 ve T21 özel mülkiyetli tarım arazileri üzerinde bulunmaktadır.</w:t>
      </w:r>
    </w:p>
    <w:p w14:paraId="2060A713" w14:textId="77777777" w:rsidR="00C53347" w:rsidRPr="006D00DA" w:rsidRDefault="00C53347" w:rsidP="007B2456">
      <w:pPr>
        <w:pStyle w:val="ListBullet"/>
        <w:rPr>
          <w:rStyle w:val="Strong"/>
          <w:b w:val="0"/>
          <w:bCs w:val="0"/>
          <w:lang w:val="tr-TR"/>
        </w:rPr>
      </w:pPr>
      <w:r w:rsidRPr="006D00DA">
        <w:rPr>
          <w:rStyle w:val="Strong"/>
          <w:b w:val="0"/>
          <w:bCs w:val="0"/>
          <w:lang w:val="tr-TR"/>
        </w:rPr>
        <w:t>Şalt sahası ve erişim yolu ağının birkaç bölümü de özel arazilerle kesişmekte olup, bu durum ulusal yasalar uyarınca kamulaştırma ihtiyacını doğurmaktadır.</w:t>
      </w:r>
    </w:p>
    <w:p w14:paraId="36F64F0E" w14:textId="32E35AD3" w:rsidR="00C53347" w:rsidRPr="006D00DA" w:rsidRDefault="00785480" w:rsidP="00C53347">
      <w:pPr>
        <w:pStyle w:val="BodyText"/>
        <w:jc w:val="both"/>
        <w:rPr>
          <w:lang w:val="tr-TR"/>
        </w:rPr>
      </w:pPr>
      <w:r w:rsidRPr="006D00DA">
        <w:rPr>
          <w:lang w:val="tr-TR"/>
        </w:rPr>
        <w:t>Müşteri</w:t>
      </w:r>
      <w:r w:rsidR="00C53347" w:rsidRPr="006D00DA">
        <w:rPr>
          <w:lang w:val="tr-TR"/>
        </w:rPr>
        <w:t xml:space="preserve"> tarafından yapılan sahaya özgü arazi mülkiyeti analizine göre:</w:t>
      </w:r>
    </w:p>
    <w:p w14:paraId="2243AD0C" w14:textId="3552F9D9" w:rsidR="00C53347" w:rsidRPr="006D00DA" w:rsidRDefault="00C53347" w:rsidP="007B2456">
      <w:pPr>
        <w:pStyle w:val="ListBullet"/>
        <w:rPr>
          <w:rStyle w:val="Strong"/>
          <w:b w:val="0"/>
          <w:bCs w:val="0"/>
          <w:lang w:val="tr-TR"/>
        </w:rPr>
      </w:pPr>
      <w:r w:rsidRPr="006D00DA">
        <w:rPr>
          <w:rStyle w:val="Strong"/>
          <w:b w:val="0"/>
          <w:bCs w:val="0"/>
          <w:lang w:val="tr-TR"/>
        </w:rPr>
        <w:t>Toplam 14 özel mülkiyetli parsel kısmi veya tam kamulaştırmaya tabidir.</w:t>
      </w:r>
    </w:p>
    <w:p w14:paraId="19525A7C" w14:textId="603E6CB4" w:rsidR="00C53347" w:rsidRPr="006D00DA" w:rsidRDefault="00C53347" w:rsidP="007B2456">
      <w:pPr>
        <w:pStyle w:val="ListBullet"/>
        <w:rPr>
          <w:rStyle w:val="Strong"/>
          <w:b w:val="0"/>
          <w:bCs w:val="0"/>
          <w:lang w:val="tr-TR"/>
        </w:rPr>
      </w:pPr>
      <w:r w:rsidRPr="006D00DA">
        <w:rPr>
          <w:rStyle w:val="Strong"/>
          <w:b w:val="0"/>
          <w:bCs w:val="0"/>
          <w:lang w:val="tr-TR"/>
        </w:rPr>
        <w:lastRenderedPageBreak/>
        <w:t>Bu parsellerden ikisinde yapı bulunmaktadır: 391/3 numaralı parselde taş bir ev, 400/1 numaralı parselde ise mevsimlik olarak kullanılan bir yapı bulunmaktadır. Bunlar Geçim Kaynakları Geri Kazanım Planı (</w:t>
      </w:r>
      <w:r w:rsidR="006B2A69">
        <w:rPr>
          <w:rStyle w:val="Strong"/>
          <w:b w:val="0"/>
          <w:bCs w:val="0"/>
          <w:lang w:val="tr-TR"/>
        </w:rPr>
        <w:t>GKGKP</w:t>
      </w:r>
      <w:r w:rsidRPr="006D00DA">
        <w:rPr>
          <w:rStyle w:val="Strong"/>
          <w:b w:val="0"/>
          <w:bCs w:val="0"/>
          <w:lang w:val="tr-TR"/>
        </w:rPr>
        <w:t>) kapsamında değerlendirilmektedir.</w:t>
      </w:r>
    </w:p>
    <w:p w14:paraId="07661893" w14:textId="009D0420" w:rsidR="00C53347" w:rsidRPr="006D00DA" w:rsidRDefault="006B2A69" w:rsidP="007B2456">
      <w:pPr>
        <w:pStyle w:val="ListBullet"/>
        <w:rPr>
          <w:rStyle w:val="Strong"/>
          <w:b w:val="0"/>
          <w:bCs w:val="0"/>
          <w:lang w:val="tr-TR"/>
        </w:rPr>
      </w:pPr>
      <w:r>
        <w:rPr>
          <w:rStyle w:val="Strong"/>
          <w:b w:val="0"/>
          <w:bCs w:val="0"/>
          <w:lang w:val="tr-TR"/>
        </w:rPr>
        <w:t>GKGKP</w:t>
      </w:r>
      <w:r w:rsidR="00C53347" w:rsidRPr="006D00DA">
        <w:rPr>
          <w:rStyle w:val="Strong"/>
          <w:b w:val="0"/>
          <w:bCs w:val="0"/>
          <w:lang w:val="tr-TR"/>
        </w:rPr>
        <w:t xml:space="preserve"> saha çalışması sırasında, savunmasız bir hane halkı tarafından işgal edilen kayıt dışı bir yapı daha tespit edilmiş ve projenin kapsama alanı içinde yer alması nedeniyle </w:t>
      </w:r>
      <w:r>
        <w:rPr>
          <w:rStyle w:val="Strong"/>
          <w:b w:val="0"/>
          <w:bCs w:val="0"/>
          <w:lang w:val="tr-TR"/>
        </w:rPr>
        <w:t>GKGKP</w:t>
      </w:r>
      <w:r w:rsidR="00C53347" w:rsidRPr="006D00DA">
        <w:rPr>
          <w:rStyle w:val="Strong"/>
          <w:b w:val="0"/>
          <w:bCs w:val="0"/>
          <w:lang w:val="tr-TR"/>
        </w:rPr>
        <w:t>'ye dahil edilmiştir.</w:t>
      </w:r>
    </w:p>
    <w:p w14:paraId="72C9647D" w14:textId="03CF4635" w:rsidR="00C53347" w:rsidRPr="006D00DA" w:rsidRDefault="00C53347" w:rsidP="00C53347">
      <w:pPr>
        <w:pStyle w:val="BodyText"/>
        <w:jc w:val="both"/>
        <w:rPr>
          <w:lang w:val="tr-TR"/>
        </w:rPr>
      </w:pPr>
      <w:r w:rsidRPr="006D00DA">
        <w:rPr>
          <w:lang w:val="tr-TR"/>
        </w:rPr>
        <w:t xml:space="preserve">Türkiye'de enerji projeleri için arazi edinimi, kamu yararı için özel mülkiyete ait taşınmazların edinilmesine izin veren 2942 sayılı Kamulaştırma Kanunu ile düzenlenmektedir. Gönüllü anlaşmaya varılamayan durumlarda, resmi kamulaştırma prosedürleri uygulanır. Tazminat, hem Türk mevzuatı </w:t>
      </w:r>
      <w:r w:rsidR="00AD78C5" w:rsidRPr="006D00DA">
        <w:rPr>
          <w:lang w:val="tr-TR"/>
        </w:rPr>
        <w:t>hem de</w:t>
      </w:r>
      <w:r w:rsidRPr="006D00DA">
        <w:rPr>
          <w:lang w:val="tr-TR"/>
        </w:rPr>
        <w:t xml:space="preserve"> IFC PS5 </w:t>
      </w:r>
      <w:r w:rsidR="00AD78C5" w:rsidRPr="006D00DA">
        <w:rPr>
          <w:lang w:val="tr-TR"/>
        </w:rPr>
        <w:t xml:space="preserve">ve EBRD ESR5 </w:t>
      </w:r>
      <w:r w:rsidRPr="006D00DA">
        <w:rPr>
          <w:lang w:val="tr-TR"/>
        </w:rPr>
        <w:t>ile uyumlu olarak tam yenileme maliyetinden ödenmelidir.</w:t>
      </w:r>
    </w:p>
    <w:p w14:paraId="33210C3E" w14:textId="77777777" w:rsidR="00C53347" w:rsidRPr="006D00DA" w:rsidRDefault="00C53347" w:rsidP="00FD0B41">
      <w:pPr>
        <w:pStyle w:val="BodyText"/>
        <w:jc w:val="both"/>
        <w:rPr>
          <w:lang w:val="tr-TR"/>
        </w:rPr>
      </w:pPr>
      <w:r w:rsidRPr="006D00DA">
        <w:rPr>
          <w:lang w:val="tr-TR"/>
        </w:rPr>
        <w:t>Yasal gereklilikler ve teknik sıralama doğrultusunda:</w:t>
      </w:r>
    </w:p>
    <w:p w14:paraId="15DF7188" w14:textId="77777777" w:rsidR="00C53347" w:rsidRPr="006D00DA" w:rsidRDefault="00C53347" w:rsidP="007B2456">
      <w:pPr>
        <w:pStyle w:val="ListBullet"/>
        <w:rPr>
          <w:rStyle w:val="Strong"/>
          <w:b w:val="0"/>
          <w:bCs w:val="0"/>
          <w:lang w:val="tr-TR"/>
        </w:rPr>
      </w:pPr>
      <w:r w:rsidRPr="006D00DA">
        <w:rPr>
          <w:rStyle w:val="Strong"/>
          <w:b w:val="0"/>
          <w:bCs w:val="0"/>
          <w:lang w:val="tr-TR"/>
        </w:rPr>
        <w:t>Türbin alanlarında jeolojik ve jeoteknik sondaj çalışmaları yürütülecek olup, bu çalışmalar arazi mülkiyeti haritalarının yerel olarak güncellenmesini gerektirebilir.</w:t>
      </w:r>
    </w:p>
    <w:p w14:paraId="38131B10" w14:textId="77777777" w:rsidR="00C53347" w:rsidRPr="006D00DA" w:rsidRDefault="00C53347" w:rsidP="007B2456">
      <w:pPr>
        <w:pStyle w:val="ListBullet"/>
        <w:rPr>
          <w:rStyle w:val="Strong"/>
          <w:b w:val="0"/>
          <w:bCs w:val="0"/>
          <w:lang w:val="tr-TR"/>
        </w:rPr>
      </w:pPr>
      <w:r w:rsidRPr="006D00DA">
        <w:rPr>
          <w:rStyle w:val="Strong"/>
          <w:b w:val="0"/>
          <w:bCs w:val="0"/>
          <w:lang w:val="tr-TR"/>
        </w:rPr>
        <w:t>Nihai kadastro doğrulama ve haritalama çalışmaları, her bir proje bileşeninin kesin edinim sınırlarını belirleyecektir.</w:t>
      </w:r>
    </w:p>
    <w:p w14:paraId="4CCF0BC1" w14:textId="2168BC40" w:rsidR="00C53347" w:rsidRPr="006D00DA" w:rsidRDefault="00C53347" w:rsidP="007B2456">
      <w:pPr>
        <w:pStyle w:val="ListBullet"/>
        <w:rPr>
          <w:rStyle w:val="Strong"/>
          <w:b w:val="0"/>
          <w:bCs w:val="0"/>
          <w:lang w:val="tr-TR"/>
        </w:rPr>
      </w:pPr>
      <w:r w:rsidRPr="006D00DA">
        <w:rPr>
          <w:rStyle w:val="Strong"/>
          <w:b w:val="0"/>
          <w:bCs w:val="0"/>
          <w:lang w:val="tr-TR"/>
        </w:rPr>
        <w:t xml:space="preserve">İzin veya kamulaştırma yoluyla olsun, tüm arazi edinim süreçleri arazi kullanıcılarının tanımlanmasını içerecek ve uygun olduğu durumlarda, özellikle ekonomik yerinden edilme veya arazi kaynaklı gelir kaynaklarına erişimin kaybı ile ilgili durumlarda, geçim kaynaklarının </w:t>
      </w:r>
      <w:r w:rsidR="00794BBA">
        <w:rPr>
          <w:rStyle w:val="Strong"/>
          <w:b w:val="0"/>
          <w:bCs w:val="0"/>
          <w:lang w:val="tr-TR"/>
        </w:rPr>
        <w:t>geri kazanımına</w:t>
      </w:r>
      <w:r w:rsidRPr="006D00DA">
        <w:rPr>
          <w:rStyle w:val="Strong"/>
          <w:b w:val="0"/>
          <w:bCs w:val="0"/>
          <w:lang w:val="tr-TR"/>
        </w:rPr>
        <w:t xml:space="preserve"> yönelik önlemlerin alınmasını tetikleyecektir.</w:t>
      </w:r>
    </w:p>
    <w:p w14:paraId="5199293E" w14:textId="6B857C49" w:rsidR="007F785E" w:rsidRPr="006D00DA" w:rsidRDefault="00012253" w:rsidP="00DA6E62">
      <w:pPr>
        <w:pStyle w:val="Heading2"/>
        <w:numPr>
          <w:ilvl w:val="2"/>
          <w:numId w:val="8"/>
        </w:numPr>
        <w:rPr>
          <w:lang w:val="tr-TR"/>
        </w:rPr>
      </w:pPr>
      <w:bookmarkStart w:id="67" w:name="_Toc215671058"/>
      <w:r w:rsidRPr="006D00DA">
        <w:rPr>
          <w:lang w:val="tr-TR"/>
        </w:rPr>
        <w:t xml:space="preserve">Enerji </w:t>
      </w:r>
      <w:r w:rsidR="007F785E" w:rsidRPr="006D00DA">
        <w:rPr>
          <w:lang w:val="tr-TR"/>
        </w:rPr>
        <w:t>İletim Hattı</w:t>
      </w:r>
      <w:bookmarkEnd w:id="67"/>
      <w:r w:rsidR="007F785E" w:rsidRPr="006D00DA">
        <w:rPr>
          <w:lang w:val="tr-TR"/>
        </w:rPr>
        <w:t xml:space="preserve"> </w:t>
      </w:r>
    </w:p>
    <w:p w14:paraId="07CFF9EB" w14:textId="127949B2" w:rsidR="00C25F1D" w:rsidRPr="006D00DA" w:rsidRDefault="00C25F1D" w:rsidP="001B256B">
      <w:pPr>
        <w:pStyle w:val="BodyText"/>
        <w:jc w:val="both"/>
        <w:rPr>
          <w:lang w:val="tr-TR"/>
        </w:rPr>
      </w:pPr>
      <w:r w:rsidRPr="006D00DA">
        <w:rPr>
          <w:lang w:val="tr-TR"/>
        </w:rPr>
        <w:t>Türkiye'de Enerji İletim Hatlarının (</w:t>
      </w:r>
      <w:r w:rsidR="00B939D8">
        <w:rPr>
          <w:lang w:val="tr-TR"/>
        </w:rPr>
        <w:t>EİH</w:t>
      </w:r>
      <w:r w:rsidRPr="006D00DA">
        <w:rPr>
          <w:lang w:val="tr-TR"/>
        </w:rPr>
        <w:t xml:space="preserve">) inşaatı ve işletilmesi, Türkiye Elektrik İletim İşletme Kuruluşu (TEİAŞ) yetkisi altındadır. TEİAŞ, proje onayı, arazi edinimi ve irtifak hakkı tesis edilmesi, inşaat yönetimi ve </w:t>
      </w:r>
      <w:r w:rsidR="00B939D8">
        <w:rPr>
          <w:lang w:val="tr-TR"/>
        </w:rPr>
        <w:t>EİH</w:t>
      </w:r>
      <w:r w:rsidRPr="006D00DA">
        <w:rPr>
          <w:lang w:val="tr-TR"/>
        </w:rPr>
        <w:t>'lerin uzun vadeli işletilmesinden nihai olarak sorumlu kurumdur. Proje Şirketi, TEİAŞ adına tasarımı hazırlamış ve hazırlık çalışmalarını üstlenmiştir; ancak süreç boyunca mülkiyet, hesap verebilirlik ve düzenleyici yetki TEİAŞ'a aittir.</w:t>
      </w:r>
    </w:p>
    <w:p w14:paraId="46E465AE" w14:textId="50E2A835" w:rsidR="00C53347" w:rsidRPr="006D00DA" w:rsidRDefault="00C53347" w:rsidP="001B256B">
      <w:pPr>
        <w:pStyle w:val="BodyText"/>
        <w:jc w:val="both"/>
        <w:rPr>
          <w:lang w:val="tr-TR"/>
        </w:rPr>
      </w:pPr>
      <w:r w:rsidRPr="006D00DA">
        <w:rPr>
          <w:lang w:val="tr-TR"/>
        </w:rPr>
        <w:t>Arturna Rüzgar Enerji Santrali Projesi için Enerji İletim Hattı'nın (</w:t>
      </w:r>
      <w:r w:rsidR="00B939D8">
        <w:rPr>
          <w:lang w:val="tr-TR"/>
        </w:rPr>
        <w:t>EİH</w:t>
      </w:r>
      <w:r w:rsidRPr="006D00DA">
        <w:rPr>
          <w:lang w:val="tr-TR"/>
        </w:rPr>
        <w:t xml:space="preserve">) nihai güzergâhı </w:t>
      </w:r>
      <w:r w:rsidR="00EA481E" w:rsidRPr="006D00DA">
        <w:rPr>
          <w:lang w:val="tr-TR"/>
        </w:rPr>
        <w:t xml:space="preserve">Ekim 2025'te kesinleşmiştir. </w:t>
      </w:r>
      <w:r w:rsidR="00B939D8">
        <w:rPr>
          <w:lang w:val="tr-TR"/>
        </w:rPr>
        <w:t>EİH</w:t>
      </w:r>
      <w:r w:rsidR="00C36D8C" w:rsidRPr="006D00DA">
        <w:rPr>
          <w:lang w:val="tr-TR"/>
        </w:rPr>
        <w:t xml:space="preserve">'nin inşası nedeniyle toplam 3 özel parsel, havai elektrik kablolarından etkilenmektedir.  </w:t>
      </w:r>
    </w:p>
    <w:p w14:paraId="6ED4DCB0" w14:textId="74F170F3" w:rsidR="0033686C" w:rsidRPr="006D00DA" w:rsidRDefault="00C53347" w:rsidP="001B256B">
      <w:pPr>
        <w:pStyle w:val="BodyText"/>
        <w:jc w:val="both"/>
        <w:rPr>
          <w:lang w:val="tr-TR"/>
        </w:rPr>
      </w:pPr>
      <w:r w:rsidRPr="006D00DA">
        <w:rPr>
          <w:lang w:val="tr-TR"/>
        </w:rPr>
        <w:t xml:space="preserve">İrtifak hakkı temelli kamulaştırma, 2942 sayılı Kamulaştırma Kanunu uyarınca gerçekleştirilecek ve IFC </w:t>
      </w:r>
      <w:r w:rsidR="00AD78C5" w:rsidRPr="006D00DA">
        <w:rPr>
          <w:lang w:val="tr-TR"/>
        </w:rPr>
        <w:t xml:space="preserve">PS5 ve ESR5 </w:t>
      </w:r>
      <w:r w:rsidRPr="006D00DA">
        <w:rPr>
          <w:lang w:val="tr-TR"/>
        </w:rPr>
        <w:t>ile uyumlu olarak, tüm arazi sahiplerine veya hak sahiplerine tam yenileme maliyeti tazminatı ödenecektir</w:t>
      </w:r>
      <w:r w:rsidR="00904F9B" w:rsidRPr="006D00DA">
        <w:rPr>
          <w:lang w:val="tr-TR"/>
        </w:rPr>
        <w:t>.</w:t>
      </w:r>
    </w:p>
    <w:p w14:paraId="4A6729B0" w14:textId="6B9D5D17" w:rsidR="00612B07" w:rsidRPr="006D00DA" w:rsidRDefault="00612B07" w:rsidP="00612B07">
      <w:pPr>
        <w:pStyle w:val="Heading4"/>
        <w:rPr>
          <w:lang w:val="tr-TR"/>
        </w:rPr>
      </w:pPr>
      <w:r w:rsidRPr="006D00DA">
        <w:rPr>
          <w:lang w:val="tr-TR"/>
        </w:rPr>
        <w:t xml:space="preserve">Kamulaştırma çalışmaları </w:t>
      </w:r>
    </w:p>
    <w:p w14:paraId="37DF1427" w14:textId="3480BA46" w:rsidR="00E05423" w:rsidRPr="006D00DA" w:rsidRDefault="00E05423" w:rsidP="00064ACC">
      <w:pPr>
        <w:pStyle w:val="BodyText"/>
        <w:jc w:val="both"/>
        <w:rPr>
          <w:lang w:val="tr-TR"/>
        </w:rPr>
      </w:pPr>
      <w:r w:rsidRPr="006D00DA">
        <w:rPr>
          <w:lang w:val="tr-TR"/>
        </w:rPr>
        <w:t xml:space="preserve">EBRD </w:t>
      </w:r>
      <w:r w:rsidR="00AD78C5" w:rsidRPr="006D00DA">
        <w:rPr>
          <w:lang w:val="tr-TR"/>
        </w:rPr>
        <w:t>ESR5</w:t>
      </w:r>
      <w:r w:rsidRPr="006D00DA">
        <w:rPr>
          <w:lang w:val="tr-TR"/>
        </w:rPr>
        <w:t xml:space="preserve"> uyarınca, ulusal hükümet tarafından kamulaştırılan parseller için tazminat, adaleti ve geçim kaynaklarının </w:t>
      </w:r>
      <w:r w:rsidR="00794BBA">
        <w:rPr>
          <w:lang w:val="tr-TR"/>
        </w:rPr>
        <w:t>geri kazanımını</w:t>
      </w:r>
      <w:r w:rsidRPr="006D00DA">
        <w:rPr>
          <w:lang w:val="tr-TR"/>
        </w:rPr>
        <w:t xml:space="preserve"> garanti eden ilkelere uygun olmalıdır. Süreç, yerinden edilmeyi önlemeyi veya en aza indirmeyi amaçlamalıdır ve kaçınılmaz olduğu durumlarda, etkilenen kişiler, amortisman kesintisi yapılmaksızın, işlem ücretleri dahil olmak üzere tam yenileme maliyetini karşılayan tazminat almalıdır. Tazminat, yerinden edilme gerçekleşmeden önce ödenmelidir ve proje sponsoru, hükümetin yürüttüğü </w:t>
      </w:r>
      <w:r w:rsidRPr="006D00DA">
        <w:rPr>
          <w:lang w:val="tr-TR"/>
        </w:rPr>
        <w:lastRenderedPageBreak/>
        <w:t xml:space="preserve">kamulaştırmanın ESR5 standartlarına uygun olmasını sağlamaktan sorumludur. Bu, tazminatın yeterli ve zamanında olduğunu ve savunmasız grupların korunduğunu doğrulamayı da içerir. Ayrıca, şeffaf ve bilgilendirilmiş onama temelinde olması koşuluyla, müzakere yoluyla uzlaşma tercih edilir. </w:t>
      </w:r>
    </w:p>
    <w:p w14:paraId="18AACC38" w14:textId="383067BC" w:rsidR="00DF7F84" w:rsidRPr="006D00DA" w:rsidRDefault="00DF7F84" w:rsidP="00064ACC">
      <w:pPr>
        <w:pStyle w:val="BodyText"/>
        <w:jc w:val="both"/>
        <w:rPr>
          <w:lang w:val="tr-TR"/>
        </w:rPr>
      </w:pPr>
      <w:r w:rsidRPr="006D00DA">
        <w:rPr>
          <w:lang w:val="tr-TR"/>
        </w:rPr>
        <w:t xml:space="preserve">EBRD </w:t>
      </w:r>
      <w:r w:rsidR="00AD78C5" w:rsidRPr="006D00DA">
        <w:rPr>
          <w:lang w:val="tr-TR"/>
        </w:rPr>
        <w:t>ESR5</w:t>
      </w:r>
      <w:r w:rsidRPr="006D00DA">
        <w:rPr>
          <w:lang w:val="tr-TR"/>
        </w:rPr>
        <w:t xml:space="preserve"> kapsamında, gayri resmi arazi kullanıcıları</w:t>
      </w:r>
      <w:r w:rsidR="00A01C87" w:rsidRPr="006D00DA">
        <w:rPr>
          <w:lang w:val="tr-TR"/>
        </w:rPr>
        <w:t xml:space="preserve">, </w:t>
      </w:r>
      <w:r w:rsidRPr="006D00DA">
        <w:rPr>
          <w:lang w:val="tr-TR"/>
        </w:rPr>
        <w:t>kamulaştırma nedeniyle</w:t>
      </w:r>
      <w:r w:rsidR="00A01C87" w:rsidRPr="006D00DA">
        <w:rPr>
          <w:lang w:val="tr-TR"/>
        </w:rPr>
        <w:t xml:space="preserve"> (fiziksel veya ekonomik olarak) </w:t>
      </w:r>
      <w:r w:rsidRPr="006D00DA">
        <w:rPr>
          <w:lang w:val="tr-TR"/>
        </w:rPr>
        <w:t xml:space="preserve">yerinden edilirlerse, yine de tazminat ve destek alma hakkına sahiptir. ESR5, yasal statüleri ne olursa olsun, etkilenen tüm kişilerin adil bir şekilde muamele görmesi ve kaybedilen varlıklar ve geçim kaynakları için tam yenileme maliyetinde tazminat alması gerektiğini vurgulamaktadır. Bu, yaşam standartlarının ve gelir kaynaklarının yeniden tesis edilmesi veya iyileştirilmesi için destek sağlanmasını da içerir. </w:t>
      </w:r>
      <w:r w:rsidR="00F1645B" w:rsidRPr="006D00DA">
        <w:rPr>
          <w:lang w:val="tr-TR"/>
        </w:rPr>
        <w:t xml:space="preserve">Enerjisa </w:t>
      </w:r>
      <w:r w:rsidR="00777840" w:rsidRPr="006D00DA">
        <w:rPr>
          <w:lang w:val="tr-TR"/>
        </w:rPr>
        <w:t>Üretim</w:t>
      </w:r>
      <w:r w:rsidRPr="006D00DA">
        <w:rPr>
          <w:lang w:val="tr-TR"/>
        </w:rPr>
        <w:t>, kamulaştırma ulusal hükümet tarafından gerçekleştirilse bile, gayri resmi kullanıcıların erken tespit edilmesini, anlamlı bir şekilde danışılmasını ve uygun yeniden yerleştirme yardımı ve geçim kaynaklarının yeniden tesis edilmesi önlemlerinin sağlanmasını temin etmelidir.</w:t>
      </w:r>
    </w:p>
    <w:p w14:paraId="309E277E" w14:textId="2D54EBB6" w:rsidR="00516FEC" w:rsidRPr="006D00DA" w:rsidRDefault="00516FEC" w:rsidP="00AD78C5">
      <w:pPr>
        <w:pStyle w:val="BodyText"/>
        <w:jc w:val="both"/>
        <w:rPr>
          <w:lang w:val="tr-TR"/>
        </w:rPr>
      </w:pPr>
      <w:r w:rsidRPr="006D00DA">
        <w:rPr>
          <w:lang w:val="tr-TR"/>
        </w:rPr>
        <w:t xml:space="preserve">Türkiye'de, </w:t>
      </w:r>
      <w:r w:rsidR="00B939D8">
        <w:rPr>
          <w:lang w:val="tr-TR"/>
        </w:rPr>
        <w:t>EİH</w:t>
      </w:r>
      <w:r w:rsidRPr="006D00DA">
        <w:rPr>
          <w:lang w:val="tr-TR"/>
        </w:rPr>
        <w:t xml:space="preserve">'lerin inşaatı ve işletilmesi Türk Elektrik İletim Anonim Şirketi'nin (TEİAŞ) yetkisi altındadır. TEİAŞ, proje onayı, arazi edinimi ve irtifak hakkı tesis edilmesi, inşaat yönetimi ve </w:t>
      </w:r>
      <w:r w:rsidR="00B939D8">
        <w:rPr>
          <w:lang w:val="tr-TR"/>
        </w:rPr>
        <w:t>EİH</w:t>
      </w:r>
      <w:r w:rsidRPr="006D00DA">
        <w:rPr>
          <w:lang w:val="tr-TR"/>
        </w:rPr>
        <w:t xml:space="preserve">'lerin uzun vadeli işletilmesinden nihai olarak sorumlu kurumdur. Proje Şirketi, TEİAŞ adına tasarımı hazırlamış ve hazırlık çalışmalarını üstlenmiştir; ancak, süreç boyunca mülkiyet, hesap verebilirlik ve düzenleyici yetki TEİAŞ'a aittir. </w:t>
      </w:r>
      <w:r w:rsidR="00B939D8">
        <w:rPr>
          <w:lang w:val="tr-TR"/>
        </w:rPr>
        <w:t>EİH</w:t>
      </w:r>
      <w:r w:rsidRPr="006D00DA">
        <w:rPr>
          <w:lang w:val="tr-TR"/>
        </w:rPr>
        <w:t xml:space="preserve">'ler TEİAŞ'a ait olduğundan, kamulaştırma sürecinin tamamı TEİAŞ tarafından yürütülmektedir. Ancak, Enerjisa Üretim'in sahada direk kurulumlarına daha erken başlamak için süreci hızlandırması gereken durumlarda, Enerjisa Üretim kamulaştırma öncesinde direklerin kurulacağı parsellerin sahipleriyle müzakere yapabilir. Bu gibi durumlarda, direk başına önceden belirlenmiş bir tutar üzerinden arazi sahiplerine yapılan ödemeler karşılığında onay formları imzalanabilir. </w:t>
      </w:r>
      <w:r w:rsidR="00B939D8">
        <w:rPr>
          <w:lang w:val="tr-TR"/>
        </w:rPr>
        <w:t>EİH</w:t>
      </w:r>
      <w:r w:rsidRPr="006D00DA">
        <w:rPr>
          <w:lang w:val="tr-TR"/>
        </w:rPr>
        <w:t xml:space="preserve"> güzergâhı Ekim 2025 itibarıyla kesinleşmiştir. </w:t>
      </w:r>
    </w:p>
    <w:p w14:paraId="28126CAF" w14:textId="3CCABD32" w:rsidR="00175C5D" w:rsidRPr="006D00DA" w:rsidRDefault="00175C5D" w:rsidP="00AD78C5">
      <w:pPr>
        <w:pStyle w:val="BodyText"/>
        <w:jc w:val="both"/>
        <w:rPr>
          <w:lang w:val="tr-TR"/>
        </w:rPr>
      </w:pPr>
      <w:r w:rsidRPr="006D00DA">
        <w:rPr>
          <w:lang w:val="tr-TR"/>
        </w:rPr>
        <w:t xml:space="preserve">Projenin arazi edinim süreci kapsamında Enerjisa Üretim, kamulaştırma işlemlerinin başlatılmasından önce etkilenen parsel sahipleriyle müzakere ve bilgilendirme toplantıları düzenlemektedir. </w:t>
      </w:r>
      <w:r w:rsidR="00A432B1">
        <w:rPr>
          <w:lang w:val="tr-TR"/>
        </w:rPr>
        <w:t>EPDK</w:t>
      </w:r>
      <w:r w:rsidRPr="006D00DA">
        <w:rPr>
          <w:lang w:val="tr-TR"/>
        </w:rPr>
        <w:t xml:space="preserve">'nın standart prosedürüne uygun olarak, kamulaştırma süreci Madde 27, Madde 8 ve Madde 10 sırasına göre yürütülmektedir. Süreç şu şekilde ilerlemektedir: (i) Enerjisa Üretim tarafından parsel sahipleriyle arazi kiralama düzenlemeleri konusunda yapılan ilk toplantılar ve (ii) resmi kamulaştırma sürecinin bir parçası olarak </w:t>
      </w:r>
      <w:r w:rsidR="00A432B1">
        <w:rPr>
          <w:lang w:val="tr-TR"/>
        </w:rPr>
        <w:t>EPDK</w:t>
      </w:r>
      <w:r w:rsidRPr="006D00DA">
        <w:rPr>
          <w:lang w:val="tr-TR"/>
        </w:rPr>
        <w:t xml:space="preserve"> tarafından yapılan müzakere toplantısı. Enerjisa Üretim ile parsel sahipleri arasında bir anlaşmaya varılması halinde kamulaştırma gerekmemektedir.</w:t>
      </w:r>
    </w:p>
    <w:p w14:paraId="435EFE9E" w14:textId="262DE9D3" w:rsidR="0019123E" w:rsidRPr="006D00DA" w:rsidRDefault="0019123E" w:rsidP="00DA6E62">
      <w:pPr>
        <w:pStyle w:val="Heading2"/>
        <w:numPr>
          <w:ilvl w:val="2"/>
          <w:numId w:val="8"/>
        </w:numPr>
        <w:rPr>
          <w:lang w:val="tr-TR"/>
        </w:rPr>
      </w:pPr>
      <w:bookmarkStart w:id="68" w:name="_Toc215671059"/>
      <w:r w:rsidRPr="006D00DA">
        <w:rPr>
          <w:lang w:val="tr-TR"/>
        </w:rPr>
        <w:t>Erişim Yolları</w:t>
      </w:r>
      <w:bookmarkEnd w:id="68"/>
    </w:p>
    <w:p w14:paraId="25D6869D" w14:textId="77777777" w:rsidR="00C53347" w:rsidRPr="006D00DA" w:rsidRDefault="00C53347" w:rsidP="00064ACC">
      <w:pPr>
        <w:pStyle w:val="BodyText"/>
        <w:jc w:val="both"/>
        <w:rPr>
          <w:lang w:val="tr-TR"/>
        </w:rPr>
      </w:pPr>
      <w:r w:rsidRPr="006D00DA">
        <w:rPr>
          <w:lang w:val="tr-TR"/>
        </w:rPr>
        <w:t>Rüzgar türbini konumlarını, şalt sahasını ve Mazı ve Gökpınar mahallelerindeki diğer proje altyapısını birbirine bağlamak için erişim yolları inşa edilecek veya iyileştirilecektir. Kadastro analizi ve saha doğrulamasına göre:</w:t>
      </w:r>
    </w:p>
    <w:p w14:paraId="31F6F2B4" w14:textId="433F5982" w:rsidR="00C53347" w:rsidRPr="006D00DA" w:rsidRDefault="00C53347" w:rsidP="007B2456">
      <w:pPr>
        <w:pStyle w:val="ListBullet"/>
        <w:rPr>
          <w:rStyle w:val="Strong"/>
          <w:b w:val="0"/>
          <w:bCs w:val="0"/>
          <w:lang w:val="tr-TR"/>
        </w:rPr>
      </w:pPr>
      <w:r w:rsidRPr="006D00DA">
        <w:rPr>
          <w:rStyle w:val="Strong"/>
          <w:b w:val="0"/>
          <w:bCs w:val="0"/>
          <w:lang w:val="tr-TR"/>
        </w:rPr>
        <w:t>Erişim yolunun bazı bölümleri Mazı'daki özel arazilerden geçmekte olup, bu durum birden fazla parselde kısmi veya tam arazi istimlakine neden olmaktadır (bkz. Tablo 2-1).</w:t>
      </w:r>
    </w:p>
    <w:p w14:paraId="69C9A9AC" w14:textId="77777777" w:rsidR="00C53347" w:rsidRPr="006D00DA" w:rsidRDefault="00C53347" w:rsidP="007B2456">
      <w:pPr>
        <w:pStyle w:val="ListBullet"/>
        <w:rPr>
          <w:rStyle w:val="Strong"/>
          <w:b w:val="0"/>
          <w:bCs w:val="0"/>
          <w:lang w:val="tr-TR"/>
        </w:rPr>
      </w:pPr>
      <w:r w:rsidRPr="006D00DA">
        <w:rPr>
          <w:rStyle w:val="Strong"/>
          <w:b w:val="0"/>
          <w:bCs w:val="0"/>
          <w:lang w:val="tr-TR"/>
        </w:rPr>
        <w:t>Gökpınar'da, tüm yol bölümlerinin devlet orman arazileri içinde kalması beklenmektedir.</w:t>
      </w:r>
    </w:p>
    <w:p w14:paraId="787F13DB" w14:textId="77777777" w:rsidR="00C53347" w:rsidRPr="006D00DA" w:rsidRDefault="00C53347" w:rsidP="007B2456">
      <w:pPr>
        <w:pStyle w:val="ListBullet"/>
        <w:rPr>
          <w:rStyle w:val="Strong"/>
          <w:b w:val="0"/>
          <w:bCs w:val="0"/>
          <w:lang w:val="tr-TR"/>
        </w:rPr>
      </w:pPr>
      <w:r w:rsidRPr="006D00DA">
        <w:rPr>
          <w:rStyle w:val="Strong"/>
          <w:b w:val="0"/>
          <w:bCs w:val="0"/>
          <w:lang w:val="tr-TR"/>
        </w:rPr>
        <w:lastRenderedPageBreak/>
        <w:t>Bir adet gayri resmi konut yapısı ve çok sayıda özel mülkiyetli tarım arazisi (örneğin, 393/28, 393/21) yol güzergâhından doğrudan etkilenmektedir.</w:t>
      </w:r>
    </w:p>
    <w:p w14:paraId="2E5AD688" w14:textId="3E96A5D1" w:rsidR="0019123E" w:rsidRPr="006D00DA" w:rsidRDefault="00C53347" w:rsidP="00C53347">
      <w:pPr>
        <w:pStyle w:val="BodyText"/>
        <w:rPr>
          <w:lang w:val="tr-TR"/>
        </w:rPr>
      </w:pPr>
      <w:r w:rsidRPr="006D00DA">
        <w:rPr>
          <w:lang w:val="tr-TR"/>
        </w:rPr>
        <w:t xml:space="preserve">Etkilenen tüm özel parseller, 2942 sayılı Kamulaştırma Kanunu uyarınca, tam yenileme bedeli ile tazmin edilerek istimlak edilmektedir. Arazi sahiplerinin yanı sıra, gayri resmi kullanıcılar (örneğin, hayvancılıkla uğraşanlar, mevsimlik çiftçiler) da etkilenebilir ve bu durum </w:t>
      </w:r>
      <w:r w:rsidR="006B2A69">
        <w:rPr>
          <w:lang w:val="tr-TR"/>
        </w:rPr>
        <w:t>GKGKP</w:t>
      </w:r>
      <w:r w:rsidRPr="006D00DA">
        <w:rPr>
          <w:lang w:val="tr-TR"/>
        </w:rPr>
        <w:t xml:space="preserve"> ile ele alınmaktadır</w:t>
      </w:r>
      <w:r w:rsidR="0019123E" w:rsidRPr="006D00DA">
        <w:rPr>
          <w:lang w:val="tr-TR"/>
        </w:rPr>
        <w:t>.</w:t>
      </w:r>
    </w:p>
    <w:p w14:paraId="72BDC713" w14:textId="1BB682CA" w:rsidR="00904F9B" w:rsidRPr="006D00DA" w:rsidRDefault="00904F9B" w:rsidP="00C53347">
      <w:pPr>
        <w:pStyle w:val="BodyText"/>
        <w:rPr>
          <w:lang w:val="tr-TR"/>
        </w:rPr>
      </w:pPr>
      <w:r w:rsidRPr="006D00DA">
        <w:rPr>
          <w:lang w:val="tr-TR"/>
        </w:rPr>
        <w:t>Aşağıdaki arazi edinim verileri, erişim yolu arazi edinim özetini sunmaktadır:</w:t>
      </w:r>
    </w:p>
    <w:p w14:paraId="6092B230" w14:textId="6DDD107F" w:rsidR="00904F9B" w:rsidRPr="006D00DA" w:rsidRDefault="00904F9B" w:rsidP="00904F9B">
      <w:pPr>
        <w:pStyle w:val="Caption"/>
        <w:rPr>
          <w:lang w:val="tr-TR"/>
        </w:rPr>
      </w:pPr>
      <w:r w:rsidRPr="006D00DA">
        <w:rPr>
          <w:lang w:val="tr-TR"/>
        </w:rPr>
        <w:t xml:space="preserve">Tablo </w:t>
      </w:r>
      <w:r w:rsidR="00262BED">
        <w:rPr>
          <w:lang w:val="tr-TR"/>
        </w:rPr>
        <w:t>2</w:t>
      </w:r>
      <w:r w:rsidRPr="006D00DA">
        <w:rPr>
          <w:lang w:val="tr-TR"/>
        </w:rPr>
        <w:t>-</w:t>
      </w:r>
      <w:r w:rsidR="00262BED">
        <w:rPr>
          <w:lang w:val="tr-TR"/>
        </w:rPr>
        <w:t>6</w:t>
      </w:r>
      <w:r w:rsidRPr="006D00DA">
        <w:rPr>
          <w:lang w:val="tr-TR"/>
        </w:rPr>
        <w:t xml:space="preserve"> Erişim Yolu Arazi edinimi</w:t>
      </w:r>
    </w:p>
    <w:tbl>
      <w:tblPr>
        <w:tblStyle w:val="ERMTable11"/>
        <w:tblW w:w="5000" w:type="pct"/>
        <w:tblLook w:val="04A0" w:firstRow="1" w:lastRow="0" w:firstColumn="1" w:lastColumn="0" w:noHBand="0" w:noVBand="1"/>
      </w:tblPr>
      <w:tblGrid>
        <w:gridCol w:w="1622"/>
        <w:gridCol w:w="723"/>
        <w:gridCol w:w="907"/>
        <w:gridCol w:w="884"/>
        <w:gridCol w:w="1047"/>
        <w:gridCol w:w="1028"/>
        <w:gridCol w:w="1908"/>
        <w:gridCol w:w="907"/>
      </w:tblGrid>
      <w:tr w:rsidR="00DF4E07" w:rsidRPr="006D00DA" w14:paraId="34D63ED8" w14:textId="77777777" w:rsidTr="00243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hideMark/>
          </w:tcPr>
          <w:p w14:paraId="0C534EB1" w14:textId="10FF432A" w:rsidR="00E76CD3" w:rsidRPr="006D00DA" w:rsidRDefault="00E76CD3">
            <w:pPr>
              <w:jc w:val="center"/>
              <w:rPr>
                <w:rFonts w:asciiTheme="minorHAnsi" w:hAnsiTheme="minorHAnsi"/>
                <w:sz w:val="18"/>
                <w:szCs w:val="18"/>
              </w:rPr>
            </w:pPr>
            <w:r w:rsidRPr="006D00DA">
              <w:rPr>
                <w:rFonts w:asciiTheme="minorHAnsi" w:hAnsiTheme="minorHAnsi"/>
                <w:sz w:val="18"/>
                <w:szCs w:val="18"/>
              </w:rPr>
              <w:t>İl/İlçe/Yerleşim</w:t>
            </w:r>
          </w:p>
        </w:tc>
        <w:tc>
          <w:tcPr>
            <w:tcW w:w="411" w:type="pct"/>
            <w:hideMark/>
          </w:tcPr>
          <w:p w14:paraId="2AC3E476" w14:textId="77777777" w:rsidR="00E76CD3" w:rsidRPr="006D00DA" w:rsidRDefault="00E76CD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Parsel No</w:t>
            </w:r>
          </w:p>
        </w:tc>
        <w:tc>
          <w:tcPr>
            <w:tcW w:w="475" w:type="pct"/>
            <w:hideMark/>
          </w:tcPr>
          <w:p w14:paraId="382049C0" w14:textId="77777777" w:rsidR="00E76CD3" w:rsidRPr="006D00DA" w:rsidRDefault="00E76CD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Sahiplik Türü</w:t>
            </w:r>
          </w:p>
        </w:tc>
        <w:tc>
          <w:tcPr>
            <w:tcW w:w="605" w:type="pct"/>
            <w:hideMark/>
          </w:tcPr>
          <w:p w14:paraId="49BA1E25" w14:textId="77777777" w:rsidR="00E76CD3" w:rsidRPr="006D00DA" w:rsidRDefault="00E76CD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Mülkiyet</w:t>
            </w:r>
          </w:p>
        </w:tc>
        <w:tc>
          <w:tcPr>
            <w:tcW w:w="582" w:type="pct"/>
            <w:hideMark/>
          </w:tcPr>
          <w:p w14:paraId="042351A7" w14:textId="77777777" w:rsidR="00E76CD3" w:rsidRPr="006D00DA" w:rsidRDefault="00E76CD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Arazi Türü</w:t>
            </w:r>
          </w:p>
        </w:tc>
        <w:tc>
          <w:tcPr>
            <w:tcW w:w="637" w:type="pct"/>
            <w:hideMark/>
          </w:tcPr>
          <w:p w14:paraId="5A002FD6" w14:textId="77777777" w:rsidR="00E76CD3" w:rsidRPr="006D00DA" w:rsidRDefault="00E76CD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Toplam Alan (m²)</w:t>
            </w:r>
          </w:p>
        </w:tc>
        <w:tc>
          <w:tcPr>
            <w:tcW w:w="702" w:type="pct"/>
            <w:hideMark/>
          </w:tcPr>
          <w:p w14:paraId="5437F91C" w14:textId="4576FE7E" w:rsidR="00E76CD3" w:rsidRPr="006D00DA" w:rsidRDefault="006A01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 xml:space="preserve">Kamulaştırma/İrtifak </w:t>
            </w:r>
            <w:r w:rsidR="00E76CD3" w:rsidRPr="006D00DA">
              <w:rPr>
                <w:rFonts w:asciiTheme="minorHAnsi" w:hAnsiTheme="minorHAnsi"/>
                <w:sz w:val="18"/>
                <w:szCs w:val="18"/>
              </w:rPr>
              <w:t>Alanı (m²)</w:t>
            </w:r>
          </w:p>
        </w:tc>
        <w:tc>
          <w:tcPr>
            <w:tcW w:w="533" w:type="pct"/>
            <w:hideMark/>
          </w:tcPr>
          <w:p w14:paraId="025C953F" w14:textId="77777777" w:rsidR="00E76CD3" w:rsidRPr="006D00DA" w:rsidRDefault="00E76CD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Kullanım Amacı</w:t>
            </w:r>
          </w:p>
        </w:tc>
      </w:tr>
      <w:tr w:rsidR="00DF4E07" w:rsidRPr="006D00DA" w14:paraId="5F36C424" w14:textId="77777777" w:rsidTr="00E745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vMerge w:val="restart"/>
            <w:hideMark/>
          </w:tcPr>
          <w:p w14:paraId="45EDE9EC" w14:textId="77777777" w:rsidR="00E76CD3" w:rsidRPr="006D00DA" w:rsidRDefault="00E76CD3">
            <w:pPr>
              <w:rPr>
                <w:rFonts w:asciiTheme="minorHAnsi" w:hAnsiTheme="minorHAnsi"/>
                <w:sz w:val="18"/>
                <w:szCs w:val="18"/>
              </w:rPr>
            </w:pPr>
            <w:r w:rsidRPr="006D00DA">
              <w:rPr>
                <w:rFonts w:asciiTheme="minorHAnsi" w:hAnsiTheme="minorHAnsi"/>
                <w:sz w:val="18"/>
                <w:szCs w:val="18"/>
              </w:rPr>
              <w:t>Muğla/Bodrum/Mazı</w:t>
            </w:r>
          </w:p>
          <w:p w14:paraId="5333CABD" w14:textId="40B05774" w:rsidR="00E76CD3" w:rsidRPr="006D00DA" w:rsidRDefault="00E76CD3">
            <w:pPr>
              <w:rPr>
                <w:rFonts w:asciiTheme="minorHAnsi" w:hAnsiTheme="minorHAnsi"/>
                <w:sz w:val="18"/>
                <w:szCs w:val="18"/>
              </w:rPr>
            </w:pPr>
          </w:p>
          <w:p w14:paraId="04F5A3DC" w14:textId="4817C333" w:rsidR="00E76CD3" w:rsidRPr="006D00DA" w:rsidRDefault="00E76CD3">
            <w:pPr>
              <w:rPr>
                <w:rFonts w:asciiTheme="minorHAnsi" w:hAnsiTheme="minorHAnsi"/>
                <w:sz w:val="18"/>
                <w:szCs w:val="18"/>
              </w:rPr>
            </w:pPr>
          </w:p>
          <w:p w14:paraId="5E9BD150" w14:textId="52A84EFF" w:rsidR="00E76CD3" w:rsidRPr="006D00DA" w:rsidRDefault="00E76CD3">
            <w:pPr>
              <w:rPr>
                <w:rFonts w:asciiTheme="minorHAnsi" w:hAnsiTheme="minorHAnsi"/>
                <w:sz w:val="18"/>
                <w:szCs w:val="18"/>
              </w:rPr>
            </w:pPr>
          </w:p>
          <w:p w14:paraId="1AB9D237" w14:textId="1DEB73D1" w:rsidR="00E76CD3" w:rsidRPr="006D00DA" w:rsidRDefault="00E76CD3">
            <w:pPr>
              <w:rPr>
                <w:rFonts w:asciiTheme="minorHAnsi" w:hAnsiTheme="minorHAnsi"/>
                <w:sz w:val="18"/>
                <w:szCs w:val="18"/>
              </w:rPr>
            </w:pPr>
          </w:p>
          <w:p w14:paraId="65C24DE3" w14:textId="6CC6D0F8" w:rsidR="00E76CD3" w:rsidRPr="006D00DA" w:rsidRDefault="00E76CD3">
            <w:pPr>
              <w:rPr>
                <w:rFonts w:asciiTheme="minorHAnsi" w:hAnsiTheme="minorHAnsi"/>
                <w:sz w:val="18"/>
                <w:szCs w:val="18"/>
              </w:rPr>
            </w:pPr>
          </w:p>
          <w:p w14:paraId="6A32E95C" w14:textId="224BB534" w:rsidR="00E76CD3" w:rsidRPr="006D00DA" w:rsidRDefault="00E76CD3">
            <w:pPr>
              <w:rPr>
                <w:rFonts w:asciiTheme="minorHAnsi" w:hAnsiTheme="minorHAnsi"/>
                <w:sz w:val="18"/>
                <w:szCs w:val="18"/>
              </w:rPr>
            </w:pPr>
          </w:p>
          <w:p w14:paraId="3E2F5DD7" w14:textId="4D735026" w:rsidR="00E76CD3" w:rsidRPr="006D00DA" w:rsidRDefault="00E76CD3">
            <w:pPr>
              <w:rPr>
                <w:rFonts w:asciiTheme="minorHAnsi" w:hAnsiTheme="minorHAnsi"/>
                <w:sz w:val="18"/>
                <w:szCs w:val="18"/>
              </w:rPr>
            </w:pPr>
          </w:p>
          <w:p w14:paraId="3A2FDEC4" w14:textId="5BD6ADDA" w:rsidR="00E76CD3" w:rsidRPr="006D00DA" w:rsidRDefault="00E76CD3">
            <w:pPr>
              <w:rPr>
                <w:rFonts w:asciiTheme="minorHAnsi" w:hAnsiTheme="minorHAnsi"/>
                <w:sz w:val="18"/>
                <w:szCs w:val="18"/>
              </w:rPr>
            </w:pPr>
          </w:p>
          <w:p w14:paraId="5981E0FD" w14:textId="55D85B30" w:rsidR="00E76CD3" w:rsidRPr="006D00DA" w:rsidRDefault="00E76CD3">
            <w:pPr>
              <w:rPr>
                <w:rFonts w:asciiTheme="minorHAnsi" w:hAnsiTheme="minorHAnsi"/>
                <w:sz w:val="18"/>
                <w:szCs w:val="18"/>
              </w:rPr>
            </w:pPr>
          </w:p>
          <w:p w14:paraId="66A1374E" w14:textId="682F15DB" w:rsidR="00E76CD3" w:rsidRPr="006D00DA" w:rsidRDefault="00E76CD3">
            <w:pPr>
              <w:rPr>
                <w:rFonts w:asciiTheme="minorHAnsi" w:hAnsiTheme="minorHAnsi"/>
                <w:sz w:val="18"/>
                <w:szCs w:val="18"/>
              </w:rPr>
            </w:pPr>
          </w:p>
          <w:p w14:paraId="51D38CAB" w14:textId="71664F18" w:rsidR="00E76CD3" w:rsidRPr="006D00DA" w:rsidRDefault="00E76CD3">
            <w:pPr>
              <w:rPr>
                <w:rFonts w:asciiTheme="minorHAnsi" w:hAnsiTheme="minorHAnsi"/>
                <w:sz w:val="18"/>
                <w:szCs w:val="18"/>
              </w:rPr>
            </w:pPr>
          </w:p>
          <w:p w14:paraId="3BC85416" w14:textId="7CF53211" w:rsidR="00E76CD3" w:rsidRPr="006D00DA" w:rsidRDefault="00E76CD3">
            <w:pPr>
              <w:rPr>
                <w:rFonts w:asciiTheme="minorHAnsi" w:hAnsiTheme="minorHAnsi"/>
                <w:sz w:val="18"/>
                <w:szCs w:val="18"/>
              </w:rPr>
            </w:pPr>
          </w:p>
          <w:p w14:paraId="0F4EB347" w14:textId="658EBB2C" w:rsidR="00E76CD3" w:rsidRPr="006D00DA" w:rsidRDefault="00E76CD3">
            <w:pPr>
              <w:rPr>
                <w:rFonts w:asciiTheme="minorHAnsi" w:hAnsiTheme="minorHAnsi"/>
                <w:sz w:val="18"/>
                <w:szCs w:val="18"/>
              </w:rPr>
            </w:pPr>
          </w:p>
          <w:p w14:paraId="1A35BDB7" w14:textId="2FAF70B6" w:rsidR="00E76CD3" w:rsidRPr="006D00DA" w:rsidRDefault="00E76CD3" w:rsidP="00C6488C">
            <w:pPr>
              <w:rPr>
                <w:rFonts w:asciiTheme="minorHAnsi" w:hAnsiTheme="minorHAnsi"/>
                <w:sz w:val="18"/>
                <w:szCs w:val="18"/>
              </w:rPr>
            </w:pPr>
          </w:p>
        </w:tc>
        <w:tc>
          <w:tcPr>
            <w:tcW w:w="411" w:type="pct"/>
          </w:tcPr>
          <w:p w14:paraId="091325F5" w14:textId="71A55E0D"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391</w:t>
            </w:r>
          </w:p>
        </w:tc>
        <w:tc>
          <w:tcPr>
            <w:tcW w:w="475" w:type="pct"/>
          </w:tcPr>
          <w:p w14:paraId="3EA3E97E" w14:textId="4EBE3288"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Hazine</w:t>
            </w:r>
          </w:p>
        </w:tc>
        <w:tc>
          <w:tcPr>
            <w:tcW w:w="605" w:type="pct"/>
          </w:tcPr>
          <w:p w14:paraId="3141572C" w14:textId="31FCEA88"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w:t>
            </w:r>
          </w:p>
        </w:tc>
        <w:tc>
          <w:tcPr>
            <w:tcW w:w="582" w:type="pct"/>
          </w:tcPr>
          <w:p w14:paraId="32BA0901" w14:textId="1527C6A8"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Çalılık</w:t>
            </w:r>
          </w:p>
        </w:tc>
        <w:tc>
          <w:tcPr>
            <w:tcW w:w="637" w:type="pct"/>
          </w:tcPr>
          <w:p w14:paraId="25F832EC" w14:textId="0525C5F4"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14.448,35</w:t>
            </w:r>
          </w:p>
        </w:tc>
        <w:tc>
          <w:tcPr>
            <w:tcW w:w="702" w:type="pct"/>
          </w:tcPr>
          <w:p w14:paraId="3DC64D1E" w14:textId="010DFD59" w:rsidR="00E76CD3" w:rsidRPr="006D00DA" w:rsidRDefault="006A010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3.466,57</w:t>
            </w:r>
          </w:p>
        </w:tc>
        <w:tc>
          <w:tcPr>
            <w:tcW w:w="533" w:type="pct"/>
          </w:tcPr>
          <w:p w14:paraId="7B895960" w14:textId="30287E6E"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Erişim Yolu</w:t>
            </w:r>
          </w:p>
        </w:tc>
      </w:tr>
      <w:tr w:rsidR="00DF4E07" w:rsidRPr="006D00DA" w14:paraId="12D3289A" w14:textId="77777777" w:rsidTr="00243B88">
        <w:tc>
          <w:tcPr>
            <w:cnfStyle w:val="001000000000" w:firstRow="0" w:lastRow="0" w:firstColumn="1" w:lastColumn="0" w:oddVBand="0" w:evenVBand="0" w:oddHBand="0" w:evenHBand="0" w:firstRowFirstColumn="0" w:firstRowLastColumn="0" w:lastRowFirstColumn="0" w:lastRowLastColumn="0"/>
            <w:tcW w:w="1055" w:type="pct"/>
            <w:vMerge/>
          </w:tcPr>
          <w:p w14:paraId="530F741D" w14:textId="2511F372" w:rsidR="00E76CD3" w:rsidRPr="006D00DA" w:rsidRDefault="00E76CD3" w:rsidP="00C6488C">
            <w:pPr>
              <w:rPr>
                <w:rFonts w:asciiTheme="minorHAnsi" w:hAnsiTheme="minorHAnsi"/>
                <w:sz w:val="18"/>
                <w:szCs w:val="18"/>
              </w:rPr>
            </w:pPr>
          </w:p>
        </w:tc>
        <w:tc>
          <w:tcPr>
            <w:tcW w:w="411" w:type="pct"/>
            <w:hideMark/>
          </w:tcPr>
          <w:p w14:paraId="77B8156E"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391</w:t>
            </w:r>
          </w:p>
        </w:tc>
        <w:tc>
          <w:tcPr>
            <w:tcW w:w="475" w:type="pct"/>
            <w:hideMark/>
          </w:tcPr>
          <w:p w14:paraId="6C1B2374"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Özel</w:t>
            </w:r>
          </w:p>
        </w:tc>
        <w:tc>
          <w:tcPr>
            <w:tcW w:w="605" w:type="pct"/>
            <w:hideMark/>
          </w:tcPr>
          <w:p w14:paraId="682C1B24"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w:t>
            </w:r>
          </w:p>
        </w:tc>
        <w:tc>
          <w:tcPr>
            <w:tcW w:w="582" w:type="pct"/>
            <w:hideMark/>
          </w:tcPr>
          <w:p w14:paraId="7F1A139C"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İnşaat alanı + Arazi</w:t>
            </w:r>
          </w:p>
        </w:tc>
        <w:tc>
          <w:tcPr>
            <w:tcW w:w="637" w:type="pct"/>
            <w:hideMark/>
          </w:tcPr>
          <w:p w14:paraId="266F3837" w14:textId="10BCDD15"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11</w:t>
            </w:r>
            <w:r w:rsidR="00635849" w:rsidRPr="006D00DA">
              <w:rPr>
                <w:rFonts w:asciiTheme="minorHAnsi" w:hAnsiTheme="minorHAnsi"/>
                <w:sz w:val="18"/>
                <w:szCs w:val="18"/>
              </w:rPr>
              <w:t>.</w:t>
            </w:r>
            <w:r w:rsidRPr="006D00DA">
              <w:rPr>
                <w:rFonts w:asciiTheme="minorHAnsi" w:hAnsiTheme="minorHAnsi"/>
                <w:sz w:val="18"/>
                <w:szCs w:val="18"/>
              </w:rPr>
              <w:t>796</w:t>
            </w:r>
            <w:r w:rsidR="00635849" w:rsidRPr="006D00DA">
              <w:rPr>
                <w:rFonts w:asciiTheme="minorHAnsi" w:hAnsiTheme="minorHAnsi"/>
                <w:sz w:val="18"/>
                <w:szCs w:val="18"/>
              </w:rPr>
              <w:t>,</w:t>
            </w:r>
            <w:r w:rsidRPr="006D00DA">
              <w:rPr>
                <w:rFonts w:asciiTheme="minorHAnsi" w:hAnsiTheme="minorHAnsi"/>
                <w:sz w:val="18"/>
                <w:szCs w:val="18"/>
              </w:rPr>
              <w:t>37</w:t>
            </w:r>
          </w:p>
        </w:tc>
        <w:tc>
          <w:tcPr>
            <w:tcW w:w="702" w:type="pct"/>
            <w:hideMark/>
          </w:tcPr>
          <w:p w14:paraId="13CC6914" w14:textId="387A2661" w:rsidR="00E76CD3" w:rsidRPr="006D00DA" w:rsidRDefault="00317C1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1.007,51</w:t>
            </w:r>
          </w:p>
        </w:tc>
        <w:tc>
          <w:tcPr>
            <w:tcW w:w="533" w:type="pct"/>
            <w:hideMark/>
          </w:tcPr>
          <w:p w14:paraId="23E7E89A"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Erişim Yolu</w:t>
            </w:r>
          </w:p>
        </w:tc>
      </w:tr>
      <w:tr w:rsidR="004D5E97" w:rsidRPr="006D00DA" w14:paraId="55110C90" w14:textId="77777777" w:rsidTr="003C7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vMerge/>
          </w:tcPr>
          <w:p w14:paraId="49C94874" w14:textId="2876B982" w:rsidR="00E76CD3" w:rsidRPr="006D00DA" w:rsidRDefault="00E76CD3" w:rsidP="00C6488C">
            <w:pPr>
              <w:rPr>
                <w:rFonts w:asciiTheme="minorHAnsi" w:hAnsiTheme="minorHAnsi"/>
                <w:sz w:val="18"/>
                <w:szCs w:val="18"/>
              </w:rPr>
            </w:pPr>
          </w:p>
        </w:tc>
        <w:tc>
          <w:tcPr>
            <w:tcW w:w="411" w:type="pct"/>
          </w:tcPr>
          <w:p w14:paraId="607305DA" w14:textId="551CB759"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393</w:t>
            </w:r>
          </w:p>
        </w:tc>
        <w:tc>
          <w:tcPr>
            <w:tcW w:w="475" w:type="pct"/>
          </w:tcPr>
          <w:p w14:paraId="37B45C8E" w14:textId="362218C3"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Hazine</w:t>
            </w:r>
          </w:p>
        </w:tc>
        <w:tc>
          <w:tcPr>
            <w:tcW w:w="605" w:type="pct"/>
          </w:tcPr>
          <w:p w14:paraId="1D4F7DB1" w14:textId="1CA9B8C5"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w:t>
            </w:r>
          </w:p>
        </w:tc>
        <w:tc>
          <w:tcPr>
            <w:tcW w:w="582" w:type="pct"/>
          </w:tcPr>
          <w:p w14:paraId="0D95BB6E" w14:textId="5B9C77B8"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Çalılık</w:t>
            </w:r>
          </w:p>
        </w:tc>
        <w:tc>
          <w:tcPr>
            <w:tcW w:w="637" w:type="pct"/>
          </w:tcPr>
          <w:p w14:paraId="4444336B" w14:textId="7E609E0E"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1.440,87</w:t>
            </w:r>
          </w:p>
        </w:tc>
        <w:tc>
          <w:tcPr>
            <w:tcW w:w="702" w:type="pct"/>
          </w:tcPr>
          <w:p w14:paraId="07755C27" w14:textId="411F1B9C" w:rsidR="00E76CD3" w:rsidRPr="006D00DA" w:rsidRDefault="005218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674,26</w:t>
            </w:r>
          </w:p>
        </w:tc>
        <w:tc>
          <w:tcPr>
            <w:tcW w:w="533" w:type="pct"/>
          </w:tcPr>
          <w:p w14:paraId="3C5CF433" w14:textId="36D14A28"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Erişim Yolu</w:t>
            </w:r>
          </w:p>
        </w:tc>
      </w:tr>
      <w:tr w:rsidR="00DF4E07" w:rsidRPr="006D00DA" w14:paraId="47DBB59D" w14:textId="77777777" w:rsidTr="00243B88">
        <w:tc>
          <w:tcPr>
            <w:cnfStyle w:val="001000000000" w:firstRow="0" w:lastRow="0" w:firstColumn="1" w:lastColumn="0" w:oddVBand="0" w:evenVBand="0" w:oddHBand="0" w:evenHBand="0" w:firstRowFirstColumn="0" w:firstRowLastColumn="0" w:lastRowFirstColumn="0" w:lastRowLastColumn="0"/>
            <w:tcW w:w="1055" w:type="pct"/>
            <w:vMerge/>
          </w:tcPr>
          <w:p w14:paraId="0A1BC775" w14:textId="5C8F98AF" w:rsidR="00E76CD3" w:rsidRPr="006D00DA" w:rsidRDefault="00E76CD3" w:rsidP="00C6488C">
            <w:pPr>
              <w:rPr>
                <w:rFonts w:asciiTheme="minorHAnsi" w:hAnsiTheme="minorHAnsi"/>
                <w:sz w:val="18"/>
                <w:szCs w:val="18"/>
              </w:rPr>
            </w:pPr>
          </w:p>
        </w:tc>
        <w:tc>
          <w:tcPr>
            <w:tcW w:w="411" w:type="pct"/>
            <w:hideMark/>
          </w:tcPr>
          <w:p w14:paraId="3A105F10"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393</w:t>
            </w:r>
          </w:p>
        </w:tc>
        <w:tc>
          <w:tcPr>
            <w:tcW w:w="475" w:type="pct"/>
            <w:hideMark/>
          </w:tcPr>
          <w:p w14:paraId="211BC042" w14:textId="61731306" w:rsidR="00E76CD3" w:rsidRPr="006D00DA" w:rsidRDefault="00DF4E0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Hazine</w:t>
            </w:r>
          </w:p>
        </w:tc>
        <w:tc>
          <w:tcPr>
            <w:tcW w:w="605" w:type="pct"/>
            <w:hideMark/>
          </w:tcPr>
          <w:p w14:paraId="40AB567B"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w:t>
            </w:r>
          </w:p>
        </w:tc>
        <w:tc>
          <w:tcPr>
            <w:tcW w:w="582" w:type="pct"/>
            <w:hideMark/>
          </w:tcPr>
          <w:p w14:paraId="0821707F" w14:textId="16ADC7D7" w:rsidR="00E76CD3" w:rsidRPr="006D00DA" w:rsidRDefault="00E800B1">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w:t>
            </w:r>
          </w:p>
        </w:tc>
        <w:tc>
          <w:tcPr>
            <w:tcW w:w="637" w:type="pct"/>
            <w:hideMark/>
          </w:tcPr>
          <w:p w14:paraId="05E57A61" w14:textId="3AAF8CE9"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14</w:t>
            </w:r>
            <w:r w:rsidR="00E800B1" w:rsidRPr="006D00DA">
              <w:rPr>
                <w:rFonts w:asciiTheme="minorHAnsi" w:hAnsiTheme="minorHAnsi"/>
                <w:sz w:val="18"/>
                <w:szCs w:val="18"/>
              </w:rPr>
              <w:t>.</w:t>
            </w:r>
            <w:r w:rsidRPr="006D00DA">
              <w:rPr>
                <w:rFonts w:asciiTheme="minorHAnsi" w:hAnsiTheme="minorHAnsi"/>
                <w:sz w:val="18"/>
                <w:szCs w:val="18"/>
              </w:rPr>
              <w:t>873</w:t>
            </w:r>
            <w:r w:rsidR="00E800B1" w:rsidRPr="006D00DA">
              <w:rPr>
                <w:rFonts w:asciiTheme="minorHAnsi" w:hAnsiTheme="minorHAnsi"/>
                <w:sz w:val="18"/>
                <w:szCs w:val="18"/>
              </w:rPr>
              <w:t>,20</w:t>
            </w:r>
          </w:p>
        </w:tc>
        <w:tc>
          <w:tcPr>
            <w:tcW w:w="702" w:type="pct"/>
            <w:hideMark/>
          </w:tcPr>
          <w:p w14:paraId="4F947E3B" w14:textId="7BBD9F82" w:rsidR="00E76CD3" w:rsidRPr="006D00DA" w:rsidRDefault="00E800B1">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4</w:t>
            </w:r>
            <w:r w:rsidR="00B33A34" w:rsidRPr="006D00DA">
              <w:rPr>
                <w:rFonts w:asciiTheme="minorHAnsi" w:hAnsiTheme="minorHAnsi"/>
                <w:sz w:val="18"/>
                <w:szCs w:val="18"/>
              </w:rPr>
              <w:t>.</w:t>
            </w:r>
            <w:r w:rsidRPr="006D00DA">
              <w:rPr>
                <w:rFonts w:asciiTheme="minorHAnsi" w:hAnsiTheme="minorHAnsi"/>
                <w:sz w:val="18"/>
                <w:szCs w:val="18"/>
              </w:rPr>
              <w:t>935,</w:t>
            </w:r>
            <w:r w:rsidR="00B33A34" w:rsidRPr="006D00DA">
              <w:rPr>
                <w:rFonts w:asciiTheme="minorHAnsi" w:hAnsiTheme="minorHAnsi"/>
                <w:sz w:val="18"/>
                <w:szCs w:val="18"/>
              </w:rPr>
              <w:t>14</w:t>
            </w:r>
          </w:p>
        </w:tc>
        <w:tc>
          <w:tcPr>
            <w:tcW w:w="533" w:type="pct"/>
            <w:hideMark/>
          </w:tcPr>
          <w:p w14:paraId="0EBB709B"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Erişim Yolu</w:t>
            </w:r>
          </w:p>
        </w:tc>
      </w:tr>
      <w:tr w:rsidR="00DF4E07" w:rsidRPr="006D00DA" w14:paraId="1C0E7F4C" w14:textId="77777777" w:rsidTr="00064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Merge/>
          </w:tcPr>
          <w:p w14:paraId="52D31091" w14:textId="6A90C881" w:rsidR="00E76CD3" w:rsidRPr="006D00DA" w:rsidRDefault="00E76CD3" w:rsidP="00C6488C">
            <w:pPr>
              <w:rPr>
                <w:rFonts w:asciiTheme="minorHAnsi" w:hAnsiTheme="minorHAnsi"/>
                <w:sz w:val="18"/>
                <w:szCs w:val="18"/>
              </w:rPr>
            </w:pPr>
          </w:p>
        </w:tc>
        <w:tc>
          <w:tcPr>
            <w:tcW w:w="0" w:type="pct"/>
          </w:tcPr>
          <w:p w14:paraId="58878623" w14:textId="2761BB9F"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393</w:t>
            </w:r>
          </w:p>
        </w:tc>
        <w:tc>
          <w:tcPr>
            <w:tcW w:w="0" w:type="pct"/>
          </w:tcPr>
          <w:p w14:paraId="6231C055" w14:textId="58F418A1"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Hazine</w:t>
            </w:r>
          </w:p>
        </w:tc>
        <w:tc>
          <w:tcPr>
            <w:tcW w:w="0" w:type="pct"/>
          </w:tcPr>
          <w:p w14:paraId="29AC71FE" w14:textId="0E39C2D5"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w:t>
            </w:r>
          </w:p>
        </w:tc>
        <w:tc>
          <w:tcPr>
            <w:tcW w:w="0" w:type="pct"/>
          </w:tcPr>
          <w:p w14:paraId="579DF371" w14:textId="5BD82614"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Çalılık</w:t>
            </w:r>
          </w:p>
        </w:tc>
        <w:tc>
          <w:tcPr>
            <w:tcW w:w="0" w:type="pct"/>
          </w:tcPr>
          <w:p w14:paraId="61910B8B" w14:textId="0C23B9BC"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6</w:t>
            </w:r>
            <w:r w:rsidR="00E10A42" w:rsidRPr="006D00DA">
              <w:rPr>
                <w:rFonts w:asciiTheme="minorHAnsi" w:hAnsiTheme="minorHAnsi"/>
                <w:sz w:val="18"/>
                <w:szCs w:val="18"/>
              </w:rPr>
              <w:t>.</w:t>
            </w:r>
            <w:r w:rsidRPr="006D00DA">
              <w:rPr>
                <w:rFonts w:asciiTheme="minorHAnsi" w:hAnsiTheme="minorHAnsi"/>
                <w:sz w:val="18"/>
                <w:szCs w:val="18"/>
              </w:rPr>
              <w:t>487</w:t>
            </w:r>
            <w:r w:rsidR="005915BC" w:rsidRPr="006D00DA">
              <w:rPr>
                <w:rFonts w:asciiTheme="minorHAnsi" w:hAnsiTheme="minorHAnsi"/>
                <w:sz w:val="18"/>
                <w:szCs w:val="18"/>
              </w:rPr>
              <w:t>,36</w:t>
            </w:r>
          </w:p>
        </w:tc>
        <w:tc>
          <w:tcPr>
            <w:tcW w:w="0" w:type="pct"/>
          </w:tcPr>
          <w:p w14:paraId="1474B701" w14:textId="51990B42" w:rsidR="00E76CD3" w:rsidRPr="006D00DA" w:rsidRDefault="003730C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2.602,97</w:t>
            </w:r>
          </w:p>
        </w:tc>
        <w:tc>
          <w:tcPr>
            <w:tcW w:w="0" w:type="pct"/>
          </w:tcPr>
          <w:p w14:paraId="5C9D5D3B" w14:textId="7D14F74E"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Erişim Yolu</w:t>
            </w:r>
          </w:p>
        </w:tc>
      </w:tr>
      <w:tr w:rsidR="00DF4E07" w:rsidRPr="006D00DA" w14:paraId="098CC926" w14:textId="77777777" w:rsidTr="00064ACC">
        <w:tc>
          <w:tcPr>
            <w:cnfStyle w:val="001000000000" w:firstRow="0" w:lastRow="0" w:firstColumn="1" w:lastColumn="0" w:oddVBand="0" w:evenVBand="0" w:oddHBand="0" w:evenHBand="0" w:firstRowFirstColumn="0" w:firstRowLastColumn="0" w:lastRowFirstColumn="0" w:lastRowLastColumn="0"/>
            <w:tcW w:w="0" w:type="pct"/>
            <w:vMerge/>
          </w:tcPr>
          <w:p w14:paraId="7336386F" w14:textId="6E470A44" w:rsidR="00E76CD3" w:rsidRPr="006D00DA" w:rsidRDefault="00E76CD3" w:rsidP="00C6488C">
            <w:pPr>
              <w:rPr>
                <w:rFonts w:asciiTheme="minorHAnsi" w:hAnsiTheme="minorHAnsi"/>
                <w:sz w:val="18"/>
                <w:szCs w:val="18"/>
              </w:rPr>
            </w:pPr>
          </w:p>
        </w:tc>
        <w:tc>
          <w:tcPr>
            <w:tcW w:w="0" w:type="pct"/>
          </w:tcPr>
          <w:p w14:paraId="1330A993"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393/8</w:t>
            </w:r>
          </w:p>
        </w:tc>
        <w:tc>
          <w:tcPr>
            <w:tcW w:w="0" w:type="pct"/>
          </w:tcPr>
          <w:p w14:paraId="4CE6298B"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Hazine</w:t>
            </w:r>
          </w:p>
        </w:tc>
        <w:tc>
          <w:tcPr>
            <w:tcW w:w="0" w:type="pct"/>
          </w:tcPr>
          <w:p w14:paraId="34D49BBA"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w:t>
            </w:r>
          </w:p>
        </w:tc>
        <w:tc>
          <w:tcPr>
            <w:tcW w:w="0" w:type="pct"/>
          </w:tcPr>
          <w:p w14:paraId="5B670D6E"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Çalılık</w:t>
            </w:r>
          </w:p>
        </w:tc>
        <w:tc>
          <w:tcPr>
            <w:tcW w:w="0" w:type="pct"/>
          </w:tcPr>
          <w:p w14:paraId="1B7B0D27"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8.237,19</w:t>
            </w:r>
          </w:p>
        </w:tc>
        <w:tc>
          <w:tcPr>
            <w:tcW w:w="0" w:type="pct"/>
          </w:tcPr>
          <w:p w14:paraId="5AB462FD" w14:textId="7751B206" w:rsidR="00E76CD3" w:rsidRPr="006D00DA" w:rsidRDefault="00F366C1">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1.270,83</w:t>
            </w:r>
          </w:p>
        </w:tc>
        <w:tc>
          <w:tcPr>
            <w:tcW w:w="0" w:type="pct"/>
          </w:tcPr>
          <w:p w14:paraId="55466B3C"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Erişim Yolu</w:t>
            </w:r>
          </w:p>
        </w:tc>
      </w:tr>
      <w:tr w:rsidR="00DF4E07" w:rsidRPr="006D00DA" w14:paraId="0245360C" w14:textId="77777777" w:rsidTr="00243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vMerge/>
          </w:tcPr>
          <w:p w14:paraId="1CEF733A" w14:textId="77777777" w:rsidR="001834AB" w:rsidRPr="006D00DA" w:rsidRDefault="001834AB" w:rsidP="00C6488C">
            <w:pPr>
              <w:rPr>
                <w:rFonts w:asciiTheme="minorHAnsi" w:hAnsiTheme="minorHAnsi"/>
                <w:sz w:val="18"/>
                <w:szCs w:val="18"/>
              </w:rPr>
            </w:pPr>
          </w:p>
        </w:tc>
        <w:tc>
          <w:tcPr>
            <w:tcW w:w="411" w:type="pct"/>
          </w:tcPr>
          <w:p w14:paraId="292437D6" w14:textId="0163F879" w:rsidR="001834AB" w:rsidRPr="006D00DA" w:rsidRDefault="001834A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393/11</w:t>
            </w:r>
          </w:p>
        </w:tc>
        <w:tc>
          <w:tcPr>
            <w:tcW w:w="475" w:type="pct"/>
          </w:tcPr>
          <w:p w14:paraId="6D7EE1D2" w14:textId="0134D43E" w:rsidR="001834AB" w:rsidRPr="006D00DA" w:rsidRDefault="004A42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Hazine</w:t>
            </w:r>
          </w:p>
        </w:tc>
        <w:tc>
          <w:tcPr>
            <w:tcW w:w="605" w:type="pct"/>
          </w:tcPr>
          <w:p w14:paraId="37AA2C04" w14:textId="2E5587D0" w:rsidR="001834AB" w:rsidRPr="006D00DA" w:rsidRDefault="008A243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w:t>
            </w:r>
          </w:p>
        </w:tc>
        <w:tc>
          <w:tcPr>
            <w:tcW w:w="582" w:type="pct"/>
          </w:tcPr>
          <w:p w14:paraId="166754EC" w14:textId="561489A2" w:rsidR="001834AB" w:rsidRPr="006D00DA" w:rsidRDefault="008A243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Tarım</w:t>
            </w:r>
          </w:p>
        </w:tc>
        <w:tc>
          <w:tcPr>
            <w:tcW w:w="637" w:type="pct"/>
          </w:tcPr>
          <w:p w14:paraId="15318F72" w14:textId="14278239" w:rsidR="001834AB" w:rsidRPr="006D00DA" w:rsidRDefault="004A42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9.</w:t>
            </w:r>
            <w:r w:rsidR="00AC6868" w:rsidRPr="006D00DA">
              <w:rPr>
                <w:rFonts w:asciiTheme="minorHAnsi" w:hAnsiTheme="minorHAnsi"/>
                <w:sz w:val="18"/>
                <w:szCs w:val="18"/>
              </w:rPr>
              <w:t>415,64</w:t>
            </w:r>
          </w:p>
        </w:tc>
        <w:tc>
          <w:tcPr>
            <w:tcW w:w="702" w:type="pct"/>
          </w:tcPr>
          <w:p w14:paraId="2958B440" w14:textId="4ABB89DE" w:rsidR="001834AB" w:rsidRPr="006D00DA" w:rsidRDefault="00AC686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w:t>
            </w:r>
            <w:r w:rsidR="008A2436" w:rsidRPr="006D00DA">
              <w:rPr>
                <w:rFonts w:asciiTheme="minorHAnsi" w:hAnsiTheme="minorHAnsi"/>
                <w:sz w:val="18"/>
                <w:szCs w:val="18"/>
              </w:rPr>
              <w:t>.648,89</w:t>
            </w:r>
          </w:p>
        </w:tc>
        <w:tc>
          <w:tcPr>
            <w:tcW w:w="533" w:type="pct"/>
          </w:tcPr>
          <w:p w14:paraId="4B07B8B1" w14:textId="34B6B446" w:rsidR="001834AB" w:rsidRPr="006D00DA" w:rsidRDefault="008A243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Erişim Yolu</w:t>
            </w:r>
          </w:p>
        </w:tc>
      </w:tr>
      <w:tr w:rsidR="00230069" w:rsidRPr="006D00DA" w14:paraId="775DADDE" w14:textId="77777777" w:rsidTr="00243B88">
        <w:tc>
          <w:tcPr>
            <w:cnfStyle w:val="001000000000" w:firstRow="0" w:lastRow="0" w:firstColumn="1" w:lastColumn="0" w:oddVBand="0" w:evenVBand="0" w:oddHBand="0" w:evenHBand="0" w:firstRowFirstColumn="0" w:firstRowLastColumn="0" w:lastRowFirstColumn="0" w:lastRowLastColumn="0"/>
            <w:tcW w:w="1055" w:type="pct"/>
            <w:vMerge/>
          </w:tcPr>
          <w:p w14:paraId="04BF1A05" w14:textId="77777777" w:rsidR="00F74136" w:rsidRPr="006D00DA" w:rsidRDefault="00F74136" w:rsidP="00C6488C">
            <w:pPr>
              <w:rPr>
                <w:rFonts w:asciiTheme="minorHAnsi" w:hAnsiTheme="minorHAnsi"/>
                <w:sz w:val="18"/>
                <w:szCs w:val="18"/>
              </w:rPr>
            </w:pPr>
          </w:p>
        </w:tc>
        <w:tc>
          <w:tcPr>
            <w:tcW w:w="411" w:type="pct"/>
          </w:tcPr>
          <w:p w14:paraId="3255ECC9" w14:textId="5956EAD0" w:rsidR="00F74136" w:rsidRPr="006D00DA" w:rsidRDefault="00F7413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393/15</w:t>
            </w:r>
          </w:p>
        </w:tc>
        <w:tc>
          <w:tcPr>
            <w:tcW w:w="475" w:type="pct"/>
          </w:tcPr>
          <w:p w14:paraId="2569B2FD" w14:textId="78FBD111" w:rsidR="00F74136" w:rsidRPr="006D00DA" w:rsidRDefault="00E2508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 xml:space="preserve">Tartışmalı </w:t>
            </w:r>
          </w:p>
        </w:tc>
        <w:tc>
          <w:tcPr>
            <w:tcW w:w="605" w:type="pct"/>
          </w:tcPr>
          <w:p w14:paraId="630450D3" w14:textId="23E15DDF" w:rsidR="00F74136" w:rsidRPr="006D00DA" w:rsidRDefault="00F7413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w:t>
            </w:r>
          </w:p>
        </w:tc>
        <w:tc>
          <w:tcPr>
            <w:tcW w:w="582" w:type="pct"/>
          </w:tcPr>
          <w:p w14:paraId="379DA258" w14:textId="1B6A2CA8" w:rsidR="00F74136" w:rsidRPr="006D00DA" w:rsidRDefault="00243B8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Anlaşmazlık Konusu Arazi</w:t>
            </w:r>
          </w:p>
        </w:tc>
        <w:tc>
          <w:tcPr>
            <w:tcW w:w="637" w:type="pct"/>
          </w:tcPr>
          <w:p w14:paraId="3569CED4" w14:textId="29BB3AF9" w:rsidR="00F74136" w:rsidRPr="006D00DA" w:rsidRDefault="00E2508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355.886</w:t>
            </w:r>
            <w:r w:rsidR="00080FF4" w:rsidRPr="006D00DA">
              <w:rPr>
                <w:rFonts w:asciiTheme="minorHAnsi" w:hAnsiTheme="minorHAnsi"/>
                <w:sz w:val="18"/>
                <w:szCs w:val="18"/>
              </w:rPr>
              <w:t>,</w:t>
            </w:r>
            <w:r w:rsidRPr="006D00DA">
              <w:rPr>
                <w:rFonts w:asciiTheme="minorHAnsi" w:hAnsiTheme="minorHAnsi"/>
                <w:sz w:val="18"/>
                <w:szCs w:val="18"/>
              </w:rPr>
              <w:t>37</w:t>
            </w:r>
          </w:p>
        </w:tc>
        <w:tc>
          <w:tcPr>
            <w:tcW w:w="702" w:type="pct"/>
          </w:tcPr>
          <w:p w14:paraId="37307215" w14:textId="0ED23C60" w:rsidR="00F74136" w:rsidRPr="006D00DA" w:rsidRDefault="00E2508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11.986,55</w:t>
            </w:r>
          </w:p>
        </w:tc>
        <w:tc>
          <w:tcPr>
            <w:tcW w:w="533" w:type="pct"/>
          </w:tcPr>
          <w:p w14:paraId="58956C04" w14:textId="64DC83F0" w:rsidR="00F74136" w:rsidRPr="006D00DA" w:rsidRDefault="00E2508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Erişim Yolu</w:t>
            </w:r>
          </w:p>
        </w:tc>
      </w:tr>
      <w:tr w:rsidR="00DF4E07" w:rsidRPr="006D00DA" w14:paraId="082D9FCA" w14:textId="77777777" w:rsidTr="00243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vMerge/>
          </w:tcPr>
          <w:p w14:paraId="6836D41D" w14:textId="3ACD8122" w:rsidR="00E76CD3" w:rsidRPr="006D00DA" w:rsidRDefault="00E76CD3" w:rsidP="00C6488C">
            <w:pPr>
              <w:rPr>
                <w:rFonts w:asciiTheme="minorHAnsi" w:hAnsiTheme="minorHAnsi"/>
                <w:sz w:val="18"/>
                <w:szCs w:val="18"/>
              </w:rPr>
            </w:pPr>
          </w:p>
        </w:tc>
        <w:tc>
          <w:tcPr>
            <w:tcW w:w="411" w:type="pct"/>
            <w:hideMark/>
          </w:tcPr>
          <w:p w14:paraId="77E1F0CD"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393/21</w:t>
            </w:r>
          </w:p>
        </w:tc>
        <w:tc>
          <w:tcPr>
            <w:tcW w:w="475" w:type="pct"/>
            <w:hideMark/>
          </w:tcPr>
          <w:p w14:paraId="31DFEE5F"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Özel</w:t>
            </w:r>
          </w:p>
        </w:tc>
        <w:tc>
          <w:tcPr>
            <w:tcW w:w="605" w:type="pct"/>
            <w:hideMark/>
          </w:tcPr>
          <w:p w14:paraId="76C87CC3"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w:t>
            </w:r>
          </w:p>
        </w:tc>
        <w:tc>
          <w:tcPr>
            <w:tcW w:w="582" w:type="pct"/>
            <w:hideMark/>
          </w:tcPr>
          <w:p w14:paraId="04674545"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Tarımsal</w:t>
            </w:r>
          </w:p>
        </w:tc>
        <w:tc>
          <w:tcPr>
            <w:tcW w:w="637" w:type="pct"/>
            <w:hideMark/>
          </w:tcPr>
          <w:p w14:paraId="08D92849"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3.563,49</w:t>
            </w:r>
          </w:p>
        </w:tc>
        <w:tc>
          <w:tcPr>
            <w:tcW w:w="702" w:type="pct"/>
            <w:hideMark/>
          </w:tcPr>
          <w:p w14:paraId="0DEB1F30"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3.563,49</w:t>
            </w:r>
          </w:p>
        </w:tc>
        <w:tc>
          <w:tcPr>
            <w:tcW w:w="533" w:type="pct"/>
            <w:hideMark/>
          </w:tcPr>
          <w:p w14:paraId="10181D6D"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Erişim Yolu</w:t>
            </w:r>
          </w:p>
        </w:tc>
      </w:tr>
      <w:tr w:rsidR="00DF4E07" w:rsidRPr="006D00DA" w14:paraId="433A2971" w14:textId="77777777" w:rsidTr="00243B88">
        <w:tc>
          <w:tcPr>
            <w:cnfStyle w:val="001000000000" w:firstRow="0" w:lastRow="0" w:firstColumn="1" w:lastColumn="0" w:oddVBand="0" w:evenVBand="0" w:oddHBand="0" w:evenHBand="0" w:firstRowFirstColumn="0" w:firstRowLastColumn="0" w:lastRowFirstColumn="0" w:lastRowLastColumn="0"/>
            <w:tcW w:w="1055" w:type="pct"/>
            <w:vMerge/>
          </w:tcPr>
          <w:p w14:paraId="5957BCE8" w14:textId="7E2C5350" w:rsidR="00E76CD3" w:rsidRPr="006D00DA" w:rsidRDefault="00E76CD3" w:rsidP="00C6488C">
            <w:pPr>
              <w:rPr>
                <w:rFonts w:asciiTheme="minorHAnsi" w:hAnsiTheme="minorHAnsi"/>
                <w:sz w:val="18"/>
                <w:szCs w:val="18"/>
              </w:rPr>
            </w:pPr>
          </w:p>
        </w:tc>
        <w:tc>
          <w:tcPr>
            <w:tcW w:w="411" w:type="pct"/>
            <w:hideMark/>
          </w:tcPr>
          <w:p w14:paraId="742829BC"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393/22</w:t>
            </w:r>
          </w:p>
        </w:tc>
        <w:tc>
          <w:tcPr>
            <w:tcW w:w="475" w:type="pct"/>
            <w:hideMark/>
          </w:tcPr>
          <w:p w14:paraId="43D5F879"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Özel</w:t>
            </w:r>
          </w:p>
        </w:tc>
        <w:tc>
          <w:tcPr>
            <w:tcW w:w="605" w:type="pct"/>
            <w:hideMark/>
          </w:tcPr>
          <w:p w14:paraId="02AA1872"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1/1</w:t>
            </w:r>
          </w:p>
        </w:tc>
        <w:tc>
          <w:tcPr>
            <w:tcW w:w="582" w:type="pct"/>
            <w:hideMark/>
          </w:tcPr>
          <w:p w14:paraId="527882C3"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Tarım</w:t>
            </w:r>
          </w:p>
        </w:tc>
        <w:tc>
          <w:tcPr>
            <w:tcW w:w="637" w:type="pct"/>
            <w:hideMark/>
          </w:tcPr>
          <w:p w14:paraId="743D5944"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6.493,25</w:t>
            </w:r>
          </w:p>
        </w:tc>
        <w:tc>
          <w:tcPr>
            <w:tcW w:w="702" w:type="pct"/>
            <w:hideMark/>
          </w:tcPr>
          <w:p w14:paraId="70968228"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1.128,01</w:t>
            </w:r>
          </w:p>
        </w:tc>
        <w:tc>
          <w:tcPr>
            <w:tcW w:w="533" w:type="pct"/>
            <w:hideMark/>
          </w:tcPr>
          <w:p w14:paraId="43E37C1B" w14:textId="77777777" w:rsidR="00E76CD3" w:rsidRPr="006D00DA" w:rsidRDefault="58F59E49" w:rsidP="2D7240E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Erişim Yolu</w:t>
            </w:r>
          </w:p>
          <w:p w14:paraId="590C2D7E" w14:textId="27632CA2" w:rsidR="00E76CD3" w:rsidRPr="006D00DA" w:rsidRDefault="00E76CD3" w:rsidP="2D7240E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r>
      <w:tr w:rsidR="00DF4E07" w:rsidRPr="006D00DA" w14:paraId="1BF83366" w14:textId="77777777" w:rsidTr="00243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vMerge/>
          </w:tcPr>
          <w:p w14:paraId="2954B8C2" w14:textId="2DC919D3" w:rsidR="00E76CD3" w:rsidRPr="006D00DA" w:rsidRDefault="00E76CD3" w:rsidP="00C6488C">
            <w:pPr>
              <w:rPr>
                <w:rFonts w:asciiTheme="minorHAnsi" w:hAnsiTheme="minorHAnsi"/>
                <w:sz w:val="18"/>
                <w:szCs w:val="18"/>
              </w:rPr>
            </w:pPr>
          </w:p>
        </w:tc>
        <w:tc>
          <w:tcPr>
            <w:tcW w:w="411" w:type="pct"/>
            <w:hideMark/>
          </w:tcPr>
          <w:p w14:paraId="2DD42E75"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393/25</w:t>
            </w:r>
          </w:p>
        </w:tc>
        <w:tc>
          <w:tcPr>
            <w:tcW w:w="475" w:type="pct"/>
            <w:hideMark/>
          </w:tcPr>
          <w:p w14:paraId="4006FE6B"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Özel</w:t>
            </w:r>
          </w:p>
        </w:tc>
        <w:tc>
          <w:tcPr>
            <w:tcW w:w="605" w:type="pct"/>
            <w:hideMark/>
          </w:tcPr>
          <w:p w14:paraId="675B2663"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w:t>
            </w:r>
          </w:p>
        </w:tc>
        <w:tc>
          <w:tcPr>
            <w:tcW w:w="582" w:type="pct"/>
            <w:hideMark/>
          </w:tcPr>
          <w:p w14:paraId="2EDC83CD"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Tarımsal</w:t>
            </w:r>
          </w:p>
        </w:tc>
        <w:tc>
          <w:tcPr>
            <w:tcW w:w="637" w:type="pct"/>
            <w:hideMark/>
          </w:tcPr>
          <w:p w14:paraId="5CB90F29" w14:textId="3262E127" w:rsidR="00E76CD3" w:rsidRPr="006D00DA" w:rsidRDefault="00AF73B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385,20</w:t>
            </w:r>
          </w:p>
        </w:tc>
        <w:tc>
          <w:tcPr>
            <w:tcW w:w="702" w:type="pct"/>
            <w:hideMark/>
          </w:tcPr>
          <w:p w14:paraId="428780DF" w14:textId="16646A70" w:rsidR="00E76CD3" w:rsidRPr="006D00DA" w:rsidRDefault="00C1328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62,32</w:t>
            </w:r>
          </w:p>
        </w:tc>
        <w:tc>
          <w:tcPr>
            <w:tcW w:w="533" w:type="pct"/>
            <w:hideMark/>
          </w:tcPr>
          <w:p w14:paraId="6367B0D8"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Erişim Yolu</w:t>
            </w:r>
          </w:p>
        </w:tc>
      </w:tr>
      <w:tr w:rsidR="00DF4E07" w:rsidRPr="006D00DA" w14:paraId="121E009E" w14:textId="77777777" w:rsidTr="00243B88">
        <w:tc>
          <w:tcPr>
            <w:cnfStyle w:val="001000000000" w:firstRow="0" w:lastRow="0" w:firstColumn="1" w:lastColumn="0" w:oddVBand="0" w:evenVBand="0" w:oddHBand="0" w:evenHBand="0" w:firstRowFirstColumn="0" w:firstRowLastColumn="0" w:lastRowFirstColumn="0" w:lastRowLastColumn="0"/>
            <w:tcW w:w="1055" w:type="pct"/>
            <w:vMerge/>
          </w:tcPr>
          <w:p w14:paraId="1BD89D3C" w14:textId="0C012397" w:rsidR="00E76CD3" w:rsidRPr="006D00DA" w:rsidRDefault="00E76CD3" w:rsidP="00C6488C">
            <w:pPr>
              <w:rPr>
                <w:rFonts w:asciiTheme="minorHAnsi" w:hAnsiTheme="minorHAnsi"/>
                <w:sz w:val="18"/>
                <w:szCs w:val="18"/>
              </w:rPr>
            </w:pPr>
          </w:p>
        </w:tc>
        <w:tc>
          <w:tcPr>
            <w:tcW w:w="411" w:type="pct"/>
            <w:hideMark/>
          </w:tcPr>
          <w:p w14:paraId="3C8182CE"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393/26</w:t>
            </w:r>
          </w:p>
        </w:tc>
        <w:tc>
          <w:tcPr>
            <w:tcW w:w="475" w:type="pct"/>
            <w:hideMark/>
          </w:tcPr>
          <w:p w14:paraId="4F83F84B"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Özel</w:t>
            </w:r>
          </w:p>
        </w:tc>
        <w:tc>
          <w:tcPr>
            <w:tcW w:w="605" w:type="pct"/>
            <w:hideMark/>
          </w:tcPr>
          <w:p w14:paraId="14D93ED3"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1/1</w:t>
            </w:r>
          </w:p>
        </w:tc>
        <w:tc>
          <w:tcPr>
            <w:tcW w:w="582" w:type="pct"/>
            <w:hideMark/>
          </w:tcPr>
          <w:p w14:paraId="6D4BD581"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Tarımsal</w:t>
            </w:r>
          </w:p>
        </w:tc>
        <w:tc>
          <w:tcPr>
            <w:tcW w:w="637" w:type="pct"/>
            <w:hideMark/>
          </w:tcPr>
          <w:p w14:paraId="114AA031" w14:textId="2554194A" w:rsidR="00E76CD3" w:rsidRPr="006D00DA" w:rsidRDefault="00D918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788</w:t>
            </w:r>
            <w:r w:rsidR="00E76CD3" w:rsidRPr="006D00DA">
              <w:rPr>
                <w:rFonts w:asciiTheme="minorHAnsi" w:hAnsiTheme="minorHAnsi"/>
                <w:sz w:val="18"/>
                <w:szCs w:val="18"/>
              </w:rPr>
              <w:t>,34</w:t>
            </w:r>
          </w:p>
        </w:tc>
        <w:tc>
          <w:tcPr>
            <w:tcW w:w="702" w:type="pct"/>
            <w:hideMark/>
          </w:tcPr>
          <w:p w14:paraId="76F021AF"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384,12</w:t>
            </w:r>
          </w:p>
        </w:tc>
        <w:tc>
          <w:tcPr>
            <w:tcW w:w="533" w:type="pct"/>
            <w:hideMark/>
          </w:tcPr>
          <w:p w14:paraId="75492504"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Erişim Yolu</w:t>
            </w:r>
          </w:p>
        </w:tc>
      </w:tr>
      <w:tr w:rsidR="00DF4E07" w:rsidRPr="006D00DA" w14:paraId="2461E108" w14:textId="77777777" w:rsidTr="00243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vMerge/>
          </w:tcPr>
          <w:p w14:paraId="240A721C" w14:textId="32261CBC" w:rsidR="00E76CD3" w:rsidRPr="006D00DA" w:rsidRDefault="00E76CD3" w:rsidP="00C6488C">
            <w:pPr>
              <w:rPr>
                <w:rFonts w:asciiTheme="minorHAnsi" w:hAnsiTheme="minorHAnsi"/>
                <w:sz w:val="18"/>
                <w:szCs w:val="18"/>
              </w:rPr>
            </w:pPr>
          </w:p>
        </w:tc>
        <w:tc>
          <w:tcPr>
            <w:tcW w:w="411" w:type="pct"/>
            <w:hideMark/>
          </w:tcPr>
          <w:p w14:paraId="75402E9C"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393/27</w:t>
            </w:r>
          </w:p>
        </w:tc>
        <w:tc>
          <w:tcPr>
            <w:tcW w:w="475" w:type="pct"/>
            <w:hideMark/>
          </w:tcPr>
          <w:p w14:paraId="3A490471"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Özel</w:t>
            </w:r>
          </w:p>
        </w:tc>
        <w:tc>
          <w:tcPr>
            <w:tcW w:w="605" w:type="pct"/>
            <w:hideMark/>
          </w:tcPr>
          <w:p w14:paraId="1E3C40F0"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1/1</w:t>
            </w:r>
          </w:p>
        </w:tc>
        <w:tc>
          <w:tcPr>
            <w:tcW w:w="582" w:type="pct"/>
            <w:hideMark/>
          </w:tcPr>
          <w:p w14:paraId="08940185"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Tarımsal</w:t>
            </w:r>
          </w:p>
        </w:tc>
        <w:tc>
          <w:tcPr>
            <w:tcW w:w="637" w:type="pct"/>
            <w:hideMark/>
          </w:tcPr>
          <w:p w14:paraId="310B05FD" w14:textId="265AF41E" w:rsidR="00E76CD3" w:rsidRPr="006D00DA" w:rsidRDefault="00D918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340,64</w:t>
            </w:r>
          </w:p>
        </w:tc>
        <w:tc>
          <w:tcPr>
            <w:tcW w:w="702" w:type="pct"/>
            <w:hideMark/>
          </w:tcPr>
          <w:p w14:paraId="0EF17702" w14:textId="0A53DA46" w:rsidR="00E76CD3" w:rsidRPr="006D00DA" w:rsidRDefault="00D918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81,46</w:t>
            </w:r>
          </w:p>
        </w:tc>
        <w:tc>
          <w:tcPr>
            <w:tcW w:w="533" w:type="pct"/>
            <w:hideMark/>
          </w:tcPr>
          <w:p w14:paraId="606F2EC3"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Erişim Yolu</w:t>
            </w:r>
          </w:p>
        </w:tc>
      </w:tr>
      <w:tr w:rsidR="00DF4E07" w:rsidRPr="006D00DA" w14:paraId="2CAED2E9" w14:textId="77777777" w:rsidTr="00243B88">
        <w:tc>
          <w:tcPr>
            <w:cnfStyle w:val="001000000000" w:firstRow="0" w:lastRow="0" w:firstColumn="1" w:lastColumn="0" w:oddVBand="0" w:evenVBand="0" w:oddHBand="0" w:evenHBand="0" w:firstRowFirstColumn="0" w:firstRowLastColumn="0" w:lastRowFirstColumn="0" w:lastRowLastColumn="0"/>
            <w:tcW w:w="1055" w:type="pct"/>
            <w:vMerge/>
          </w:tcPr>
          <w:p w14:paraId="5A02C2DA" w14:textId="4C94BBD9" w:rsidR="00E76CD3" w:rsidRPr="006D00DA" w:rsidRDefault="00E76CD3" w:rsidP="00C6488C">
            <w:pPr>
              <w:rPr>
                <w:rFonts w:asciiTheme="minorHAnsi" w:hAnsiTheme="minorHAnsi"/>
                <w:sz w:val="18"/>
                <w:szCs w:val="18"/>
              </w:rPr>
            </w:pPr>
          </w:p>
        </w:tc>
        <w:tc>
          <w:tcPr>
            <w:tcW w:w="411" w:type="pct"/>
            <w:hideMark/>
          </w:tcPr>
          <w:p w14:paraId="52D891AD"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393/28</w:t>
            </w:r>
          </w:p>
        </w:tc>
        <w:tc>
          <w:tcPr>
            <w:tcW w:w="475" w:type="pct"/>
            <w:hideMark/>
          </w:tcPr>
          <w:p w14:paraId="595976AF"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Özel</w:t>
            </w:r>
          </w:p>
        </w:tc>
        <w:tc>
          <w:tcPr>
            <w:tcW w:w="605" w:type="pct"/>
            <w:hideMark/>
          </w:tcPr>
          <w:p w14:paraId="582AF36F"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1/1</w:t>
            </w:r>
          </w:p>
        </w:tc>
        <w:tc>
          <w:tcPr>
            <w:tcW w:w="582" w:type="pct"/>
            <w:hideMark/>
          </w:tcPr>
          <w:p w14:paraId="02C9DDB1"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Tarımsal</w:t>
            </w:r>
          </w:p>
        </w:tc>
        <w:tc>
          <w:tcPr>
            <w:tcW w:w="637" w:type="pct"/>
            <w:hideMark/>
          </w:tcPr>
          <w:p w14:paraId="154A8627" w14:textId="0EDA4091"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258</w:t>
            </w:r>
            <w:r w:rsidR="009728A7" w:rsidRPr="006D00DA">
              <w:rPr>
                <w:rFonts w:asciiTheme="minorHAnsi" w:hAnsiTheme="minorHAnsi"/>
                <w:sz w:val="18"/>
                <w:szCs w:val="18"/>
              </w:rPr>
              <w:t>,</w:t>
            </w:r>
            <w:r w:rsidRPr="006D00DA">
              <w:rPr>
                <w:rFonts w:asciiTheme="minorHAnsi" w:hAnsiTheme="minorHAnsi"/>
                <w:sz w:val="18"/>
                <w:szCs w:val="18"/>
              </w:rPr>
              <w:t>16</w:t>
            </w:r>
          </w:p>
        </w:tc>
        <w:tc>
          <w:tcPr>
            <w:tcW w:w="702" w:type="pct"/>
            <w:hideMark/>
          </w:tcPr>
          <w:p w14:paraId="67093825"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258,16</w:t>
            </w:r>
          </w:p>
        </w:tc>
        <w:tc>
          <w:tcPr>
            <w:tcW w:w="533" w:type="pct"/>
            <w:hideMark/>
          </w:tcPr>
          <w:p w14:paraId="67BBDA33"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Erişim Yolu</w:t>
            </w:r>
          </w:p>
        </w:tc>
      </w:tr>
      <w:tr w:rsidR="00DF4E07" w:rsidRPr="006D00DA" w14:paraId="5128FA11" w14:textId="77777777" w:rsidTr="00243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vMerge/>
          </w:tcPr>
          <w:p w14:paraId="49DDFC33" w14:textId="308E681D" w:rsidR="00E76CD3" w:rsidRPr="006D00DA" w:rsidRDefault="00E76CD3" w:rsidP="00C6488C">
            <w:pPr>
              <w:rPr>
                <w:rFonts w:asciiTheme="minorHAnsi" w:hAnsiTheme="minorHAnsi"/>
                <w:sz w:val="18"/>
                <w:szCs w:val="18"/>
              </w:rPr>
            </w:pPr>
          </w:p>
        </w:tc>
        <w:tc>
          <w:tcPr>
            <w:tcW w:w="411" w:type="pct"/>
            <w:hideMark/>
          </w:tcPr>
          <w:p w14:paraId="5E4BF28C"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393/29</w:t>
            </w:r>
          </w:p>
        </w:tc>
        <w:tc>
          <w:tcPr>
            <w:tcW w:w="475" w:type="pct"/>
            <w:hideMark/>
          </w:tcPr>
          <w:p w14:paraId="22A4BFE6"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Özel</w:t>
            </w:r>
          </w:p>
        </w:tc>
        <w:tc>
          <w:tcPr>
            <w:tcW w:w="605" w:type="pct"/>
            <w:hideMark/>
          </w:tcPr>
          <w:p w14:paraId="2562A8A2"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1/1</w:t>
            </w:r>
          </w:p>
        </w:tc>
        <w:tc>
          <w:tcPr>
            <w:tcW w:w="582" w:type="pct"/>
            <w:hideMark/>
          </w:tcPr>
          <w:p w14:paraId="54EC0CAB" w14:textId="65EBB604" w:rsidR="00E76CD3" w:rsidRPr="006D00DA" w:rsidRDefault="009E07C9">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w:t>
            </w:r>
          </w:p>
        </w:tc>
        <w:tc>
          <w:tcPr>
            <w:tcW w:w="637" w:type="pct"/>
            <w:hideMark/>
          </w:tcPr>
          <w:p w14:paraId="7EAED056" w14:textId="1EB2B243" w:rsidR="00E76CD3" w:rsidRPr="006D00DA" w:rsidRDefault="009E07C9">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773,15</w:t>
            </w:r>
          </w:p>
        </w:tc>
        <w:tc>
          <w:tcPr>
            <w:tcW w:w="702" w:type="pct"/>
            <w:hideMark/>
          </w:tcPr>
          <w:p w14:paraId="137B79BE" w14:textId="486D8304"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74</w:t>
            </w:r>
            <w:r w:rsidR="009E07C9" w:rsidRPr="006D00DA">
              <w:rPr>
                <w:rFonts w:asciiTheme="minorHAnsi" w:hAnsiTheme="minorHAnsi"/>
                <w:sz w:val="18"/>
                <w:szCs w:val="18"/>
              </w:rPr>
              <w:t>,</w:t>
            </w:r>
            <w:r w:rsidRPr="006D00DA">
              <w:rPr>
                <w:rFonts w:asciiTheme="minorHAnsi" w:hAnsiTheme="minorHAnsi"/>
                <w:sz w:val="18"/>
                <w:szCs w:val="18"/>
              </w:rPr>
              <w:t>11</w:t>
            </w:r>
          </w:p>
        </w:tc>
        <w:tc>
          <w:tcPr>
            <w:tcW w:w="533" w:type="pct"/>
            <w:hideMark/>
          </w:tcPr>
          <w:p w14:paraId="02FA234D"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Erişim Yolu</w:t>
            </w:r>
          </w:p>
        </w:tc>
      </w:tr>
      <w:tr w:rsidR="00DF4E07" w:rsidRPr="006D00DA" w14:paraId="34B949B8" w14:textId="77777777" w:rsidTr="00243B88">
        <w:tc>
          <w:tcPr>
            <w:cnfStyle w:val="001000000000" w:firstRow="0" w:lastRow="0" w:firstColumn="1" w:lastColumn="0" w:oddVBand="0" w:evenVBand="0" w:oddHBand="0" w:evenHBand="0" w:firstRowFirstColumn="0" w:firstRowLastColumn="0" w:lastRowFirstColumn="0" w:lastRowLastColumn="0"/>
            <w:tcW w:w="1055" w:type="pct"/>
            <w:vMerge/>
          </w:tcPr>
          <w:p w14:paraId="2C0E47C1" w14:textId="7D5ED501" w:rsidR="00E76CD3" w:rsidRPr="006D00DA" w:rsidRDefault="00E76CD3" w:rsidP="00C6488C">
            <w:pPr>
              <w:rPr>
                <w:rFonts w:asciiTheme="minorHAnsi" w:hAnsiTheme="minorHAnsi"/>
                <w:sz w:val="18"/>
                <w:szCs w:val="18"/>
              </w:rPr>
            </w:pPr>
          </w:p>
        </w:tc>
        <w:tc>
          <w:tcPr>
            <w:tcW w:w="411" w:type="pct"/>
            <w:hideMark/>
          </w:tcPr>
          <w:p w14:paraId="1C8E3AB2"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394/1</w:t>
            </w:r>
          </w:p>
        </w:tc>
        <w:tc>
          <w:tcPr>
            <w:tcW w:w="475" w:type="pct"/>
            <w:hideMark/>
          </w:tcPr>
          <w:p w14:paraId="176E7FB4"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Hazine</w:t>
            </w:r>
          </w:p>
        </w:tc>
        <w:tc>
          <w:tcPr>
            <w:tcW w:w="605" w:type="pct"/>
            <w:hideMark/>
          </w:tcPr>
          <w:p w14:paraId="0525E959"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w:t>
            </w:r>
          </w:p>
        </w:tc>
        <w:tc>
          <w:tcPr>
            <w:tcW w:w="582" w:type="pct"/>
            <w:hideMark/>
          </w:tcPr>
          <w:p w14:paraId="1A759D5A"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Çalılık</w:t>
            </w:r>
          </w:p>
        </w:tc>
        <w:tc>
          <w:tcPr>
            <w:tcW w:w="637" w:type="pct"/>
            <w:hideMark/>
          </w:tcPr>
          <w:p w14:paraId="2D224B01"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80</w:t>
            </w:r>
          </w:p>
        </w:tc>
        <w:tc>
          <w:tcPr>
            <w:tcW w:w="702" w:type="pct"/>
            <w:hideMark/>
          </w:tcPr>
          <w:p w14:paraId="17A43FE1" w14:textId="2C47FFA7" w:rsidR="00E76CD3" w:rsidRPr="006D00DA" w:rsidRDefault="009E07C9">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124,55</w:t>
            </w:r>
          </w:p>
        </w:tc>
        <w:tc>
          <w:tcPr>
            <w:tcW w:w="533" w:type="pct"/>
            <w:hideMark/>
          </w:tcPr>
          <w:p w14:paraId="13335E67" w14:textId="77777777" w:rsidR="00E76CD3" w:rsidRPr="006D00DA"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Erişim Yolu</w:t>
            </w:r>
          </w:p>
        </w:tc>
      </w:tr>
      <w:tr w:rsidR="00DF4E07" w:rsidRPr="006D00DA" w14:paraId="734D465E" w14:textId="77777777" w:rsidTr="00243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vMerge/>
          </w:tcPr>
          <w:p w14:paraId="434DE971" w14:textId="2A7B61CA" w:rsidR="00E76CD3" w:rsidRPr="006D00DA" w:rsidRDefault="00E76CD3">
            <w:pPr>
              <w:rPr>
                <w:rFonts w:asciiTheme="minorHAnsi" w:hAnsiTheme="minorHAnsi"/>
                <w:sz w:val="18"/>
                <w:szCs w:val="18"/>
              </w:rPr>
            </w:pPr>
          </w:p>
        </w:tc>
        <w:tc>
          <w:tcPr>
            <w:tcW w:w="411" w:type="pct"/>
            <w:hideMark/>
          </w:tcPr>
          <w:p w14:paraId="07F635B8"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395</w:t>
            </w:r>
          </w:p>
        </w:tc>
        <w:tc>
          <w:tcPr>
            <w:tcW w:w="475" w:type="pct"/>
            <w:hideMark/>
          </w:tcPr>
          <w:p w14:paraId="0B777CFC" w14:textId="61278348" w:rsidR="00E76CD3" w:rsidRPr="006D00DA" w:rsidRDefault="009E07C9">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Hazine</w:t>
            </w:r>
          </w:p>
        </w:tc>
        <w:tc>
          <w:tcPr>
            <w:tcW w:w="605" w:type="pct"/>
            <w:hideMark/>
          </w:tcPr>
          <w:p w14:paraId="02027850"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w:t>
            </w:r>
          </w:p>
        </w:tc>
        <w:tc>
          <w:tcPr>
            <w:tcW w:w="582" w:type="pct"/>
            <w:hideMark/>
          </w:tcPr>
          <w:p w14:paraId="33CE4159" w14:textId="43E44449" w:rsidR="00E76CD3" w:rsidRPr="006D00DA" w:rsidRDefault="009E07C9">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w:t>
            </w:r>
          </w:p>
        </w:tc>
        <w:tc>
          <w:tcPr>
            <w:tcW w:w="637" w:type="pct"/>
            <w:hideMark/>
          </w:tcPr>
          <w:p w14:paraId="0AADB43A"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6.170,13</w:t>
            </w:r>
          </w:p>
        </w:tc>
        <w:tc>
          <w:tcPr>
            <w:tcW w:w="702" w:type="pct"/>
            <w:hideMark/>
          </w:tcPr>
          <w:p w14:paraId="44E7C4BA"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1.026,73</w:t>
            </w:r>
          </w:p>
        </w:tc>
        <w:tc>
          <w:tcPr>
            <w:tcW w:w="533" w:type="pct"/>
            <w:hideMark/>
          </w:tcPr>
          <w:p w14:paraId="0A72DB21" w14:textId="77777777" w:rsidR="00E76CD3" w:rsidRPr="006D00DA"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Erişim Yolu</w:t>
            </w:r>
          </w:p>
        </w:tc>
      </w:tr>
      <w:tr w:rsidR="00230069" w:rsidRPr="006D00DA" w14:paraId="5741B63D" w14:textId="77777777" w:rsidTr="00243B88">
        <w:tc>
          <w:tcPr>
            <w:cnfStyle w:val="001000000000" w:firstRow="0" w:lastRow="0" w:firstColumn="1" w:lastColumn="0" w:oddVBand="0" w:evenVBand="0" w:oddHBand="0" w:evenHBand="0" w:firstRowFirstColumn="0" w:firstRowLastColumn="0" w:lastRowFirstColumn="0" w:lastRowLastColumn="0"/>
            <w:tcW w:w="1055" w:type="pct"/>
          </w:tcPr>
          <w:p w14:paraId="79F0615D" w14:textId="77777777" w:rsidR="00243B88" w:rsidRPr="006D00DA" w:rsidRDefault="00243B88">
            <w:pPr>
              <w:rPr>
                <w:rFonts w:asciiTheme="minorHAnsi" w:hAnsiTheme="minorHAnsi"/>
                <w:sz w:val="18"/>
                <w:szCs w:val="18"/>
              </w:rPr>
            </w:pPr>
          </w:p>
        </w:tc>
        <w:tc>
          <w:tcPr>
            <w:tcW w:w="411" w:type="pct"/>
          </w:tcPr>
          <w:p w14:paraId="15D42FFD" w14:textId="4D1787FB" w:rsidR="00243B88" w:rsidRPr="006D00DA" w:rsidRDefault="00243B8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400</w:t>
            </w:r>
          </w:p>
        </w:tc>
        <w:tc>
          <w:tcPr>
            <w:tcW w:w="475" w:type="pct"/>
          </w:tcPr>
          <w:p w14:paraId="0841B27D" w14:textId="63DDA75A" w:rsidR="00243B88" w:rsidRPr="006D00DA" w:rsidRDefault="00D546C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Özel</w:t>
            </w:r>
          </w:p>
        </w:tc>
        <w:tc>
          <w:tcPr>
            <w:tcW w:w="605" w:type="pct"/>
          </w:tcPr>
          <w:p w14:paraId="5B691404" w14:textId="3AE42ABF" w:rsidR="00243B88" w:rsidRPr="006D00DA" w:rsidRDefault="00243B8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w:t>
            </w:r>
          </w:p>
        </w:tc>
        <w:tc>
          <w:tcPr>
            <w:tcW w:w="582" w:type="pct"/>
          </w:tcPr>
          <w:p w14:paraId="6931B68A" w14:textId="0C88AA4E" w:rsidR="00243B88" w:rsidRPr="006D00DA" w:rsidRDefault="00D546C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Tarımsal</w:t>
            </w:r>
          </w:p>
        </w:tc>
        <w:tc>
          <w:tcPr>
            <w:tcW w:w="637" w:type="pct"/>
          </w:tcPr>
          <w:p w14:paraId="3334CB36" w14:textId="271C8A46" w:rsidR="00243B88" w:rsidRPr="006D00DA" w:rsidRDefault="00D546C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13.360,97</w:t>
            </w:r>
          </w:p>
        </w:tc>
        <w:tc>
          <w:tcPr>
            <w:tcW w:w="702" w:type="pct"/>
          </w:tcPr>
          <w:p w14:paraId="0B64B2DC" w14:textId="0CF16C89" w:rsidR="00243B88" w:rsidRPr="006D00DA" w:rsidRDefault="00D05B4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116,</w:t>
            </w:r>
            <w:r w:rsidR="002473D0" w:rsidRPr="006D00DA">
              <w:rPr>
                <w:rFonts w:asciiTheme="minorHAnsi" w:hAnsiTheme="minorHAnsi"/>
                <w:sz w:val="18"/>
                <w:szCs w:val="18"/>
              </w:rPr>
              <w:t>25</w:t>
            </w:r>
          </w:p>
        </w:tc>
        <w:tc>
          <w:tcPr>
            <w:tcW w:w="533" w:type="pct"/>
          </w:tcPr>
          <w:p w14:paraId="312E460A" w14:textId="5EC1A019" w:rsidR="00243B88" w:rsidRPr="006D00DA" w:rsidRDefault="00243B8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Erişim Yolu</w:t>
            </w:r>
          </w:p>
        </w:tc>
      </w:tr>
    </w:tbl>
    <w:p w14:paraId="040DF341" w14:textId="77777777" w:rsidR="00F97479" w:rsidRPr="006D00DA" w:rsidRDefault="00F97479" w:rsidP="00254C1B">
      <w:pPr>
        <w:pStyle w:val="BodyText"/>
        <w:jc w:val="both"/>
        <w:rPr>
          <w:lang w:val="tr-TR"/>
        </w:rPr>
      </w:pPr>
    </w:p>
    <w:p w14:paraId="0E5369F2" w14:textId="0EF61862" w:rsidR="00C53347" w:rsidRPr="006D00DA" w:rsidRDefault="00C53347" w:rsidP="00254C1B">
      <w:pPr>
        <w:pStyle w:val="BodyText"/>
        <w:jc w:val="both"/>
        <w:rPr>
          <w:lang w:val="tr-TR"/>
        </w:rPr>
      </w:pPr>
      <w:r w:rsidRPr="006D00DA">
        <w:rPr>
          <w:lang w:val="tr-TR"/>
        </w:rPr>
        <w:t xml:space="preserve">Arturna </w:t>
      </w:r>
      <w:r w:rsidR="006B2A69">
        <w:rPr>
          <w:lang w:val="tr-TR"/>
        </w:rPr>
        <w:t>RES</w:t>
      </w:r>
      <w:r w:rsidRPr="006D00DA">
        <w:rPr>
          <w:lang w:val="tr-TR"/>
        </w:rPr>
        <w:t xml:space="preserve"> sahasına erişim, Mazı ve Gökpınar mahallelerindeki mevcut kırsal yollar üzerinden sağlanacak ve Yeniköy'den potansiyel besleme bağlantıları olacaktır. Bu mevcut yollar, inşaat trafiğini ve ağır türbin bileşenlerini barındırabilmek için gerekli yerlerde genişletilecek ve güçlendirilecektir.</w:t>
      </w:r>
    </w:p>
    <w:p w14:paraId="2404C406" w14:textId="05878001" w:rsidR="006951C6" w:rsidRPr="006D00DA" w:rsidRDefault="00C53347" w:rsidP="00254C1B">
      <w:pPr>
        <w:pStyle w:val="BodyText"/>
        <w:jc w:val="both"/>
        <w:rPr>
          <w:lang w:val="tr-TR"/>
        </w:rPr>
        <w:sectPr w:rsidR="006951C6" w:rsidRPr="006D00DA" w:rsidSect="00C545F9">
          <w:pgSz w:w="11906" w:h="16838" w:code="9"/>
          <w:pgMar w:top="1440" w:right="1440" w:bottom="1440" w:left="1440" w:header="562" w:footer="504" w:gutter="0"/>
          <w:cols w:sep="1" w:space="380"/>
          <w:docGrid w:linePitch="360"/>
        </w:sectPr>
      </w:pPr>
      <w:r w:rsidRPr="006D00DA">
        <w:rPr>
          <w:lang w:val="tr-TR"/>
        </w:rPr>
        <w:t>Yerel trafiğin aksamasını en aza indirmek veya hassas arazileri önlemek için geçici sapmalar veya baypaslar yapılabilir. Tüm yol iyileştirmeleri ve inşaat aşamasındaki erişim, yerel yetkililer ve topluluklarla koordine edilecek ve arazi edinimi ihtiyaçları, ayrıntılı mühendislik tasarımına göre kesinleştirilecektir.</w:t>
      </w:r>
    </w:p>
    <w:p w14:paraId="755C8089" w14:textId="72943BB8" w:rsidR="003E2200" w:rsidRPr="006D00DA" w:rsidRDefault="006B2A69" w:rsidP="001226A5">
      <w:pPr>
        <w:pStyle w:val="Heading1"/>
        <w:rPr>
          <w:rFonts w:asciiTheme="minorHAnsi" w:hAnsiTheme="minorHAnsi"/>
          <w:lang w:val="tr-TR"/>
        </w:rPr>
      </w:pPr>
      <w:bookmarkStart w:id="69" w:name="_Toc215671060"/>
      <w:bookmarkEnd w:id="12"/>
      <w:r>
        <w:rPr>
          <w:rFonts w:asciiTheme="minorHAnsi" w:hAnsiTheme="minorHAnsi"/>
          <w:lang w:val="tr-TR"/>
        </w:rPr>
        <w:lastRenderedPageBreak/>
        <w:t>GKGKP</w:t>
      </w:r>
      <w:r w:rsidR="00B37661" w:rsidRPr="006D00DA">
        <w:rPr>
          <w:rFonts w:asciiTheme="minorHAnsi" w:hAnsiTheme="minorHAnsi"/>
          <w:lang w:val="tr-TR"/>
        </w:rPr>
        <w:t>'nin Yasal ve Düzenleyici Çerçevesi</w:t>
      </w:r>
      <w:bookmarkEnd w:id="69"/>
    </w:p>
    <w:p w14:paraId="4493CFF7" w14:textId="09E63F70" w:rsidR="0019123E" w:rsidRPr="006D00DA" w:rsidRDefault="00801F9D" w:rsidP="005D0D82">
      <w:pPr>
        <w:pStyle w:val="BodyText"/>
        <w:jc w:val="both"/>
        <w:rPr>
          <w:lang w:val="tr-TR"/>
        </w:rPr>
      </w:pPr>
      <w:r w:rsidRPr="006D00DA">
        <w:rPr>
          <w:lang w:val="tr-TR"/>
        </w:rPr>
        <w:t xml:space="preserve">ARTURNA </w:t>
      </w:r>
      <w:r w:rsidR="0019123E" w:rsidRPr="006D00DA">
        <w:rPr>
          <w:lang w:val="tr-TR"/>
        </w:rPr>
        <w:t xml:space="preserve">Rüzgar Enerji Projesi için </w:t>
      </w:r>
      <w:r w:rsidR="006B2A69">
        <w:rPr>
          <w:lang w:val="tr-TR"/>
        </w:rPr>
        <w:t>GKGKP</w:t>
      </w:r>
      <w:r w:rsidR="0019123E" w:rsidRPr="006D00DA">
        <w:rPr>
          <w:lang w:val="tr-TR"/>
        </w:rPr>
        <w:t xml:space="preserve">, arazi edinimi, tazminat ve </w:t>
      </w:r>
      <w:r w:rsidR="00745F1D" w:rsidRPr="006D00DA">
        <w:rPr>
          <w:lang w:val="tr-TR"/>
        </w:rPr>
        <w:t xml:space="preserve">Projeden </w:t>
      </w:r>
      <w:r w:rsidR="0019123E" w:rsidRPr="006D00DA">
        <w:rPr>
          <w:lang w:val="tr-TR"/>
        </w:rPr>
        <w:t xml:space="preserve">Etkilenen Kişilerin </w:t>
      </w:r>
      <w:r w:rsidR="00745F1D" w:rsidRPr="006D00DA">
        <w:rPr>
          <w:lang w:val="tr-TR"/>
        </w:rPr>
        <w:t>(</w:t>
      </w:r>
      <w:r w:rsidR="00B939D8">
        <w:rPr>
          <w:lang w:val="tr-TR"/>
        </w:rPr>
        <w:t>PEK</w:t>
      </w:r>
      <w:r w:rsidR="00745F1D" w:rsidRPr="006D00DA">
        <w:rPr>
          <w:lang w:val="tr-TR"/>
        </w:rPr>
        <w:t xml:space="preserve">) </w:t>
      </w:r>
      <w:r w:rsidR="0019123E" w:rsidRPr="006D00DA">
        <w:rPr>
          <w:lang w:val="tr-TR"/>
        </w:rPr>
        <w:t>haklarını düzenleyen ilgili Türk yasal çerçevesi ile IFC P</w:t>
      </w:r>
      <w:r w:rsidR="00A20F9C">
        <w:rPr>
          <w:lang w:val="tr-TR"/>
        </w:rPr>
        <w:t>S</w:t>
      </w:r>
      <w:r w:rsidR="0019123E" w:rsidRPr="006D00DA">
        <w:rPr>
          <w:lang w:val="tr-TR"/>
        </w:rPr>
        <w:t>5, EBRD ESR5 gibi uluslararası standartlar tarafından yönlendirilmektedir. Projeye uygulanabilir temel ulusal yasal araçlar aşağıda özetlenmiştir.</w:t>
      </w:r>
    </w:p>
    <w:p w14:paraId="74DADE25" w14:textId="5EE72715" w:rsidR="007F785E" w:rsidRPr="006D00DA" w:rsidRDefault="007F785E" w:rsidP="007F785E">
      <w:pPr>
        <w:pStyle w:val="Heading2"/>
        <w:rPr>
          <w:lang w:val="tr-TR"/>
        </w:rPr>
      </w:pPr>
      <w:bookmarkStart w:id="70" w:name="_Ref199794086"/>
      <w:bookmarkStart w:id="71" w:name="_Ref199794097"/>
      <w:r w:rsidRPr="006D00DA">
        <w:rPr>
          <w:lang w:val="tr-TR"/>
        </w:rPr>
        <w:t xml:space="preserve"> </w:t>
      </w:r>
      <w:bookmarkStart w:id="72" w:name="_Toc215671061"/>
      <w:r w:rsidRPr="006D00DA">
        <w:rPr>
          <w:lang w:val="tr-TR"/>
        </w:rPr>
        <w:t>Ulusal Mevzuat</w:t>
      </w:r>
      <w:bookmarkEnd w:id="70"/>
      <w:bookmarkEnd w:id="71"/>
      <w:bookmarkEnd w:id="72"/>
    </w:p>
    <w:p w14:paraId="4B7B27D6" w14:textId="409ED9FC" w:rsidR="00745F1D" w:rsidRPr="006D00DA" w:rsidRDefault="007E7494" w:rsidP="00572EB7">
      <w:pPr>
        <w:pStyle w:val="BodyText"/>
        <w:rPr>
          <w:lang w:val="tr-TR"/>
        </w:rPr>
      </w:pPr>
      <w:r w:rsidRPr="006D00DA">
        <w:rPr>
          <w:lang w:val="tr-TR"/>
        </w:rPr>
        <w:t xml:space="preserve">Arazi edinimini düzenleyen yasal ve düzenleyici çerçeveyi anlamak, projenin arazi gereksinimlerini ve etkilenen kişiler üzerindeki ilgili etkileri doğru bir şekilde yorumlamak için çok önemlidir. Bu bölümde, Türkiye'de arazi edinimi, tazminat ve mülkiyet düzenlemelerine uygulanabilir temel ulusal yasalar ve prosedürler özetlenmiştir. </w:t>
      </w:r>
      <w:r w:rsidR="00390168" w:rsidRPr="006D00DA">
        <w:rPr>
          <w:lang w:val="tr-TR"/>
        </w:rPr>
        <w:t>Aşağıdaki alt bölümlerde</w:t>
      </w:r>
      <w:r w:rsidRPr="006D00DA">
        <w:rPr>
          <w:lang w:val="tr-TR"/>
        </w:rPr>
        <w:t xml:space="preserve">, </w:t>
      </w:r>
      <w:r w:rsidR="00745F1D" w:rsidRPr="006D00DA">
        <w:rPr>
          <w:lang w:val="tr-TR"/>
        </w:rPr>
        <w:t xml:space="preserve">bu </w:t>
      </w:r>
      <w:r w:rsidR="006B2A69">
        <w:rPr>
          <w:lang w:val="tr-TR"/>
        </w:rPr>
        <w:t>GKGKP</w:t>
      </w:r>
      <w:r w:rsidR="00745F1D" w:rsidRPr="006D00DA">
        <w:rPr>
          <w:lang w:val="tr-TR"/>
        </w:rPr>
        <w:t>'ye uygulanabilir ilgili ulusal yasalar açıklanmaktadır.</w:t>
      </w:r>
    </w:p>
    <w:p w14:paraId="759E186F" w14:textId="06BF52DF" w:rsidR="0019123E" w:rsidRPr="006D00DA" w:rsidRDefault="0019123E" w:rsidP="00904F9B">
      <w:pPr>
        <w:pStyle w:val="Heading3"/>
        <w:ind w:left="0"/>
        <w:rPr>
          <w:lang w:val="tr-TR"/>
        </w:rPr>
      </w:pPr>
      <w:bookmarkStart w:id="73" w:name="_Toc211333360"/>
      <w:bookmarkStart w:id="74" w:name="_Toc215671062"/>
      <w:r w:rsidRPr="006D00DA">
        <w:rPr>
          <w:lang w:val="tr-TR"/>
        </w:rPr>
        <w:t>Kamulaştırma Kanunu (2942 sayılı Kanun)</w:t>
      </w:r>
      <w:bookmarkEnd w:id="73"/>
      <w:bookmarkEnd w:id="74"/>
    </w:p>
    <w:p w14:paraId="4145FA3C" w14:textId="77777777" w:rsidR="0019123E" w:rsidRPr="006D00DA" w:rsidRDefault="0019123E" w:rsidP="0069618F">
      <w:pPr>
        <w:pStyle w:val="BodyText"/>
        <w:jc w:val="both"/>
        <w:rPr>
          <w:lang w:val="tr-TR"/>
        </w:rPr>
      </w:pPr>
      <w:r w:rsidRPr="006D00DA">
        <w:rPr>
          <w:lang w:val="tr-TR"/>
        </w:rPr>
        <w:t>Kamulaştırma Kanunu, kamu yararına olan projeler için özel şahıslara veya tüzel kişilere ait taşınmaz malların edinilmesine ilişkin usulleri düzenler. Tazminatın hesaplanması, irtifak hakkı tesis edilmesi ve arazi mülkiyetinin devri için yasal gereklilikleri belirler.</w:t>
      </w:r>
    </w:p>
    <w:p w14:paraId="08C4D0B5" w14:textId="5BBC9EE7" w:rsidR="007E7494" w:rsidRPr="006D00DA" w:rsidRDefault="007E7494" w:rsidP="0069618F">
      <w:pPr>
        <w:pStyle w:val="BodyText"/>
        <w:jc w:val="both"/>
        <w:rPr>
          <w:lang w:val="tr-TR"/>
        </w:rPr>
      </w:pPr>
      <w:r w:rsidRPr="006D00DA">
        <w:rPr>
          <w:lang w:val="tr-TR"/>
        </w:rPr>
        <w:t xml:space="preserve">Bu kanun, </w:t>
      </w:r>
      <w:r w:rsidR="00904F9B" w:rsidRPr="006D00DA">
        <w:rPr>
          <w:lang w:val="tr-TR"/>
        </w:rPr>
        <w:t xml:space="preserve">ARTURNA </w:t>
      </w:r>
      <w:r w:rsidR="006B2A69">
        <w:rPr>
          <w:lang w:val="tr-TR"/>
        </w:rPr>
        <w:t>RES</w:t>
      </w:r>
      <w:r w:rsidRPr="006D00DA">
        <w:rPr>
          <w:lang w:val="tr-TR"/>
        </w:rPr>
        <w:t xml:space="preserve"> Projesi kapsamında arazi edinimini düzenleyen başlıca yasal araçtır ve rüzgar türbinleri, iletim hatları ve erişim yolları gibi altyapı için kalıcı edinim ve geçici veya sınırlı kullanım haklarını da kapsar.</w:t>
      </w:r>
    </w:p>
    <w:p w14:paraId="615248CD" w14:textId="01876F39" w:rsidR="007E7494" w:rsidRPr="006D00DA" w:rsidRDefault="007E7494" w:rsidP="0069618F">
      <w:pPr>
        <w:pStyle w:val="BodyText"/>
        <w:jc w:val="both"/>
        <w:rPr>
          <w:lang w:val="tr-TR"/>
        </w:rPr>
      </w:pPr>
      <w:r w:rsidRPr="006D00DA">
        <w:rPr>
          <w:lang w:val="tr-TR"/>
        </w:rPr>
        <w:t>Bu yasa, özel mülkiyete ait arazilere uygulanırken, hazine, orman veya mera arazilerinin edinimi veya kullanımı, sonraki alt bölümlerde özetlenen ayrı bir mevzuatla düzenlenmektedir.</w:t>
      </w:r>
    </w:p>
    <w:p w14:paraId="52FAC81A" w14:textId="4D514161" w:rsidR="0019123E" w:rsidRPr="006D00DA" w:rsidRDefault="0019123E" w:rsidP="0019123E">
      <w:pPr>
        <w:pStyle w:val="BodyText"/>
        <w:rPr>
          <w:lang w:val="tr-TR"/>
        </w:rPr>
      </w:pPr>
      <w:r w:rsidRPr="006D00DA">
        <w:rPr>
          <w:rStyle w:val="Strong"/>
          <w:lang w:val="tr-TR"/>
        </w:rPr>
        <w:t>Projeyle İlgili Temel Hükümler:</w:t>
      </w:r>
    </w:p>
    <w:p w14:paraId="79DB639C" w14:textId="0F920738" w:rsidR="0019123E" w:rsidRPr="006D00DA" w:rsidRDefault="0019123E" w:rsidP="007B2456">
      <w:pPr>
        <w:pStyle w:val="ListBullet"/>
        <w:rPr>
          <w:lang w:val="tr-TR"/>
        </w:rPr>
      </w:pPr>
      <w:r w:rsidRPr="006D00DA">
        <w:rPr>
          <w:rStyle w:val="Strong"/>
          <w:lang w:val="tr-TR"/>
        </w:rPr>
        <w:t xml:space="preserve">Madde 3 – Kamulaştırma Temeli: </w:t>
      </w:r>
      <w:r w:rsidRPr="006D00DA">
        <w:rPr>
          <w:lang w:val="tr-TR"/>
        </w:rPr>
        <w:t>Kamu idareleri, altyapı projelerini (örneğin enerji tesisleri) uygulamak için taşınmaz malları, kaynakları ve ilgili hakları tam ve nakit olarak ödenen tazminat karşılığında kamulaştırabilir.</w:t>
      </w:r>
    </w:p>
    <w:p w14:paraId="70895387" w14:textId="418A7F9B" w:rsidR="0019123E" w:rsidRPr="006D00DA" w:rsidRDefault="0019123E" w:rsidP="007B2456">
      <w:pPr>
        <w:pStyle w:val="ListBullet"/>
        <w:rPr>
          <w:lang w:val="tr-TR"/>
        </w:rPr>
      </w:pPr>
      <w:r w:rsidRPr="006D00DA">
        <w:rPr>
          <w:rStyle w:val="Strong"/>
          <w:lang w:val="tr-TR"/>
        </w:rPr>
        <w:t xml:space="preserve">Madde 4 – İrtifak Hakları: </w:t>
      </w:r>
      <w:r w:rsidRPr="006D00DA">
        <w:rPr>
          <w:lang w:val="tr-TR"/>
        </w:rPr>
        <w:t>Arazi mülkiyeti değiştirilmediğinde, iletim hatları veya iç erişim yolları gibi altyapı için sınırlı kullanım hakları (irtifak hakları) verilebilir. Mülkiyet hakları önemli ölçüde zarar görmemişse, kamulaştırma gerekli olmayabilir.</w:t>
      </w:r>
    </w:p>
    <w:p w14:paraId="6AFE29C1" w14:textId="77777777" w:rsidR="0019123E" w:rsidRPr="006D00DA" w:rsidRDefault="0019123E" w:rsidP="007B2456">
      <w:pPr>
        <w:pStyle w:val="ListBullet"/>
        <w:rPr>
          <w:lang w:val="tr-TR"/>
        </w:rPr>
      </w:pPr>
      <w:r w:rsidRPr="006D00DA">
        <w:rPr>
          <w:rStyle w:val="Strong"/>
          <w:lang w:val="tr-TR"/>
        </w:rPr>
        <w:t xml:space="preserve">Madde 5 – Kamu Yararı Kararı: </w:t>
      </w:r>
      <w:r w:rsidRPr="006D00DA">
        <w:rPr>
          <w:lang w:val="tr-TR"/>
        </w:rPr>
        <w:t>Arazi edinimi işlemine başlamadan önce yetkili kurum tarafından resmi bir kamu yararı kararı çıkarılmalıdır.</w:t>
      </w:r>
    </w:p>
    <w:p w14:paraId="0BB9CE0A" w14:textId="590E9829" w:rsidR="0019123E" w:rsidRPr="006D00DA" w:rsidRDefault="0019123E" w:rsidP="007B2456">
      <w:pPr>
        <w:pStyle w:val="ListBullet"/>
        <w:rPr>
          <w:lang w:val="tr-TR"/>
        </w:rPr>
      </w:pPr>
      <w:r w:rsidRPr="006D00DA">
        <w:rPr>
          <w:rStyle w:val="Strong"/>
          <w:lang w:val="tr-TR"/>
        </w:rPr>
        <w:t xml:space="preserve">Madde 7–8 – İdari Prosedürler: </w:t>
      </w:r>
      <w:r w:rsidRPr="006D00DA">
        <w:rPr>
          <w:lang w:val="tr-TR"/>
        </w:rPr>
        <w:t xml:space="preserve">Kamulaştırma yetkilileri, ayrıntılı kadastro haritaları hazırlamalı, mülkiyet araştırmaları yapmalı ve belirlenen komisyonlar aracılığıyla değerleme ve müzakere süreçlerini başlatmalıdır. Arazi sahibi ile </w:t>
      </w:r>
      <w:r w:rsidR="00AA7E0A" w:rsidRPr="006D00DA">
        <w:rPr>
          <w:lang w:val="tr-TR"/>
        </w:rPr>
        <w:t>anlaşmaya</w:t>
      </w:r>
      <w:r w:rsidRPr="006D00DA">
        <w:rPr>
          <w:lang w:val="tr-TR"/>
        </w:rPr>
        <w:t xml:space="preserve"> varılırsa, bir protokol imzalanır ve ödeme 45 gün içinde yapılır.</w:t>
      </w:r>
    </w:p>
    <w:p w14:paraId="722210F9" w14:textId="3FA5C033" w:rsidR="0019123E" w:rsidRPr="006D00DA" w:rsidRDefault="0019123E" w:rsidP="00D541BB">
      <w:pPr>
        <w:pStyle w:val="ListBullet"/>
        <w:rPr>
          <w:lang w:val="tr-TR"/>
        </w:rPr>
      </w:pPr>
      <w:r w:rsidRPr="006D00DA">
        <w:rPr>
          <w:rStyle w:val="Strong"/>
          <w:lang w:val="tr-TR"/>
        </w:rPr>
        <w:t xml:space="preserve">Madde 10 – Yargı Süreci: </w:t>
      </w:r>
      <w:r w:rsidRPr="006D00DA">
        <w:rPr>
          <w:lang w:val="tr-TR"/>
        </w:rPr>
        <w:t xml:space="preserve">Anlaşma sağlanamazsa, tazminat miktarı hukuk mahkemesi tarafından belirlenir ve arazi idarenin adına tescil edilir. Süreç, uzman değerlemesi, duruşmalar ve yerel medyada yayınlanmasını içerir. </w:t>
      </w:r>
      <w:r w:rsidR="00D541BB" w:rsidRPr="006D00DA">
        <w:rPr>
          <w:lang w:val="tr-TR"/>
        </w:rPr>
        <w:t xml:space="preserve">Süreç, uzman değerlemesi, duruşmalar ve yerel medyada yayınlanmasını içerir. Bu nedenle, 10. madde sadece tazminatla ilgili anlaşmazlıklar için değil, aynı zamand , arazi bölünmesi ve artık parsellerle ilgili itirazların çözülmesi için de yasal bir yol </w:t>
      </w:r>
      <w:r w:rsidR="00D541BB" w:rsidRPr="006D00DA">
        <w:rPr>
          <w:lang w:val="tr-TR"/>
        </w:rPr>
        <w:lastRenderedPageBreak/>
        <w:t xml:space="preserve">sunmaktadır. Bu, adil ve şeffaf arazi edinimi sonuçları sağlamak için IFC PS5 </w:t>
      </w:r>
      <w:r w:rsidR="001D6A54" w:rsidRPr="006D00DA">
        <w:rPr>
          <w:lang w:val="tr-TR"/>
        </w:rPr>
        <w:t xml:space="preserve">ve EBRD ESR5 </w:t>
      </w:r>
      <w:r w:rsidR="00D541BB" w:rsidRPr="006D00DA">
        <w:rPr>
          <w:lang w:val="tr-TR"/>
        </w:rPr>
        <w:t>gereklilikleri bağlamında özellikle önemlidir.</w:t>
      </w:r>
    </w:p>
    <w:p w14:paraId="1FF21B44" w14:textId="6FAC0F42" w:rsidR="0019123E" w:rsidRPr="006D00DA" w:rsidRDefault="0019123E" w:rsidP="007B2456">
      <w:pPr>
        <w:pStyle w:val="ListBullet"/>
        <w:rPr>
          <w:lang w:val="tr-TR"/>
        </w:rPr>
      </w:pPr>
      <w:r w:rsidRPr="006D00DA">
        <w:rPr>
          <w:rStyle w:val="Strong"/>
          <w:lang w:val="tr-TR"/>
        </w:rPr>
        <w:t xml:space="preserve">Madde 11 – Değerleme İlkeleri: </w:t>
      </w:r>
      <w:r w:rsidRPr="006D00DA">
        <w:rPr>
          <w:lang w:val="tr-TR"/>
        </w:rPr>
        <w:t>Tazminat, projeden kaynaklanan arazi değerindeki artışları hariç tutar ve irtifak hakkı nedeniyle değerindeki düşüşleri dikkate alır.</w:t>
      </w:r>
    </w:p>
    <w:p w14:paraId="260CCE74" w14:textId="77777777" w:rsidR="0019123E" w:rsidRPr="006D00DA" w:rsidRDefault="0019123E" w:rsidP="007B2456">
      <w:pPr>
        <w:pStyle w:val="ListBullet"/>
        <w:rPr>
          <w:lang w:val="tr-TR"/>
        </w:rPr>
      </w:pPr>
      <w:r w:rsidRPr="006D00DA">
        <w:rPr>
          <w:rStyle w:val="Strong"/>
          <w:lang w:val="tr-TR"/>
        </w:rPr>
        <w:t xml:space="preserve">Madde 12 – Kısmi Kamulaştırma: </w:t>
      </w:r>
      <w:r w:rsidRPr="006D00DA">
        <w:rPr>
          <w:lang w:val="tr-TR"/>
        </w:rPr>
        <w:t>Kalan arazi kullanılamaz hale gelirse (örneğin, çok küçük veya erişilemez), mal sahibi 30 gün içinde tam satın alma için başvurabilir.</w:t>
      </w:r>
    </w:p>
    <w:p w14:paraId="54590E4F" w14:textId="77777777" w:rsidR="0019123E" w:rsidRPr="006D00DA" w:rsidRDefault="0019123E" w:rsidP="007B2456">
      <w:pPr>
        <w:pStyle w:val="ListBullet"/>
        <w:rPr>
          <w:lang w:val="tr-TR"/>
        </w:rPr>
      </w:pPr>
      <w:r w:rsidRPr="006D00DA">
        <w:rPr>
          <w:rStyle w:val="Strong"/>
          <w:lang w:val="tr-TR"/>
        </w:rPr>
        <w:t xml:space="preserve">Madde 14 – İtiraz Hakkı: </w:t>
      </w:r>
      <w:r w:rsidRPr="006D00DA">
        <w:rPr>
          <w:lang w:val="tr-TR"/>
        </w:rPr>
        <w:t>Etkilenen sahipler, bildirimden itibaren 30 gün içinde idari mahkemelerde kamulaştırma kararına itiraz edebilir.</w:t>
      </w:r>
    </w:p>
    <w:p w14:paraId="7786C230" w14:textId="4CD768C5" w:rsidR="0019123E" w:rsidRPr="006D00DA" w:rsidRDefault="0019123E" w:rsidP="007B2456">
      <w:pPr>
        <w:pStyle w:val="ListBullet"/>
        <w:rPr>
          <w:lang w:val="tr-TR"/>
        </w:rPr>
      </w:pPr>
      <w:r w:rsidRPr="006D00DA">
        <w:rPr>
          <w:rStyle w:val="Strong"/>
          <w:lang w:val="tr-TR"/>
        </w:rPr>
        <w:t xml:space="preserve">Madde 18–19 – Mülkiyet Anlaşmazlıkları ve Kayıtlı Olmayan Araziler: </w:t>
      </w:r>
      <w:r w:rsidRPr="006D00DA">
        <w:rPr>
          <w:lang w:val="tr-TR"/>
        </w:rPr>
        <w:t xml:space="preserve">Anlaşmazlık veya kayıtlı olmayan araziler söz konusu olduğunda, mahkemeler delillere dayanarak tazminat ve hak sahiplerini belirler. Gayri resmi kullanıcılar genellikle ulusal yasalar kapsamında hak sahibi değildir, ancak gerektiğinde bu </w:t>
      </w:r>
      <w:r w:rsidR="006B2A69">
        <w:rPr>
          <w:lang w:val="tr-TR"/>
        </w:rPr>
        <w:t>GKGKP</w:t>
      </w:r>
      <w:r w:rsidRPr="006D00DA">
        <w:rPr>
          <w:lang w:val="tr-TR"/>
        </w:rPr>
        <w:t xml:space="preserve"> kapsamında destek sağlanacaktır.</w:t>
      </w:r>
    </w:p>
    <w:p w14:paraId="07D4B54F" w14:textId="77777777" w:rsidR="0019123E" w:rsidRPr="006D00DA" w:rsidRDefault="0019123E" w:rsidP="007B2456">
      <w:pPr>
        <w:pStyle w:val="ListBullet"/>
        <w:rPr>
          <w:lang w:val="tr-TR"/>
        </w:rPr>
      </w:pPr>
      <w:r w:rsidRPr="006D00DA">
        <w:rPr>
          <w:rStyle w:val="Strong"/>
          <w:lang w:val="tr-TR"/>
        </w:rPr>
        <w:t xml:space="preserve">Madde 25 – Mülkiyetin Devri: </w:t>
      </w:r>
      <w:r w:rsidRPr="006D00DA">
        <w:rPr>
          <w:lang w:val="tr-TR"/>
        </w:rPr>
        <w:t>Mahkeme kararı kesinleştiğinde, mülkiyet idareye geçer ve malik artık araziyi kullanamaz veya değiştiremez. Bu noktadan sonra yapılan herhangi bir faaliyet tazmin edilmez.</w:t>
      </w:r>
    </w:p>
    <w:p w14:paraId="063C5392" w14:textId="652A2715" w:rsidR="0019123E" w:rsidRPr="006D00DA" w:rsidRDefault="0019123E" w:rsidP="007B2456">
      <w:pPr>
        <w:pStyle w:val="ListBullet"/>
        <w:rPr>
          <w:lang w:val="tr-TR"/>
        </w:rPr>
      </w:pPr>
      <w:r w:rsidRPr="006D00DA">
        <w:rPr>
          <w:rStyle w:val="Strong"/>
          <w:lang w:val="tr-TR"/>
        </w:rPr>
        <w:t xml:space="preserve">Madde 27 – Acil Kamulaştırma: </w:t>
      </w:r>
      <w:r w:rsidRPr="006D00DA">
        <w:rPr>
          <w:lang w:val="tr-TR"/>
        </w:rPr>
        <w:t>Özel durumlarda (örneğin, acil kamu ihtiyacı), tazminat önceden yatırıldığı takdirde, tam yasal işlemler tamamlanmadan arazi satın alınabilir.</w:t>
      </w:r>
    </w:p>
    <w:p w14:paraId="103870CC" w14:textId="003EDF4C" w:rsidR="007E7494" w:rsidRPr="00A20F9C" w:rsidRDefault="0019123E" w:rsidP="00A20F9C">
      <w:pPr>
        <w:pStyle w:val="ListBullet"/>
        <w:rPr>
          <w:lang w:val="tr-TR"/>
        </w:rPr>
      </w:pPr>
      <w:r w:rsidRPr="006D00DA">
        <w:rPr>
          <w:rStyle w:val="Strong"/>
          <w:lang w:val="tr-TR"/>
        </w:rPr>
        <w:t xml:space="preserve">Madde 30 – Kamu Kurumları Arasında Devir: </w:t>
      </w:r>
      <w:r w:rsidRPr="006D00DA">
        <w:rPr>
          <w:lang w:val="tr-TR"/>
        </w:rPr>
        <w:t>Kamu kurumlarına ait taşınmaz mallar, tipik kamulaştırma işlemleri olmaksızın, resmi bir değerleme ve başvuru sürecinin ardından başka bir kuruma devredilebilir.</w:t>
      </w:r>
    </w:p>
    <w:p w14:paraId="144B02C4" w14:textId="76E944F5" w:rsidR="0019123E" w:rsidRPr="006D00DA" w:rsidRDefault="0019123E" w:rsidP="00904F9B">
      <w:pPr>
        <w:pStyle w:val="Heading3"/>
        <w:ind w:left="0"/>
        <w:rPr>
          <w:lang w:val="tr-TR"/>
        </w:rPr>
      </w:pPr>
      <w:bookmarkStart w:id="75" w:name="_Toc211333362"/>
      <w:bookmarkStart w:id="76" w:name="_Toc215671063"/>
      <w:r w:rsidRPr="006D00DA">
        <w:rPr>
          <w:lang w:val="tr-TR"/>
        </w:rPr>
        <w:t>Ek Uygulanabilir Mevzuat</w:t>
      </w:r>
      <w:bookmarkEnd w:id="75"/>
      <w:bookmarkEnd w:id="76"/>
    </w:p>
    <w:p w14:paraId="00A684AF" w14:textId="7EA5A0C7" w:rsidR="00D23846" w:rsidRPr="006D00DA" w:rsidRDefault="00333A69" w:rsidP="00572EB7">
      <w:pPr>
        <w:pStyle w:val="BodyText"/>
        <w:rPr>
          <w:lang w:val="tr-TR"/>
        </w:rPr>
      </w:pPr>
      <w:r w:rsidRPr="006D00DA">
        <w:rPr>
          <w:lang w:val="tr-TR"/>
        </w:rPr>
        <w:t>Yukarıdakilere ek olarak, aşağıdaki yasalar da geçerlidir:</w:t>
      </w:r>
    </w:p>
    <w:p w14:paraId="5926540E" w14:textId="7F672C73" w:rsidR="0019123E" w:rsidRPr="006D00DA" w:rsidRDefault="0019123E" w:rsidP="007B2456">
      <w:pPr>
        <w:pStyle w:val="ListBullet"/>
        <w:rPr>
          <w:lang w:val="tr-TR"/>
        </w:rPr>
      </w:pPr>
      <w:r w:rsidRPr="006D00DA">
        <w:rPr>
          <w:rStyle w:val="Strong"/>
          <w:rFonts w:cs="Calibri"/>
          <w:szCs w:val="20"/>
          <w:lang w:val="tr-TR"/>
        </w:rPr>
        <w:t xml:space="preserve">Kadastro Kanunu (No. 3402): </w:t>
      </w:r>
      <w:r w:rsidRPr="006D00DA">
        <w:rPr>
          <w:lang w:val="tr-TR"/>
        </w:rPr>
        <w:t>Parsel sınırlarını ve yasal mülkiyet durumunu tanımlar.</w:t>
      </w:r>
    </w:p>
    <w:p w14:paraId="2E738E9B" w14:textId="34212CD1" w:rsidR="0019123E" w:rsidRPr="006D00DA" w:rsidRDefault="0019123E" w:rsidP="007B2456">
      <w:pPr>
        <w:pStyle w:val="ListBullet"/>
        <w:rPr>
          <w:lang w:val="tr-TR"/>
        </w:rPr>
      </w:pPr>
      <w:r w:rsidRPr="006D00DA">
        <w:rPr>
          <w:rStyle w:val="Strong"/>
          <w:rFonts w:cs="Calibri"/>
          <w:szCs w:val="20"/>
          <w:lang w:val="tr-TR"/>
        </w:rPr>
        <w:t xml:space="preserve">Tapu Kanunu (Resmi Gazete No. 28738): </w:t>
      </w:r>
      <w:r w:rsidRPr="006D00DA">
        <w:rPr>
          <w:lang w:val="tr-TR"/>
        </w:rPr>
        <w:t>Tapu kaydı, değişiklikler ve mülkiyet haklarını düzenler.</w:t>
      </w:r>
    </w:p>
    <w:p w14:paraId="22328AE8" w14:textId="77C11D1F" w:rsidR="0019123E" w:rsidRPr="006D00DA" w:rsidRDefault="0019123E" w:rsidP="007B2456">
      <w:pPr>
        <w:pStyle w:val="ListBullet"/>
        <w:rPr>
          <w:lang w:val="tr-TR"/>
        </w:rPr>
      </w:pPr>
      <w:r w:rsidRPr="006D00DA">
        <w:rPr>
          <w:rStyle w:val="Strong"/>
          <w:rFonts w:cs="Calibri"/>
          <w:szCs w:val="20"/>
          <w:lang w:val="tr-TR"/>
        </w:rPr>
        <w:t xml:space="preserve">Bildirim Kanunu (No. 7201): </w:t>
      </w:r>
      <w:r w:rsidRPr="006D00DA">
        <w:rPr>
          <w:lang w:val="tr-TR"/>
        </w:rPr>
        <w:t>Adresi bilinmeyenler de dahil olmak üzere, arazi sahiplerine yasal bildirimde bulunma prosedürlerini belirler.</w:t>
      </w:r>
    </w:p>
    <w:p w14:paraId="08079B69" w14:textId="46872E3D" w:rsidR="0019123E" w:rsidRPr="006D00DA" w:rsidRDefault="0019123E" w:rsidP="007B2456">
      <w:pPr>
        <w:pStyle w:val="ListBullet"/>
        <w:rPr>
          <w:lang w:val="tr-TR"/>
        </w:rPr>
      </w:pPr>
      <w:r w:rsidRPr="006D00DA">
        <w:rPr>
          <w:rStyle w:val="Strong"/>
          <w:rFonts w:cs="Calibri"/>
          <w:szCs w:val="20"/>
          <w:lang w:val="tr-TR"/>
        </w:rPr>
        <w:t xml:space="preserve">Orman Kanunu (No. 6831): </w:t>
      </w:r>
      <w:r w:rsidRPr="006D00DA">
        <w:rPr>
          <w:lang w:val="tr-TR"/>
        </w:rPr>
        <w:t>Yenilenebilir enerji projelerinde orman arazilerinin kullanımı için izin ve çevresel tazminat gerektirir.</w:t>
      </w:r>
    </w:p>
    <w:p w14:paraId="26E1B64E" w14:textId="4B05BD4A" w:rsidR="0019123E" w:rsidRPr="006D00DA" w:rsidRDefault="0019123E" w:rsidP="007B2456">
      <w:pPr>
        <w:pStyle w:val="ListBullet"/>
        <w:rPr>
          <w:lang w:val="tr-TR"/>
        </w:rPr>
      </w:pPr>
      <w:r w:rsidRPr="006D00DA">
        <w:rPr>
          <w:rStyle w:val="Strong"/>
          <w:rFonts w:cs="Calibri"/>
          <w:szCs w:val="20"/>
          <w:lang w:val="tr-TR"/>
        </w:rPr>
        <w:t xml:space="preserve">Mera Kanunu (No. 4342): </w:t>
      </w:r>
      <w:r w:rsidRPr="006D00DA">
        <w:rPr>
          <w:lang w:val="tr-TR"/>
        </w:rPr>
        <w:t>Mera arazilerinin dönüştürülmesini düzenler. Kullanım hakları tam olarak tanınmamakla birlikte, genellikle kamu kurumlarına tazminat ödenir.</w:t>
      </w:r>
    </w:p>
    <w:p w14:paraId="481E6743" w14:textId="03EE9C5D" w:rsidR="00BA13DD" w:rsidRPr="006D00DA" w:rsidRDefault="0019123E" w:rsidP="007B2456">
      <w:pPr>
        <w:pStyle w:val="ListBullet"/>
        <w:rPr>
          <w:lang w:val="tr-TR"/>
        </w:rPr>
      </w:pPr>
      <w:r w:rsidRPr="006D00DA">
        <w:rPr>
          <w:rStyle w:val="Strong"/>
          <w:rFonts w:cs="Calibri"/>
          <w:szCs w:val="20"/>
          <w:lang w:val="tr-TR"/>
        </w:rPr>
        <w:t xml:space="preserve">Tarım Reformu Kanunu (No. 3083): </w:t>
      </w:r>
      <w:r w:rsidRPr="006D00DA">
        <w:rPr>
          <w:lang w:val="tr-TR"/>
        </w:rPr>
        <w:t>Tarımın artık mümkün olmadığı alanlarda arazi konsolidasyonunu ele alır.</w:t>
      </w:r>
    </w:p>
    <w:p w14:paraId="16E243B2" w14:textId="77777777" w:rsidR="0065040E" w:rsidRPr="006D00DA" w:rsidRDefault="0065040E" w:rsidP="0065040E">
      <w:pPr>
        <w:pStyle w:val="Bullet"/>
        <w:rPr>
          <w:lang w:val="tr-TR"/>
        </w:rPr>
      </w:pPr>
      <w:r w:rsidRPr="006D00DA">
        <w:rPr>
          <w:b/>
          <w:bCs/>
          <w:lang w:val="tr-TR"/>
        </w:rPr>
        <w:t xml:space="preserve">Elektrik Piyasası Kanunu (6446 sayılı): </w:t>
      </w:r>
      <w:r w:rsidRPr="006D00DA">
        <w:rPr>
          <w:lang w:val="tr-TR"/>
        </w:rPr>
        <w:t>TEİAŞ'ın iletim tesislerinin inşası ve kamulaştırma işlemlerinin uygulanması konusundaki yetki ve sorumluluklarını tanımlar.</w:t>
      </w:r>
    </w:p>
    <w:p w14:paraId="014BD437" w14:textId="77777777" w:rsidR="0065040E" w:rsidRPr="006D00DA" w:rsidRDefault="0065040E" w:rsidP="0065040E">
      <w:pPr>
        <w:pStyle w:val="Bullet"/>
        <w:rPr>
          <w:lang w:val="tr-TR"/>
        </w:rPr>
      </w:pPr>
      <w:r w:rsidRPr="006D00DA">
        <w:rPr>
          <w:b/>
          <w:bCs/>
          <w:lang w:val="tr-TR"/>
        </w:rPr>
        <w:lastRenderedPageBreak/>
        <w:t xml:space="preserve">Medeni Kanun (No. 4721): </w:t>
      </w:r>
      <w:r w:rsidRPr="006D00DA">
        <w:rPr>
          <w:lang w:val="tr-TR"/>
        </w:rPr>
        <w:t>Mülkiyet hakları, irtifak hakları ve taşınmaz mallara ilişkin yasal ilkelere ilişkin temel kuralları belirler.</w:t>
      </w:r>
    </w:p>
    <w:p w14:paraId="5518FF92" w14:textId="77777777" w:rsidR="0065040E" w:rsidRPr="006D00DA" w:rsidRDefault="0065040E" w:rsidP="0065040E">
      <w:pPr>
        <w:pStyle w:val="Bullet"/>
        <w:rPr>
          <w:lang w:val="tr-TR"/>
        </w:rPr>
      </w:pPr>
      <w:r w:rsidRPr="006D00DA">
        <w:rPr>
          <w:b/>
          <w:bCs/>
          <w:lang w:val="tr-TR"/>
        </w:rPr>
        <w:t xml:space="preserve">Kamu İktisadi Teşebbüsleri Hakkında 233 Sayılı Kanun Hükmünde Kararname: </w:t>
      </w:r>
      <w:r w:rsidRPr="006D00DA">
        <w:rPr>
          <w:lang w:val="tr-TR"/>
        </w:rPr>
        <w:t>TEİAŞ dahil olmak üzere kamu iktisadi teşebbüslerinin kuruluşu, görevleri ve yetkileri için genel çerçeveyi belirler.</w:t>
      </w:r>
    </w:p>
    <w:p w14:paraId="3B1169B8" w14:textId="77777777" w:rsidR="0065040E" w:rsidRPr="006D00DA" w:rsidRDefault="0065040E" w:rsidP="0065040E">
      <w:pPr>
        <w:pStyle w:val="Bullet"/>
        <w:rPr>
          <w:lang w:val="tr-TR"/>
        </w:rPr>
      </w:pPr>
      <w:r w:rsidRPr="006D00DA">
        <w:rPr>
          <w:b/>
          <w:bCs/>
          <w:lang w:val="tr-TR"/>
        </w:rPr>
        <w:t xml:space="preserve">TEİAŞ Ana Sözleşmesi (29 Haziran 2001): </w:t>
      </w:r>
      <w:r w:rsidRPr="006D00DA">
        <w:rPr>
          <w:lang w:val="tr-TR"/>
        </w:rPr>
        <w:t>TEİAŞ'ın faaliyet kapsamını, organizasyon yapısını ve arazi edinimi ile ilgili özel hükümleri tanımlar.</w:t>
      </w:r>
    </w:p>
    <w:p w14:paraId="26118971" w14:textId="77777777" w:rsidR="0065040E" w:rsidRPr="006D00DA" w:rsidRDefault="0065040E" w:rsidP="0065040E">
      <w:pPr>
        <w:pStyle w:val="Bullet"/>
        <w:rPr>
          <w:lang w:val="tr-TR"/>
        </w:rPr>
      </w:pPr>
      <w:r w:rsidRPr="006D00DA">
        <w:rPr>
          <w:b/>
          <w:bCs/>
          <w:lang w:val="tr-TR"/>
        </w:rPr>
        <w:t xml:space="preserve">Arazi Geliştirme ve Planlama Kanunu, Kadastro Kanunu, Orman Kanunu, Mera Kanunu, Organize Sanayi Bölgeleri Kanunu vb.: </w:t>
      </w:r>
      <w:r w:rsidRPr="006D00DA">
        <w:rPr>
          <w:lang w:val="tr-TR"/>
        </w:rPr>
        <w:t>Arazi kullanımı, kadastro sınırları, orman ve mera alanları ile sanayi bölgelerini düzenler ve TEİAŞ'ın güzergâh planlama ve kamulaştırma süreçlerine rehberlik eder.</w:t>
      </w:r>
    </w:p>
    <w:p w14:paraId="09D2867A" w14:textId="77777777" w:rsidR="0065040E" w:rsidRPr="006D00DA" w:rsidRDefault="0065040E" w:rsidP="0065040E">
      <w:pPr>
        <w:pStyle w:val="Bullet"/>
        <w:rPr>
          <w:lang w:val="tr-TR"/>
        </w:rPr>
      </w:pPr>
      <w:r w:rsidRPr="006D00DA">
        <w:rPr>
          <w:b/>
          <w:bCs/>
          <w:lang w:val="tr-TR"/>
        </w:rPr>
        <w:t xml:space="preserve">Çevre Kanunu ve Tarım Reformu Kanunu (No. 3083) ve diğer ilgili mevzuat: </w:t>
      </w:r>
      <w:r w:rsidRPr="006D00DA">
        <w:rPr>
          <w:lang w:val="tr-TR"/>
        </w:rPr>
        <w:t>İletim projeleri için arazi edinimi kararlarını etkileyen çevre koruma yükümlülüklerini ve tarım arazileri ile ilgili düzenlemeleri belirler.</w:t>
      </w:r>
    </w:p>
    <w:p w14:paraId="6C7DA24D" w14:textId="3BA51A0D" w:rsidR="0065040E" w:rsidRPr="006D00DA" w:rsidRDefault="0065040E" w:rsidP="00E35B92">
      <w:pPr>
        <w:pStyle w:val="Heading2"/>
        <w:numPr>
          <w:ilvl w:val="2"/>
          <w:numId w:val="8"/>
        </w:numPr>
        <w:rPr>
          <w:lang w:val="tr-TR"/>
        </w:rPr>
      </w:pPr>
      <w:bookmarkStart w:id="77" w:name="_Toc215671064"/>
      <w:r w:rsidRPr="00E35B92">
        <w:rPr>
          <w:lang w:val="tr-TR"/>
        </w:rPr>
        <w:t>Ulusal</w:t>
      </w:r>
      <w:r w:rsidRPr="006D00DA">
        <w:rPr>
          <w:lang w:val="tr-TR"/>
        </w:rPr>
        <w:t xml:space="preserve"> Yasa uyarınca Arazi Edinme Süreci</w:t>
      </w:r>
      <w:bookmarkEnd w:id="77"/>
    </w:p>
    <w:p w14:paraId="2AC855B7" w14:textId="77777777" w:rsidR="0065040E" w:rsidRPr="006D00DA" w:rsidRDefault="0065040E" w:rsidP="0065040E">
      <w:pPr>
        <w:pStyle w:val="BodyText"/>
        <w:jc w:val="both"/>
        <w:rPr>
          <w:lang w:val="tr-TR"/>
        </w:rPr>
      </w:pPr>
      <w:r w:rsidRPr="006D00DA">
        <w:rPr>
          <w:lang w:val="tr-TR"/>
        </w:rPr>
        <w:t>Proje için arazi edinimi, 4650 sayılı Kanun ile değiştirilen 2942 sayılı Türk Kamulaştırma Kanunu'na göre gerçekleştirilir. Kanun, rüzgar enerjisi santralleri gibi yenilenebilir enerji projeleri de dahil olmak üzere kamu yararına olduğu düşünülen yatırımlar için özel arazilerin edinilmesine ilişkin prosedürleri belirler. Ulusal süreç aşağıdaki temel adımlardan oluşur:</w:t>
      </w:r>
    </w:p>
    <w:p w14:paraId="628D1D21" w14:textId="77777777" w:rsidR="0065040E" w:rsidRPr="006D00DA" w:rsidRDefault="0065040E" w:rsidP="0065040E">
      <w:pPr>
        <w:pStyle w:val="ListNumber"/>
        <w:rPr>
          <w:b/>
          <w:lang w:val="tr-TR"/>
        </w:rPr>
      </w:pPr>
      <w:r w:rsidRPr="006D00DA">
        <w:rPr>
          <w:b/>
          <w:lang w:val="tr-TR"/>
        </w:rPr>
        <w:t>Kamu Yararı Kararı</w:t>
      </w:r>
    </w:p>
    <w:p w14:paraId="5AA3580C" w14:textId="77777777" w:rsidR="0065040E" w:rsidRPr="006D00DA" w:rsidRDefault="0065040E" w:rsidP="0065040E">
      <w:pPr>
        <w:pStyle w:val="BodyText"/>
        <w:jc w:val="both"/>
        <w:rPr>
          <w:lang w:val="tr-TR"/>
        </w:rPr>
      </w:pPr>
      <w:r w:rsidRPr="006D00DA">
        <w:rPr>
          <w:lang w:val="tr-TR"/>
        </w:rPr>
        <w:t>İlgili kamu kurumu (genellikle Enerji ve Tabii Kaynaklar Bakanlığı veya İl İdaresi) Projenin kamu yararına olduğunu teyit eden ve kamulaştırma işlemlerinin başlatılmasına izin veren bir Kamu Yararı Kararı (PID) yayınlar.</w:t>
      </w:r>
    </w:p>
    <w:p w14:paraId="4775B520" w14:textId="77777777" w:rsidR="0065040E" w:rsidRPr="006D00DA" w:rsidRDefault="0065040E" w:rsidP="0065040E">
      <w:pPr>
        <w:pStyle w:val="ListNumber"/>
        <w:rPr>
          <w:b/>
          <w:lang w:val="tr-TR"/>
        </w:rPr>
      </w:pPr>
      <w:r w:rsidRPr="006D00DA">
        <w:rPr>
          <w:b/>
          <w:lang w:val="tr-TR"/>
        </w:rPr>
        <w:t>Etkilenen Arazinin Belirlenmesi ve Mülkiyet Doğrulaması</w:t>
      </w:r>
    </w:p>
    <w:p w14:paraId="09B274A1" w14:textId="77777777" w:rsidR="0065040E" w:rsidRPr="006D00DA" w:rsidRDefault="0065040E" w:rsidP="0065040E">
      <w:pPr>
        <w:pStyle w:val="BodyText"/>
        <w:jc w:val="both"/>
        <w:rPr>
          <w:lang w:val="tr-TR"/>
        </w:rPr>
      </w:pPr>
      <w:r w:rsidRPr="006D00DA">
        <w:rPr>
          <w:lang w:val="tr-TR"/>
        </w:rPr>
        <w:t>PID'nin ardından, idare proje alanı içindeki tüm etkilenen parselleri (türbin konumları, erişim yolları, bağlantı hatları ve yardımcı tesisler) belirler.</w:t>
      </w:r>
      <w:r w:rsidRPr="006D00DA">
        <w:rPr>
          <w:lang w:val="tr-TR"/>
        </w:rPr>
        <w:br/>
        <w:t>Arazi tapu bilgileri, mülkiyet, mülk sınırları ve yasal yükümlülükleri doğrulamak için Tapu ve Kadastro Genel Müdürlüğü'nden alınır.</w:t>
      </w:r>
    </w:p>
    <w:p w14:paraId="1E30FC76" w14:textId="77777777" w:rsidR="0065040E" w:rsidRPr="006D00DA" w:rsidRDefault="0065040E" w:rsidP="0065040E">
      <w:pPr>
        <w:pStyle w:val="BodyText"/>
        <w:jc w:val="both"/>
        <w:rPr>
          <w:b/>
          <w:bCs/>
          <w:lang w:val="tr-TR"/>
        </w:rPr>
      </w:pPr>
      <w:r w:rsidRPr="006D00DA">
        <w:rPr>
          <w:b/>
          <w:bCs/>
          <w:lang w:val="tr-TR"/>
        </w:rPr>
        <w:t>3. Varlıkların ve Arazinin Değerlemesi</w:t>
      </w:r>
    </w:p>
    <w:p w14:paraId="585208A4" w14:textId="77777777" w:rsidR="0065040E" w:rsidRPr="006D00DA" w:rsidRDefault="0065040E" w:rsidP="0065040E">
      <w:pPr>
        <w:pStyle w:val="BodyText"/>
        <w:rPr>
          <w:lang w:val="tr-TR"/>
        </w:rPr>
      </w:pPr>
      <w:r w:rsidRPr="006D00DA">
        <w:rPr>
          <w:lang w:val="tr-TR"/>
        </w:rPr>
        <w:t>Kamulaştırma Kanunu'nun 11. maddesi uyarınca tazminatın belirlenmesi için bir Değerleme Komisyonu kurulur. Değerleme aşağıdakilere dayalı olarak yapılır:</w:t>
      </w:r>
    </w:p>
    <w:p w14:paraId="5E226A3F" w14:textId="77777777" w:rsidR="0065040E" w:rsidRPr="006D00DA" w:rsidRDefault="0065040E" w:rsidP="0065040E">
      <w:pPr>
        <w:pStyle w:val="BodyText"/>
        <w:numPr>
          <w:ilvl w:val="0"/>
          <w:numId w:val="102"/>
        </w:numPr>
        <w:rPr>
          <w:lang w:val="tr-TR"/>
        </w:rPr>
      </w:pPr>
      <w:r w:rsidRPr="006D00DA">
        <w:rPr>
          <w:lang w:val="tr-TR"/>
        </w:rPr>
        <w:t>Benzer mülklerin mevcut piyasa değeri,</w:t>
      </w:r>
    </w:p>
    <w:p w14:paraId="6952D797" w14:textId="77777777" w:rsidR="0065040E" w:rsidRPr="006D00DA" w:rsidRDefault="0065040E" w:rsidP="0065040E">
      <w:pPr>
        <w:pStyle w:val="BodyText"/>
        <w:numPr>
          <w:ilvl w:val="0"/>
          <w:numId w:val="102"/>
        </w:numPr>
        <w:jc w:val="both"/>
        <w:rPr>
          <w:lang w:val="tr-TR"/>
        </w:rPr>
      </w:pPr>
      <w:r w:rsidRPr="006D00DA">
        <w:rPr>
          <w:lang w:val="tr-TR"/>
        </w:rPr>
        <w:t>Arazi türü, konumu ve kullanımı,</w:t>
      </w:r>
    </w:p>
    <w:p w14:paraId="2A259A7E" w14:textId="77777777" w:rsidR="0065040E" w:rsidRPr="006D00DA" w:rsidRDefault="0065040E" w:rsidP="0065040E">
      <w:pPr>
        <w:pStyle w:val="BodyText"/>
        <w:numPr>
          <w:ilvl w:val="0"/>
          <w:numId w:val="102"/>
        </w:numPr>
        <w:jc w:val="both"/>
        <w:rPr>
          <w:lang w:val="tr-TR"/>
        </w:rPr>
      </w:pPr>
      <w:r w:rsidRPr="006D00DA">
        <w:rPr>
          <w:lang w:val="tr-TR"/>
        </w:rPr>
        <w:t>Verimlilik (tarım arazileri için),</w:t>
      </w:r>
    </w:p>
    <w:p w14:paraId="7FA4970E" w14:textId="77777777" w:rsidR="0065040E" w:rsidRPr="006D00DA" w:rsidRDefault="0065040E" w:rsidP="0065040E">
      <w:pPr>
        <w:pStyle w:val="BodyText"/>
        <w:numPr>
          <w:ilvl w:val="0"/>
          <w:numId w:val="102"/>
        </w:numPr>
        <w:jc w:val="both"/>
        <w:rPr>
          <w:lang w:val="tr-TR"/>
        </w:rPr>
      </w:pPr>
      <w:r w:rsidRPr="006D00DA">
        <w:rPr>
          <w:lang w:val="tr-TR"/>
        </w:rPr>
        <w:t>Arazideki ağaçlar, mahsuller, yapılar ve diğer taşınmaz varlıklar.</w:t>
      </w:r>
      <w:r w:rsidRPr="006D00DA">
        <w:rPr>
          <w:lang w:val="tr-TR"/>
        </w:rPr>
        <w:br/>
        <w:t>Gerekli hallerde bağımsız değerleme uzmanları görevlendirilebilir.</w:t>
      </w:r>
    </w:p>
    <w:p w14:paraId="6843F8A2" w14:textId="77777777" w:rsidR="0065040E" w:rsidRPr="006D00DA" w:rsidRDefault="0065040E" w:rsidP="0065040E">
      <w:pPr>
        <w:pStyle w:val="BodyText"/>
        <w:jc w:val="both"/>
        <w:rPr>
          <w:lang w:val="tr-TR"/>
        </w:rPr>
      </w:pPr>
      <w:r w:rsidRPr="006D00DA">
        <w:rPr>
          <w:lang w:val="tr-TR"/>
        </w:rPr>
        <w:t>Ulusal mevzuata göre, arazi değerlemesi teknik olarak üç yöntem kullanılarak yapılabilir:</w:t>
      </w:r>
    </w:p>
    <w:p w14:paraId="12A64522" w14:textId="77777777" w:rsidR="0065040E" w:rsidRPr="006D00DA" w:rsidRDefault="0065040E" w:rsidP="0065040E">
      <w:pPr>
        <w:pStyle w:val="BodyText"/>
        <w:numPr>
          <w:ilvl w:val="0"/>
          <w:numId w:val="104"/>
        </w:numPr>
        <w:jc w:val="both"/>
        <w:rPr>
          <w:lang w:val="tr-TR"/>
        </w:rPr>
      </w:pPr>
      <w:r w:rsidRPr="006D00DA">
        <w:rPr>
          <w:lang w:val="tr-TR"/>
        </w:rPr>
        <w:lastRenderedPageBreak/>
        <w:t xml:space="preserve">Piyasa Değeri </w:t>
      </w:r>
    </w:p>
    <w:p w14:paraId="0FB6DA82" w14:textId="77777777" w:rsidR="0065040E" w:rsidRPr="006D00DA" w:rsidRDefault="0065040E" w:rsidP="0065040E">
      <w:pPr>
        <w:pStyle w:val="BodyText"/>
        <w:numPr>
          <w:ilvl w:val="0"/>
          <w:numId w:val="104"/>
        </w:numPr>
        <w:jc w:val="both"/>
        <w:rPr>
          <w:lang w:val="tr-TR"/>
        </w:rPr>
      </w:pPr>
      <w:r w:rsidRPr="006D00DA">
        <w:rPr>
          <w:lang w:val="tr-TR"/>
        </w:rPr>
        <w:t xml:space="preserve">Dönüşüm Fiyatı </w:t>
      </w:r>
    </w:p>
    <w:p w14:paraId="74E966B2" w14:textId="77777777" w:rsidR="0065040E" w:rsidRPr="006D00DA" w:rsidRDefault="0065040E" w:rsidP="0065040E">
      <w:pPr>
        <w:pStyle w:val="BodyText"/>
        <w:numPr>
          <w:ilvl w:val="0"/>
          <w:numId w:val="104"/>
        </w:numPr>
        <w:jc w:val="both"/>
        <w:rPr>
          <w:lang w:val="tr-TR"/>
        </w:rPr>
      </w:pPr>
      <w:r w:rsidRPr="006D00DA">
        <w:rPr>
          <w:lang w:val="tr-TR"/>
        </w:rPr>
        <w:t xml:space="preserve">Tamamlayıcı Değer </w:t>
      </w:r>
    </w:p>
    <w:p w14:paraId="3915A0B8" w14:textId="77777777" w:rsidR="0065040E" w:rsidRPr="006D00DA" w:rsidRDefault="0065040E" w:rsidP="0065040E">
      <w:pPr>
        <w:pStyle w:val="BodyText"/>
        <w:jc w:val="both"/>
        <w:rPr>
          <w:b/>
          <w:bCs/>
          <w:i/>
          <w:iCs/>
          <w:lang w:val="tr-TR"/>
        </w:rPr>
      </w:pPr>
      <w:r w:rsidRPr="006D00DA">
        <w:rPr>
          <w:b/>
          <w:bCs/>
          <w:i/>
          <w:iCs/>
          <w:lang w:val="tr-TR"/>
        </w:rPr>
        <w:t>Arsa Değerlemesi</w:t>
      </w:r>
    </w:p>
    <w:p w14:paraId="0DC3759C" w14:textId="77777777" w:rsidR="0065040E" w:rsidRPr="006D00DA" w:rsidRDefault="0065040E" w:rsidP="0065040E">
      <w:pPr>
        <w:pStyle w:val="BodyText"/>
        <w:jc w:val="both"/>
        <w:rPr>
          <w:lang w:val="tr-TR"/>
        </w:rPr>
      </w:pPr>
      <w:r w:rsidRPr="006D00DA">
        <w:rPr>
          <w:lang w:val="tr-TR"/>
        </w:rPr>
        <w:t>Kamulaştırma amaçlı arsa değerlemesi durumunda, kanun değerlemenin piyasa değeri kriterlerine dayandırılmasını şart koşmaktadır (2942 sayılı Kanun'un 11. maddesi).</w:t>
      </w:r>
    </w:p>
    <w:p w14:paraId="1E838F15" w14:textId="77777777" w:rsidR="0065040E" w:rsidRPr="006D00DA" w:rsidRDefault="0065040E" w:rsidP="0065040E">
      <w:pPr>
        <w:pStyle w:val="BodyText"/>
        <w:rPr>
          <w:lang w:val="tr-TR"/>
        </w:rPr>
      </w:pPr>
      <w:r w:rsidRPr="006D00DA">
        <w:rPr>
          <w:lang w:val="tr-TR"/>
        </w:rPr>
        <w:t>Uygulamada, bir arsanın piyasa değeri, gerçek satış fiyatları bilinen benzer arsalarla doğrudan karşılaştırma yoluyla belirlenir. Bunun için şunlar gereklidir:</w:t>
      </w:r>
    </w:p>
    <w:p w14:paraId="3814CEF4" w14:textId="77777777" w:rsidR="0065040E" w:rsidRPr="006D00DA" w:rsidRDefault="0065040E" w:rsidP="0065040E">
      <w:pPr>
        <w:pStyle w:val="BodyText"/>
        <w:numPr>
          <w:ilvl w:val="0"/>
          <w:numId w:val="105"/>
        </w:numPr>
        <w:jc w:val="both"/>
        <w:rPr>
          <w:lang w:val="tr-TR"/>
        </w:rPr>
      </w:pPr>
      <w:r w:rsidRPr="006D00DA">
        <w:rPr>
          <w:lang w:val="tr-TR"/>
        </w:rPr>
        <w:t>teknik özellikler, büyüklük, konum, arazi kullanımı ve piyasa koşulları açısından benzer olan karşılaştırılabilir parsellerin belirlenmesi,</w:t>
      </w:r>
    </w:p>
    <w:p w14:paraId="11543492" w14:textId="77777777" w:rsidR="0065040E" w:rsidRPr="006D00DA" w:rsidRDefault="0065040E" w:rsidP="0065040E">
      <w:pPr>
        <w:pStyle w:val="BodyText"/>
        <w:numPr>
          <w:ilvl w:val="0"/>
          <w:numId w:val="105"/>
        </w:numPr>
        <w:jc w:val="both"/>
        <w:rPr>
          <w:lang w:val="tr-TR"/>
        </w:rPr>
      </w:pPr>
      <w:r w:rsidRPr="006D00DA">
        <w:rPr>
          <w:lang w:val="tr-TR"/>
        </w:rPr>
        <w:t>bunların gerçek işlem fiyatlarının belirlenmesi,</w:t>
      </w:r>
    </w:p>
    <w:p w14:paraId="667174EB" w14:textId="77777777" w:rsidR="0065040E" w:rsidRPr="006D00DA" w:rsidRDefault="0065040E" w:rsidP="0065040E">
      <w:pPr>
        <w:pStyle w:val="BodyText"/>
        <w:numPr>
          <w:ilvl w:val="0"/>
          <w:numId w:val="105"/>
        </w:numPr>
        <w:jc w:val="both"/>
        <w:rPr>
          <w:lang w:val="tr-TR"/>
        </w:rPr>
      </w:pPr>
      <w:r w:rsidRPr="006D00DA">
        <w:rPr>
          <w:lang w:val="tr-TR"/>
        </w:rPr>
        <w:t>m² başına ortalama birim fiyatın hesaplanması.</w:t>
      </w:r>
    </w:p>
    <w:p w14:paraId="299F37D6" w14:textId="77777777" w:rsidR="0065040E" w:rsidRPr="006D00DA" w:rsidRDefault="0065040E" w:rsidP="0065040E">
      <w:pPr>
        <w:pStyle w:val="BodyText"/>
        <w:jc w:val="both"/>
        <w:rPr>
          <w:lang w:val="tr-TR"/>
        </w:rPr>
      </w:pPr>
      <w:r w:rsidRPr="006D00DA">
        <w:rPr>
          <w:lang w:val="tr-TR"/>
        </w:rPr>
        <w:t>Topografya, erişim, altyapı mevcudiyeti veya parsel şekli temelinde düzeltmeler yapılabilir.</w:t>
      </w:r>
    </w:p>
    <w:p w14:paraId="5C2DC5C3" w14:textId="77777777" w:rsidR="0065040E" w:rsidRPr="006D00DA" w:rsidRDefault="0065040E" w:rsidP="0065040E">
      <w:pPr>
        <w:pStyle w:val="BodyText"/>
        <w:rPr>
          <w:b/>
          <w:i/>
          <w:lang w:val="tr-TR"/>
        </w:rPr>
      </w:pPr>
      <w:r w:rsidRPr="006D00DA">
        <w:rPr>
          <w:b/>
          <w:i/>
          <w:lang w:val="tr-TR"/>
        </w:rPr>
        <w:t>Araziler ve Parseller Üzerindeki Yapıların Değerlemesi</w:t>
      </w:r>
    </w:p>
    <w:p w14:paraId="6308AC72" w14:textId="77777777" w:rsidR="0065040E" w:rsidRPr="006D00DA" w:rsidRDefault="0065040E" w:rsidP="00A20F9C">
      <w:pPr>
        <w:pStyle w:val="BodyText"/>
        <w:jc w:val="both"/>
        <w:rPr>
          <w:lang w:val="tr-TR"/>
        </w:rPr>
      </w:pPr>
      <w:r w:rsidRPr="006D00DA">
        <w:rPr>
          <w:lang w:val="tr-TR"/>
        </w:rPr>
        <w:t>Kamulaştırılacak alanlarda yapı varsa; öncelikle bu yapıların yüzey alanı, kategorisi ve yaşı belirlenir. Çevre, Şehircilik ve İklim Değişikliği Bakanlığı tarafından her yıl açıklanan yapıların birim fiyatları ve birim fiyatı olmayan özel imalat yapıları için birim fiyat analizleri esas alınır ve kamulaştırma anındaki inşaat maliyetleri düşülür. 02.12.1982 tarihli ve 2318 sayılı Resmi Gazete'de yayımlanan ve Bakanlar Kurulu Kararı ile yürürlüğe giren Emlak Vergisine Esas Alınacak Değerlerin Belirlenmesine İlişkin Yönetmelik'in değiştirilen 23. maddesinde belirtilen inşaat kategorisi ve yaşına göre belirlenen amortisman payları bu inşaat değerinden düşülür ve maliyet kriterine göre yapının kamulaştırma değeri bulunur. Ayrıca, yapının bazı unsurlarının eksikliği veya fazlalığı, aynı sınıftaki yapılar için birim metrekare değerlerini azaltır veya artırır. Aynı özelliklere sahip yapılarda bile, kullanılan malzemenin kalitesindeki değişiklik inşaat değerini değiştirir. Bu durumda yapılması gereken, envanteri hazırlanan yapıda eksik veya fazla olan unsurların maliyetlerini hesaplamak ve bunları inşaat değerinden düşmek/eklemektir.</w:t>
      </w:r>
    </w:p>
    <w:p w14:paraId="5ECC6CC0" w14:textId="77777777" w:rsidR="0065040E" w:rsidRPr="006D00DA" w:rsidRDefault="0065040E" w:rsidP="0065040E">
      <w:pPr>
        <w:pStyle w:val="BodyText"/>
        <w:rPr>
          <w:lang w:val="tr-TR"/>
        </w:rPr>
      </w:pPr>
      <w:r w:rsidRPr="006D00DA">
        <w:rPr>
          <w:lang w:val="tr-TR"/>
        </w:rPr>
        <w:t>Arazi edinim planı kapsamında, yapıların (varsa) tam yenileme maliyetini karşılamak üzere tazminat ödenecektir.</w:t>
      </w:r>
    </w:p>
    <w:p w14:paraId="6374EBB2" w14:textId="77777777" w:rsidR="0065040E" w:rsidRPr="006D00DA" w:rsidRDefault="0065040E" w:rsidP="0065040E">
      <w:pPr>
        <w:pStyle w:val="BodyText"/>
        <w:rPr>
          <w:b/>
          <w:i/>
          <w:lang w:val="tr-TR"/>
        </w:rPr>
      </w:pPr>
      <w:r w:rsidRPr="006D00DA">
        <w:rPr>
          <w:b/>
          <w:i/>
          <w:lang w:val="tr-TR"/>
        </w:rPr>
        <w:t>Enkaz Değeri</w:t>
      </w:r>
    </w:p>
    <w:p w14:paraId="178305BA" w14:textId="77777777" w:rsidR="0065040E" w:rsidRPr="006D00DA" w:rsidRDefault="0065040E" w:rsidP="0065040E">
      <w:pPr>
        <w:pStyle w:val="BodyText"/>
        <w:jc w:val="both"/>
        <w:rPr>
          <w:lang w:val="tr-TR"/>
        </w:rPr>
      </w:pPr>
      <w:r w:rsidRPr="006D00DA">
        <w:rPr>
          <w:lang w:val="tr-TR"/>
        </w:rPr>
        <w:t>Mal sahibi enkazı elinde tutarsa, enkazın değerlendirilen değeri toplam değerden düşülmelidir. Ayrıca, yıkım ve nakliye ile ilgili maliyetler hesaplanmalı ve mal sahibine tazmin edilmelidir.</w:t>
      </w:r>
    </w:p>
    <w:p w14:paraId="187F5FEE" w14:textId="77777777" w:rsidR="0065040E" w:rsidRPr="006D00DA" w:rsidRDefault="0065040E" w:rsidP="0065040E">
      <w:pPr>
        <w:pStyle w:val="BodyText"/>
        <w:rPr>
          <w:b/>
          <w:i/>
          <w:lang w:val="tr-TR"/>
        </w:rPr>
      </w:pPr>
      <w:r w:rsidRPr="006D00DA">
        <w:rPr>
          <w:b/>
          <w:i/>
          <w:lang w:val="tr-TR"/>
        </w:rPr>
        <w:t>Geçici İrtifak Hakkı Ücreti</w:t>
      </w:r>
    </w:p>
    <w:p w14:paraId="698FD924" w14:textId="77777777" w:rsidR="0065040E" w:rsidRPr="006D00DA" w:rsidRDefault="0065040E" w:rsidP="0065040E">
      <w:pPr>
        <w:pStyle w:val="BodyText"/>
        <w:jc w:val="both"/>
        <w:rPr>
          <w:lang w:val="tr-TR"/>
        </w:rPr>
      </w:pPr>
      <w:r w:rsidRPr="006D00DA">
        <w:rPr>
          <w:lang w:val="tr-TR"/>
        </w:rPr>
        <w:t xml:space="preserve">İrtifak hakkı 2-10 yıl süreli olarak belirlenmişse (n) yıl olarak belirtilir ve geçici olarak kabul edilir, (n) yıl boyunca irtifak hakkı alanındaki net gelirdeki azalma, irtifak hakkı verildiği ana kadar hesaplanır. </w:t>
      </w:r>
    </w:p>
    <w:p w14:paraId="4E8A364F" w14:textId="77777777" w:rsidR="0065040E" w:rsidRPr="006D00DA" w:rsidRDefault="0065040E" w:rsidP="0065040E">
      <w:pPr>
        <w:pStyle w:val="BodyText"/>
        <w:jc w:val="both"/>
        <w:rPr>
          <w:lang w:val="tr-TR"/>
        </w:rPr>
      </w:pPr>
      <w:r w:rsidRPr="006D00DA">
        <w:rPr>
          <w:lang w:val="tr-TR"/>
        </w:rPr>
        <w:lastRenderedPageBreak/>
        <w:t xml:space="preserve">Geçici irtifak hakkı için, değer kaybı, tüm mülk için kalıcı bir irtifak hakkı geçerliymiş gibi değerlendirilmez; bunun yerine, meydana gelen kayıp, irtifak süresi boyunca mülkün o belirli kısmından elde edilemeyen gelir veya kira temelinde değerlendirilir. </w:t>
      </w:r>
    </w:p>
    <w:p w14:paraId="275254AF" w14:textId="77777777" w:rsidR="0065040E" w:rsidRPr="006D00DA" w:rsidRDefault="0065040E" w:rsidP="0065040E">
      <w:pPr>
        <w:pStyle w:val="BodyText"/>
        <w:jc w:val="both"/>
        <w:rPr>
          <w:lang w:val="tr-TR"/>
        </w:rPr>
      </w:pPr>
      <w:r w:rsidRPr="006D00DA">
        <w:rPr>
          <w:lang w:val="tr-TR"/>
        </w:rPr>
        <w:t>Yargıtay kararlarına göre, iki yıllık irtifak hakkının değeri, irtifak hakkının verildiği alandan iki yıl boyunca elde edilen gelire karşılık gelir. Karar, alanın kiralanması durumunda ilgili tutarın kira bedeli olduğunu, tarım yapıldığı durumda ise beklenen mahsul veriminin kaybını yansıttığını belirtir.</w:t>
      </w:r>
    </w:p>
    <w:p w14:paraId="1C878B34" w14:textId="77777777" w:rsidR="0065040E" w:rsidRPr="006D00DA" w:rsidRDefault="0065040E" w:rsidP="0065040E">
      <w:pPr>
        <w:pStyle w:val="BodyText"/>
        <w:rPr>
          <w:b/>
          <w:i/>
          <w:lang w:val="tr-TR"/>
        </w:rPr>
      </w:pPr>
      <w:r w:rsidRPr="006D00DA">
        <w:rPr>
          <w:b/>
          <w:i/>
          <w:lang w:val="tr-TR"/>
        </w:rPr>
        <w:t>Kalıcı İrtifak Ücreti</w:t>
      </w:r>
    </w:p>
    <w:p w14:paraId="16F40443" w14:textId="77777777" w:rsidR="0065040E" w:rsidRPr="006D00DA" w:rsidRDefault="0065040E" w:rsidP="0065040E">
      <w:pPr>
        <w:pStyle w:val="BodyText"/>
        <w:rPr>
          <w:lang w:val="tr-TR"/>
        </w:rPr>
      </w:pPr>
      <w:r w:rsidRPr="006D00DA">
        <w:rPr>
          <w:lang w:val="tr-TR"/>
        </w:rPr>
        <w:t>İrtifak hakkı süresi uzatılırsa, bu durum 49 ila 99 yıl arasında süren belirsiz bir irtifak hakkı olarak sınıflandırılır. İrtifak hakkı ücreti, irtifak hakkı kurulmadan önceki ve sonraki arazi değerindeki fark olarak belirlenir ve esasen arazi değerindeki düşüşü yansıtır.</w:t>
      </w:r>
    </w:p>
    <w:p w14:paraId="2A5444ED" w14:textId="77777777" w:rsidR="0065040E" w:rsidRPr="006D00DA" w:rsidRDefault="0065040E" w:rsidP="0065040E">
      <w:pPr>
        <w:pStyle w:val="BodyText"/>
        <w:rPr>
          <w:lang w:val="tr-TR"/>
        </w:rPr>
      </w:pPr>
      <w:r w:rsidRPr="006D00DA">
        <w:rPr>
          <w:lang w:val="tr-TR"/>
        </w:rPr>
        <w:t>Net gelir kaybı, aşağıdakiler dikkate alınarak hesaplanabilir:</w:t>
      </w:r>
    </w:p>
    <w:p w14:paraId="7DE4EF9E" w14:textId="77777777" w:rsidR="0065040E" w:rsidRPr="006D00DA" w:rsidRDefault="0065040E" w:rsidP="0065040E">
      <w:pPr>
        <w:pStyle w:val="BodyText"/>
        <w:rPr>
          <w:lang w:val="tr-TR"/>
        </w:rPr>
      </w:pPr>
      <w:r w:rsidRPr="006D00DA">
        <w:rPr>
          <w:lang w:val="tr-TR"/>
        </w:rPr>
        <w:t>(i) net gelirdeki azalma (üretkenlikteki azalma veya giderlerdeki artış) nedeniyle meydana gelecek gelir kaybı</w:t>
      </w:r>
    </w:p>
    <w:p w14:paraId="52C97117" w14:textId="77777777" w:rsidR="0065040E" w:rsidRPr="006D00DA" w:rsidRDefault="0065040E" w:rsidP="0065040E">
      <w:pPr>
        <w:pStyle w:val="BodyText"/>
        <w:rPr>
          <w:lang w:val="tr-TR"/>
        </w:rPr>
      </w:pPr>
      <w:r w:rsidRPr="006D00DA">
        <w:rPr>
          <w:lang w:val="tr-TR"/>
        </w:rPr>
        <w:t>(ii) kapitalizasyon faiz oranındaki değişiklik</w:t>
      </w:r>
    </w:p>
    <w:p w14:paraId="15046064" w14:textId="77777777" w:rsidR="0065040E" w:rsidRPr="006D00DA" w:rsidRDefault="0065040E" w:rsidP="0065040E">
      <w:pPr>
        <w:pStyle w:val="BodyText"/>
        <w:rPr>
          <w:lang w:val="tr-TR"/>
        </w:rPr>
      </w:pPr>
      <w:r w:rsidRPr="006D00DA">
        <w:rPr>
          <w:lang w:val="tr-TR"/>
        </w:rPr>
        <w:t>Net gelirdeki azalma nedeniyle oluşan gelir kaybı:</w:t>
      </w:r>
    </w:p>
    <w:p w14:paraId="63F2986B" w14:textId="77777777" w:rsidR="0065040E" w:rsidRPr="006D00DA" w:rsidRDefault="0065040E" w:rsidP="0065040E">
      <w:pPr>
        <w:pStyle w:val="BodyText"/>
        <w:jc w:val="both"/>
        <w:rPr>
          <w:lang w:val="tr-TR"/>
        </w:rPr>
      </w:pPr>
      <w:r w:rsidRPr="006D00DA">
        <w:rPr>
          <w:lang w:val="tr-TR"/>
        </w:rPr>
        <w:t xml:space="preserve">İrtifak hakkı, irtifak hakkı tesis edilmeden önceki net gelir ile tesis edildikten sonraki net gelir arasındaki fark hesaplanarak ve bu fark kapitalizasyon faiz oranına bölünerek belirlenir. İrtifak hakkı tesis edildikten sonraki net gelirin belirlenmesinde, verimlilikteki azalma ve giderlerdeki değişiklikler aşağıdaki faktörlere göre değerlendirilir:  </w:t>
      </w:r>
    </w:p>
    <w:p w14:paraId="6CCE34A2" w14:textId="77777777" w:rsidR="0065040E" w:rsidRPr="006D00DA" w:rsidRDefault="0065040E" w:rsidP="0065040E">
      <w:pPr>
        <w:pStyle w:val="BodyText"/>
        <w:jc w:val="both"/>
        <w:rPr>
          <w:lang w:val="tr-TR"/>
        </w:rPr>
      </w:pPr>
      <w:r w:rsidRPr="006D00DA">
        <w:rPr>
          <w:lang w:val="tr-TR"/>
        </w:rPr>
        <w:t xml:space="preserve">• mülkün türü,  </w:t>
      </w:r>
    </w:p>
    <w:p w14:paraId="3DC61D0B" w14:textId="77777777" w:rsidR="0065040E" w:rsidRPr="006D00DA" w:rsidRDefault="0065040E" w:rsidP="0065040E">
      <w:pPr>
        <w:pStyle w:val="BodyText"/>
        <w:jc w:val="both"/>
        <w:rPr>
          <w:lang w:val="tr-TR"/>
        </w:rPr>
      </w:pPr>
      <w:r w:rsidRPr="006D00DA">
        <w:rPr>
          <w:lang w:val="tr-TR"/>
        </w:rPr>
        <w:t xml:space="preserve">• kullanım amacı,  </w:t>
      </w:r>
    </w:p>
    <w:p w14:paraId="745501F0" w14:textId="77777777" w:rsidR="0065040E" w:rsidRPr="006D00DA" w:rsidRDefault="0065040E" w:rsidP="0065040E">
      <w:pPr>
        <w:pStyle w:val="BodyText"/>
        <w:jc w:val="both"/>
        <w:rPr>
          <w:lang w:val="tr-TR"/>
        </w:rPr>
      </w:pPr>
      <w:r w:rsidRPr="006D00DA">
        <w:rPr>
          <w:lang w:val="tr-TR"/>
        </w:rPr>
        <w:t xml:space="preserve">• büyüklüğü,  </w:t>
      </w:r>
    </w:p>
    <w:p w14:paraId="7C38574F" w14:textId="77777777" w:rsidR="0065040E" w:rsidRPr="006D00DA" w:rsidRDefault="0065040E" w:rsidP="0065040E">
      <w:pPr>
        <w:pStyle w:val="BodyText"/>
        <w:jc w:val="both"/>
        <w:rPr>
          <w:lang w:val="tr-TR"/>
        </w:rPr>
      </w:pPr>
      <w:r w:rsidRPr="006D00DA">
        <w:rPr>
          <w:lang w:val="tr-TR"/>
        </w:rPr>
        <w:t xml:space="preserve">• irtifak hakkından etkilenen alanın konumu,  </w:t>
      </w:r>
    </w:p>
    <w:p w14:paraId="187A6D1C" w14:textId="77777777" w:rsidR="0065040E" w:rsidRPr="006D00DA" w:rsidRDefault="0065040E" w:rsidP="0065040E">
      <w:pPr>
        <w:pStyle w:val="BodyText"/>
        <w:jc w:val="both"/>
        <w:rPr>
          <w:lang w:val="tr-TR"/>
        </w:rPr>
      </w:pPr>
      <w:r w:rsidRPr="006D00DA">
        <w:rPr>
          <w:lang w:val="tr-TR"/>
        </w:rPr>
        <w:t xml:space="preserve">• yüzey alanı,  </w:t>
      </w:r>
    </w:p>
    <w:p w14:paraId="2BB884F1" w14:textId="77777777" w:rsidR="0065040E" w:rsidRPr="006D00DA" w:rsidRDefault="0065040E" w:rsidP="0065040E">
      <w:pPr>
        <w:pStyle w:val="BodyText"/>
        <w:jc w:val="both"/>
        <w:rPr>
          <w:lang w:val="tr-TR"/>
        </w:rPr>
      </w:pPr>
      <w:r w:rsidRPr="006D00DA">
        <w:rPr>
          <w:lang w:val="tr-TR"/>
        </w:rPr>
        <w:t xml:space="preserve">• geometrik konumu.  </w:t>
      </w:r>
    </w:p>
    <w:p w14:paraId="60D0ED1D" w14:textId="77777777" w:rsidR="0065040E" w:rsidRPr="006D00DA" w:rsidRDefault="0065040E" w:rsidP="0065040E">
      <w:pPr>
        <w:pStyle w:val="BodyText"/>
        <w:jc w:val="both"/>
        <w:rPr>
          <w:lang w:val="tr-TR"/>
        </w:rPr>
      </w:pPr>
      <w:r w:rsidRPr="006D00DA">
        <w:rPr>
          <w:lang w:val="tr-TR"/>
        </w:rPr>
        <w:t>Uzun vadeli irtifak hakkı için parsel fiyatları belirlenirken, tazminat ücreti irtifaktan etkilenen arazinin değerinin %35'ini aşmamalıdır. Arsa parselleri için bu sınır %50 olarak belirlenmiştir. Bu yüzde, Türk hukukuna göre Yargıtay tarafından belirlenen azami tutardır. Arazinin mülkiyet durumu değişmez ve arazi kullanımı sona erdiğinde bu kısıtlamalar kaldırılır.</w:t>
      </w:r>
    </w:p>
    <w:p w14:paraId="4A254A06" w14:textId="77777777" w:rsidR="0065040E" w:rsidRPr="006D00DA" w:rsidRDefault="0065040E" w:rsidP="0065040E">
      <w:pPr>
        <w:pStyle w:val="BodyText"/>
        <w:rPr>
          <w:b/>
          <w:i/>
          <w:lang w:val="tr-TR"/>
        </w:rPr>
      </w:pPr>
      <w:r w:rsidRPr="006D00DA">
        <w:rPr>
          <w:b/>
          <w:i/>
          <w:lang w:val="tr-TR"/>
        </w:rPr>
        <w:t>Ağaç Fiyatlarının Hesaplanması</w:t>
      </w:r>
    </w:p>
    <w:p w14:paraId="1395B5E1" w14:textId="77777777" w:rsidR="0065040E" w:rsidRPr="006D00DA" w:rsidRDefault="0065040E" w:rsidP="0065040E">
      <w:pPr>
        <w:pStyle w:val="BodyText"/>
        <w:jc w:val="both"/>
        <w:rPr>
          <w:lang w:val="tr-TR"/>
        </w:rPr>
      </w:pPr>
      <w:r w:rsidRPr="006D00DA">
        <w:rPr>
          <w:lang w:val="tr-TR"/>
        </w:rPr>
        <w:t>Meyve veren veya vermeyen ağaçların bulunduğu alanların temel arazi değeri belirlendikten sonra, ağaçların fiyatı her ağacın yaşını dikkate alan özel bir formül kullanılarak hesaplanır. Değerlemede, t yaşında bir ormanlık alanın değeri belirlendikten sonra, ağaçların değeri de yaşlarına göre hesaplanabilir. Bu, belirli bir t yaşındaki meyve veren ağaç ile meyve vermeyen ağacın değeri arasındaki farkın, dekar başına ağaç sayısına bölünmesiyle elde edilir.</w:t>
      </w:r>
    </w:p>
    <w:p w14:paraId="716F2937" w14:textId="77777777" w:rsidR="0065040E" w:rsidRPr="006D00DA" w:rsidRDefault="0065040E" w:rsidP="0065040E">
      <w:pPr>
        <w:pStyle w:val="BodyText"/>
        <w:jc w:val="both"/>
        <w:rPr>
          <w:b/>
          <w:bCs/>
          <w:lang w:val="tr-TR"/>
        </w:rPr>
      </w:pPr>
      <w:r w:rsidRPr="006D00DA">
        <w:rPr>
          <w:b/>
          <w:bCs/>
          <w:lang w:val="tr-TR"/>
        </w:rPr>
        <w:lastRenderedPageBreak/>
        <w:t>4. Müzakere ve Uzlaşmacı Çözüm</w:t>
      </w:r>
    </w:p>
    <w:p w14:paraId="508D10D3" w14:textId="77777777" w:rsidR="0065040E" w:rsidRPr="006D00DA" w:rsidRDefault="0065040E" w:rsidP="0065040E">
      <w:pPr>
        <w:pStyle w:val="BodyText"/>
        <w:jc w:val="both"/>
        <w:rPr>
          <w:lang w:val="tr-TR"/>
        </w:rPr>
      </w:pPr>
      <w:r w:rsidRPr="006D00DA">
        <w:rPr>
          <w:lang w:val="tr-TR"/>
        </w:rPr>
        <w:t>İdare, yasal olarak önce dostane (müzakere yoluyla) uzlaşma yolunu izlemekle yükümlüdür.</w:t>
      </w:r>
      <w:r w:rsidRPr="006D00DA">
        <w:rPr>
          <w:lang w:val="tr-TR"/>
        </w:rPr>
        <w:br/>
        <w:t>Arazi sahipleri bilgilendirilir ve müzakere toplantılarına davet edilir. Arazi sahipleri tazminat teklifini kabul ederse, gönüllü satın alma sözleşmesi imzalanır ve ödeme doğrudan sahibine yapılır.</w:t>
      </w:r>
    </w:p>
    <w:p w14:paraId="4ECB5395" w14:textId="77777777" w:rsidR="0065040E" w:rsidRPr="006D00DA" w:rsidRDefault="0065040E" w:rsidP="0065040E">
      <w:pPr>
        <w:pStyle w:val="BodyText"/>
        <w:jc w:val="both"/>
        <w:rPr>
          <w:b/>
          <w:bCs/>
          <w:lang w:val="tr-TR"/>
        </w:rPr>
      </w:pPr>
      <w:r w:rsidRPr="006D00DA">
        <w:rPr>
          <w:b/>
          <w:bCs/>
          <w:lang w:val="tr-TR"/>
        </w:rPr>
        <w:t>5. Zorunlu Kamulaştırma (Müzakereler Başarısız Olursa)</w:t>
      </w:r>
    </w:p>
    <w:p w14:paraId="6952484E" w14:textId="77777777" w:rsidR="0065040E" w:rsidRPr="006D00DA" w:rsidRDefault="0065040E" w:rsidP="0065040E">
      <w:pPr>
        <w:pStyle w:val="BodyText"/>
        <w:jc w:val="both"/>
        <w:rPr>
          <w:lang w:val="tr-TR"/>
        </w:rPr>
      </w:pPr>
      <w:r w:rsidRPr="006D00DA">
        <w:rPr>
          <w:lang w:val="tr-TR"/>
        </w:rPr>
        <w:t>Uzlaşmacı bir anlaşmaya varılamazsa, idare sivil mahkeme aracılığıyla zorunlu kamulaştırma işlemini başlatır. Mahkeme, mülk değerini yeniden değerlendirmek üzere uzmanlar atar ve nihai tazminat tutarını belirler. Ödeme mahkeme hesabına yatırıldıktan sonra, arazi tapusu devlete devredilir.</w:t>
      </w:r>
    </w:p>
    <w:p w14:paraId="14ACB5A0" w14:textId="77777777" w:rsidR="0065040E" w:rsidRPr="006D00DA" w:rsidRDefault="0065040E" w:rsidP="0065040E">
      <w:pPr>
        <w:pStyle w:val="BodyText"/>
        <w:jc w:val="both"/>
        <w:rPr>
          <w:b/>
          <w:bCs/>
          <w:lang w:val="tr-TR"/>
        </w:rPr>
      </w:pPr>
      <w:r w:rsidRPr="006D00DA">
        <w:rPr>
          <w:b/>
          <w:bCs/>
          <w:lang w:val="tr-TR"/>
        </w:rPr>
        <w:t>6. Acil Kamulaştırma (Uygulanabilirse)</w:t>
      </w:r>
    </w:p>
    <w:p w14:paraId="40C07412" w14:textId="77777777" w:rsidR="0065040E" w:rsidRPr="006D00DA" w:rsidRDefault="0065040E" w:rsidP="0065040E">
      <w:pPr>
        <w:pStyle w:val="BodyText"/>
        <w:jc w:val="both"/>
        <w:rPr>
          <w:lang w:val="tr-TR"/>
        </w:rPr>
      </w:pPr>
      <w:r w:rsidRPr="006D00DA">
        <w:rPr>
          <w:lang w:val="tr-TR"/>
        </w:rPr>
        <w:t>Projenin kamu yararı açısından acil olduğu düşünülen durumlarda, idare 27. Maddeyi (Acil Kamulaştırma) uygulayabilir. Bu, değerleme prosedürleri paralel olarak devam ederken, mahkeme kararının ardından arazinin derhal ele geçirilmesine olanak tanır.</w:t>
      </w:r>
    </w:p>
    <w:p w14:paraId="3231B22D" w14:textId="77777777" w:rsidR="0065040E" w:rsidRPr="006D00DA" w:rsidRDefault="0065040E" w:rsidP="0065040E">
      <w:pPr>
        <w:pStyle w:val="BodyText"/>
        <w:jc w:val="both"/>
        <w:rPr>
          <w:b/>
          <w:bCs/>
          <w:lang w:val="tr-TR"/>
        </w:rPr>
      </w:pPr>
      <w:r w:rsidRPr="006D00DA">
        <w:rPr>
          <w:b/>
          <w:bCs/>
          <w:lang w:val="tr-TR"/>
        </w:rPr>
        <w:t>7. Tazminatın Ödenmesi</w:t>
      </w:r>
    </w:p>
    <w:p w14:paraId="378D47CF" w14:textId="77777777" w:rsidR="0065040E" w:rsidRPr="006D00DA" w:rsidRDefault="0065040E" w:rsidP="0065040E">
      <w:pPr>
        <w:pStyle w:val="BodyText"/>
        <w:jc w:val="both"/>
        <w:rPr>
          <w:lang w:val="tr-TR"/>
        </w:rPr>
      </w:pPr>
      <w:r w:rsidRPr="006D00DA">
        <w:rPr>
          <w:lang w:val="tr-TR"/>
        </w:rPr>
        <w:t>Her durumda tazminat:</w:t>
      </w:r>
    </w:p>
    <w:p w14:paraId="42089369" w14:textId="77777777" w:rsidR="0065040E" w:rsidRPr="006D00DA" w:rsidRDefault="0065040E" w:rsidP="0065040E">
      <w:pPr>
        <w:pStyle w:val="BodyText"/>
        <w:numPr>
          <w:ilvl w:val="0"/>
          <w:numId w:val="103"/>
        </w:numPr>
        <w:jc w:val="both"/>
        <w:rPr>
          <w:lang w:val="tr-TR"/>
        </w:rPr>
      </w:pPr>
      <w:r w:rsidRPr="006D00DA">
        <w:rPr>
          <w:lang w:val="tr-TR"/>
        </w:rPr>
        <w:t>Tamamen ve peşin olarak ödenmelidir.</w:t>
      </w:r>
    </w:p>
    <w:p w14:paraId="5E0BFA5C" w14:textId="77777777" w:rsidR="0065040E" w:rsidRPr="006D00DA" w:rsidRDefault="0065040E" w:rsidP="0065040E">
      <w:pPr>
        <w:pStyle w:val="BodyText"/>
        <w:numPr>
          <w:ilvl w:val="0"/>
          <w:numId w:val="103"/>
        </w:numPr>
        <w:jc w:val="both"/>
        <w:rPr>
          <w:lang w:val="tr-TR"/>
        </w:rPr>
      </w:pPr>
      <w:r w:rsidRPr="006D00DA">
        <w:rPr>
          <w:lang w:val="tr-TR"/>
        </w:rPr>
        <w:t>Doğrudan arazi sahibine veya mahkemeye yatırılmalıdır (ihtilaflı durumlarda).</w:t>
      </w:r>
    </w:p>
    <w:p w14:paraId="0C9085C0" w14:textId="77777777" w:rsidR="0065040E" w:rsidRPr="006D00DA" w:rsidRDefault="0065040E" w:rsidP="0065040E">
      <w:pPr>
        <w:pStyle w:val="BodyText"/>
        <w:jc w:val="both"/>
        <w:rPr>
          <w:lang w:val="tr-TR"/>
        </w:rPr>
      </w:pPr>
      <w:r w:rsidRPr="006D00DA">
        <w:rPr>
          <w:lang w:val="tr-TR"/>
        </w:rPr>
        <w:t>Ödeme tamamlanmadan arazi tapusunun devri yapılamaz.</w:t>
      </w:r>
    </w:p>
    <w:p w14:paraId="1F67C090" w14:textId="77777777" w:rsidR="0065040E" w:rsidRPr="006D00DA" w:rsidRDefault="0065040E" w:rsidP="0065040E">
      <w:pPr>
        <w:pStyle w:val="BodyText"/>
        <w:jc w:val="both"/>
        <w:rPr>
          <w:b/>
          <w:bCs/>
          <w:lang w:val="tr-TR"/>
        </w:rPr>
      </w:pPr>
      <w:r w:rsidRPr="006D00DA">
        <w:rPr>
          <w:b/>
          <w:bCs/>
          <w:lang w:val="tr-TR"/>
        </w:rPr>
        <w:t>8. Arazinin Tescili ve Devri</w:t>
      </w:r>
    </w:p>
    <w:p w14:paraId="6A53156C" w14:textId="77777777" w:rsidR="0065040E" w:rsidRPr="006D00DA" w:rsidRDefault="0065040E" w:rsidP="0065040E">
      <w:pPr>
        <w:pStyle w:val="Bullet"/>
        <w:numPr>
          <w:ilvl w:val="0"/>
          <w:numId w:val="0"/>
        </w:numPr>
        <w:rPr>
          <w:lang w:val="tr-TR"/>
        </w:rPr>
      </w:pPr>
      <w:r w:rsidRPr="006D00DA">
        <w:rPr>
          <w:lang w:val="tr-TR"/>
        </w:rPr>
        <w:t>Tazminat kesinleştikten sonra, arazi Tapu Sicili'nde kamulaştırma yetkili makamı adına resmi olarak tescil edilir. İdare tam erişim haklarını elde eder ve proje inşaat faaliyetleri yasal gerekliliklere uygun olarak başlayabilir.</w:t>
      </w:r>
    </w:p>
    <w:p w14:paraId="1069CA85" w14:textId="77777777" w:rsidR="0065040E" w:rsidRPr="006D00DA" w:rsidRDefault="0065040E" w:rsidP="00E35B92">
      <w:pPr>
        <w:pStyle w:val="Heading2"/>
        <w:numPr>
          <w:ilvl w:val="2"/>
          <w:numId w:val="8"/>
        </w:numPr>
        <w:rPr>
          <w:lang w:val="tr-TR"/>
        </w:rPr>
      </w:pPr>
      <w:bookmarkStart w:id="78" w:name="_Toc215671065"/>
      <w:r w:rsidRPr="00E35B92">
        <w:rPr>
          <w:lang w:val="tr-TR"/>
        </w:rPr>
        <w:t>Pro</w:t>
      </w:r>
      <w:r w:rsidRPr="006D00DA">
        <w:rPr>
          <w:lang w:val="tr-TR"/>
        </w:rPr>
        <w:t>jenin Arazi Edinme Yaklaşımı</w:t>
      </w:r>
      <w:bookmarkEnd w:id="78"/>
    </w:p>
    <w:p w14:paraId="458B1493" w14:textId="1E8E39ED" w:rsidR="0065040E" w:rsidRPr="006D00DA" w:rsidRDefault="0065040E" w:rsidP="0065040E">
      <w:pPr>
        <w:pStyle w:val="BodyText"/>
        <w:jc w:val="both"/>
        <w:rPr>
          <w:lang w:val="tr-TR"/>
        </w:rPr>
      </w:pPr>
      <w:r w:rsidRPr="006D00DA">
        <w:rPr>
          <w:lang w:val="tr-TR"/>
        </w:rPr>
        <w:t xml:space="preserve">Proje, 2942 sayılı Kamulaştırma Kanunu ve ilgili yönetmelikler dahil olmak üzere, yürürlükteki Türk ulusal mevzuatına tam olarak uygun olarak tüm arazi edinim faaliyetlerini gerçekleştirecektir. Ulusal mevzuatın açık prosedürler ve gereklilikler öngördüğü durumlarda, Proje bu süreçleri birincil yasal çerçeve olarak takip edecektir. Ulusal mevzuatın, özellikle EBRD ESR5 ve IFC Performans Standart 5'te belirtilen uluslararası standartlar kapsamında gerekli olan temel ilkeleri tam olarak ele almadığı durumlarda, Proje, Bölüm 3.3'te belirtilen eksiklikleri gidermek için ilgili EBRD/IFC hükümlerini uygulayacaktır. Buna göre, Proje kapsamında yapılan tüm değerlemeler, amortisman, hurda değeri veya işlem maliyetleri için herhangi bir kesinti yapılmaksızın tam yenileme maliyetine dayalı olacaktır. Ağaçlar, çok yıllık bitkiler ve diğer üretken varlıklar için tazminat, bunların yaşı, verimliliği ve yeniden tesis maliyetini dikkate alacak ve </w:t>
      </w:r>
      <w:r w:rsidR="00B939D8">
        <w:rPr>
          <w:lang w:val="tr-TR"/>
        </w:rPr>
        <w:t>PEK</w:t>
      </w:r>
      <w:r w:rsidRPr="006D00DA">
        <w:rPr>
          <w:lang w:val="tr-TR"/>
        </w:rPr>
        <w:t>'lerin geçim kaynaklarını geri kazanabilmelerini sağlayacaktır.</w:t>
      </w:r>
    </w:p>
    <w:p w14:paraId="58B222DE" w14:textId="799916D8" w:rsidR="0065040E" w:rsidRPr="006D00DA" w:rsidRDefault="0065040E" w:rsidP="00C24670">
      <w:pPr>
        <w:pStyle w:val="Bullet"/>
        <w:numPr>
          <w:ilvl w:val="0"/>
          <w:numId w:val="0"/>
        </w:numPr>
        <w:rPr>
          <w:lang w:val="tr-TR"/>
        </w:rPr>
      </w:pPr>
      <w:r w:rsidRPr="006D00DA">
        <w:rPr>
          <w:lang w:val="tr-TR"/>
        </w:rPr>
        <w:lastRenderedPageBreak/>
        <w:t>Varlık değerlemesi, Bölüm 8 – Diğer Destek Önlemleri'nde sunulan Enerjisa tarafından geliştirilen bir puanlama sistemine göre yapılacaktır.</w:t>
      </w:r>
    </w:p>
    <w:p w14:paraId="1480A6C4" w14:textId="24298633" w:rsidR="00972322" w:rsidRPr="006D00DA" w:rsidRDefault="003E2200" w:rsidP="00972322">
      <w:pPr>
        <w:pStyle w:val="Heading2"/>
        <w:jc w:val="both"/>
        <w:rPr>
          <w:rFonts w:asciiTheme="minorHAnsi" w:hAnsiTheme="minorHAnsi"/>
          <w:lang w:val="tr-TR"/>
        </w:rPr>
      </w:pPr>
      <w:bookmarkStart w:id="79" w:name="_Toc109218659"/>
      <w:bookmarkStart w:id="80" w:name="_Toc146825739"/>
      <w:r w:rsidRPr="006D00DA">
        <w:rPr>
          <w:rFonts w:asciiTheme="minorHAnsi" w:hAnsiTheme="minorHAnsi"/>
          <w:lang w:val="tr-TR"/>
        </w:rPr>
        <w:t xml:space="preserve"> </w:t>
      </w:r>
      <w:bookmarkStart w:id="81" w:name="_Toc215671066"/>
      <w:r w:rsidRPr="006D00DA">
        <w:rPr>
          <w:rFonts w:asciiTheme="minorHAnsi" w:hAnsiTheme="minorHAnsi"/>
          <w:lang w:val="tr-TR"/>
        </w:rPr>
        <w:t>Uluslararası Uygulanabilir Standartlar</w:t>
      </w:r>
      <w:bookmarkEnd w:id="79"/>
      <w:bookmarkEnd w:id="80"/>
      <w:bookmarkEnd w:id="81"/>
    </w:p>
    <w:p w14:paraId="6AEF6DB1" w14:textId="00E5BF6B" w:rsidR="0019123E" w:rsidRPr="006D00DA" w:rsidRDefault="0019123E" w:rsidP="0064284F">
      <w:pPr>
        <w:pStyle w:val="BodyText"/>
        <w:jc w:val="both"/>
        <w:rPr>
          <w:lang w:val="tr-TR"/>
        </w:rPr>
      </w:pPr>
      <w:bookmarkStart w:id="82" w:name="_Toc163895269"/>
      <w:r w:rsidRPr="006D00DA">
        <w:rPr>
          <w:lang w:val="tr-TR"/>
        </w:rPr>
        <w:t xml:space="preserve">Proje, yalnızca ulusal yasal gerekliliklerle değil, aynı zamanda uluslararası alanda tanınan çevresel ve sosyal performans çerçeveleriyle de uyumlu olacak şekilde tasarlanmıştır. Bu standartlar, küresel en iyi uygulamalarla uyumlu olarak arazi edinimi, ekonomik yerinden edilme ve paydaş katılımını yönetmek için kapsamlı bir temel sağlar. Uygulanabilir temel standartlar aşağıda sunulmuştur. </w:t>
      </w:r>
    </w:p>
    <w:p w14:paraId="7E501FB9" w14:textId="00E5BF6B" w:rsidR="0019123E" w:rsidRPr="006D00DA" w:rsidRDefault="0019123E" w:rsidP="00904F9B">
      <w:pPr>
        <w:pStyle w:val="Heading3"/>
        <w:ind w:left="0"/>
        <w:rPr>
          <w:lang w:val="tr-TR"/>
        </w:rPr>
      </w:pPr>
      <w:bookmarkStart w:id="83" w:name="_Toc211333364"/>
      <w:bookmarkStart w:id="84" w:name="_Toc215671067"/>
      <w:r w:rsidRPr="006D00DA">
        <w:rPr>
          <w:lang w:val="tr-TR"/>
        </w:rPr>
        <w:t>IFC Performans Standardı 5: Arazi Edinimi ve Zorunlu Yeniden Yerleşim</w:t>
      </w:r>
      <w:bookmarkEnd w:id="83"/>
      <w:bookmarkEnd w:id="84"/>
    </w:p>
    <w:p w14:paraId="7B11C3E7" w14:textId="588878B5" w:rsidR="0019123E" w:rsidRPr="006D00DA" w:rsidRDefault="0019123E" w:rsidP="0019123E">
      <w:pPr>
        <w:pStyle w:val="BodyText"/>
        <w:rPr>
          <w:lang w:val="tr-TR"/>
        </w:rPr>
      </w:pPr>
      <w:r w:rsidRPr="006D00DA">
        <w:rPr>
          <w:lang w:val="tr-TR"/>
        </w:rPr>
        <w:t>IFC Performans Standardı 5 (PS5), arazi edinimi ve kalkınma projeleriyle ilişkili arazi kullanım kısıtlamalarının hem fiziksel yerinden edilmeye (yer değiştirme veya barınak kaybı) hem de ekonomik yerinden edilmeye (varlıkların veya geçim kaynaklarını sürdüren kaynaklara erişimin kaybı) neden olabileceğini kabul eder. Etkilenen kişilerin arazi edinimini veya kullanım kısıtlamalarını reddetme yasal hakkı olmadığında, yerinden edilme istemsiz olarak kabul edilir.</w:t>
      </w:r>
    </w:p>
    <w:p w14:paraId="73957199" w14:textId="77777777" w:rsidR="0019123E" w:rsidRPr="006D00DA" w:rsidRDefault="0019123E" w:rsidP="0019123E">
      <w:pPr>
        <w:pStyle w:val="BodyText"/>
        <w:rPr>
          <w:lang w:val="tr-TR"/>
        </w:rPr>
      </w:pPr>
      <w:r w:rsidRPr="006D00DA">
        <w:rPr>
          <w:lang w:val="tr-TR"/>
        </w:rPr>
        <w:t>PS5 kapsamındaki ilgili senaryolar şunlardır:</w:t>
      </w:r>
    </w:p>
    <w:p w14:paraId="4733DE03" w14:textId="77777777" w:rsidR="0019123E" w:rsidRPr="006D00DA" w:rsidRDefault="0019123E" w:rsidP="007B2456">
      <w:pPr>
        <w:pStyle w:val="ListBullet"/>
        <w:rPr>
          <w:lang w:val="tr-TR"/>
        </w:rPr>
      </w:pPr>
      <w:r w:rsidRPr="006D00DA">
        <w:rPr>
          <w:lang w:val="tr-TR"/>
        </w:rPr>
        <w:t>Kamulaştırma veya idari prosedürler yoluyla zorla edinim.</w:t>
      </w:r>
    </w:p>
    <w:p w14:paraId="2BD8F46E" w14:textId="77777777" w:rsidR="0019123E" w:rsidRPr="006D00DA" w:rsidRDefault="0019123E" w:rsidP="007B2456">
      <w:pPr>
        <w:pStyle w:val="ListBullet"/>
        <w:rPr>
          <w:lang w:val="tr-TR"/>
        </w:rPr>
      </w:pPr>
      <w:r w:rsidRPr="006D00DA">
        <w:rPr>
          <w:lang w:val="tr-TR"/>
        </w:rPr>
        <w:t>Anlaşma sağlanamadığı takdirde zorlayıcı önlemler alınması riskini içeren müzakereye dayalı uzlaşmalar.</w:t>
      </w:r>
    </w:p>
    <w:p w14:paraId="3D25E38C" w14:textId="77777777" w:rsidR="0019123E" w:rsidRPr="006D00DA" w:rsidRDefault="0019123E" w:rsidP="007B2456">
      <w:pPr>
        <w:pStyle w:val="ListBullet"/>
        <w:rPr>
          <w:lang w:val="tr-TR"/>
        </w:rPr>
      </w:pPr>
      <w:r w:rsidRPr="006D00DA">
        <w:rPr>
          <w:lang w:val="tr-TR"/>
        </w:rPr>
        <w:t>Topluluklar tarafından geleneksel olarak kullanılan arazi, orman veya doğal kaynaklara erişimin kısıtlanması.</w:t>
      </w:r>
    </w:p>
    <w:p w14:paraId="53542E4E" w14:textId="04FA41C0" w:rsidR="0019123E" w:rsidRPr="006D00DA" w:rsidRDefault="0019123E" w:rsidP="007B2456">
      <w:pPr>
        <w:pStyle w:val="ListBullet"/>
        <w:rPr>
          <w:lang w:val="tr-TR"/>
        </w:rPr>
      </w:pPr>
      <w:r w:rsidRPr="006D00DA">
        <w:rPr>
          <w:lang w:val="tr-TR"/>
        </w:rPr>
        <w:t>Yasal tapu veya tanınmış mülkiyet hakkı olmayan gayri resmi veya savunmasız arazi kullanıcıları üzerindeki etkiler.</w:t>
      </w:r>
    </w:p>
    <w:p w14:paraId="5F813861" w14:textId="77777777" w:rsidR="0019123E" w:rsidRPr="006D00DA" w:rsidRDefault="0019123E" w:rsidP="00572EB7">
      <w:pPr>
        <w:pStyle w:val="BodyText"/>
        <w:ind w:left="360"/>
        <w:rPr>
          <w:lang w:val="tr-TR"/>
        </w:rPr>
      </w:pPr>
      <w:r w:rsidRPr="006D00DA">
        <w:rPr>
          <w:lang w:val="tr-TR"/>
        </w:rPr>
        <w:t>Bu tür durumlarda PS5 şunları gerektirir:</w:t>
      </w:r>
    </w:p>
    <w:p w14:paraId="7B5CDD77" w14:textId="77777777" w:rsidR="0019123E" w:rsidRPr="006D00DA" w:rsidRDefault="0019123E" w:rsidP="007B2456">
      <w:pPr>
        <w:pStyle w:val="ListBullet"/>
        <w:rPr>
          <w:lang w:val="tr-TR"/>
        </w:rPr>
      </w:pPr>
      <w:r w:rsidRPr="006D00DA">
        <w:rPr>
          <w:lang w:val="tr-TR"/>
        </w:rPr>
        <w:t>Arazi ve varlıklar için tam yenileme maliyetine göre tazminat.</w:t>
      </w:r>
    </w:p>
    <w:p w14:paraId="34A92494" w14:textId="4F795DB3" w:rsidR="0019123E" w:rsidRPr="006D00DA" w:rsidRDefault="0019123E" w:rsidP="007B2456">
      <w:pPr>
        <w:pStyle w:val="ListBullet"/>
        <w:rPr>
          <w:lang w:val="tr-TR"/>
        </w:rPr>
      </w:pPr>
      <w:r w:rsidRPr="006D00DA">
        <w:rPr>
          <w:lang w:val="tr-TR"/>
        </w:rPr>
        <w:t>Geçim Kaynaklarını Geri Kazandırma Planı (veya Yeniden Yerleşim Eylem Planı) hazırlanması</w:t>
      </w:r>
      <w:r w:rsidR="00403078" w:rsidRPr="006D00DA">
        <w:rPr>
          <w:lang w:val="tr-TR"/>
        </w:rPr>
        <w:t>.</w:t>
      </w:r>
    </w:p>
    <w:p w14:paraId="57ED0F77" w14:textId="77777777" w:rsidR="0019123E" w:rsidRPr="006D00DA" w:rsidRDefault="0019123E" w:rsidP="007B2456">
      <w:pPr>
        <w:pStyle w:val="ListBullet"/>
        <w:rPr>
          <w:lang w:val="tr-TR"/>
        </w:rPr>
      </w:pPr>
      <w:r w:rsidRPr="006D00DA">
        <w:rPr>
          <w:lang w:val="tr-TR"/>
        </w:rPr>
        <w:t>Savunmasız gruplara özel dikkat ve kültürel açıdan uygun destek önlemleri.</w:t>
      </w:r>
    </w:p>
    <w:p w14:paraId="3C772FEF" w14:textId="77777777" w:rsidR="0019123E" w:rsidRPr="006D00DA" w:rsidRDefault="0019123E" w:rsidP="007B2456">
      <w:pPr>
        <w:pStyle w:val="ListBullet"/>
        <w:rPr>
          <w:lang w:val="tr-TR"/>
        </w:rPr>
      </w:pPr>
      <w:r w:rsidRPr="006D00DA">
        <w:rPr>
          <w:lang w:val="tr-TR"/>
        </w:rPr>
        <w:t>Arazi ile ilgili tüm işlemlerin, tazminat süreçlerinin ve şikayet mekanizmalarının belgelenmesi.</w:t>
      </w:r>
    </w:p>
    <w:p w14:paraId="4376A649" w14:textId="309D4356" w:rsidR="0019123E" w:rsidRPr="006D00DA" w:rsidRDefault="0019123E" w:rsidP="0019123E">
      <w:pPr>
        <w:pStyle w:val="BodyText"/>
        <w:rPr>
          <w:lang w:val="tr-TR"/>
        </w:rPr>
      </w:pPr>
      <w:r w:rsidRPr="006D00DA">
        <w:rPr>
          <w:lang w:val="tr-TR"/>
        </w:rPr>
        <w:t xml:space="preserve">Projede fiziksel yerinden edilme söz konusu değildir, ancak orman alanlarına, tarım arazilerine veya kaynak temelli faaliyetlere (örneğin otlatma, odun toplama) erişimin kaybedilmesi nedeniyle ekonomik yerinden edilme meydana gelecektir. Bu </w:t>
      </w:r>
      <w:r w:rsidR="006B2A69">
        <w:rPr>
          <w:lang w:val="tr-TR"/>
        </w:rPr>
        <w:t>GKGKP</w:t>
      </w:r>
      <w:r w:rsidRPr="006D00DA">
        <w:rPr>
          <w:lang w:val="tr-TR"/>
        </w:rPr>
        <w:t>, bu tür riskleri ele almak ve etkilenen geçim kaynaklarının geri kazanılmasını sağlamak için PS5'e uygun olarak geliştirilmiştir.</w:t>
      </w:r>
    </w:p>
    <w:p w14:paraId="39D61CC8" w14:textId="2A5546FB" w:rsidR="0019123E" w:rsidRPr="006D00DA" w:rsidRDefault="0019123E" w:rsidP="00904F9B">
      <w:pPr>
        <w:pStyle w:val="Heading3"/>
        <w:ind w:left="0"/>
        <w:rPr>
          <w:lang w:val="tr-TR"/>
        </w:rPr>
      </w:pPr>
      <w:bookmarkStart w:id="85" w:name="_Toc211333365"/>
      <w:bookmarkStart w:id="86" w:name="_Toc215671068"/>
      <w:r w:rsidRPr="006D00DA">
        <w:rPr>
          <w:lang w:val="tr-TR"/>
        </w:rPr>
        <w:t>IFC Performans Standardı 1: Çevresel ve Sosyal Risklerin Değerlendirilmesi ve Yönetimi</w:t>
      </w:r>
      <w:bookmarkEnd w:id="85"/>
      <w:bookmarkEnd w:id="86"/>
    </w:p>
    <w:p w14:paraId="661AEB76" w14:textId="77777777" w:rsidR="0019123E" w:rsidRPr="006D00DA" w:rsidRDefault="0019123E" w:rsidP="0019123E">
      <w:pPr>
        <w:pStyle w:val="BodyText"/>
        <w:rPr>
          <w:lang w:val="tr-TR"/>
        </w:rPr>
      </w:pPr>
      <w:r w:rsidRPr="006D00DA">
        <w:rPr>
          <w:lang w:val="tr-TR"/>
        </w:rPr>
        <w:t>PS1, proje düzeyinde çevresel ve sosyal risklerin yönetimi için genel bir çerçeve sunar. Aşağıdakileri zorunlu kılar:</w:t>
      </w:r>
    </w:p>
    <w:p w14:paraId="31C800A9" w14:textId="24764150" w:rsidR="0019123E" w:rsidRPr="006D00DA" w:rsidRDefault="0019123E" w:rsidP="007B2456">
      <w:pPr>
        <w:pStyle w:val="ListBullet"/>
        <w:rPr>
          <w:lang w:val="tr-TR"/>
        </w:rPr>
      </w:pPr>
      <w:r w:rsidRPr="006D00DA">
        <w:rPr>
          <w:lang w:val="tr-TR"/>
        </w:rPr>
        <w:lastRenderedPageBreak/>
        <w:t xml:space="preserve">Entegre risk ve etki değerlendirmesi (örneğin </w:t>
      </w:r>
      <w:r w:rsidR="006B2A69">
        <w:rPr>
          <w:lang w:val="tr-TR"/>
        </w:rPr>
        <w:t>ÇSED</w:t>
      </w:r>
      <w:r w:rsidRPr="006D00DA">
        <w:rPr>
          <w:lang w:val="tr-TR"/>
        </w:rPr>
        <w:t>),</w:t>
      </w:r>
    </w:p>
    <w:p w14:paraId="60CE115C" w14:textId="77777777" w:rsidR="0019123E" w:rsidRPr="006D00DA" w:rsidRDefault="0019123E" w:rsidP="007B2456">
      <w:pPr>
        <w:pStyle w:val="ListBullet"/>
        <w:rPr>
          <w:lang w:val="tr-TR"/>
        </w:rPr>
      </w:pPr>
      <w:r w:rsidRPr="006D00DA">
        <w:rPr>
          <w:lang w:val="tr-TR"/>
        </w:rPr>
        <w:t>Paydaş katılımı ve bilgi paylaşımı ve</w:t>
      </w:r>
    </w:p>
    <w:p w14:paraId="5C7CD894" w14:textId="32D498A5" w:rsidR="0019123E" w:rsidRPr="006D00DA" w:rsidRDefault="0019123E" w:rsidP="007B2456">
      <w:pPr>
        <w:pStyle w:val="ListBullet"/>
        <w:rPr>
          <w:lang w:val="tr-TR"/>
        </w:rPr>
      </w:pPr>
      <w:r w:rsidRPr="006D00DA">
        <w:rPr>
          <w:lang w:val="tr-TR"/>
        </w:rPr>
        <w:t>Çevresel ve Sosyal Yönetim Sisteminin (</w:t>
      </w:r>
      <w:r w:rsidR="005260EF">
        <w:rPr>
          <w:lang w:val="tr-TR"/>
        </w:rPr>
        <w:t>ÇSYS</w:t>
      </w:r>
      <w:r w:rsidRPr="006D00DA">
        <w:rPr>
          <w:lang w:val="tr-TR"/>
        </w:rPr>
        <w:t>) geliştirilmesi.</w:t>
      </w:r>
    </w:p>
    <w:p w14:paraId="1B1A7258" w14:textId="16551A40" w:rsidR="0019123E" w:rsidRPr="006D00DA" w:rsidRDefault="0019123E" w:rsidP="0019123E">
      <w:pPr>
        <w:pStyle w:val="BodyText"/>
        <w:rPr>
          <w:lang w:val="tr-TR"/>
        </w:rPr>
      </w:pPr>
      <w:r w:rsidRPr="006D00DA">
        <w:rPr>
          <w:lang w:val="tr-TR"/>
        </w:rPr>
        <w:t xml:space="preserve">PS1 kapsamında, </w:t>
      </w:r>
      <w:r w:rsidR="00250E02" w:rsidRPr="006D00DA">
        <w:rPr>
          <w:lang w:val="tr-TR"/>
        </w:rPr>
        <w:t>Arturna</w:t>
      </w:r>
      <w:r w:rsidRPr="006D00DA">
        <w:rPr>
          <w:lang w:val="tr-TR"/>
        </w:rPr>
        <w:t xml:space="preserve"> Projesi, proje yaşam döngüsü boyunca risklerin sürekli izlenmesini ve azaltılmasını sağlamak için kapsamlı bir </w:t>
      </w:r>
      <w:r w:rsidR="006B2A69">
        <w:rPr>
          <w:lang w:val="tr-TR"/>
        </w:rPr>
        <w:t>ÇSED</w:t>
      </w:r>
      <w:r w:rsidRPr="006D00DA">
        <w:rPr>
          <w:lang w:val="tr-TR"/>
        </w:rPr>
        <w:t xml:space="preserve"> ve bu </w:t>
      </w:r>
      <w:r w:rsidR="006B2A69">
        <w:rPr>
          <w:lang w:val="tr-TR"/>
        </w:rPr>
        <w:t>GKGKP</w:t>
      </w:r>
      <w:r w:rsidRPr="006D00DA">
        <w:rPr>
          <w:lang w:val="tr-TR"/>
        </w:rPr>
        <w:t xml:space="preserve"> dahil olmak üzere ilgili yönetim planları geliştirmiştir.</w:t>
      </w:r>
    </w:p>
    <w:p w14:paraId="60A16B6A" w14:textId="31CEA701" w:rsidR="0019123E" w:rsidRPr="006D00DA" w:rsidRDefault="0019123E" w:rsidP="00904F9B">
      <w:pPr>
        <w:pStyle w:val="Heading3"/>
        <w:ind w:left="0"/>
        <w:rPr>
          <w:lang w:val="tr-TR"/>
        </w:rPr>
      </w:pPr>
      <w:bookmarkStart w:id="87" w:name="_Toc211333366"/>
      <w:bookmarkStart w:id="88" w:name="_Toc215671069"/>
      <w:r w:rsidRPr="006D00DA">
        <w:rPr>
          <w:lang w:val="tr-TR"/>
        </w:rPr>
        <w:t xml:space="preserve">EBRD </w:t>
      </w:r>
      <w:r w:rsidR="0064284F" w:rsidRPr="006D00DA">
        <w:rPr>
          <w:lang w:val="tr-TR"/>
        </w:rPr>
        <w:t xml:space="preserve">Çevresel ve Sosyal </w:t>
      </w:r>
      <w:r w:rsidRPr="006D00DA">
        <w:rPr>
          <w:lang w:val="tr-TR"/>
        </w:rPr>
        <w:t xml:space="preserve">Gereklilik 5: Arazi Edinimi, </w:t>
      </w:r>
      <w:r w:rsidR="00ED0C7F" w:rsidRPr="006D00DA">
        <w:rPr>
          <w:lang w:val="tr-TR"/>
        </w:rPr>
        <w:t xml:space="preserve">arazi kullanımına ilişkin kısıtlamalar </w:t>
      </w:r>
      <w:r w:rsidR="00FC2457" w:rsidRPr="006D00DA">
        <w:rPr>
          <w:lang w:val="tr-TR"/>
        </w:rPr>
        <w:t xml:space="preserve">ve </w:t>
      </w:r>
      <w:r w:rsidRPr="006D00DA">
        <w:rPr>
          <w:lang w:val="tr-TR"/>
        </w:rPr>
        <w:t>Zorunlu Yeniden Yerleşim</w:t>
      </w:r>
      <w:bookmarkEnd w:id="87"/>
      <w:bookmarkEnd w:id="88"/>
    </w:p>
    <w:p w14:paraId="2BA2AC5B" w14:textId="1566E90E" w:rsidR="0019123E" w:rsidRPr="006D00DA" w:rsidRDefault="0019123E" w:rsidP="0019123E">
      <w:pPr>
        <w:pStyle w:val="BodyText"/>
        <w:jc w:val="both"/>
        <w:rPr>
          <w:lang w:val="tr-TR"/>
        </w:rPr>
      </w:pPr>
      <w:r w:rsidRPr="006D00DA">
        <w:rPr>
          <w:lang w:val="tr-TR"/>
        </w:rPr>
        <w:t xml:space="preserve">EBRD'nin </w:t>
      </w:r>
      <w:r w:rsidR="0064284F" w:rsidRPr="006D00DA">
        <w:rPr>
          <w:lang w:val="tr-TR"/>
        </w:rPr>
        <w:t xml:space="preserve">Çevresel ve Sosyal </w:t>
      </w:r>
      <w:r w:rsidRPr="006D00DA">
        <w:rPr>
          <w:lang w:val="tr-TR"/>
        </w:rPr>
        <w:t xml:space="preserve">Gereklilik 5 (ESR5), fiziksel ve ekonomik yerinden edilmeyi önlemeyi veya en aza indirmeyi amaçlarken, etkilenen kişilerin tazmin edilmesini ve yaşam standartlarının ve geçim kaynaklarının </w:t>
      </w:r>
      <w:r w:rsidR="00D36BB8">
        <w:rPr>
          <w:lang w:val="tr-TR"/>
        </w:rPr>
        <w:t>geri kazanımı</w:t>
      </w:r>
      <w:r w:rsidRPr="006D00DA">
        <w:rPr>
          <w:lang w:val="tr-TR"/>
        </w:rPr>
        <w:t xml:space="preserve"> </w:t>
      </w:r>
      <w:r w:rsidR="00F03928" w:rsidRPr="006D00DA">
        <w:rPr>
          <w:lang w:val="tr-TR"/>
        </w:rPr>
        <w:t>veya iyileştirilmesinde</w:t>
      </w:r>
      <w:r w:rsidRPr="006D00DA">
        <w:rPr>
          <w:lang w:val="tr-TR"/>
        </w:rPr>
        <w:t xml:space="preserve"> desteklenmesini sağlamayı hedefleyen PS5'in</w:t>
      </w:r>
      <w:r w:rsidR="00B842B2" w:rsidRPr="006D00DA">
        <w:rPr>
          <w:lang w:val="tr-TR"/>
        </w:rPr>
        <w:t xml:space="preserve"> temel ilkelerini </w:t>
      </w:r>
      <w:r w:rsidRPr="006D00DA">
        <w:rPr>
          <w:lang w:val="tr-TR"/>
        </w:rPr>
        <w:t>yansıtmaktadır.</w:t>
      </w:r>
    </w:p>
    <w:p w14:paraId="1ABAF9A6" w14:textId="18D545AC" w:rsidR="0019123E" w:rsidRPr="006D00DA" w:rsidRDefault="0019123E" w:rsidP="0019123E">
      <w:pPr>
        <w:pStyle w:val="BodyText"/>
        <w:jc w:val="both"/>
        <w:rPr>
          <w:lang w:val="tr-TR"/>
        </w:rPr>
      </w:pPr>
      <w:r w:rsidRPr="006D00DA">
        <w:rPr>
          <w:lang w:val="tr-TR"/>
        </w:rPr>
        <w:t>ESR5 aşağıdakiler için geçerlidir:</w:t>
      </w:r>
    </w:p>
    <w:p w14:paraId="12081FF0" w14:textId="77777777" w:rsidR="0019123E" w:rsidRPr="006D00DA" w:rsidRDefault="0019123E" w:rsidP="007B2456">
      <w:pPr>
        <w:pStyle w:val="ListBullet"/>
        <w:rPr>
          <w:lang w:val="tr-TR"/>
        </w:rPr>
      </w:pPr>
      <w:r w:rsidRPr="006D00DA">
        <w:rPr>
          <w:lang w:val="tr-TR"/>
        </w:rPr>
        <w:t>Zorunlu arazi edinimi;</w:t>
      </w:r>
    </w:p>
    <w:p w14:paraId="5CBDEA5D" w14:textId="77777777" w:rsidR="0019123E" w:rsidRPr="006D00DA" w:rsidRDefault="0019123E" w:rsidP="007B2456">
      <w:pPr>
        <w:pStyle w:val="ListBullet"/>
        <w:rPr>
          <w:lang w:val="tr-TR"/>
        </w:rPr>
      </w:pPr>
      <w:r w:rsidRPr="006D00DA">
        <w:rPr>
          <w:lang w:val="tr-TR"/>
        </w:rPr>
        <w:t>Yasal veya geleneksel olarak kullanılan arazilere ve kaynaklara erişimin kısıtlanması;</w:t>
      </w:r>
    </w:p>
    <w:p w14:paraId="7CD4EA1E" w14:textId="77777777" w:rsidR="0019123E" w:rsidRPr="006D00DA" w:rsidRDefault="0019123E" w:rsidP="007B2456">
      <w:pPr>
        <w:pStyle w:val="ListBullet"/>
        <w:rPr>
          <w:lang w:val="tr-TR"/>
        </w:rPr>
      </w:pPr>
      <w:r w:rsidRPr="006D00DA">
        <w:rPr>
          <w:lang w:val="tr-TR"/>
        </w:rPr>
        <w:t>Resmi arazi sahipleri ve gayri resmi kullanıcıların yerinden edilmesi;</w:t>
      </w:r>
    </w:p>
    <w:p w14:paraId="0F26762A" w14:textId="77777777" w:rsidR="0019123E" w:rsidRPr="006D00DA" w:rsidRDefault="0019123E" w:rsidP="007B2456">
      <w:pPr>
        <w:pStyle w:val="ListBullet"/>
        <w:rPr>
          <w:lang w:val="tr-TR"/>
        </w:rPr>
      </w:pPr>
      <w:r w:rsidRPr="006D00DA">
        <w:rPr>
          <w:lang w:val="tr-TR"/>
        </w:rPr>
        <w:t>Mülkiyet durumuna bakılmaksızın hem fiziksel hem de ekonomik yerinden edilme.</w:t>
      </w:r>
    </w:p>
    <w:p w14:paraId="518FE713" w14:textId="77777777" w:rsidR="0019123E" w:rsidRPr="006D00DA" w:rsidRDefault="0019123E" w:rsidP="00572EB7">
      <w:pPr>
        <w:pStyle w:val="BodyText"/>
        <w:jc w:val="both"/>
        <w:rPr>
          <w:lang w:val="tr-TR"/>
        </w:rPr>
      </w:pPr>
      <w:r w:rsidRPr="006D00DA">
        <w:rPr>
          <w:lang w:val="tr-TR"/>
        </w:rPr>
        <w:t>Temel ilkeler şunlardır:</w:t>
      </w:r>
    </w:p>
    <w:p w14:paraId="18A09820" w14:textId="77777777" w:rsidR="0019123E" w:rsidRPr="006D00DA" w:rsidRDefault="0019123E" w:rsidP="007B2456">
      <w:pPr>
        <w:pStyle w:val="ListBullet"/>
        <w:rPr>
          <w:lang w:val="tr-TR"/>
        </w:rPr>
      </w:pPr>
      <w:r w:rsidRPr="006D00DA">
        <w:rPr>
          <w:lang w:val="tr-TR"/>
        </w:rPr>
        <w:t>Kaybedilen varlıkların tam yenileme maliyetiyle tazmin edilmesi;</w:t>
      </w:r>
    </w:p>
    <w:p w14:paraId="63F8BD65" w14:textId="77777777" w:rsidR="0019123E" w:rsidRPr="006D00DA" w:rsidRDefault="0019123E" w:rsidP="007B2456">
      <w:pPr>
        <w:pStyle w:val="ListBullet"/>
        <w:rPr>
          <w:lang w:val="tr-TR"/>
        </w:rPr>
      </w:pPr>
      <w:r w:rsidRPr="006D00DA">
        <w:rPr>
          <w:lang w:val="tr-TR"/>
        </w:rPr>
        <w:t>Geçim desteği programlarının sağlanması;</w:t>
      </w:r>
    </w:p>
    <w:p w14:paraId="5886A741" w14:textId="77777777" w:rsidR="0019123E" w:rsidRPr="006D00DA" w:rsidRDefault="0019123E" w:rsidP="007B2456">
      <w:pPr>
        <w:pStyle w:val="ListBullet"/>
        <w:rPr>
          <w:lang w:val="tr-TR"/>
        </w:rPr>
      </w:pPr>
      <w:r w:rsidRPr="006D00DA">
        <w:rPr>
          <w:lang w:val="tr-TR"/>
        </w:rPr>
        <w:t>Hakların belirlenmesi için şeffaf ve danışma süreçleri;</w:t>
      </w:r>
    </w:p>
    <w:p w14:paraId="40CB411B" w14:textId="77777777" w:rsidR="0019123E" w:rsidRPr="006D00DA" w:rsidRDefault="0019123E" w:rsidP="007B2456">
      <w:pPr>
        <w:pStyle w:val="ListBullet"/>
        <w:rPr>
          <w:lang w:val="tr-TR"/>
        </w:rPr>
      </w:pPr>
      <w:r w:rsidRPr="006D00DA">
        <w:rPr>
          <w:lang w:val="tr-TR"/>
        </w:rPr>
        <w:t>Yeniden yerleşim sonuçlarının izlenmesi ve değerlendirilmesi.</w:t>
      </w:r>
    </w:p>
    <w:p w14:paraId="5D13EBEB" w14:textId="6AE2BF10" w:rsidR="0019123E" w:rsidRPr="006D00DA" w:rsidRDefault="0019123E" w:rsidP="0019123E">
      <w:pPr>
        <w:pStyle w:val="BodyText"/>
        <w:jc w:val="both"/>
        <w:rPr>
          <w:lang w:val="tr-TR"/>
        </w:rPr>
      </w:pPr>
      <w:r w:rsidRPr="006D00DA">
        <w:rPr>
          <w:lang w:val="tr-TR"/>
        </w:rPr>
        <w:t>Proje</w:t>
      </w:r>
      <w:r w:rsidR="00F14952" w:rsidRPr="006D00DA">
        <w:rPr>
          <w:lang w:val="tr-TR"/>
        </w:rPr>
        <w:t xml:space="preserve">, </w:t>
      </w:r>
      <w:r w:rsidRPr="006D00DA">
        <w:rPr>
          <w:lang w:val="tr-TR"/>
        </w:rPr>
        <w:t xml:space="preserve">irtifak hakkı verilmesi ve orman erişiminin kaybı dahil olmak üzere arazi edinim süreçlerinin, geleneksel veya gayri resmi kullanım dahil olmak üzere yerel arazi kullanıcıları üzerinde hafifletilemeyen olumsuz etkiler yaratmamasını sağlamak için </w:t>
      </w:r>
      <w:r w:rsidR="00475A0B" w:rsidRPr="006D00DA">
        <w:rPr>
          <w:lang w:val="tr-TR"/>
        </w:rPr>
        <w:t xml:space="preserve">ESR5'i </w:t>
      </w:r>
      <w:r w:rsidRPr="006D00DA">
        <w:rPr>
          <w:lang w:val="tr-TR"/>
        </w:rPr>
        <w:t>bir referans noktası olarak benimsemiştir.</w:t>
      </w:r>
    </w:p>
    <w:p w14:paraId="22629ED0" w14:textId="35A5A8FD" w:rsidR="009A16D4" w:rsidRPr="006D00DA" w:rsidRDefault="009A16D4" w:rsidP="0019123E">
      <w:pPr>
        <w:pStyle w:val="BodyText"/>
        <w:jc w:val="both"/>
        <w:rPr>
          <w:lang w:val="tr-TR"/>
        </w:rPr>
      </w:pPr>
      <w:r w:rsidRPr="006D00DA">
        <w:rPr>
          <w:lang w:val="tr-TR"/>
        </w:rPr>
        <w:t>EBRD'nin ESR5 (2024) standardı genel olarak IFC PS5 ve EBRD'nin eski PR5 standardıyla uyumlu olmakla birlikte, 2024 güncellemesi bu Proje ile ilgili açıklamalar getirmektedir. Özellikle, ESR5: (i) inşaat sırasında geçici arazi kullanım kısıtlamaları için erişimin yeniden sağlanmasını ve tazminat ödenmesini gerektirir; (ii) gönüllü arazi bağışları için açık koruma önlemleri belirler; (iii) nüfus sayımı/envanter ve değerleme güncellemeleri için kişisel veri koruma ve kesme prosedürlerini netleştirir; (iv) sosyo-ekonomik anketler ve geçim kaynakları önlemleri planlanırken kümülatif etkilerin dikkate alınmasını gerektirir; (v) cinsiyete duyarlı katılım ve cinsiyete göre ayrıştırılmış izlemeyi zorunlu kılar; ve (vi) hükümet tarafından yönetilen arazi edinimi/yeniden yerleştirme içeren özel sektör projeleri için, rolleri ve sorumlulukları belirleyen açık bir plan/çerçeve beklentisini, gelişmiş izleme, bir uygulama raporu ve gerekirse dış denetimler/denetimlerle birlikte güçlendirir. Bu iyileştirmeler, Proje için referans noktası olarak benimsenmiştir.</w:t>
      </w:r>
    </w:p>
    <w:p w14:paraId="0BAC712E" w14:textId="0F3C3BB0" w:rsidR="0019123E" w:rsidRPr="006D00DA" w:rsidRDefault="0019123E" w:rsidP="00904F9B">
      <w:pPr>
        <w:pStyle w:val="Heading3"/>
        <w:ind w:left="0"/>
        <w:rPr>
          <w:lang w:val="tr-TR"/>
        </w:rPr>
      </w:pPr>
      <w:bookmarkStart w:id="89" w:name="_Toc211333367"/>
      <w:bookmarkStart w:id="90" w:name="_Toc215671070"/>
      <w:r w:rsidRPr="006D00DA">
        <w:rPr>
          <w:lang w:val="tr-TR"/>
        </w:rPr>
        <w:lastRenderedPageBreak/>
        <w:t xml:space="preserve">EBRD </w:t>
      </w:r>
      <w:r w:rsidR="00006D72" w:rsidRPr="006D00DA">
        <w:rPr>
          <w:lang w:val="tr-TR"/>
        </w:rPr>
        <w:t xml:space="preserve">Çevresel ve Sosyal </w:t>
      </w:r>
      <w:r w:rsidR="00652D3F" w:rsidRPr="006D00DA">
        <w:rPr>
          <w:lang w:val="tr-TR"/>
        </w:rPr>
        <w:t>Gereklilik</w:t>
      </w:r>
      <w:r w:rsidR="007040D0" w:rsidRPr="006D00DA">
        <w:rPr>
          <w:lang w:val="tr-TR"/>
        </w:rPr>
        <w:t xml:space="preserve"> 1: </w:t>
      </w:r>
      <w:r w:rsidRPr="006D00DA">
        <w:rPr>
          <w:lang w:val="tr-TR"/>
        </w:rPr>
        <w:t>Çevresel ve Sosyal Risklerin ve Etkilerin Değerlendirilmesi ve Yönetimi</w:t>
      </w:r>
      <w:bookmarkEnd w:id="89"/>
      <w:bookmarkEnd w:id="90"/>
    </w:p>
    <w:p w14:paraId="717E9F6A" w14:textId="4E679C42" w:rsidR="0019123E" w:rsidRPr="006D00DA" w:rsidRDefault="00FC2457" w:rsidP="00FC2457">
      <w:pPr>
        <w:pStyle w:val="BodyText"/>
        <w:jc w:val="both"/>
        <w:rPr>
          <w:lang w:val="tr-TR"/>
        </w:rPr>
      </w:pPr>
      <w:r w:rsidRPr="006D00DA">
        <w:rPr>
          <w:lang w:val="tr-TR"/>
        </w:rPr>
        <w:t xml:space="preserve">EBRD'nin Çevresel ve Sosyal Gereklilik 1 (ESR1), </w:t>
      </w:r>
      <w:r w:rsidR="0019123E" w:rsidRPr="006D00DA">
        <w:rPr>
          <w:lang w:val="tr-TR"/>
        </w:rPr>
        <w:t>bir projenin ömrü boyunca çevresel ve sosyal risklerin belirlenmesi, değerlendirilmesi ve yönetilmesi için genel bir çerçeve sağlar. Proje sponsorlarının şunları yapmasını gerektirir:</w:t>
      </w:r>
    </w:p>
    <w:p w14:paraId="21B69E12" w14:textId="0D89CA31" w:rsidR="0019123E" w:rsidRPr="006D00DA" w:rsidRDefault="0019123E" w:rsidP="007B2456">
      <w:pPr>
        <w:pStyle w:val="ListBullet"/>
        <w:rPr>
          <w:lang w:val="tr-TR"/>
        </w:rPr>
      </w:pPr>
      <w:r w:rsidRPr="006D00DA">
        <w:rPr>
          <w:lang w:val="tr-TR"/>
        </w:rPr>
        <w:t xml:space="preserve">Sağlam bir </w:t>
      </w:r>
      <w:r w:rsidR="006B2A69">
        <w:rPr>
          <w:lang w:val="tr-TR"/>
        </w:rPr>
        <w:t>ÇSED</w:t>
      </w:r>
      <w:r w:rsidR="00674EB7" w:rsidRPr="006D00DA">
        <w:rPr>
          <w:lang w:val="tr-TR"/>
        </w:rPr>
        <w:t xml:space="preserve"> </w:t>
      </w:r>
      <w:r w:rsidRPr="006D00DA">
        <w:rPr>
          <w:lang w:val="tr-TR"/>
        </w:rPr>
        <w:t>yürütmek;</w:t>
      </w:r>
    </w:p>
    <w:p w14:paraId="75DAD60D" w14:textId="353EEF17" w:rsidR="0019123E" w:rsidRPr="006D00DA" w:rsidRDefault="0019123E" w:rsidP="007B2456">
      <w:pPr>
        <w:pStyle w:val="ListBullet"/>
        <w:rPr>
          <w:lang w:val="tr-TR"/>
        </w:rPr>
      </w:pPr>
      <w:r w:rsidRPr="006D00DA">
        <w:rPr>
          <w:lang w:val="tr-TR"/>
        </w:rPr>
        <w:t>Projenin niteliğine ve ölçeğine uygun bir Çevresel ve Sosyal Yönetim Sistemi (</w:t>
      </w:r>
      <w:r w:rsidR="005260EF">
        <w:rPr>
          <w:lang w:val="tr-TR"/>
        </w:rPr>
        <w:t>ÇSYS</w:t>
      </w:r>
      <w:r w:rsidRPr="006D00DA">
        <w:rPr>
          <w:lang w:val="tr-TR"/>
        </w:rPr>
        <w:t>) kurmak ve sürdürmek;</w:t>
      </w:r>
    </w:p>
    <w:p w14:paraId="6752B5CB" w14:textId="77777777" w:rsidR="0019123E" w:rsidRPr="006D00DA" w:rsidRDefault="0019123E" w:rsidP="007B2456">
      <w:pPr>
        <w:pStyle w:val="ListBullet"/>
        <w:rPr>
          <w:lang w:val="tr-TR"/>
        </w:rPr>
      </w:pPr>
      <w:r w:rsidRPr="006D00DA">
        <w:rPr>
          <w:lang w:val="tr-TR"/>
        </w:rPr>
        <w:t>Arazi edinimi ve ekonomik yerinden edilme ile ilgili olanlar da dahil olmak üzere, doğrudan ve dolaylı sosyal etkileri belirlemek;</w:t>
      </w:r>
    </w:p>
    <w:p w14:paraId="6B151D5C" w14:textId="77777777" w:rsidR="0019123E" w:rsidRPr="006D00DA" w:rsidRDefault="0019123E" w:rsidP="007B2456">
      <w:pPr>
        <w:pStyle w:val="ListBullet"/>
        <w:rPr>
          <w:lang w:val="tr-TR"/>
        </w:rPr>
      </w:pPr>
      <w:r w:rsidRPr="006D00DA">
        <w:rPr>
          <w:lang w:val="tr-TR"/>
        </w:rPr>
        <w:t>Proje tasarımına ve uygulamasına hafifletici önlemlerin dahil edilmesini sağlamak;</w:t>
      </w:r>
    </w:p>
    <w:p w14:paraId="241452DA" w14:textId="77777777" w:rsidR="0019123E" w:rsidRPr="006D00DA" w:rsidRDefault="0019123E" w:rsidP="007B2456">
      <w:pPr>
        <w:pStyle w:val="ListBullet"/>
        <w:rPr>
          <w:lang w:val="tr-TR"/>
        </w:rPr>
      </w:pPr>
      <w:r w:rsidRPr="006D00DA">
        <w:rPr>
          <w:lang w:val="tr-TR"/>
        </w:rPr>
        <w:t>Projenin risklerinin niteliği ve ölçeğine uygun olarak paydaşların sürekli katılımını sağlayan bir süreç uygulamak.</w:t>
      </w:r>
    </w:p>
    <w:p w14:paraId="3AFCCA2C" w14:textId="470BFBBD" w:rsidR="0019123E" w:rsidRPr="006D00DA" w:rsidRDefault="0019123E" w:rsidP="00FC2457">
      <w:pPr>
        <w:pStyle w:val="BodyText"/>
        <w:jc w:val="both"/>
        <w:rPr>
          <w:lang w:val="tr-TR"/>
        </w:rPr>
      </w:pPr>
      <w:r w:rsidRPr="006D00DA">
        <w:rPr>
          <w:lang w:val="tr-TR"/>
        </w:rPr>
        <w:t xml:space="preserve">ESR1 kapsamında, geçim kaynaklarının </w:t>
      </w:r>
      <w:r w:rsidR="00D36BB8">
        <w:rPr>
          <w:lang w:val="tr-TR"/>
        </w:rPr>
        <w:t>geri kazanımı</w:t>
      </w:r>
      <w:r w:rsidRPr="006D00DA">
        <w:rPr>
          <w:lang w:val="tr-TR"/>
        </w:rPr>
        <w:t xml:space="preserve"> ve sosyal zararın önlenmesi veya en aza indirilmesi, projenin risk yönetimi yaklaşımına entegre edilmelidir. Proje, </w:t>
      </w:r>
      <w:r w:rsidR="006B2A69">
        <w:rPr>
          <w:lang w:val="tr-TR"/>
        </w:rPr>
        <w:t>ÇSED</w:t>
      </w:r>
      <w:r w:rsidRPr="006D00DA">
        <w:rPr>
          <w:lang w:val="tr-TR"/>
        </w:rPr>
        <w:t xml:space="preserve">, bu </w:t>
      </w:r>
      <w:r w:rsidR="006B2A69">
        <w:rPr>
          <w:lang w:val="tr-TR"/>
        </w:rPr>
        <w:t>GKGKP</w:t>
      </w:r>
      <w:r w:rsidR="005A789C" w:rsidRPr="006D00DA">
        <w:rPr>
          <w:lang w:val="tr-TR"/>
        </w:rPr>
        <w:t xml:space="preserve"> </w:t>
      </w:r>
      <w:r w:rsidRPr="006D00DA">
        <w:rPr>
          <w:lang w:val="tr-TR"/>
        </w:rPr>
        <w:t>ve Paydaş Katılım Planı (</w:t>
      </w:r>
      <w:r w:rsidR="006B2A69">
        <w:rPr>
          <w:lang w:val="tr-TR"/>
        </w:rPr>
        <w:t>PKP</w:t>
      </w:r>
      <w:r w:rsidRPr="006D00DA">
        <w:rPr>
          <w:lang w:val="tr-TR"/>
        </w:rPr>
        <w:t>) dahil olmak üzere çevresel ve sosyal durum tespiti için kılavuz ilke olarak ESR1'i benimsemiştir.</w:t>
      </w:r>
    </w:p>
    <w:p w14:paraId="0EE4C956" w14:textId="0DE7A894" w:rsidR="0019123E" w:rsidRPr="006D00DA" w:rsidRDefault="0019123E" w:rsidP="00904F9B">
      <w:pPr>
        <w:pStyle w:val="Heading3"/>
        <w:ind w:left="0"/>
        <w:rPr>
          <w:lang w:val="tr-TR"/>
        </w:rPr>
      </w:pPr>
      <w:bookmarkStart w:id="91" w:name="_Toc211333368"/>
      <w:bookmarkStart w:id="92" w:name="_Toc215671071"/>
      <w:r w:rsidRPr="006D00DA">
        <w:rPr>
          <w:lang w:val="tr-TR"/>
        </w:rPr>
        <w:t xml:space="preserve">EBRD </w:t>
      </w:r>
      <w:r w:rsidR="007040D0" w:rsidRPr="006D00DA">
        <w:rPr>
          <w:lang w:val="tr-TR"/>
        </w:rPr>
        <w:t xml:space="preserve">Çevresel ve Sosyal </w:t>
      </w:r>
      <w:r w:rsidRPr="006D00DA">
        <w:rPr>
          <w:lang w:val="tr-TR"/>
        </w:rPr>
        <w:t>Gereklilik 10: Paydaş Katılımı</w:t>
      </w:r>
      <w:bookmarkEnd w:id="91"/>
      <w:bookmarkEnd w:id="92"/>
    </w:p>
    <w:p w14:paraId="7A0CA96D" w14:textId="4B3092D1" w:rsidR="0019123E" w:rsidRPr="006D00DA" w:rsidRDefault="00FC2457" w:rsidP="00FC2457">
      <w:pPr>
        <w:pStyle w:val="BodyText"/>
        <w:jc w:val="both"/>
        <w:rPr>
          <w:lang w:val="tr-TR"/>
        </w:rPr>
      </w:pPr>
      <w:r w:rsidRPr="006D00DA">
        <w:rPr>
          <w:lang w:val="tr-TR"/>
        </w:rPr>
        <w:t xml:space="preserve">EBRD'nin Çevresel ve Sosyal Gereklilik 10 (ESR10), </w:t>
      </w:r>
      <w:r w:rsidR="0019123E" w:rsidRPr="006D00DA">
        <w:rPr>
          <w:lang w:val="tr-TR"/>
        </w:rPr>
        <w:t>Proje yaşam döngüsü boyunca etkilenen topluluklar ve diğer paydaşlarla anlamlı bir katılım için gereklilikleri belirler. Paydaş katılımının, kültürel olarak uygun ve savunmasız grupları da kapsayan, sürekli ve proaktif bir süreç olduğunu vurgular.</w:t>
      </w:r>
    </w:p>
    <w:p w14:paraId="52CCBBD9" w14:textId="198CC169" w:rsidR="0019123E" w:rsidRPr="006D00DA" w:rsidRDefault="0019123E" w:rsidP="0019123E">
      <w:pPr>
        <w:pStyle w:val="BodyText"/>
        <w:rPr>
          <w:lang w:val="tr-TR"/>
        </w:rPr>
      </w:pPr>
      <w:r w:rsidRPr="006D00DA">
        <w:rPr>
          <w:lang w:val="tr-TR"/>
        </w:rPr>
        <w:t>ESR10 kapsamındaki temel yükümlülükler şunlardır:</w:t>
      </w:r>
    </w:p>
    <w:p w14:paraId="134F5A69" w14:textId="1AAF2FDD" w:rsidR="0019123E" w:rsidRPr="006D00DA" w:rsidRDefault="0019123E" w:rsidP="007B2456">
      <w:pPr>
        <w:pStyle w:val="ListBullet"/>
        <w:rPr>
          <w:lang w:val="tr-TR"/>
        </w:rPr>
      </w:pPr>
      <w:r w:rsidRPr="006D00DA">
        <w:rPr>
          <w:lang w:val="tr-TR"/>
        </w:rPr>
        <w:t xml:space="preserve">Etkilenen kişiler için anlaşılabilir bir dil ve formatta ilgili Proje bilgilerinin </w:t>
      </w:r>
      <w:r w:rsidRPr="006D00DA">
        <w:rPr>
          <w:rStyle w:val="Strong"/>
          <w:b w:val="0"/>
          <w:bCs w:val="0"/>
          <w:lang w:val="tr-TR"/>
        </w:rPr>
        <w:t>erken açıklanması</w:t>
      </w:r>
      <w:r w:rsidRPr="006D00DA">
        <w:rPr>
          <w:lang w:val="tr-TR"/>
        </w:rPr>
        <w:t>;</w:t>
      </w:r>
    </w:p>
    <w:p w14:paraId="664C3B2B" w14:textId="77777777" w:rsidR="0019123E" w:rsidRPr="006D00DA" w:rsidRDefault="0019123E" w:rsidP="007B2456">
      <w:pPr>
        <w:pStyle w:val="ListBullet"/>
        <w:rPr>
          <w:lang w:val="tr-TR"/>
        </w:rPr>
      </w:pPr>
      <w:r w:rsidRPr="006D00DA">
        <w:rPr>
          <w:lang w:val="tr-TR"/>
        </w:rPr>
        <w:t xml:space="preserve">Arazi edinimi veya yerinden edilme öncesinde paydaşların görüşlerini bildirmeleri için anlamlı fırsatlar da dahil olmak üzere </w:t>
      </w:r>
      <w:r w:rsidRPr="006D00DA">
        <w:rPr>
          <w:rStyle w:val="Strong"/>
          <w:b w:val="0"/>
          <w:bCs w:val="0"/>
          <w:lang w:val="tr-TR"/>
        </w:rPr>
        <w:t>yapılandırılmış</w:t>
      </w:r>
      <w:r w:rsidRPr="006D00DA">
        <w:rPr>
          <w:lang w:val="tr-TR"/>
        </w:rPr>
        <w:t xml:space="preserve"> bir </w:t>
      </w:r>
      <w:r w:rsidRPr="006D00DA">
        <w:rPr>
          <w:rStyle w:val="Strong"/>
          <w:b w:val="0"/>
          <w:bCs w:val="0"/>
          <w:lang w:val="tr-TR"/>
        </w:rPr>
        <w:t>danışma sürecinin</w:t>
      </w:r>
      <w:r w:rsidRPr="006D00DA">
        <w:rPr>
          <w:lang w:val="tr-TR"/>
        </w:rPr>
        <w:t xml:space="preserve"> uygulanması;</w:t>
      </w:r>
    </w:p>
    <w:p w14:paraId="1586D656" w14:textId="77777777" w:rsidR="0019123E" w:rsidRPr="006D00DA" w:rsidRDefault="0019123E" w:rsidP="007B2456">
      <w:pPr>
        <w:pStyle w:val="ListBullet"/>
        <w:rPr>
          <w:lang w:val="tr-TR"/>
        </w:rPr>
      </w:pPr>
      <w:r w:rsidRPr="006D00DA">
        <w:rPr>
          <w:lang w:val="tr-TR"/>
        </w:rPr>
        <w:t xml:space="preserve">Erişilebilir, şeffaf ve </w:t>
      </w:r>
      <w:r w:rsidRPr="006D00DA">
        <w:rPr>
          <w:rStyle w:val="Strong"/>
          <w:b w:val="0"/>
          <w:bCs w:val="0"/>
          <w:lang w:val="tr-TR"/>
        </w:rPr>
        <w:t>yargı dışı</w:t>
      </w:r>
      <w:r w:rsidRPr="006D00DA">
        <w:rPr>
          <w:lang w:val="tr-TR"/>
        </w:rPr>
        <w:t xml:space="preserve"> bir </w:t>
      </w:r>
      <w:r w:rsidRPr="006D00DA">
        <w:rPr>
          <w:rStyle w:val="Strong"/>
          <w:b w:val="0"/>
          <w:bCs w:val="0"/>
          <w:lang w:val="tr-TR"/>
        </w:rPr>
        <w:t>şikayet mekanizmasının</w:t>
      </w:r>
      <w:r w:rsidRPr="006D00DA">
        <w:rPr>
          <w:lang w:val="tr-TR"/>
        </w:rPr>
        <w:t xml:space="preserve"> kurulması;</w:t>
      </w:r>
    </w:p>
    <w:p w14:paraId="70D9626D" w14:textId="4DCBE1D7" w:rsidR="0019123E" w:rsidRPr="006D00DA" w:rsidRDefault="0019123E" w:rsidP="007B2456">
      <w:pPr>
        <w:pStyle w:val="ListBullet"/>
        <w:rPr>
          <w:lang w:val="tr-TR"/>
        </w:rPr>
      </w:pPr>
      <w:r w:rsidRPr="006D00DA">
        <w:rPr>
          <w:lang w:val="tr-TR"/>
        </w:rPr>
        <w:t>Katılım faaliyetlerinin belgelenmesi ve geri bildirimlerin proje planlaması ve etki azaltma çalışmalarına entegre edilmesi.</w:t>
      </w:r>
    </w:p>
    <w:p w14:paraId="5B4286DB" w14:textId="09247F1E" w:rsidR="0019123E" w:rsidRPr="006D00DA" w:rsidRDefault="0019123E" w:rsidP="00687EF0">
      <w:pPr>
        <w:pStyle w:val="BodyText"/>
        <w:jc w:val="both"/>
        <w:rPr>
          <w:lang w:val="tr-TR"/>
        </w:rPr>
      </w:pPr>
      <w:r w:rsidRPr="006D00DA">
        <w:rPr>
          <w:lang w:val="tr-TR"/>
        </w:rPr>
        <w:t xml:space="preserve">ESR10 ile uyumlu olarak, Proje, gayri resmi veya geleneksel haklara sahip olanlar da dahil olmak üzere arazi kullanıcılarının uygun şekilde bilgilendirilmesini, danışılmasını ve endişelerini dile getirebilmesini sağlamak için bir </w:t>
      </w:r>
      <w:r w:rsidRPr="006D00DA">
        <w:rPr>
          <w:rStyle w:val="Strong"/>
          <w:b w:val="0"/>
          <w:bCs w:val="0"/>
          <w:lang w:val="tr-TR"/>
        </w:rPr>
        <w:t>Paydaş Katılım Planı (</w:t>
      </w:r>
      <w:r w:rsidR="006B2A69">
        <w:rPr>
          <w:rStyle w:val="Strong"/>
          <w:b w:val="0"/>
          <w:bCs w:val="0"/>
          <w:lang w:val="tr-TR"/>
        </w:rPr>
        <w:t>PKP</w:t>
      </w:r>
      <w:r w:rsidRPr="006D00DA">
        <w:rPr>
          <w:rStyle w:val="Strong"/>
          <w:b w:val="0"/>
          <w:bCs w:val="0"/>
          <w:lang w:val="tr-TR"/>
        </w:rPr>
        <w:t xml:space="preserve">) </w:t>
      </w:r>
      <w:r w:rsidRPr="006D00DA">
        <w:rPr>
          <w:lang w:val="tr-TR"/>
        </w:rPr>
        <w:t xml:space="preserve">ve bir </w:t>
      </w:r>
      <w:r w:rsidRPr="006D00DA">
        <w:rPr>
          <w:rStyle w:val="Strong"/>
          <w:b w:val="0"/>
          <w:bCs w:val="0"/>
          <w:lang w:val="tr-TR"/>
        </w:rPr>
        <w:t>Şikayet Mekanizması (</w:t>
      </w:r>
      <w:r w:rsidR="00977248">
        <w:rPr>
          <w:rStyle w:val="Strong"/>
          <w:b w:val="0"/>
          <w:bCs w:val="0"/>
          <w:lang w:val="tr-TR"/>
        </w:rPr>
        <w:t>ŞM</w:t>
      </w:r>
      <w:r w:rsidRPr="006D00DA">
        <w:rPr>
          <w:rStyle w:val="Strong"/>
          <w:b w:val="0"/>
          <w:bCs w:val="0"/>
          <w:lang w:val="tr-TR"/>
        </w:rPr>
        <w:t xml:space="preserve">) </w:t>
      </w:r>
      <w:r w:rsidRPr="006D00DA">
        <w:rPr>
          <w:lang w:val="tr-TR"/>
        </w:rPr>
        <w:t xml:space="preserve">geliştirmiştir. Bu araçlar, </w:t>
      </w:r>
      <w:r w:rsidR="006B2A69">
        <w:rPr>
          <w:lang w:val="tr-TR"/>
        </w:rPr>
        <w:t>GKGKP</w:t>
      </w:r>
      <w:r w:rsidRPr="006D00DA">
        <w:rPr>
          <w:lang w:val="tr-TR"/>
        </w:rPr>
        <w:t>'nin şeffaf ve kapsayıcı bir şekilde uygulanmasını desteklemek ve uluslararası iyi uygulamalarla uyumu sağlamak için çok önemlidir.</w:t>
      </w:r>
    </w:p>
    <w:p w14:paraId="604E8437" w14:textId="2E86C00B" w:rsidR="0019123E" w:rsidRPr="006D00DA" w:rsidRDefault="0019123E" w:rsidP="00904F9B">
      <w:pPr>
        <w:pStyle w:val="Heading3"/>
        <w:ind w:left="0"/>
        <w:rPr>
          <w:lang w:val="tr-TR"/>
        </w:rPr>
      </w:pPr>
      <w:bookmarkStart w:id="93" w:name="_Toc211333369"/>
      <w:bookmarkStart w:id="94" w:name="_Toc215671072"/>
      <w:r w:rsidRPr="006D00DA">
        <w:rPr>
          <w:lang w:val="tr-TR"/>
        </w:rPr>
        <w:lastRenderedPageBreak/>
        <w:t>Ekvator İlkeleri</w:t>
      </w:r>
      <w:bookmarkEnd w:id="93"/>
      <w:bookmarkEnd w:id="94"/>
    </w:p>
    <w:p w14:paraId="0145C0E2" w14:textId="22E05A21" w:rsidR="007F785E" w:rsidRPr="006D00DA" w:rsidRDefault="0019123E" w:rsidP="0019123E">
      <w:pPr>
        <w:pStyle w:val="BodyText"/>
        <w:jc w:val="both"/>
        <w:rPr>
          <w:lang w:val="tr-TR"/>
        </w:rPr>
      </w:pPr>
      <w:r w:rsidRPr="006D00DA">
        <w:rPr>
          <w:lang w:val="tr-TR"/>
        </w:rPr>
        <w:t>Ekvator İlkeleri (EP), finansal kurumlar tarafından proje finansmanındaki çevresel ve sosyal riskleri değerlendirmek ve yönetmek için benimsenen bir risk yönetimi çerçevesidir. Proje, özellikle aşağıdaki EP'lerle uyumludur:</w:t>
      </w:r>
    </w:p>
    <w:p w14:paraId="25FCF615" w14:textId="4CACC795" w:rsidR="0019123E" w:rsidRPr="006D00DA" w:rsidRDefault="0019123E" w:rsidP="0019123E">
      <w:pPr>
        <w:pStyle w:val="BodyText"/>
        <w:jc w:val="both"/>
        <w:rPr>
          <w:lang w:val="tr-TR"/>
        </w:rPr>
      </w:pPr>
      <w:r w:rsidRPr="006D00DA">
        <w:rPr>
          <w:lang w:val="tr-TR"/>
        </w:rPr>
        <w:t>İlke 5: Paydaş Katılımı, özellikle savunmasız ve etkilenen topluluklarla anlamlı danışma, bilgi paylaşımı ve kültürel açıdan uygun katılım gerektirir.</w:t>
      </w:r>
    </w:p>
    <w:p w14:paraId="394A9D52" w14:textId="200D35C6" w:rsidR="0019123E" w:rsidRPr="006D00DA" w:rsidRDefault="0019123E" w:rsidP="0019123E">
      <w:pPr>
        <w:pStyle w:val="BodyText"/>
        <w:jc w:val="both"/>
        <w:rPr>
          <w:lang w:val="tr-TR"/>
        </w:rPr>
      </w:pPr>
      <w:r w:rsidRPr="006D00DA">
        <w:rPr>
          <w:lang w:val="tr-TR"/>
        </w:rPr>
        <w:t>İlke 6: Şikayet Mekanizması, endişeleri almak ve ele almak için erişilebilir, şeffaf ve misilleme içermeyen bir sistemin kurulmasını zorunlu kılar.</w:t>
      </w:r>
    </w:p>
    <w:p w14:paraId="09D4ABDF" w14:textId="5A6D191C" w:rsidR="007F785E" w:rsidRPr="006D00DA" w:rsidRDefault="007F785E" w:rsidP="007F785E">
      <w:pPr>
        <w:pStyle w:val="Heading2"/>
        <w:rPr>
          <w:rFonts w:asciiTheme="minorHAnsi" w:hAnsiTheme="minorHAnsi"/>
          <w:lang w:val="tr-TR"/>
        </w:rPr>
      </w:pPr>
      <w:r w:rsidRPr="006D00DA">
        <w:rPr>
          <w:lang w:val="tr-TR"/>
        </w:rPr>
        <w:t xml:space="preserve"> </w:t>
      </w:r>
      <w:bookmarkStart w:id="95" w:name="_Toc215671073"/>
      <w:r w:rsidR="00C24670">
        <w:rPr>
          <w:lang w:val="tr-TR"/>
        </w:rPr>
        <w:t>Boşluk Analizi</w:t>
      </w:r>
      <w:bookmarkEnd w:id="95"/>
    </w:p>
    <w:p w14:paraId="40EE0A16" w14:textId="3ECF00BD" w:rsidR="0019123E" w:rsidRPr="006D00DA" w:rsidRDefault="0019123E" w:rsidP="0019123E">
      <w:pPr>
        <w:pStyle w:val="BodyText"/>
        <w:jc w:val="both"/>
        <w:rPr>
          <w:lang w:val="tr-TR"/>
        </w:rPr>
      </w:pPr>
      <w:r w:rsidRPr="006D00DA">
        <w:rPr>
          <w:lang w:val="tr-TR"/>
        </w:rPr>
        <w:t xml:space="preserve">Aşağıdaki tablo, Türk ulusal mevzuatı ile EBRD ESR5'in temel gereklilikleri arasında karşılaştırmalı bir boşluk analizi sunmaktadır. Tablo, Türk hukukunun uluslararası standartlarla uyumlu olduğu, kısmen ele aldığı veya farklılık gösterdiği alanları, özellikle gayri resmi arazi kullanıcılarının muamelesi, geçim kaynaklarının </w:t>
      </w:r>
      <w:r w:rsidR="00D36BB8">
        <w:rPr>
          <w:lang w:val="tr-TR"/>
        </w:rPr>
        <w:t>geri kazanımı</w:t>
      </w:r>
      <w:r w:rsidRPr="006D00DA">
        <w:rPr>
          <w:lang w:val="tr-TR"/>
        </w:rPr>
        <w:t>, tazminat değerlemesi, paydaşların katılımı ve şikayet mekanizmaları ile ilgili alanları vurgulamaktadır.</w:t>
      </w:r>
    </w:p>
    <w:p w14:paraId="0705B2B5" w14:textId="3408F03D" w:rsidR="0019123E" w:rsidRPr="006D00DA" w:rsidRDefault="0019123E" w:rsidP="0019123E">
      <w:pPr>
        <w:pStyle w:val="BodyText"/>
        <w:jc w:val="both"/>
        <w:rPr>
          <w:lang w:val="tr-TR"/>
        </w:rPr>
      </w:pPr>
      <w:r w:rsidRPr="006D00DA">
        <w:rPr>
          <w:lang w:val="tr-TR"/>
        </w:rPr>
        <w:t>Türk mevzuatı, resmi kamulaştırma ve tazminat için yapılandırılmış bir süreç sağlasa da</w:t>
      </w:r>
      <w:r w:rsidR="003E4C9F" w:rsidRPr="006D00DA">
        <w:rPr>
          <w:lang w:val="tr-TR"/>
        </w:rPr>
        <w:t xml:space="preserve">, </w:t>
      </w:r>
      <w:r w:rsidRPr="006D00DA">
        <w:rPr>
          <w:lang w:val="tr-TR"/>
        </w:rPr>
        <w:t>özellikle tapu sahibi olmayanlar, savunmasız gruplar, geçici geçim desteği ve katılımcı yeniden yerleşim planlaması ile ilgili uluslararası standartların gerektirdiği temel hükümlerden yoksundur.</w:t>
      </w:r>
    </w:p>
    <w:p w14:paraId="1DB162EC" w14:textId="3A95ED3C" w:rsidR="0019123E" w:rsidRPr="006D00DA" w:rsidRDefault="0019123E" w:rsidP="0019123E">
      <w:pPr>
        <w:pStyle w:val="BodyText"/>
        <w:jc w:val="both"/>
        <w:rPr>
          <w:lang w:val="tr-TR"/>
        </w:rPr>
      </w:pPr>
      <w:r w:rsidRPr="006D00DA">
        <w:rPr>
          <w:lang w:val="tr-TR"/>
        </w:rPr>
        <w:t>Türk ulusal mevzuatı ile EBRD ESR5'in Arazi Edinimi, Zorunlu Yeniden Yerleşim ve Ekonomik Yerinden Edilme ile ilgili temel gereklilikleri arasındaki farklar analizi</w:t>
      </w:r>
      <w:r w:rsidR="00254C1B" w:rsidRPr="006D00DA">
        <w:rPr>
          <w:lang w:val="tr-TR"/>
        </w:rPr>
        <w:fldChar w:fldCharType="begin"/>
      </w:r>
      <w:r w:rsidR="00254C1B" w:rsidRPr="006D00DA">
        <w:rPr>
          <w:lang w:val="tr-TR"/>
        </w:rPr>
        <w:instrText xml:space="preserve"> REF _Ref205451410 \h </w:instrText>
      </w:r>
      <w:r w:rsidR="00254C1B" w:rsidRPr="006D00DA">
        <w:rPr>
          <w:lang w:val="tr-TR"/>
        </w:rPr>
      </w:r>
      <w:r w:rsidR="00254C1B" w:rsidRPr="006D00DA">
        <w:rPr>
          <w:lang w:val="tr-TR"/>
        </w:rPr>
        <w:fldChar w:fldCharType="separate"/>
      </w:r>
      <w:r w:rsidR="00254C1B" w:rsidRPr="006D00DA">
        <w:rPr>
          <w:lang w:val="tr-TR"/>
        </w:rPr>
        <w:t xml:space="preserve"> Tablo </w:t>
      </w:r>
      <w:r w:rsidR="00C24670">
        <w:rPr>
          <w:lang w:val="tr-TR"/>
        </w:rPr>
        <w:t>3</w:t>
      </w:r>
      <w:r w:rsidR="00254C1B" w:rsidRPr="006D00DA">
        <w:rPr>
          <w:lang w:val="tr-TR"/>
        </w:rPr>
        <w:t>-</w:t>
      </w:r>
      <w:r w:rsidR="00254C1B" w:rsidRPr="006D00DA">
        <w:rPr>
          <w:noProof/>
          <w:lang w:val="tr-TR"/>
        </w:rPr>
        <w:t>1</w:t>
      </w:r>
      <w:r w:rsidR="00254C1B" w:rsidRPr="006D00DA">
        <w:rPr>
          <w:lang w:val="tr-TR"/>
        </w:rPr>
        <w:fldChar w:fldCharType="end"/>
      </w:r>
      <w:r w:rsidR="00207A82" w:rsidRPr="006D00DA">
        <w:rPr>
          <w:lang w:val="tr-TR"/>
        </w:rPr>
        <w:t xml:space="preserve"> adresinde</w:t>
      </w:r>
      <w:r w:rsidRPr="006D00DA">
        <w:rPr>
          <w:lang w:val="tr-TR"/>
        </w:rPr>
        <w:t xml:space="preserve"> sunulmaktadır</w:t>
      </w:r>
      <w:r w:rsidR="00207A82" w:rsidRPr="006D00DA">
        <w:rPr>
          <w:lang w:val="tr-TR"/>
        </w:rPr>
        <w:t>.</w:t>
      </w:r>
    </w:p>
    <w:p w14:paraId="506569C8" w14:textId="3D6E381E" w:rsidR="0019123E" w:rsidRPr="006D00DA" w:rsidRDefault="0019123E" w:rsidP="0019123E">
      <w:pPr>
        <w:pStyle w:val="Caption"/>
        <w:rPr>
          <w:lang w:val="tr-TR"/>
        </w:rPr>
      </w:pPr>
      <w:bookmarkStart w:id="96" w:name="_Ref205451410"/>
      <w:bookmarkStart w:id="97" w:name="_Ref203944315"/>
      <w:bookmarkStart w:id="98" w:name="_Toc215671129"/>
      <w:r w:rsidRPr="006D00DA">
        <w:rPr>
          <w:lang w:val="tr-TR"/>
        </w:rPr>
        <w:t xml:space="preserve">Tablo </w:t>
      </w:r>
      <w:r w:rsidR="00C24670">
        <w:rPr>
          <w:lang w:val="tr-TR"/>
        </w:rPr>
        <w:t>3</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1</w:t>
      </w:r>
      <w:r w:rsidR="00904F9B" w:rsidRPr="006D00DA">
        <w:rPr>
          <w:lang w:val="tr-TR"/>
        </w:rPr>
        <w:fldChar w:fldCharType="end"/>
      </w:r>
      <w:bookmarkEnd w:id="96"/>
      <w:r w:rsidR="00BF01F4" w:rsidRPr="006D00DA">
        <w:rPr>
          <w:lang w:val="tr-TR"/>
        </w:rPr>
        <w:tab/>
      </w:r>
      <w:r w:rsidRPr="006D00DA">
        <w:rPr>
          <w:lang w:val="tr-TR"/>
        </w:rPr>
        <w:t xml:space="preserve"> Türk ulusal mevzuatı ile uluslararası standartlar arasındaki </w:t>
      </w:r>
      <w:r w:rsidR="00C24670">
        <w:rPr>
          <w:lang w:val="tr-TR"/>
        </w:rPr>
        <w:t>Boşluk</w:t>
      </w:r>
      <w:r w:rsidRPr="006D00DA">
        <w:rPr>
          <w:lang w:val="tr-TR"/>
        </w:rPr>
        <w:t xml:space="preserve"> analizi</w:t>
      </w:r>
      <w:bookmarkEnd w:id="97"/>
      <w:bookmarkEnd w:id="98"/>
    </w:p>
    <w:tbl>
      <w:tblPr>
        <w:tblStyle w:val="ERMTable11"/>
        <w:tblW w:w="5000" w:type="pct"/>
        <w:tblLayout w:type="fixed"/>
        <w:tblLook w:val="04A0" w:firstRow="1" w:lastRow="0" w:firstColumn="1" w:lastColumn="0" w:noHBand="0" w:noVBand="1"/>
      </w:tblPr>
      <w:tblGrid>
        <w:gridCol w:w="1562"/>
        <w:gridCol w:w="1983"/>
        <w:gridCol w:w="1841"/>
        <w:gridCol w:w="1477"/>
        <w:gridCol w:w="2163"/>
      </w:tblGrid>
      <w:tr w:rsidR="005E0950" w:rsidRPr="006D00DA" w14:paraId="08BFB5F2" w14:textId="77777777" w:rsidTr="008F1DC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7DF5687F" w14:textId="77777777" w:rsidR="005E0950" w:rsidRPr="008F1DC1" w:rsidRDefault="005E0950" w:rsidP="00BA2005">
            <w:pPr>
              <w:jc w:val="center"/>
              <w:rPr>
                <w:rFonts w:asciiTheme="minorHAnsi" w:hAnsiTheme="minorHAnsi" w:cs="Calibri"/>
                <w:b w:val="0"/>
                <w:bCs/>
                <w:sz w:val="18"/>
                <w:szCs w:val="18"/>
              </w:rPr>
            </w:pPr>
            <w:r w:rsidRPr="008F1DC1">
              <w:rPr>
                <w:rStyle w:val="Strong"/>
                <w:rFonts w:asciiTheme="minorHAnsi" w:hAnsiTheme="minorHAnsi" w:cs="Calibri"/>
                <w:b/>
                <w:bCs w:val="0"/>
                <w:sz w:val="18"/>
                <w:szCs w:val="18"/>
              </w:rPr>
              <w:t>Boşluk Konu</w:t>
            </w:r>
          </w:p>
        </w:tc>
        <w:tc>
          <w:tcPr>
            <w:tcW w:w="1098" w:type="pct"/>
            <w:hideMark/>
          </w:tcPr>
          <w:p w14:paraId="4AB6BD75" w14:textId="77777777" w:rsidR="005E0950" w:rsidRPr="008F1DC1" w:rsidRDefault="005E0950" w:rsidP="00BA200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sz w:val="18"/>
                <w:szCs w:val="18"/>
              </w:rPr>
            </w:pPr>
            <w:r w:rsidRPr="008F1DC1">
              <w:rPr>
                <w:rStyle w:val="Strong"/>
                <w:rFonts w:asciiTheme="minorHAnsi" w:hAnsiTheme="minorHAnsi" w:cs="Calibri"/>
                <w:b/>
                <w:bCs w:val="0"/>
                <w:sz w:val="18"/>
                <w:szCs w:val="18"/>
              </w:rPr>
              <w:t xml:space="preserve">EBRD ESR5 </w:t>
            </w:r>
          </w:p>
        </w:tc>
        <w:tc>
          <w:tcPr>
            <w:tcW w:w="1020" w:type="pct"/>
            <w:hideMark/>
          </w:tcPr>
          <w:p w14:paraId="5F8F0BF1" w14:textId="77777777" w:rsidR="005E0950" w:rsidRPr="008F1DC1" w:rsidRDefault="005E0950" w:rsidP="00BA200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sz w:val="18"/>
                <w:szCs w:val="18"/>
              </w:rPr>
            </w:pPr>
            <w:r w:rsidRPr="008F1DC1">
              <w:rPr>
                <w:rStyle w:val="Strong"/>
                <w:rFonts w:asciiTheme="minorHAnsi" w:hAnsiTheme="minorHAnsi" w:cs="Calibri"/>
                <w:b/>
                <w:bCs w:val="0"/>
                <w:sz w:val="18"/>
                <w:szCs w:val="18"/>
              </w:rPr>
              <w:t>Türk Hukuk Hükmü</w:t>
            </w:r>
          </w:p>
        </w:tc>
        <w:tc>
          <w:tcPr>
            <w:tcW w:w="818" w:type="pct"/>
            <w:hideMark/>
          </w:tcPr>
          <w:p w14:paraId="0DC9FF9C" w14:textId="77777777" w:rsidR="005E0950" w:rsidRPr="008F1DC1" w:rsidRDefault="005E0950" w:rsidP="00BA200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sz w:val="18"/>
                <w:szCs w:val="18"/>
              </w:rPr>
            </w:pPr>
            <w:r w:rsidRPr="008F1DC1">
              <w:rPr>
                <w:rStyle w:val="Strong"/>
                <w:rFonts w:asciiTheme="minorHAnsi" w:hAnsiTheme="minorHAnsi" w:cs="Calibri"/>
                <w:b/>
                <w:bCs w:val="0"/>
                <w:sz w:val="18"/>
                <w:szCs w:val="18"/>
              </w:rPr>
              <w:t>Tespit Edilen Boşluk</w:t>
            </w:r>
          </w:p>
        </w:tc>
        <w:tc>
          <w:tcPr>
            <w:tcW w:w="1198" w:type="pct"/>
          </w:tcPr>
          <w:p w14:paraId="195FBC18" w14:textId="77777777" w:rsidR="005E0950" w:rsidRPr="008F1DC1" w:rsidRDefault="005E0950" w:rsidP="00BA2005">
            <w:pPr>
              <w:jc w:val="center"/>
              <w:cnfStyle w:val="100000000000" w:firstRow="1" w:lastRow="0" w:firstColumn="0" w:lastColumn="0" w:oddVBand="0" w:evenVBand="0" w:oddHBand="0" w:evenHBand="0" w:firstRowFirstColumn="0" w:firstRowLastColumn="0" w:lastRowFirstColumn="0" w:lastRowLastColumn="0"/>
              <w:rPr>
                <w:rStyle w:val="Strong"/>
                <w:rFonts w:asciiTheme="minorHAnsi" w:hAnsiTheme="minorHAnsi" w:cs="Calibri"/>
                <w:b/>
                <w:bCs w:val="0"/>
                <w:color w:val="FFFFFF" w:themeColor="background1"/>
                <w:sz w:val="18"/>
                <w:szCs w:val="18"/>
              </w:rPr>
            </w:pPr>
            <w:r w:rsidRPr="008F1DC1">
              <w:rPr>
                <w:rStyle w:val="Strong"/>
                <w:rFonts w:asciiTheme="minorHAnsi" w:hAnsiTheme="minorHAnsi" w:cs="Calibri"/>
                <w:b/>
                <w:bCs w:val="0"/>
                <w:sz w:val="18"/>
                <w:szCs w:val="18"/>
              </w:rPr>
              <w:t xml:space="preserve"> Boşluğu kapatmak için alınacak önlemler</w:t>
            </w:r>
          </w:p>
        </w:tc>
      </w:tr>
      <w:tr w:rsidR="005E0950" w:rsidRPr="006D00DA" w14:paraId="44AC73A6" w14:textId="77777777" w:rsidTr="008F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3DB3B47E" w14:textId="77777777" w:rsidR="005E0950" w:rsidRPr="006D00DA" w:rsidRDefault="005E0950" w:rsidP="00BA2005">
            <w:pPr>
              <w:rPr>
                <w:rFonts w:asciiTheme="minorHAnsi" w:hAnsiTheme="minorHAnsi" w:cs="Calibri"/>
                <w:b/>
                <w:bCs/>
                <w:sz w:val="18"/>
                <w:szCs w:val="18"/>
              </w:rPr>
            </w:pPr>
            <w:r w:rsidRPr="006D00DA">
              <w:rPr>
                <w:rFonts w:asciiTheme="minorHAnsi" w:hAnsiTheme="minorHAnsi" w:cs="Calibri"/>
                <w:sz w:val="18"/>
                <w:szCs w:val="18"/>
              </w:rPr>
              <w:t>Önleme ve Azaltma</w:t>
            </w:r>
          </w:p>
        </w:tc>
        <w:tc>
          <w:tcPr>
            <w:tcW w:w="1098" w:type="pct"/>
            <w:hideMark/>
          </w:tcPr>
          <w:p w14:paraId="32202CBA"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Proje tasarımı yoluyla yerinden edilmeyi önlemek ve en aza indirmek.</w:t>
            </w:r>
          </w:p>
        </w:tc>
        <w:tc>
          <w:tcPr>
            <w:tcW w:w="1020" w:type="pct"/>
            <w:hideMark/>
          </w:tcPr>
          <w:p w14:paraId="1760A514"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Hüküm bulunmamaktadır; uygulamada yeniden yerleşim teşvik edilmemektedir.</w:t>
            </w:r>
          </w:p>
        </w:tc>
        <w:tc>
          <w:tcPr>
            <w:tcW w:w="818" w:type="pct"/>
            <w:hideMark/>
          </w:tcPr>
          <w:p w14:paraId="71A9AB02" w14:textId="74B12D2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Yasal boşluk mevcuttur; uygulama kısmen ESR5 ile uyumludur. Türk mevzuatı uygulamada yeniden yerleşimi caydırsa da, proje tasarımı yoluyla yerinden edilmenin önlenmesi ve en aza </w:t>
            </w:r>
            <w:r w:rsidRPr="006D00DA">
              <w:rPr>
                <w:rFonts w:asciiTheme="minorHAnsi" w:hAnsiTheme="minorHAnsi" w:cs="Calibri"/>
                <w:sz w:val="18"/>
                <w:szCs w:val="18"/>
              </w:rPr>
              <w:lastRenderedPageBreak/>
              <w:t>indirilmesini açıkça gerektirmez. Yerinden edilmeyi önlemek veya azaltmak için tüm uygulanabilir alternatiflerin değerlendirildiğini gösteren bir yasal yükümlülük yoktur.</w:t>
            </w:r>
          </w:p>
        </w:tc>
        <w:tc>
          <w:tcPr>
            <w:tcW w:w="1198" w:type="pct"/>
          </w:tcPr>
          <w:p w14:paraId="15125527"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lastRenderedPageBreak/>
              <w:t xml:space="preserve">Proje kapsamında fiziksel yerinden edilme beklenmemektedir. </w:t>
            </w:r>
          </w:p>
          <w:p w14:paraId="7B598285"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p w14:paraId="33F121DA"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Proje, özel arazi kullanıcılarına olan etkiyi önlemek/en aza indirmek için mümkün olduğunca kamu arazilerini kullanmaktadır.</w:t>
            </w:r>
          </w:p>
        </w:tc>
      </w:tr>
      <w:tr w:rsidR="005E0950" w:rsidRPr="006D00DA" w14:paraId="61F5EDFB" w14:textId="77777777" w:rsidTr="008F1DC1">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26DD7DC6" w14:textId="77777777" w:rsidR="005E0950" w:rsidRPr="006D00DA" w:rsidRDefault="005E0950" w:rsidP="00BA2005">
            <w:pPr>
              <w:rPr>
                <w:rFonts w:asciiTheme="minorHAnsi" w:hAnsiTheme="minorHAnsi" w:cs="Calibri"/>
                <w:sz w:val="18"/>
                <w:szCs w:val="18"/>
              </w:rPr>
            </w:pPr>
            <w:r w:rsidRPr="006D00DA">
              <w:rPr>
                <w:rFonts w:asciiTheme="minorHAnsi" w:hAnsiTheme="minorHAnsi" w:cs="Calibri"/>
                <w:sz w:val="18"/>
                <w:szCs w:val="18"/>
              </w:rPr>
              <w:t>Nüfus Sayımı ve Temel Bilgiler</w:t>
            </w:r>
          </w:p>
        </w:tc>
        <w:tc>
          <w:tcPr>
            <w:tcW w:w="1098" w:type="pct"/>
            <w:hideMark/>
          </w:tcPr>
          <w:p w14:paraId="1A2EDFEF"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Tapusu olmayanlar da dahil olmak üzere nüfus sayımı ve varlık envanteri yapılmalıdır. </w:t>
            </w:r>
          </w:p>
        </w:tc>
        <w:tc>
          <w:tcPr>
            <w:tcW w:w="1020" w:type="pct"/>
            <w:hideMark/>
          </w:tcPr>
          <w:p w14:paraId="1351A6D9"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 Türk hukuku, varlık envanterinin hazırlanmasını gerektirmektedir.</w:t>
            </w:r>
          </w:p>
          <w:p w14:paraId="3E7A9033"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pPr>
            <w:r w:rsidRPr="006D00DA">
              <w:rPr>
                <w:rFonts w:asciiTheme="minorHAnsi" w:hAnsiTheme="minorHAnsi" w:cs="Calibri"/>
                <w:sz w:val="18"/>
                <w:szCs w:val="18"/>
              </w:rPr>
              <w:t>Kamulaştırma yoluyla arazi edinimi, etkilenen taşınmaz varlıkların sayımının (tam sayım) yapılması ve sahiplerinin tam listesinin hazırlanmasını gerektirir.</w:t>
            </w:r>
          </w:p>
        </w:tc>
        <w:tc>
          <w:tcPr>
            <w:tcW w:w="818" w:type="pct"/>
            <w:hideMark/>
          </w:tcPr>
          <w:p w14:paraId="7EFAC54C"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Önemli eksiklik: Yasal nüfus sayımı, gayri resmi kullanıcıları (gecekondu sakinleri) ve gayri resmi kiracıları kapsamamaktadır.</w:t>
            </w:r>
          </w:p>
        </w:tc>
        <w:tc>
          <w:tcPr>
            <w:tcW w:w="1198" w:type="pct"/>
          </w:tcPr>
          <w:p w14:paraId="756FED77" w14:textId="7A4F8C59" w:rsidR="005E0950" w:rsidRPr="006D00DA" w:rsidRDefault="005E0950" w:rsidP="00BA2005">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 ESR5 süreci ve uygunluk kriterleri uygulanacaktır. Enerjisa'nın desteğiyle TEİAŞ tarafından varlık envanteri hazırlanacaktır. Tüm arazi kullanıcıları (gayri resmi kullanıcılar ve dezavantajlı/savunmasız bireyler dahil) ESR5'e uygun olarak Varlık Envanteri ve Sayımı yoluyla belirlenecektir. Ayrıca, arazi ediniminin </w:t>
            </w:r>
            <w:r w:rsidR="00B939D8">
              <w:rPr>
                <w:rFonts w:asciiTheme="minorHAnsi" w:hAnsiTheme="minorHAnsi" w:cs="Calibri"/>
                <w:sz w:val="18"/>
                <w:szCs w:val="18"/>
              </w:rPr>
              <w:t>PEK</w:t>
            </w:r>
            <w:r w:rsidRPr="006D00DA">
              <w:rPr>
                <w:rFonts w:asciiTheme="minorHAnsi" w:hAnsiTheme="minorHAnsi" w:cs="Calibri"/>
                <w:sz w:val="18"/>
                <w:szCs w:val="18"/>
              </w:rPr>
              <w:t>'ler üzerindeki etkilerini analiz etmek için hane halkı anketleri yapılacaktır.</w:t>
            </w:r>
          </w:p>
        </w:tc>
      </w:tr>
      <w:tr w:rsidR="005E0950" w:rsidRPr="006D00DA" w14:paraId="14002A63" w14:textId="77777777" w:rsidTr="008F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32B7AAD9" w14:textId="77777777" w:rsidR="005E0950" w:rsidRPr="006D00DA" w:rsidRDefault="005E0950" w:rsidP="00BA2005">
            <w:pPr>
              <w:rPr>
                <w:rFonts w:asciiTheme="minorHAnsi" w:hAnsiTheme="minorHAnsi" w:cs="Calibri"/>
                <w:sz w:val="18"/>
                <w:szCs w:val="18"/>
              </w:rPr>
            </w:pPr>
            <w:r w:rsidRPr="006D00DA">
              <w:rPr>
                <w:rFonts w:asciiTheme="minorHAnsi" w:hAnsiTheme="minorHAnsi" w:cs="Calibri"/>
                <w:sz w:val="18"/>
                <w:szCs w:val="18"/>
              </w:rPr>
              <w:t xml:space="preserve">Son tarih </w:t>
            </w:r>
          </w:p>
        </w:tc>
        <w:tc>
          <w:tcPr>
            <w:tcW w:w="1098" w:type="pct"/>
            <w:hideMark/>
          </w:tcPr>
          <w:p w14:paraId="4B22198D"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Müşteri, her projenin ihtiyaçlarına ve yasal çerçevesine uyarlanmış bir uygunluk son tarihi belirleyecektir.</w:t>
            </w:r>
          </w:p>
          <w:p w14:paraId="763B2470"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projenin ihtiyaçlarına ve yasal çerçevesine uyarlanacak bir son tarih belirleyecektir. Bu tarih genellikle (i) ilgili mevzuatta öngörülen tarih </w:t>
            </w:r>
            <w:r w:rsidRPr="006D00DA">
              <w:rPr>
                <w:rFonts w:asciiTheme="minorHAnsi" w:hAnsiTheme="minorHAnsi" w:cs="Calibri"/>
                <w:sz w:val="18"/>
                <w:szCs w:val="18"/>
              </w:rPr>
              <w:lastRenderedPageBreak/>
              <w:t>veya (ii) envanterin veya</w:t>
            </w:r>
          </w:p>
          <w:p w14:paraId="55F1E44F"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proje sınırlandırmasının bitiş tarihi (hangisi daha geç ise) kullanılacaktır. Müşteri, etkilenen kişilere son tarihi bildirecektir.</w:t>
            </w:r>
          </w:p>
          <w:p w14:paraId="3BD07BD9"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Son tarihle ilgili bilgiler iyi bir şekilde belgelenecek ve proje alanı genelinde</w:t>
            </w:r>
          </w:p>
          <w:p w14:paraId="482C02CE"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düzenli aralıklarla yazılı ve yazılı olmayan şekilde, kültürel açıdan uygun, cinsiyet</w:t>
            </w:r>
          </w:p>
          <w:p w14:paraId="1FF54AC7" w14:textId="10762939"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duyarlı, anlaşılır ve etkilenen kişiler tarafından kolayca erişilebilir bir şekilde yazılı ve yazılı olmayan şekilde düzenli aralıklarla yaygınlaştırılacaktı</w:t>
            </w:r>
            <w:r w:rsidR="008F1DC1">
              <w:rPr>
                <w:rFonts w:asciiTheme="minorHAnsi" w:hAnsiTheme="minorHAnsi" w:cs="Calibri"/>
                <w:sz w:val="18"/>
                <w:szCs w:val="18"/>
              </w:rPr>
              <w:t xml:space="preserve">r. </w:t>
            </w:r>
            <w:r w:rsidRPr="006D00DA">
              <w:rPr>
                <w:rFonts w:asciiTheme="minorHAnsi" w:hAnsiTheme="minorHAnsi" w:cs="Calibri"/>
                <w:sz w:val="18"/>
                <w:szCs w:val="18"/>
              </w:rPr>
              <w:t>Bu, kesme tarihinden sonra proje alanına yerleşen kişilerin tahliye edilebileceğine dair uyarılar</w:t>
            </w:r>
            <w:r w:rsidR="007111CC">
              <w:rPr>
                <w:rFonts w:asciiTheme="minorHAnsi" w:hAnsiTheme="minorHAnsi" w:cs="Calibri"/>
                <w:sz w:val="18"/>
                <w:szCs w:val="18"/>
              </w:rPr>
              <w:t xml:space="preserve"> </w:t>
            </w:r>
            <w:r w:rsidRPr="006D00DA">
              <w:rPr>
                <w:rFonts w:asciiTheme="minorHAnsi" w:hAnsiTheme="minorHAnsi" w:cs="Calibri"/>
                <w:sz w:val="18"/>
                <w:szCs w:val="18"/>
              </w:rPr>
              <w:t>(Ek hükümler için ESR 5'in 29. paragrafına da bakınız)</w:t>
            </w:r>
          </w:p>
          <w:p w14:paraId="20427290"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p w14:paraId="3031AF9E"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tc>
        <w:tc>
          <w:tcPr>
            <w:tcW w:w="1020" w:type="pct"/>
            <w:hideMark/>
          </w:tcPr>
          <w:p w14:paraId="7D2B07CD"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lastRenderedPageBreak/>
              <w:t xml:space="preserve">Kamulaştırma tazminatı, 2942 sayılı Kamulaştırma Kanunu uyarınca yasal hak sahiplerine ödenir. Kamulaştırma alanına yeni gelenlerin yerleşmesini önlemek için, köy muhtarının ofisine kamu yararı kararının </w:t>
            </w:r>
            <w:r w:rsidRPr="006D00DA">
              <w:rPr>
                <w:rFonts w:asciiTheme="minorHAnsi" w:hAnsiTheme="minorHAnsi" w:cs="Calibri"/>
                <w:sz w:val="18"/>
                <w:szCs w:val="18"/>
              </w:rPr>
              <w:lastRenderedPageBreak/>
              <w:t>ilan edildiği tarih, büyük ölçekli yatırım projeleri için son tarih olarak kullanılır.</w:t>
            </w:r>
          </w:p>
          <w:p w14:paraId="76D747A5"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Sahte talepleri önlemek için, bireylerin mevcut adreslerine dayalı dijital kadastro ve nüfus kayıt sistemi kullanılmaktadır.</w:t>
            </w:r>
          </w:p>
          <w:p w14:paraId="3BE46EAA"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tc>
        <w:tc>
          <w:tcPr>
            <w:tcW w:w="818" w:type="pct"/>
            <w:hideMark/>
          </w:tcPr>
          <w:p w14:paraId="457654FC" w14:textId="72A9382B"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lastRenderedPageBreak/>
              <w:t>Orta düzeyde boşluk:  ESR5 uyarınca duyurular herkese açıklanmayabilir</w:t>
            </w:r>
          </w:p>
        </w:tc>
        <w:tc>
          <w:tcPr>
            <w:tcW w:w="1198" w:type="pct"/>
          </w:tcPr>
          <w:p w14:paraId="67A73098"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Son tarih, "varlık envanteri gözlemi"nin yapıldığı ve arazideki varlıkların kaydedildiği tarihtir. Son tarih, TEİAŞ ve Enerjisa'nın kamulaştırma ve topluluk ilişkileri ekipleri tarafından etkilenen topluluklara duyurulacaktır.</w:t>
            </w:r>
          </w:p>
        </w:tc>
      </w:tr>
      <w:tr w:rsidR="005E0950" w:rsidRPr="006D00DA" w14:paraId="7FE196EA" w14:textId="77777777" w:rsidTr="008F1DC1">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6566D268" w14:textId="77777777" w:rsidR="005E0950" w:rsidRPr="006D00DA" w:rsidRDefault="005E0950" w:rsidP="00BA2005">
            <w:pPr>
              <w:rPr>
                <w:rFonts w:asciiTheme="minorHAnsi" w:hAnsiTheme="minorHAnsi" w:cs="Calibri"/>
                <w:sz w:val="18"/>
                <w:szCs w:val="18"/>
              </w:rPr>
            </w:pPr>
            <w:r w:rsidRPr="006D00DA">
              <w:rPr>
                <w:rFonts w:asciiTheme="minorHAnsi" w:hAnsiTheme="minorHAnsi" w:cs="Calibri"/>
                <w:sz w:val="18"/>
                <w:szCs w:val="18"/>
              </w:rPr>
              <w:t>Uygunluk Kapsamı</w:t>
            </w:r>
          </w:p>
        </w:tc>
        <w:tc>
          <w:tcPr>
            <w:tcW w:w="1098" w:type="pct"/>
            <w:hideMark/>
          </w:tcPr>
          <w:p w14:paraId="34A2D3B2"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Kamu arazilerinin gayri resmi kullanıcıları/işgalcileri için  tazminat ve destek  </w:t>
            </w:r>
          </w:p>
        </w:tc>
        <w:tc>
          <w:tcPr>
            <w:tcW w:w="1020" w:type="pct"/>
            <w:hideMark/>
          </w:tcPr>
          <w:p w14:paraId="65A02D6D"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Yalnızca yasal sahipler ve resmi kullanıcılar tazminat almaya hak kazanır. Gayri resmi kullanıcılar tanınmaz.</w:t>
            </w:r>
          </w:p>
        </w:tc>
        <w:tc>
          <w:tcPr>
            <w:tcW w:w="818" w:type="pct"/>
            <w:hideMark/>
          </w:tcPr>
          <w:p w14:paraId="4CFB9FAA"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Önemli eksiklik: Orman ve mera arazilerinin gayri resmi kullanıcıları, ulusal mevzuat uyarınca tazminat almaya hak kazanmaz.</w:t>
            </w:r>
          </w:p>
        </w:tc>
        <w:tc>
          <w:tcPr>
            <w:tcW w:w="1198" w:type="pct"/>
          </w:tcPr>
          <w:p w14:paraId="6C291A44"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Şirket, ESR 5 uyarınca gayri resmi kullanıcıları tespit edecek ve tazminat ödeyecektir. </w:t>
            </w:r>
          </w:p>
        </w:tc>
      </w:tr>
      <w:tr w:rsidR="005E0950" w:rsidRPr="006D00DA" w14:paraId="3E5C463F" w14:textId="77777777" w:rsidTr="008F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0C6784B9" w14:textId="77777777" w:rsidR="005E0950" w:rsidRPr="006D00DA" w:rsidRDefault="005E0950" w:rsidP="00BA2005">
            <w:pPr>
              <w:rPr>
                <w:rFonts w:asciiTheme="minorHAnsi" w:hAnsiTheme="minorHAnsi" w:cs="Calibri"/>
                <w:sz w:val="18"/>
                <w:szCs w:val="18"/>
              </w:rPr>
            </w:pPr>
          </w:p>
        </w:tc>
        <w:tc>
          <w:tcPr>
            <w:tcW w:w="1098" w:type="pct"/>
            <w:hideMark/>
          </w:tcPr>
          <w:p w14:paraId="7A5B6E77" w14:textId="77777777" w:rsidR="005E0950" w:rsidRPr="006D00DA" w:rsidRDefault="005E0950" w:rsidP="00BA2005">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ESR 5 uyarınca, mülk sahibi olmayan etkilenen kişilere, mülkiyet hakkı olmasa bile tazminat/yardım sağlanması gerekmektedir.</w:t>
            </w:r>
          </w:p>
        </w:tc>
        <w:tc>
          <w:tcPr>
            <w:tcW w:w="1020" w:type="pct"/>
            <w:hideMark/>
          </w:tcPr>
          <w:p w14:paraId="20A9D374"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Kiracılara, ortakçılara ve mülk sahibi olmayan diğer kullanıcılara tazminat ödenmesini gerektiren yasal bir hüküm bulunmamaktadır.</w:t>
            </w:r>
          </w:p>
        </w:tc>
        <w:tc>
          <w:tcPr>
            <w:tcW w:w="818" w:type="pct"/>
            <w:hideMark/>
          </w:tcPr>
          <w:p w14:paraId="2E21C54F"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Önemli eksiklik</w:t>
            </w:r>
          </w:p>
        </w:tc>
        <w:tc>
          <w:tcPr>
            <w:tcW w:w="1198" w:type="pct"/>
          </w:tcPr>
          <w:p w14:paraId="609B3C11" w14:textId="77777777" w:rsidR="005E0950" w:rsidRPr="006D00DA" w:rsidRDefault="005E0950" w:rsidP="00BA2005">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Hasat öncesinde kamulaştırılacak tarım arazilerinin kiracıları, mahsulleri için tazminat almaya hak kazanacaktır. Ortakçılar ve mülkün diğer kullanıcıları da, sözleşmelerinde böyle bir hüküm varsa, kayıpları ve zararları için tazminat alacaklardır. Kamulaştırılacak arazinin çevresinde kiralanabilecek tarım arazileri araştırılacaktır. Kiracıların geçim kaynaklarına zarar vermemek için özel dikkat gösterilecektir. </w:t>
            </w:r>
          </w:p>
        </w:tc>
      </w:tr>
      <w:tr w:rsidR="005E0950" w:rsidRPr="006D00DA" w14:paraId="2ABFE449" w14:textId="77777777" w:rsidTr="008F1DC1">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74FFB234" w14:textId="23F60CA4" w:rsidR="005E0950" w:rsidRPr="006D00DA" w:rsidRDefault="005E0950" w:rsidP="00BA2005">
            <w:pPr>
              <w:rPr>
                <w:rFonts w:asciiTheme="minorHAnsi" w:hAnsiTheme="minorHAnsi" w:cs="Calibri"/>
                <w:sz w:val="18"/>
                <w:szCs w:val="18"/>
              </w:rPr>
            </w:pPr>
            <w:r w:rsidRPr="006D00DA">
              <w:rPr>
                <w:rFonts w:asciiTheme="minorHAnsi" w:hAnsiTheme="minorHAnsi" w:cs="Calibri"/>
                <w:sz w:val="18"/>
                <w:szCs w:val="18"/>
              </w:rPr>
              <w:t xml:space="preserve">Geçim Kaynaklarının </w:t>
            </w:r>
            <w:r w:rsidR="00D36BB8">
              <w:rPr>
                <w:rFonts w:asciiTheme="minorHAnsi" w:hAnsiTheme="minorHAnsi" w:cs="Calibri"/>
                <w:sz w:val="18"/>
                <w:szCs w:val="18"/>
              </w:rPr>
              <w:t>Geri Kazanımı</w:t>
            </w:r>
          </w:p>
        </w:tc>
        <w:tc>
          <w:tcPr>
            <w:tcW w:w="1098" w:type="pct"/>
            <w:hideMark/>
          </w:tcPr>
          <w:p w14:paraId="1064747F"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Yapılandırılmış destek yoluyla geçim kaynaklarını ve yaşam standartlarını geri kazandırmak veya iyileştirmek.</w:t>
            </w:r>
          </w:p>
        </w:tc>
        <w:tc>
          <w:tcPr>
            <w:tcW w:w="1020" w:type="pct"/>
            <w:hideMark/>
          </w:tcPr>
          <w:p w14:paraId="78D5EC7F" w14:textId="2EAAD1EC"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Geçim kaynaklarının </w:t>
            </w:r>
            <w:r w:rsidR="00D36BB8">
              <w:rPr>
                <w:rFonts w:asciiTheme="minorHAnsi" w:hAnsiTheme="minorHAnsi" w:cs="Calibri"/>
                <w:sz w:val="18"/>
                <w:szCs w:val="18"/>
              </w:rPr>
              <w:t>geri kazanımı</w:t>
            </w:r>
            <w:r w:rsidRPr="006D00DA">
              <w:rPr>
                <w:rFonts w:asciiTheme="minorHAnsi" w:hAnsiTheme="minorHAnsi" w:cs="Calibri"/>
                <w:sz w:val="18"/>
                <w:szCs w:val="18"/>
              </w:rPr>
              <w:t xml:space="preserve"> ilişkin herhangi bir hüküm bulunmamaktadır; tazminat, arazi ve varlıklarla sınırlıdır.</w:t>
            </w:r>
          </w:p>
        </w:tc>
        <w:tc>
          <w:tcPr>
            <w:tcW w:w="818" w:type="pct"/>
            <w:hideMark/>
          </w:tcPr>
          <w:p w14:paraId="41DEC577"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Önemli eksiklik: Geçim kaynaklarının geri kazanılmasına ilişkin herhangi bir şart bulunmamaktadır.</w:t>
            </w:r>
          </w:p>
        </w:tc>
        <w:tc>
          <w:tcPr>
            <w:tcW w:w="1198" w:type="pct"/>
          </w:tcPr>
          <w:p w14:paraId="1A4A2D7D" w14:textId="22BA3A0E"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Şirket, projeden etkilenen kişilerin geçim kaynaklarının kaybını ele almak için bu </w:t>
            </w:r>
            <w:r w:rsidR="006B2A69">
              <w:rPr>
                <w:rFonts w:asciiTheme="minorHAnsi" w:hAnsiTheme="minorHAnsi" w:cs="Calibri"/>
                <w:sz w:val="18"/>
                <w:szCs w:val="18"/>
              </w:rPr>
              <w:t>GKGKP</w:t>
            </w:r>
            <w:r w:rsidRPr="006D00DA">
              <w:rPr>
                <w:rFonts w:asciiTheme="minorHAnsi" w:hAnsiTheme="minorHAnsi" w:cs="Calibri"/>
                <w:sz w:val="18"/>
                <w:szCs w:val="18"/>
              </w:rPr>
              <w:t>'yi geliştirmiştir.</w:t>
            </w:r>
          </w:p>
        </w:tc>
      </w:tr>
      <w:tr w:rsidR="005E0950" w:rsidRPr="006D00DA" w14:paraId="770FA1E1" w14:textId="77777777" w:rsidTr="008F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1EA59020" w14:textId="77777777" w:rsidR="005E0950" w:rsidRPr="006D00DA" w:rsidRDefault="005E0950" w:rsidP="00BA2005">
            <w:pPr>
              <w:rPr>
                <w:rFonts w:asciiTheme="minorHAnsi" w:hAnsiTheme="minorHAnsi" w:cs="Calibri"/>
                <w:sz w:val="18"/>
                <w:szCs w:val="18"/>
              </w:rPr>
            </w:pPr>
            <w:r w:rsidRPr="006D00DA">
              <w:rPr>
                <w:rFonts w:asciiTheme="minorHAnsi" w:hAnsiTheme="minorHAnsi" w:cs="Calibri"/>
                <w:sz w:val="18"/>
                <w:szCs w:val="18"/>
              </w:rPr>
              <w:t>Tazminat Standardı</w:t>
            </w:r>
          </w:p>
        </w:tc>
        <w:tc>
          <w:tcPr>
            <w:tcW w:w="1098" w:type="pct"/>
            <w:hideMark/>
          </w:tcPr>
          <w:p w14:paraId="5096D9AA"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İşlem ücretleri, gelir kaybı ve geçiş ödenekleri dahil olmak üzere tam yenileme maliyetinde tazminat.</w:t>
            </w:r>
          </w:p>
        </w:tc>
        <w:tc>
          <w:tcPr>
            <w:tcW w:w="1020" w:type="pct"/>
            <w:hideMark/>
          </w:tcPr>
          <w:p w14:paraId="462937E2"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Piyasa değerine dayalı; amortisman uygulanabilir; kamu arazileri için sembolik tazminat.</w:t>
            </w:r>
          </w:p>
        </w:tc>
        <w:tc>
          <w:tcPr>
            <w:tcW w:w="818" w:type="pct"/>
            <w:hideMark/>
          </w:tcPr>
          <w:p w14:paraId="3651ACDF"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Orta düzeyde eksiklik: Özellikle binalar konusunda uluslararası standartların altında kalmaktadır.</w:t>
            </w:r>
          </w:p>
          <w:p w14:paraId="7661C3B2"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Ancak, şirketin bağımsız değerleme uzmanları ve/veya mahkeme tarafından atanan üçüncü taraf </w:t>
            </w:r>
            <w:r w:rsidRPr="006D00DA">
              <w:rPr>
                <w:rFonts w:asciiTheme="minorHAnsi" w:hAnsiTheme="minorHAnsi" w:cs="Calibri"/>
                <w:sz w:val="18"/>
                <w:szCs w:val="18"/>
              </w:rPr>
              <w:lastRenderedPageBreak/>
              <w:t xml:space="preserve">uzmanlar tarafından yapılan arazi/ağaç/mahsul değerlemelerinin piyasa fiyatlarına uygun olması beklenmektedir. </w:t>
            </w:r>
          </w:p>
        </w:tc>
        <w:tc>
          <w:tcPr>
            <w:tcW w:w="1198" w:type="pct"/>
          </w:tcPr>
          <w:p w14:paraId="1F9D77F4"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lastRenderedPageBreak/>
              <w:t>Tazminatı yenileme maliyeti standartlarıyla uyumlu hale getirin.</w:t>
            </w:r>
          </w:p>
        </w:tc>
      </w:tr>
      <w:tr w:rsidR="005E0950" w:rsidRPr="006D00DA" w14:paraId="7915A873" w14:textId="77777777" w:rsidTr="008F1DC1">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2DC23791" w14:textId="77777777" w:rsidR="005E0950" w:rsidRPr="006D00DA" w:rsidRDefault="005E0950" w:rsidP="00BA2005">
            <w:pPr>
              <w:rPr>
                <w:rFonts w:asciiTheme="minorHAnsi" w:hAnsiTheme="minorHAnsi" w:cs="Calibri"/>
                <w:sz w:val="18"/>
                <w:szCs w:val="18"/>
              </w:rPr>
            </w:pPr>
            <w:r w:rsidRPr="006D00DA">
              <w:rPr>
                <w:rFonts w:asciiTheme="minorHAnsi" w:hAnsiTheme="minorHAnsi" w:cs="Calibri"/>
                <w:sz w:val="18"/>
                <w:szCs w:val="18"/>
              </w:rPr>
              <w:t>Yeniden Yerleşim Planlaması</w:t>
            </w:r>
          </w:p>
        </w:tc>
        <w:tc>
          <w:tcPr>
            <w:tcW w:w="1098" w:type="pct"/>
            <w:hideMark/>
          </w:tcPr>
          <w:p w14:paraId="0EDA6ED9" w14:textId="5282E0AD"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Fiziksel yerinden edilme durumuna bakılmaksızın Yeniden Yerleşim Eylem Planı (</w:t>
            </w:r>
            <w:r w:rsidR="005260EF">
              <w:rPr>
                <w:rFonts w:asciiTheme="minorHAnsi" w:hAnsiTheme="minorHAnsi" w:cs="Calibri"/>
                <w:sz w:val="18"/>
                <w:szCs w:val="18"/>
              </w:rPr>
              <w:t>YYEP</w:t>
            </w:r>
            <w:r w:rsidRPr="006D00DA">
              <w:rPr>
                <w:rFonts w:asciiTheme="minorHAnsi" w:hAnsiTheme="minorHAnsi" w:cs="Calibri"/>
                <w:sz w:val="18"/>
                <w:szCs w:val="18"/>
              </w:rPr>
              <w:t>) veya Geçim Kaynaklarını Geri Kazandırma Planı (</w:t>
            </w:r>
            <w:r w:rsidR="006B2A69">
              <w:rPr>
                <w:rFonts w:asciiTheme="minorHAnsi" w:hAnsiTheme="minorHAnsi" w:cs="Calibri"/>
                <w:sz w:val="18"/>
                <w:szCs w:val="18"/>
              </w:rPr>
              <w:t>GKGKP</w:t>
            </w:r>
            <w:r w:rsidRPr="006D00DA">
              <w:rPr>
                <w:rFonts w:asciiTheme="minorHAnsi" w:hAnsiTheme="minorHAnsi" w:cs="Calibri"/>
                <w:sz w:val="18"/>
                <w:szCs w:val="18"/>
              </w:rPr>
              <w:t>) hazırla</w:t>
            </w:r>
            <w:r w:rsidR="008F1DC1">
              <w:rPr>
                <w:rFonts w:asciiTheme="minorHAnsi" w:hAnsiTheme="minorHAnsi" w:cs="Calibri"/>
                <w:sz w:val="18"/>
                <w:szCs w:val="18"/>
              </w:rPr>
              <w:t>nması.</w:t>
            </w:r>
          </w:p>
        </w:tc>
        <w:tc>
          <w:tcPr>
            <w:tcW w:w="1020" w:type="pct"/>
            <w:hideMark/>
          </w:tcPr>
          <w:p w14:paraId="6CDB4502" w14:textId="1CA361C0"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Özel sektörün </w:t>
            </w:r>
            <w:r w:rsidR="005260EF">
              <w:rPr>
                <w:rFonts w:asciiTheme="minorHAnsi" w:hAnsiTheme="minorHAnsi" w:cs="Calibri"/>
                <w:sz w:val="18"/>
                <w:szCs w:val="18"/>
              </w:rPr>
              <w:t>YYEP</w:t>
            </w:r>
            <w:r w:rsidRPr="006D00DA">
              <w:rPr>
                <w:rFonts w:asciiTheme="minorHAnsi" w:hAnsiTheme="minorHAnsi" w:cs="Calibri"/>
                <w:sz w:val="18"/>
                <w:szCs w:val="18"/>
              </w:rPr>
              <w:t xml:space="preserve"> veya </w:t>
            </w:r>
            <w:r w:rsidR="006B2A69">
              <w:rPr>
                <w:rFonts w:asciiTheme="minorHAnsi" w:hAnsiTheme="minorHAnsi" w:cs="Calibri"/>
                <w:sz w:val="18"/>
                <w:szCs w:val="18"/>
              </w:rPr>
              <w:t>GKGKP</w:t>
            </w:r>
            <w:r w:rsidRPr="006D00DA">
              <w:rPr>
                <w:rFonts w:asciiTheme="minorHAnsi" w:hAnsiTheme="minorHAnsi" w:cs="Calibri"/>
                <w:sz w:val="18"/>
                <w:szCs w:val="18"/>
              </w:rPr>
              <w:t xml:space="preserve"> hazırlama konusunda yasal bir yükümlülüğü yoktur.</w:t>
            </w:r>
          </w:p>
        </w:tc>
        <w:tc>
          <w:tcPr>
            <w:tcW w:w="818" w:type="pct"/>
            <w:hideMark/>
          </w:tcPr>
          <w:p w14:paraId="32F35730"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Önemli eksiklik: Özel sektörün yükümlülüğü yoktur.</w:t>
            </w:r>
          </w:p>
        </w:tc>
        <w:tc>
          <w:tcPr>
            <w:tcW w:w="1198" w:type="pct"/>
          </w:tcPr>
          <w:p w14:paraId="3C6490D9" w14:textId="7A0EEB53"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Bu </w:t>
            </w:r>
            <w:r w:rsidR="006B2A69">
              <w:rPr>
                <w:rFonts w:asciiTheme="minorHAnsi" w:hAnsiTheme="minorHAnsi" w:cs="Calibri"/>
                <w:sz w:val="18"/>
                <w:szCs w:val="18"/>
              </w:rPr>
              <w:t>GKGKP</w:t>
            </w:r>
            <w:r w:rsidRPr="006D00DA">
              <w:rPr>
                <w:rFonts w:asciiTheme="minorHAnsi" w:hAnsiTheme="minorHAnsi" w:cs="Calibri"/>
                <w:sz w:val="18"/>
                <w:szCs w:val="18"/>
              </w:rPr>
              <w:t>'nin geliştirilmesi.</w:t>
            </w:r>
          </w:p>
        </w:tc>
      </w:tr>
      <w:tr w:rsidR="005E0950" w:rsidRPr="006D00DA" w14:paraId="282C3DAD" w14:textId="77777777" w:rsidTr="008F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4EEC38E4" w14:textId="77777777" w:rsidR="005E0950" w:rsidRPr="006D00DA" w:rsidRDefault="005E0950" w:rsidP="00BA2005">
            <w:pPr>
              <w:rPr>
                <w:rFonts w:asciiTheme="minorHAnsi" w:hAnsiTheme="minorHAnsi" w:cs="Calibri"/>
                <w:sz w:val="18"/>
                <w:szCs w:val="18"/>
              </w:rPr>
            </w:pPr>
            <w:r w:rsidRPr="006D00DA">
              <w:rPr>
                <w:rFonts w:asciiTheme="minorHAnsi" w:hAnsiTheme="minorHAnsi" w:cs="Calibri"/>
                <w:sz w:val="18"/>
                <w:szCs w:val="18"/>
              </w:rPr>
              <w:t>Tam Yenileme Değeri ve Tazminat</w:t>
            </w:r>
          </w:p>
        </w:tc>
        <w:tc>
          <w:tcPr>
            <w:tcW w:w="1098" w:type="pct"/>
            <w:hideMark/>
          </w:tcPr>
          <w:p w14:paraId="574F5912"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Yasal mülkiyet hakkına bakılmaksızın tam ikame bedeli üzerinden tazminat.</w:t>
            </w:r>
          </w:p>
        </w:tc>
        <w:tc>
          <w:tcPr>
            <w:tcW w:w="1020" w:type="pct"/>
            <w:hideMark/>
          </w:tcPr>
          <w:p w14:paraId="1A18E401"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Arazilerin değerlemesi, bağımsız nitelikli değerleme uzmanı tarafından yapılır ve ardından değerleme komisyonu tarafından, alternatif sistem, bölgesel avantajlar ve kamulaştırılacak arazinin bazı özel faktörleri dikkate alınarak değerlendirilir.</w:t>
            </w:r>
          </w:p>
          <w:p w14:paraId="47EFB362"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p w14:paraId="51C19935"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u w:val="single"/>
              </w:rPr>
            </w:pPr>
            <w:r w:rsidRPr="006D00DA">
              <w:rPr>
                <w:rFonts w:asciiTheme="minorHAnsi" w:hAnsiTheme="minorHAnsi" w:cs="Calibri"/>
                <w:sz w:val="18"/>
                <w:szCs w:val="18"/>
              </w:rPr>
              <w:t>Yapı tazminatından amortisman düşülebilir; kamu arazisi kullanıcıları hariç tutulur.</w:t>
            </w:r>
          </w:p>
        </w:tc>
        <w:tc>
          <w:tcPr>
            <w:tcW w:w="818" w:type="pct"/>
            <w:hideMark/>
          </w:tcPr>
          <w:p w14:paraId="0B1F6198"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Binalar ve gayri resmi kullanıcılar için orta ila büyük düzeyde fark.</w:t>
            </w:r>
          </w:p>
        </w:tc>
        <w:tc>
          <w:tcPr>
            <w:tcW w:w="1198" w:type="pct"/>
          </w:tcPr>
          <w:p w14:paraId="4DEFC7CE"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Etkilenen bina bulunmadığından, bu proje için önemli bir sorun teşkil etmeyecektir.</w:t>
            </w:r>
          </w:p>
          <w:p w14:paraId="02D0FD89"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Arazi fiyatları, nitelikli bağımsız değerleme uzmanları tarafından değerlendirilir ve mahkemeler aracılığıyla edinilenler, mahkeme tarafından atanan üçüncü taraf uzmanlar tarafından değerlendirilir. </w:t>
            </w:r>
          </w:p>
          <w:p w14:paraId="269B2020"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Proje, projeden etkilenen araziler/ağaçlar ve mahsuller için tam yenileme maliyetinin ödenmesini sağlayacaktır.</w:t>
            </w:r>
          </w:p>
        </w:tc>
      </w:tr>
      <w:tr w:rsidR="005E0950" w:rsidRPr="006D00DA" w14:paraId="269882AE" w14:textId="77777777" w:rsidTr="008F1DC1">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4446DC5B" w14:textId="77777777" w:rsidR="005E0950" w:rsidRPr="006D00DA" w:rsidRDefault="005E0950" w:rsidP="00BA2005">
            <w:pPr>
              <w:rPr>
                <w:rFonts w:asciiTheme="minorHAnsi" w:hAnsiTheme="minorHAnsi" w:cs="Calibri"/>
                <w:sz w:val="18"/>
                <w:szCs w:val="18"/>
              </w:rPr>
            </w:pPr>
            <w:r w:rsidRPr="006D00DA">
              <w:rPr>
                <w:rFonts w:asciiTheme="minorHAnsi" w:hAnsiTheme="minorHAnsi" w:cs="Calibri"/>
                <w:sz w:val="18"/>
                <w:szCs w:val="18"/>
              </w:rPr>
              <w:t>İş Kaybı</w:t>
            </w:r>
          </w:p>
        </w:tc>
        <w:tc>
          <w:tcPr>
            <w:tcW w:w="1098" w:type="pct"/>
            <w:hideMark/>
          </w:tcPr>
          <w:p w14:paraId="6D8065F9"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Etkilenen işletmelerin gelir kaybı ve yeniden kurulum maliyetleri tazmin edilecektir.</w:t>
            </w:r>
          </w:p>
        </w:tc>
        <w:tc>
          <w:tcPr>
            <w:tcW w:w="1020" w:type="pct"/>
            <w:hideMark/>
          </w:tcPr>
          <w:p w14:paraId="71D4F644"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Gelir kaybı veya iş yeniden kurma için herhangi bir hüküm bulunmamaktadır.</w:t>
            </w:r>
          </w:p>
        </w:tc>
        <w:tc>
          <w:tcPr>
            <w:tcW w:w="818" w:type="pct"/>
            <w:hideMark/>
          </w:tcPr>
          <w:p w14:paraId="11F895CD"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Önemli eksiklik: İş kaybı için herhangi bir hüküm bulunmamaktadır.</w:t>
            </w:r>
          </w:p>
        </w:tc>
        <w:tc>
          <w:tcPr>
            <w:tcW w:w="1198" w:type="pct"/>
          </w:tcPr>
          <w:p w14:paraId="0897A022"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Temel araştırmalar, hiçbir işletmenin etkilenmeyeceğini kanıtlamıştır, ancak böyle bir durumun meydana gelmesi halinde, proje ESR 5 gerekliliklerine uygun </w:t>
            </w:r>
            <w:r w:rsidRPr="006D00DA">
              <w:rPr>
                <w:rFonts w:asciiTheme="minorHAnsi" w:hAnsiTheme="minorHAnsi" w:cs="Calibri"/>
                <w:sz w:val="18"/>
                <w:szCs w:val="18"/>
              </w:rPr>
              <w:lastRenderedPageBreak/>
              <w:t xml:space="preserve">olarak kayıpları tazmin edecektir. </w:t>
            </w:r>
          </w:p>
          <w:p w14:paraId="3BE6F6D8"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p>
        </w:tc>
      </w:tr>
      <w:tr w:rsidR="005E0950" w:rsidRPr="006D00DA" w14:paraId="7EA83D7D" w14:textId="77777777" w:rsidTr="008F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43DA0841" w14:textId="77777777" w:rsidR="005E0950" w:rsidRPr="006D00DA" w:rsidRDefault="005E0950" w:rsidP="00BA2005">
            <w:pPr>
              <w:spacing w:line="259" w:lineRule="auto"/>
              <w:rPr>
                <w:rFonts w:asciiTheme="minorHAnsi" w:hAnsiTheme="minorHAnsi" w:cs="Calibri"/>
                <w:sz w:val="18"/>
                <w:szCs w:val="18"/>
              </w:rPr>
            </w:pPr>
            <w:r w:rsidRPr="006D00DA">
              <w:rPr>
                <w:rFonts w:asciiTheme="minorHAnsi" w:hAnsiTheme="minorHAnsi" w:cs="Calibri"/>
                <w:sz w:val="18"/>
                <w:szCs w:val="18"/>
              </w:rPr>
              <w:t>Toplumsal Varlıklar için Tazminat</w:t>
            </w:r>
          </w:p>
        </w:tc>
        <w:tc>
          <w:tcPr>
            <w:tcW w:w="1098" w:type="pct"/>
            <w:hideMark/>
          </w:tcPr>
          <w:p w14:paraId="1E7B848D"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Ortak kaynaklara erişim kaybı için erişim alternatifleri veya toplu tazminat sağlanması.</w:t>
            </w:r>
          </w:p>
        </w:tc>
        <w:tc>
          <w:tcPr>
            <w:tcW w:w="1020" w:type="pct"/>
            <w:hideMark/>
          </w:tcPr>
          <w:p w14:paraId="0398CE06"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Orman/otlak kullanımı için bireylere tazminat ödenmez; haklar devlet kurumlarına aittir.</w:t>
            </w:r>
          </w:p>
        </w:tc>
        <w:tc>
          <w:tcPr>
            <w:tcW w:w="818" w:type="pct"/>
            <w:hideMark/>
          </w:tcPr>
          <w:p w14:paraId="18246385"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Önemli eksiklik: Toplu kullanıcılar tanınmamaktadır.</w:t>
            </w:r>
          </w:p>
        </w:tc>
        <w:tc>
          <w:tcPr>
            <w:tcW w:w="1198" w:type="pct"/>
          </w:tcPr>
          <w:p w14:paraId="470AA6A7"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Toplumsal kullanımı tanıyın ve tazmin edin.</w:t>
            </w:r>
          </w:p>
        </w:tc>
      </w:tr>
      <w:tr w:rsidR="005E0950" w:rsidRPr="006D00DA" w14:paraId="270B0092" w14:textId="77777777" w:rsidTr="008F1DC1">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174BE909" w14:textId="77777777" w:rsidR="005E0950" w:rsidRPr="006D00DA" w:rsidRDefault="005E0950" w:rsidP="00BA2005">
            <w:pPr>
              <w:rPr>
                <w:rFonts w:asciiTheme="minorHAnsi" w:hAnsiTheme="minorHAnsi" w:cs="Calibri"/>
                <w:sz w:val="18"/>
                <w:szCs w:val="18"/>
              </w:rPr>
            </w:pPr>
            <w:r w:rsidRPr="006D00DA">
              <w:rPr>
                <w:rFonts w:asciiTheme="minorHAnsi" w:hAnsiTheme="minorHAnsi" w:cs="Calibri"/>
                <w:sz w:val="18"/>
                <w:szCs w:val="18"/>
              </w:rPr>
              <w:t>Savunmasız Kişiler için Önlemler</w:t>
            </w:r>
          </w:p>
        </w:tc>
        <w:tc>
          <w:tcPr>
            <w:tcW w:w="1098" w:type="pct"/>
            <w:hideMark/>
          </w:tcPr>
          <w:p w14:paraId="5637C53A" w14:textId="10F3FB8D"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Geçim kaynaklarının </w:t>
            </w:r>
            <w:r w:rsidR="00350CF0">
              <w:rPr>
                <w:rFonts w:asciiTheme="minorHAnsi" w:hAnsiTheme="minorHAnsi" w:cs="Calibri"/>
                <w:sz w:val="18"/>
                <w:szCs w:val="18"/>
              </w:rPr>
              <w:t>geri kazanımında</w:t>
            </w:r>
            <w:r w:rsidRPr="006D00DA">
              <w:rPr>
                <w:rFonts w:asciiTheme="minorHAnsi" w:hAnsiTheme="minorHAnsi" w:cs="Calibri"/>
                <w:sz w:val="18"/>
                <w:szCs w:val="18"/>
              </w:rPr>
              <w:t xml:space="preserve"> savunmasız grupları (örneğin yoksullar, yaşlılar, kadınlar, engelliler) belirle</w:t>
            </w:r>
            <w:r w:rsidR="008F1DC1">
              <w:rPr>
                <w:rFonts w:asciiTheme="minorHAnsi" w:hAnsiTheme="minorHAnsi" w:cs="Calibri"/>
                <w:sz w:val="18"/>
                <w:szCs w:val="18"/>
              </w:rPr>
              <w:t>nmesi</w:t>
            </w:r>
            <w:r w:rsidRPr="006D00DA">
              <w:rPr>
                <w:rFonts w:asciiTheme="minorHAnsi" w:hAnsiTheme="minorHAnsi" w:cs="Calibri"/>
                <w:sz w:val="18"/>
                <w:szCs w:val="18"/>
              </w:rPr>
              <w:t xml:space="preserve"> ve destekle</w:t>
            </w:r>
            <w:r w:rsidR="008F1DC1">
              <w:rPr>
                <w:rFonts w:asciiTheme="minorHAnsi" w:hAnsiTheme="minorHAnsi" w:cs="Calibri"/>
                <w:sz w:val="18"/>
                <w:szCs w:val="18"/>
              </w:rPr>
              <w:t>nmesi</w:t>
            </w:r>
            <w:r w:rsidRPr="006D00DA">
              <w:rPr>
                <w:rFonts w:asciiTheme="minorHAnsi" w:hAnsiTheme="minorHAnsi" w:cs="Calibri"/>
                <w:sz w:val="18"/>
                <w:szCs w:val="18"/>
              </w:rPr>
              <w:t>.</w:t>
            </w:r>
          </w:p>
        </w:tc>
        <w:tc>
          <w:tcPr>
            <w:tcW w:w="1020" w:type="pct"/>
            <w:hideMark/>
          </w:tcPr>
          <w:p w14:paraId="34961C6F"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Kamulaştırma süreçlerinde savunmasız kişiler için tanım veya strateji bulunmamaktadır.</w:t>
            </w:r>
          </w:p>
        </w:tc>
        <w:tc>
          <w:tcPr>
            <w:tcW w:w="818" w:type="pct"/>
            <w:hideMark/>
          </w:tcPr>
          <w:p w14:paraId="7DCDAA68"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Önemli eksiklik: Savunmasızlık ele alınmamaktadır.</w:t>
            </w:r>
          </w:p>
        </w:tc>
        <w:tc>
          <w:tcPr>
            <w:tcW w:w="1198" w:type="pct"/>
          </w:tcPr>
          <w:p w14:paraId="560F610D"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Şirket, savunmasız grupları belirleyecek ve  desteklemeyi önceliklendirecektir.</w:t>
            </w:r>
          </w:p>
        </w:tc>
      </w:tr>
      <w:tr w:rsidR="005E0950" w:rsidRPr="006D00DA" w14:paraId="7D0E34F9" w14:textId="77777777" w:rsidTr="008F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6C21BA80" w14:textId="6598EC75" w:rsidR="005E0950" w:rsidRPr="006D00DA" w:rsidRDefault="005E0950" w:rsidP="00BA2005">
            <w:pPr>
              <w:rPr>
                <w:rFonts w:asciiTheme="minorHAnsi" w:hAnsiTheme="minorHAnsi" w:cs="Calibri"/>
                <w:sz w:val="18"/>
                <w:szCs w:val="18"/>
              </w:rPr>
            </w:pPr>
            <w:r w:rsidRPr="006D00DA">
              <w:rPr>
                <w:rFonts w:asciiTheme="minorHAnsi" w:hAnsiTheme="minorHAnsi" w:cs="Calibri"/>
                <w:sz w:val="18"/>
                <w:szCs w:val="18"/>
              </w:rPr>
              <w:t>İzleme ve Değerlendirme (</w:t>
            </w:r>
            <w:r w:rsidR="00B939D8">
              <w:rPr>
                <w:rFonts w:asciiTheme="minorHAnsi" w:hAnsiTheme="minorHAnsi" w:cs="Calibri"/>
                <w:sz w:val="18"/>
                <w:szCs w:val="18"/>
              </w:rPr>
              <w:t>İ</w:t>
            </w:r>
            <w:r w:rsidRPr="006D00DA">
              <w:rPr>
                <w:rFonts w:asciiTheme="minorHAnsi" w:hAnsiTheme="minorHAnsi" w:cs="Calibri"/>
                <w:sz w:val="18"/>
                <w:szCs w:val="18"/>
              </w:rPr>
              <w:t>&amp;</w:t>
            </w:r>
            <w:r w:rsidR="00B939D8">
              <w:rPr>
                <w:rFonts w:asciiTheme="minorHAnsi" w:hAnsiTheme="minorHAnsi" w:cs="Calibri"/>
                <w:sz w:val="18"/>
                <w:szCs w:val="18"/>
              </w:rPr>
              <w:t>D</w:t>
            </w:r>
            <w:r w:rsidRPr="006D00DA">
              <w:rPr>
                <w:rFonts w:asciiTheme="minorHAnsi" w:hAnsiTheme="minorHAnsi" w:cs="Calibri"/>
                <w:sz w:val="18"/>
                <w:szCs w:val="18"/>
              </w:rPr>
              <w:t>)</w:t>
            </w:r>
          </w:p>
        </w:tc>
        <w:tc>
          <w:tcPr>
            <w:tcW w:w="1098" w:type="pct"/>
            <w:hideMark/>
          </w:tcPr>
          <w:p w14:paraId="64FCBC0E" w14:textId="3D8598F9"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Geçim kaynaklarının </w:t>
            </w:r>
            <w:r w:rsidR="00350CF0">
              <w:rPr>
                <w:rFonts w:asciiTheme="minorHAnsi" w:hAnsiTheme="minorHAnsi" w:cs="Calibri"/>
                <w:sz w:val="18"/>
                <w:szCs w:val="18"/>
              </w:rPr>
              <w:t>geri kazanımının</w:t>
            </w:r>
            <w:r w:rsidRPr="006D00DA">
              <w:rPr>
                <w:rFonts w:asciiTheme="minorHAnsi" w:hAnsiTheme="minorHAnsi" w:cs="Calibri"/>
                <w:sz w:val="18"/>
                <w:szCs w:val="18"/>
              </w:rPr>
              <w:t xml:space="preserve"> uygulanmasını ve etkinliğini izlemek; düzeltici önlemler almak.</w:t>
            </w:r>
          </w:p>
        </w:tc>
        <w:tc>
          <w:tcPr>
            <w:tcW w:w="1020" w:type="pct"/>
            <w:hideMark/>
          </w:tcPr>
          <w:p w14:paraId="4EC75328"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Kamulaştırma sonrası sonuçları izleme yükümlülüğü yoktur.</w:t>
            </w:r>
          </w:p>
        </w:tc>
        <w:tc>
          <w:tcPr>
            <w:tcW w:w="818" w:type="pct"/>
            <w:hideMark/>
          </w:tcPr>
          <w:p w14:paraId="4FCDF8DA"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Orta düzeyde eksiklik: Yasa kapsamında izleme zorunluluğu yoktur.</w:t>
            </w:r>
          </w:p>
        </w:tc>
        <w:tc>
          <w:tcPr>
            <w:tcW w:w="1198" w:type="pct"/>
          </w:tcPr>
          <w:p w14:paraId="2BD09C70" w14:textId="51CF69F2"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Proje, ilgili devlet yetkilileri ve </w:t>
            </w:r>
            <w:r w:rsidR="00B939D8">
              <w:rPr>
                <w:rFonts w:asciiTheme="minorHAnsi" w:hAnsiTheme="minorHAnsi" w:cs="Calibri"/>
                <w:sz w:val="18"/>
                <w:szCs w:val="18"/>
              </w:rPr>
              <w:t>PEK</w:t>
            </w:r>
            <w:r w:rsidRPr="006D00DA">
              <w:rPr>
                <w:rFonts w:asciiTheme="minorHAnsi" w:hAnsiTheme="minorHAnsi" w:cs="Calibri"/>
                <w:sz w:val="18"/>
                <w:szCs w:val="18"/>
              </w:rPr>
              <w:t>'lerle yakın işbirliği içinde geçim kaynakları sonuçları için M&amp;E sistemleri kuracaktır.</w:t>
            </w:r>
          </w:p>
        </w:tc>
      </w:tr>
      <w:tr w:rsidR="005E0950" w:rsidRPr="006D00DA" w14:paraId="120EFD27" w14:textId="77777777" w:rsidTr="008F1DC1">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25132ED1" w14:textId="77777777" w:rsidR="005E0950" w:rsidRPr="006D00DA" w:rsidRDefault="005E0950" w:rsidP="00BA2005">
            <w:pPr>
              <w:rPr>
                <w:rFonts w:asciiTheme="minorHAnsi" w:hAnsiTheme="minorHAnsi" w:cs="Calibri"/>
                <w:sz w:val="18"/>
                <w:szCs w:val="18"/>
              </w:rPr>
            </w:pPr>
            <w:r w:rsidRPr="006D00DA">
              <w:rPr>
                <w:rFonts w:asciiTheme="minorHAnsi" w:hAnsiTheme="minorHAnsi" w:cs="Calibri"/>
                <w:sz w:val="18"/>
                <w:szCs w:val="18"/>
              </w:rPr>
              <w:t>Bilgi Açıklama</w:t>
            </w:r>
          </w:p>
        </w:tc>
        <w:tc>
          <w:tcPr>
            <w:tcW w:w="1098" w:type="pct"/>
            <w:hideMark/>
          </w:tcPr>
          <w:p w14:paraId="6BF7D33A"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Risklerin, etkilerin ve hafifletme önlemlerinin erişilebilir dil/formatlarda erken ve sürekli olarak açıklanması.</w:t>
            </w:r>
          </w:p>
        </w:tc>
        <w:tc>
          <w:tcPr>
            <w:tcW w:w="1020" w:type="pct"/>
            <w:hideMark/>
          </w:tcPr>
          <w:p w14:paraId="1D6F46F7" w14:textId="2793C5B2"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ÇED süreci bildirimleriyle sınırlıdır; arazi edinimi, </w:t>
            </w:r>
            <w:r w:rsidR="006B2A69">
              <w:rPr>
                <w:rFonts w:asciiTheme="minorHAnsi" w:hAnsiTheme="minorHAnsi" w:cs="Calibri"/>
                <w:sz w:val="18"/>
                <w:szCs w:val="18"/>
              </w:rPr>
              <w:t>GKGKP</w:t>
            </w:r>
            <w:r w:rsidRPr="006D00DA">
              <w:rPr>
                <w:rFonts w:asciiTheme="minorHAnsi" w:hAnsiTheme="minorHAnsi" w:cs="Calibri"/>
                <w:sz w:val="18"/>
                <w:szCs w:val="18"/>
              </w:rPr>
              <w:t xml:space="preserve"> veya ekonomik/sosyal etki açıklamaları dahil değildir.</w:t>
            </w:r>
          </w:p>
        </w:tc>
        <w:tc>
          <w:tcPr>
            <w:tcW w:w="818" w:type="pct"/>
            <w:hideMark/>
          </w:tcPr>
          <w:p w14:paraId="510244FA"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Büyük boşluk: Açıklama çevresel yönlerle sınırlıdır.</w:t>
            </w:r>
          </w:p>
        </w:tc>
        <w:tc>
          <w:tcPr>
            <w:tcW w:w="1198" w:type="pct"/>
          </w:tcPr>
          <w:p w14:paraId="5F1CFD17" w14:textId="50F22ECF"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 Enerjisa, EPDK tarafından yönetilen arazi edinim sürecini destekleyecektir. </w:t>
            </w:r>
            <w:r w:rsidR="006B2A69">
              <w:rPr>
                <w:rFonts w:asciiTheme="minorHAnsi" w:hAnsiTheme="minorHAnsi" w:cs="Calibri"/>
                <w:sz w:val="18"/>
                <w:szCs w:val="18"/>
              </w:rPr>
              <w:t>GKGKP</w:t>
            </w:r>
            <w:r w:rsidRPr="006D00DA">
              <w:rPr>
                <w:rFonts w:asciiTheme="minorHAnsi" w:hAnsiTheme="minorHAnsi" w:cs="Calibri"/>
                <w:sz w:val="18"/>
                <w:szCs w:val="18"/>
              </w:rPr>
              <w:t xml:space="preserve">'nin uygulanması sırasında </w:t>
            </w:r>
            <w:r w:rsidR="00B939D8">
              <w:rPr>
                <w:rFonts w:asciiTheme="minorHAnsi" w:hAnsiTheme="minorHAnsi" w:cs="Calibri"/>
                <w:sz w:val="18"/>
                <w:szCs w:val="18"/>
              </w:rPr>
              <w:t>PEK’ler</w:t>
            </w:r>
            <w:r w:rsidRPr="006D00DA">
              <w:rPr>
                <w:rFonts w:asciiTheme="minorHAnsi" w:hAnsiTheme="minorHAnsi" w:cs="Calibri"/>
                <w:sz w:val="18"/>
                <w:szCs w:val="18"/>
              </w:rPr>
              <w:t>la düzenli toplantılar düzenleyecektir.</w:t>
            </w:r>
          </w:p>
          <w:p w14:paraId="76264620"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p>
          <w:p w14:paraId="355D339C"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ETL'ler: TEİAŞ bölge müdürlüklerinin yerel kamulaştırma ekipleri, alt proje detayları ve kamulaştırma prosedürleri kesinleştiğinde arazi sahipleriyle bilgilendirme toplantıları düzenleyecektir. Enerjisa ekipleri bu süreci destekleyecektir.</w:t>
            </w:r>
          </w:p>
          <w:p w14:paraId="5391B66C"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p>
          <w:p w14:paraId="18102368" w14:textId="174D43B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lastRenderedPageBreak/>
              <w:t>Ayrıca, 27. Maddenin uygulanacağı durumlarda, TEİAŞ bölge müdürlükleri tarafından arazi sahipleriyle ön bilgilendirme ve müzakere toplantıları düzenlenecek ve tüm önlemlerin başarısız olması durumunda</w:t>
            </w:r>
            <w:r w:rsidR="006B08F1">
              <w:rPr>
                <w:rFonts w:asciiTheme="minorHAnsi" w:hAnsiTheme="minorHAnsi" w:cs="Calibri"/>
                <w:sz w:val="18"/>
                <w:szCs w:val="18"/>
              </w:rPr>
              <w:t>EİH</w:t>
            </w:r>
            <w:r w:rsidRPr="006D00DA">
              <w:rPr>
                <w:rFonts w:asciiTheme="minorHAnsi" w:hAnsiTheme="minorHAnsi" w:cs="Calibri"/>
                <w:sz w:val="18"/>
                <w:szCs w:val="18"/>
              </w:rPr>
              <w:t xml:space="preserve"> için acil kamulaştırma uygulanacaktır. </w:t>
            </w:r>
          </w:p>
          <w:p w14:paraId="3E2AFBE9" w14:textId="77777777" w:rsidR="005E0950" w:rsidRPr="006D00DA"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p>
        </w:tc>
      </w:tr>
      <w:tr w:rsidR="005E0950" w:rsidRPr="006D00DA" w14:paraId="5F338DA8" w14:textId="77777777" w:rsidTr="008F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64127D09" w14:textId="1B5061AA" w:rsidR="005E0950" w:rsidRPr="006D00DA" w:rsidRDefault="005E0950" w:rsidP="00BA2005">
            <w:pPr>
              <w:rPr>
                <w:rFonts w:asciiTheme="minorHAnsi" w:hAnsiTheme="minorHAnsi" w:cs="Calibri"/>
                <w:sz w:val="18"/>
                <w:szCs w:val="18"/>
              </w:rPr>
            </w:pPr>
            <w:r w:rsidRPr="006D00DA">
              <w:rPr>
                <w:rFonts w:asciiTheme="minorHAnsi" w:hAnsiTheme="minorHAnsi" w:cs="Calibri"/>
                <w:sz w:val="18"/>
                <w:szCs w:val="18"/>
              </w:rPr>
              <w:t>Proje Düzeyinde Şikayet Mekanizması (</w:t>
            </w:r>
            <w:r w:rsidR="00977248">
              <w:rPr>
                <w:rFonts w:asciiTheme="minorHAnsi" w:hAnsiTheme="minorHAnsi" w:cs="Calibri"/>
                <w:sz w:val="18"/>
                <w:szCs w:val="18"/>
              </w:rPr>
              <w:t>ŞM</w:t>
            </w:r>
            <w:r w:rsidRPr="006D00DA">
              <w:rPr>
                <w:rFonts w:asciiTheme="minorHAnsi" w:hAnsiTheme="minorHAnsi" w:cs="Calibri"/>
                <w:sz w:val="18"/>
                <w:szCs w:val="18"/>
              </w:rPr>
              <w:t>)</w:t>
            </w:r>
          </w:p>
        </w:tc>
        <w:tc>
          <w:tcPr>
            <w:tcW w:w="1098" w:type="pct"/>
            <w:hideMark/>
          </w:tcPr>
          <w:p w14:paraId="3453A121"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Proje döngüsü boyunca etkilenen kişiler için erişilebilir, şeffaf ve misilleme içermeyen bir şikayet mekanizması oluşturulacaktır.</w:t>
            </w:r>
          </w:p>
        </w:tc>
        <w:tc>
          <w:tcPr>
            <w:tcW w:w="1020" w:type="pct"/>
            <w:hideMark/>
          </w:tcPr>
          <w:p w14:paraId="0759472F" w14:textId="686E0166"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Proje düzeyinde </w:t>
            </w:r>
            <w:r w:rsidR="00977248">
              <w:rPr>
                <w:rFonts w:asciiTheme="minorHAnsi" w:hAnsiTheme="minorHAnsi" w:cs="Calibri"/>
                <w:sz w:val="18"/>
                <w:szCs w:val="18"/>
              </w:rPr>
              <w:t>ŞM</w:t>
            </w:r>
            <w:r w:rsidRPr="006D00DA">
              <w:rPr>
                <w:rFonts w:asciiTheme="minorHAnsi" w:hAnsiTheme="minorHAnsi" w:cs="Calibri"/>
                <w:sz w:val="18"/>
                <w:szCs w:val="18"/>
              </w:rPr>
              <w:t xml:space="preserve"> gerekliliği yoktur; resmi adli itirazlar tek çaredir.</w:t>
            </w:r>
          </w:p>
        </w:tc>
        <w:tc>
          <w:tcPr>
            <w:tcW w:w="818" w:type="pct"/>
            <w:hideMark/>
          </w:tcPr>
          <w:p w14:paraId="070C8189"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Önemli eksiklik: Yargı dışı, proje düzeyinde şikayet mekanizmasının olmaması.</w:t>
            </w:r>
          </w:p>
        </w:tc>
        <w:tc>
          <w:tcPr>
            <w:tcW w:w="1198" w:type="pct"/>
          </w:tcPr>
          <w:p w14:paraId="05D225BC" w14:textId="4F353FBC"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6D00DA">
              <w:rPr>
                <w:rFonts w:asciiTheme="minorHAnsi" w:hAnsiTheme="minorHAnsi" w:cs="Calibri"/>
                <w:sz w:val="18"/>
                <w:szCs w:val="18"/>
              </w:rPr>
              <w:t xml:space="preserve">Şikayet Düzeltme Mekanizması, </w:t>
            </w:r>
            <w:r w:rsidR="00B939D8">
              <w:rPr>
                <w:rFonts w:asciiTheme="minorHAnsi" w:hAnsiTheme="minorHAnsi" w:cs="Calibri"/>
                <w:sz w:val="18"/>
                <w:szCs w:val="18"/>
              </w:rPr>
              <w:t>PEK’ler</w:t>
            </w:r>
            <w:r w:rsidRPr="006D00DA">
              <w:rPr>
                <w:rFonts w:asciiTheme="minorHAnsi" w:hAnsiTheme="minorHAnsi" w:cs="Calibri"/>
                <w:sz w:val="18"/>
                <w:szCs w:val="18"/>
              </w:rPr>
              <w:t xml:space="preserve">ın sorunlarının yasal işlem başlatılmadan hızlı, adil ve şeffaf bir şekilde çözülmesini sağlamak için Proje kapsamında oluşturulmuştur. Mekanizmanın işleyişi, Bölüm 11.3 ve </w:t>
            </w:r>
            <w:r w:rsidR="006B2A69">
              <w:rPr>
                <w:rFonts w:asciiTheme="minorHAnsi" w:hAnsiTheme="minorHAnsi" w:cs="Calibri"/>
                <w:sz w:val="18"/>
                <w:szCs w:val="18"/>
              </w:rPr>
              <w:t>PKP</w:t>
            </w:r>
            <w:r w:rsidRPr="006D00DA">
              <w:rPr>
                <w:rFonts w:asciiTheme="minorHAnsi" w:hAnsiTheme="minorHAnsi" w:cs="Calibri"/>
                <w:sz w:val="18"/>
                <w:szCs w:val="18"/>
              </w:rPr>
              <w:t xml:space="preserve">'de ayrıntılı olarak sunulmuştur. GRM kapsamındaki çözümlerin başarısız olması durumunda, </w:t>
            </w:r>
            <w:r w:rsidR="00B939D8">
              <w:rPr>
                <w:rFonts w:asciiTheme="minorHAnsi" w:hAnsiTheme="minorHAnsi" w:cs="Calibri"/>
                <w:sz w:val="18"/>
                <w:szCs w:val="18"/>
              </w:rPr>
              <w:t>PEK’ler</w:t>
            </w:r>
            <w:r w:rsidRPr="006D00DA">
              <w:rPr>
                <w:rFonts w:asciiTheme="minorHAnsi" w:hAnsiTheme="minorHAnsi" w:cs="Calibri"/>
                <w:sz w:val="18"/>
                <w:szCs w:val="18"/>
              </w:rPr>
              <w:t xml:space="preserve"> yasal çözüm yollarına başvurabilirler.</w:t>
            </w:r>
          </w:p>
          <w:p w14:paraId="69FE6347" w14:textId="77777777" w:rsidR="005E0950" w:rsidRPr="006D00DA"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tc>
      </w:tr>
    </w:tbl>
    <w:p w14:paraId="3EDAAE9C" w14:textId="77777777" w:rsidR="005E0950" w:rsidRPr="006D00DA" w:rsidRDefault="005E0950" w:rsidP="00064ACC"/>
    <w:p w14:paraId="62BE9FA0" w14:textId="41A6A727" w:rsidR="0019123E" w:rsidRPr="006D00DA" w:rsidRDefault="0019123E" w:rsidP="0019123E">
      <w:pPr>
        <w:pStyle w:val="BodyText"/>
        <w:spacing w:before="240"/>
        <w:rPr>
          <w:lang w:val="tr-TR"/>
        </w:rPr>
      </w:pPr>
      <w:r w:rsidRPr="006D00DA">
        <w:rPr>
          <w:lang w:val="tr-TR"/>
        </w:rPr>
        <w:t xml:space="preserve">Tanımlanan eksiklikleri gidermek ve uluslararası en iyi uygulamalara uyumu sağlamak için Proje bu </w:t>
      </w:r>
      <w:r w:rsidR="006B2A69">
        <w:rPr>
          <w:lang w:val="tr-TR"/>
        </w:rPr>
        <w:t>GKGKP</w:t>
      </w:r>
      <w:r w:rsidR="000365E5" w:rsidRPr="006D00DA">
        <w:rPr>
          <w:lang w:val="tr-TR"/>
        </w:rPr>
        <w:t>'yi</w:t>
      </w:r>
      <w:r w:rsidRPr="006D00DA">
        <w:rPr>
          <w:lang w:val="tr-TR"/>
        </w:rPr>
        <w:t xml:space="preserve"> geliştirmiştir. Tanımlanan eksiklikleri gidermek için alınan önlemler şunlardır:</w:t>
      </w:r>
    </w:p>
    <w:p w14:paraId="45FE9DEF" w14:textId="77777777" w:rsidR="0019123E" w:rsidRPr="006D00DA" w:rsidRDefault="0019123E" w:rsidP="007B2456">
      <w:pPr>
        <w:pStyle w:val="ListBullet"/>
        <w:rPr>
          <w:lang w:val="tr-TR"/>
        </w:rPr>
      </w:pPr>
      <w:r w:rsidRPr="006D00DA">
        <w:rPr>
          <w:lang w:val="tr-TR"/>
        </w:rPr>
        <w:t>Saha temelli nüfus sayımı faaliyetleri ile belirlenen gayri resmi ve geleneksel arazi kullanıcılarına uygunluk kriterlerinin genişletilmesi;</w:t>
      </w:r>
    </w:p>
    <w:p w14:paraId="53FDA760" w14:textId="77777777" w:rsidR="0019123E" w:rsidRPr="006D00DA" w:rsidRDefault="0019123E" w:rsidP="007B2456">
      <w:pPr>
        <w:pStyle w:val="ListBullet"/>
        <w:rPr>
          <w:lang w:val="tr-TR"/>
        </w:rPr>
      </w:pPr>
      <w:r w:rsidRPr="006D00DA">
        <w:rPr>
          <w:lang w:val="tr-TR"/>
        </w:rPr>
        <w:t>Ulusal yasaların kapsamadığı yapılar ve doğal kaynak erişim kayıpları da dahil olmak üzere tam yenileme maliyetinde tazminat sağlanması;</w:t>
      </w:r>
    </w:p>
    <w:p w14:paraId="450AE7A4" w14:textId="77777777" w:rsidR="0019123E" w:rsidRPr="006D00DA" w:rsidRDefault="0019123E" w:rsidP="007B2456">
      <w:pPr>
        <w:pStyle w:val="ListBullet"/>
        <w:rPr>
          <w:lang w:val="tr-TR"/>
        </w:rPr>
      </w:pPr>
      <w:r w:rsidRPr="006D00DA">
        <w:rPr>
          <w:lang w:val="tr-TR"/>
        </w:rPr>
        <w:t>Savunmasız gruplara geçici geçim desteği ve hedefli yardım sağlanması;</w:t>
      </w:r>
    </w:p>
    <w:p w14:paraId="4E654948" w14:textId="77777777" w:rsidR="0019123E" w:rsidRPr="006D00DA" w:rsidRDefault="0019123E" w:rsidP="007B2456">
      <w:pPr>
        <w:pStyle w:val="ListBullet"/>
        <w:rPr>
          <w:lang w:val="tr-TR"/>
        </w:rPr>
      </w:pPr>
      <w:r w:rsidRPr="006D00DA">
        <w:rPr>
          <w:lang w:val="tr-TR"/>
        </w:rPr>
        <w:t>Projeye özgü şikayet mekanizmaları ve sağlam izleme sistemleri uygulamak;</w:t>
      </w:r>
    </w:p>
    <w:p w14:paraId="1EB92CAB" w14:textId="47652F64" w:rsidR="0019123E" w:rsidRPr="006D00DA" w:rsidRDefault="0019123E" w:rsidP="007B2456">
      <w:pPr>
        <w:pStyle w:val="ListBullet"/>
        <w:rPr>
          <w:lang w:val="tr-TR"/>
        </w:rPr>
      </w:pPr>
      <w:r w:rsidRPr="006D00DA">
        <w:rPr>
          <w:lang w:val="tr-TR"/>
        </w:rPr>
        <w:t>Paydaş Katılım Planı (</w:t>
      </w:r>
      <w:r w:rsidR="006B2A69">
        <w:rPr>
          <w:lang w:val="tr-TR"/>
        </w:rPr>
        <w:t>PKP</w:t>
      </w:r>
      <w:r w:rsidRPr="006D00DA">
        <w:rPr>
          <w:lang w:val="tr-TR"/>
        </w:rPr>
        <w:t>) aracılığıyla ÇED gerekliliklerinin ötesinde paydaş katılımını artırmak; ve</w:t>
      </w:r>
    </w:p>
    <w:p w14:paraId="40F369F9" w14:textId="7149CBAA" w:rsidR="0019123E" w:rsidRPr="006D00DA" w:rsidRDefault="0019123E" w:rsidP="007B2456">
      <w:pPr>
        <w:pStyle w:val="ListBullet"/>
        <w:rPr>
          <w:lang w:val="tr-TR"/>
        </w:rPr>
      </w:pPr>
      <w:r w:rsidRPr="006D00DA">
        <w:rPr>
          <w:lang w:val="tr-TR"/>
        </w:rPr>
        <w:lastRenderedPageBreak/>
        <w:t xml:space="preserve">IFC PS5 ve EBRD </w:t>
      </w:r>
      <w:r w:rsidR="00475A0B" w:rsidRPr="006D00DA">
        <w:rPr>
          <w:lang w:val="tr-TR"/>
        </w:rPr>
        <w:t>ESR5</w:t>
      </w:r>
      <w:r w:rsidRPr="006D00DA">
        <w:rPr>
          <w:lang w:val="tr-TR"/>
        </w:rPr>
        <w:t xml:space="preserve"> ile uyumlu olarak tüm hafifletme ve restorasyon faaliyetlerini belgelemek.</w:t>
      </w:r>
    </w:p>
    <w:p w14:paraId="7DB3A174" w14:textId="019AD459" w:rsidR="0019123E" w:rsidRPr="006D00DA" w:rsidRDefault="0019123E" w:rsidP="00254C1B">
      <w:pPr>
        <w:pStyle w:val="BodyText"/>
        <w:jc w:val="both"/>
        <w:rPr>
          <w:lang w:val="tr-TR"/>
        </w:rPr>
      </w:pPr>
      <w:r w:rsidRPr="006D00DA">
        <w:rPr>
          <w:lang w:val="tr-TR"/>
        </w:rPr>
        <w:t xml:space="preserve">Bu yaklaşımdan yola çıkarak, </w:t>
      </w:r>
      <w:r w:rsidR="006B2A69">
        <w:rPr>
          <w:lang w:val="tr-TR"/>
        </w:rPr>
        <w:t>GKGKP</w:t>
      </w:r>
      <w:r w:rsidRPr="006D00DA">
        <w:rPr>
          <w:lang w:val="tr-TR"/>
        </w:rPr>
        <w:t xml:space="preserve"> sadece tespit edilen düzenleyici boşlukları doldurmak için değil, aynı zamanda uluslararası standartlara uygun olarak tüm </w:t>
      </w:r>
      <w:r w:rsidR="00B939D8">
        <w:rPr>
          <w:lang w:val="tr-TR"/>
        </w:rPr>
        <w:t>PEK</w:t>
      </w:r>
      <w:r w:rsidR="000365E5" w:rsidRPr="006D00DA">
        <w:rPr>
          <w:lang w:val="tr-TR"/>
        </w:rPr>
        <w:t>'lerin</w:t>
      </w:r>
      <w:r w:rsidRPr="006D00DA">
        <w:rPr>
          <w:lang w:val="tr-TR"/>
        </w:rPr>
        <w:t xml:space="preserve"> haklarını ve geçim kaynaklarını korumak için de geliştirilmiştir.</w:t>
      </w:r>
    </w:p>
    <w:p w14:paraId="14B93A8A" w14:textId="6FCB04DB" w:rsidR="00832D50" w:rsidRPr="006D00DA" w:rsidRDefault="000710FC" w:rsidP="0019123E">
      <w:pPr>
        <w:pStyle w:val="Heading1"/>
        <w:rPr>
          <w:rFonts w:asciiTheme="minorHAnsi" w:hAnsiTheme="minorHAnsi"/>
          <w:lang w:val="tr-TR"/>
        </w:rPr>
      </w:pPr>
      <w:bookmarkStart w:id="99" w:name="_Toc215671074"/>
      <w:bookmarkEnd w:id="82"/>
      <w:r w:rsidRPr="006D00DA">
        <w:rPr>
          <w:rFonts w:asciiTheme="minorHAnsi" w:hAnsiTheme="minorHAnsi"/>
          <w:lang w:val="tr-TR"/>
        </w:rPr>
        <w:t>Bilgi Kaynakları ve Metodoloji</w:t>
      </w:r>
      <w:bookmarkEnd w:id="99"/>
    </w:p>
    <w:p w14:paraId="78112D08" w14:textId="2C6F481D" w:rsidR="000365E5" w:rsidRPr="006D00DA" w:rsidRDefault="00FC5963" w:rsidP="00FC5963">
      <w:pPr>
        <w:pStyle w:val="BodyText"/>
        <w:jc w:val="both"/>
        <w:rPr>
          <w:rFonts w:eastAsia="Times New Roman"/>
          <w:szCs w:val="20"/>
          <w:lang w:val="tr-TR"/>
        </w:rPr>
      </w:pPr>
      <w:r w:rsidRPr="006D00DA">
        <w:rPr>
          <w:rFonts w:eastAsia="Times New Roman"/>
          <w:szCs w:val="20"/>
          <w:lang w:val="tr-TR"/>
        </w:rPr>
        <w:t xml:space="preserve">Bu bölüm, </w:t>
      </w:r>
      <w:r w:rsidR="00207A82" w:rsidRPr="006D00DA">
        <w:rPr>
          <w:rFonts w:eastAsia="Times New Roman"/>
          <w:szCs w:val="20"/>
          <w:lang w:val="tr-TR"/>
        </w:rPr>
        <w:t xml:space="preserve">Arturna </w:t>
      </w:r>
      <w:r w:rsidR="006B2A69">
        <w:rPr>
          <w:rFonts w:eastAsia="Times New Roman"/>
          <w:szCs w:val="20"/>
          <w:lang w:val="tr-TR"/>
        </w:rPr>
        <w:t>RES</w:t>
      </w:r>
      <w:r w:rsidR="003B3B14" w:rsidRPr="006D00DA">
        <w:rPr>
          <w:rFonts w:eastAsia="Times New Roman"/>
          <w:szCs w:val="20"/>
          <w:lang w:val="tr-TR"/>
        </w:rPr>
        <w:t xml:space="preserve"> </w:t>
      </w:r>
      <w:r w:rsidRPr="006D00DA">
        <w:rPr>
          <w:rFonts w:eastAsia="Times New Roman"/>
          <w:szCs w:val="20"/>
          <w:lang w:val="tr-TR"/>
        </w:rPr>
        <w:t xml:space="preserve">Geçim Kaynakları Geri Kazanım Planı için veri toplama sürecinde izlenen metodolojiyi özetlemektedir. Veriler, daha geniş kapsamlı </w:t>
      </w:r>
      <w:r w:rsidR="006B2A69">
        <w:rPr>
          <w:rFonts w:eastAsia="Times New Roman"/>
          <w:szCs w:val="20"/>
          <w:lang w:val="tr-TR"/>
        </w:rPr>
        <w:t>ÇSED</w:t>
      </w:r>
      <w:r w:rsidRPr="006D00DA">
        <w:rPr>
          <w:rFonts w:eastAsia="Times New Roman"/>
          <w:szCs w:val="20"/>
          <w:lang w:val="tr-TR"/>
        </w:rPr>
        <w:t xml:space="preserve"> çalışmasının bir parçası olarak toplanmış ve ek saha araştırmalarıyla desteklenmiştir</w:t>
      </w:r>
      <w:r w:rsidR="000365E5" w:rsidRPr="006D00DA">
        <w:rPr>
          <w:rFonts w:eastAsia="Times New Roman"/>
          <w:szCs w:val="20"/>
          <w:lang w:val="tr-TR"/>
        </w:rPr>
        <w:t>.</w:t>
      </w:r>
    </w:p>
    <w:p w14:paraId="28067F75" w14:textId="62A8EC87" w:rsidR="00832D50" w:rsidRPr="006D00DA" w:rsidRDefault="00832D50" w:rsidP="00832D50">
      <w:pPr>
        <w:pStyle w:val="Heading2"/>
        <w:rPr>
          <w:rFonts w:asciiTheme="minorHAnsi" w:hAnsiTheme="minorHAnsi"/>
          <w:lang w:val="tr-TR"/>
        </w:rPr>
      </w:pPr>
      <w:bookmarkStart w:id="100" w:name="_Toc151389960"/>
      <w:bookmarkStart w:id="101" w:name="_Toc151390034"/>
      <w:r w:rsidRPr="006D00DA">
        <w:rPr>
          <w:rFonts w:asciiTheme="minorHAnsi" w:hAnsiTheme="minorHAnsi"/>
          <w:lang w:val="tr-TR"/>
        </w:rPr>
        <w:t xml:space="preserve"> </w:t>
      </w:r>
      <w:bookmarkStart w:id="102" w:name="_Toc215671075"/>
      <w:r w:rsidRPr="006D00DA">
        <w:rPr>
          <w:rFonts w:asciiTheme="minorHAnsi" w:hAnsiTheme="minorHAnsi"/>
          <w:lang w:val="tr-TR"/>
        </w:rPr>
        <w:t>Saha Çalışmasının Veri Toplama Süreci</w:t>
      </w:r>
      <w:bookmarkEnd w:id="100"/>
      <w:bookmarkEnd w:id="101"/>
      <w:bookmarkEnd w:id="102"/>
    </w:p>
    <w:p w14:paraId="111D8B30" w14:textId="09F82D26" w:rsidR="00D77A6C" w:rsidRPr="006D00DA" w:rsidRDefault="00D77A6C" w:rsidP="00FC5963">
      <w:pPr>
        <w:pStyle w:val="BodyText"/>
        <w:jc w:val="both"/>
        <w:rPr>
          <w:rFonts w:eastAsia="Times New Roman"/>
          <w:szCs w:val="20"/>
          <w:lang w:val="tr-TR"/>
        </w:rPr>
      </w:pPr>
      <w:r w:rsidRPr="006D00DA">
        <w:rPr>
          <w:rFonts w:eastAsia="Times New Roman"/>
          <w:szCs w:val="20"/>
          <w:lang w:val="tr-TR"/>
        </w:rPr>
        <w:t xml:space="preserve">Bu bölümde, </w:t>
      </w:r>
      <w:r w:rsidR="001F33A8" w:rsidRPr="006D00DA">
        <w:rPr>
          <w:rFonts w:eastAsia="Times New Roman"/>
          <w:szCs w:val="20"/>
          <w:lang w:val="tr-TR"/>
        </w:rPr>
        <w:t>çoğunlukla Temmuz 2024 ve Nisan</w:t>
      </w:r>
      <w:r w:rsidRPr="006D00DA">
        <w:rPr>
          <w:rFonts w:eastAsia="Times New Roman"/>
          <w:szCs w:val="20"/>
          <w:lang w:val="tr-TR"/>
        </w:rPr>
        <w:t xml:space="preserve"> 2025 saha çalışmalarında toplanan bilgiler sunulmaktadır.</w:t>
      </w:r>
      <w:r w:rsidR="006B08F1">
        <w:rPr>
          <w:rFonts w:eastAsia="Times New Roman"/>
          <w:szCs w:val="20"/>
          <w:lang w:val="tr-TR"/>
        </w:rPr>
        <w:t xml:space="preserve"> EİH</w:t>
      </w:r>
      <w:r w:rsidRPr="006D00DA">
        <w:rPr>
          <w:rFonts w:eastAsia="Times New Roman"/>
          <w:szCs w:val="20"/>
          <w:lang w:val="tr-TR"/>
        </w:rPr>
        <w:t>'nin</w:t>
      </w:r>
      <w:r w:rsidR="001F33A8" w:rsidRPr="006D00DA">
        <w:rPr>
          <w:rFonts w:eastAsia="Times New Roman"/>
          <w:szCs w:val="20"/>
          <w:lang w:val="tr-TR"/>
        </w:rPr>
        <w:t xml:space="preserve"> nihai uyumlaştırılması</w:t>
      </w:r>
      <w:r w:rsidRPr="006D00DA">
        <w:rPr>
          <w:rFonts w:eastAsia="Times New Roman"/>
          <w:szCs w:val="20"/>
          <w:lang w:val="tr-TR"/>
        </w:rPr>
        <w:t xml:space="preserve"> için, gayri resmi arazi kullanıcıları da dahil olmak üzere, arazi ediniminden etkilenen tüm </w:t>
      </w:r>
      <w:r w:rsidR="00B939D8">
        <w:rPr>
          <w:rFonts w:eastAsia="Times New Roman"/>
          <w:szCs w:val="20"/>
          <w:lang w:val="tr-TR"/>
        </w:rPr>
        <w:t>PEK</w:t>
      </w:r>
      <w:r w:rsidRPr="006D00DA">
        <w:rPr>
          <w:rFonts w:eastAsia="Times New Roman"/>
          <w:szCs w:val="20"/>
          <w:lang w:val="tr-TR"/>
        </w:rPr>
        <w:t xml:space="preserve">'leri belirlemek üzere yeni bir saha araştırması yapılacaktır. Bu araştırma ile belirlenen sosyoekonomik veriler ve etkilenen tarafların tam listesi, güncellenmiş </w:t>
      </w:r>
      <w:r w:rsidR="006B2A69">
        <w:rPr>
          <w:rFonts w:eastAsia="Times New Roman"/>
          <w:szCs w:val="20"/>
          <w:lang w:val="tr-TR"/>
        </w:rPr>
        <w:t>GKGKP</w:t>
      </w:r>
      <w:r w:rsidRPr="006D00DA">
        <w:rPr>
          <w:rFonts w:eastAsia="Times New Roman"/>
          <w:szCs w:val="20"/>
          <w:lang w:val="tr-TR"/>
        </w:rPr>
        <w:t xml:space="preserve">'ye dahil edilecektir. Araştırma sonuçları henüz mevcut olmadığından, saha çalışması tamamlanıp doğrulanır tamamlanınca, EBRD ESR5 gerekliliklerine uygun olarak </w:t>
      </w:r>
      <w:r w:rsidR="006B2A69">
        <w:rPr>
          <w:rFonts w:eastAsia="Times New Roman"/>
          <w:szCs w:val="20"/>
          <w:lang w:val="tr-TR"/>
        </w:rPr>
        <w:t>GKGKP</w:t>
      </w:r>
      <w:r w:rsidRPr="006D00DA">
        <w:rPr>
          <w:rFonts w:eastAsia="Times New Roman"/>
          <w:szCs w:val="20"/>
          <w:lang w:val="tr-TR"/>
        </w:rPr>
        <w:t xml:space="preserve"> Ekine yansıtılacaktır. </w:t>
      </w:r>
    </w:p>
    <w:p w14:paraId="0775B4D7" w14:textId="3C15BC3A" w:rsidR="00FC5963" w:rsidRPr="006D00DA" w:rsidRDefault="006B2A69" w:rsidP="00FC5963">
      <w:pPr>
        <w:pStyle w:val="BodyText"/>
        <w:jc w:val="both"/>
        <w:rPr>
          <w:rFonts w:eastAsia="Times New Roman"/>
          <w:szCs w:val="20"/>
          <w:lang w:val="tr-TR"/>
        </w:rPr>
      </w:pPr>
      <w:r>
        <w:rPr>
          <w:rFonts w:eastAsia="Times New Roman"/>
          <w:szCs w:val="20"/>
          <w:lang w:val="tr-TR"/>
        </w:rPr>
        <w:t>GKGKP</w:t>
      </w:r>
      <w:r w:rsidR="00FC5963" w:rsidRPr="006D00DA">
        <w:rPr>
          <w:rFonts w:eastAsia="Times New Roman"/>
          <w:szCs w:val="20"/>
          <w:lang w:val="tr-TR"/>
        </w:rPr>
        <w:t xml:space="preserve"> saha veri toplama çalışması, projeyi etkileyen kişileri (</w:t>
      </w:r>
      <w:r w:rsidR="00B939D8">
        <w:rPr>
          <w:rFonts w:eastAsia="Times New Roman"/>
          <w:szCs w:val="20"/>
          <w:lang w:val="tr-TR"/>
        </w:rPr>
        <w:t>PEK</w:t>
      </w:r>
      <w:r w:rsidR="00FC5963" w:rsidRPr="006D00DA">
        <w:rPr>
          <w:rFonts w:eastAsia="Times New Roman"/>
          <w:szCs w:val="20"/>
          <w:lang w:val="tr-TR"/>
        </w:rPr>
        <w:t xml:space="preserve">'ler) belirlemek, potansiyel ekonomik yerinden edilmeyi anlamak ve hafifletme stratejileri geliştirmek amacıyla IFC Performans Standardı 5 (PS5) ve EBRD </w:t>
      </w:r>
      <w:r w:rsidR="00283554" w:rsidRPr="006D00DA">
        <w:rPr>
          <w:rFonts w:eastAsia="Times New Roman"/>
          <w:szCs w:val="20"/>
          <w:lang w:val="tr-TR"/>
        </w:rPr>
        <w:t xml:space="preserve">Çevresel ve Sosyal </w:t>
      </w:r>
      <w:r w:rsidR="00FC5963" w:rsidRPr="006D00DA">
        <w:rPr>
          <w:rFonts w:eastAsia="Times New Roman"/>
          <w:szCs w:val="20"/>
          <w:lang w:val="tr-TR"/>
        </w:rPr>
        <w:t>Gereklilik 5 (ES5) ile uyumlu olarak gerçekleştirilmiştir.</w:t>
      </w:r>
    </w:p>
    <w:p w14:paraId="49A75068" w14:textId="7BC25285" w:rsidR="00FC5963" w:rsidRPr="006D00DA" w:rsidRDefault="006B2A69" w:rsidP="00FC5963">
      <w:pPr>
        <w:pStyle w:val="BodyText"/>
        <w:jc w:val="both"/>
        <w:rPr>
          <w:rFonts w:eastAsia="Times New Roman"/>
          <w:szCs w:val="20"/>
          <w:lang w:val="tr-TR"/>
        </w:rPr>
      </w:pPr>
      <w:r>
        <w:rPr>
          <w:rFonts w:eastAsia="Times New Roman"/>
          <w:szCs w:val="20"/>
          <w:lang w:val="tr-TR"/>
        </w:rPr>
        <w:t>GKGKP</w:t>
      </w:r>
      <w:r w:rsidR="00FC5963" w:rsidRPr="006D00DA">
        <w:rPr>
          <w:rFonts w:eastAsia="Times New Roman"/>
          <w:szCs w:val="20"/>
          <w:lang w:val="tr-TR"/>
        </w:rPr>
        <w:t xml:space="preserve"> veri toplama süreci iki ana aşamada gerçekleştirilmiştir:</w:t>
      </w:r>
    </w:p>
    <w:p w14:paraId="32C47761" w14:textId="77777777" w:rsidR="00FC5963" w:rsidRPr="006D00DA" w:rsidRDefault="00FC5963" w:rsidP="0058030C">
      <w:pPr>
        <w:pStyle w:val="BodyText"/>
        <w:numPr>
          <w:ilvl w:val="0"/>
          <w:numId w:val="74"/>
        </w:numPr>
        <w:jc w:val="both"/>
        <w:rPr>
          <w:rFonts w:eastAsia="Times New Roman"/>
          <w:szCs w:val="20"/>
          <w:lang w:val="tr-TR"/>
        </w:rPr>
      </w:pPr>
      <w:r w:rsidRPr="006D00DA">
        <w:rPr>
          <w:rFonts w:eastAsia="Times New Roman"/>
          <w:szCs w:val="20"/>
          <w:lang w:val="tr-TR"/>
        </w:rPr>
        <w:t>İlk Saha Çalışması (Temmuz 2024)</w:t>
      </w:r>
    </w:p>
    <w:p w14:paraId="362496A9" w14:textId="032106A6" w:rsidR="00FC5963" w:rsidRPr="006D00DA" w:rsidRDefault="00FC5963" w:rsidP="0058030C">
      <w:pPr>
        <w:pStyle w:val="BodyText"/>
        <w:numPr>
          <w:ilvl w:val="0"/>
          <w:numId w:val="74"/>
        </w:numPr>
        <w:jc w:val="both"/>
        <w:rPr>
          <w:rFonts w:eastAsia="Times New Roman"/>
          <w:szCs w:val="20"/>
          <w:lang w:val="tr-TR"/>
        </w:rPr>
      </w:pPr>
      <w:r w:rsidRPr="006D00DA">
        <w:rPr>
          <w:rFonts w:eastAsia="Times New Roman"/>
          <w:szCs w:val="20"/>
          <w:lang w:val="tr-TR"/>
        </w:rPr>
        <w:t>Tamamlayıcı Saha Çalışması (</w:t>
      </w:r>
      <w:r w:rsidR="00207A82" w:rsidRPr="006D00DA">
        <w:rPr>
          <w:rFonts w:eastAsia="Times New Roman"/>
          <w:szCs w:val="20"/>
          <w:lang w:val="tr-TR"/>
        </w:rPr>
        <w:t>Nisan</w:t>
      </w:r>
      <w:r w:rsidRPr="006D00DA">
        <w:rPr>
          <w:rFonts w:eastAsia="Times New Roman"/>
          <w:szCs w:val="20"/>
          <w:lang w:val="tr-TR"/>
        </w:rPr>
        <w:t xml:space="preserve"> 2025)</w:t>
      </w:r>
    </w:p>
    <w:p w14:paraId="301DA080" w14:textId="463FA1F0" w:rsidR="00832D50" w:rsidRPr="006D00DA" w:rsidRDefault="00FC5963" w:rsidP="00FC5963">
      <w:pPr>
        <w:pStyle w:val="BodyText"/>
        <w:jc w:val="both"/>
        <w:rPr>
          <w:rFonts w:eastAsia="Times New Roman"/>
          <w:szCs w:val="20"/>
          <w:lang w:val="tr-TR"/>
        </w:rPr>
      </w:pPr>
      <w:r w:rsidRPr="006D00DA">
        <w:rPr>
          <w:rFonts w:eastAsia="Times New Roman"/>
          <w:szCs w:val="20"/>
          <w:lang w:val="tr-TR"/>
        </w:rPr>
        <w:t>Tüm araştırma araçları ve stratejileri, kapsayıcılık, cinsiyet duyarlılığı ve veri bütünlüğünü sağlamak için geliştirilmiştir</w:t>
      </w:r>
      <w:r w:rsidR="00832D50" w:rsidRPr="006D00DA">
        <w:rPr>
          <w:rFonts w:eastAsia="Times New Roman"/>
          <w:szCs w:val="20"/>
          <w:lang w:val="tr-TR"/>
        </w:rPr>
        <w:t>.</w:t>
      </w:r>
    </w:p>
    <w:p w14:paraId="69F535C2" w14:textId="18EA45B8" w:rsidR="0019123E" w:rsidRPr="006D00DA" w:rsidRDefault="003039B3" w:rsidP="00904F9B">
      <w:pPr>
        <w:pStyle w:val="Heading3"/>
        <w:ind w:left="0"/>
        <w:rPr>
          <w:lang w:val="tr-TR"/>
        </w:rPr>
      </w:pPr>
      <w:bookmarkStart w:id="103" w:name="_Toc211333373"/>
      <w:bookmarkStart w:id="104" w:name="_Toc215671076"/>
      <w:r w:rsidRPr="006D00DA">
        <w:rPr>
          <w:lang w:val="tr-TR"/>
        </w:rPr>
        <w:t xml:space="preserve">Masaüstü </w:t>
      </w:r>
      <w:r w:rsidR="00E47AEB" w:rsidRPr="006D00DA">
        <w:rPr>
          <w:lang w:val="tr-TR"/>
        </w:rPr>
        <w:t>Çalışmaları</w:t>
      </w:r>
      <w:bookmarkEnd w:id="103"/>
      <w:bookmarkEnd w:id="104"/>
    </w:p>
    <w:p w14:paraId="3CC3E96C" w14:textId="1FBB0A9D" w:rsidR="0019123E" w:rsidRPr="006D00DA" w:rsidRDefault="0019123E" w:rsidP="0019123E">
      <w:pPr>
        <w:pStyle w:val="BodyText"/>
        <w:jc w:val="both"/>
        <w:rPr>
          <w:lang w:val="tr-TR"/>
        </w:rPr>
      </w:pPr>
      <w:r w:rsidRPr="006D00DA">
        <w:rPr>
          <w:lang w:val="tr-TR"/>
        </w:rPr>
        <w:t>Saha çalışması öncesinde aşağıdaki hazırlık faaliyetleri gerçekleştirilmiştir:</w:t>
      </w:r>
    </w:p>
    <w:p w14:paraId="6A85F806" w14:textId="77777777" w:rsidR="00CE3A74" w:rsidRPr="006D00DA" w:rsidRDefault="00CE3A74" w:rsidP="0058030C">
      <w:pPr>
        <w:pStyle w:val="BodyText"/>
        <w:numPr>
          <w:ilvl w:val="0"/>
          <w:numId w:val="74"/>
        </w:numPr>
        <w:jc w:val="both"/>
        <w:rPr>
          <w:rFonts w:eastAsia="Times New Roman"/>
          <w:szCs w:val="20"/>
          <w:lang w:val="tr-TR"/>
        </w:rPr>
      </w:pPr>
      <w:r w:rsidRPr="006D00DA">
        <w:rPr>
          <w:rFonts w:eastAsia="Times New Roman"/>
          <w:szCs w:val="20"/>
          <w:lang w:val="tr-TR"/>
        </w:rPr>
        <w:t>Anket araçlarının tasarımı:</w:t>
      </w:r>
    </w:p>
    <w:p w14:paraId="3088FE15" w14:textId="77777777" w:rsidR="00CE3A74" w:rsidRPr="006D00DA" w:rsidRDefault="00CE3A74" w:rsidP="0058030C">
      <w:pPr>
        <w:pStyle w:val="BodyText"/>
        <w:numPr>
          <w:ilvl w:val="1"/>
          <w:numId w:val="74"/>
        </w:numPr>
        <w:jc w:val="both"/>
        <w:rPr>
          <w:rFonts w:eastAsia="Times New Roman"/>
          <w:szCs w:val="20"/>
          <w:lang w:val="tr-TR"/>
        </w:rPr>
      </w:pPr>
      <w:r w:rsidRPr="006D00DA">
        <w:rPr>
          <w:rFonts w:eastAsia="Times New Roman"/>
          <w:szCs w:val="20"/>
          <w:lang w:val="tr-TR"/>
        </w:rPr>
        <w:t>Hanehalkı Anket Formu</w:t>
      </w:r>
    </w:p>
    <w:p w14:paraId="128847CB" w14:textId="1C6892E6" w:rsidR="00CE3A74" w:rsidRPr="006D00DA" w:rsidRDefault="00A432B1" w:rsidP="0058030C">
      <w:pPr>
        <w:pStyle w:val="BodyText"/>
        <w:numPr>
          <w:ilvl w:val="1"/>
          <w:numId w:val="74"/>
        </w:numPr>
        <w:jc w:val="both"/>
        <w:rPr>
          <w:rFonts w:eastAsia="Times New Roman"/>
          <w:szCs w:val="20"/>
          <w:lang w:val="tr-TR"/>
        </w:rPr>
      </w:pPr>
      <w:r>
        <w:rPr>
          <w:rFonts w:eastAsia="Times New Roman"/>
          <w:szCs w:val="20"/>
          <w:lang w:val="tr-TR"/>
        </w:rPr>
        <w:t>Muhtar</w:t>
      </w:r>
      <w:r w:rsidR="00CE3A74" w:rsidRPr="006D00DA">
        <w:rPr>
          <w:rFonts w:eastAsia="Times New Roman"/>
          <w:szCs w:val="20"/>
          <w:lang w:val="tr-TR"/>
        </w:rPr>
        <w:t xml:space="preserve"> Görüşme Formu</w:t>
      </w:r>
    </w:p>
    <w:p w14:paraId="052B82B5" w14:textId="77777777" w:rsidR="00CE3A74" w:rsidRPr="006D00DA" w:rsidRDefault="00CE3A74" w:rsidP="0058030C">
      <w:pPr>
        <w:pStyle w:val="BodyText"/>
        <w:numPr>
          <w:ilvl w:val="0"/>
          <w:numId w:val="74"/>
        </w:numPr>
        <w:jc w:val="both"/>
        <w:rPr>
          <w:rFonts w:eastAsia="Times New Roman"/>
          <w:szCs w:val="20"/>
          <w:lang w:val="tr-TR"/>
        </w:rPr>
      </w:pPr>
      <w:r w:rsidRPr="006D00DA">
        <w:rPr>
          <w:rFonts w:eastAsia="Times New Roman"/>
          <w:szCs w:val="20"/>
          <w:lang w:val="tr-TR"/>
        </w:rPr>
        <w:t>Saha araştırmacılarının etik, gizlilik ve cinsiyete duyarlı görüşme konusunda eğitimi</w:t>
      </w:r>
    </w:p>
    <w:p w14:paraId="67B369DC" w14:textId="77777777" w:rsidR="00CE3A74" w:rsidRPr="006D00DA" w:rsidRDefault="00CE3A74" w:rsidP="0058030C">
      <w:pPr>
        <w:pStyle w:val="BodyText"/>
        <w:numPr>
          <w:ilvl w:val="0"/>
          <w:numId w:val="74"/>
        </w:numPr>
        <w:jc w:val="both"/>
        <w:rPr>
          <w:rFonts w:eastAsia="Times New Roman"/>
          <w:szCs w:val="20"/>
          <w:lang w:val="tr-TR"/>
        </w:rPr>
      </w:pPr>
      <w:r w:rsidRPr="006D00DA">
        <w:rPr>
          <w:rFonts w:eastAsia="Times New Roman"/>
          <w:szCs w:val="20"/>
          <w:lang w:val="tr-TR"/>
        </w:rPr>
        <w:t>Yerleşim sınırlarının haritalandırılması ve güncellenmiş arazi edinim listeleri</w:t>
      </w:r>
    </w:p>
    <w:p w14:paraId="0E02621C" w14:textId="3D1AC480" w:rsidR="00CE3A74" w:rsidRPr="006D00DA" w:rsidRDefault="00A432B1" w:rsidP="0058030C">
      <w:pPr>
        <w:pStyle w:val="BodyText"/>
        <w:numPr>
          <w:ilvl w:val="0"/>
          <w:numId w:val="74"/>
        </w:numPr>
        <w:jc w:val="both"/>
        <w:rPr>
          <w:rFonts w:eastAsia="Times New Roman"/>
          <w:szCs w:val="20"/>
          <w:lang w:val="tr-TR"/>
        </w:rPr>
      </w:pPr>
      <w:r>
        <w:rPr>
          <w:rFonts w:eastAsia="Times New Roman"/>
          <w:szCs w:val="20"/>
          <w:lang w:val="tr-TR"/>
        </w:rPr>
        <w:t>Muhtar</w:t>
      </w:r>
      <w:r w:rsidR="00CE3A74" w:rsidRPr="006D00DA">
        <w:rPr>
          <w:rFonts w:eastAsia="Times New Roman"/>
          <w:szCs w:val="20"/>
          <w:lang w:val="tr-TR"/>
        </w:rPr>
        <w:t>lar ve yerel yetkililerle koordinasyon</w:t>
      </w:r>
    </w:p>
    <w:p w14:paraId="4041B46B" w14:textId="2067822D" w:rsidR="00D96E0E" w:rsidRPr="006D00DA" w:rsidRDefault="30ACF826" w:rsidP="00572EB7">
      <w:pPr>
        <w:pStyle w:val="BodyText"/>
        <w:jc w:val="both"/>
        <w:rPr>
          <w:lang w:val="tr-TR"/>
        </w:rPr>
      </w:pPr>
      <w:r w:rsidRPr="006D00DA">
        <w:rPr>
          <w:lang w:val="tr-TR"/>
        </w:rPr>
        <w:t>H</w:t>
      </w:r>
      <w:r w:rsidR="76E0DBDE" w:rsidRPr="006D00DA">
        <w:rPr>
          <w:lang w:val="tr-TR"/>
        </w:rPr>
        <w:t xml:space="preserve">edef yerleşim yerleri, rüzgar türbini alanları, erişim yolları, enerji iletim hattı </w:t>
      </w:r>
      <w:r w:rsidR="006B08F1">
        <w:rPr>
          <w:lang w:val="tr-TR"/>
        </w:rPr>
        <w:t>(EİH</w:t>
      </w:r>
      <w:r w:rsidR="76E0DBDE" w:rsidRPr="006D00DA">
        <w:rPr>
          <w:lang w:val="tr-TR"/>
        </w:rPr>
        <w:t xml:space="preserve">) ve geçici arazi kullanım alanları dahil olmak üzere güncellenmiş proje alanı temelinde </w:t>
      </w:r>
      <w:r w:rsidR="76E0DBDE" w:rsidRPr="006D00DA">
        <w:rPr>
          <w:lang w:val="tr-TR"/>
        </w:rPr>
        <w:lastRenderedPageBreak/>
        <w:t>belirlendi. Seçim, etkilenen parsellere yakınlık, orman ve mera kullanımı ve ekonomik yerinden edilme olasılığı temelinde yapıldı.</w:t>
      </w:r>
    </w:p>
    <w:p w14:paraId="454FD728" w14:textId="577C1D9E" w:rsidR="0019123E" w:rsidRPr="006D00DA" w:rsidRDefault="00F60009" w:rsidP="00904F9B">
      <w:pPr>
        <w:pStyle w:val="Heading3"/>
        <w:ind w:left="0"/>
        <w:rPr>
          <w:lang w:val="tr-TR"/>
        </w:rPr>
      </w:pPr>
      <w:bookmarkStart w:id="105" w:name="_Toc211333374"/>
      <w:bookmarkStart w:id="106" w:name="_Toc215671077"/>
      <w:r w:rsidRPr="006D00DA">
        <w:rPr>
          <w:lang w:val="tr-TR"/>
        </w:rPr>
        <w:t xml:space="preserve">İlk Saha Çalışması </w:t>
      </w:r>
      <w:r w:rsidR="00CE3A74" w:rsidRPr="006D00DA">
        <w:rPr>
          <w:lang w:val="tr-TR"/>
        </w:rPr>
        <w:t>(</w:t>
      </w:r>
      <w:r w:rsidRPr="006D00DA">
        <w:rPr>
          <w:lang w:val="tr-TR"/>
        </w:rPr>
        <w:t>Temmuz</w:t>
      </w:r>
      <w:r w:rsidR="00CE3A74" w:rsidRPr="006D00DA">
        <w:rPr>
          <w:lang w:val="tr-TR"/>
        </w:rPr>
        <w:t xml:space="preserve"> 2024)</w:t>
      </w:r>
      <w:bookmarkEnd w:id="105"/>
      <w:bookmarkEnd w:id="106"/>
      <w:r w:rsidR="00CE3A74" w:rsidRPr="006D00DA">
        <w:rPr>
          <w:lang w:val="tr-TR"/>
        </w:rPr>
        <w:t xml:space="preserve"> </w:t>
      </w:r>
    </w:p>
    <w:p w14:paraId="22FDF2EC" w14:textId="0C196071" w:rsidR="0019123E" w:rsidRPr="006D00DA" w:rsidRDefault="00CE3A74" w:rsidP="00D21B1B">
      <w:pPr>
        <w:pStyle w:val="BodyText"/>
        <w:jc w:val="both"/>
        <w:rPr>
          <w:lang w:val="tr-TR"/>
        </w:rPr>
      </w:pPr>
      <w:r w:rsidRPr="006D00DA">
        <w:rPr>
          <w:lang w:val="tr-TR"/>
        </w:rPr>
        <w:t>İlk saha çalışması turu, 11-17 Temmuz 2024 tarihleri arasında altı kişilik bir saha araştırma ekibi tarafından aşağıdaki doğrudan etkilenen mahallelerde gerçekleştirildi:</w:t>
      </w:r>
    </w:p>
    <w:p w14:paraId="15068211" w14:textId="2E8E89A0" w:rsidR="00CE3A74" w:rsidRPr="006D00DA" w:rsidRDefault="00207A82" w:rsidP="00A82D69">
      <w:pPr>
        <w:pStyle w:val="ListBullet"/>
        <w:rPr>
          <w:lang w:val="tr-TR"/>
        </w:rPr>
      </w:pPr>
      <w:r w:rsidRPr="006D00DA">
        <w:rPr>
          <w:lang w:val="tr-TR"/>
        </w:rPr>
        <w:t>Mazı</w:t>
      </w:r>
    </w:p>
    <w:p w14:paraId="22F708E1" w14:textId="381F1200" w:rsidR="00207A82" w:rsidRPr="006D00DA" w:rsidRDefault="00207A82" w:rsidP="00A82D69">
      <w:pPr>
        <w:pStyle w:val="ListBullet"/>
        <w:rPr>
          <w:lang w:val="tr-TR"/>
        </w:rPr>
      </w:pPr>
      <w:r w:rsidRPr="006D00DA">
        <w:rPr>
          <w:lang w:val="tr-TR"/>
        </w:rPr>
        <w:t>Gökpınar</w:t>
      </w:r>
    </w:p>
    <w:p w14:paraId="67559536" w14:textId="126D052A" w:rsidR="00207A82" w:rsidRPr="006D00DA" w:rsidRDefault="00207A82" w:rsidP="00A82D69">
      <w:pPr>
        <w:pStyle w:val="ListBullet"/>
        <w:rPr>
          <w:lang w:val="tr-TR"/>
        </w:rPr>
      </w:pPr>
      <w:r w:rsidRPr="006D00DA">
        <w:rPr>
          <w:lang w:val="tr-TR"/>
        </w:rPr>
        <w:t>Yeniköy</w:t>
      </w:r>
    </w:p>
    <w:p w14:paraId="789C3902" w14:textId="47CC6A8B" w:rsidR="00D21B1B" w:rsidRPr="006D00DA" w:rsidRDefault="00CE3A74" w:rsidP="00D21B1B">
      <w:pPr>
        <w:pStyle w:val="BodyText"/>
        <w:jc w:val="both"/>
        <w:rPr>
          <w:lang w:val="tr-TR"/>
        </w:rPr>
      </w:pPr>
      <w:r w:rsidRPr="006D00DA">
        <w:rPr>
          <w:lang w:val="tr-TR"/>
        </w:rPr>
        <w:t>Katılımı en üst düzeye çıkarmak için ortak köy alanlarında hane halkı görüşmeleri gerçekleştirildi. Muhtarlarla yapılan görüşmeler, demografi, geçim kaynakları, altyapı, kırılganlık, arazi mülkiyeti ve kaynak kullanımı hakkında veri toplamak için kullanıldı. Anketlerin dökümü</w:t>
      </w:r>
      <w:r w:rsidR="00254C1B" w:rsidRPr="006D00DA">
        <w:rPr>
          <w:lang w:val="tr-TR"/>
        </w:rPr>
        <w:fldChar w:fldCharType="begin"/>
      </w:r>
      <w:r w:rsidR="00254C1B" w:rsidRPr="006D00DA">
        <w:rPr>
          <w:lang w:val="tr-TR"/>
        </w:rPr>
        <w:instrText xml:space="preserve"> REF _Ref205451431 \h </w:instrText>
      </w:r>
      <w:r w:rsidR="00254C1B" w:rsidRPr="006D00DA">
        <w:rPr>
          <w:lang w:val="tr-TR"/>
        </w:rPr>
      </w:r>
      <w:r w:rsidR="00254C1B" w:rsidRPr="006D00DA">
        <w:rPr>
          <w:lang w:val="tr-TR"/>
        </w:rPr>
        <w:fldChar w:fldCharType="separate"/>
      </w:r>
      <w:r w:rsidR="00254C1B" w:rsidRPr="006D00DA">
        <w:rPr>
          <w:lang w:val="tr-TR"/>
        </w:rPr>
        <w:t xml:space="preserve"> Tablo</w:t>
      </w:r>
      <w:r w:rsidR="007111CC">
        <w:rPr>
          <w:lang w:val="tr-TR"/>
        </w:rPr>
        <w:t xml:space="preserve"> </w:t>
      </w:r>
      <w:r w:rsidR="00254C1B" w:rsidRPr="006D00DA">
        <w:rPr>
          <w:noProof/>
          <w:lang w:val="tr-TR"/>
        </w:rPr>
        <w:t>4</w:t>
      </w:r>
      <w:r w:rsidR="00207A82" w:rsidRPr="006D00DA">
        <w:rPr>
          <w:lang w:val="tr-TR"/>
        </w:rPr>
        <w:t>-</w:t>
      </w:r>
      <w:r w:rsidR="00254C1B" w:rsidRPr="006D00DA">
        <w:rPr>
          <w:noProof/>
          <w:lang w:val="tr-TR"/>
        </w:rPr>
        <w:t>1</w:t>
      </w:r>
      <w:r w:rsidR="00254C1B" w:rsidRPr="006D00DA">
        <w:rPr>
          <w:lang w:val="tr-TR"/>
        </w:rPr>
        <w:fldChar w:fldCharType="end"/>
      </w:r>
      <w:r w:rsidR="007111CC">
        <w:rPr>
          <w:lang w:val="tr-TR"/>
        </w:rPr>
        <w:t>’d</w:t>
      </w:r>
      <w:r w:rsidR="00207A82" w:rsidRPr="006D00DA">
        <w:rPr>
          <w:lang w:val="tr-TR"/>
        </w:rPr>
        <w:t>e</w:t>
      </w:r>
      <w:r w:rsidRPr="006D00DA">
        <w:rPr>
          <w:lang w:val="tr-TR"/>
        </w:rPr>
        <w:t xml:space="preserve"> verilmiştir</w:t>
      </w:r>
      <w:r w:rsidR="00207A82" w:rsidRPr="006D00DA">
        <w:rPr>
          <w:lang w:val="tr-TR"/>
        </w:rPr>
        <w:t>.</w:t>
      </w:r>
    </w:p>
    <w:p w14:paraId="2922875C" w14:textId="7F68D371" w:rsidR="00D21B1B" w:rsidRPr="006D00DA" w:rsidRDefault="00D21B1B" w:rsidP="00D21B1B">
      <w:pPr>
        <w:pStyle w:val="Caption"/>
        <w:rPr>
          <w:lang w:val="tr-TR"/>
        </w:rPr>
      </w:pPr>
      <w:bookmarkStart w:id="107" w:name="_Ref205451431"/>
      <w:bookmarkStart w:id="108" w:name="_Ref203946359"/>
      <w:bookmarkStart w:id="109" w:name="_Toc215671130"/>
      <w:r w:rsidRPr="006D00DA">
        <w:rPr>
          <w:lang w:val="tr-TR"/>
        </w:rPr>
        <w:t xml:space="preserve">Tablo </w:t>
      </w:r>
      <w:r w:rsidR="007111CC">
        <w:rPr>
          <w:lang w:val="tr-TR"/>
        </w:rPr>
        <w:t>4</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1</w:t>
      </w:r>
      <w:r w:rsidR="00904F9B" w:rsidRPr="006D00DA">
        <w:rPr>
          <w:lang w:val="tr-TR"/>
        </w:rPr>
        <w:fldChar w:fldCharType="end"/>
      </w:r>
      <w:bookmarkEnd w:id="107"/>
      <w:r w:rsidRPr="006D00DA">
        <w:rPr>
          <w:lang w:val="tr-TR"/>
        </w:rPr>
        <w:t xml:space="preserve"> HEDEF ALINAN VE TAMAMLANAN </w:t>
      </w:r>
      <w:r w:rsidR="006B2A69">
        <w:rPr>
          <w:lang w:val="tr-TR"/>
        </w:rPr>
        <w:t>GKGKP</w:t>
      </w:r>
      <w:r w:rsidRPr="006D00DA">
        <w:rPr>
          <w:lang w:val="tr-TR"/>
        </w:rPr>
        <w:t xml:space="preserve"> ANKETLERİ (TEMMUZ 2024)</w:t>
      </w:r>
      <w:bookmarkEnd w:id="108"/>
      <w:bookmarkEnd w:id="109"/>
    </w:p>
    <w:tbl>
      <w:tblPr>
        <w:tblStyle w:val="ERMTable1"/>
        <w:tblpPr w:leftFromText="180" w:rightFromText="180" w:vertAnchor="text"/>
        <w:tblW w:w="5000" w:type="pct"/>
        <w:tblLook w:val="04A0" w:firstRow="1" w:lastRow="0" w:firstColumn="1" w:lastColumn="0" w:noHBand="0" w:noVBand="1"/>
      </w:tblPr>
      <w:tblGrid>
        <w:gridCol w:w="1336"/>
        <w:gridCol w:w="1077"/>
        <w:gridCol w:w="1006"/>
        <w:gridCol w:w="1263"/>
        <w:gridCol w:w="1328"/>
        <w:gridCol w:w="1786"/>
        <w:gridCol w:w="1230"/>
      </w:tblGrid>
      <w:tr w:rsidR="00207A82" w:rsidRPr="006D00DA" w14:paraId="19274DE4" w14:textId="77777777" w:rsidTr="00C6488C">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04" w:type="pct"/>
            <w:hideMark/>
          </w:tcPr>
          <w:p w14:paraId="7E8CC446" w14:textId="77777777" w:rsidR="00207A82" w:rsidRPr="006D00DA" w:rsidRDefault="00207A82" w:rsidP="00C6488C">
            <w:pPr>
              <w:rPr>
                <w:rFonts w:ascii="Verdana" w:hAnsi="Verdana"/>
                <w:b/>
                <w:bCs/>
                <w:color w:val="1C1C1C" w:themeColor="text1"/>
                <w:sz w:val="20"/>
                <w:szCs w:val="20"/>
              </w:rPr>
            </w:pPr>
            <w:r w:rsidRPr="006D00DA">
              <w:rPr>
                <w:rFonts w:ascii="Verdana" w:hAnsi="Verdana"/>
                <w:b/>
                <w:bCs/>
                <w:color w:val="1C1C1C" w:themeColor="text1"/>
                <w:sz w:val="20"/>
                <w:szCs w:val="20"/>
              </w:rPr>
              <w:t>Proje</w:t>
            </w:r>
          </w:p>
        </w:tc>
        <w:tc>
          <w:tcPr>
            <w:tcW w:w="660" w:type="pct"/>
            <w:hideMark/>
          </w:tcPr>
          <w:p w14:paraId="7952A33E" w14:textId="77777777" w:rsidR="00207A82" w:rsidRPr="006D00DA" w:rsidRDefault="00207A82" w:rsidP="00C6488C">
            <w:pPr>
              <w:cnfStyle w:val="100000000000" w:firstRow="1" w:lastRow="0" w:firstColumn="0" w:lastColumn="0" w:oddVBand="0" w:evenVBand="0" w:oddHBand="0" w:evenHBand="0" w:firstRowFirstColumn="0" w:firstRowLastColumn="0" w:lastRowFirstColumn="0" w:lastRowLastColumn="0"/>
              <w:rPr>
                <w:rFonts w:ascii="Verdana" w:hAnsi="Verdana"/>
                <w:b/>
                <w:bCs/>
                <w:color w:val="1C1C1C" w:themeColor="text1"/>
                <w:sz w:val="20"/>
                <w:szCs w:val="20"/>
              </w:rPr>
            </w:pPr>
            <w:r w:rsidRPr="006D00DA">
              <w:rPr>
                <w:rFonts w:ascii="Verdana" w:hAnsi="Verdana"/>
                <w:b/>
                <w:bCs/>
                <w:color w:val="1C1C1C" w:themeColor="text1"/>
                <w:sz w:val="20"/>
                <w:szCs w:val="20"/>
              </w:rPr>
              <w:t>İl</w:t>
            </w:r>
          </w:p>
        </w:tc>
        <w:tc>
          <w:tcPr>
            <w:tcW w:w="575" w:type="pct"/>
            <w:noWrap/>
            <w:hideMark/>
          </w:tcPr>
          <w:p w14:paraId="724D7E6D" w14:textId="77777777" w:rsidR="00207A82" w:rsidRPr="006D00DA" w:rsidRDefault="00207A82" w:rsidP="00C6488C">
            <w:pPr>
              <w:cnfStyle w:val="100000000000" w:firstRow="1" w:lastRow="0" w:firstColumn="0" w:lastColumn="0" w:oddVBand="0" w:evenVBand="0" w:oddHBand="0" w:evenHBand="0" w:firstRowFirstColumn="0" w:firstRowLastColumn="0" w:lastRowFirstColumn="0" w:lastRowLastColumn="0"/>
              <w:rPr>
                <w:rFonts w:ascii="Verdana" w:hAnsi="Verdana"/>
                <w:b/>
                <w:bCs/>
                <w:color w:val="1C1C1C" w:themeColor="text1"/>
                <w:sz w:val="20"/>
                <w:szCs w:val="20"/>
              </w:rPr>
            </w:pPr>
            <w:r w:rsidRPr="006D00DA">
              <w:rPr>
                <w:rFonts w:ascii="Verdana" w:hAnsi="Verdana"/>
                <w:b/>
                <w:bCs/>
                <w:color w:val="1C1C1C" w:themeColor="text1"/>
                <w:sz w:val="20"/>
                <w:szCs w:val="20"/>
              </w:rPr>
              <w:t>İlçe</w:t>
            </w:r>
          </w:p>
        </w:tc>
        <w:tc>
          <w:tcPr>
            <w:tcW w:w="806" w:type="pct"/>
            <w:hideMark/>
          </w:tcPr>
          <w:p w14:paraId="21F81402" w14:textId="77777777" w:rsidR="00207A82" w:rsidRPr="006D00DA" w:rsidRDefault="00207A82" w:rsidP="00C6488C">
            <w:pPr>
              <w:cnfStyle w:val="100000000000" w:firstRow="1" w:lastRow="0" w:firstColumn="0" w:lastColumn="0" w:oddVBand="0" w:evenVBand="0" w:oddHBand="0" w:evenHBand="0" w:firstRowFirstColumn="0" w:firstRowLastColumn="0" w:lastRowFirstColumn="0" w:lastRowLastColumn="0"/>
              <w:rPr>
                <w:rFonts w:ascii="Verdana" w:hAnsi="Verdana"/>
                <w:b/>
                <w:bCs/>
                <w:color w:val="1C1C1C" w:themeColor="text1"/>
                <w:sz w:val="20"/>
                <w:szCs w:val="20"/>
              </w:rPr>
            </w:pPr>
            <w:r w:rsidRPr="006D00DA">
              <w:rPr>
                <w:rFonts w:ascii="Verdana" w:hAnsi="Verdana"/>
                <w:b/>
                <w:bCs/>
                <w:color w:val="1C1C1C" w:themeColor="text1"/>
                <w:sz w:val="20"/>
                <w:szCs w:val="20"/>
              </w:rPr>
              <w:t>Yerleşim</w:t>
            </w:r>
          </w:p>
        </w:tc>
        <w:tc>
          <w:tcPr>
            <w:tcW w:w="623" w:type="pct"/>
          </w:tcPr>
          <w:p w14:paraId="452466AB" w14:textId="77777777" w:rsidR="00207A82" w:rsidRPr="006D00DA" w:rsidRDefault="00207A82" w:rsidP="00C6488C">
            <w:pPr>
              <w:cnfStyle w:val="100000000000" w:firstRow="1" w:lastRow="0" w:firstColumn="0" w:lastColumn="0" w:oddVBand="0" w:evenVBand="0" w:oddHBand="0" w:evenHBand="0" w:firstRowFirstColumn="0" w:firstRowLastColumn="0" w:lastRowFirstColumn="0" w:lastRowLastColumn="0"/>
              <w:rPr>
                <w:rFonts w:ascii="Verdana" w:hAnsi="Verdana"/>
                <w:b/>
                <w:bCs/>
                <w:color w:val="1C1C1C" w:themeColor="text1"/>
                <w:sz w:val="20"/>
                <w:szCs w:val="20"/>
              </w:rPr>
            </w:pPr>
            <w:r w:rsidRPr="006D00DA">
              <w:rPr>
                <w:rFonts w:ascii="Verdana" w:hAnsi="Verdana"/>
                <w:b/>
                <w:bCs/>
                <w:color w:val="1C1C1C" w:themeColor="text1"/>
                <w:sz w:val="20"/>
                <w:szCs w:val="20"/>
              </w:rPr>
              <w:t>Planlanan</w:t>
            </w:r>
          </w:p>
        </w:tc>
        <w:tc>
          <w:tcPr>
            <w:tcW w:w="785" w:type="pct"/>
          </w:tcPr>
          <w:p w14:paraId="20839513" w14:textId="77777777" w:rsidR="00207A82" w:rsidRPr="006D00DA" w:rsidRDefault="00207A82" w:rsidP="00C6488C">
            <w:pPr>
              <w:cnfStyle w:val="100000000000" w:firstRow="1" w:lastRow="0" w:firstColumn="0" w:lastColumn="0" w:oddVBand="0" w:evenVBand="0" w:oddHBand="0" w:evenHBand="0" w:firstRowFirstColumn="0" w:firstRowLastColumn="0" w:lastRowFirstColumn="0" w:lastRowLastColumn="0"/>
              <w:rPr>
                <w:rFonts w:ascii="Verdana" w:hAnsi="Verdana"/>
                <w:b/>
                <w:bCs/>
                <w:color w:val="1C1C1C" w:themeColor="text1"/>
                <w:sz w:val="20"/>
                <w:szCs w:val="20"/>
              </w:rPr>
            </w:pPr>
            <w:r w:rsidRPr="006D00DA">
              <w:rPr>
                <w:rFonts w:ascii="Verdana" w:hAnsi="Verdana"/>
                <w:b/>
                <w:bCs/>
                <w:color w:val="1C1C1C" w:themeColor="text1"/>
                <w:sz w:val="20"/>
                <w:szCs w:val="20"/>
              </w:rPr>
              <w:t>Tamamlanmış</w:t>
            </w:r>
          </w:p>
        </w:tc>
        <w:tc>
          <w:tcPr>
            <w:tcW w:w="747" w:type="pct"/>
          </w:tcPr>
          <w:p w14:paraId="72FAC367" w14:textId="168F33C6" w:rsidR="00207A82" w:rsidRPr="006D00DA" w:rsidRDefault="00A432B1" w:rsidP="00C6488C">
            <w:pPr>
              <w:cnfStyle w:val="100000000000" w:firstRow="1" w:lastRow="0" w:firstColumn="0" w:lastColumn="0" w:oddVBand="0" w:evenVBand="0" w:oddHBand="0" w:evenHBand="0" w:firstRowFirstColumn="0" w:firstRowLastColumn="0" w:lastRowFirstColumn="0" w:lastRowLastColumn="0"/>
              <w:rPr>
                <w:rFonts w:ascii="Verdana" w:hAnsi="Verdana"/>
                <w:b/>
                <w:bCs/>
                <w:color w:val="1C1C1C" w:themeColor="text1"/>
                <w:sz w:val="20"/>
                <w:szCs w:val="20"/>
              </w:rPr>
            </w:pPr>
            <w:r>
              <w:rPr>
                <w:rFonts w:ascii="Verdana" w:hAnsi="Verdana"/>
                <w:b/>
                <w:bCs/>
                <w:color w:val="1C1C1C" w:themeColor="text1"/>
                <w:sz w:val="20"/>
                <w:szCs w:val="20"/>
              </w:rPr>
              <w:t>Muhtar</w:t>
            </w:r>
            <w:r w:rsidR="00207A82" w:rsidRPr="006D00DA">
              <w:rPr>
                <w:rFonts w:ascii="Verdana" w:hAnsi="Verdana"/>
                <w:b/>
                <w:bCs/>
                <w:color w:val="1C1C1C" w:themeColor="text1"/>
                <w:sz w:val="20"/>
                <w:szCs w:val="20"/>
              </w:rPr>
              <w:t xml:space="preserve"> Anketi</w:t>
            </w:r>
          </w:p>
        </w:tc>
      </w:tr>
      <w:tr w:rsidR="00207A82" w:rsidRPr="006D00DA" w14:paraId="6CCE68CF" w14:textId="77777777" w:rsidTr="00C6488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04" w:type="pct"/>
          </w:tcPr>
          <w:p w14:paraId="13E3E6E4" w14:textId="77777777" w:rsidR="00207A82" w:rsidRPr="006D00DA" w:rsidRDefault="00207A82" w:rsidP="00C6488C">
            <w:pPr>
              <w:rPr>
                <w:rFonts w:ascii="Verdana" w:hAnsi="Verdana"/>
                <w:color w:val="1C1C1C" w:themeColor="text1"/>
                <w:sz w:val="20"/>
                <w:szCs w:val="20"/>
              </w:rPr>
            </w:pPr>
            <w:r w:rsidRPr="006D00DA">
              <w:rPr>
                <w:rFonts w:ascii="Verdana" w:hAnsi="Verdana"/>
                <w:color w:val="1C1C1C" w:themeColor="text1"/>
                <w:sz w:val="20"/>
                <w:szCs w:val="20"/>
              </w:rPr>
              <w:t>ARTURNA</w:t>
            </w:r>
          </w:p>
        </w:tc>
        <w:tc>
          <w:tcPr>
            <w:tcW w:w="660" w:type="pct"/>
          </w:tcPr>
          <w:p w14:paraId="291D821C"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rPr>
            </w:pPr>
            <w:r w:rsidRPr="006D00DA">
              <w:rPr>
                <w:rFonts w:ascii="Verdana" w:hAnsi="Verdana"/>
                <w:color w:val="1C1C1C" w:themeColor="text1"/>
                <w:sz w:val="20"/>
                <w:szCs w:val="20"/>
              </w:rPr>
              <w:t>Muğla</w:t>
            </w:r>
          </w:p>
        </w:tc>
        <w:tc>
          <w:tcPr>
            <w:tcW w:w="575" w:type="pct"/>
            <w:noWrap/>
          </w:tcPr>
          <w:p w14:paraId="6C15385F"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rPr>
            </w:pPr>
            <w:r w:rsidRPr="006D00DA">
              <w:rPr>
                <w:rFonts w:ascii="Verdana" w:hAnsi="Verdana"/>
                <w:color w:val="1C1C1C" w:themeColor="text1"/>
                <w:sz w:val="20"/>
                <w:szCs w:val="20"/>
              </w:rPr>
              <w:t>Bodrum</w:t>
            </w:r>
          </w:p>
        </w:tc>
        <w:tc>
          <w:tcPr>
            <w:tcW w:w="806" w:type="pct"/>
          </w:tcPr>
          <w:p w14:paraId="05208A4E"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rPr>
            </w:pPr>
            <w:r w:rsidRPr="006D00DA">
              <w:rPr>
                <w:rFonts w:ascii="Verdana" w:hAnsi="Verdana"/>
                <w:color w:val="1C1C1C" w:themeColor="text1"/>
                <w:sz w:val="20"/>
                <w:szCs w:val="20"/>
              </w:rPr>
              <w:t>Gökpınar  </w:t>
            </w:r>
          </w:p>
        </w:tc>
        <w:tc>
          <w:tcPr>
            <w:tcW w:w="623" w:type="pct"/>
          </w:tcPr>
          <w:p w14:paraId="4C667421"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rPr>
            </w:pPr>
            <w:r w:rsidRPr="006D00DA">
              <w:rPr>
                <w:rFonts w:ascii="Verdana" w:hAnsi="Verdana"/>
                <w:color w:val="1C1C1C" w:themeColor="text1"/>
                <w:sz w:val="20"/>
                <w:szCs w:val="20"/>
              </w:rPr>
              <w:t>8</w:t>
            </w:r>
          </w:p>
        </w:tc>
        <w:tc>
          <w:tcPr>
            <w:tcW w:w="785" w:type="pct"/>
          </w:tcPr>
          <w:p w14:paraId="1181ECC2"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rPr>
            </w:pPr>
            <w:r w:rsidRPr="006D00DA">
              <w:rPr>
                <w:rFonts w:ascii="Verdana" w:hAnsi="Verdana"/>
                <w:color w:val="1C1C1C" w:themeColor="text1"/>
                <w:sz w:val="20"/>
                <w:szCs w:val="20"/>
              </w:rPr>
              <w:t>10</w:t>
            </w:r>
          </w:p>
        </w:tc>
        <w:tc>
          <w:tcPr>
            <w:tcW w:w="747" w:type="pct"/>
          </w:tcPr>
          <w:p w14:paraId="40648EFD"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rPr>
            </w:pPr>
            <w:r w:rsidRPr="006D00DA">
              <w:rPr>
                <w:rFonts w:ascii="Verdana" w:hAnsi="Verdana"/>
                <w:color w:val="1C1C1C" w:themeColor="text1"/>
                <w:sz w:val="20"/>
                <w:szCs w:val="20"/>
              </w:rPr>
              <w:t>1</w:t>
            </w:r>
          </w:p>
        </w:tc>
      </w:tr>
      <w:tr w:rsidR="00207A82" w:rsidRPr="006D00DA" w14:paraId="075063B2" w14:textId="77777777" w:rsidTr="00C6488C">
        <w:trPr>
          <w:trHeight w:val="260"/>
        </w:trPr>
        <w:tc>
          <w:tcPr>
            <w:cnfStyle w:val="001000000000" w:firstRow="0" w:lastRow="0" w:firstColumn="1" w:lastColumn="0" w:oddVBand="0" w:evenVBand="0" w:oddHBand="0" w:evenHBand="0" w:firstRowFirstColumn="0" w:firstRowLastColumn="0" w:lastRowFirstColumn="0" w:lastRowLastColumn="0"/>
            <w:tcW w:w="804" w:type="pct"/>
          </w:tcPr>
          <w:p w14:paraId="4597B26D" w14:textId="77777777" w:rsidR="00207A82" w:rsidRPr="006D00DA" w:rsidRDefault="00207A82" w:rsidP="00C6488C">
            <w:pPr>
              <w:rPr>
                <w:rFonts w:ascii="Verdana" w:hAnsi="Verdana"/>
                <w:color w:val="1C1C1C" w:themeColor="text1"/>
                <w:sz w:val="20"/>
                <w:szCs w:val="20"/>
              </w:rPr>
            </w:pPr>
            <w:r w:rsidRPr="006D00DA">
              <w:rPr>
                <w:rFonts w:ascii="Verdana" w:hAnsi="Verdana"/>
                <w:color w:val="1C1C1C" w:themeColor="text1"/>
                <w:sz w:val="20"/>
                <w:szCs w:val="20"/>
              </w:rPr>
              <w:t>ARTURNA</w:t>
            </w:r>
          </w:p>
        </w:tc>
        <w:tc>
          <w:tcPr>
            <w:tcW w:w="660" w:type="pct"/>
          </w:tcPr>
          <w:p w14:paraId="67A4E8B8" w14:textId="77777777" w:rsidR="00207A82" w:rsidRPr="006D00DA"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olor w:val="1C1C1C" w:themeColor="text1"/>
                <w:sz w:val="20"/>
                <w:szCs w:val="20"/>
              </w:rPr>
            </w:pPr>
            <w:r w:rsidRPr="006D00DA">
              <w:rPr>
                <w:rFonts w:ascii="Verdana" w:hAnsi="Verdana"/>
                <w:color w:val="1C1C1C" w:themeColor="text1"/>
                <w:sz w:val="20"/>
                <w:szCs w:val="20"/>
              </w:rPr>
              <w:t>Muğla</w:t>
            </w:r>
          </w:p>
        </w:tc>
        <w:tc>
          <w:tcPr>
            <w:tcW w:w="575" w:type="pct"/>
            <w:noWrap/>
          </w:tcPr>
          <w:p w14:paraId="3C80D4FA" w14:textId="77777777" w:rsidR="00207A82" w:rsidRPr="006D00DA"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olor w:val="1C1C1C" w:themeColor="text1"/>
                <w:sz w:val="20"/>
                <w:szCs w:val="20"/>
              </w:rPr>
            </w:pPr>
            <w:r w:rsidRPr="006D00DA">
              <w:rPr>
                <w:rFonts w:ascii="Verdana" w:hAnsi="Verdana"/>
                <w:color w:val="1C1C1C" w:themeColor="text1"/>
                <w:sz w:val="20"/>
                <w:szCs w:val="20"/>
              </w:rPr>
              <w:t>Milas</w:t>
            </w:r>
          </w:p>
        </w:tc>
        <w:tc>
          <w:tcPr>
            <w:tcW w:w="806" w:type="pct"/>
          </w:tcPr>
          <w:p w14:paraId="35775782" w14:textId="77777777" w:rsidR="00207A82" w:rsidRPr="006D00DA"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olor w:val="1C1C1C" w:themeColor="text1"/>
                <w:sz w:val="20"/>
                <w:szCs w:val="20"/>
              </w:rPr>
            </w:pPr>
            <w:r w:rsidRPr="006D00DA">
              <w:rPr>
                <w:rFonts w:ascii="Verdana" w:hAnsi="Verdana"/>
                <w:color w:val="1C1C1C" w:themeColor="text1"/>
                <w:sz w:val="20"/>
                <w:szCs w:val="20"/>
              </w:rPr>
              <w:t xml:space="preserve">Mazı </w:t>
            </w:r>
          </w:p>
        </w:tc>
        <w:tc>
          <w:tcPr>
            <w:tcW w:w="623" w:type="pct"/>
          </w:tcPr>
          <w:p w14:paraId="3E64E427" w14:textId="77777777" w:rsidR="00207A82" w:rsidRPr="006D00DA"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olor w:val="1C1C1C" w:themeColor="text1"/>
                <w:sz w:val="20"/>
                <w:szCs w:val="20"/>
              </w:rPr>
            </w:pPr>
            <w:r w:rsidRPr="006D00DA">
              <w:rPr>
                <w:rFonts w:ascii="Verdana" w:hAnsi="Verdana"/>
                <w:color w:val="1C1C1C" w:themeColor="text1"/>
                <w:sz w:val="20"/>
                <w:szCs w:val="20"/>
              </w:rPr>
              <w:t>9</w:t>
            </w:r>
          </w:p>
        </w:tc>
        <w:tc>
          <w:tcPr>
            <w:tcW w:w="785" w:type="pct"/>
          </w:tcPr>
          <w:p w14:paraId="3F918269" w14:textId="77777777" w:rsidR="00207A82" w:rsidRPr="006D00DA"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olor w:val="1C1C1C" w:themeColor="text1"/>
                <w:sz w:val="20"/>
                <w:szCs w:val="20"/>
              </w:rPr>
            </w:pPr>
            <w:r w:rsidRPr="006D00DA">
              <w:rPr>
                <w:rFonts w:ascii="Verdana" w:hAnsi="Verdana"/>
                <w:color w:val="1C1C1C" w:themeColor="text1"/>
                <w:sz w:val="20"/>
                <w:szCs w:val="20"/>
              </w:rPr>
              <w:t>10</w:t>
            </w:r>
          </w:p>
        </w:tc>
        <w:tc>
          <w:tcPr>
            <w:tcW w:w="747" w:type="pct"/>
          </w:tcPr>
          <w:p w14:paraId="4C44D29B" w14:textId="77777777" w:rsidR="00207A82" w:rsidRPr="006D00DA"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olor w:val="1C1C1C" w:themeColor="text1"/>
                <w:sz w:val="20"/>
                <w:szCs w:val="20"/>
              </w:rPr>
            </w:pPr>
            <w:r w:rsidRPr="006D00DA">
              <w:rPr>
                <w:rFonts w:ascii="Verdana" w:hAnsi="Verdana"/>
                <w:color w:val="1C1C1C" w:themeColor="text1"/>
                <w:sz w:val="20"/>
                <w:szCs w:val="20"/>
              </w:rPr>
              <w:t>1</w:t>
            </w:r>
          </w:p>
        </w:tc>
      </w:tr>
      <w:tr w:rsidR="00207A82" w:rsidRPr="006D00DA" w14:paraId="3716775D" w14:textId="77777777" w:rsidTr="00C6488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04" w:type="pct"/>
          </w:tcPr>
          <w:p w14:paraId="320D5FE8" w14:textId="77777777" w:rsidR="00207A82" w:rsidRPr="006D00DA" w:rsidRDefault="00207A82" w:rsidP="00C6488C">
            <w:pPr>
              <w:rPr>
                <w:rFonts w:ascii="Verdana" w:hAnsi="Verdana"/>
                <w:color w:val="1C1C1C" w:themeColor="text1"/>
                <w:sz w:val="20"/>
                <w:szCs w:val="20"/>
              </w:rPr>
            </w:pPr>
            <w:r w:rsidRPr="006D00DA">
              <w:rPr>
                <w:rFonts w:ascii="Verdana" w:hAnsi="Verdana"/>
                <w:color w:val="1C1C1C" w:themeColor="text1"/>
                <w:sz w:val="20"/>
                <w:szCs w:val="20"/>
              </w:rPr>
              <w:t>ARTURNA</w:t>
            </w:r>
          </w:p>
        </w:tc>
        <w:tc>
          <w:tcPr>
            <w:tcW w:w="660" w:type="pct"/>
          </w:tcPr>
          <w:p w14:paraId="4625229E"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rPr>
            </w:pPr>
            <w:r w:rsidRPr="006D00DA">
              <w:rPr>
                <w:rFonts w:ascii="Verdana" w:hAnsi="Verdana"/>
                <w:color w:val="1C1C1C" w:themeColor="text1"/>
                <w:sz w:val="20"/>
                <w:szCs w:val="20"/>
              </w:rPr>
              <w:t>Muğla</w:t>
            </w:r>
          </w:p>
        </w:tc>
        <w:tc>
          <w:tcPr>
            <w:tcW w:w="575" w:type="pct"/>
            <w:noWrap/>
          </w:tcPr>
          <w:p w14:paraId="19ADF15A" w14:textId="1FBF8136" w:rsidR="00207A82" w:rsidRPr="006D00DA" w:rsidRDefault="00F60009"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rPr>
            </w:pPr>
            <w:r w:rsidRPr="006D00DA">
              <w:rPr>
                <w:rFonts w:ascii="Verdana" w:hAnsi="Verdana"/>
                <w:color w:val="1C1C1C" w:themeColor="text1"/>
                <w:sz w:val="20"/>
                <w:szCs w:val="20"/>
              </w:rPr>
              <w:t>Milas</w:t>
            </w:r>
          </w:p>
        </w:tc>
        <w:tc>
          <w:tcPr>
            <w:tcW w:w="806" w:type="pct"/>
          </w:tcPr>
          <w:p w14:paraId="4110B707"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rPr>
            </w:pPr>
            <w:r w:rsidRPr="006D00DA">
              <w:rPr>
                <w:rFonts w:ascii="Verdana" w:hAnsi="Verdana"/>
                <w:color w:val="1C1C1C" w:themeColor="text1"/>
                <w:sz w:val="20"/>
                <w:szCs w:val="20"/>
              </w:rPr>
              <w:t>Yeniköy</w:t>
            </w:r>
          </w:p>
        </w:tc>
        <w:tc>
          <w:tcPr>
            <w:tcW w:w="623" w:type="pct"/>
          </w:tcPr>
          <w:p w14:paraId="394A5D43"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rPr>
            </w:pPr>
            <w:r w:rsidRPr="006D00DA">
              <w:rPr>
                <w:rFonts w:ascii="Verdana" w:hAnsi="Verdana"/>
                <w:color w:val="1C1C1C" w:themeColor="text1"/>
                <w:sz w:val="20"/>
                <w:szCs w:val="20"/>
              </w:rPr>
              <w:t>12</w:t>
            </w:r>
          </w:p>
        </w:tc>
        <w:tc>
          <w:tcPr>
            <w:tcW w:w="785" w:type="pct"/>
          </w:tcPr>
          <w:p w14:paraId="74E8A562"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rPr>
            </w:pPr>
            <w:r w:rsidRPr="006D00DA">
              <w:rPr>
                <w:rFonts w:ascii="Verdana" w:hAnsi="Verdana"/>
                <w:color w:val="1C1C1C" w:themeColor="text1"/>
                <w:sz w:val="20"/>
                <w:szCs w:val="20"/>
              </w:rPr>
              <w:t>4</w:t>
            </w:r>
          </w:p>
        </w:tc>
        <w:tc>
          <w:tcPr>
            <w:tcW w:w="747" w:type="pct"/>
          </w:tcPr>
          <w:p w14:paraId="1C1D9CD6"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rPr>
            </w:pPr>
            <w:r w:rsidRPr="006D00DA">
              <w:rPr>
                <w:rFonts w:ascii="Verdana" w:hAnsi="Verdana"/>
                <w:color w:val="1C1C1C" w:themeColor="text1"/>
                <w:sz w:val="20"/>
                <w:szCs w:val="20"/>
              </w:rPr>
              <w:t>1</w:t>
            </w:r>
          </w:p>
        </w:tc>
      </w:tr>
    </w:tbl>
    <w:p w14:paraId="606A264D" w14:textId="2794EB90" w:rsidR="00D21B1B" w:rsidRPr="006D00DA" w:rsidRDefault="00F60009" w:rsidP="00904F9B">
      <w:pPr>
        <w:pStyle w:val="Heading3"/>
        <w:ind w:left="0"/>
        <w:rPr>
          <w:lang w:val="tr-TR"/>
        </w:rPr>
      </w:pPr>
      <w:bookmarkStart w:id="110" w:name="_Toc211333375"/>
      <w:bookmarkStart w:id="111" w:name="_Toc215671078"/>
      <w:r w:rsidRPr="006D00DA">
        <w:rPr>
          <w:lang w:val="tr-TR"/>
        </w:rPr>
        <w:t xml:space="preserve">Ek Saha Çalışması </w:t>
      </w:r>
      <w:r w:rsidR="00D21B1B" w:rsidRPr="006D00DA">
        <w:rPr>
          <w:lang w:val="tr-TR"/>
        </w:rPr>
        <w:t>(</w:t>
      </w:r>
      <w:r w:rsidRPr="006D00DA">
        <w:rPr>
          <w:lang w:val="tr-TR"/>
        </w:rPr>
        <w:t>Nisan</w:t>
      </w:r>
      <w:r w:rsidR="00D21B1B" w:rsidRPr="006D00DA">
        <w:rPr>
          <w:lang w:val="tr-TR"/>
        </w:rPr>
        <w:t xml:space="preserve"> 2025)</w:t>
      </w:r>
      <w:bookmarkEnd w:id="110"/>
      <w:bookmarkEnd w:id="111"/>
    </w:p>
    <w:p w14:paraId="1FF14466" w14:textId="6CC518F2" w:rsidR="00207A82" w:rsidRPr="006D00DA" w:rsidRDefault="00207A82" w:rsidP="00207A82">
      <w:pPr>
        <w:pStyle w:val="BodyText"/>
        <w:jc w:val="both"/>
        <w:rPr>
          <w:lang w:val="tr-TR"/>
        </w:rPr>
      </w:pPr>
      <w:r w:rsidRPr="006D00DA">
        <w:rPr>
          <w:lang w:val="tr-TR"/>
        </w:rPr>
        <w:t>Saha çalışması, eğitimli bir araştırma ekibi tarafından Nisan 2025'te gerçekleştirildi ve hane halkı anketleri, muhtar görüşmeleri ve doğrudan saha gözlemlerini içeriyordu. Değerlendirme araçları, kapsayıcılık, cinsiyet duyarlılığı ve gizlilik ilkelerini sağlamak üzere tasarlandı.</w:t>
      </w:r>
    </w:p>
    <w:p w14:paraId="05D9B3AE" w14:textId="77777777" w:rsidR="00207A82" w:rsidRPr="006D00DA" w:rsidRDefault="00207A82" w:rsidP="00207A82">
      <w:pPr>
        <w:pStyle w:val="Heading4"/>
        <w:numPr>
          <w:ilvl w:val="0"/>
          <w:numId w:val="0"/>
        </w:numPr>
        <w:ind w:left="964" w:hanging="964"/>
        <w:rPr>
          <w:lang w:val="tr-TR"/>
        </w:rPr>
      </w:pPr>
      <w:r w:rsidRPr="006D00DA">
        <w:rPr>
          <w:rStyle w:val="Strong"/>
          <w:b w:val="0"/>
          <w:bCs w:val="0"/>
          <w:lang w:val="tr-TR"/>
        </w:rPr>
        <w:t>Masaüstü Hazırlık ve Planlama</w:t>
      </w:r>
    </w:p>
    <w:p w14:paraId="0BCEDDA6" w14:textId="77777777" w:rsidR="00207A82" w:rsidRPr="006D00DA" w:rsidRDefault="00207A82" w:rsidP="00207A82">
      <w:pPr>
        <w:pStyle w:val="BodyText"/>
        <w:jc w:val="both"/>
        <w:rPr>
          <w:lang w:val="tr-TR"/>
        </w:rPr>
      </w:pPr>
      <w:r w:rsidRPr="006D00DA">
        <w:rPr>
          <w:lang w:val="tr-TR"/>
        </w:rPr>
        <w:t>Saha çalışması öncesinde aşağıdaki hazırlık adımları tamamlanmıştır:</w:t>
      </w:r>
    </w:p>
    <w:p w14:paraId="1A19EF11" w14:textId="5EBAB7F5" w:rsidR="00207A82" w:rsidRPr="006D00DA" w:rsidRDefault="005260EF" w:rsidP="00A82D69">
      <w:pPr>
        <w:pStyle w:val="ListBullet"/>
        <w:rPr>
          <w:lang w:val="tr-TR"/>
        </w:rPr>
      </w:pPr>
      <w:r>
        <w:rPr>
          <w:lang w:val="tr-TR"/>
        </w:rPr>
        <w:t>YYEP</w:t>
      </w:r>
      <w:r w:rsidR="00207A82" w:rsidRPr="006D00DA">
        <w:rPr>
          <w:lang w:val="tr-TR"/>
        </w:rPr>
        <w:t>/</w:t>
      </w:r>
      <w:r w:rsidR="006B2A69">
        <w:rPr>
          <w:lang w:val="tr-TR"/>
        </w:rPr>
        <w:t>GKGKP</w:t>
      </w:r>
      <w:r w:rsidR="00207A82" w:rsidRPr="006D00DA">
        <w:rPr>
          <w:lang w:val="tr-TR"/>
        </w:rPr>
        <w:t xml:space="preserve"> Hanehalkı Anket Formları ve Muhtar Görüşme Kılavuzlarının Hazırlanması;</w:t>
      </w:r>
    </w:p>
    <w:p w14:paraId="6FF516C5" w14:textId="1978C8B5" w:rsidR="00207A82" w:rsidRPr="006D00DA" w:rsidRDefault="00207A82" w:rsidP="00A82D69">
      <w:pPr>
        <w:pStyle w:val="ListBullet"/>
        <w:rPr>
          <w:lang w:val="tr-TR"/>
        </w:rPr>
      </w:pPr>
      <w:r w:rsidRPr="006D00DA">
        <w:rPr>
          <w:lang w:val="tr-TR"/>
        </w:rPr>
        <w:t>Etkilenen parselleri haritalamak için muhtarlar ve arazi edinim ekipleriyle koordinasyon;</w:t>
      </w:r>
    </w:p>
    <w:p w14:paraId="28777B3B" w14:textId="77777777" w:rsidR="00207A82" w:rsidRPr="006D00DA" w:rsidRDefault="00207A82" w:rsidP="00A82D69">
      <w:pPr>
        <w:pStyle w:val="ListBullet"/>
        <w:rPr>
          <w:lang w:val="tr-TR"/>
        </w:rPr>
      </w:pPr>
      <w:r w:rsidRPr="006D00DA">
        <w:rPr>
          <w:lang w:val="tr-TR"/>
        </w:rPr>
        <w:t>Güncellenmiş kamulaştırma listeleri ve ön geçim kaynağı risk göstergelerine dayalı olarak hedef yanıtlayıcıların belirlenmesi.</w:t>
      </w:r>
    </w:p>
    <w:p w14:paraId="0ABF3D0F" w14:textId="3A9BA2B5" w:rsidR="00207A82" w:rsidRPr="006D00DA" w:rsidRDefault="00207A82" w:rsidP="00207A82">
      <w:pPr>
        <w:pStyle w:val="Heading4"/>
        <w:numPr>
          <w:ilvl w:val="0"/>
          <w:numId w:val="0"/>
        </w:numPr>
        <w:ind w:left="964" w:hanging="964"/>
        <w:rPr>
          <w:lang w:val="tr-TR"/>
        </w:rPr>
      </w:pPr>
      <w:r w:rsidRPr="006D00DA">
        <w:rPr>
          <w:lang w:val="tr-TR"/>
        </w:rPr>
        <w:t xml:space="preserve">EK </w:t>
      </w:r>
      <w:r w:rsidRPr="006D00DA">
        <w:rPr>
          <w:rStyle w:val="Strong"/>
          <w:b w:val="0"/>
          <w:bCs w:val="0"/>
          <w:lang w:val="tr-TR"/>
        </w:rPr>
        <w:t>Saha Çalışması Yerleşimleri</w:t>
      </w:r>
    </w:p>
    <w:p w14:paraId="65962BE2" w14:textId="77777777" w:rsidR="00207A82" w:rsidRPr="006D00DA" w:rsidRDefault="00207A82" w:rsidP="00207A82">
      <w:pPr>
        <w:pStyle w:val="NormalWeb"/>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Projenin Etki Alanı, doğrudan etkilenen iki yerleşim yerini içermektedir:</w:t>
      </w:r>
    </w:p>
    <w:p w14:paraId="4D1E6939" w14:textId="16ECF1E1" w:rsidR="00207A82" w:rsidRPr="006D00DA" w:rsidRDefault="00207A82" w:rsidP="0058030C">
      <w:pPr>
        <w:pStyle w:val="BodyText"/>
        <w:numPr>
          <w:ilvl w:val="0"/>
          <w:numId w:val="74"/>
        </w:numPr>
        <w:spacing w:after="0"/>
        <w:jc w:val="both"/>
        <w:rPr>
          <w:rFonts w:eastAsia="Times New Roman"/>
          <w:szCs w:val="20"/>
          <w:lang w:val="tr-TR"/>
        </w:rPr>
      </w:pPr>
      <w:r w:rsidRPr="006D00DA">
        <w:rPr>
          <w:rFonts w:eastAsia="Times New Roman"/>
          <w:szCs w:val="20"/>
          <w:lang w:val="tr-TR"/>
        </w:rPr>
        <w:t>Mazı Mahallesi (Bodrum İlçesi): Türbin sahaları, erişim yolları ve</w:t>
      </w:r>
      <w:r w:rsidR="006B08F1">
        <w:rPr>
          <w:rFonts w:eastAsia="Times New Roman"/>
          <w:szCs w:val="20"/>
          <w:lang w:val="tr-TR"/>
        </w:rPr>
        <w:t xml:space="preserve"> EİH</w:t>
      </w:r>
      <w:r w:rsidRPr="006D00DA">
        <w:rPr>
          <w:rFonts w:eastAsia="Times New Roman"/>
          <w:szCs w:val="20"/>
          <w:lang w:val="tr-TR"/>
        </w:rPr>
        <w:t>'den etkilenen bölge.</w:t>
      </w:r>
    </w:p>
    <w:p w14:paraId="22B78DAB" w14:textId="77777777" w:rsidR="00207A82" w:rsidRPr="006D00DA" w:rsidRDefault="00207A82" w:rsidP="0058030C">
      <w:pPr>
        <w:pStyle w:val="BodyText"/>
        <w:numPr>
          <w:ilvl w:val="0"/>
          <w:numId w:val="74"/>
        </w:numPr>
        <w:spacing w:after="0"/>
        <w:jc w:val="both"/>
        <w:rPr>
          <w:rFonts w:eastAsia="Times New Roman"/>
          <w:szCs w:val="20"/>
          <w:lang w:val="tr-TR"/>
        </w:rPr>
      </w:pPr>
      <w:r w:rsidRPr="006D00DA">
        <w:rPr>
          <w:rFonts w:eastAsia="Times New Roman"/>
          <w:szCs w:val="20"/>
          <w:lang w:val="tr-TR"/>
        </w:rPr>
        <w:t>Gökpınar Mahallesi (Milas İlçesi): Orman bazlı türbin altyapısından etkilenmiştir.</w:t>
      </w:r>
    </w:p>
    <w:p w14:paraId="2510A7C9" w14:textId="77777777" w:rsidR="00207A82" w:rsidRPr="006D00DA" w:rsidRDefault="00207A82" w:rsidP="00207A82">
      <w:pPr>
        <w:pStyle w:val="BodyText"/>
        <w:jc w:val="both"/>
        <w:rPr>
          <w:lang w:val="tr-TR"/>
        </w:rPr>
      </w:pPr>
      <w:r w:rsidRPr="006D00DA">
        <w:rPr>
          <w:lang w:val="tr-TR"/>
        </w:rPr>
        <w:lastRenderedPageBreak/>
        <w:t>Aşağıdaki faaliyetler gerçekleştirilmiştir:</w:t>
      </w:r>
    </w:p>
    <w:p w14:paraId="5E777683" w14:textId="4BA03961" w:rsidR="00207A82" w:rsidRPr="006D00DA" w:rsidRDefault="00207A82" w:rsidP="00207A82">
      <w:pPr>
        <w:pStyle w:val="Caption"/>
        <w:rPr>
          <w:lang w:val="tr-TR"/>
        </w:rPr>
      </w:pPr>
      <w:bookmarkStart w:id="112" w:name="_Toc215671131"/>
      <w:r w:rsidRPr="006D00DA">
        <w:rPr>
          <w:lang w:val="tr-TR"/>
        </w:rPr>
        <w:t xml:space="preserve">Tablo </w:t>
      </w:r>
      <w:r w:rsidR="007111CC">
        <w:rPr>
          <w:lang w:val="tr-TR"/>
        </w:rPr>
        <w:t>4</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2</w:t>
      </w:r>
      <w:r w:rsidR="00904F9B" w:rsidRPr="006D00DA">
        <w:rPr>
          <w:lang w:val="tr-TR"/>
        </w:rPr>
        <w:fldChar w:fldCharType="end"/>
      </w:r>
      <w:r w:rsidRPr="006D00DA">
        <w:rPr>
          <w:lang w:val="tr-TR"/>
        </w:rPr>
        <w:t xml:space="preserve"> TAMAMLANAN EK GÖRÜŞMELER</w:t>
      </w:r>
      <w:bookmarkEnd w:id="112"/>
      <w:r w:rsidRPr="006D00DA">
        <w:rPr>
          <w:lang w:val="tr-TR"/>
        </w:rPr>
        <w:t xml:space="preserve"> </w:t>
      </w:r>
    </w:p>
    <w:tbl>
      <w:tblPr>
        <w:tblStyle w:val="ERMTable11"/>
        <w:tblW w:w="0" w:type="auto"/>
        <w:tblLook w:val="04A0" w:firstRow="1" w:lastRow="0" w:firstColumn="1" w:lastColumn="0" w:noHBand="0" w:noVBand="1"/>
      </w:tblPr>
      <w:tblGrid>
        <w:gridCol w:w="3202"/>
        <w:gridCol w:w="1217"/>
        <w:gridCol w:w="1519"/>
      </w:tblGrid>
      <w:tr w:rsidR="00207A82" w:rsidRPr="006D00DA" w14:paraId="26B27F6A" w14:textId="77777777" w:rsidTr="00207A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01867D" w14:textId="77777777" w:rsidR="00207A82" w:rsidRPr="006D00DA" w:rsidRDefault="00207A82">
            <w:pPr>
              <w:jc w:val="center"/>
              <w:rPr>
                <w:rFonts w:asciiTheme="minorHAnsi" w:hAnsiTheme="minorHAnsi"/>
                <w:b w:val="0"/>
                <w:sz w:val="18"/>
                <w:szCs w:val="28"/>
              </w:rPr>
            </w:pPr>
            <w:r w:rsidRPr="006D00DA">
              <w:rPr>
                <w:rStyle w:val="Strong"/>
                <w:rFonts w:asciiTheme="minorHAnsi" w:hAnsiTheme="minorHAnsi"/>
                <w:b/>
                <w:bCs w:val="0"/>
                <w:sz w:val="18"/>
                <w:szCs w:val="28"/>
              </w:rPr>
              <w:t>Kategori</w:t>
            </w:r>
          </w:p>
        </w:tc>
        <w:tc>
          <w:tcPr>
            <w:tcW w:w="0" w:type="auto"/>
            <w:hideMark/>
          </w:tcPr>
          <w:p w14:paraId="5491334A" w14:textId="77777777" w:rsidR="00207A82" w:rsidRPr="006D00DA" w:rsidRDefault="00207A8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6D00DA">
              <w:rPr>
                <w:rStyle w:val="Strong"/>
                <w:rFonts w:asciiTheme="minorHAnsi" w:hAnsiTheme="minorHAnsi"/>
                <w:b/>
                <w:bCs w:val="0"/>
                <w:sz w:val="18"/>
                <w:szCs w:val="28"/>
              </w:rPr>
              <w:t>Planlanan</w:t>
            </w:r>
          </w:p>
        </w:tc>
        <w:tc>
          <w:tcPr>
            <w:tcW w:w="0" w:type="auto"/>
            <w:hideMark/>
          </w:tcPr>
          <w:p w14:paraId="61697B77" w14:textId="77777777" w:rsidR="00207A82" w:rsidRPr="006D00DA" w:rsidRDefault="00207A8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6D00DA">
              <w:rPr>
                <w:rStyle w:val="Strong"/>
                <w:rFonts w:asciiTheme="minorHAnsi" w:hAnsiTheme="minorHAnsi"/>
                <w:b/>
                <w:bCs w:val="0"/>
                <w:sz w:val="18"/>
                <w:szCs w:val="28"/>
              </w:rPr>
              <w:t>Tamamlanan</w:t>
            </w:r>
          </w:p>
        </w:tc>
      </w:tr>
      <w:tr w:rsidR="00207A82" w:rsidRPr="006D00DA" w14:paraId="7CA2B898" w14:textId="77777777" w:rsidTr="00207A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CED0AA" w14:textId="7A7725B6" w:rsidR="00207A82" w:rsidRPr="006D00DA" w:rsidRDefault="005260EF">
            <w:pPr>
              <w:rPr>
                <w:rFonts w:asciiTheme="minorHAnsi" w:hAnsiTheme="minorHAnsi"/>
                <w:sz w:val="18"/>
                <w:szCs w:val="28"/>
              </w:rPr>
            </w:pPr>
            <w:r>
              <w:rPr>
                <w:rFonts w:asciiTheme="minorHAnsi" w:hAnsiTheme="minorHAnsi"/>
                <w:sz w:val="18"/>
                <w:szCs w:val="28"/>
              </w:rPr>
              <w:t>YYEP</w:t>
            </w:r>
            <w:r w:rsidR="00207A82" w:rsidRPr="006D00DA">
              <w:rPr>
                <w:rFonts w:asciiTheme="minorHAnsi" w:hAnsiTheme="minorHAnsi"/>
                <w:sz w:val="18"/>
                <w:szCs w:val="28"/>
              </w:rPr>
              <w:t>/</w:t>
            </w:r>
            <w:r w:rsidR="006B2A69">
              <w:rPr>
                <w:rFonts w:asciiTheme="minorHAnsi" w:hAnsiTheme="minorHAnsi"/>
                <w:sz w:val="18"/>
                <w:szCs w:val="28"/>
              </w:rPr>
              <w:t>GKGKP</w:t>
            </w:r>
            <w:r w:rsidR="00207A82" w:rsidRPr="006D00DA">
              <w:rPr>
                <w:rFonts w:asciiTheme="minorHAnsi" w:hAnsiTheme="minorHAnsi"/>
                <w:sz w:val="18"/>
                <w:szCs w:val="28"/>
              </w:rPr>
              <w:t xml:space="preserve"> Hanehalkı Anketleri</w:t>
            </w:r>
          </w:p>
        </w:tc>
        <w:tc>
          <w:tcPr>
            <w:tcW w:w="0" w:type="auto"/>
            <w:hideMark/>
          </w:tcPr>
          <w:p w14:paraId="2127C45B" w14:textId="77777777" w:rsidR="00207A82" w:rsidRPr="006D00DA" w:rsidRDefault="00207A82">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12</w:t>
            </w:r>
          </w:p>
        </w:tc>
        <w:tc>
          <w:tcPr>
            <w:tcW w:w="0" w:type="auto"/>
            <w:hideMark/>
          </w:tcPr>
          <w:p w14:paraId="0DA48C30" w14:textId="77777777" w:rsidR="00207A82" w:rsidRPr="006D00DA" w:rsidRDefault="00207A82">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11</w:t>
            </w:r>
          </w:p>
        </w:tc>
      </w:tr>
      <w:tr w:rsidR="00207A82" w:rsidRPr="006D00DA" w14:paraId="6D9AFBAB" w14:textId="77777777" w:rsidTr="00207A82">
        <w:tc>
          <w:tcPr>
            <w:cnfStyle w:val="001000000000" w:firstRow="0" w:lastRow="0" w:firstColumn="1" w:lastColumn="0" w:oddVBand="0" w:evenVBand="0" w:oddHBand="0" w:evenHBand="0" w:firstRowFirstColumn="0" w:firstRowLastColumn="0" w:lastRowFirstColumn="0" w:lastRowLastColumn="0"/>
            <w:tcW w:w="0" w:type="auto"/>
            <w:hideMark/>
          </w:tcPr>
          <w:p w14:paraId="0990910A" w14:textId="77777777" w:rsidR="00207A82" w:rsidRPr="006D00DA" w:rsidRDefault="00207A82">
            <w:pPr>
              <w:rPr>
                <w:rFonts w:asciiTheme="minorHAnsi" w:hAnsiTheme="minorHAnsi"/>
                <w:sz w:val="18"/>
                <w:szCs w:val="28"/>
              </w:rPr>
            </w:pPr>
            <w:r w:rsidRPr="006D00DA">
              <w:rPr>
                <w:rFonts w:asciiTheme="minorHAnsi" w:hAnsiTheme="minorHAnsi"/>
                <w:sz w:val="18"/>
                <w:szCs w:val="28"/>
              </w:rPr>
              <w:t>Muhtar Görüşmeleri</w:t>
            </w:r>
          </w:p>
        </w:tc>
        <w:tc>
          <w:tcPr>
            <w:tcW w:w="0" w:type="auto"/>
            <w:hideMark/>
          </w:tcPr>
          <w:p w14:paraId="0A18DCD1" w14:textId="77777777" w:rsidR="00207A82" w:rsidRPr="006D00DA" w:rsidRDefault="00207A82">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2</w:t>
            </w:r>
          </w:p>
        </w:tc>
        <w:tc>
          <w:tcPr>
            <w:tcW w:w="0" w:type="auto"/>
            <w:hideMark/>
          </w:tcPr>
          <w:p w14:paraId="76DBE988" w14:textId="77777777" w:rsidR="00207A82" w:rsidRPr="006D00DA" w:rsidRDefault="00207A82">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2</w:t>
            </w:r>
          </w:p>
        </w:tc>
      </w:tr>
    </w:tbl>
    <w:p w14:paraId="6DB5B34C" w14:textId="0BEB0CBF" w:rsidR="00207A82" w:rsidRPr="006D00DA" w:rsidRDefault="00207A82" w:rsidP="00207A82">
      <w:pPr>
        <w:pStyle w:val="BodyText"/>
        <w:spacing w:before="240"/>
        <w:jc w:val="both"/>
        <w:rPr>
          <w:lang w:val="tr-TR"/>
        </w:rPr>
      </w:pPr>
      <w:r w:rsidRPr="006D00DA">
        <w:rPr>
          <w:b/>
          <w:bCs/>
          <w:lang w:val="tr-TR"/>
        </w:rPr>
        <w:t>Mazı:</w:t>
      </w:r>
      <w:r w:rsidRPr="006D00DA">
        <w:rPr>
          <w:lang w:val="tr-TR"/>
        </w:rPr>
        <w:t xml:space="preserve"> 11 hane halkı anketi tamamlandı. Görüşmelerde mülkiyet durumu, orman kullanımı, otlatma, tarımsal üretim ve hane halkının kırılganlığı gibi konular ele alındı.</w:t>
      </w:r>
      <w:r w:rsidRPr="006D00DA">
        <w:rPr>
          <w:lang w:val="tr-TR"/>
        </w:rPr>
        <w:br/>
      </w:r>
      <w:r w:rsidRPr="006D00DA">
        <w:rPr>
          <w:b/>
          <w:bCs/>
          <w:lang w:val="tr-TR"/>
        </w:rPr>
        <w:t xml:space="preserve">Gökpınar: </w:t>
      </w:r>
      <w:r w:rsidRPr="006D00DA">
        <w:rPr>
          <w:lang w:val="tr-TR"/>
        </w:rPr>
        <w:t xml:space="preserve">Bir muhtar görüşmesi ve birleşik </w:t>
      </w:r>
      <w:r w:rsidR="006B2A69">
        <w:rPr>
          <w:lang w:val="tr-TR"/>
        </w:rPr>
        <w:t>ÇSED</w:t>
      </w:r>
      <w:r w:rsidRPr="006D00DA">
        <w:rPr>
          <w:lang w:val="tr-TR"/>
        </w:rPr>
        <w:t>-</w:t>
      </w:r>
      <w:r w:rsidR="006B2A69">
        <w:rPr>
          <w:lang w:val="tr-TR"/>
        </w:rPr>
        <w:t>GKGKP</w:t>
      </w:r>
      <w:r w:rsidRPr="006D00DA">
        <w:rPr>
          <w:lang w:val="tr-TR"/>
        </w:rPr>
        <w:t xml:space="preserve"> hane halkı görüşmesi gerçekleştirildi. Bu mahallede özel arazi edinimi öngörülmemektedir.</w:t>
      </w:r>
    </w:p>
    <w:p w14:paraId="6EAC6544" w14:textId="77777777" w:rsidR="00207A82" w:rsidRPr="006D00DA" w:rsidRDefault="00207A82" w:rsidP="00207A82">
      <w:pPr>
        <w:pStyle w:val="Heading4"/>
        <w:numPr>
          <w:ilvl w:val="0"/>
          <w:numId w:val="0"/>
        </w:numPr>
        <w:ind w:left="964" w:hanging="964"/>
        <w:rPr>
          <w:lang w:val="tr-TR"/>
        </w:rPr>
      </w:pPr>
      <w:r w:rsidRPr="006D00DA">
        <w:rPr>
          <w:rStyle w:val="Strong"/>
          <w:b w:val="0"/>
          <w:bCs w:val="0"/>
          <w:lang w:val="tr-TR"/>
        </w:rPr>
        <w:t>Gözlemlenen Geçim Kaynakları ve Arazi Kullanım Modelleri</w:t>
      </w:r>
    </w:p>
    <w:p w14:paraId="66B5C8E1" w14:textId="77777777" w:rsidR="00207A82" w:rsidRPr="006D00DA" w:rsidRDefault="00207A82" w:rsidP="00207A82">
      <w:pPr>
        <w:pStyle w:val="NormalWeb"/>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Aşağıdaki önemli bulgular kaydedilmiştir:</w:t>
      </w:r>
    </w:p>
    <w:p w14:paraId="66E83E39" w14:textId="77777777" w:rsidR="00207A82" w:rsidRPr="006D00DA" w:rsidRDefault="00207A82" w:rsidP="00A82D69">
      <w:pPr>
        <w:pStyle w:val="ListBullet"/>
        <w:rPr>
          <w:lang w:val="tr-TR"/>
        </w:rPr>
      </w:pPr>
      <w:r w:rsidRPr="006D00DA">
        <w:rPr>
          <w:lang w:val="tr-TR"/>
        </w:rPr>
        <w:t>Bölgedeki birincil gelir, özellikle turizm ve hizmetler gibi tarım dışı istihdamdan elde edilmektedir.</w:t>
      </w:r>
    </w:p>
    <w:p w14:paraId="76A7EC6B" w14:textId="77777777" w:rsidR="00207A82" w:rsidRPr="006D00DA" w:rsidRDefault="00207A82" w:rsidP="00A82D69">
      <w:pPr>
        <w:pStyle w:val="ListBullet"/>
        <w:rPr>
          <w:lang w:val="tr-TR"/>
        </w:rPr>
      </w:pPr>
      <w:r w:rsidRPr="006D00DA">
        <w:rPr>
          <w:lang w:val="tr-TR"/>
        </w:rPr>
        <w:t>İkincil geçim kaynakları arasında emeklilik geliri, zeytin yetiştiriciliği, hayvancılık ve arıcılık bulunmaktadır.</w:t>
      </w:r>
    </w:p>
    <w:p w14:paraId="2325AB4D" w14:textId="77777777" w:rsidR="00207A82" w:rsidRPr="006D00DA" w:rsidRDefault="00207A82" w:rsidP="00A82D69">
      <w:pPr>
        <w:pStyle w:val="ListBullet"/>
        <w:rPr>
          <w:lang w:val="tr-TR"/>
        </w:rPr>
      </w:pPr>
      <w:r w:rsidRPr="006D00DA">
        <w:rPr>
          <w:lang w:val="tr-TR"/>
        </w:rPr>
        <w:t>Orman arazilerinin ekonomik amaçlarla kullanımı (örneğin yakacak odun, mantar toplama, arıcılık) geçmişteki orman yangınları nedeniyle önemli ölçüde azalmıştır.</w:t>
      </w:r>
    </w:p>
    <w:p w14:paraId="77296822" w14:textId="77777777" w:rsidR="00207A82" w:rsidRPr="006D00DA" w:rsidRDefault="00207A82" w:rsidP="00A82D69">
      <w:pPr>
        <w:pStyle w:val="ListBullet"/>
        <w:rPr>
          <w:lang w:val="tr-TR"/>
        </w:rPr>
      </w:pPr>
      <w:r w:rsidRPr="006D00DA">
        <w:rPr>
          <w:lang w:val="tr-TR"/>
        </w:rPr>
        <w:t>Bu azalmaya rağmen, arıcılık, bölge dışından gelen göçebe arıcılar da dahil olmak üzere, önemli bir faaliyet olmaya devam etmektedir. Arıcılar, proje nedeniyle orman yollarına ve çiçekli bölgelere erişimin kaybedilmesinden endişe duyduklarını ifade etmişlerdir.</w:t>
      </w:r>
    </w:p>
    <w:p w14:paraId="0A8CE547" w14:textId="77777777" w:rsidR="00207A82" w:rsidRPr="006D00DA" w:rsidRDefault="00207A82" w:rsidP="00207A82">
      <w:pPr>
        <w:pStyle w:val="Heading4"/>
        <w:numPr>
          <w:ilvl w:val="0"/>
          <w:numId w:val="0"/>
        </w:numPr>
        <w:ind w:left="964" w:hanging="964"/>
        <w:rPr>
          <w:rStyle w:val="Strong"/>
          <w:b w:val="0"/>
          <w:bCs w:val="0"/>
          <w:lang w:val="tr-TR"/>
        </w:rPr>
      </w:pPr>
      <w:r w:rsidRPr="006D00DA">
        <w:rPr>
          <w:rStyle w:val="Strong"/>
          <w:b w:val="0"/>
          <w:bCs w:val="0"/>
          <w:lang w:val="tr-TR"/>
        </w:rPr>
        <w:t>Yapılar ve Gayri Resmi Kullanıcılar</w:t>
      </w:r>
    </w:p>
    <w:p w14:paraId="0BE62429" w14:textId="366E918B" w:rsidR="00C43649" w:rsidRPr="006D00DA" w:rsidRDefault="00C43649" w:rsidP="00C43649">
      <w:pPr>
        <w:pStyle w:val="NormalWeb"/>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Aşağıdaki önemli bulgular kaydedilmiştir:</w:t>
      </w:r>
    </w:p>
    <w:p w14:paraId="5A44911C" w14:textId="77777777" w:rsidR="00207A82" w:rsidRPr="006D00DA" w:rsidRDefault="00207A82" w:rsidP="00A82D69">
      <w:pPr>
        <w:pStyle w:val="ListBullet"/>
        <w:rPr>
          <w:lang w:val="tr-TR"/>
        </w:rPr>
      </w:pPr>
      <w:r w:rsidRPr="006D00DA">
        <w:rPr>
          <w:lang w:val="tr-TR"/>
        </w:rPr>
        <w:t>İki parsel (393/1 ve 400/1) konut dışı veya mevsimsel olarak kullanılan yapılar içermektedir.</w:t>
      </w:r>
    </w:p>
    <w:p w14:paraId="137FC17B" w14:textId="77777777" w:rsidR="00207A82" w:rsidRPr="006D00DA" w:rsidRDefault="00207A82" w:rsidP="00A82D69">
      <w:pPr>
        <w:pStyle w:val="ListBullet"/>
        <w:rPr>
          <w:lang w:val="tr-TR"/>
        </w:rPr>
      </w:pPr>
      <w:r w:rsidRPr="006D00DA">
        <w:rPr>
          <w:lang w:val="tr-TR"/>
        </w:rPr>
        <w:t>Dört savunmasız birey dahil olmak üzere yedi kişilik bir hane halkı tarafından kullanılan kayıt dışı bir konut tespit edilmiştir. Yapı yılda 10 ay boyunca kullanılmaktadır ve hane halkı hayvancılıktan elde ettiği gelirle geçimini sağlamaktadır.</w:t>
      </w:r>
    </w:p>
    <w:p w14:paraId="272E4B26" w14:textId="03962F65" w:rsidR="00207A82" w:rsidRPr="006D00DA" w:rsidRDefault="00207A82" w:rsidP="00A82D69">
      <w:pPr>
        <w:pStyle w:val="ListBullet"/>
        <w:rPr>
          <w:lang w:val="tr-TR"/>
        </w:rPr>
      </w:pPr>
      <w:r w:rsidRPr="006D00DA">
        <w:rPr>
          <w:lang w:val="tr-TR"/>
        </w:rPr>
        <w:t xml:space="preserve">Üç vaka da uygun tazminat ve restorasyon planlaması için </w:t>
      </w:r>
      <w:r w:rsidR="006B2A69">
        <w:rPr>
          <w:lang w:val="tr-TR"/>
        </w:rPr>
        <w:t>GKGKP</w:t>
      </w:r>
      <w:r w:rsidRPr="006D00DA">
        <w:rPr>
          <w:lang w:val="tr-TR"/>
        </w:rPr>
        <w:t xml:space="preserve"> kapsamına dahil edilmiştir.</w:t>
      </w:r>
    </w:p>
    <w:p w14:paraId="3605C4E0" w14:textId="77777777" w:rsidR="00207A82" w:rsidRPr="006D00DA" w:rsidRDefault="00207A82" w:rsidP="00207A82">
      <w:pPr>
        <w:pStyle w:val="Heading4"/>
        <w:numPr>
          <w:ilvl w:val="0"/>
          <w:numId w:val="0"/>
        </w:numPr>
        <w:ind w:left="964" w:hanging="964"/>
        <w:rPr>
          <w:rStyle w:val="Strong"/>
          <w:b w:val="0"/>
          <w:bCs w:val="0"/>
          <w:lang w:val="tr-TR"/>
        </w:rPr>
      </w:pPr>
      <w:r w:rsidRPr="006D00DA">
        <w:rPr>
          <w:rStyle w:val="Strong"/>
          <w:b w:val="0"/>
          <w:bCs w:val="0"/>
          <w:lang w:val="tr-TR"/>
        </w:rPr>
        <w:t>Erişim Zorlukları ve Toplum Algıları</w:t>
      </w:r>
    </w:p>
    <w:p w14:paraId="22418347" w14:textId="77777777" w:rsidR="00C43649" w:rsidRPr="006D00DA" w:rsidRDefault="00C43649" w:rsidP="00C43649">
      <w:pPr>
        <w:pStyle w:val="NormalWeb"/>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Aşağıdaki önemli bulgular kaydedilmiştir:</w:t>
      </w:r>
    </w:p>
    <w:p w14:paraId="165E9793" w14:textId="77777777" w:rsidR="00207A82" w:rsidRPr="006D00DA" w:rsidRDefault="00207A82" w:rsidP="00A82D69">
      <w:pPr>
        <w:pStyle w:val="ListBullet"/>
        <w:rPr>
          <w:lang w:val="tr-TR"/>
        </w:rPr>
      </w:pPr>
      <w:r w:rsidRPr="006D00DA">
        <w:rPr>
          <w:lang w:val="tr-TR"/>
        </w:rPr>
        <w:lastRenderedPageBreak/>
        <w:t>İki potansiyel katılımcıya ulaşılamadı: biri katılımı reddetti, diğeri ise vefat etti. Yasal temsilcileriyle iletişim devam etmektedir.</w:t>
      </w:r>
    </w:p>
    <w:p w14:paraId="45E99FD8" w14:textId="77777777" w:rsidR="00207A82" w:rsidRPr="006D00DA" w:rsidRDefault="00207A82" w:rsidP="00A82D69">
      <w:pPr>
        <w:pStyle w:val="ListBullet"/>
        <w:rPr>
          <w:lang w:val="tr-TR"/>
        </w:rPr>
      </w:pPr>
      <w:r w:rsidRPr="006D00DA">
        <w:rPr>
          <w:lang w:val="tr-TR"/>
        </w:rPr>
        <w:t>Bazı arazi kullanıcıları, ormanların zarar görmesi ve geçim kaynaklarının kaybedilmesi korkusuyla başlangıçta katılmakta tereddüt etti. Ancak, şirket düzeyinde katılım ve doğrudan diyalog ile katılım arttı.</w:t>
      </w:r>
    </w:p>
    <w:p w14:paraId="20CE8BC1" w14:textId="1FF12E1E" w:rsidR="00D21B1B" w:rsidRPr="006D00DA" w:rsidRDefault="00207A82" w:rsidP="00A82D69">
      <w:pPr>
        <w:pStyle w:val="ListBullet"/>
        <w:rPr>
          <w:lang w:val="tr-TR"/>
        </w:rPr>
      </w:pPr>
      <w:r w:rsidRPr="006D00DA">
        <w:rPr>
          <w:lang w:val="tr-TR"/>
        </w:rPr>
        <w:t>Genel olarak, özellikle şeffaf bilgilerin paylaşıldığı durumlarda, projeye yönelik yerel algının zamanla daha yapıcı hale geldiği gözlemlenmiştir.</w:t>
      </w:r>
    </w:p>
    <w:p w14:paraId="5728DFD9" w14:textId="47EEBAAF" w:rsidR="00602791" w:rsidRPr="006D00DA" w:rsidRDefault="0019123E" w:rsidP="00602791">
      <w:pPr>
        <w:pStyle w:val="Heading4"/>
        <w:rPr>
          <w:lang w:val="tr-TR"/>
        </w:rPr>
      </w:pPr>
      <w:r w:rsidRPr="006D00DA">
        <w:rPr>
          <w:lang w:val="tr-TR"/>
        </w:rPr>
        <w:t>Sınırlamalar</w:t>
      </w:r>
    </w:p>
    <w:p w14:paraId="05FC41A3" w14:textId="22CBCDC6" w:rsidR="00602791" w:rsidRPr="006D00DA" w:rsidRDefault="00207A82" w:rsidP="00207A82">
      <w:pPr>
        <w:pStyle w:val="BodyText"/>
        <w:jc w:val="both"/>
        <w:rPr>
          <w:lang w:val="tr-TR"/>
        </w:rPr>
      </w:pPr>
      <w:r w:rsidRPr="006D00DA">
        <w:rPr>
          <w:lang w:val="tr-TR"/>
        </w:rPr>
        <w:t xml:space="preserve">Arturna </w:t>
      </w:r>
      <w:r w:rsidR="006B2A69">
        <w:rPr>
          <w:lang w:val="tr-TR"/>
        </w:rPr>
        <w:t>RES</w:t>
      </w:r>
      <w:r w:rsidRPr="006D00DA">
        <w:rPr>
          <w:lang w:val="tr-TR"/>
        </w:rPr>
        <w:t xml:space="preserve"> için Nisan 2025'te yapılan saha çalışması sırasında dikkatli hazırlıklar yapılmış ve uluslararası iyi uygulama standartlarına uyulmuş olmasına rağmen, Geçim Kaynakları Geri Kazanım Planı (</w:t>
      </w:r>
      <w:r w:rsidR="006B2A69">
        <w:rPr>
          <w:lang w:val="tr-TR"/>
        </w:rPr>
        <w:t>GKGKP</w:t>
      </w:r>
      <w:r w:rsidRPr="006D00DA">
        <w:rPr>
          <w:lang w:val="tr-TR"/>
        </w:rPr>
        <w:t>) için toplanan verilerin derinliği, kapsamı ve temsil gücü birkaç sınırlamadan etkilenmiştir:</w:t>
      </w:r>
    </w:p>
    <w:p w14:paraId="5FE4BFE6" w14:textId="3C00C147" w:rsidR="00207A82" w:rsidRPr="006D00DA" w:rsidRDefault="00207A82" w:rsidP="00207A82">
      <w:pPr>
        <w:pStyle w:val="Heading4"/>
        <w:numPr>
          <w:ilvl w:val="0"/>
          <w:numId w:val="0"/>
        </w:numPr>
        <w:spacing w:line="276" w:lineRule="auto"/>
        <w:rPr>
          <w:lang w:val="tr-TR"/>
        </w:rPr>
      </w:pPr>
      <w:r w:rsidRPr="006D00DA">
        <w:rPr>
          <w:rFonts w:asciiTheme="minorHAnsi" w:hAnsiTheme="minorHAnsi" w:cstheme="minorBidi"/>
          <w:b/>
          <w:bCs/>
          <w:caps w:val="0"/>
          <w:color w:val="auto"/>
          <w:lang w:val="tr-TR"/>
        </w:rPr>
        <w:t xml:space="preserve">Ulaşılamayan veya Yanıt Vermeyen Kullanıcılar: </w:t>
      </w:r>
      <w:r w:rsidRPr="006D00DA">
        <w:rPr>
          <w:rFonts w:asciiTheme="minorHAnsi" w:hAnsiTheme="minorHAnsi" w:cstheme="minorBidi"/>
          <w:caps w:val="0"/>
          <w:color w:val="auto"/>
          <w:lang w:val="tr-TR"/>
        </w:rPr>
        <w:t xml:space="preserve">Mazı Mahallesi'nde hedeflenen 12 </w:t>
      </w:r>
      <w:r w:rsidR="005260EF">
        <w:rPr>
          <w:rFonts w:asciiTheme="minorHAnsi" w:hAnsiTheme="minorHAnsi" w:cstheme="minorBidi"/>
          <w:caps w:val="0"/>
          <w:color w:val="auto"/>
          <w:lang w:val="tr-TR"/>
        </w:rPr>
        <w:t>YYEP</w:t>
      </w:r>
      <w:r w:rsidRPr="006D00DA">
        <w:rPr>
          <w:rFonts w:asciiTheme="minorHAnsi" w:hAnsiTheme="minorHAnsi" w:cstheme="minorBidi"/>
          <w:caps w:val="0"/>
          <w:color w:val="auto"/>
          <w:lang w:val="tr-TR"/>
        </w:rPr>
        <w:t>/</w:t>
      </w:r>
      <w:r w:rsidR="006B2A69">
        <w:rPr>
          <w:rFonts w:asciiTheme="minorHAnsi" w:hAnsiTheme="minorHAnsi" w:cstheme="minorBidi"/>
          <w:caps w:val="0"/>
          <w:color w:val="auto"/>
          <w:lang w:val="tr-TR"/>
        </w:rPr>
        <w:t>GKGKP</w:t>
      </w:r>
      <w:r w:rsidRPr="006D00DA">
        <w:rPr>
          <w:rFonts w:asciiTheme="minorHAnsi" w:hAnsiTheme="minorHAnsi" w:cstheme="minorBidi"/>
          <w:caps w:val="0"/>
          <w:color w:val="auto"/>
          <w:lang w:val="tr-TR"/>
        </w:rPr>
        <w:t xml:space="preserve"> hane halkı anketinden 11'i başarıyla tamamlanmış olsa da, iki kullanıcıya ulaşılamadı:</w:t>
      </w:r>
    </w:p>
    <w:p w14:paraId="65A2C806" w14:textId="77777777" w:rsidR="00207A82" w:rsidRPr="006D00DA" w:rsidRDefault="00207A82" w:rsidP="0058030C">
      <w:pPr>
        <w:pStyle w:val="BodyText"/>
        <w:numPr>
          <w:ilvl w:val="0"/>
          <w:numId w:val="74"/>
        </w:numPr>
        <w:spacing w:after="0"/>
        <w:jc w:val="both"/>
        <w:rPr>
          <w:rFonts w:eastAsia="Times New Roman"/>
          <w:szCs w:val="20"/>
          <w:lang w:val="tr-TR"/>
        </w:rPr>
      </w:pPr>
      <w:r w:rsidRPr="006D00DA">
        <w:rPr>
          <w:rFonts w:eastAsia="Times New Roman"/>
          <w:szCs w:val="20"/>
          <w:lang w:val="tr-TR"/>
        </w:rPr>
        <w:t>Bir arazi kullanıcısı bölge dışında yaşıyor ve katılmayı reddetti.</w:t>
      </w:r>
    </w:p>
    <w:p w14:paraId="698A4ED4" w14:textId="77777777" w:rsidR="00207A82" w:rsidRPr="006D00DA" w:rsidRDefault="00207A82" w:rsidP="0058030C">
      <w:pPr>
        <w:pStyle w:val="BodyText"/>
        <w:numPr>
          <w:ilvl w:val="0"/>
          <w:numId w:val="74"/>
        </w:numPr>
        <w:spacing w:after="0"/>
        <w:jc w:val="both"/>
        <w:rPr>
          <w:rFonts w:eastAsia="Times New Roman"/>
          <w:szCs w:val="20"/>
          <w:lang w:val="tr-TR"/>
        </w:rPr>
      </w:pPr>
      <w:r w:rsidRPr="006D00DA">
        <w:rPr>
          <w:rFonts w:eastAsia="Times New Roman"/>
          <w:szCs w:val="20"/>
          <w:lang w:val="tr-TR"/>
        </w:rPr>
        <w:t>Diğer bir arazi sahibi vefat etmişti; mirasçılarıyla iletişime geçilmesine rağmen, aile içi anlaşmazlıklar ve etkilenen parselin küçük olması nedeniyle katılımı reddettiler.</w:t>
      </w:r>
    </w:p>
    <w:p w14:paraId="30E0767B" w14:textId="47C4F225" w:rsidR="00207A82" w:rsidRPr="006D00DA" w:rsidRDefault="00207A82" w:rsidP="0058030C">
      <w:pPr>
        <w:pStyle w:val="BodyText"/>
        <w:numPr>
          <w:ilvl w:val="0"/>
          <w:numId w:val="74"/>
        </w:numPr>
        <w:spacing w:after="0"/>
        <w:jc w:val="both"/>
        <w:rPr>
          <w:rFonts w:eastAsia="Times New Roman"/>
          <w:szCs w:val="20"/>
          <w:lang w:val="tr-TR"/>
        </w:rPr>
      </w:pPr>
      <w:r w:rsidRPr="006D00DA">
        <w:rPr>
          <w:rFonts w:eastAsia="Times New Roman"/>
          <w:szCs w:val="20"/>
          <w:lang w:val="tr-TR"/>
        </w:rPr>
        <w:t>Bu kullanıcıları yasal temsilcileri aracılığıyla yeniden katılımlarını sağlamak için çabalar devam etmektedir.</w:t>
      </w:r>
    </w:p>
    <w:p w14:paraId="3AA2BEB3" w14:textId="18959AC0" w:rsidR="00207A82" w:rsidRPr="006D00DA" w:rsidRDefault="00207A82" w:rsidP="00207A82">
      <w:pPr>
        <w:pStyle w:val="BodyText"/>
        <w:jc w:val="both"/>
        <w:rPr>
          <w:lang w:val="tr-TR"/>
        </w:rPr>
      </w:pPr>
      <w:r w:rsidRPr="006D00DA">
        <w:rPr>
          <w:b/>
          <w:bCs/>
          <w:lang w:val="tr-TR"/>
        </w:rPr>
        <w:t>Gayri resmi ve kayıtsız yapılar</w:t>
      </w:r>
      <w:r w:rsidRPr="006D00DA">
        <w:rPr>
          <w:lang w:val="tr-TR"/>
        </w:rPr>
        <w:t xml:space="preserve">: Projenin Etki Alanı içinde gayri resmi olarak işgal edilmiş (kadastro kaydı olmayan) bir yapı tespit edildi ve bu yapı, savunmasız bir hane halkı tarafından yılda 10 ay boyunca kullanılıyor. Yapı </w:t>
      </w:r>
      <w:r w:rsidR="006B2A69">
        <w:rPr>
          <w:lang w:val="tr-TR"/>
        </w:rPr>
        <w:t>GKGKP</w:t>
      </w:r>
      <w:r w:rsidRPr="006D00DA">
        <w:rPr>
          <w:lang w:val="tr-TR"/>
        </w:rPr>
        <w:t xml:space="preserve"> kapsamına dahil edilmesine rağmen, tapu belgelerinin bulunmaması, ulusal çerçeveler kapsamında mülkiyet hakkının sınıflandırılması ve tazminat hak sahipliğinin belirlenmesi konusunda sınırlamalar oluşturdu.</w:t>
      </w:r>
    </w:p>
    <w:p w14:paraId="4BC59BFF" w14:textId="023F29AD" w:rsidR="00207A82" w:rsidRPr="006D00DA" w:rsidRDefault="00207A82" w:rsidP="00207A82">
      <w:pPr>
        <w:pStyle w:val="BodyText"/>
        <w:jc w:val="both"/>
        <w:rPr>
          <w:lang w:val="tr-TR"/>
        </w:rPr>
      </w:pPr>
      <w:r w:rsidRPr="006D00DA">
        <w:rPr>
          <w:b/>
          <w:bCs/>
          <w:lang w:val="tr-TR"/>
        </w:rPr>
        <w:t>Toplumun Tereddütleri ve Güvensizliği</w:t>
      </w:r>
      <w:r w:rsidRPr="006D00DA">
        <w:rPr>
          <w:lang w:val="tr-TR"/>
        </w:rPr>
        <w:t>: Bazı sakinlerin, özellikle ormanların bozulması, ormanlara erişimin kaybedilmesi ve arıcılık ve hayvancılık gibi faaliyetlerden elde edilen gelirin azalması konusundaki endişeler nedeniyle, görüşmelere katılma konusunda başlangıçta tereddüt ettikleri gözlemlenmiştir. Bu algılar, geçmişteki orman yangınları ve diğer altyapı projeleriyle ilgili deneyimlerden etkilenmiştir. Çoğu paydaş nihayetinde görüşmeye katılmayı kabul etmiş olsa da, bazı katılımcıların yanıtları ihtiyatlı veya ayrıntılı bilgi içermiyordu.</w:t>
      </w:r>
    </w:p>
    <w:p w14:paraId="177F1E8C" w14:textId="05C4E7D1" w:rsidR="00207A82" w:rsidRPr="006D00DA" w:rsidRDefault="00207A82" w:rsidP="00207A82">
      <w:pPr>
        <w:pStyle w:val="BodyText"/>
        <w:jc w:val="both"/>
        <w:rPr>
          <w:lang w:val="tr-TR"/>
        </w:rPr>
      </w:pPr>
      <w:r w:rsidRPr="006D00DA">
        <w:rPr>
          <w:b/>
          <w:bCs/>
          <w:lang w:val="tr-TR"/>
        </w:rPr>
        <w:t>Kadınların Düşük Temsili</w:t>
      </w:r>
      <w:r w:rsidRPr="006D00DA">
        <w:rPr>
          <w:lang w:val="tr-TR"/>
        </w:rPr>
        <w:t>: Birçok kırsal alanda olduğu gibi, anket faaliyetlerine kadınların katılımı sınırlı kaldı. Bunun nedenleri arasında şunlar yer almaktadır:</w:t>
      </w:r>
    </w:p>
    <w:p w14:paraId="02C39EFB" w14:textId="77777777" w:rsidR="00207A82" w:rsidRPr="006D00DA" w:rsidRDefault="00207A82" w:rsidP="00C43649">
      <w:pPr>
        <w:pStyle w:val="ListBullet"/>
        <w:rPr>
          <w:lang w:val="tr-TR"/>
        </w:rPr>
      </w:pPr>
      <w:r w:rsidRPr="006D00DA">
        <w:rPr>
          <w:lang w:val="tr-TR"/>
        </w:rPr>
        <w:t>Köy kahvehaneleri gibi erkeklerin hakim olduğu mekanlar;</w:t>
      </w:r>
    </w:p>
    <w:p w14:paraId="25B6A68D" w14:textId="77777777" w:rsidR="00207A82" w:rsidRPr="006D00DA" w:rsidRDefault="00207A82" w:rsidP="00C43649">
      <w:pPr>
        <w:pStyle w:val="ListBullet"/>
        <w:rPr>
          <w:lang w:val="tr-TR"/>
        </w:rPr>
      </w:pPr>
      <w:r w:rsidRPr="006D00DA">
        <w:rPr>
          <w:lang w:val="tr-TR"/>
        </w:rPr>
        <w:t>Erkeklerin hane halkını temsil etmesine ilişkin kültürel normlar;</w:t>
      </w:r>
    </w:p>
    <w:p w14:paraId="6B203EDF" w14:textId="77777777" w:rsidR="00207A82" w:rsidRPr="006D00DA" w:rsidRDefault="00207A82" w:rsidP="00C43649">
      <w:pPr>
        <w:pStyle w:val="ListBullet"/>
        <w:rPr>
          <w:lang w:val="tr-TR"/>
        </w:rPr>
      </w:pPr>
      <w:r w:rsidRPr="006D00DA">
        <w:rPr>
          <w:lang w:val="tr-TR"/>
        </w:rPr>
        <w:t>Bazı yerel liderlerin proaktif destek vermemesi.</w:t>
      </w:r>
      <w:r w:rsidRPr="006D00DA">
        <w:rPr>
          <w:lang w:val="tr-TR"/>
        </w:rPr>
        <w:br/>
        <w:t>Bu kısıtlamalara rağmen, araştırma ekibi kadınları dahil etmek için alternatif yollar aradı, örneğin evlerinde veya gayri resmi ağlar aracılığıyla onlarla iletişime geçti.</w:t>
      </w:r>
    </w:p>
    <w:p w14:paraId="0918F1AF" w14:textId="646142AC" w:rsidR="00207A82" w:rsidRPr="006D00DA" w:rsidRDefault="00207A82" w:rsidP="00207A82">
      <w:pPr>
        <w:pStyle w:val="BodyText"/>
        <w:jc w:val="both"/>
        <w:rPr>
          <w:lang w:val="tr-TR"/>
        </w:rPr>
      </w:pPr>
      <w:r w:rsidRPr="006D00DA">
        <w:rPr>
          <w:b/>
          <w:bCs/>
          <w:lang w:val="tr-TR"/>
        </w:rPr>
        <w:lastRenderedPageBreak/>
        <w:t>Orman ve Mevsimsel Arazi Kullanımı Verilerindeki Boşluklar</w:t>
      </w:r>
      <w:r w:rsidRPr="006D00DA">
        <w:rPr>
          <w:lang w:val="tr-TR"/>
        </w:rPr>
        <w:t>: Arazi ve zaman kısıtlamaları nedeniyle bazı ormanlık alanlara ve mevsimsel arazi kullanım alanlarına (örneğin, otlatma yolları, göçmen arıcılık alanları) erişim kısıtlıydı. Sonuç olarak, ekip gayri resmi veya mevsimsel kaynak kullanımının kapsamını tam olarak haritalandıramadı. Ancak, hayvancılık ve arıcılıkla uğraşan kişiler de dahil olmak üzere ormana bağımlı birkaç kilit kişiyle yapılan görüşmeler, bu faaliyetler ve bunların Proje kaynaklı erişim kısıtlamalarına karşı kırılganlığı hakkında gösterge niteliğinde bilgiler sağladı.</w:t>
      </w:r>
    </w:p>
    <w:p w14:paraId="1A6D92B8" w14:textId="04CFEF4F" w:rsidR="00207A82" w:rsidRPr="006D00DA" w:rsidRDefault="00207A82" w:rsidP="00207A82">
      <w:pPr>
        <w:pStyle w:val="BodyText"/>
        <w:jc w:val="both"/>
        <w:rPr>
          <w:lang w:val="tr-TR"/>
        </w:rPr>
      </w:pPr>
      <w:r w:rsidRPr="006D00DA">
        <w:rPr>
          <w:b/>
          <w:bCs/>
          <w:lang w:val="tr-TR"/>
        </w:rPr>
        <w:t>Proje Belirsizliğinin Etkilediği Algılar</w:t>
      </w:r>
      <w:r w:rsidRPr="006D00DA">
        <w:rPr>
          <w:lang w:val="tr-TR"/>
        </w:rPr>
        <w:t>: Hem Mazı hem de Gökpınar'da, birkaç katılımcı, inşaatın henüz başlamamış olması ve nihai altyapı konumlarının (örneğin,</w:t>
      </w:r>
      <w:r w:rsidR="006B08F1">
        <w:rPr>
          <w:lang w:val="tr-TR"/>
        </w:rPr>
        <w:t xml:space="preserve"> EİH</w:t>
      </w:r>
      <w:r w:rsidRPr="006D00DA">
        <w:rPr>
          <w:lang w:val="tr-TR"/>
        </w:rPr>
        <w:t xml:space="preserve"> güzergâhı) belirsizliğini koruduğu için Proje hakkındaki görüşlerinin henüz tam olarak oluşmadığını belirtti. Bu durum, bazı yanıtların beklentiler veya başa çıkma stratejileri konusunda netlikten yoksun olmasına neden oldu.</w:t>
      </w:r>
    </w:p>
    <w:p w14:paraId="676D5A47" w14:textId="77777777" w:rsidR="00207A82" w:rsidRPr="006D00DA" w:rsidRDefault="00207A82" w:rsidP="00207A82">
      <w:pPr>
        <w:pStyle w:val="BodyText"/>
        <w:jc w:val="both"/>
        <w:rPr>
          <w:lang w:val="tr-TR"/>
        </w:rPr>
      </w:pPr>
    </w:p>
    <w:p w14:paraId="1C064A7B" w14:textId="6E64236C" w:rsidR="00602791" w:rsidRPr="006D00DA" w:rsidRDefault="00602791" w:rsidP="00602791">
      <w:pPr>
        <w:pStyle w:val="BodyText"/>
        <w:rPr>
          <w:lang w:val="tr-TR"/>
        </w:rPr>
        <w:sectPr w:rsidR="00602791" w:rsidRPr="006D00DA" w:rsidSect="001226A5">
          <w:footerReference w:type="default" r:id="rId27"/>
          <w:pgSz w:w="11906" w:h="16838" w:code="9"/>
          <w:pgMar w:top="1440" w:right="1440" w:bottom="1440" w:left="1440" w:header="562" w:footer="504" w:gutter="0"/>
          <w:cols w:sep="1" w:space="380"/>
          <w:titlePg/>
          <w:docGrid w:linePitch="360"/>
        </w:sectPr>
      </w:pPr>
    </w:p>
    <w:p w14:paraId="754EAB55" w14:textId="2152AFCD" w:rsidR="0019123E" w:rsidRPr="006D00DA" w:rsidRDefault="0019123E" w:rsidP="0019123E">
      <w:pPr>
        <w:pStyle w:val="Heading1"/>
        <w:rPr>
          <w:lang w:val="tr-TR"/>
        </w:rPr>
      </w:pPr>
      <w:bookmarkStart w:id="113" w:name="_Toc215671079"/>
      <w:r w:rsidRPr="006D00DA">
        <w:rPr>
          <w:rFonts w:asciiTheme="minorHAnsi" w:hAnsiTheme="minorHAnsi"/>
          <w:lang w:val="tr-TR"/>
        </w:rPr>
        <w:lastRenderedPageBreak/>
        <w:t>Etkilenen Hanehalkları, Araziler ve Geçim Kaynakları: Temel Durum ve Etki Analizi</w:t>
      </w:r>
      <w:bookmarkEnd w:id="113"/>
    </w:p>
    <w:p w14:paraId="583A0B23" w14:textId="61797396" w:rsidR="00564180" w:rsidRPr="006D00DA" w:rsidRDefault="00C74DF8" w:rsidP="006321BF">
      <w:pPr>
        <w:pStyle w:val="BodyText"/>
        <w:jc w:val="both"/>
        <w:rPr>
          <w:rFonts w:eastAsia="Times New Roman"/>
          <w:szCs w:val="20"/>
          <w:lang w:val="tr-TR"/>
        </w:rPr>
      </w:pPr>
      <w:r w:rsidRPr="006D00DA">
        <w:rPr>
          <w:rFonts w:eastAsia="Times New Roman"/>
          <w:szCs w:val="20"/>
          <w:lang w:val="tr-TR"/>
        </w:rPr>
        <w:t xml:space="preserve">Aşağıdaki alt bölümlerde, </w:t>
      </w:r>
      <w:r w:rsidR="00564180" w:rsidRPr="006D00DA">
        <w:rPr>
          <w:rFonts w:eastAsia="Times New Roman"/>
          <w:szCs w:val="20"/>
          <w:lang w:val="tr-TR"/>
        </w:rPr>
        <w:t xml:space="preserve">arazi edinimi ve geçim kaynakları üzerindeki etkilerden etkilenen </w:t>
      </w:r>
      <w:r w:rsidR="00B939D8">
        <w:rPr>
          <w:rFonts w:eastAsia="Times New Roman"/>
          <w:szCs w:val="20"/>
          <w:lang w:val="tr-TR"/>
        </w:rPr>
        <w:t>PEK</w:t>
      </w:r>
      <w:r w:rsidR="00564180" w:rsidRPr="006D00DA">
        <w:rPr>
          <w:rFonts w:eastAsia="Times New Roman"/>
          <w:szCs w:val="20"/>
          <w:lang w:val="tr-TR"/>
        </w:rPr>
        <w:t>'lerin sosyo-ekonomik ortamı sunulmaktadır.</w:t>
      </w:r>
    </w:p>
    <w:p w14:paraId="13B58DA8" w14:textId="7D565142" w:rsidR="00C74118" w:rsidRPr="006D00DA" w:rsidRDefault="003E64A7">
      <w:pPr>
        <w:pStyle w:val="Heading2"/>
        <w:rPr>
          <w:lang w:val="tr-TR"/>
        </w:rPr>
      </w:pPr>
      <w:bookmarkStart w:id="114" w:name="_Toc200730875"/>
      <w:bookmarkEnd w:id="114"/>
      <w:r w:rsidRPr="006D00DA">
        <w:rPr>
          <w:lang w:val="tr-TR"/>
        </w:rPr>
        <w:t xml:space="preserve"> </w:t>
      </w:r>
      <w:bookmarkStart w:id="115" w:name="_Toc215671080"/>
      <w:r w:rsidRPr="006D00DA">
        <w:rPr>
          <w:lang w:val="tr-TR"/>
        </w:rPr>
        <w:t xml:space="preserve">Proje alanının </w:t>
      </w:r>
      <w:r w:rsidR="00860EC5" w:rsidRPr="006D00DA">
        <w:rPr>
          <w:lang w:val="tr-TR"/>
        </w:rPr>
        <w:t xml:space="preserve">demografik </w:t>
      </w:r>
      <w:r w:rsidRPr="006D00DA">
        <w:rPr>
          <w:lang w:val="tr-TR"/>
        </w:rPr>
        <w:t>yapısı</w:t>
      </w:r>
      <w:bookmarkEnd w:id="115"/>
    </w:p>
    <w:p w14:paraId="3855D029" w14:textId="2BF4A271" w:rsidR="00BB039D" w:rsidRPr="006D00DA" w:rsidRDefault="00904F9B" w:rsidP="00BB039D">
      <w:pPr>
        <w:pStyle w:val="BodyText"/>
        <w:jc w:val="both"/>
        <w:rPr>
          <w:lang w:val="tr-TR"/>
        </w:rPr>
      </w:pPr>
      <w:r w:rsidRPr="006D00DA">
        <w:rPr>
          <w:lang w:val="tr-TR"/>
        </w:rPr>
        <w:t xml:space="preserve">ARTURNA </w:t>
      </w:r>
      <w:r w:rsidR="006B2A69">
        <w:rPr>
          <w:lang w:val="tr-TR"/>
        </w:rPr>
        <w:t>RES</w:t>
      </w:r>
      <w:r w:rsidR="00BB039D" w:rsidRPr="006D00DA">
        <w:rPr>
          <w:lang w:val="tr-TR"/>
        </w:rPr>
        <w:t xml:space="preserve"> </w:t>
      </w:r>
      <w:r w:rsidR="00B939D8">
        <w:rPr>
          <w:lang w:val="tr-TR"/>
        </w:rPr>
        <w:t>EA</w:t>
      </w:r>
      <w:r w:rsidR="00BB039D" w:rsidRPr="006D00DA">
        <w:rPr>
          <w:lang w:val="tr-TR"/>
        </w:rPr>
        <w:t xml:space="preserve"> alanındaki en büyük yerleşim yeri </w:t>
      </w:r>
      <w:r w:rsidR="00207A82" w:rsidRPr="006D00DA">
        <w:rPr>
          <w:lang w:val="tr-TR"/>
        </w:rPr>
        <w:t xml:space="preserve">Mazı </w:t>
      </w:r>
      <w:r w:rsidR="00BB039D" w:rsidRPr="006D00DA">
        <w:rPr>
          <w:lang w:val="tr-TR"/>
        </w:rPr>
        <w:t xml:space="preserve">Mahallesi, en küçük yerleşim yeri ise </w:t>
      </w:r>
      <w:r w:rsidR="00207A82" w:rsidRPr="006D00DA">
        <w:rPr>
          <w:lang w:val="tr-TR"/>
        </w:rPr>
        <w:t>Gökpınar</w:t>
      </w:r>
      <w:r w:rsidR="00BB039D" w:rsidRPr="006D00DA">
        <w:rPr>
          <w:lang w:val="tr-TR"/>
        </w:rPr>
        <w:t xml:space="preserve"> Mahallesi'dir.</w:t>
      </w:r>
      <w:r w:rsidR="00207A82" w:rsidRPr="006D00DA">
        <w:rPr>
          <w:lang w:val="tr-TR"/>
        </w:rPr>
        <w:t xml:space="preserve"> 2024 </w:t>
      </w:r>
      <w:r w:rsidR="00BB039D" w:rsidRPr="006D00DA">
        <w:rPr>
          <w:lang w:val="tr-TR"/>
        </w:rPr>
        <w:t>TURKSTAT ADNKS verilerine göre</w:t>
      </w:r>
      <w:r w:rsidR="00BB039D" w:rsidRPr="006D00DA">
        <w:rPr>
          <w:rStyle w:val="FootnoteReference"/>
          <w:lang w:val="tr-TR"/>
        </w:rPr>
        <w:footnoteReference w:id="3"/>
      </w:r>
      <w:r w:rsidR="00BB039D" w:rsidRPr="006D00DA">
        <w:rPr>
          <w:lang w:val="tr-TR"/>
        </w:rPr>
        <w:t>, nüfus bilgileri</w:t>
      </w:r>
      <w:r w:rsidR="006A62BC" w:rsidRPr="006D00DA">
        <w:rPr>
          <w:lang w:val="tr-TR"/>
        </w:rPr>
        <w:fldChar w:fldCharType="begin"/>
      </w:r>
      <w:r w:rsidR="006A62BC" w:rsidRPr="006D00DA">
        <w:rPr>
          <w:lang w:val="tr-TR"/>
        </w:rPr>
        <w:instrText xml:space="preserve"> REF _Ref205451455 \h </w:instrText>
      </w:r>
      <w:r w:rsidR="006A62BC" w:rsidRPr="006D00DA">
        <w:rPr>
          <w:lang w:val="tr-TR"/>
        </w:rPr>
      </w:r>
      <w:r w:rsidR="006A62BC" w:rsidRPr="006D00DA">
        <w:rPr>
          <w:lang w:val="tr-TR"/>
        </w:rPr>
        <w:fldChar w:fldCharType="separate"/>
      </w:r>
      <w:r w:rsidR="006A62BC" w:rsidRPr="006D00DA">
        <w:rPr>
          <w:lang w:val="tr-TR"/>
        </w:rPr>
        <w:t xml:space="preserve"> Tablo </w:t>
      </w:r>
      <w:r w:rsidR="007111CC">
        <w:rPr>
          <w:lang w:val="tr-TR"/>
        </w:rPr>
        <w:t>5</w:t>
      </w:r>
      <w:r w:rsidR="006A62BC" w:rsidRPr="006D00DA">
        <w:rPr>
          <w:lang w:val="tr-TR"/>
        </w:rPr>
        <w:t>-</w:t>
      </w:r>
      <w:r w:rsidR="006A62BC" w:rsidRPr="006D00DA">
        <w:rPr>
          <w:noProof/>
          <w:lang w:val="tr-TR"/>
        </w:rPr>
        <w:t>1</w:t>
      </w:r>
      <w:r w:rsidR="006A62BC" w:rsidRPr="006D00DA">
        <w:rPr>
          <w:lang w:val="tr-TR"/>
        </w:rPr>
        <w:fldChar w:fldCharType="end"/>
      </w:r>
      <w:r w:rsidR="00207A82" w:rsidRPr="006D00DA">
        <w:rPr>
          <w:lang w:val="tr-TR"/>
        </w:rPr>
        <w:t xml:space="preserve"> adresinde</w:t>
      </w:r>
      <w:r w:rsidR="00BB039D" w:rsidRPr="006D00DA">
        <w:rPr>
          <w:lang w:val="tr-TR"/>
        </w:rPr>
        <w:t xml:space="preserve"> verilmiştir</w:t>
      </w:r>
      <w:r w:rsidR="00207A82" w:rsidRPr="006D00DA">
        <w:rPr>
          <w:lang w:val="tr-TR"/>
        </w:rPr>
        <w:t>.</w:t>
      </w:r>
    </w:p>
    <w:p w14:paraId="7E196654" w14:textId="56737459" w:rsidR="00C74DF8" w:rsidRPr="006D00DA" w:rsidRDefault="00C74DF8" w:rsidP="00572EB7">
      <w:pPr>
        <w:pStyle w:val="Caption"/>
        <w:rPr>
          <w:rFonts w:asciiTheme="minorHAnsi" w:hAnsiTheme="minorHAnsi"/>
          <w:szCs w:val="20"/>
          <w:lang w:val="tr-TR"/>
        </w:rPr>
      </w:pPr>
      <w:bookmarkStart w:id="116" w:name="_Ref205451455"/>
      <w:bookmarkStart w:id="117" w:name="_Ref203947512"/>
      <w:bookmarkStart w:id="118" w:name="_Toc215671132"/>
      <w:r w:rsidRPr="006D00DA">
        <w:rPr>
          <w:lang w:val="tr-TR"/>
        </w:rPr>
        <w:t xml:space="preserve">Tablo </w:t>
      </w:r>
      <w:r w:rsidR="007111CC">
        <w:rPr>
          <w:lang w:val="tr-TR"/>
        </w:rPr>
        <w:t>5</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1</w:t>
      </w:r>
      <w:r w:rsidR="00904F9B" w:rsidRPr="006D00DA">
        <w:rPr>
          <w:lang w:val="tr-TR"/>
        </w:rPr>
        <w:fldChar w:fldCharType="end"/>
      </w:r>
      <w:bookmarkEnd w:id="116"/>
      <w:r w:rsidRPr="006D00DA">
        <w:rPr>
          <w:lang w:val="tr-TR"/>
        </w:rPr>
        <w:tab/>
        <w:t xml:space="preserve"> </w:t>
      </w:r>
      <w:r w:rsidR="006A62BC" w:rsidRPr="006D00DA">
        <w:rPr>
          <w:lang w:val="tr-TR"/>
        </w:rPr>
        <w:t xml:space="preserve">Proje Etkili </w:t>
      </w:r>
      <w:r w:rsidRPr="006D00DA">
        <w:rPr>
          <w:lang w:val="tr-TR"/>
        </w:rPr>
        <w:t>Yerleşim Yerlerindeki Nüfus</w:t>
      </w:r>
      <w:bookmarkEnd w:id="117"/>
      <w:bookmarkEnd w:id="118"/>
    </w:p>
    <w:tbl>
      <w:tblPr>
        <w:tblStyle w:val="ERMTable1"/>
        <w:tblW w:w="5000" w:type="pct"/>
        <w:tblLook w:val="04A0" w:firstRow="1" w:lastRow="0" w:firstColumn="1" w:lastColumn="0" w:noHBand="0" w:noVBand="1"/>
      </w:tblPr>
      <w:tblGrid>
        <w:gridCol w:w="2677"/>
        <w:gridCol w:w="1977"/>
        <w:gridCol w:w="2422"/>
        <w:gridCol w:w="2422"/>
      </w:tblGrid>
      <w:tr w:rsidR="00207A82" w:rsidRPr="006D00DA" w14:paraId="2DF6E830" w14:textId="77777777" w:rsidTr="00C648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606FDCC2" w14:textId="77777777" w:rsidR="00207A82" w:rsidRPr="006D00DA" w:rsidRDefault="00207A82" w:rsidP="00C6488C">
            <w:pPr>
              <w:jc w:val="both"/>
              <w:rPr>
                <w:rFonts w:asciiTheme="minorHAnsi" w:eastAsia="Calibri" w:hAnsiTheme="minorHAnsi" w:cs="Arial"/>
                <w:b/>
                <w:bCs/>
                <w:color w:val="1C1C1C" w:themeColor="text1"/>
                <w:szCs w:val="18"/>
              </w:rPr>
            </w:pPr>
            <w:r w:rsidRPr="006D00DA">
              <w:rPr>
                <w:rFonts w:asciiTheme="minorHAnsi" w:eastAsia="Calibri" w:hAnsiTheme="minorHAnsi" w:cs="Arial"/>
                <w:b/>
                <w:bCs/>
                <w:color w:val="1C1C1C" w:themeColor="text1"/>
                <w:szCs w:val="18"/>
              </w:rPr>
              <w:t>Yerleşim</w:t>
            </w:r>
          </w:p>
        </w:tc>
        <w:tc>
          <w:tcPr>
            <w:tcW w:w="1041" w:type="pct"/>
          </w:tcPr>
          <w:p w14:paraId="3E74EE1F" w14:textId="77777777" w:rsidR="00207A82" w:rsidRPr="006D00DA" w:rsidRDefault="00207A82" w:rsidP="00C6488C">
            <w:pPr>
              <w:jc w:val="both"/>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Arial"/>
                <w:b/>
                <w:bCs/>
                <w:color w:val="1C1C1C" w:themeColor="text1"/>
                <w:szCs w:val="18"/>
              </w:rPr>
            </w:pPr>
            <w:r w:rsidRPr="006D00DA">
              <w:rPr>
                <w:rFonts w:asciiTheme="minorHAnsi" w:eastAsia="Calibri" w:hAnsiTheme="minorHAnsi" w:cs="Arial"/>
                <w:b/>
                <w:bCs/>
                <w:color w:val="1C1C1C" w:themeColor="text1"/>
                <w:szCs w:val="18"/>
              </w:rPr>
              <w:t xml:space="preserve">Toplam Nüfus </w:t>
            </w:r>
          </w:p>
        </w:tc>
        <w:tc>
          <w:tcPr>
            <w:tcW w:w="1275" w:type="pct"/>
          </w:tcPr>
          <w:p w14:paraId="26DFE777" w14:textId="77777777" w:rsidR="00207A82" w:rsidRPr="006D00DA" w:rsidRDefault="00207A82" w:rsidP="00C6488C">
            <w:pPr>
              <w:jc w:val="both"/>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Arial"/>
                <w:b/>
                <w:bCs/>
                <w:color w:val="1C1C1C" w:themeColor="text1"/>
                <w:szCs w:val="18"/>
              </w:rPr>
            </w:pPr>
            <w:r w:rsidRPr="006D00DA">
              <w:rPr>
                <w:rFonts w:asciiTheme="minorHAnsi" w:eastAsia="Calibri" w:hAnsiTheme="minorHAnsi" w:cs="Arial"/>
                <w:b/>
                <w:bCs/>
                <w:color w:val="1C1C1C" w:themeColor="text1"/>
                <w:szCs w:val="18"/>
              </w:rPr>
              <w:t xml:space="preserve">Erkek Nüfus </w:t>
            </w:r>
          </w:p>
        </w:tc>
        <w:tc>
          <w:tcPr>
            <w:tcW w:w="1275" w:type="pct"/>
          </w:tcPr>
          <w:p w14:paraId="76BF8FA7" w14:textId="77777777" w:rsidR="00207A82" w:rsidRPr="006D00DA" w:rsidRDefault="00207A82" w:rsidP="00C6488C">
            <w:pPr>
              <w:jc w:val="both"/>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Arial"/>
                <w:b/>
                <w:bCs/>
                <w:color w:val="1C1C1C" w:themeColor="text1"/>
                <w:szCs w:val="18"/>
              </w:rPr>
            </w:pPr>
            <w:r w:rsidRPr="006D00DA">
              <w:rPr>
                <w:rFonts w:asciiTheme="minorHAnsi" w:eastAsia="Calibri" w:hAnsiTheme="minorHAnsi" w:cs="Arial"/>
                <w:b/>
                <w:bCs/>
                <w:color w:val="1C1C1C" w:themeColor="text1"/>
                <w:szCs w:val="18"/>
              </w:rPr>
              <w:t>Kadın Nüfusu</w:t>
            </w:r>
          </w:p>
        </w:tc>
      </w:tr>
      <w:tr w:rsidR="00207A82" w:rsidRPr="006D00DA" w14:paraId="076E35E8" w14:textId="77777777" w:rsidTr="00C64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noWrap/>
          </w:tcPr>
          <w:p w14:paraId="74365047" w14:textId="77777777" w:rsidR="00207A82" w:rsidRPr="006D00DA" w:rsidRDefault="00207A82" w:rsidP="00C6488C">
            <w:pPr>
              <w:jc w:val="both"/>
              <w:rPr>
                <w:rFonts w:asciiTheme="minorHAnsi" w:eastAsia="Calibri" w:hAnsiTheme="minorHAnsi" w:cs="Arial"/>
                <w:color w:val="1C1C1C" w:themeColor="text1"/>
                <w:szCs w:val="18"/>
              </w:rPr>
            </w:pPr>
            <w:r w:rsidRPr="006D00DA">
              <w:rPr>
                <w:rFonts w:asciiTheme="minorHAnsi" w:eastAsia="Calibri" w:hAnsiTheme="minorHAnsi" w:cs="Arial"/>
                <w:color w:val="1C1C1C" w:themeColor="text1"/>
                <w:szCs w:val="18"/>
              </w:rPr>
              <w:t>Mazı</w:t>
            </w:r>
          </w:p>
        </w:tc>
        <w:tc>
          <w:tcPr>
            <w:tcW w:w="1041" w:type="pct"/>
          </w:tcPr>
          <w:p w14:paraId="62B2A1A3"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Style w:val="yaziboyutu"/>
                <w:rFonts w:asciiTheme="minorHAnsi" w:hAnsiTheme="minorHAnsi" w:cs="Arial"/>
                <w:color w:val="1C1C1C" w:themeColor="text1"/>
                <w:szCs w:val="18"/>
              </w:rPr>
            </w:pPr>
            <w:r w:rsidRPr="006D00DA">
              <w:rPr>
                <w:rStyle w:val="yaziboyutu"/>
                <w:rFonts w:asciiTheme="minorHAnsi" w:hAnsiTheme="minorHAnsi"/>
                <w:color w:val="1C1C1C" w:themeColor="text1"/>
                <w:szCs w:val="18"/>
              </w:rPr>
              <w:t>1.169</w:t>
            </w:r>
          </w:p>
        </w:tc>
        <w:tc>
          <w:tcPr>
            <w:tcW w:w="1275" w:type="pct"/>
          </w:tcPr>
          <w:p w14:paraId="79EFCEFD"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Style w:val="yaziboyutu"/>
                <w:rFonts w:asciiTheme="minorHAnsi" w:hAnsiTheme="minorHAnsi" w:cs="Arial"/>
                <w:color w:val="1C1C1C" w:themeColor="text1"/>
                <w:szCs w:val="18"/>
              </w:rPr>
            </w:pPr>
            <w:r w:rsidRPr="006D00DA">
              <w:rPr>
                <w:rStyle w:val="yaziboyutu"/>
                <w:rFonts w:asciiTheme="minorHAnsi" w:hAnsiTheme="minorHAnsi"/>
                <w:color w:val="1C1C1C" w:themeColor="text1"/>
                <w:szCs w:val="18"/>
              </w:rPr>
              <w:t>600</w:t>
            </w:r>
          </w:p>
        </w:tc>
        <w:tc>
          <w:tcPr>
            <w:tcW w:w="1275" w:type="pct"/>
          </w:tcPr>
          <w:p w14:paraId="7FE4CBDF"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Style w:val="yaziboyutu"/>
                <w:rFonts w:asciiTheme="minorHAnsi" w:hAnsiTheme="minorHAnsi" w:cs="Arial"/>
                <w:color w:val="1C1C1C" w:themeColor="text1"/>
                <w:szCs w:val="18"/>
              </w:rPr>
            </w:pPr>
            <w:r w:rsidRPr="006D00DA">
              <w:rPr>
                <w:rStyle w:val="yaziboyutu"/>
                <w:rFonts w:asciiTheme="minorHAnsi" w:hAnsiTheme="minorHAnsi"/>
                <w:color w:val="1C1C1C" w:themeColor="text1"/>
                <w:szCs w:val="18"/>
              </w:rPr>
              <w:t>569</w:t>
            </w:r>
          </w:p>
        </w:tc>
      </w:tr>
      <w:tr w:rsidR="00207A82" w:rsidRPr="006D00DA" w14:paraId="72AD0AB2" w14:textId="77777777" w:rsidTr="00C6488C">
        <w:tc>
          <w:tcPr>
            <w:cnfStyle w:val="001000000000" w:firstRow="0" w:lastRow="0" w:firstColumn="1" w:lastColumn="0" w:oddVBand="0" w:evenVBand="0" w:oddHBand="0" w:evenHBand="0" w:firstRowFirstColumn="0" w:firstRowLastColumn="0" w:lastRowFirstColumn="0" w:lastRowLastColumn="0"/>
            <w:tcW w:w="1409" w:type="pct"/>
            <w:noWrap/>
          </w:tcPr>
          <w:p w14:paraId="2A16BD8E" w14:textId="77777777" w:rsidR="00207A82" w:rsidRPr="006D00DA" w:rsidRDefault="00207A82" w:rsidP="00C6488C">
            <w:pPr>
              <w:jc w:val="both"/>
              <w:rPr>
                <w:rFonts w:asciiTheme="minorHAnsi" w:eastAsia="Calibri" w:hAnsiTheme="minorHAnsi" w:cs="Arial"/>
                <w:color w:val="1C1C1C" w:themeColor="text1"/>
                <w:szCs w:val="18"/>
              </w:rPr>
            </w:pPr>
            <w:r w:rsidRPr="006D00DA">
              <w:rPr>
                <w:rFonts w:asciiTheme="minorHAnsi" w:hAnsiTheme="minorHAnsi"/>
                <w:color w:val="1C1C1C" w:themeColor="text1"/>
                <w:szCs w:val="18"/>
              </w:rPr>
              <w:t>Gökpınar</w:t>
            </w:r>
          </w:p>
        </w:tc>
        <w:tc>
          <w:tcPr>
            <w:tcW w:w="1041" w:type="pct"/>
          </w:tcPr>
          <w:p w14:paraId="4572B3DF"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Style w:val="yaziboyutu"/>
                <w:rFonts w:asciiTheme="minorHAnsi" w:hAnsiTheme="minorHAnsi" w:cs="Arial"/>
                <w:color w:val="1C1C1C" w:themeColor="text1"/>
                <w:szCs w:val="18"/>
              </w:rPr>
            </w:pPr>
            <w:r w:rsidRPr="006D00DA">
              <w:rPr>
                <w:rStyle w:val="yaziboyutu"/>
                <w:rFonts w:asciiTheme="minorHAnsi" w:hAnsiTheme="minorHAnsi"/>
                <w:color w:val="1C1C1C" w:themeColor="text1"/>
                <w:szCs w:val="18"/>
              </w:rPr>
              <w:t>229</w:t>
            </w:r>
          </w:p>
        </w:tc>
        <w:tc>
          <w:tcPr>
            <w:tcW w:w="1275" w:type="pct"/>
          </w:tcPr>
          <w:p w14:paraId="5C6B5032"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Style w:val="yaziboyutu"/>
                <w:rFonts w:asciiTheme="minorHAnsi" w:hAnsiTheme="minorHAnsi" w:cs="Arial"/>
                <w:color w:val="1C1C1C" w:themeColor="text1"/>
                <w:szCs w:val="18"/>
              </w:rPr>
            </w:pPr>
            <w:r w:rsidRPr="006D00DA">
              <w:rPr>
                <w:rStyle w:val="yaziboyutu"/>
                <w:rFonts w:asciiTheme="minorHAnsi" w:hAnsiTheme="minorHAnsi"/>
                <w:color w:val="1C1C1C" w:themeColor="text1"/>
                <w:szCs w:val="18"/>
              </w:rPr>
              <w:t>112</w:t>
            </w:r>
          </w:p>
        </w:tc>
        <w:tc>
          <w:tcPr>
            <w:tcW w:w="1275" w:type="pct"/>
          </w:tcPr>
          <w:p w14:paraId="1BF0745E"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Style w:val="yaziboyutu"/>
                <w:rFonts w:asciiTheme="minorHAnsi" w:hAnsiTheme="minorHAnsi" w:cs="Arial"/>
                <w:color w:val="1C1C1C" w:themeColor="text1"/>
                <w:szCs w:val="18"/>
              </w:rPr>
            </w:pPr>
            <w:r w:rsidRPr="006D00DA">
              <w:rPr>
                <w:rStyle w:val="yaziboyutu"/>
                <w:rFonts w:asciiTheme="minorHAnsi" w:hAnsiTheme="minorHAnsi"/>
                <w:color w:val="1C1C1C" w:themeColor="text1"/>
                <w:szCs w:val="18"/>
              </w:rPr>
              <w:t>117</w:t>
            </w:r>
          </w:p>
        </w:tc>
      </w:tr>
      <w:tr w:rsidR="00207A82" w:rsidRPr="006D00DA" w:rsidDel="003B4CB1" w14:paraId="51F943B8" w14:textId="77777777" w:rsidTr="00C64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noWrap/>
          </w:tcPr>
          <w:p w14:paraId="7380329E" w14:textId="77777777" w:rsidR="00207A82" w:rsidRPr="006D00DA" w:rsidRDefault="00207A82" w:rsidP="00C6488C">
            <w:pPr>
              <w:jc w:val="both"/>
              <w:rPr>
                <w:rFonts w:asciiTheme="minorHAnsi" w:eastAsia="Calibri" w:hAnsiTheme="minorHAnsi" w:cs="Arial"/>
                <w:color w:val="1C1C1C" w:themeColor="text1"/>
                <w:szCs w:val="18"/>
              </w:rPr>
            </w:pPr>
            <w:r w:rsidRPr="006D00DA">
              <w:rPr>
                <w:rFonts w:asciiTheme="minorHAnsi" w:hAnsiTheme="minorHAnsi"/>
                <w:color w:val="1C1C1C" w:themeColor="text1"/>
                <w:szCs w:val="18"/>
              </w:rPr>
              <w:t xml:space="preserve">Yeniköy </w:t>
            </w:r>
          </w:p>
        </w:tc>
        <w:tc>
          <w:tcPr>
            <w:tcW w:w="1041" w:type="pct"/>
          </w:tcPr>
          <w:p w14:paraId="1822BD14"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color w:val="1C1C1C" w:themeColor="text1"/>
                <w:szCs w:val="18"/>
              </w:rPr>
            </w:pPr>
            <w:r w:rsidRPr="006D00DA">
              <w:rPr>
                <w:rStyle w:val="yaziboyutu"/>
                <w:rFonts w:asciiTheme="minorHAnsi" w:hAnsiTheme="minorHAnsi"/>
                <w:color w:val="1C1C1C" w:themeColor="text1"/>
                <w:szCs w:val="18"/>
              </w:rPr>
              <w:t>850</w:t>
            </w:r>
          </w:p>
        </w:tc>
        <w:tc>
          <w:tcPr>
            <w:tcW w:w="1275" w:type="pct"/>
          </w:tcPr>
          <w:p w14:paraId="07BC6E7A" w14:textId="77777777" w:rsidR="00207A82" w:rsidRPr="006D00DA" w:rsidDel="003B4CB1"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color w:val="1C1C1C" w:themeColor="text1"/>
                <w:szCs w:val="18"/>
              </w:rPr>
            </w:pPr>
            <w:r w:rsidRPr="006D00DA">
              <w:rPr>
                <w:rStyle w:val="yaziboyutu"/>
                <w:rFonts w:asciiTheme="minorHAnsi" w:hAnsiTheme="minorHAnsi"/>
                <w:color w:val="1C1C1C" w:themeColor="text1"/>
                <w:szCs w:val="18"/>
              </w:rPr>
              <w:t>421</w:t>
            </w:r>
          </w:p>
        </w:tc>
        <w:tc>
          <w:tcPr>
            <w:tcW w:w="1275" w:type="pct"/>
          </w:tcPr>
          <w:p w14:paraId="62E6F95D" w14:textId="77777777" w:rsidR="00207A82" w:rsidRPr="006D00DA" w:rsidDel="003B4CB1"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color w:val="1C1C1C" w:themeColor="text1"/>
                <w:szCs w:val="18"/>
              </w:rPr>
            </w:pPr>
            <w:r w:rsidRPr="006D00DA">
              <w:rPr>
                <w:rStyle w:val="yaziboyutu"/>
                <w:rFonts w:asciiTheme="minorHAnsi" w:hAnsiTheme="minorHAnsi"/>
                <w:color w:val="1C1C1C" w:themeColor="text1"/>
                <w:szCs w:val="18"/>
              </w:rPr>
              <w:t>429</w:t>
            </w:r>
          </w:p>
        </w:tc>
      </w:tr>
    </w:tbl>
    <w:p w14:paraId="3605E0D3" w14:textId="7A912A81" w:rsidR="00967679" w:rsidRPr="006D00DA" w:rsidRDefault="00967679" w:rsidP="00572EB7">
      <w:pPr>
        <w:pStyle w:val="NormalWeb"/>
        <w:spacing w:before="0" w:beforeAutospacing="0"/>
        <w:rPr>
          <w:rFonts w:asciiTheme="minorHAnsi" w:hAnsiTheme="minorHAnsi"/>
          <w:sz w:val="18"/>
          <w:szCs w:val="18"/>
          <w:lang w:val="tr-TR"/>
        </w:rPr>
      </w:pPr>
      <w:r w:rsidRPr="006D00DA">
        <w:rPr>
          <w:rFonts w:asciiTheme="minorHAnsi" w:hAnsiTheme="minorHAnsi"/>
          <w:sz w:val="18"/>
          <w:szCs w:val="18"/>
          <w:lang w:val="tr-TR"/>
        </w:rPr>
        <w:t>Kaynak: TürkStat ADNKS, 2024</w:t>
      </w:r>
    </w:p>
    <w:p w14:paraId="188E8FF1" w14:textId="77777777" w:rsidR="00207A82" w:rsidRPr="006D00DA" w:rsidRDefault="00207A82" w:rsidP="00C43649">
      <w:pPr>
        <w:pStyle w:val="ListBullet"/>
        <w:rPr>
          <w:lang w:val="tr-TR"/>
        </w:rPr>
      </w:pPr>
      <w:r w:rsidRPr="006D00DA">
        <w:rPr>
          <w:lang w:val="tr-TR"/>
        </w:rPr>
        <w:t>Mazı Mahallesi'nin toplam nüfusu 1.169 kişidir. Bu nüfusun 600'ü erkek, 569'u kadındır. 2017 yılında 1.087 olan Mazı Mahallesi'nin nüfusu, 2023 yılında 1.169'a ulaşmıştır.</w:t>
      </w:r>
    </w:p>
    <w:p w14:paraId="3034BE8F" w14:textId="77777777" w:rsidR="00207A82" w:rsidRPr="006D00DA" w:rsidRDefault="00207A82" w:rsidP="00C43649">
      <w:pPr>
        <w:pStyle w:val="ListBullet"/>
        <w:rPr>
          <w:lang w:val="tr-TR"/>
        </w:rPr>
      </w:pPr>
      <w:r w:rsidRPr="006D00DA">
        <w:rPr>
          <w:lang w:val="tr-TR"/>
        </w:rPr>
        <w:t>Yeniköy Mahallesi'nin toplam nüfusu 850 kişidir. Bu nüfusun 421'i erkek, 429'u kadındır. 2017 yılında 762 olan Yeniköy Mahallesi'nin nüfusu, 2023 yılında 850'ye ulaşmıştır.</w:t>
      </w:r>
    </w:p>
    <w:p w14:paraId="727F3BA7" w14:textId="77777777" w:rsidR="00207A82" w:rsidRPr="006D00DA" w:rsidRDefault="00207A82" w:rsidP="00C43649">
      <w:pPr>
        <w:pStyle w:val="ListBullet"/>
        <w:rPr>
          <w:lang w:val="tr-TR"/>
        </w:rPr>
      </w:pPr>
      <w:r w:rsidRPr="006D00DA">
        <w:rPr>
          <w:lang w:val="tr-TR"/>
        </w:rPr>
        <w:t>Gökpınar Mahallesi'nin toplam nüfusu 229 kişidir. Bu nüfusun 112'si erkek, 117'si kadındır. 2017 yılında 203 kişi olan Gökpınar Mahallesi'nin nüfusu, 2023 yılında 229 kişiye ulaşmıştır.</w:t>
      </w:r>
    </w:p>
    <w:p w14:paraId="16206F5B" w14:textId="799CFD70" w:rsidR="00207A82" w:rsidRPr="006D00DA" w:rsidRDefault="00207A82" w:rsidP="00415571">
      <w:pPr>
        <w:pStyle w:val="BodyText"/>
        <w:jc w:val="both"/>
        <w:rPr>
          <w:lang w:val="tr-TR"/>
        </w:rPr>
      </w:pPr>
      <w:r w:rsidRPr="006D00DA">
        <w:rPr>
          <w:lang w:val="tr-TR"/>
        </w:rPr>
        <w:t xml:space="preserve">Resmi nüfus verileri ve muhtar görüşmelerinden elde edilen saha verileri değerlendirildiğinde, Arturna Projesi </w:t>
      </w:r>
      <w:r w:rsidR="00B939D8">
        <w:rPr>
          <w:lang w:val="tr-TR"/>
        </w:rPr>
        <w:t>EA</w:t>
      </w:r>
      <w:r w:rsidRPr="006D00DA">
        <w:rPr>
          <w:lang w:val="tr-TR"/>
        </w:rPr>
        <w:t xml:space="preserve"> içindeki yerleşim yerlerinde son 10 yılda önemli bir nüfus değişikliği olmadığı gözlemlenmiştir.</w:t>
      </w:r>
    </w:p>
    <w:p w14:paraId="48407751" w14:textId="6D571A55" w:rsidR="00207A82" w:rsidRPr="006D00DA" w:rsidRDefault="00207A82" w:rsidP="00A66C6A">
      <w:pPr>
        <w:pStyle w:val="BodyText"/>
        <w:spacing w:before="240"/>
        <w:jc w:val="both"/>
        <w:rPr>
          <w:lang w:val="tr-TR"/>
        </w:rPr>
      </w:pPr>
      <w:r w:rsidRPr="006D00DA">
        <w:rPr>
          <w:lang w:val="tr-TR"/>
        </w:rPr>
        <w:t xml:space="preserve">Nüfus verilerine göre, 55-64 yaş grubu </w:t>
      </w:r>
      <w:r w:rsidR="00B939D8">
        <w:rPr>
          <w:lang w:val="tr-TR"/>
        </w:rPr>
        <w:t>EA</w:t>
      </w:r>
      <w:r w:rsidRPr="006D00DA">
        <w:rPr>
          <w:lang w:val="tr-TR"/>
        </w:rPr>
        <w:t xml:space="preserve">'da %24 ile ağırlıklı kesimi oluşturmaktadır. Bu oranı 65 yaş ve üstü nüfus izlemektedir. 18 yaş ve altı nüfus, </w:t>
      </w:r>
      <w:r w:rsidR="00B939D8">
        <w:rPr>
          <w:lang w:val="tr-TR"/>
        </w:rPr>
        <w:t>EA</w:t>
      </w:r>
      <w:r w:rsidRPr="006D00DA">
        <w:rPr>
          <w:lang w:val="tr-TR"/>
        </w:rPr>
        <w:t xml:space="preserve"> yerleşimlerinde %8 ile en düşük yüzdeyi oluşturmaktadır. Bu verilere göre, </w:t>
      </w:r>
      <w:r w:rsidR="00B939D8">
        <w:rPr>
          <w:lang w:val="tr-TR"/>
        </w:rPr>
        <w:t>EA</w:t>
      </w:r>
      <w:r w:rsidRPr="006D00DA">
        <w:rPr>
          <w:lang w:val="tr-TR"/>
        </w:rPr>
        <w:t xml:space="preserve">'da ortalama yaşın yüksek, genç ve aktif yaş nüfus oranının düşük olduğu görülmektedir. </w:t>
      </w:r>
      <w:r w:rsidR="00B939D8">
        <w:rPr>
          <w:lang w:val="tr-TR"/>
        </w:rPr>
        <w:t>EA</w:t>
      </w:r>
      <w:r w:rsidRPr="006D00DA">
        <w:rPr>
          <w:lang w:val="tr-TR"/>
        </w:rPr>
        <w:t xml:space="preserve">'da nüfusun %54'ü ilkokul veya ortaokul mezunlarından oluşmaktadır. Bu veri, </w:t>
      </w:r>
      <w:r w:rsidR="00B939D8">
        <w:rPr>
          <w:lang w:val="tr-TR"/>
        </w:rPr>
        <w:t>EA</w:t>
      </w:r>
      <w:r w:rsidRPr="006D00DA">
        <w:rPr>
          <w:lang w:val="tr-TR"/>
        </w:rPr>
        <w:t xml:space="preserve">'daki yüksek yaş ortalamasına paraleldir. İkinci ağırlıklı segment %19 ile lise mezunlarından oluşurken, eğitimsiz yetişkin nüfus %3 ile dikkat çekmektedir. </w:t>
      </w:r>
    </w:p>
    <w:p w14:paraId="6034DDE3" w14:textId="48300DDC" w:rsidR="00207A82" w:rsidRPr="006D00DA" w:rsidRDefault="00207A82" w:rsidP="00A66C6A">
      <w:pPr>
        <w:pStyle w:val="BodyText"/>
        <w:spacing w:before="240"/>
        <w:jc w:val="both"/>
        <w:rPr>
          <w:lang w:val="tr-TR"/>
        </w:rPr>
      </w:pPr>
      <w:r w:rsidRPr="006D00DA">
        <w:rPr>
          <w:lang w:val="tr-TR"/>
        </w:rPr>
        <w:t xml:space="preserve">Arturna </w:t>
      </w:r>
      <w:r w:rsidR="00B939D8">
        <w:rPr>
          <w:lang w:val="tr-TR"/>
        </w:rPr>
        <w:t>EA</w:t>
      </w:r>
      <w:r w:rsidRPr="006D00DA">
        <w:rPr>
          <w:lang w:val="tr-TR"/>
        </w:rPr>
        <w:t xml:space="preserve">'deki hanelerin %29,2'si iki kişiden oluşmaktadır. Üç kişilik haneler %25 ile ikinci sırada yer alırken, bunu sırasıyla üç ve dört kişilik haneler takip etmektedir. </w:t>
      </w:r>
      <w:r w:rsidR="00B939D8">
        <w:rPr>
          <w:lang w:val="tr-TR"/>
        </w:rPr>
        <w:t>EA</w:t>
      </w:r>
      <w:r w:rsidRPr="006D00DA">
        <w:rPr>
          <w:lang w:val="tr-TR"/>
        </w:rPr>
        <w:t>'deki 83 hanenin ortalama hane büyüklüğü 3,5'tir.</w:t>
      </w:r>
    </w:p>
    <w:p w14:paraId="24EFE594" w14:textId="12A743D9" w:rsidR="00583E9B" w:rsidRPr="006D00DA" w:rsidRDefault="00583E9B" w:rsidP="00572EB7">
      <w:pPr>
        <w:pStyle w:val="Heading2"/>
        <w:rPr>
          <w:lang w:val="tr-TR"/>
        </w:rPr>
      </w:pPr>
      <w:r w:rsidRPr="006D00DA">
        <w:rPr>
          <w:lang w:val="tr-TR"/>
        </w:rPr>
        <w:t xml:space="preserve"> </w:t>
      </w:r>
      <w:bookmarkStart w:id="119" w:name="_Toc215671081"/>
      <w:r w:rsidRPr="006D00DA">
        <w:rPr>
          <w:lang w:val="tr-TR"/>
        </w:rPr>
        <w:t>Ekonomi ve İstihdam</w:t>
      </w:r>
      <w:bookmarkEnd w:id="119"/>
    </w:p>
    <w:p w14:paraId="42332FD9" w14:textId="77777777" w:rsidR="00023C7A" w:rsidRPr="006D00DA" w:rsidRDefault="00023C7A" w:rsidP="00A66C6A">
      <w:pPr>
        <w:pStyle w:val="BodyText"/>
        <w:jc w:val="both"/>
        <w:rPr>
          <w:lang w:val="tr-TR"/>
        </w:rPr>
      </w:pPr>
      <w:r w:rsidRPr="006D00DA">
        <w:rPr>
          <w:lang w:val="tr-TR"/>
        </w:rPr>
        <w:t xml:space="preserve">Muğla ilinin ekonomisi, kıyı konumu ve doğal güzellikleri sayesinde ağırlıklı olarak turizm sektörü tarafından yönlendirilmektedir. Bununla birlikte, tarım, belirli ürünlerde önemli üretim </w:t>
      </w:r>
      <w:r w:rsidRPr="006D00DA">
        <w:rPr>
          <w:lang w:val="tr-TR"/>
        </w:rPr>
        <w:lastRenderedPageBreak/>
        <w:t>ve ihracat değeri ile yerel ekonomiye önemli bir katkı sağlamaya devam etmektedir. Muğla'nın başlıca tarım ürünleri arasında domates, nar, turunçgiller, badem, zeytinyağı, patlıcan, kabak ve salatalık bulunmaktadır ve bunlar üreticilere önemli bir gelir kaynağı oluşturmaktadır. Muğla, sera sebze yetiştiriciliğinde, özellikle sofralık domates üretiminde önemli bir yere sahiptir ve sera alanı bakımından Türkiye'de 4. sırada yer almaktadır (yaklaşık 40.000 dekar sera yetiştirme alanı). Turizm ve tarımın yanı sıra, Muğla önemli maden kaynaklarına (Yatağan linyit kömürü ve Fethiye krom yatakları gibi) sahiptir ve mermer üretimi için önemli bir merkezdir. Bu çeşitli ekonomik faaliyetler, ildeki geçim kaynaklarının temelini oluşturmaktadır.</w:t>
      </w:r>
    </w:p>
    <w:p w14:paraId="5C9CF2A2" w14:textId="35B803A0" w:rsidR="00023C7A" w:rsidRPr="006D00DA" w:rsidRDefault="00023C7A" w:rsidP="00A66C6A">
      <w:pPr>
        <w:pStyle w:val="BodyText"/>
        <w:jc w:val="both"/>
        <w:rPr>
          <w:lang w:val="tr-TR"/>
        </w:rPr>
      </w:pPr>
      <w:r w:rsidRPr="006D00DA">
        <w:rPr>
          <w:lang w:val="tr-TR"/>
        </w:rPr>
        <w:t>Son demografik eğilimler, Muğla'nın önemli bir göç çekişi olduğunu göstermektedir. 2023 TürkStat verilerine göre, Muğla ili Türkiye'de net iç göç açısından üçüncü sırada yer almaktadır (Antalya ve Ankara'dan sonra). İlin doğal özellikleri ve turizm odaklı fırsatları, insanları bölgeye yerleşmeye çeken temel faktörlerdir. Bu göç akışı, hizmet ve gayrimenkul ekonomisinin büyümesine katkıda bulunmakta (gelişmekte olan bir "kira ekonomisi") ancak aynı zamanda tarım gibi geleneksel geçim faaliyetlerini etkileyebilecek değişen sosyo-ekonomik dinamikleri de göstermektedir.</w:t>
      </w:r>
    </w:p>
    <w:p w14:paraId="4D18C264" w14:textId="377123A6" w:rsidR="00023C7A" w:rsidRPr="006D00DA" w:rsidRDefault="00023C7A" w:rsidP="00023C7A">
      <w:pPr>
        <w:pStyle w:val="Heading4"/>
        <w:numPr>
          <w:ilvl w:val="2"/>
          <w:numId w:val="8"/>
        </w:numPr>
        <w:rPr>
          <w:lang w:val="tr-TR"/>
        </w:rPr>
      </w:pPr>
      <w:r w:rsidRPr="006D00DA">
        <w:rPr>
          <w:lang w:val="tr-TR"/>
        </w:rPr>
        <w:t>Proje Alanındaki Hanehalkı Gelir Kaynakları ve Harcama Alışkanlıkları</w:t>
      </w:r>
    </w:p>
    <w:p w14:paraId="7BA6FD21" w14:textId="31803279" w:rsidR="00207A82" w:rsidRPr="006D00DA" w:rsidRDefault="00207A82" w:rsidP="006A62BC">
      <w:pPr>
        <w:pStyle w:val="BodyText"/>
        <w:jc w:val="both"/>
        <w:rPr>
          <w:lang w:val="tr-TR"/>
        </w:rPr>
      </w:pPr>
      <w:r w:rsidRPr="006D00DA">
        <w:rPr>
          <w:lang w:val="tr-TR"/>
        </w:rPr>
        <w:t xml:space="preserve">Arturna </w:t>
      </w:r>
      <w:r w:rsidR="00B939D8">
        <w:rPr>
          <w:lang w:val="tr-TR"/>
        </w:rPr>
        <w:t>EA</w:t>
      </w:r>
      <w:r w:rsidRPr="006D00DA">
        <w:rPr>
          <w:lang w:val="tr-TR"/>
        </w:rPr>
        <w:t xml:space="preserve"> </w:t>
      </w:r>
      <w:r w:rsidR="00904F9B" w:rsidRPr="006D00DA">
        <w:rPr>
          <w:lang w:val="tr-TR"/>
        </w:rPr>
        <w:t>yerleşimlerinde</w:t>
      </w:r>
      <w:r w:rsidRPr="006D00DA">
        <w:rPr>
          <w:lang w:val="tr-TR"/>
        </w:rPr>
        <w:t xml:space="preserve"> yaşayan hanelerin geçim kaynakları, Temmuz 2024 </w:t>
      </w:r>
      <w:r w:rsidR="00023C7A" w:rsidRPr="006D00DA">
        <w:rPr>
          <w:lang w:val="tr-TR"/>
        </w:rPr>
        <w:t>ve Nisan 2025'te</w:t>
      </w:r>
      <w:r w:rsidRPr="006D00DA">
        <w:rPr>
          <w:lang w:val="tr-TR"/>
        </w:rPr>
        <w:t xml:space="preserve"> gerçekleştirilen Muğla YEKA saha çalışması bulgularına göre aşağıdaki</w:t>
      </w:r>
      <w:r w:rsidR="006A62BC" w:rsidRPr="006D00DA">
        <w:rPr>
          <w:lang w:val="tr-TR"/>
        </w:rPr>
        <w:fldChar w:fldCharType="begin"/>
      </w:r>
      <w:r w:rsidR="006A62BC" w:rsidRPr="006D00DA">
        <w:rPr>
          <w:lang w:val="tr-TR"/>
        </w:rPr>
        <w:instrText xml:space="preserve"> REF _Ref205451493 \h  \* MERGEFORMAT </w:instrText>
      </w:r>
      <w:r w:rsidR="006A62BC" w:rsidRPr="006D00DA">
        <w:rPr>
          <w:lang w:val="tr-TR"/>
        </w:rPr>
      </w:r>
      <w:r w:rsidR="006A62BC" w:rsidRPr="006D00DA">
        <w:rPr>
          <w:lang w:val="tr-TR"/>
        </w:rPr>
        <w:fldChar w:fldCharType="separate"/>
      </w:r>
      <w:r w:rsidR="006A62BC" w:rsidRPr="006D00DA">
        <w:rPr>
          <w:lang w:val="tr-TR"/>
        </w:rPr>
        <w:t xml:space="preserve"> Tablo </w:t>
      </w:r>
      <w:r w:rsidR="007111CC">
        <w:rPr>
          <w:lang w:val="tr-TR"/>
        </w:rPr>
        <w:t>5</w:t>
      </w:r>
      <w:r w:rsidR="006A62BC" w:rsidRPr="006D00DA">
        <w:rPr>
          <w:lang w:val="tr-TR"/>
        </w:rPr>
        <w:t>-</w:t>
      </w:r>
      <w:r w:rsidR="006A62BC" w:rsidRPr="006D00DA">
        <w:rPr>
          <w:noProof/>
          <w:lang w:val="tr-TR"/>
        </w:rPr>
        <w:t>2</w:t>
      </w:r>
      <w:r w:rsidR="006A62BC" w:rsidRPr="006D00DA">
        <w:rPr>
          <w:lang w:val="tr-TR"/>
        </w:rPr>
        <w:fldChar w:fldCharType="end"/>
      </w:r>
      <w:r w:rsidR="00AA3380">
        <w:rPr>
          <w:lang w:val="tr-TR"/>
        </w:rPr>
        <w:t>’</w:t>
      </w:r>
      <w:r w:rsidRPr="006D00DA">
        <w:rPr>
          <w:lang w:val="tr-TR"/>
        </w:rPr>
        <w:t>de sunulmaktadır.</w:t>
      </w:r>
    </w:p>
    <w:p w14:paraId="5049C95B" w14:textId="77777777" w:rsidR="00207A82" w:rsidRPr="006D00DA" w:rsidRDefault="00207A82" w:rsidP="006A62BC">
      <w:pPr>
        <w:pStyle w:val="BodyText"/>
        <w:jc w:val="both"/>
        <w:rPr>
          <w:lang w:val="tr-TR"/>
        </w:rPr>
      </w:pPr>
      <w:r w:rsidRPr="006D00DA">
        <w:rPr>
          <w:lang w:val="tr-TR"/>
        </w:rPr>
        <w:t>Hane halklarının ana geçim kaynağı değerlendirildiğinde, ağırlıklı dilim %25 ile emeklilik geliri, ardından %20,8 ile tarımsal faaliyetlerdir. İş ve serbest meslek geliri üçüncü sırada yer alırken, hayvancılık dördüncü sırada hane halklarının ana geçim kaynağıdır.</w:t>
      </w:r>
    </w:p>
    <w:p w14:paraId="3BB78B11" w14:textId="41095D88" w:rsidR="00207A82" w:rsidRPr="006D00DA" w:rsidRDefault="00207A82" w:rsidP="006A62BC">
      <w:pPr>
        <w:pStyle w:val="BodyText"/>
        <w:jc w:val="both"/>
        <w:rPr>
          <w:lang w:val="tr-TR"/>
        </w:rPr>
      </w:pPr>
      <w:r w:rsidRPr="006D00DA">
        <w:rPr>
          <w:lang w:val="tr-TR"/>
        </w:rPr>
        <w:t xml:space="preserve">İkinci ve üçüncü derecede değerlendirilen geçim kaynağında, hanelerin tarımsal faaliyetler ve hayvancılık yanıtını verdiği görülmektedir. Bunun nedenleri, </w:t>
      </w:r>
      <w:r w:rsidR="00B939D8">
        <w:rPr>
          <w:lang w:val="tr-TR"/>
        </w:rPr>
        <w:t>EA</w:t>
      </w:r>
      <w:r w:rsidRPr="006D00DA">
        <w:rPr>
          <w:lang w:val="tr-TR"/>
        </w:rPr>
        <w:t>'deki ortalama yaşın yüksek olması, emeklilik gelirinin birincil gelir kaynağı olması ve önceki yıllara göre daha düşük gelir getiren tarım ve hayvancılığın terk edilmesi olarak açıklanabilir. Buna rağmen, tarım ve hayvancılık hala önemli bir ek gelir kaynağıdır ve haneler tarafından önceki yıllara göre daha küçük ölçekli faaliyetler olarak sürdürülmektedir.</w:t>
      </w:r>
    </w:p>
    <w:p w14:paraId="5F155277" w14:textId="77777777" w:rsidR="00BB039D" w:rsidRPr="006D00DA" w:rsidRDefault="00BB039D" w:rsidP="00016F96">
      <w:pPr>
        <w:rPr>
          <w:rFonts w:asciiTheme="minorHAnsi" w:hAnsiTheme="minorHAnsi"/>
          <w:sz w:val="18"/>
          <w:szCs w:val="22"/>
        </w:rPr>
      </w:pPr>
    </w:p>
    <w:p w14:paraId="6C8B155D" w14:textId="4A2CA160" w:rsidR="00684F61" w:rsidRPr="006D00DA" w:rsidRDefault="00684F61" w:rsidP="00684F61">
      <w:pPr>
        <w:pStyle w:val="Caption"/>
        <w:rPr>
          <w:lang w:val="tr-TR"/>
        </w:rPr>
      </w:pPr>
      <w:bookmarkStart w:id="120" w:name="_Ref205451493"/>
      <w:bookmarkStart w:id="121" w:name="_Toc185356939"/>
      <w:bookmarkStart w:id="122" w:name="_Ref204023813"/>
      <w:bookmarkStart w:id="123" w:name="_Toc215671133"/>
      <w:r w:rsidRPr="006D00DA">
        <w:rPr>
          <w:lang w:val="tr-TR"/>
        </w:rPr>
        <w:t xml:space="preserve">Tablo </w:t>
      </w:r>
      <w:r w:rsidR="007111CC">
        <w:rPr>
          <w:lang w:val="tr-TR"/>
        </w:rPr>
        <w:t>5</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2</w:t>
      </w:r>
      <w:r w:rsidR="00904F9B" w:rsidRPr="006D00DA">
        <w:rPr>
          <w:lang w:val="tr-TR"/>
        </w:rPr>
        <w:fldChar w:fldCharType="end"/>
      </w:r>
      <w:bookmarkEnd w:id="120"/>
      <w:r w:rsidRPr="006D00DA">
        <w:rPr>
          <w:lang w:val="tr-TR"/>
        </w:rPr>
        <w:t xml:space="preserve"> </w:t>
      </w:r>
      <w:r w:rsidR="00207A82" w:rsidRPr="006D00DA">
        <w:rPr>
          <w:lang w:val="tr-TR"/>
        </w:rPr>
        <w:t xml:space="preserve">ARTURNA </w:t>
      </w:r>
      <w:r w:rsidR="00B939D8">
        <w:rPr>
          <w:lang w:val="tr-TR"/>
        </w:rPr>
        <w:t>EA</w:t>
      </w:r>
      <w:r w:rsidRPr="006D00DA">
        <w:rPr>
          <w:lang w:val="tr-TR"/>
        </w:rPr>
        <w:t>'deki gelir kaynakları</w:t>
      </w:r>
      <w:bookmarkEnd w:id="121"/>
      <w:bookmarkEnd w:id="122"/>
      <w:bookmarkEnd w:id="123"/>
    </w:p>
    <w:tbl>
      <w:tblPr>
        <w:tblStyle w:val="ERMTable1"/>
        <w:tblW w:w="5000" w:type="pct"/>
        <w:tblLook w:val="04A0" w:firstRow="1" w:lastRow="0" w:firstColumn="1" w:lastColumn="0" w:noHBand="0" w:noVBand="1"/>
      </w:tblPr>
      <w:tblGrid>
        <w:gridCol w:w="3261"/>
        <w:gridCol w:w="1843"/>
        <w:gridCol w:w="2266"/>
        <w:gridCol w:w="2128"/>
      </w:tblGrid>
      <w:tr w:rsidR="00023C7A" w:rsidRPr="006D00DA" w14:paraId="7956B7C7" w14:textId="77777777" w:rsidTr="38B4B9EC">
        <w:trPr>
          <w:cnfStyle w:val="100000000000" w:firstRow="1" w:lastRow="0" w:firstColumn="0" w:lastColumn="0" w:oddVBand="0" w:evenVBand="0" w:oddHBand="0"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717" w:type="pct"/>
            <w:noWrap/>
            <w:hideMark/>
          </w:tcPr>
          <w:p w14:paraId="1DA9F02C" w14:textId="77777777" w:rsidR="00207A82" w:rsidRPr="006D00DA" w:rsidRDefault="00207A82" w:rsidP="00C6488C">
            <w:pPr>
              <w:rPr>
                <w:rFonts w:ascii="Verdana" w:hAnsi="Verdana" w:cs="Calibri"/>
                <w:b/>
                <w:bCs/>
                <w:color w:val="1C1C1C" w:themeColor="text1"/>
                <w:szCs w:val="20"/>
              </w:rPr>
            </w:pPr>
            <w:r w:rsidRPr="006D00DA">
              <w:rPr>
                <w:rFonts w:ascii="Verdana" w:hAnsi="Verdana" w:cs="Calibri"/>
                <w:b/>
                <w:bCs/>
                <w:color w:val="1C1C1C" w:themeColor="text1"/>
                <w:szCs w:val="20"/>
              </w:rPr>
              <w:t>Gelir kaynakları</w:t>
            </w:r>
          </w:p>
        </w:tc>
        <w:tc>
          <w:tcPr>
            <w:tcW w:w="970" w:type="pct"/>
            <w:hideMark/>
          </w:tcPr>
          <w:p w14:paraId="1B6F885A" w14:textId="77777777" w:rsidR="00207A82" w:rsidRPr="006D00DA"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20"/>
              </w:rPr>
            </w:pPr>
            <w:r w:rsidRPr="006D00DA">
              <w:rPr>
                <w:rFonts w:ascii="Verdana" w:hAnsi="Verdana" w:cs="Calibri"/>
                <w:b/>
                <w:bCs/>
                <w:color w:val="1C1C1C" w:themeColor="text1"/>
                <w:szCs w:val="20"/>
              </w:rPr>
              <w:t>Hane halkının ana geçim kaynağı (%)</w:t>
            </w:r>
          </w:p>
        </w:tc>
        <w:tc>
          <w:tcPr>
            <w:tcW w:w="1193" w:type="pct"/>
            <w:hideMark/>
          </w:tcPr>
          <w:p w14:paraId="20CE994C" w14:textId="77777777" w:rsidR="00207A82" w:rsidRPr="006D00DA"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20"/>
              </w:rPr>
            </w:pPr>
            <w:r w:rsidRPr="006D00DA">
              <w:rPr>
                <w:rFonts w:ascii="Verdana" w:hAnsi="Verdana" w:cs="Calibri"/>
                <w:b/>
                <w:bCs/>
                <w:color w:val="1C1C1C" w:themeColor="text1"/>
                <w:szCs w:val="20"/>
              </w:rPr>
              <w:t>Hane halkının ikinci geçim kaynağı (%)</w:t>
            </w:r>
          </w:p>
        </w:tc>
        <w:tc>
          <w:tcPr>
            <w:tcW w:w="1120" w:type="pct"/>
            <w:hideMark/>
          </w:tcPr>
          <w:p w14:paraId="30DBBFB8" w14:textId="77777777" w:rsidR="00207A82" w:rsidRPr="006D00DA"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20"/>
              </w:rPr>
            </w:pPr>
            <w:r w:rsidRPr="006D00DA">
              <w:rPr>
                <w:rFonts w:ascii="Verdana" w:hAnsi="Verdana" w:cs="Calibri"/>
                <w:b/>
                <w:bCs/>
                <w:color w:val="1C1C1C" w:themeColor="text1"/>
                <w:szCs w:val="20"/>
              </w:rPr>
              <w:t>Hane halkının üçüncü geçim kaynağı (%)</w:t>
            </w:r>
          </w:p>
        </w:tc>
      </w:tr>
      <w:tr w:rsidR="00207A82" w:rsidRPr="006D00DA" w14:paraId="570FAF10" w14:textId="77777777" w:rsidTr="38B4B9EC">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717" w:type="pct"/>
            <w:hideMark/>
          </w:tcPr>
          <w:p w14:paraId="0ED54781" w14:textId="77777777" w:rsidR="00207A82" w:rsidRPr="006D00DA" w:rsidRDefault="00207A82" w:rsidP="00C6488C">
            <w:pPr>
              <w:rPr>
                <w:rFonts w:ascii="Verdana" w:hAnsi="Verdana" w:cs="Calibri"/>
                <w:color w:val="1C1C1C" w:themeColor="text1"/>
                <w:szCs w:val="20"/>
              </w:rPr>
            </w:pPr>
            <w:r w:rsidRPr="006D00DA">
              <w:rPr>
                <w:rFonts w:ascii="Verdana" w:hAnsi="Verdana" w:cs="Calibri"/>
                <w:color w:val="1C1C1C" w:themeColor="text1"/>
                <w:szCs w:val="20"/>
              </w:rPr>
              <w:t>Tarım (bitkisel üretim)</w:t>
            </w:r>
          </w:p>
        </w:tc>
        <w:tc>
          <w:tcPr>
            <w:tcW w:w="970" w:type="pct"/>
            <w:noWrap/>
            <w:hideMark/>
          </w:tcPr>
          <w:p w14:paraId="2724DD3B"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20</w:t>
            </w:r>
          </w:p>
        </w:tc>
        <w:tc>
          <w:tcPr>
            <w:tcW w:w="1193" w:type="pct"/>
            <w:noWrap/>
            <w:hideMark/>
          </w:tcPr>
          <w:p w14:paraId="4C47F135"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37</w:t>
            </w:r>
          </w:p>
        </w:tc>
        <w:tc>
          <w:tcPr>
            <w:tcW w:w="1120" w:type="pct"/>
            <w:noWrap/>
            <w:hideMark/>
          </w:tcPr>
          <w:p w14:paraId="7EFD50BF"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11</w:t>
            </w:r>
          </w:p>
        </w:tc>
      </w:tr>
      <w:tr w:rsidR="00023C7A" w:rsidRPr="006D00DA" w14:paraId="30AA9374" w14:textId="77777777" w:rsidTr="38B4B9EC">
        <w:trPr>
          <w:trHeight w:val="355"/>
        </w:trPr>
        <w:tc>
          <w:tcPr>
            <w:cnfStyle w:val="001000000000" w:firstRow="0" w:lastRow="0" w:firstColumn="1" w:lastColumn="0" w:oddVBand="0" w:evenVBand="0" w:oddHBand="0" w:evenHBand="0" w:firstRowFirstColumn="0" w:firstRowLastColumn="0" w:lastRowFirstColumn="0" w:lastRowLastColumn="0"/>
            <w:tcW w:w="1717" w:type="pct"/>
            <w:hideMark/>
          </w:tcPr>
          <w:p w14:paraId="0FBBE670" w14:textId="77777777" w:rsidR="00207A82" w:rsidRPr="006D00DA" w:rsidRDefault="00207A82" w:rsidP="00C6488C">
            <w:pPr>
              <w:rPr>
                <w:rFonts w:ascii="Verdana" w:hAnsi="Verdana" w:cs="Calibri"/>
                <w:color w:val="1C1C1C" w:themeColor="text1"/>
                <w:szCs w:val="20"/>
              </w:rPr>
            </w:pPr>
            <w:r w:rsidRPr="006D00DA">
              <w:rPr>
                <w:rFonts w:ascii="Verdana" w:hAnsi="Verdana" w:cs="Calibri"/>
                <w:color w:val="1C1C1C" w:themeColor="text1"/>
                <w:szCs w:val="20"/>
              </w:rPr>
              <w:t>Hayvancılık (hayvansal üretim)</w:t>
            </w:r>
          </w:p>
        </w:tc>
        <w:tc>
          <w:tcPr>
            <w:tcW w:w="970" w:type="pct"/>
            <w:noWrap/>
            <w:hideMark/>
          </w:tcPr>
          <w:p w14:paraId="36840033"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11,4</w:t>
            </w:r>
          </w:p>
        </w:tc>
        <w:tc>
          <w:tcPr>
            <w:tcW w:w="1193" w:type="pct"/>
            <w:noWrap/>
            <w:hideMark/>
          </w:tcPr>
          <w:p w14:paraId="01087022"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22,9</w:t>
            </w:r>
          </w:p>
        </w:tc>
        <w:tc>
          <w:tcPr>
            <w:tcW w:w="1120" w:type="pct"/>
            <w:noWrap/>
            <w:hideMark/>
          </w:tcPr>
          <w:p w14:paraId="3BC28665"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11,4</w:t>
            </w:r>
          </w:p>
        </w:tc>
      </w:tr>
      <w:tr w:rsidR="00207A82" w:rsidRPr="006D00DA" w14:paraId="0C1FED30" w14:textId="77777777" w:rsidTr="38B4B9EC">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717" w:type="pct"/>
            <w:hideMark/>
          </w:tcPr>
          <w:p w14:paraId="1AE7A861" w14:textId="77777777" w:rsidR="00207A82" w:rsidRPr="006D00DA" w:rsidRDefault="00207A82" w:rsidP="00C6488C">
            <w:pPr>
              <w:rPr>
                <w:rFonts w:ascii="Verdana" w:hAnsi="Verdana" w:cs="Calibri"/>
                <w:color w:val="1C1C1C" w:themeColor="text1"/>
                <w:szCs w:val="20"/>
              </w:rPr>
            </w:pPr>
            <w:r w:rsidRPr="006D00DA">
              <w:rPr>
                <w:rFonts w:ascii="Verdana" w:hAnsi="Verdana" w:cs="Calibri"/>
                <w:color w:val="1C1C1C" w:themeColor="text1"/>
                <w:szCs w:val="20"/>
              </w:rPr>
              <w:t>Emeklilik</w:t>
            </w:r>
          </w:p>
        </w:tc>
        <w:tc>
          <w:tcPr>
            <w:tcW w:w="970" w:type="pct"/>
            <w:noWrap/>
            <w:hideMark/>
          </w:tcPr>
          <w:p w14:paraId="44333F8B"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31</w:t>
            </w:r>
          </w:p>
        </w:tc>
        <w:tc>
          <w:tcPr>
            <w:tcW w:w="1193" w:type="pct"/>
            <w:noWrap/>
            <w:hideMark/>
          </w:tcPr>
          <w:p w14:paraId="7D199B13"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17,1</w:t>
            </w:r>
          </w:p>
        </w:tc>
        <w:tc>
          <w:tcPr>
            <w:tcW w:w="1120" w:type="pct"/>
            <w:noWrap/>
            <w:hideMark/>
          </w:tcPr>
          <w:p w14:paraId="5A5F111A"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5,7</w:t>
            </w:r>
          </w:p>
        </w:tc>
      </w:tr>
      <w:tr w:rsidR="00207A82" w:rsidRPr="006D00DA" w14:paraId="0FD87378" w14:textId="77777777" w:rsidTr="38B4B9EC">
        <w:trPr>
          <w:trHeight w:val="300"/>
        </w:trPr>
        <w:tc>
          <w:tcPr>
            <w:cnfStyle w:val="001000000000" w:firstRow="0" w:lastRow="0" w:firstColumn="1" w:lastColumn="0" w:oddVBand="0" w:evenVBand="0" w:oddHBand="0" w:evenHBand="0" w:firstRowFirstColumn="0" w:firstRowLastColumn="0" w:lastRowFirstColumn="0" w:lastRowLastColumn="0"/>
            <w:tcW w:w="1717" w:type="pct"/>
            <w:hideMark/>
          </w:tcPr>
          <w:p w14:paraId="3FDAFCA4" w14:textId="77777777" w:rsidR="00207A82" w:rsidRPr="006D00DA" w:rsidRDefault="00207A82" w:rsidP="00C6488C">
            <w:pPr>
              <w:rPr>
                <w:rFonts w:ascii="Verdana" w:hAnsi="Verdana" w:cs="Calibri"/>
                <w:color w:val="1C1C1C" w:themeColor="text1"/>
                <w:szCs w:val="20"/>
              </w:rPr>
            </w:pPr>
            <w:r w:rsidRPr="006D00DA">
              <w:rPr>
                <w:rFonts w:ascii="Verdana" w:hAnsi="Verdana" w:cs="Calibri"/>
                <w:color w:val="1C1C1C" w:themeColor="text1"/>
                <w:szCs w:val="20"/>
              </w:rPr>
              <w:t>Arıcılık</w:t>
            </w:r>
          </w:p>
        </w:tc>
        <w:tc>
          <w:tcPr>
            <w:tcW w:w="970" w:type="pct"/>
            <w:noWrap/>
            <w:hideMark/>
          </w:tcPr>
          <w:p w14:paraId="4F1AEDE1"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0</w:t>
            </w:r>
          </w:p>
        </w:tc>
        <w:tc>
          <w:tcPr>
            <w:tcW w:w="1193" w:type="pct"/>
            <w:noWrap/>
            <w:hideMark/>
          </w:tcPr>
          <w:p w14:paraId="5724A375"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2,9</w:t>
            </w:r>
          </w:p>
        </w:tc>
        <w:tc>
          <w:tcPr>
            <w:tcW w:w="1120" w:type="pct"/>
            <w:noWrap/>
            <w:hideMark/>
          </w:tcPr>
          <w:p w14:paraId="339FADB9"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2,9</w:t>
            </w:r>
          </w:p>
        </w:tc>
      </w:tr>
      <w:tr w:rsidR="00207A82" w:rsidRPr="006D00DA" w14:paraId="73C4ABD9" w14:textId="77777777" w:rsidTr="38B4B9EC">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1717" w:type="pct"/>
            <w:hideMark/>
          </w:tcPr>
          <w:p w14:paraId="7DD26D39" w14:textId="77777777" w:rsidR="00207A82" w:rsidRPr="006D00DA" w:rsidRDefault="00207A82" w:rsidP="00C6488C">
            <w:pPr>
              <w:rPr>
                <w:rFonts w:ascii="Verdana" w:hAnsi="Verdana" w:cs="Calibri"/>
                <w:color w:val="1C1C1C" w:themeColor="text1"/>
                <w:szCs w:val="20"/>
              </w:rPr>
            </w:pPr>
            <w:r w:rsidRPr="006D00DA">
              <w:rPr>
                <w:rFonts w:ascii="Verdana" w:hAnsi="Verdana" w:cs="Calibri"/>
                <w:color w:val="1C1C1C" w:themeColor="text1"/>
                <w:szCs w:val="20"/>
              </w:rPr>
              <w:t>Fabrika vb. yerlerde ücretli, maaşlı işçi çalışması</w:t>
            </w:r>
          </w:p>
        </w:tc>
        <w:tc>
          <w:tcPr>
            <w:tcW w:w="970" w:type="pct"/>
            <w:noWrap/>
            <w:hideMark/>
          </w:tcPr>
          <w:p w14:paraId="0CB5317A"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8,7</w:t>
            </w:r>
          </w:p>
        </w:tc>
        <w:tc>
          <w:tcPr>
            <w:tcW w:w="1193" w:type="pct"/>
            <w:noWrap/>
            <w:hideMark/>
          </w:tcPr>
          <w:p w14:paraId="1E37BBE9"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5,7</w:t>
            </w:r>
          </w:p>
        </w:tc>
        <w:tc>
          <w:tcPr>
            <w:tcW w:w="1120" w:type="pct"/>
            <w:noWrap/>
            <w:hideMark/>
          </w:tcPr>
          <w:p w14:paraId="5B30A206"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0</w:t>
            </w:r>
          </w:p>
        </w:tc>
      </w:tr>
      <w:tr w:rsidR="00207A82" w:rsidRPr="006D00DA" w14:paraId="2EF26B71" w14:textId="77777777" w:rsidTr="38B4B9EC">
        <w:trPr>
          <w:trHeight w:val="378"/>
        </w:trPr>
        <w:tc>
          <w:tcPr>
            <w:cnfStyle w:val="001000000000" w:firstRow="0" w:lastRow="0" w:firstColumn="1" w:lastColumn="0" w:oddVBand="0" w:evenVBand="0" w:oddHBand="0" w:evenHBand="0" w:firstRowFirstColumn="0" w:firstRowLastColumn="0" w:lastRowFirstColumn="0" w:lastRowLastColumn="0"/>
            <w:tcW w:w="1717" w:type="pct"/>
            <w:hideMark/>
          </w:tcPr>
          <w:p w14:paraId="5B01A4B5" w14:textId="77777777" w:rsidR="00207A82" w:rsidRPr="006D00DA" w:rsidRDefault="00207A82" w:rsidP="00C6488C">
            <w:pPr>
              <w:rPr>
                <w:rFonts w:ascii="Verdana" w:hAnsi="Verdana" w:cs="Calibri"/>
                <w:color w:val="1C1C1C" w:themeColor="text1"/>
                <w:szCs w:val="20"/>
              </w:rPr>
            </w:pPr>
            <w:r w:rsidRPr="006D00DA">
              <w:rPr>
                <w:rFonts w:ascii="Verdana" w:hAnsi="Verdana" w:cs="Calibri"/>
                <w:color w:val="1C1C1C" w:themeColor="text1"/>
                <w:szCs w:val="20"/>
              </w:rPr>
              <w:t>Masa başı/ofis beyaz yakalı ücretli, maaşlı işler</w:t>
            </w:r>
          </w:p>
        </w:tc>
        <w:tc>
          <w:tcPr>
            <w:tcW w:w="970" w:type="pct"/>
            <w:noWrap/>
            <w:hideMark/>
          </w:tcPr>
          <w:p w14:paraId="69189DC6"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5,7</w:t>
            </w:r>
          </w:p>
        </w:tc>
        <w:tc>
          <w:tcPr>
            <w:tcW w:w="1193" w:type="pct"/>
            <w:noWrap/>
            <w:hideMark/>
          </w:tcPr>
          <w:p w14:paraId="7069B5F4"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0</w:t>
            </w:r>
          </w:p>
        </w:tc>
        <w:tc>
          <w:tcPr>
            <w:tcW w:w="1120" w:type="pct"/>
            <w:noWrap/>
            <w:hideMark/>
          </w:tcPr>
          <w:p w14:paraId="2276499A"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0</w:t>
            </w:r>
          </w:p>
        </w:tc>
      </w:tr>
      <w:tr w:rsidR="00023C7A" w:rsidRPr="006D00DA" w14:paraId="36943855" w14:textId="77777777" w:rsidTr="38B4B9EC">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717" w:type="pct"/>
            <w:hideMark/>
          </w:tcPr>
          <w:p w14:paraId="2510A75E" w14:textId="77777777" w:rsidR="00207A82" w:rsidRPr="006D00DA" w:rsidRDefault="00207A82" w:rsidP="00C6488C">
            <w:pPr>
              <w:rPr>
                <w:rFonts w:ascii="Verdana" w:hAnsi="Verdana" w:cs="Calibri"/>
                <w:color w:val="1C1C1C" w:themeColor="text1"/>
                <w:szCs w:val="20"/>
              </w:rPr>
            </w:pPr>
            <w:r w:rsidRPr="006D00DA">
              <w:rPr>
                <w:rFonts w:ascii="Verdana" w:hAnsi="Verdana" w:cs="Calibri"/>
                <w:color w:val="1C1C1C" w:themeColor="text1"/>
                <w:szCs w:val="20"/>
              </w:rPr>
              <w:lastRenderedPageBreak/>
              <w:t>İş ve serbest meslek geliri (Küçük esnaf - bakkal, manav, kasap, tuhafiyeci vb.)</w:t>
            </w:r>
          </w:p>
        </w:tc>
        <w:tc>
          <w:tcPr>
            <w:tcW w:w="970" w:type="pct"/>
            <w:noWrap/>
            <w:hideMark/>
          </w:tcPr>
          <w:p w14:paraId="0AF18869"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17</w:t>
            </w:r>
          </w:p>
        </w:tc>
        <w:tc>
          <w:tcPr>
            <w:tcW w:w="1193" w:type="pct"/>
            <w:noWrap/>
            <w:hideMark/>
          </w:tcPr>
          <w:p w14:paraId="6F0ACDA7"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2,9</w:t>
            </w:r>
          </w:p>
        </w:tc>
        <w:tc>
          <w:tcPr>
            <w:tcW w:w="1120" w:type="pct"/>
            <w:noWrap/>
            <w:hideMark/>
          </w:tcPr>
          <w:p w14:paraId="0C8071A3"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2</w:t>
            </w:r>
          </w:p>
        </w:tc>
      </w:tr>
      <w:tr w:rsidR="00207A82" w:rsidRPr="006D00DA" w14:paraId="4C65C479" w14:textId="77777777" w:rsidTr="38B4B9EC">
        <w:trPr>
          <w:trHeight w:val="520"/>
        </w:trPr>
        <w:tc>
          <w:tcPr>
            <w:cnfStyle w:val="001000000000" w:firstRow="0" w:lastRow="0" w:firstColumn="1" w:lastColumn="0" w:oddVBand="0" w:evenVBand="0" w:oddHBand="0" w:evenHBand="0" w:firstRowFirstColumn="0" w:firstRowLastColumn="0" w:lastRowFirstColumn="0" w:lastRowLastColumn="0"/>
            <w:tcW w:w="1717" w:type="pct"/>
            <w:hideMark/>
          </w:tcPr>
          <w:p w14:paraId="6F41DE9B" w14:textId="77777777" w:rsidR="00207A82" w:rsidRPr="006D00DA" w:rsidRDefault="00207A82" w:rsidP="00C6488C">
            <w:pPr>
              <w:rPr>
                <w:rFonts w:ascii="Verdana" w:hAnsi="Verdana" w:cs="Calibri"/>
                <w:color w:val="1C1C1C" w:themeColor="text1"/>
                <w:szCs w:val="20"/>
              </w:rPr>
            </w:pPr>
            <w:r w:rsidRPr="006D00DA">
              <w:rPr>
                <w:rFonts w:ascii="Verdana" w:hAnsi="Verdana" w:cs="Calibri"/>
                <w:color w:val="1C1C1C" w:themeColor="text1"/>
                <w:szCs w:val="20"/>
              </w:rPr>
              <w:t>Geçici mevsimlik tarım/inşaat işleri</w:t>
            </w:r>
          </w:p>
        </w:tc>
        <w:tc>
          <w:tcPr>
            <w:tcW w:w="970" w:type="pct"/>
            <w:noWrap/>
            <w:hideMark/>
          </w:tcPr>
          <w:p w14:paraId="4D05D652"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2</w:t>
            </w:r>
          </w:p>
        </w:tc>
        <w:tc>
          <w:tcPr>
            <w:tcW w:w="1193" w:type="pct"/>
            <w:noWrap/>
            <w:hideMark/>
          </w:tcPr>
          <w:p w14:paraId="73FBE4EC"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0</w:t>
            </w:r>
          </w:p>
        </w:tc>
        <w:tc>
          <w:tcPr>
            <w:tcW w:w="1120" w:type="pct"/>
            <w:noWrap/>
            <w:hideMark/>
          </w:tcPr>
          <w:p w14:paraId="218A2979"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0</w:t>
            </w:r>
          </w:p>
        </w:tc>
      </w:tr>
      <w:tr w:rsidR="00207A82" w:rsidRPr="006D00DA" w14:paraId="06B28120" w14:textId="77777777" w:rsidTr="38B4B9E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717" w:type="pct"/>
            <w:hideMark/>
          </w:tcPr>
          <w:p w14:paraId="772F34AA" w14:textId="77777777" w:rsidR="00207A82" w:rsidRPr="006D00DA" w:rsidRDefault="00207A82" w:rsidP="00C6488C">
            <w:pPr>
              <w:rPr>
                <w:rFonts w:ascii="Verdana" w:hAnsi="Verdana" w:cs="Calibri"/>
                <w:color w:val="1C1C1C" w:themeColor="text1"/>
                <w:szCs w:val="20"/>
              </w:rPr>
            </w:pPr>
            <w:r w:rsidRPr="006D00DA">
              <w:rPr>
                <w:rFonts w:ascii="Verdana" w:hAnsi="Verdana" w:cs="Calibri"/>
                <w:color w:val="1C1C1C" w:themeColor="text1"/>
                <w:szCs w:val="20"/>
              </w:rPr>
              <w:t>Köylülere ve komşulara traktör gibi makine ve ekipmanların alt yükleniciliği ve kullanımı yoluyla elde edilen gelir</w:t>
            </w:r>
          </w:p>
        </w:tc>
        <w:tc>
          <w:tcPr>
            <w:tcW w:w="970" w:type="pct"/>
            <w:noWrap/>
            <w:hideMark/>
          </w:tcPr>
          <w:p w14:paraId="69044E5F"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2,9</w:t>
            </w:r>
          </w:p>
        </w:tc>
        <w:tc>
          <w:tcPr>
            <w:tcW w:w="1193" w:type="pct"/>
            <w:noWrap/>
            <w:hideMark/>
          </w:tcPr>
          <w:p w14:paraId="653F9303"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0</w:t>
            </w:r>
          </w:p>
        </w:tc>
        <w:tc>
          <w:tcPr>
            <w:tcW w:w="1120" w:type="pct"/>
            <w:noWrap/>
            <w:hideMark/>
          </w:tcPr>
          <w:p w14:paraId="52F7C7A2"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0</w:t>
            </w:r>
          </w:p>
        </w:tc>
      </w:tr>
      <w:tr w:rsidR="00207A82" w:rsidRPr="006D00DA" w14:paraId="1D2C631D" w14:textId="77777777" w:rsidTr="38B4B9EC">
        <w:trPr>
          <w:trHeight w:val="300"/>
        </w:trPr>
        <w:tc>
          <w:tcPr>
            <w:cnfStyle w:val="001000000000" w:firstRow="0" w:lastRow="0" w:firstColumn="1" w:lastColumn="0" w:oddVBand="0" w:evenVBand="0" w:oddHBand="0" w:evenHBand="0" w:firstRowFirstColumn="0" w:firstRowLastColumn="0" w:lastRowFirstColumn="0" w:lastRowLastColumn="0"/>
            <w:tcW w:w="1717" w:type="pct"/>
            <w:hideMark/>
          </w:tcPr>
          <w:p w14:paraId="091051FD" w14:textId="200DB772" w:rsidR="00207A82" w:rsidRPr="006D00DA" w:rsidRDefault="00207A82" w:rsidP="38B4B9EC">
            <w:pPr>
              <w:rPr>
                <w:rFonts w:ascii="Verdana" w:hAnsi="Verdana" w:cs="Calibri"/>
                <w:color w:val="1C1C1C" w:themeColor="text1"/>
              </w:rPr>
            </w:pPr>
            <w:r w:rsidRPr="006D00DA">
              <w:rPr>
                <w:rFonts w:ascii="Verdana" w:hAnsi="Verdana" w:cs="Calibri"/>
                <w:color w:val="1C1C1C" w:themeColor="text1"/>
              </w:rPr>
              <w:t>Geçici mevsimlik turizm işleri</w:t>
            </w:r>
            <w:r w:rsidR="00794B30" w:rsidRPr="006D00DA">
              <w:rPr>
                <w:rStyle w:val="FootnoteReference"/>
                <w:rFonts w:ascii="Verdana" w:hAnsi="Verdana" w:cs="Calibri"/>
                <w:color w:val="1C1C1C" w:themeColor="text1"/>
              </w:rPr>
              <w:footnoteReference w:id="4"/>
            </w:r>
          </w:p>
        </w:tc>
        <w:tc>
          <w:tcPr>
            <w:tcW w:w="970" w:type="pct"/>
            <w:noWrap/>
            <w:hideMark/>
          </w:tcPr>
          <w:p w14:paraId="52261493"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0,0</w:t>
            </w:r>
          </w:p>
        </w:tc>
        <w:tc>
          <w:tcPr>
            <w:tcW w:w="1193" w:type="pct"/>
            <w:noWrap/>
            <w:hideMark/>
          </w:tcPr>
          <w:p w14:paraId="19F0380D"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0,0</w:t>
            </w:r>
          </w:p>
        </w:tc>
        <w:tc>
          <w:tcPr>
            <w:tcW w:w="1120" w:type="pct"/>
            <w:noWrap/>
            <w:hideMark/>
          </w:tcPr>
          <w:p w14:paraId="2FA30CBC" w14:textId="77777777" w:rsidR="00207A82" w:rsidRPr="006D00DA" w:rsidRDefault="00207A82" w:rsidP="38B4B9E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rPr>
            </w:pPr>
            <w:r w:rsidRPr="006D00DA">
              <w:rPr>
                <w:rFonts w:ascii="Verdana" w:hAnsi="Verdana" w:cs="Calibri"/>
                <w:color w:val="1C1C1C" w:themeColor="text1"/>
              </w:rPr>
              <w:t>2,9</w:t>
            </w:r>
          </w:p>
        </w:tc>
      </w:tr>
      <w:tr w:rsidR="00207A82" w:rsidRPr="006D00DA" w14:paraId="3B800032" w14:textId="77777777" w:rsidTr="38B4B9EC">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717" w:type="pct"/>
            <w:hideMark/>
          </w:tcPr>
          <w:p w14:paraId="4AE308B5" w14:textId="77777777" w:rsidR="00207A82" w:rsidRPr="006D00DA" w:rsidRDefault="00207A82" w:rsidP="00C6488C">
            <w:pPr>
              <w:rPr>
                <w:rFonts w:ascii="Verdana" w:hAnsi="Verdana" w:cs="Calibri"/>
                <w:color w:val="1C1C1C" w:themeColor="text1"/>
                <w:szCs w:val="20"/>
              </w:rPr>
            </w:pPr>
            <w:r w:rsidRPr="006D00DA">
              <w:rPr>
                <w:rFonts w:ascii="Verdana" w:hAnsi="Verdana" w:cs="Calibri"/>
                <w:color w:val="1C1C1C" w:themeColor="text1"/>
                <w:szCs w:val="20"/>
              </w:rPr>
              <w:t>İkincil/üçüncül gelir yok</w:t>
            </w:r>
          </w:p>
        </w:tc>
        <w:tc>
          <w:tcPr>
            <w:tcW w:w="970" w:type="pct"/>
            <w:noWrap/>
            <w:hideMark/>
          </w:tcPr>
          <w:p w14:paraId="02D1D1F0"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0</w:t>
            </w:r>
          </w:p>
        </w:tc>
        <w:tc>
          <w:tcPr>
            <w:tcW w:w="1193" w:type="pct"/>
            <w:noWrap/>
            <w:hideMark/>
          </w:tcPr>
          <w:p w14:paraId="466F90EB"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11</w:t>
            </w:r>
          </w:p>
        </w:tc>
        <w:tc>
          <w:tcPr>
            <w:tcW w:w="1120" w:type="pct"/>
            <w:noWrap/>
            <w:hideMark/>
          </w:tcPr>
          <w:p w14:paraId="41177212"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60</w:t>
            </w:r>
          </w:p>
        </w:tc>
      </w:tr>
      <w:tr w:rsidR="00207A82" w:rsidRPr="006D00DA" w14:paraId="0F04858D" w14:textId="77777777" w:rsidTr="38B4B9EC">
        <w:trPr>
          <w:trHeight w:val="300"/>
        </w:trPr>
        <w:tc>
          <w:tcPr>
            <w:cnfStyle w:val="001000000000" w:firstRow="0" w:lastRow="0" w:firstColumn="1" w:lastColumn="0" w:oddVBand="0" w:evenVBand="0" w:oddHBand="0" w:evenHBand="0" w:firstRowFirstColumn="0" w:firstRowLastColumn="0" w:lastRowFirstColumn="0" w:lastRowLastColumn="0"/>
            <w:tcW w:w="1717" w:type="pct"/>
            <w:hideMark/>
          </w:tcPr>
          <w:p w14:paraId="389447F8" w14:textId="77777777" w:rsidR="00207A82" w:rsidRPr="006D00DA" w:rsidRDefault="00207A82" w:rsidP="00C6488C">
            <w:pPr>
              <w:rPr>
                <w:rFonts w:ascii="Verdana" w:hAnsi="Verdana" w:cs="Calibri"/>
                <w:color w:val="1C1C1C" w:themeColor="text1"/>
                <w:szCs w:val="20"/>
              </w:rPr>
            </w:pPr>
            <w:r w:rsidRPr="006D00DA">
              <w:rPr>
                <w:rFonts w:ascii="Verdana" w:hAnsi="Verdana" w:cs="Calibri"/>
                <w:color w:val="1C1C1C" w:themeColor="text1"/>
                <w:szCs w:val="20"/>
              </w:rPr>
              <w:t>Toplam</w:t>
            </w:r>
          </w:p>
        </w:tc>
        <w:tc>
          <w:tcPr>
            <w:tcW w:w="970" w:type="pct"/>
            <w:noWrap/>
            <w:hideMark/>
          </w:tcPr>
          <w:p w14:paraId="2B99CBB6"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10</w:t>
            </w:r>
          </w:p>
        </w:tc>
        <w:tc>
          <w:tcPr>
            <w:tcW w:w="1193" w:type="pct"/>
            <w:noWrap/>
            <w:hideMark/>
          </w:tcPr>
          <w:p w14:paraId="4628DE0F"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100</w:t>
            </w:r>
          </w:p>
        </w:tc>
        <w:tc>
          <w:tcPr>
            <w:tcW w:w="1120" w:type="pct"/>
            <w:noWrap/>
            <w:hideMark/>
          </w:tcPr>
          <w:p w14:paraId="28DBB03B"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6D00DA">
              <w:rPr>
                <w:rFonts w:ascii="Verdana" w:hAnsi="Verdana" w:cs="Calibri"/>
                <w:color w:val="1C1C1C" w:themeColor="text1"/>
                <w:szCs w:val="20"/>
              </w:rPr>
              <w:t>100</w:t>
            </w:r>
          </w:p>
        </w:tc>
      </w:tr>
    </w:tbl>
    <w:p w14:paraId="3ED537C8" w14:textId="57AFB4E7" w:rsidR="00684F61" w:rsidRPr="006D00DA" w:rsidRDefault="00684F61" w:rsidP="00684F61">
      <w:pPr>
        <w:pStyle w:val="BodyText"/>
        <w:spacing w:before="240"/>
        <w:rPr>
          <w:lang w:val="tr-TR"/>
        </w:rPr>
      </w:pPr>
      <w:r w:rsidRPr="006D00DA">
        <w:rPr>
          <w:lang w:val="tr-TR"/>
        </w:rPr>
        <w:t xml:space="preserve">Kaynak: Muğla YEKA </w:t>
      </w:r>
      <w:r w:rsidR="006B2A69">
        <w:rPr>
          <w:lang w:val="tr-TR"/>
        </w:rPr>
        <w:t>ÇSED</w:t>
      </w:r>
      <w:r w:rsidRPr="006D00DA">
        <w:rPr>
          <w:lang w:val="tr-TR"/>
        </w:rPr>
        <w:t xml:space="preserve"> Saha Çalışması Bulguları, </w:t>
      </w:r>
      <w:r w:rsidR="002A301B" w:rsidRPr="006D00DA">
        <w:rPr>
          <w:lang w:val="tr-TR"/>
        </w:rPr>
        <w:t>Temmuz 2024-Nisan 2025</w:t>
      </w:r>
    </w:p>
    <w:p w14:paraId="5537BAE1" w14:textId="2146E7F7" w:rsidR="00023C7A" w:rsidRPr="006D00DA" w:rsidRDefault="00023C7A" w:rsidP="00023C7A">
      <w:pPr>
        <w:pStyle w:val="BodyText"/>
        <w:rPr>
          <w:lang w:val="tr-TR"/>
        </w:rPr>
      </w:pPr>
      <w:r w:rsidRPr="006D00DA">
        <w:rPr>
          <w:lang w:val="tr-TR"/>
        </w:rPr>
        <w:t>Köyler için önemli noktalar aşağıda özetlenmiştir</w:t>
      </w:r>
      <w:r w:rsidR="00FD0B41" w:rsidRPr="006D00DA">
        <w:rPr>
          <w:lang w:val="tr-TR"/>
        </w:rPr>
        <w:t>.</w:t>
      </w:r>
    </w:p>
    <w:p w14:paraId="187D51CD" w14:textId="6C10A285" w:rsidR="00023C7A" w:rsidRPr="006D00DA" w:rsidRDefault="00023C7A" w:rsidP="006A62BC">
      <w:pPr>
        <w:pStyle w:val="BodyText"/>
        <w:jc w:val="both"/>
        <w:rPr>
          <w:lang w:val="tr-TR"/>
        </w:rPr>
      </w:pPr>
      <w:r w:rsidRPr="006D00DA">
        <w:rPr>
          <w:lang w:val="tr-TR"/>
        </w:rPr>
        <w:t>Mazı, ticari bir proje olarak narenciye üretimi yapan tek yerleşim yeridir. Yurtiçi pazara 25-30 ton satış yapılmaktadır. Tarımsal faaliyetler arasında, domuz saldırıları nedeniyle arpa ve buğday ekimi önemli ölçüde azalmıştır. Bahçecilik faaliyetleri, kendi tüketimlerini karşılayacak miktarda yapılmaktadır. Başlıca ticari tarım faaliyeti olan zeytin yetiştiriciliği devam etmektedir. 2021 yangını öncesinde Mazı'nın yıllık zeytinyağı üretiminin 8000 ton olduğu iddia edilirken, yangın sonrasında bu miktar 200 tona düşmüştür.</w:t>
      </w:r>
    </w:p>
    <w:p w14:paraId="1AB7DC9F" w14:textId="77777777" w:rsidR="00023C7A" w:rsidRPr="006D00DA" w:rsidRDefault="00023C7A" w:rsidP="006A62BC">
      <w:pPr>
        <w:pStyle w:val="BodyText"/>
        <w:jc w:val="both"/>
        <w:rPr>
          <w:lang w:val="tr-TR"/>
        </w:rPr>
      </w:pPr>
      <w:r w:rsidRPr="006D00DA">
        <w:rPr>
          <w:lang w:val="tr-TR"/>
        </w:rPr>
        <w:t>Yeniköy'de bahçecilik ve tarım faaliyetleri kendi tüketimini karşılamak için yapılmaktadır. Zeytin yetiştiriciliği, ticari amaçla yapılan tek tarım faaliyetidir. Yıllık ortalama 500 ton zeytinyağı üretilmektedir.</w:t>
      </w:r>
    </w:p>
    <w:p w14:paraId="6E0A8A23" w14:textId="7D6F5589" w:rsidR="00023C7A" w:rsidRPr="006D00DA" w:rsidRDefault="00023C7A" w:rsidP="006A62BC">
      <w:pPr>
        <w:pStyle w:val="BodyText"/>
        <w:jc w:val="both"/>
        <w:rPr>
          <w:lang w:val="tr-TR"/>
        </w:rPr>
      </w:pPr>
      <w:r w:rsidRPr="006D00DA">
        <w:rPr>
          <w:lang w:val="tr-TR"/>
        </w:rPr>
        <w:t>Gökpınar'da bahçecilik ve tarım faaliyetleri kendi tüketimlerini karşılamak için yapılmaktadır. Zeytin yetiştiriciliği ticari amaçla yapılan tek tarım faaliyetidir. Yılda ortalama 200 ton zeytinyağı üretildiği belirtilmektedir.</w:t>
      </w:r>
    </w:p>
    <w:p w14:paraId="3C499037" w14:textId="53548F4E" w:rsidR="00207A82" w:rsidRPr="006D00DA" w:rsidRDefault="00207A82" w:rsidP="006A62BC">
      <w:pPr>
        <w:pStyle w:val="BodyText"/>
        <w:spacing w:before="240"/>
        <w:jc w:val="both"/>
        <w:rPr>
          <w:lang w:val="tr-TR"/>
        </w:rPr>
      </w:pPr>
      <w:r w:rsidRPr="006D00DA">
        <w:rPr>
          <w:lang w:val="tr-TR"/>
        </w:rPr>
        <w:t>Gıda ve beslenme giderleri, tarım giderleri (mazot, gübre, yem vb.), hayvancılık giderleri (yem, veteriner vb.) hane halkı bütçesinde ağırlıklıdır.</w:t>
      </w:r>
    </w:p>
    <w:p w14:paraId="6D2E52B0" w14:textId="77777777" w:rsidR="00207A82" w:rsidRPr="006D00DA" w:rsidRDefault="00207A82" w:rsidP="006A62BC">
      <w:pPr>
        <w:pStyle w:val="BodyText"/>
        <w:spacing w:before="240"/>
        <w:jc w:val="both"/>
        <w:rPr>
          <w:lang w:val="tr-TR"/>
        </w:rPr>
      </w:pPr>
      <w:r w:rsidRPr="006D00DA">
        <w:rPr>
          <w:lang w:val="tr-TR"/>
        </w:rPr>
        <w:t>İkinci gider kategorisinde, market ve gıda giderleri %29,3 ile ilk sırada yer alırken, onu %20,8 ile hayvancılık giderleri izlemektedir. Üçüncü gider kategorisinde ise, elektrik, su, doğalgaz vb. giderler %20,8 ile ilk sırada yer almaktadır.</w:t>
      </w:r>
    </w:p>
    <w:p w14:paraId="2527196F" w14:textId="73129E36" w:rsidR="00207A82" w:rsidRPr="006D00DA" w:rsidRDefault="00023C7A" w:rsidP="006A62BC">
      <w:pPr>
        <w:pStyle w:val="BodyText"/>
        <w:spacing w:before="240"/>
        <w:jc w:val="both"/>
        <w:rPr>
          <w:lang w:val="tr-TR"/>
        </w:rPr>
      </w:pPr>
      <w:r w:rsidRPr="006D00DA">
        <w:rPr>
          <w:lang w:val="tr-TR"/>
        </w:rPr>
        <w:t xml:space="preserve">Hane halkı harcama alışkanlıkları, geçimlik üretimin rolünü ve bununla ilişkili maliyetleri daha da net bir şekilde ortaya koymaktadır. </w:t>
      </w:r>
      <w:r w:rsidRPr="006D00DA">
        <w:rPr>
          <w:rStyle w:val="Strong"/>
          <w:b w:val="0"/>
          <w:bCs w:val="0"/>
          <w:lang w:val="tr-TR"/>
        </w:rPr>
        <w:t xml:space="preserve">Tablo </w:t>
      </w:r>
      <w:r w:rsidR="00AA3380">
        <w:rPr>
          <w:rStyle w:val="Strong"/>
          <w:b w:val="0"/>
          <w:bCs w:val="0"/>
          <w:lang w:val="tr-TR"/>
        </w:rPr>
        <w:t>5-3</w:t>
      </w:r>
      <w:r w:rsidRPr="006D00DA">
        <w:rPr>
          <w:lang w:val="tr-TR"/>
        </w:rPr>
        <w:t xml:space="preserve">, hane halkının yıllık gelirini harcadığı gider kategorilerini göstermektedir. </w:t>
      </w:r>
      <w:r w:rsidR="00207A82" w:rsidRPr="006D00DA">
        <w:rPr>
          <w:lang w:val="tr-TR"/>
        </w:rPr>
        <w:t xml:space="preserve">Veriler, hayvancılık ve tarımsal üretimin hane halkı tüketimine </w:t>
      </w:r>
      <w:r w:rsidR="00207A82" w:rsidRPr="006D00DA">
        <w:rPr>
          <w:lang w:val="tr-TR"/>
        </w:rPr>
        <w:lastRenderedPageBreak/>
        <w:t>katkıda bulunduğunu ve bu nedenle market alışverişinin ikincil öncelik olarak kaldığını göstermektedir. Ancak, maliyetlerin yüksek olduğu açıktır.</w:t>
      </w:r>
    </w:p>
    <w:p w14:paraId="68077596" w14:textId="5A321F81" w:rsidR="00207A82" w:rsidRPr="006D00DA" w:rsidRDefault="00207A82" w:rsidP="00207A82">
      <w:pPr>
        <w:pStyle w:val="Caption"/>
        <w:rPr>
          <w:lang w:val="tr-TR"/>
        </w:rPr>
      </w:pPr>
      <w:bookmarkStart w:id="124" w:name="_Toc185177862"/>
      <w:bookmarkStart w:id="125" w:name="_Toc215671134"/>
      <w:r w:rsidRPr="006D00DA">
        <w:rPr>
          <w:lang w:val="tr-TR"/>
        </w:rPr>
        <w:t xml:space="preserve">Tablo </w:t>
      </w:r>
      <w:r w:rsidR="00AA3380">
        <w:rPr>
          <w:lang w:val="tr-TR"/>
        </w:rPr>
        <w:t>5</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3</w:t>
      </w:r>
      <w:r w:rsidR="00904F9B" w:rsidRPr="006D00DA">
        <w:rPr>
          <w:lang w:val="tr-TR"/>
        </w:rPr>
        <w:fldChar w:fldCharType="end"/>
      </w:r>
      <w:r w:rsidRPr="006D00DA">
        <w:rPr>
          <w:lang w:val="tr-TR"/>
        </w:rPr>
        <w:t xml:space="preserve"> YILLIK GELİR GİDER KATEGORİLERİ</w:t>
      </w:r>
      <w:bookmarkEnd w:id="124"/>
      <w:bookmarkEnd w:id="125"/>
    </w:p>
    <w:tbl>
      <w:tblPr>
        <w:tblStyle w:val="ERMTable1"/>
        <w:tblW w:w="8400" w:type="dxa"/>
        <w:tblLook w:val="04A0" w:firstRow="1" w:lastRow="0" w:firstColumn="1" w:lastColumn="0" w:noHBand="0" w:noVBand="1"/>
      </w:tblPr>
      <w:tblGrid>
        <w:gridCol w:w="4500"/>
        <w:gridCol w:w="1300"/>
        <w:gridCol w:w="1300"/>
        <w:gridCol w:w="1300"/>
      </w:tblGrid>
      <w:tr w:rsidR="00207A82" w:rsidRPr="006D00DA" w14:paraId="7E3D3F76" w14:textId="77777777" w:rsidTr="002A301B">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4500" w:type="dxa"/>
            <w:noWrap/>
            <w:hideMark/>
          </w:tcPr>
          <w:p w14:paraId="0136F987" w14:textId="77777777" w:rsidR="00207A82" w:rsidRPr="006D00DA" w:rsidRDefault="00207A82" w:rsidP="00C6488C">
            <w:pPr>
              <w:jc w:val="both"/>
              <w:rPr>
                <w:rFonts w:asciiTheme="minorHAnsi" w:hAnsiTheme="minorHAnsi" w:cs="Calibri"/>
                <w:b/>
                <w:bCs/>
                <w:color w:val="1C1C1C" w:themeColor="text1"/>
                <w:szCs w:val="18"/>
              </w:rPr>
            </w:pPr>
            <w:r w:rsidRPr="006D00DA">
              <w:rPr>
                <w:rFonts w:asciiTheme="minorHAnsi" w:hAnsiTheme="minorHAnsi" w:cs="Calibri"/>
                <w:b/>
                <w:bCs/>
                <w:color w:val="010205"/>
                <w:szCs w:val="18"/>
              </w:rPr>
              <w:t>Yıllık gelirinizin harcama kategorileri nelerdir?</w:t>
            </w:r>
          </w:p>
        </w:tc>
        <w:tc>
          <w:tcPr>
            <w:tcW w:w="1300" w:type="dxa"/>
            <w:hideMark/>
          </w:tcPr>
          <w:p w14:paraId="350F5116" w14:textId="77777777" w:rsidR="00207A82" w:rsidRPr="006D00DA" w:rsidRDefault="00207A82" w:rsidP="00C6488C">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r w:rsidRPr="006D00DA">
              <w:rPr>
                <w:rFonts w:asciiTheme="minorHAnsi" w:hAnsiTheme="minorHAnsi" w:cs="Calibri"/>
                <w:b/>
                <w:bCs/>
                <w:color w:val="1C1C1C" w:themeColor="text1"/>
                <w:szCs w:val="18"/>
              </w:rPr>
              <w:t>Birinci</w:t>
            </w:r>
          </w:p>
        </w:tc>
        <w:tc>
          <w:tcPr>
            <w:tcW w:w="1300" w:type="dxa"/>
            <w:hideMark/>
          </w:tcPr>
          <w:p w14:paraId="27A696CE" w14:textId="77777777" w:rsidR="00207A82" w:rsidRPr="006D00DA" w:rsidRDefault="00207A82" w:rsidP="00C6488C">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r w:rsidRPr="006D00DA">
              <w:rPr>
                <w:rFonts w:asciiTheme="minorHAnsi" w:hAnsiTheme="minorHAnsi" w:cs="Calibri"/>
                <w:b/>
                <w:bCs/>
                <w:color w:val="1C1C1C" w:themeColor="text1"/>
                <w:szCs w:val="18"/>
              </w:rPr>
              <w:t>İkinci</w:t>
            </w:r>
          </w:p>
        </w:tc>
        <w:tc>
          <w:tcPr>
            <w:tcW w:w="1300" w:type="dxa"/>
            <w:hideMark/>
          </w:tcPr>
          <w:p w14:paraId="3CF42BB3" w14:textId="77777777" w:rsidR="00207A82" w:rsidRPr="006D00DA" w:rsidRDefault="00207A82" w:rsidP="00C6488C">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r w:rsidRPr="006D00DA">
              <w:rPr>
                <w:rFonts w:asciiTheme="minorHAnsi" w:hAnsiTheme="minorHAnsi" w:cs="Calibri"/>
                <w:b/>
                <w:bCs/>
                <w:color w:val="1C1C1C" w:themeColor="text1"/>
                <w:szCs w:val="18"/>
              </w:rPr>
              <w:t>Üçüncü</w:t>
            </w:r>
          </w:p>
        </w:tc>
      </w:tr>
      <w:tr w:rsidR="00207A82" w:rsidRPr="006D00DA" w14:paraId="6736B479" w14:textId="77777777" w:rsidTr="00C6488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500" w:type="dxa"/>
          </w:tcPr>
          <w:p w14:paraId="0EB89AC4" w14:textId="77777777" w:rsidR="00207A82" w:rsidRPr="006D00DA" w:rsidRDefault="00207A82" w:rsidP="00C6488C">
            <w:pPr>
              <w:jc w:val="both"/>
              <w:rPr>
                <w:rFonts w:asciiTheme="minorHAnsi" w:hAnsiTheme="minorHAnsi" w:cs="Arial"/>
                <w:color w:val="264A60"/>
                <w:szCs w:val="18"/>
              </w:rPr>
            </w:pPr>
            <w:r w:rsidRPr="006D00DA">
              <w:rPr>
                <w:rFonts w:ascii="Verdana" w:hAnsi="Verdana" w:cs="Arial"/>
                <w:color w:val="1C1C1C" w:themeColor="text1"/>
                <w:szCs w:val="18"/>
              </w:rPr>
              <w:t>Market ve beslenme giderleri</w:t>
            </w:r>
          </w:p>
        </w:tc>
        <w:tc>
          <w:tcPr>
            <w:tcW w:w="1300" w:type="dxa"/>
            <w:noWrap/>
          </w:tcPr>
          <w:p w14:paraId="5B15FF48" w14:textId="77777777" w:rsidR="00207A82" w:rsidRPr="006D00DA"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18"/>
              </w:rPr>
            </w:pPr>
            <w:r w:rsidRPr="006D00DA">
              <w:rPr>
                <w:rFonts w:ascii="Verdana" w:hAnsi="Verdana" w:cs="Arial"/>
                <w:color w:val="1C1C1C" w:themeColor="text1"/>
                <w:szCs w:val="18"/>
              </w:rPr>
              <w:t>37,1</w:t>
            </w:r>
          </w:p>
        </w:tc>
        <w:tc>
          <w:tcPr>
            <w:tcW w:w="1300" w:type="dxa"/>
            <w:noWrap/>
          </w:tcPr>
          <w:p w14:paraId="75EF6231" w14:textId="77777777" w:rsidR="00207A82" w:rsidRPr="006D00DA"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Calibri"/>
                <w:color w:val="1C1C1C" w:themeColor="text1"/>
                <w:szCs w:val="18"/>
              </w:rPr>
              <w:t>28,6</w:t>
            </w:r>
          </w:p>
        </w:tc>
        <w:tc>
          <w:tcPr>
            <w:tcW w:w="1300" w:type="dxa"/>
            <w:noWrap/>
          </w:tcPr>
          <w:p w14:paraId="7B96E75C" w14:textId="77777777" w:rsidR="00207A82" w:rsidRPr="006D00DA"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Arial"/>
                <w:color w:val="1C1C1C" w:themeColor="text1"/>
                <w:szCs w:val="18"/>
              </w:rPr>
              <w:t>20</w:t>
            </w:r>
          </w:p>
        </w:tc>
      </w:tr>
      <w:tr w:rsidR="00207A82" w:rsidRPr="006D00DA" w14:paraId="723AFEAF" w14:textId="77777777" w:rsidTr="00C6488C">
        <w:trPr>
          <w:trHeight w:val="520"/>
        </w:trPr>
        <w:tc>
          <w:tcPr>
            <w:cnfStyle w:val="001000000000" w:firstRow="0" w:lastRow="0" w:firstColumn="1" w:lastColumn="0" w:oddVBand="0" w:evenVBand="0" w:oddHBand="0" w:evenHBand="0" w:firstRowFirstColumn="0" w:firstRowLastColumn="0" w:lastRowFirstColumn="0" w:lastRowLastColumn="0"/>
            <w:tcW w:w="4500" w:type="dxa"/>
          </w:tcPr>
          <w:p w14:paraId="38B67022" w14:textId="77777777" w:rsidR="00207A82" w:rsidRPr="006D00DA" w:rsidRDefault="00207A82" w:rsidP="00C6488C">
            <w:pPr>
              <w:jc w:val="both"/>
              <w:rPr>
                <w:rFonts w:asciiTheme="minorHAnsi" w:hAnsiTheme="minorHAnsi" w:cs="Arial"/>
                <w:color w:val="264A60"/>
                <w:szCs w:val="18"/>
              </w:rPr>
            </w:pPr>
            <w:r w:rsidRPr="006D00DA">
              <w:rPr>
                <w:rFonts w:ascii="Verdana" w:hAnsi="Verdana" w:cs="Arial"/>
                <w:color w:val="1C1C1C" w:themeColor="text1"/>
                <w:szCs w:val="18"/>
              </w:rPr>
              <w:t>Tarımsal giderler (dizel, gübre, yem vb.)</w:t>
            </w:r>
          </w:p>
        </w:tc>
        <w:tc>
          <w:tcPr>
            <w:tcW w:w="1300" w:type="dxa"/>
            <w:noWrap/>
          </w:tcPr>
          <w:p w14:paraId="49F88A97" w14:textId="77777777" w:rsidR="00207A82" w:rsidRPr="006D00DA"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18"/>
              </w:rPr>
            </w:pPr>
            <w:r w:rsidRPr="006D00DA">
              <w:rPr>
                <w:rFonts w:ascii="Verdana" w:hAnsi="Verdana" w:cs="Arial"/>
                <w:color w:val="1C1C1C" w:themeColor="text1"/>
                <w:szCs w:val="18"/>
              </w:rPr>
              <w:t>20</w:t>
            </w:r>
          </w:p>
        </w:tc>
        <w:tc>
          <w:tcPr>
            <w:tcW w:w="1300" w:type="dxa"/>
            <w:noWrap/>
          </w:tcPr>
          <w:p w14:paraId="5EE98C35" w14:textId="77777777" w:rsidR="00207A82" w:rsidRPr="006D00DA"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Arial"/>
                <w:color w:val="1C1C1C" w:themeColor="text1"/>
                <w:szCs w:val="18"/>
              </w:rPr>
              <w:t>14,3</w:t>
            </w:r>
          </w:p>
        </w:tc>
        <w:tc>
          <w:tcPr>
            <w:tcW w:w="1300" w:type="dxa"/>
            <w:noWrap/>
          </w:tcPr>
          <w:p w14:paraId="40B4C6CA" w14:textId="77777777" w:rsidR="00207A82" w:rsidRPr="006D00DA"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Arial"/>
                <w:color w:val="1C1C1C" w:themeColor="text1"/>
                <w:szCs w:val="18"/>
              </w:rPr>
              <w:t>2</w:t>
            </w:r>
          </w:p>
        </w:tc>
      </w:tr>
      <w:tr w:rsidR="00207A82" w:rsidRPr="006D00DA" w14:paraId="13FC5AED" w14:textId="77777777" w:rsidTr="00C6488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500" w:type="dxa"/>
          </w:tcPr>
          <w:p w14:paraId="5C496E77" w14:textId="77777777" w:rsidR="00207A82" w:rsidRPr="006D00DA" w:rsidRDefault="00207A82" w:rsidP="00C6488C">
            <w:pPr>
              <w:jc w:val="both"/>
              <w:rPr>
                <w:rFonts w:asciiTheme="minorHAnsi" w:hAnsiTheme="minorHAnsi" w:cs="Calibri"/>
                <w:color w:val="1C1C1C" w:themeColor="text1"/>
                <w:szCs w:val="18"/>
              </w:rPr>
            </w:pPr>
            <w:r w:rsidRPr="006D00DA">
              <w:rPr>
                <w:rFonts w:ascii="Verdana" w:hAnsi="Verdana" w:cs="Arial"/>
                <w:color w:val="1C1C1C" w:themeColor="text1"/>
                <w:szCs w:val="18"/>
              </w:rPr>
              <w:t>Hayvancılık giderleri (yem, veteriner vb.)</w:t>
            </w:r>
          </w:p>
        </w:tc>
        <w:tc>
          <w:tcPr>
            <w:tcW w:w="1300" w:type="dxa"/>
            <w:noWrap/>
          </w:tcPr>
          <w:p w14:paraId="081FC4D8" w14:textId="77777777" w:rsidR="00207A82" w:rsidRPr="006D00DA"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Arial"/>
                <w:color w:val="1C1C1C" w:themeColor="text1"/>
                <w:szCs w:val="18"/>
              </w:rPr>
              <w:t>25,7</w:t>
            </w:r>
          </w:p>
        </w:tc>
        <w:tc>
          <w:tcPr>
            <w:tcW w:w="1300" w:type="dxa"/>
            <w:noWrap/>
          </w:tcPr>
          <w:p w14:paraId="45CF3E60" w14:textId="77777777" w:rsidR="00207A82" w:rsidRPr="006D00DA"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Arial"/>
                <w:color w:val="1C1C1C" w:themeColor="text1"/>
                <w:szCs w:val="18"/>
              </w:rPr>
              <w:t>17,1</w:t>
            </w:r>
          </w:p>
        </w:tc>
        <w:tc>
          <w:tcPr>
            <w:tcW w:w="1300" w:type="dxa"/>
            <w:noWrap/>
          </w:tcPr>
          <w:p w14:paraId="3A98D3A6" w14:textId="77777777" w:rsidR="00207A82" w:rsidRPr="006D00DA"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Arial"/>
                <w:color w:val="1C1C1C" w:themeColor="text1"/>
                <w:szCs w:val="18"/>
              </w:rPr>
              <w:t>2,9</w:t>
            </w:r>
          </w:p>
        </w:tc>
      </w:tr>
      <w:tr w:rsidR="00207A82" w:rsidRPr="006D00DA" w14:paraId="28575F07" w14:textId="77777777" w:rsidTr="00C6488C">
        <w:trPr>
          <w:trHeight w:val="520"/>
        </w:trPr>
        <w:tc>
          <w:tcPr>
            <w:cnfStyle w:val="001000000000" w:firstRow="0" w:lastRow="0" w:firstColumn="1" w:lastColumn="0" w:oddVBand="0" w:evenVBand="0" w:oddHBand="0" w:evenHBand="0" w:firstRowFirstColumn="0" w:firstRowLastColumn="0" w:lastRowFirstColumn="0" w:lastRowLastColumn="0"/>
            <w:tcW w:w="4500" w:type="dxa"/>
          </w:tcPr>
          <w:p w14:paraId="533904D9" w14:textId="77777777" w:rsidR="00207A82" w:rsidRPr="006D00DA" w:rsidRDefault="00207A82" w:rsidP="00C6488C">
            <w:pPr>
              <w:jc w:val="both"/>
              <w:rPr>
                <w:rFonts w:asciiTheme="minorHAnsi" w:hAnsiTheme="minorHAnsi" w:cs="Arial"/>
                <w:color w:val="264A60"/>
                <w:szCs w:val="18"/>
              </w:rPr>
            </w:pPr>
            <w:r w:rsidRPr="006D00DA">
              <w:rPr>
                <w:rFonts w:ascii="Verdana" w:hAnsi="Verdana" w:cs="Arial"/>
                <w:color w:val="1C1C1C" w:themeColor="text1"/>
                <w:szCs w:val="18"/>
              </w:rPr>
              <w:t>Tarım, ticaret ve sanayiye yapılan yatırımlar</w:t>
            </w:r>
          </w:p>
        </w:tc>
        <w:tc>
          <w:tcPr>
            <w:tcW w:w="1300" w:type="dxa"/>
            <w:noWrap/>
          </w:tcPr>
          <w:p w14:paraId="4D7BCF00" w14:textId="77777777" w:rsidR="00207A82" w:rsidRPr="006D00DA"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Arial"/>
                <w:color w:val="1C1C1C" w:themeColor="text1"/>
                <w:szCs w:val="18"/>
              </w:rPr>
              <w:t>5,7</w:t>
            </w:r>
          </w:p>
        </w:tc>
        <w:tc>
          <w:tcPr>
            <w:tcW w:w="1300" w:type="dxa"/>
            <w:noWrap/>
          </w:tcPr>
          <w:p w14:paraId="21C1087F" w14:textId="77777777" w:rsidR="00207A82" w:rsidRPr="006D00DA"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Calibri"/>
                <w:color w:val="1C1C1C" w:themeColor="text1"/>
                <w:szCs w:val="18"/>
              </w:rPr>
              <w:t>0</w:t>
            </w:r>
          </w:p>
        </w:tc>
        <w:tc>
          <w:tcPr>
            <w:tcW w:w="1300" w:type="dxa"/>
            <w:noWrap/>
          </w:tcPr>
          <w:p w14:paraId="056FAD48" w14:textId="77777777" w:rsidR="00207A82" w:rsidRPr="006D00DA"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Calibri"/>
                <w:color w:val="1C1C1C" w:themeColor="text1"/>
                <w:szCs w:val="18"/>
              </w:rPr>
              <w:t>0</w:t>
            </w:r>
          </w:p>
        </w:tc>
      </w:tr>
      <w:tr w:rsidR="00207A82" w:rsidRPr="006D00DA" w14:paraId="0AAF6682" w14:textId="77777777" w:rsidTr="00C6488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500" w:type="dxa"/>
          </w:tcPr>
          <w:p w14:paraId="3AE5480A" w14:textId="77777777" w:rsidR="00207A82" w:rsidRPr="006D00DA" w:rsidRDefault="00207A82" w:rsidP="00C6488C">
            <w:pPr>
              <w:jc w:val="both"/>
              <w:rPr>
                <w:rFonts w:asciiTheme="minorHAnsi" w:hAnsiTheme="minorHAnsi" w:cs="Calibri"/>
                <w:color w:val="1C1C1C" w:themeColor="text1"/>
                <w:szCs w:val="18"/>
              </w:rPr>
            </w:pPr>
            <w:r w:rsidRPr="006D00DA">
              <w:rPr>
                <w:rFonts w:ascii="Verdana" w:hAnsi="Verdana" w:cs="Arial"/>
                <w:color w:val="1C1C1C" w:themeColor="text1"/>
                <w:szCs w:val="18"/>
              </w:rPr>
              <w:t>Kamu hizmetleri faturaları (su, elektrik vb.)</w:t>
            </w:r>
          </w:p>
        </w:tc>
        <w:tc>
          <w:tcPr>
            <w:tcW w:w="1300" w:type="dxa"/>
            <w:noWrap/>
          </w:tcPr>
          <w:p w14:paraId="09097FD4" w14:textId="77777777" w:rsidR="00207A82" w:rsidRPr="006D00DA"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Arial"/>
                <w:color w:val="1C1C1C" w:themeColor="text1"/>
                <w:szCs w:val="18"/>
              </w:rPr>
              <w:t>5,7</w:t>
            </w:r>
          </w:p>
        </w:tc>
        <w:tc>
          <w:tcPr>
            <w:tcW w:w="1300" w:type="dxa"/>
            <w:noWrap/>
          </w:tcPr>
          <w:p w14:paraId="4C799379" w14:textId="77777777" w:rsidR="00207A82" w:rsidRPr="006D00DA"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Calibri"/>
                <w:color w:val="1C1C1C" w:themeColor="text1"/>
                <w:szCs w:val="18"/>
              </w:rPr>
              <w:t>20</w:t>
            </w:r>
          </w:p>
        </w:tc>
        <w:tc>
          <w:tcPr>
            <w:tcW w:w="1300" w:type="dxa"/>
            <w:noWrap/>
          </w:tcPr>
          <w:p w14:paraId="6F1B7048" w14:textId="77777777" w:rsidR="00207A82" w:rsidRPr="006D00DA"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Calibri"/>
                <w:color w:val="1C1C1C" w:themeColor="text1"/>
                <w:szCs w:val="18"/>
              </w:rPr>
              <w:t>8</w:t>
            </w:r>
          </w:p>
        </w:tc>
      </w:tr>
      <w:tr w:rsidR="00207A82" w:rsidRPr="006D00DA" w14:paraId="345889F9" w14:textId="77777777" w:rsidTr="00C6488C">
        <w:trPr>
          <w:trHeight w:val="520"/>
        </w:trPr>
        <w:tc>
          <w:tcPr>
            <w:cnfStyle w:val="001000000000" w:firstRow="0" w:lastRow="0" w:firstColumn="1" w:lastColumn="0" w:oddVBand="0" w:evenVBand="0" w:oddHBand="0" w:evenHBand="0" w:firstRowFirstColumn="0" w:firstRowLastColumn="0" w:lastRowFirstColumn="0" w:lastRowLastColumn="0"/>
            <w:tcW w:w="4500" w:type="dxa"/>
          </w:tcPr>
          <w:p w14:paraId="05FC2F5E" w14:textId="77777777" w:rsidR="00207A82" w:rsidRPr="006D00DA" w:rsidRDefault="00207A82" w:rsidP="00C6488C">
            <w:pPr>
              <w:jc w:val="both"/>
              <w:rPr>
                <w:rFonts w:asciiTheme="minorHAnsi" w:hAnsiTheme="minorHAnsi" w:cs="Arial"/>
                <w:szCs w:val="18"/>
              </w:rPr>
            </w:pPr>
            <w:r w:rsidRPr="006D00DA">
              <w:rPr>
                <w:rFonts w:ascii="Verdana" w:hAnsi="Verdana" w:cs="Arial"/>
                <w:color w:val="1C1C1C" w:themeColor="text1"/>
                <w:szCs w:val="18"/>
              </w:rPr>
              <w:t>Sağlık ve kişisel bakım masrafları</w:t>
            </w:r>
          </w:p>
        </w:tc>
        <w:tc>
          <w:tcPr>
            <w:tcW w:w="1300" w:type="dxa"/>
            <w:noWrap/>
          </w:tcPr>
          <w:p w14:paraId="36B1EE15" w14:textId="77777777" w:rsidR="00207A82" w:rsidRPr="006D00DA"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Calibri"/>
                <w:color w:val="1C1C1C" w:themeColor="text1"/>
                <w:szCs w:val="18"/>
              </w:rPr>
              <w:t>2,9</w:t>
            </w:r>
          </w:p>
        </w:tc>
        <w:tc>
          <w:tcPr>
            <w:tcW w:w="1300" w:type="dxa"/>
            <w:noWrap/>
          </w:tcPr>
          <w:p w14:paraId="630779A9" w14:textId="77777777" w:rsidR="00207A82" w:rsidRPr="006D00DA"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Calibri"/>
                <w:color w:val="1C1C1C" w:themeColor="text1"/>
                <w:szCs w:val="18"/>
              </w:rPr>
              <w:t>11,4</w:t>
            </w:r>
          </w:p>
        </w:tc>
        <w:tc>
          <w:tcPr>
            <w:tcW w:w="1300" w:type="dxa"/>
            <w:noWrap/>
          </w:tcPr>
          <w:p w14:paraId="30D34706" w14:textId="77777777" w:rsidR="00207A82" w:rsidRPr="006D00DA"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Calibri"/>
                <w:color w:val="1C1C1C" w:themeColor="text1"/>
                <w:szCs w:val="18"/>
              </w:rPr>
              <w:t>17</w:t>
            </w:r>
          </w:p>
        </w:tc>
      </w:tr>
      <w:tr w:rsidR="00207A82" w:rsidRPr="006D00DA" w14:paraId="263AABF2" w14:textId="77777777" w:rsidTr="00C6488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500" w:type="dxa"/>
          </w:tcPr>
          <w:p w14:paraId="43B1D24D" w14:textId="77777777" w:rsidR="00207A82" w:rsidRPr="006D00DA" w:rsidRDefault="00207A82" w:rsidP="00C6488C">
            <w:pPr>
              <w:jc w:val="both"/>
              <w:rPr>
                <w:rFonts w:asciiTheme="minorHAnsi" w:hAnsiTheme="minorHAnsi"/>
                <w:szCs w:val="18"/>
              </w:rPr>
            </w:pPr>
            <w:r w:rsidRPr="006D00DA">
              <w:rPr>
                <w:rFonts w:ascii="Verdana" w:hAnsi="Verdana" w:cs="Arial"/>
                <w:color w:val="1C1C1C" w:themeColor="text1"/>
                <w:szCs w:val="18"/>
              </w:rPr>
              <w:t>Eğitim masrafları</w:t>
            </w:r>
          </w:p>
        </w:tc>
        <w:tc>
          <w:tcPr>
            <w:tcW w:w="1300" w:type="dxa"/>
            <w:noWrap/>
          </w:tcPr>
          <w:p w14:paraId="17DD9A55" w14:textId="77777777" w:rsidR="00207A82" w:rsidRPr="006D00DA"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6D00DA">
              <w:rPr>
                <w:rFonts w:asciiTheme="minorHAnsi" w:hAnsiTheme="minorHAnsi" w:cs="Calibri"/>
                <w:color w:val="1C1C1C" w:themeColor="text1"/>
                <w:szCs w:val="18"/>
              </w:rPr>
              <w:t>0</w:t>
            </w:r>
          </w:p>
        </w:tc>
        <w:tc>
          <w:tcPr>
            <w:tcW w:w="1300" w:type="dxa"/>
            <w:noWrap/>
          </w:tcPr>
          <w:p w14:paraId="2B7677DC" w14:textId="77777777" w:rsidR="00207A82" w:rsidRPr="006D00DA"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6D00DA">
              <w:rPr>
                <w:rFonts w:asciiTheme="minorHAnsi" w:hAnsiTheme="minorHAnsi" w:cs="Calibri"/>
                <w:color w:val="1C1C1C" w:themeColor="text1"/>
                <w:szCs w:val="18"/>
              </w:rPr>
              <w:t>5,7</w:t>
            </w:r>
          </w:p>
        </w:tc>
        <w:tc>
          <w:tcPr>
            <w:tcW w:w="1300" w:type="dxa"/>
            <w:noWrap/>
          </w:tcPr>
          <w:p w14:paraId="7AE1099C" w14:textId="77777777" w:rsidR="00207A82" w:rsidRPr="006D00DA"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Calibri"/>
                <w:color w:val="1C1C1C" w:themeColor="text1"/>
                <w:szCs w:val="18"/>
              </w:rPr>
              <w:t>5,7</w:t>
            </w:r>
          </w:p>
        </w:tc>
      </w:tr>
      <w:tr w:rsidR="00207A82" w:rsidRPr="006D00DA" w14:paraId="5A1330CD" w14:textId="77777777" w:rsidTr="00C6488C">
        <w:trPr>
          <w:trHeight w:val="520"/>
        </w:trPr>
        <w:tc>
          <w:tcPr>
            <w:cnfStyle w:val="001000000000" w:firstRow="0" w:lastRow="0" w:firstColumn="1" w:lastColumn="0" w:oddVBand="0" w:evenVBand="0" w:oddHBand="0" w:evenHBand="0" w:firstRowFirstColumn="0" w:firstRowLastColumn="0" w:lastRowFirstColumn="0" w:lastRowLastColumn="0"/>
            <w:tcW w:w="4500" w:type="dxa"/>
          </w:tcPr>
          <w:p w14:paraId="33E32993" w14:textId="77777777" w:rsidR="00207A82" w:rsidRPr="006D00DA" w:rsidRDefault="00207A82" w:rsidP="00C6488C">
            <w:pPr>
              <w:jc w:val="both"/>
              <w:rPr>
                <w:rFonts w:ascii="Verdana" w:hAnsi="Verdana" w:cs="Arial"/>
                <w:color w:val="1C1C1C" w:themeColor="text1"/>
                <w:szCs w:val="18"/>
              </w:rPr>
            </w:pPr>
            <w:r w:rsidRPr="006D00DA">
              <w:rPr>
                <w:rFonts w:ascii="Verdana" w:hAnsi="Verdana" w:cs="Arial"/>
                <w:color w:val="1C1C1C" w:themeColor="text1"/>
                <w:szCs w:val="18"/>
              </w:rPr>
              <w:t>Giyim ve eşya (ev eşyaları, elektronik eşya vb.) giderleri</w:t>
            </w:r>
          </w:p>
        </w:tc>
        <w:tc>
          <w:tcPr>
            <w:tcW w:w="1300" w:type="dxa"/>
            <w:noWrap/>
          </w:tcPr>
          <w:p w14:paraId="2CBEAAE5" w14:textId="77777777" w:rsidR="00207A82" w:rsidRPr="006D00DA"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Calibri"/>
                <w:color w:val="1C1C1C" w:themeColor="text1"/>
                <w:szCs w:val="18"/>
              </w:rPr>
              <w:t>0</w:t>
            </w:r>
          </w:p>
        </w:tc>
        <w:tc>
          <w:tcPr>
            <w:tcW w:w="1300" w:type="dxa"/>
            <w:noWrap/>
          </w:tcPr>
          <w:p w14:paraId="29AED967" w14:textId="77777777" w:rsidR="00207A82" w:rsidRPr="006D00DA"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Calibri"/>
                <w:color w:val="1C1C1C" w:themeColor="text1"/>
                <w:szCs w:val="18"/>
              </w:rPr>
              <w:t>0</w:t>
            </w:r>
          </w:p>
        </w:tc>
        <w:tc>
          <w:tcPr>
            <w:tcW w:w="1300" w:type="dxa"/>
            <w:noWrap/>
          </w:tcPr>
          <w:p w14:paraId="33D6FF76" w14:textId="77777777" w:rsidR="00207A82" w:rsidRPr="006D00DA"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Calibri"/>
                <w:color w:val="1C1C1C" w:themeColor="text1"/>
                <w:szCs w:val="18"/>
              </w:rPr>
              <w:t>5,7</w:t>
            </w:r>
          </w:p>
        </w:tc>
      </w:tr>
      <w:tr w:rsidR="00207A82" w:rsidRPr="006D00DA" w14:paraId="3A641D49" w14:textId="77777777" w:rsidTr="00C6488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500" w:type="dxa"/>
          </w:tcPr>
          <w:p w14:paraId="2D4407A2" w14:textId="77777777" w:rsidR="00207A82" w:rsidRPr="006D00DA" w:rsidRDefault="00207A82" w:rsidP="00C6488C">
            <w:pPr>
              <w:jc w:val="both"/>
              <w:rPr>
                <w:rFonts w:ascii="Verdana" w:hAnsi="Verdana" w:cs="Arial"/>
                <w:color w:val="1C1C1C" w:themeColor="text1"/>
                <w:szCs w:val="18"/>
              </w:rPr>
            </w:pPr>
            <w:r w:rsidRPr="006D00DA">
              <w:rPr>
                <w:rFonts w:ascii="Verdana" w:hAnsi="Verdana" w:cs="Arial"/>
                <w:color w:val="1C1C1C" w:themeColor="text1"/>
                <w:szCs w:val="18"/>
              </w:rPr>
              <w:t>Faiz, döviz, gayrimenkul yatırımları</w:t>
            </w:r>
          </w:p>
        </w:tc>
        <w:tc>
          <w:tcPr>
            <w:tcW w:w="1300" w:type="dxa"/>
            <w:noWrap/>
          </w:tcPr>
          <w:p w14:paraId="25E59F8E" w14:textId="77777777" w:rsidR="00207A82" w:rsidRPr="006D00DA"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Calibri"/>
                <w:color w:val="1C1C1C" w:themeColor="text1"/>
                <w:szCs w:val="18"/>
              </w:rPr>
              <w:t>2</w:t>
            </w:r>
          </w:p>
        </w:tc>
        <w:tc>
          <w:tcPr>
            <w:tcW w:w="1300" w:type="dxa"/>
            <w:noWrap/>
          </w:tcPr>
          <w:p w14:paraId="7526CBEC" w14:textId="77777777" w:rsidR="00207A82" w:rsidRPr="006D00DA"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Calibri"/>
                <w:color w:val="1C1C1C" w:themeColor="text1"/>
                <w:szCs w:val="18"/>
              </w:rPr>
              <w:t>0</w:t>
            </w:r>
          </w:p>
        </w:tc>
        <w:tc>
          <w:tcPr>
            <w:tcW w:w="1300" w:type="dxa"/>
            <w:noWrap/>
          </w:tcPr>
          <w:p w14:paraId="6C6A058F" w14:textId="77777777" w:rsidR="00207A82" w:rsidRPr="006D00DA"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Calibri"/>
                <w:color w:val="1C1C1C" w:themeColor="text1"/>
                <w:szCs w:val="18"/>
              </w:rPr>
              <w:t>5,7</w:t>
            </w:r>
          </w:p>
        </w:tc>
      </w:tr>
      <w:tr w:rsidR="00207A82" w:rsidRPr="006D00DA" w14:paraId="101FC5C5" w14:textId="77777777" w:rsidTr="00C6488C">
        <w:trPr>
          <w:trHeight w:val="520"/>
        </w:trPr>
        <w:tc>
          <w:tcPr>
            <w:cnfStyle w:val="001000000000" w:firstRow="0" w:lastRow="0" w:firstColumn="1" w:lastColumn="0" w:oddVBand="0" w:evenVBand="0" w:oddHBand="0" w:evenHBand="0" w:firstRowFirstColumn="0" w:firstRowLastColumn="0" w:lastRowFirstColumn="0" w:lastRowLastColumn="0"/>
            <w:tcW w:w="4500" w:type="dxa"/>
          </w:tcPr>
          <w:p w14:paraId="2DC4475F" w14:textId="77777777" w:rsidR="00207A82" w:rsidRPr="006D00DA" w:rsidRDefault="00207A82" w:rsidP="00C6488C">
            <w:pPr>
              <w:jc w:val="both"/>
              <w:rPr>
                <w:rFonts w:ascii="Verdana" w:hAnsi="Verdana" w:cs="Arial"/>
                <w:color w:val="1C1C1C" w:themeColor="text1"/>
                <w:szCs w:val="18"/>
              </w:rPr>
            </w:pPr>
            <w:r w:rsidRPr="006D00DA">
              <w:rPr>
                <w:rFonts w:ascii="Verdana" w:hAnsi="Verdana" w:cs="Arial"/>
                <w:color w:val="1C1C1C" w:themeColor="text1"/>
                <w:szCs w:val="18"/>
              </w:rPr>
              <w:t>Cevap yok</w:t>
            </w:r>
          </w:p>
        </w:tc>
        <w:tc>
          <w:tcPr>
            <w:tcW w:w="1300" w:type="dxa"/>
            <w:noWrap/>
          </w:tcPr>
          <w:p w14:paraId="5DF2D6C9" w14:textId="77777777" w:rsidR="00207A82" w:rsidRPr="006D00DA"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6D00DA">
              <w:rPr>
                <w:rFonts w:asciiTheme="minorHAnsi" w:hAnsiTheme="minorHAnsi" w:cs="Calibri"/>
                <w:color w:val="1C1C1C" w:themeColor="text1"/>
                <w:szCs w:val="18"/>
              </w:rPr>
              <w:t>0</w:t>
            </w:r>
          </w:p>
        </w:tc>
        <w:tc>
          <w:tcPr>
            <w:tcW w:w="1300" w:type="dxa"/>
            <w:noWrap/>
          </w:tcPr>
          <w:p w14:paraId="4826BD9A" w14:textId="77777777" w:rsidR="00207A82" w:rsidRPr="006D00DA"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Calibri"/>
                <w:color w:val="1C1C1C" w:themeColor="text1"/>
                <w:szCs w:val="18"/>
              </w:rPr>
              <w:t>0</w:t>
            </w:r>
          </w:p>
        </w:tc>
        <w:tc>
          <w:tcPr>
            <w:tcW w:w="1300" w:type="dxa"/>
            <w:noWrap/>
          </w:tcPr>
          <w:p w14:paraId="11449BF5" w14:textId="77777777" w:rsidR="00207A82" w:rsidRPr="006D00DA"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6D00DA">
              <w:rPr>
                <w:rFonts w:ascii="Verdana" w:hAnsi="Verdana" w:cs="Calibri"/>
                <w:color w:val="1C1C1C" w:themeColor="text1"/>
                <w:szCs w:val="18"/>
              </w:rPr>
              <w:t>31,4</w:t>
            </w:r>
          </w:p>
        </w:tc>
      </w:tr>
      <w:tr w:rsidR="00207A82" w:rsidRPr="006D00DA" w14:paraId="450DDC88" w14:textId="77777777" w:rsidTr="00C648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0" w:type="dxa"/>
            <w:hideMark/>
          </w:tcPr>
          <w:p w14:paraId="2DF2E026" w14:textId="77777777" w:rsidR="00207A82" w:rsidRPr="006D00DA" w:rsidRDefault="00207A82" w:rsidP="00C6488C">
            <w:pPr>
              <w:jc w:val="both"/>
              <w:rPr>
                <w:rFonts w:asciiTheme="minorHAnsi" w:hAnsiTheme="minorHAnsi" w:cs="Calibri"/>
                <w:color w:val="1C1C1C" w:themeColor="text1"/>
                <w:szCs w:val="18"/>
              </w:rPr>
            </w:pPr>
            <w:r w:rsidRPr="006D00DA">
              <w:rPr>
                <w:rFonts w:asciiTheme="minorHAnsi" w:hAnsiTheme="minorHAnsi" w:cs="Calibri"/>
                <w:color w:val="1C1C1C" w:themeColor="text1"/>
                <w:szCs w:val="18"/>
              </w:rPr>
              <w:t>Toplam</w:t>
            </w:r>
          </w:p>
        </w:tc>
        <w:tc>
          <w:tcPr>
            <w:tcW w:w="1300" w:type="dxa"/>
            <w:noWrap/>
            <w:hideMark/>
          </w:tcPr>
          <w:p w14:paraId="598DD384" w14:textId="77777777" w:rsidR="00207A82" w:rsidRPr="006D00DA"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6D00DA">
              <w:rPr>
                <w:rFonts w:asciiTheme="minorHAnsi" w:hAnsiTheme="minorHAnsi" w:cs="Calibri"/>
                <w:color w:val="1C1C1C" w:themeColor="text1"/>
                <w:szCs w:val="18"/>
              </w:rPr>
              <w:t>100</w:t>
            </w:r>
          </w:p>
        </w:tc>
        <w:tc>
          <w:tcPr>
            <w:tcW w:w="1300" w:type="dxa"/>
            <w:noWrap/>
            <w:hideMark/>
          </w:tcPr>
          <w:p w14:paraId="30F85442" w14:textId="77777777" w:rsidR="00207A82" w:rsidRPr="006D00DA"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6D00DA">
              <w:rPr>
                <w:rFonts w:asciiTheme="minorHAnsi" w:hAnsiTheme="minorHAnsi" w:cs="Calibri"/>
                <w:color w:val="1C1C1C" w:themeColor="text1"/>
                <w:szCs w:val="18"/>
              </w:rPr>
              <w:t>10</w:t>
            </w:r>
          </w:p>
        </w:tc>
        <w:tc>
          <w:tcPr>
            <w:tcW w:w="1300" w:type="dxa"/>
            <w:noWrap/>
            <w:hideMark/>
          </w:tcPr>
          <w:p w14:paraId="41C531A2" w14:textId="77777777" w:rsidR="00207A82" w:rsidRPr="006D00DA"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6D00DA">
              <w:rPr>
                <w:rFonts w:asciiTheme="minorHAnsi" w:hAnsiTheme="minorHAnsi" w:cs="Calibri"/>
                <w:color w:val="1C1C1C" w:themeColor="text1"/>
                <w:szCs w:val="18"/>
              </w:rPr>
              <w:t>100</w:t>
            </w:r>
          </w:p>
        </w:tc>
      </w:tr>
    </w:tbl>
    <w:p w14:paraId="3FD22E97" w14:textId="34EFECB0" w:rsidR="00207A82" w:rsidRPr="006D00DA" w:rsidRDefault="00207A82" w:rsidP="002A301B">
      <w:pPr>
        <w:pStyle w:val="BodyText"/>
        <w:rPr>
          <w:lang w:val="tr-TR"/>
        </w:rPr>
      </w:pPr>
      <w:r w:rsidRPr="006D00DA">
        <w:rPr>
          <w:lang w:val="tr-TR"/>
        </w:rPr>
        <w:t xml:space="preserve">Kaynak: Muğla YEKA </w:t>
      </w:r>
      <w:r w:rsidR="006B2A69">
        <w:rPr>
          <w:lang w:val="tr-TR"/>
        </w:rPr>
        <w:t>ÇSED</w:t>
      </w:r>
      <w:r w:rsidRPr="006D00DA">
        <w:rPr>
          <w:lang w:val="tr-TR"/>
        </w:rPr>
        <w:t xml:space="preserve"> Saha Çalışması Bulguları, </w:t>
      </w:r>
      <w:r w:rsidR="002A301B" w:rsidRPr="006D00DA">
        <w:rPr>
          <w:lang w:val="tr-TR"/>
        </w:rPr>
        <w:t>Temmuz 2024-Nisan 2025</w:t>
      </w:r>
    </w:p>
    <w:p w14:paraId="71A165F7" w14:textId="3247D3BD" w:rsidR="00023C7A" w:rsidRPr="006D00DA" w:rsidRDefault="00023C7A" w:rsidP="00023C7A">
      <w:pPr>
        <w:pStyle w:val="Heading4"/>
        <w:numPr>
          <w:ilvl w:val="2"/>
          <w:numId w:val="8"/>
        </w:numPr>
        <w:rPr>
          <w:lang w:val="tr-TR"/>
        </w:rPr>
      </w:pPr>
      <w:r w:rsidRPr="006D00DA">
        <w:rPr>
          <w:lang w:val="tr-TR"/>
        </w:rPr>
        <w:t>Tarım ve Mahsul Üretimi</w:t>
      </w:r>
    </w:p>
    <w:p w14:paraId="7D5220E2" w14:textId="25B66A95" w:rsidR="00207A82" w:rsidRPr="006D00DA" w:rsidRDefault="00023C7A" w:rsidP="005F4196">
      <w:pPr>
        <w:pStyle w:val="BodyText"/>
        <w:jc w:val="both"/>
        <w:rPr>
          <w:lang w:val="tr-TR"/>
        </w:rPr>
      </w:pPr>
      <w:r w:rsidRPr="006D00DA">
        <w:rPr>
          <w:lang w:val="tr-TR"/>
        </w:rPr>
        <w:t xml:space="preserve">Tarım, projenin </w:t>
      </w:r>
      <w:r w:rsidR="00B939D8">
        <w:rPr>
          <w:lang w:val="tr-TR"/>
        </w:rPr>
        <w:t>EA</w:t>
      </w:r>
      <w:r w:rsidRPr="006D00DA">
        <w:rPr>
          <w:lang w:val="tr-TR"/>
        </w:rPr>
        <w:t>'sindeki kırsal topluluklar için geçim kaynaklarının temel taşıdır, ancak genel olarak birçok hane için birincil gelirden çok ek gelir sağlar</w:t>
      </w:r>
      <w:r w:rsidR="00904F9B" w:rsidRPr="006D00DA">
        <w:rPr>
          <w:lang w:val="tr-TR"/>
        </w:rPr>
        <w:t xml:space="preserve">. </w:t>
      </w:r>
      <w:r w:rsidRPr="006D00DA">
        <w:rPr>
          <w:rStyle w:val="Strong"/>
          <w:b w:val="0"/>
          <w:bCs w:val="0"/>
          <w:lang w:val="tr-TR"/>
        </w:rPr>
        <w:t>Ankete katılan hanelerin yaklaşık %68,6'sı</w:t>
      </w:r>
      <w:r w:rsidR="00904F9B" w:rsidRPr="006D00DA">
        <w:rPr>
          <w:rStyle w:val="Strong"/>
          <w:b w:val="0"/>
          <w:bCs w:val="0"/>
          <w:lang w:val="tr-TR"/>
        </w:rPr>
        <w:t xml:space="preserve">, </w:t>
      </w:r>
      <w:r w:rsidRPr="006D00DA">
        <w:rPr>
          <w:lang w:val="tr-TR"/>
        </w:rPr>
        <w:t>ekim ölçeği ve amacı farklılık gösterse de</w:t>
      </w:r>
      <w:r w:rsidR="00904F9B" w:rsidRPr="006D00DA">
        <w:rPr>
          <w:rStyle w:val="Strong"/>
          <w:b w:val="0"/>
          <w:bCs w:val="0"/>
          <w:lang w:val="tr-TR"/>
        </w:rPr>
        <w:t xml:space="preserve">, </w:t>
      </w:r>
      <w:r w:rsidRPr="006D00DA">
        <w:rPr>
          <w:rStyle w:val="Strong"/>
          <w:b w:val="0"/>
          <w:bCs w:val="0"/>
          <w:lang w:val="tr-TR"/>
        </w:rPr>
        <w:t>bir dereceye kadar tarımla uğraşmaktadır</w:t>
      </w:r>
      <w:r w:rsidRPr="006D00DA">
        <w:rPr>
          <w:lang w:val="tr-TR"/>
        </w:rPr>
        <w:t xml:space="preserve">. </w:t>
      </w:r>
      <w:r w:rsidRPr="006D00DA">
        <w:rPr>
          <w:rStyle w:val="Strong"/>
          <w:b w:val="0"/>
          <w:bCs w:val="0"/>
          <w:lang w:val="tr-TR"/>
        </w:rPr>
        <w:t xml:space="preserve">Bu bölgedeki </w:t>
      </w:r>
      <w:r w:rsidRPr="006D00DA">
        <w:rPr>
          <w:lang w:val="tr-TR"/>
        </w:rPr>
        <w:t xml:space="preserve">başlıca </w:t>
      </w:r>
      <w:r w:rsidRPr="006D00DA">
        <w:rPr>
          <w:rStyle w:val="Strong"/>
          <w:b w:val="0"/>
          <w:bCs w:val="0"/>
          <w:lang w:val="tr-TR"/>
        </w:rPr>
        <w:t>ticari ürün zeytindir</w:t>
      </w:r>
      <w:r w:rsidRPr="006D00DA">
        <w:rPr>
          <w:lang w:val="tr-TR"/>
        </w:rPr>
        <w:t xml:space="preserve">. Zeytin yetiştiriciliği yaygın olup, tutarlı bir ticari pazar çıktısı olan tek tarımsal faaliyettir. Zeytinin yanı sıra, bölge sakinleri çeşitli bahçe meyveleri ve sebzeleri (örneğin turunçgiller, özellikle Mazı'da yerel olarak ünlü </w:t>
      </w:r>
      <w:r w:rsidRPr="006D00DA">
        <w:rPr>
          <w:rStyle w:val="Emphasis"/>
          <w:lang w:val="tr-TR"/>
        </w:rPr>
        <w:t xml:space="preserve">"Bodrum mandalini" </w:t>
      </w:r>
      <w:r w:rsidRPr="006D00DA">
        <w:rPr>
          <w:lang w:val="tr-TR"/>
        </w:rPr>
        <w:t xml:space="preserve">ve diğer meyve bahçesi ürünleri) yetiştirir ve arpa ve buğday gibi temel tahılları ekler. Ancak, bu son faaliyetler (pazar bahçeciliği ve tahıl üretimi) büyük ölçüde satıştan ziyade </w:t>
      </w:r>
      <w:r w:rsidRPr="006D00DA">
        <w:rPr>
          <w:rStyle w:val="Strong"/>
          <w:b w:val="0"/>
          <w:bCs w:val="0"/>
          <w:lang w:val="tr-TR"/>
        </w:rPr>
        <w:t xml:space="preserve">geçim amaçlı veya yem </w:t>
      </w:r>
      <w:r w:rsidRPr="006D00DA">
        <w:rPr>
          <w:lang w:val="tr-TR"/>
        </w:rPr>
        <w:t>olarak kullanılmaktadır. Aslında, bahçecilik veya tarla tarımı yapan çoğu hane, kendi tüketim ihtiyaçlarını karşılamak için bunu yapmaktadır ve sadece birkaç aile ara sıra fazla ürünlerini satmaktadır (örneğin, bazı haneler ürünlerini küçük ölçekte yerel çiftçi pazarlarına götürmektedir).</w:t>
      </w:r>
    </w:p>
    <w:p w14:paraId="52C4699F" w14:textId="42A29A3F" w:rsidR="00207A82" w:rsidRPr="006D00DA" w:rsidRDefault="00207A82" w:rsidP="00207A82">
      <w:pPr>
        <w:pStyle w:val="Caption"/>
        <w:rPr>
          <w:lang w:val="tr-TR"/>
        </w:rPr>
      </w:pPr>
      <w:bookmarkStart w:id="126" w:name="_Toc185177863"/>
      <w:bookmarkStart w:id="127" w:name="_Toc215671135"/>
      <w:r w:rsidRPr="006D00DA">
        <w:rPr>
          <w:lang w:val="tr-TR"/>
        </w:rPr>
        <w:lastRenderedPageBreak/>
        <w:t xml:space="preserve">Tablo </w:t>
      </w:r>
      <w:r w:rsidR="00612D03">
        <w:rPr>
          <w:lang w:val="tr-TR"/>
        </w:rPr>
        <w:t>5</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4</w:t>
      </w:r>
      <w:r w:rsidR="00904F9B" w:rsidRPr="006D00DA">
        <w:rPr>
          <w:lang w:val="tr-TR"/>
        </w:rPr>
        <w:fldChar w:fldCharType="end"/>
      </w:r>
      <w:r w:rsidRPr="006D00DA">
        <w:rPr>
          <w:lang w:val="tr-TR"/>
        </w:rPr>
        <w:t xml:space="preserve"> tarımsal faaliyetlerde bulunmaktadır</w:t>
      </w:r>
      <w:bookmarkEnd w:id="126"/>
      <w:bookmarkEnd w:id="127"/>
    </w:p>
    <w:tbl>
      <w:tblPr>
        <w:tblStyle w:val="ERMTable1"/>
        <w:tblW w:w="5000" w:type="pct"/>
        <w:tblLook w:val="04A0" w:firstRow="1" w:lastRow="0" w:firstColumn="1" w:lastColumn="0" w:noHBand="0" w:noVBand="1"/>
      </w:tblPr>
      <w:tblGrid>
        <w:gridCol w:w="6460"/>
        <w:gridCol w:w="1879"/>
        <w:gridCol w:w="1159"/>
      </w:tblGrid>
      <w:tr w:rsidR="00207A82" w:rsidRPr="006D00DA" w14:paraId="6034ECBC" w14:textId="77777777" w:rsidTr="00C43649">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2919" w:type="pct"/>
            <w:noWrap/>
            <w:hideMark/>
          </w:tcPr>
          <w:p w14:paraId="5414EBC7" w14:textId="77777777" w:rsidR="00207A82" w:rsidRPr="006D00DA" w:rsidRDefault="00207A82" w:rsidP="00C6488C">
            <w:pPr>
              <w:rPr>
                <w:rFonts w:ascii="Verdana" w:hAnsi="Verdana" w:cs="Calibri"/>
                <w:b/>
                <w:bCs/>
                <w:color w:val="1C1C1C" w:themeColor="text1"/>
                <w:szCs w:val="18"/>
              </w:rPr>
            </w:pPr>
            <w:r w:rsidRPr="006D00DA">
              <w:rPr>
                <w:rFonts w:ascii="Verdana" w:hAnsi="Verdana" w:cs="Calibri"/>
                <w:b/>
                <w:bCs/>
                <w:color w:val="1C1C1C" w:themeColor="text1"/>
                <w:szCs w:val="18"/>
              </w:rPr>
              <w:t>Çiftçi misiniz veya tarımsal faaliyetlerde bulunuyor musunuz?</w:t>
            </w:r>
          </w:p>
        </w:tc>
        <w:tc>
          <w:tcPr>
            <w:tcW w:w="1230" w:type="pct"/>
            <w:hideMark/>
          </w:tcPr>
          <w:p w14:paraId="41A6042A" w14:textId="1F5FF668" w:rsidR="00207A82" w:rsidRPr="006D00DA" w:rsidRDefault="00B939D8"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Pr>
                <w:rFonts w:ascii="Verdana" w:hAnsi="Verdana" w:cs="Calibri"/>
                <w:b/>
                <w:bCs/>
                <w:color w:val="1C1C1C" w:themeColor="text1"/>
                <w:szCs w:val="18"/>
              </w:rPr>
              <w:t>PEK</w:t>
            </w:r>
            <w:r w:rsidR="00C43649" w:rsidRPr="006D00DA">
              <w:rPr>
                <w:rFonts w:ascii="Verdana" w:hAnsi="Verdana" w:cs="Calibri"/>
                <w:b/>
                <w:bCs/>
                <w:color w:val="1C1C1C" w:themeColor="text1"/>
                <w:szCs w:val="18"/>
              </w:rPr>
              <w:t xml:space="preserve"> sayısı</w:t>
            </w:r>
          </w:p>
        </w:tc>
        <w:tc>
          <w:tcPr>
            <w:tcW w:w="852" w:type="pct"/>
            <w:hideMark/>
          </w:tcPr>
          <w:p w14:paraId="18FA950E" w14:textId="77777777" w:rsidR="00207A82" w:rsidRPr="006D00DA"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6D00DA">
              <w:rPr>
                <w:rFonts w:ascii="Verdana" w:hAnsi="Verdana" w:cs="Calibri"/>
                <w:b/>
                <w:bCs/>
                <w:color w:val="1C1C1C" w:themeColor="text1"/>
                <w:szCs w:val="18"/>
              </w:rPr>
              <w:t>Yüzde</w:t>
            </w:r>
          </w:p>
        </w:tc>
      </w:tr>
      <w:tr w:rsidR="00207A82" w:rsidRPr="006D00DA" w14:paraId="2835F034" w14:textId="77777777" w:rsidTr="00C43649">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19" w:type="pct"/>
            <w:hideMark/>
          </w:tcPr>
          <w:p w14:paraId="696AE068"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Evet</w:t>
            </w:r>
          </w:p>
        </w:tc>
        <w:tc>
          <w:tcPr>
            <w:tcW w:w="1230" w:type="pct"/>
            <w:noWrap/>
            <w:hideMark/>
          </w:tcPr>
          <w:p w14:paraId="442FD624"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24</w:t>
            </w:r>
          </w:p>
        </w:tc>
        <w:tc>
          <w:tcPr>
            <w:tcW w:w="852" w:type="pct"/>
            <w:noWrap/>
            <w:hideMark/>
          </w:tcPr>
          <w:p w14:paraId="7A36ED2E"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68</w:t>
            </w:r>
          </w:p>
        </w:tc>
      </w:tr>
      <w:tr w:rsidR="00207A82" w:rsidRPr="006D00DA" w14:paraId="12D7CC4A" w14:textId="77777777" w:rsidTr="00C43649">
        <w:trPr>
          <w:trHeight w:val="420"/>
        </w:trPr>
        <w:tc>
          <w:tcPr>
            <w:cnfStyle w:val="001000000000" w:firstRow="0" w:lastRow="0" w:firstColumn="1" w:lastColumn="0" w:oddVBand="0" w:evenVBand="0" w:oddHBand="0" w:evenHBand="0" w:firstRowFirstColumn="0" w:firstRowLastColumn="0" w:lastRowFirstColumn="0" w:lastRowLastColumn="0"/>
            <w:tcW w:w="2919" w:type="pct"/>
            <w:hideMark/>
          </w:tcPr>
          <w:p w14:paraId="384CC359"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Hayır</w:t>
            </w:r>
          </w:p>
        </w:tc>
        <w:tc>
          <w:tcPr>
            <w:tcW w:w="1230" w:type="pct"/>
            <w:noWrap/>
            <w:hideMark/>
          </w:tcPr>
          <w:p w14:paraId="73EEF99B"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11</w:t>
            </w:r>
          </w:p>
        </w:tc>
        <w:tc>
          <w:tcPr>
            <w:tcW w:w="852" w:type="pct"/>
            <w:noWrap/>
            <w:hideMark/>
          </w:tcPr>
          <w:p w14:paraId="31EAAC11"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31,4</w:t>
            </w:r>
          </w:p>
        </w:tc>
      </w:tr>
      <w:tr w:rsidR="00207A82" w:rsidRPr="006D00DA" w14:paraId="7ED256D2" w14:textId="77777777" w:rsidTr="00C43649">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19" w:type="pct"/>
            <w:hideMark/>
          </w:tcPr>
          <w:p w14:paraId="7BC4EAA0"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Toplam</w:t>
            </w:r>
          </w:p>
        </w:tc>
        <w:tc>
          <w:tcPr>
            <w:tcW w:w="1230" w:type="pct"/>
            <w:noWrap/>
            <w:hideMark/>
          </w:tcPr>
          <w:p w14:paraId="4C6A01B9"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35</w:t>
            </w:r>
          </w:p>
        </w:tc>
        <w:tc>
          <w:tcPr>
            <w:tcW w:w="852" w:type="pct"/>
            <w:noWrap/>
            <w:hideMark/>
          </w:tcPr>
          <w:p w14:paraId="19D0EAF4"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100</w:t>
            </w:r>
          </w:p>
        </w:tc>
      </w:tr>
    </w:tbl>
    <w:p w14:paraId="6659C1BB" w14:textId="3B2B5C1F" w:rsidR="00207A82" w:rsidRPr="006D00DA" w:rsidRDefault="00207A82" w:rsidP="002A301B">
      <w:pPr>
        <w:pStyle w:val="BodyText"/>
        <w:rPr>
          <w:lang w:val="tr-TR"/>
        </w:rPr>
      </w:pPr>
      <w:r w:rsidRPr="006D00DA">
        <w:rPr>
          <w:lang w:val="tr-TR"/>
        </w:rPr>
        <w:t xml:space="preserve">Kaynak: Muğla YEKA </w:t>
      </w:r>
      <w:r w:rsidR="006B2A69">
        <w:rPr>
          <w:lang w:val="tr-TR"/>
        </w:rPr>
        <w:t>ÇSED</w:t>
      </w:r>
      <w:r w:rsidRPr="006D00DA">
        <w:rPr>
          <w:lang w:val="tr-TR"/>
        </w:rPr>
        <w:t xml:space="preserve"> Saha Çalışması Bulguları, Temmuz</w:t>
      </w:r>
      <w:r w:rsidR="002A301B" w:rsidRPr="006D00DA">
        <w:rPr>
          <w:lang w:val="tr-TR"/>
        </w:rPr>
        <w:t xml:space="preserve"> 2024-Nisan 2025</w:t>
      </w:r>
    </w:p>
    <w:p w14:paraId="1C69FE20" w14:textId="1F8ED6EA" w:rsidR="00207A82" w:rsidRPr="006D00DA" w:rsidRDefault="00B939D8" w:rsidP="00207A82">
      <w:pPr>
        <w:pStyle w:val="BodyText"/>
        <w:jc w:val="both"/>
        <w:rPr>
          <w:lang w:val="tr-TR"/>
        </w:rPr>
      </w:pPr>
      <w:r>
        <w:rPr>
          <w:lang w:val="tr-TR"/>
        </w:rPr>
        <w:t>PEK’lere</w:t>
      </w:r>
      <w:r w:rsidR="00023C7A" w:rsidRPr="006D00DA">
        <w:rPr>
          <w:lang w:val="tr-TR"/>
        </w:rPr>
        <w:t xml:space="preserve"> Proje nedeniyle tarımsal faaliyetlerden gelir kaybı yaşayıp yaşamayacakları sorulduğunda, </w:t>
      </w:r>
      <w:r w:rsidR="00023C7A" w:rsidRPr="006D00DA">
        <w:rPr>
          <w:rStyle w:val="Strong"/>
          <w:b w:val="0"/>
          <w:bCs w:val="0"/>
          <w:lang w:val="tr-TR"/>
        </w:rPr>
        <w:t xml:space="preserve">çoğunluk (%65,7) "Evet" yanıtını vermiştir </w:t>
      </w:r>
      <w:r w:rsidR="00023C7A" w:rsidRPr="006D00DA">
        <w:rPr>
          <w:lang w:val="tr-TR"/>
        </w:rPr>
        <w:t>(</w:t>
      </w:r>
      <w:r w:rsidR="00AB5C10" w:rsidRPr="006D00DA">
        <w:rPr>
          <w:lang w:val="tr-TR"/>
        </w:rPr>
        <w:fldChar w:fldCharType="begin"/>
      </w:r>
      <w:r w:rsidR="00AB5C10" w:rsidRPr="006D00DA">
        <w:rPr>
          <w:lang w:val="tr-TR"/>
        </w:rPr>
        <w:instrText xml:space="preserve"> REF _Ref208421843 \h </w:instrText>
      </w:r>
      <w:r w:rsidR="00AB5C10" w:rsidRPr="006D00DA">
        <w:rPr>
          <w:lang w:val="tr-TR"/>
        </w:rPr>
      </w:r>
      <w:r w:rsidR="00AB5C10" w:rsidRPr="006D00DA">
        <w:rPr>
          <w:lang w:val="tr-TR"/>
        </w:rPr>
        <w:fldChar w:fldCharType="separate"/>
      </w:r>
      <w:r w:rsidR="00AB5C10" w:rsidRPr="006D00DA">
        <w:rPr>
          <w:lang w:val="tr-TR"/>
        </w:rPr>
        <w:t xml:space="preserve"> Tablo</w:t>
      </w:r>
      <w:r w:rsidR="00612D03">
        <w:rPr>
          <w:lang w:val="tr-TR"/>
        </w:rPr>
        <w:t xml:space="preserve"> </w:t>
      </w:r>
      <w:r w:rsidR="00AB5C10" w:rsidRPr="006D00DA">
        <w:rPr>
          <w:noProof/>
          <w:lang w:val="tr-TR"/>
        </w:rPr>
        <w:t>5</w:t>
      </w:r>
      <w:r w:rsidR="00023C7A" w:rsidRPr="006D00DA">
        <w:rPr>
          <w:lang w:val="tr-TR"/>
        </w:rPr>
        <w:t>-</w:t>
      </w:r>
      <w:r w:rsidR="00AB5C10" w:rsidRPr="006D00DA">
        <w:rPr>
          <w:noProof/>
          <w:lang w:val="tr-TR"/>
        </w:rPr>
        <w:t>5</w:t>
      </w:r>
      <w:r w:rsidR="00AB5C10" w:rsidRPr="006D00DA">
        <w:rPr>
          <w:lang w:val="tr-TR"/>
        </w:rPr>
        <w:fldChar w:fldCharType="end"/>
      </w:r>
      <w:r w:rsidR="00023C7A" w:rsidRPr="006D00DA">
        <w:rPr>
          <w:lang w:val="tr-TR"/>
        </w:rPr>
        <w:t xml:space="preserve"> )</w:t>
      </w:r>
      <w:r w:rsidR="00207A82" w:rsidRPr="006D00DA">
        <w:rPr>
          <w:lang w:val="tr-TR"/>
        </w:rPr>
        <w:t>.</w:t>
      </w:r>
    </w:p>
    <w:p w14:paraId="2946C746" w14:textId="328D3074" w:rsidR="00207A82" w:rsidRPr="006D00DA" w:rsidRDefault="00207A82" w:rsidP="00207A82">
      <w:pPr>
        <w:pStyle w:val="BodyText"/>
        <w:jc w:val="both"/>
        <w:rPr>
          <w:lang w:val="tr-TR"/>
        </w:rPr>
      </w:pPr>
      <w:r w:rsidRPr="006D00DA">
        <w:rPr>
          <w:lang w:val="tr-TR"/>
        </w:rPr>
        <w:t xml:space="preserve">Bir başka dikkat çekici veri ise, görüşülen </w:t>
      </w:r>
      <w:r w:rsidR="00B939D8">
        <w:rPr>
          <w:lang w:val="tr-TR"/>
        </w:rPr>
        <w:t>PEK’ler</w:t>
      </w:r>
      <w:r w:rsidRPr="006D00DA">
        <w:rPr>
          <w:lang w:val="tr-TR"/>
        </w:rPr>
        <w:t>ın %22</w:t>
      </w:r>
      <w:r w:rsidR="00023C7A" w:rsidRPr="006D00DA">
        <w:rPr>
          <w:lang w:val="tr-TR"/>
        </w:rPr>
        <w:t>,</w:t>
      </w:r>
      <w:r w:rsidRPr="006D00DA">
        <w:rPr>
          <w:lang w:val="tr-TR"/>
        </w:rPr>
        <w:t>9'luk önemli bir kısmının Projenin etkilerine ilişkin hiçbir fikri olmamasıdır. Bu durum, Projenin mevcut konumu ve Proje faaliyetleri hakkında yeterli bilgi bulunmaması ile ilgilidir.</w:t>
      </w:r>
    </w:p>
    <w:p w14:paraId="1B57A45F" w14:textId="796DF841" w:rsidR="00207A82" w:rsidRPr="006D00DA" w:rsidRDefault="00207A82" w:rsidP="00207A82">
      <w:pPr>
        <w:pStyle w:val="Caption"/>
        <w:rPr>
          <w:lang w:val="tr-TR"/>
        </w:rPr>
      </w:pPr>
      <w:bookmarkStart w:id="128" w:name="_Ref208421843"/>
      <w:bookmarkStart w:id="129" w:name="_Toc185177864"/>
      <w:bookmarkStart w:id="130" w:name="_Ref204023948"/>
      <w:bookmarkStart w:id="131" w:name="_Toc215671136"/>
      <w:r w:rsidRPr="006D00DA">
        <w:rPr>
          <w:lang w:val="tr-TR"/>
        </w:rPr>
        <w:t xml:space="preserve">Tablo </w:t>
      </w:r>
      <w:r w:rsidR="00612D03">
        <w:rPr>
          <w:lang w:val="tr-TR"/>
        </w:rPr>
        <w:t>5</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5</w:t>
      </w:r>
      <w:r w:rsidR="00904F9B" w:rsidRPr="006D00DA">
        <w:rPr>
          <w:lang w:val="tr-TR"/>
        </w:rPr>
        <w:fldChar w:fldCharType="end"/>
      </w:r>
      <w:bookmarkEnd w:id="128"/>
      <w:r w:rsidRPr="006D00DA">
        <w:rPr>
          <w:lang w:val="tr-TR"/>
        </w:rPr>
        <w:t xml:space="preserve"> Projenin tarımsal faaliyetler üzerindeki etkileri hakkındaki düşünceler</w:t>
      </w:r>
      <w:bookmarkEnd w:id="129"/>
      <w:bookmarkEnd w:id="130"/>
      <w:bookmarkEnd w:id="131"/>
    </w:p>
    <w:tbl>
      <w:tblPr>
        <w:tblStyle w:val="ERMTable1"/>
        <w:tblW w:w="5000" w:type="pct"/>
        <w:tblLook w:val="04A0" w:firstRow="1" w:lastRow="0" w:firstColumn="1" w:lastColumn="0" w:noHBand="0" w:noVBand="1"/>
      </w:tblPr>
      <w:tblGrid>
        <w:gridCol w:w="8150"/>
        <w:gridCol w:w="659"/>
        <w:gridCol w:w="689"/>
      </w:tblGrid>
      <w:tr w:rsidR="00207A82" w:rsidRPr="006D00DA" w14:paraId="51E11A5C" w14:textId="77777777" w:rsidTr="00A66C6A">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806" w:type="pct"/>
            <w:noWrap/>
            <w:hideMark/>
          </w:tcPr>
          <w:p w14:paraId="0C497F1F" w14:textId="77777777" w:rsidR="00207A82" w:rsidRPr="006D00DA" w:rsidRDefault="00207A82" w:rsidP="00C6488C">
            <w:pPr>
              <w:rPr>
                <w:rFonts w:ascii="Verdana" w:hAnsi="Verdana" w:cs="Calibri"/>
                <w:b/>
                <w:bCs/>
                <w:color w:val="000000"/>
                <w:szCs w:val="18"/>
              </w:rPr>
            </w:pPr>
            <w:r w:rsidRPr="006D00DA">
              <w:rPr>
                <w:rFonts w:ascii="Verdana" w:hAnsi="Verdana" w:cs="Calibri"/>
                <w:b/>
                <w:bCs/>
                <w:color w:val="000000"/>
                <w:szCs w:val="18"/>
              </w:rPr>
              <w:t>Proje nedeniyle tarımsal faaliyetlerinizden elde ettiğiniz gelirde düşüş olacağını düşünüyor musunuz?</w:t>
            </w:r>
          </w:p>
        </w:tc>
        <w:tc>
          <w:tcPr>
            <w:tcW w:w="727" w:type="pct"/>
            <w:hideMark/>
          </w:tcPr>
          <w:p w14:paraId="7A9E7AFC" w14:textId="4A679E43" w:rsidR="00207A82" w:rsidRPr="006D00DA" w:rsidRDefault="00B939D8" w:rsidP="00C6488C">
            <w:pPr>
              <w:cnfStyle w:val="100000000000" w:firstRow="1" w:lastRow="0" w:firstColumn="0" w:lastColumn="0" w:oddVBand="0" w:evenVBand="0" w:oddHBand="0" w:evenHBand="0" w:firstRowFirstColumn="0" w:firstRowLastColumn="0" w:lastRowFirstColumn="0" w:lastRowLastColumn="0"/>
              <w:rPr>
                <w:rFonts w:ascii="Verdana" w:hAnsi="Verdana" w:cs="Calibri"/>
                <w:b/>
                <w:bCs/>
                <w:color w:val="000000"/>
                <w:szCs w:val="18"/>
              </w:rPr>
            </w:pPr>
            <w:r>
              <w:rPr>
                <w:rFonts w:ascii="Verdana" w:hAnsi="Verdana" w:cs="Calibri"/>
                <w:b/>
                <w:bCs/>
                <w:color w:val="1C1C1C" w:themeColor="text1"/>
                <w:szCs w:val="18"/>
              </w:rPr>
              <w:t>PEK</w:t>
            </w:r>
            <w:r w:rsidR="00C43649" w:rsidRPr="006D00DA">
              <w:rPr>
                <w:rFonts w:ascii="Verdana" w:hAnsi="Verdana" w:cs="Calibri"/>
                <w:b/>
                <w:bCs/>
                <w:color w:val="1C1C1C" w:themeColor="text1"/>
                <w:szCs w:val="18"/>
              </w:rPr>
              <w:t xml:space="preserve"> sayısı</w:t>
            </w:r>
          </w:p>
        </w:tc>
        <w:tc>
          <w:tcPr>
            <w:tcW w:w="467" w:type="pct"/>
            <w:hideMark/>
          </w:tcPr>
          <w:p w14:paraId="2CE114A0" w14:textId="77777777" w:rsidR="00207A82" w:rsidRPr="006D00DA" w:rsidRDefault="00207A82" w:rsidP="00C6488C">
            <w:pPr>
              <w:cnfStyle w:val="100000000000" w:firstRow="1" w:lastRow="0" w:firstColumn="0" w:lastColumn="0" w:oddVBand="0" w:evenVBand="0" w:oddHBand="0" w:evenHBand="0" w:firstRowFirstColumn="0" w:firstRowLastColumn="0" w:lastRowFirstColumn="0" w:lastRowLastColumn="0"/>
              <w:rPr>
                <w:rFonts w:ascii="Verdana" w:hAnsi="Verdana" w:cs="Calibri"/>
                <w:b/>
                <w:bCs/>
                <w:color w:val="000000"/>
                <w:szCs w:val="18"/>
              </w:rPr>
            </w:pPr>
            <w:r w:rsidRPr="006D00DA">
              <w:rPr>
                <w:rFonts w:ascii="Verdana" w:hAnsi="Verdana" w:cs="Calibri"/>
                <w:b/>
                <w:bCs/>
                <w:color w:val="000000"/>
                <w:szCs w:val="18"/>
              </w:rPr>
              <w:t>Yüzde</w:t>
            </w:r>
          </w:p>
        </w:tc>
      </w:tr>
      <w:tr w:rsidR="00207A82" w:rsidRPr="006D00DA" w14:paraId="00382C2A" w14:textId="77777777" w:rsidTr="00A66C6A">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806" w:type="pct"/>
            <w:hideMark/>
          </w:tcPr>
          <w:p w14:paraId="43BD2C44" w14:textId="77777777" w:rsidR="00207A82" w:rsidRPr="006D00DA" w:rsidRDefault="00207A82" w:rsidP="00C6488C">
            <w:pPr>
              <w:rPr>
                <w:rFonts w:ascii="Verdana" w:hAnsi="Verdana" w:cs="Calibri"/>
                <w:color w:val="000000"/>
                <w:szCs w:val="18"/>
              </w:rPr>
            </w:pPr>
            <w:r w:rsidRPr="006D00DA">
              <w:rPr>
                <w:rFonts w:ascii="Verdana" w:hAnsi="Verdana" w:cs="Calibri"/>
                <w:color w:val="000000"/>
                <w:szCs w:val="18"/>
              </w:rPr>
              <w:t>Evet</w:t>
            </w:r>
          </w:p>
        </w:tc>
        <w:tc>
          <w:tcPr>
            <w:tcW w:w="727" w:type="pct"/>
            <w:noWrap/>
            <w:hideMark/>
          </w:tcPr>
          <w:p w14:paraId="4B57F54F"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Cs w:val="18"/>
              </w:rPr>
            </w:pPr>
            <w:r w:rsidRPr="006D00DA">
              <w:rPr>
                <w:rFonts w:ascii="Verdana" w:hAnsi="Verdana" w:cs="Calibri"/>
                <w:color w:val="000000"/>
                <w:szCs w:val="18"/>
              </w:rPr>
              <w:t>23</w:t>
            </w:r>
          </w:p>
        </w:tc>
        <w:tc>
          <w:tcPr>
            <w:tcW w:w="467" w:type="pct"/>
            <w:noWrap/>
            <w:hideMark/>
          </w:tcPr>
          <w:p w14:paraId="086AB1EB"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Cs w:val="18"/>
              </w:rPr>
            </w:pPr>
            <w:r w:rsidRPr="006D00DA">
              <w:rPr>
                <w:rFonts w:ascii="Verdana" w:hAnsi="Verdana" w:cs="Calibri"/>
                <w:color w:val="000000"/>
                <w:szCs w:val="18"/>
              </w:rPr>
              <w:t>65</w:t>
            </w:r>
          </w:p>
        </w:tc>
      </w:tr>
      <w:tr w:rsidR="00207A82" w:rsidRPr="006D00DA" w14:paraId="24765586" w14:textId="77777777" w:rsidTr="00A66C6A">
        <w:trPr>
          <w:trHeight w:val="420"/>
        </w:trPr>
        <w:tc>
          <w:tcPr>
            <w:cnfStyle w:val="001000000000" w:firstRow="0" w:lastRow="0" w:firstColumn="1" w:lastColumn="0" w:oddVBand="0" w:evenVBand="0" w:oddHBand="0" w:evenHBand="0" w:firstRowFirstColumn="0" w:firstRowLastColumn="0" w:lastRowFirstColumn="0" w:lastRowLastColumn="0"/>
            <w:tcW w:w="3806" w:type="pct"/>
            <w:hideMark/>
          </w:tcPr>
          <w:p w14:paraId="0602E5AF" w14:textId="77777777" w:rsidR="00207A82" w:rsidRPr="006D00DA" w:rsidRDefault="00207A82" w:rsidP="00C6488C">
            <w:pPr>
              <w:rPr>
                <w:rFonts w:ascii="Verdana" w:hAnsi="Verdana" w:cs="Calibri"/>
                <w:color w:val="000000"/>
                <w:szCs w:val="18"/>
              </w:rPr>
            </w:pPr>
            <w:r w:rsidRPr="006D00DA">
              <w:rPr>
                <w:rFonts w:ascii="Verdana" w:hAnsi="Verdana" w:cs="Calibri"/>
                <w:color w:val="000000"/>
                <w:szCs w:val="18"/>
              </w:rPr>
              <w:t>Hayır</w:t>
            </w:r>
          </w:p>
        </w:tc>
        <w:tc>
          <w:tcPr>
            <w:tcW w:w="727" w:type="pct"/>
            <w:noWrap/>
            <w:hideMark/>
          </w:tcPr>
          <w:p w14:paraId="38321450" w14:textId="77777777" w:rsidR="00207A82" w:rsidRPr="006D00DA"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s="Calibri"/>
                <w:color w:val="000000"/>
                <w:szCs w:val="18"/>
              </w:rPr>
            </w:pPr>
            <w:r w:rsidRPr="006D00DA">
              <w:rPr>
                <w:rFonts w:ascii="Verdana" w:hAnsi="Verdana" w:cs="Calibri"/>
                <w:color w:val="000000"/>
                <w:szCs w:val="18"/>
              </w:rPr>
              <w:t>4</w:t>
            </w:r>
          </w:p>
        </w:tc>
        <w:tc>
          <w:tcPr>
            <w:tcW w:w="467" w:type="pct"/>
            <w:noWrap/>
            <w:hideMark/>
          </w:tcPr>
          <w:p w14:paraId="74420994" w14:textId="77777777" w:rsidR="00207A82" w:rsidRPr="006D00DA"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s="Calibri"/>
                <w:color w:val="000000"/>
                <w:szCs w:val="18"/>
              </w:rPr>
            </w:pPr>
            <w:r w:rsidRPr="006D00DA">
              <w:rPr>
                <w:rFonts w:ascii="Verdana" w:hAnsi="Verdana" w:cs="Calibri"/>
                <w:color w:val="000000"/>
                <w:szCs w:val="18"/>
              </w:rPr>
              <w:t>11,4</w:t>
            </w:r>
          </w:p>
        </w:tc>
      </w:tr>
      <w:tr w:rsidR="00207A82" w:rsidRPr="006D00DA" w14:paraId="7B5F5326" w14:textId="77777777" w:rsidTr="00A66C6A">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806" w:type="pct"/>
            <w:hideMark/>
          </w:tcPr>
          <w:p w14:paraId="6ABBB897" w14:textId="77777777" w:rsidR="00207A82" w:rsidRPr="006D00DA" w:rsidRDefault="00207A82" w:rsidP="00C6488C">
            <w:pPr>
              <w:rPr>
                <w:rFonts w:ascii="Verdana" w:hAnsi="Verdana" w:cs="Calibri"/>
                <w:color w:val="000000"/>
                <w:szCs w:val="18"/>
              </w:rPr>
            </w:pPr>
            <w:r w:rsidRPr="006D00DA">
              <w:rPr>
                <w:rFonts w:ascii="Verdana" w:hAnsi="Verdana" w:cs="Calibri"/>
                <w:color w:val="000000"/>
                <w:szCs w:val="18"/>
              </w:rPr>
              <w:t>Bilmiyorum</w:t>
            </w:r>
          </w:p>
        </w:tc>
        <w:tc>
          <w:tcPr>
            <w:tcW w:w="727" w:type="pct"/>
            <w:noWrap/>
            <w:hideMark/>
          </w:tcPr>
          <w:p w14:paraId="3EA55A90"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Cs w:val="18"/>
              </w:rPr>
            </w:pPr>
            <w:r w:rsidRPr="006D00DA">
              <w:rPr>
                <w:rFonts w:ascii="Verdana" w:hAnsi="Verdana" w:cs="Calibri"/>
                <w:color w:val="000000"/>
                <w:szCs w:val="18"/>
              </w:rPr>
              <w:t>8</w:t>
            </w:r>
          </w:p>
        </w:tc>
        <w:tc>
          <w:tcPr>
            <w:tcW w:w="467" w:type="pct"/>
            <w:noWrap/>
            <w:hideMark/>
          </w:tcPr>
          <w:p w14:paraId="68901AC1"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Cs w:val="18"/>
              </w:rPr>
            </w:pPr>
            <w:r w:rsidRPr="006D00DA">
              <w:rPr>
                <w:rFonts w:ascii="Verdana" w:hAnsi="Verdana" w:cs="Calibri"/>
                <w:color w:val="000000"/>
                <w:szCs w:val="18"/>
              </w:rPr>
              <w:t>22,9</w:t>
            </w:r>
          </w:p>
        </w:tc>
      </w:tr>
      <w:tr w:rsidR="00207A82" w:rsidRPr="006D00DA" w14:paraId="556BF5BC" w14:textId="77777777" w:rsidTr="00A66C6A">
        <w:trPr>
          <w:trHeight w:val="420"/>
        </w:trPr>
        <w:tc>
          <w:tcPr>
            <w:cnfStyle w:val="001000000000" w:firstRow="0" w:lastRow="0" w:firstColumn="1" w:lastColumn="0" w:oddVBand="0" w:evenVBand="0" w:oddHBand="0" w:evenHBand="0" w:firstRowFirstColumn="0" w:firstRowLastColumn="0" w:lastRowFirstColumn="0" w:lastRowLastColumn="0"/>
            <w:tcW w:w="3806" w:type="pct"/>
            <w:hideMark/>
          </w:tcPr>
          <w:p w14:paraId="1305CE5F" w14:textId="77777777" w:rsidR="00207A82" w:rsidRPr="006D00DA" w:rsidRDefault="00207A82" w:rsidP="00C6488C">
            <w:pPr>
              <w:rPr>
                <w:rFonts w:ascii="Verdana" w:hAnsi="Verdana" w:cs="Calibri"/>
                <w:color w:val="000000"/>
                <w:szCs w:val="18"/>
              </w:rPr>
            </w:pPr>
            <w:r w:rsidRPr="006D00DA">
              <w:rPr>
                <w:rFonts w:ascii="Verdana" w:hAnsi="Verdana" w:cs="Calibri"/>
                <w:color w:val="000000"/>
                <w:szCs w:val="18"/>
              </w:rPr>
              <w:t xml:space="preserve"> Toplam</w:t>
            </w:r>
          </w:p>
        </w:tc>
        <w:tc>
          <w:tcPr>
            <w:tcW w:w="727" w:type="pct"/>
            <w:noWrap/>
            <w:hideMark/>
          </w:tcPr>
          <w:p w14:paraId="60CAC5D6" w14:textId="77777777" w:rsidR="00207A82" w:rsidRPr="006D00DA"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s="Calibri"/>
                <w:color w:val="000000"/>
                <w:szCs w:val="18"/>
              </w:rPr>
            </w:pPr>
            <w:r w:rsidRPr="006D00DA">
              <w:rPr>
                <w:rFonts w:ascii="Verdana" w:hAnsi="Verdana" w:cs="Calibri"/>
                <w:color w:val="000000"/>
                <w:szCs w:val="18"/>
              </w:rPr>
              <w:t>35</w:t>
            </w:r>
          </w:p>
        </w:tc>
        <w:tc>
          <w:tcPr>
            <w:tcW w:w="467" w:type="pct"/>
            <w:noWrap/>
            <w:hideMark/>
          </w:tcPr>
          <w:p w14:paraId="5E148CD7" w14:textId="77777777" w:rsidR="00207A82" w:rsidRPr="006D00DA"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s="Calibri"/>
                <w:color w:val="000000"/>
                <w:szCs w:val="18"/>
              </w:rPr>
            </w:pPr>
            <w:r w:rsidRPr="006D00DA">
              <w:rPr>
                <w:rFonts w:ascii="Verdana" w:hAnsi="Verdana" w:cs="Calibri"/>
                <w:color w:val="000000"/>
                <w:szCs w:val="18"/>
              </w:rPr>
              <w:t>100</w:t>
            </w:r>
          </w:p>
        </w:tc>
      </w:tr>
    </w:tbl>
    <w:p w14:paraId="29BF2123" w14:textId="77777777" w:rsidR="00207A82" w:rsidRPr="006D00DA" w:rsidRDefault="00207A82" w:rsidP="00207A82">
      <w:pPr>
        <w:rPr>
          <w:rFonts w:ascii="Verdana" w:hAnsi="Verdana" w:cs="Calibri"/>
          <w:color w:val="000000"/>
          <w:sz w:val="18"/>
          <w:szCs w:val="18"/>
        </w:rPr>
      </w:pPr>
    </w:p>
    <w:p w14:paraId="24670E83" w14:textId="49B3BA01" w:rsidR="00207A82" w:rsidRPr="006D00DA" w:rsidRDefault="00207A82" w:rsidP="00207A82">
      <w:pPr>
        <w:pStyle w:val="BodyText"/>
        <w:rPr>
          <w:lang w:val="tr-TR"/>
        </w:rPr>
      </w:pPr>
      <w:r w:rsidRPr="006D00DA">
        <w:rPr>
          <w:lang w:val="tr-TR"/>
        </w:rPr>
        <w:t xml:space="preserve">Kaynak: Muğla YEKA </w:t>
      </w:r>
      <w:r w:rsidR="006B2A69">
        <w:rPr>
          <w:lang w:val="tr-TR"/>
        </w:rPr>
        <w:t>ÇSED</w:t>
      </w:r>
      <w:r w:rsidRPr="006D00DA">
        <w:rPr>
          <w:lang w:val="tr-TR"/>
        </w:rPr>
        <w:t xml:space="preserve"> Saha Çalışması Bulguları, </w:t>
      </w:r>
      <w:r w:rsidR="002A301B" w:rsidRPr="006D00DA">
        <w:rPr>
          <w:lang w:val="tr-TR"/>
        </w:rPr>
        <w:t>Temmuz 2024-Nisan 2025</w:t>
      </w:r>
    </w:p>
    <w:p w14:paraId="62C56DA4" w14:textId="467C5830" w:rsidR="00207A82" w:rsidRPr="006D00DA" w:rsidRDefault="00023C7A" w:rsidP="00207A82">
      <w:pPr>
        <w:pStyle w:val="BodyText"/>
        <w:jc w:val="both"/>
        <w:rPr>
          <w:lang w:val="tr-TR"/>
        </w:rPr>
      </w:pPr>
      <w:r w:rsidRPr="006D00DA">
        <w:rPr>
          <w:lang w:val="tr-TR"/>
        </w:rPr>
        <w:t xml:space="preserve">Olumsuz etkiler bekleyenlere projenin tarımsal gelirlerini nasıl etkileyeceğini düşündükleri sorulduğunda, en sık dile getirilen endişe toz kirliliğiydi. Özellikle, birçok kişi inşaat çalışmaları (erişim yolu inşaatı, kazı veya türbin kurulumu gibi) nedeniyle tarlalarına ve ağaçlarına yerleşebilecek tozun toprak verimliliğini azaltacağını ve mahsul verimini veya kalitesini düşüreceğini (özellikle zeytin ağaçları ve zeytinyağı kalitesi ile ilgili olarak) </w:t>
      </w:r>
      <w:r w:rsidR="004C412E">
        <w:rPr>
          <w:lang w:val="tr-TR"/>
        </w:rPr>
        <w:t>e</w:t>
      </w:r>
      <w:r w:rsidR="00FA6FED">
        <w:rPr>
          <w:lang w:val="tr-TR"/>
        </w:rPr>
        <w:t>ndişelenmektedir</w:t>
      </w:r>
      <w:r w:rsidRPr="006D00DA">
        <w:rPr>
          <w:lang w:val="tr-TR"/>
        </w:rPr>
        <w:t>.</w:t>
      </w:r>
      <w:r w:rsidR="000A6D6C" w:rsidRPr="006D00DA">
        <w:rPr>
          <w:lang w:val="tr-TR"/>
        </w:rPr>
        <w:fldChar w:fldCharType="begin"/>
      </w:r>
      <w:r w:rsidR="000A6D6C" w:rsidRPr="006D00DA">
        <w:rPr>
          <w:lang w:val="tr-TR"/>
        </w:rPr>
        <w:instrText xml:space="preserve"> REF _Ref208421866 \h </w:instrText>
      </w:r>
      <w:r w:rsidR="000A6D6C" w:rsidRPr="006D00DA">
        <w:rPr>
          <w:lang w:val="tr-TR"/>
        </w:rPr>
      </w:r>
      <w:r w:rsidR="000A6D6C" w:rsidRPr="006D00DA">
        <w:rPr>
          <w:lang w:val="tr-TR"/>
        </w:rPr>
        <w:fldChar w:fldCharType="separate"/>
      </w:r>
      <w:r w:rsidR="000A6D6C" w:rsidRPr="006D00DA">
        <w:rPr>
          <w:lang w:val="tr-TR"/>
        </w:rPr>
        <w:t xml:space="preserve"> Tablo </w:t>
      </w:r>
      <w:r w:rsidR="00612D03">
        <w:rPr>
          <w:lang w:val="tr-TR"/>
        </w:rPr>
        <w:t>5</w:t>
      </w:r>
      <w:r w:rsidR="000A6D6C" w:rsidRPr="006D00DA">
        <w:rPr>
          <w:lang w:val="tr-TR"/>
        </w:rPr>
        <w:t>-</w:t>
      </w:r>
      <w:r w:rsidR="000A6D6C" w:rsidRPr="006D00DA">
        <w:rPr>
          <w:noProof/>
          <w:lang w:val="tr-TR"/>
        </w:rPr>
        <w:t>6</w:t>
      </w:r>
      <w:r w:rsidR="000A6D6C" w:rsidRPr="006D00DA">
        <w:rPr>
          <w:lang w:val="tr-TR"/>
        </w:rPr>
        <w:fldChar w:fldCharType="end"/>
      </w:r>
      <w:r w:rsidR="00904F9B" w:rsidRPr="006D00DA">
        <w:rPr>
          <w:lang w:val="tr-TR"/>
        </w:rPr>
        <w:t xml:space="preserve">, </w:t>
      </w:r>
      <w:r w:rsidRPr="006D00DA">
        <w:rPr>
          <w:lang w:val="tr-TR"/>
        </w:rPr>
        <w:t xml:space="preserve">beklenen gelir kaybının niteliğine ilişkin yanıtların dağılımını göstermektedir. Dikkat çekici bir şekilde, yanıt verenlerin %42,9'u, projeye genel olarak olumsuz bakmalarına rağmen, etkinin mekanizmasını belirleyememiştir ("fikrim yok"). Bu da, proje faaliyetleri hakkında ayrıntılı bilgi eksikliğine işaret etmektedir. Yaklaşık %31,4'ü ana endişeleri olarak "toz nedeniyle toprak verimi ve mahsul kalitesinin (özellikle zeytinyağı) düşeceğini" açıkça belirtmiştir. Az sayıda kişi (yaklaşık %3) arazi istimlakı (kamulaştırma), gürültü ve tozun bir araya gelerek tarımı etkileyebileceğini düşündü. Sadece bir kişi (%2,9) tarım arazilerine erişimin kısıtlanmasını potansiyel bir sorun olarak belirtti ve birkaç kişi (%5,7) "rüzgar türbini havayı etkileyecek ve zeytin üretimini zorlaştıracak" şeklinde yanlış bir kanıyı dile getirdi. Ayrıca, </w:t>
      </w:r>
      <w:r w:rsidRPr="006D00DA">
        <w:rPr>
          <w:lang w:val="tr-TR"/>
        </w:rPr>
        <w:lastRenderedPageBreak/>
        <w:t>%14,2'si (5 kişi) "zeytinliklerimiz ve arazilerimiz bizden alındı" şeklinde yanıt vererek, bazı arazi kamulaştırmalarının zaten gerçekleşmiş olabileceğini veya arazi kaybından endişe duyduklarını belirtti. Bu algılar, toz oluşumu ve arazi kaybının tarımla ilgili başlıca korkular olduğunu ortaya koyarak, toz kontrolünün ve arazi kamulaştırma süreçleri hakkında net bilginin, toplumun endişelerini gidermede önemini vurgulamaktadır</w:t>
      </w:r>
      <w:r w:rsidR="00207A82" w:rsidRPr="006D00DA">
        <w:rPr>
          <w:lang w:val="tr-TR"/>
        </w:rPr>
        <w:t>.</w:t>
      </w:r>
    </w:p>
    <w:p w14:paraId="4B0C2450" w14:textId="5BFFFEB8" w:rsidR="00207A82" w:rsidRPr="006D00DA" w:rsidRDefault="00207A82" w:rsidP="00207A82">
      <w:pPr>
        <w:pStyle w:val="Caption"/>
        <w:rPr>
          <w:lang w:val="tr-TR"/>
        </w:rPr>
      </w:pPr>
      <w:bookmarkStart w:id="132" w:name="_Ref208421866"/>
      <w:bookmarkStart w:id="133" w:name="_Toc185177865"/>
      <w:bookmarkStart w:id="134" w:name="_Ref204024027"/>
      <w:bookmarkStart w:id="135" w:name="_Toc215671137"/>
      <w:r w:rsidRPr="006D00DA">
        <w:rPr>
          <w:lang w:val="tr-TR"/>
        </w:rPr>
        <w:t xml:space="preserve">Tablo </w:t>
      </w:r>
      <w:r w:rsidR="004C412E">
        <w:rPr>
          <w:lang w:val="tr-TR"/>
        </w:rPr>
        <w:t>6</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6</w:t>
      </w:r>
      <w:r w:rsidR="00904F9B" w:rsidRPr="006D00DA">
        <w:rPr>
          <w:lang w:val="tr-TR"/>
        </w:rPr>
        <w:fldChar w:fldCharType="end"/>
      </w:r>
      <w:bookmarkEnd w:id="132"/>
      <w:r w:rsidRPr="006D00DA">
        <w:rPr>
          <w:lang w:val="tr-TR"/>
        </w:rPr>
        <w:t xml:space="preserve"> gelir kaybı </w:t>
      </w:r>
      <w:r w:rsidR="00B939D8">
        <w:rPr>
          <w:lang w:val="tr-TR"/>
        </w:rPr>
        <w:t>PEK</w:t>
      </w:r>
      <w:r w:rsidRPr="006D00DA">
        <w:rPr>
          <w:lang w:val="tr-TR"/>
        </w:rPr>
        <w:t>arazzilerin görüşleri</w:t>
      </w:r>
      <w:bookmarkEnd w:id="133"/>
      <w:bookmarkEnd w:id="134"/>
      <w:bookmarkEnd w:id="135"/>
      <w:r w:rsidRPr="006D00DA">
        <w:rPr>
          <w:lang w:val="tr-TR"/>
        </w:rPr>
        <w:t xml:space="preserve"> </w:t>
      </w:r>
    </w:p>
    <w:tbl>
      <w:tblPr>
        <w:tblStyle w:val="ERMTable1"/>
        <w:tblW w:w="5000" w:type="pct"/>
        <w:tblLook w:val="04A0" w:firstRow="1" w:lastRow="0" w:firstColumn="1" w:lastColumn="0" w:noHBand="0" w:noVBand="1"/>
      </w:tblPr>
      <w:tblGrid>
        <w:gridCol w:w="5636"/>
        <w:gridCol w:w="1607"/>
        <w:gridCol w:w="2255"/>
      </w:tblGrid>
      <w:tr w:rsidR="00207A82" w:rsidRPr="006D00DA" w14:paraId="1B4A4549" w14:textId="77777777" w:rsidTr="00C43649">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967" w:type="pct"/>
            <w:hideMark/>
          </w:tcPr>
          <w:p w14:paraId="2BD9F4F2" w14:textId="77777777" w:rsidR="00207A82" w:rsidRPr="006D00DA" w:rsidRDefault="00207A82" w:rsidP="00C6488C">
            <w:pPr>
              <w:rPr>
                <w:rFonts w:ascii="Verdana" w:hAnsi="Verdana" w:cs="Calibri"/>
                <w:b/>
                <w:bCs/>
                <w:color w:val="1C1C1C" w:themeColor="text1"/>
                <w:szCs w:val="18"/>
              </w:rPr>
            </w:pPr>
            <w:r w:rsidRPr="006D00DA">
              <w:rPr>
                <w:rFonts w:ascii="Verdana" w:hAnsi="Verdana" w:cs="Calibri"/>
                <w:b/>
                <w:bCs/>
                <w:color w:val="1C1C1C" w:themeColor="text1"/>
                <w:szCs w:val="18"/>
              </w:rPr>
              <w:t>Gelir kaybı ne tür bir etki yaratacak?</w:t>
            </w:r>
          </w:p>
        </w:tc>
        <w:tc>
          <w:tcPr>
            <w:tcW w:w="846" w:type="pct"/>
            <w:hideMark/>
          </w:tcPr>
          <w:p w14:paraId="6396A042" w14:textId="68BF9BFA" w:rsidR="00207A82" w:rsidRPr="006D00DA" w:rsidRDefault="00B939D8"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Pr>
                <w:rFonts w:ascii="Verdana" w:hAnsi="Verdana" w:cs="Calibri"/>
                <w:b/>
                <w:bCs/>
                <w:color w:val="1C1C1C" w:themeColor="text1"/>
                <w:szCs w:val="18"/>
              </w:rPr>
              <w:t>PEK</w:t>
            </w:r>
            <w:r w:rsidR="00C43649" w:rsidRPr="006D00DA">
              <w:rPr>
                <w:rFonts w:ascii="Verdana" w:hAnsi="Verdana" w:cs="Calibri"/>
                <w:b/>
                <w:bCs/>
                <w:color w:val="1C1C1C" w:themeColor="text1"/>
                <w:szCs w:val="18"/>
              </w:rPr>
              <w:t xml:space="preserve"> sayısı</w:t>
            </w:r>
          </w:p>
        </w:tc>
        <w:tc>
          <w:tcPr>
            <w:tcW w:w="1187" w:type="pct"/>
            <w:hideMark/>
          </w:tcPr>
          <w:p w14:paraId="248EF499" w14:textId="77777777" w:rsidR="00207A82" w:rsidRPr="006D00DA"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6D00DA">
              <w:rPr>
                <w:rFonts w:ascii="Verdana" w:hAnsi="Verdana" w:cs="Calibri"/>
                <w:b/>
                <w:bCs/>
                <w:color w:val="1C1C1C" w:themeColor="text1"/>
                <w:szCs w:val="18"/>
              </w:rPr>
              <w:t>Yüzde</w:t>
            </w:r>
          </w:p>
        </w:tc>
      </w:tr>
      <w:tr w:rsidR="00207A82" w:rsidRPr="006D00DA" w14:paraId="6F023F0C" w14:textId="77777777" w:rsidTr="00C436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67" w:type="pct"/>
            <w:hideMark/>
          </w:tcPr>
          <w:p w14:paraId="0B50C1BD"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Hiçbir fikrim yok</w:t>
            </w:r>
          </w:p>
        </w:tc>
        <w:tc>
          <w:tcPr>
            <w:tcW w:w="846" w:type="pct"/>
            <w:noWrap/>
            <w:hideMark/>
          </w:tcPr>
          <w:p w14:paraId="34251653"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15</w:t>
            </w:r>
          </w:p>
        </w:tc>
        <w:tc>
          <w:tcPr>
            <w:tcW w:w="1187" w:type="pct"/>
            <w:noWrap/>
            <w:hideMark/>
          </w:tcPr>
          <w:p w14:paraId="0DD63D81"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42</w:t>
            </w:r>
          </w:p>
        </w:tc>
      </w:tr>
      <w:tr w:rsidR="00207A82" w:rsidRPr="006D00DA" w14:paraId="4C98F624" w14:textId="77777777" w:rsidTr="00C43649">
        <w:trPr>
          <w:trHeight w:val="300"/>
        </w:trPr>
        <w:tc>
          <w:tcPr>
            <w:cnfStyle w:val="001000000000" w:firstRow="0" w:lastRow="0" w:firstColumn="1" w:lastColumn="0" w:oddVBand="0" w:evenVBand="0" w:oddHBand="0" w:evenHBand="0" w:firstRowFirstColumn="0" w:firstRowLastColumn="0" w:lastRowFirstColumn="0" w:lastRowLastColumn="0"/>
            <w:tcW w:w="2967" w:type="pct"/>
            <w:hideMark/>
          </w:tcPr>
          <w:p w14:paraId="4439B09C"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Arazilere erişim kısıtlanacak</w:t>
            </w:r>
          </w:p>
        </w:tc>
        <w:tc>
          <w:tcPr>
            <w:tcW w:w="846" w:type="pct"/>
            <w:noWrap/>
            <w:hideMark/>
          </w:tcPr>
          <w:p w14:paraId="7439373F"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1</w:t>
            </w:r>
          </w:p>
        </w:tc>
        <w:tc>
          <w:tcPr>
            <w:tcW w:w="1187" w:type="pct"/>
            <w:noWrap/>
            <w:hideMark/>
          </w:tcPr>
          <w:p w14:paraId="52095F47"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2</w:t>
            </w:r>
          </w:p>
        </w:tc>
      </w:tr>
      <w:tr w:rsidR="00207A82" w:rsidRPr="006D00DA" w14:paraId="2DC9394C" w14:textId="77777777" w:rsidTr="00C4364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967" w:type="pct"/>
            <w:hideMark/>
          </w:tcPr>
          <w:p w14:paraId="2327AAA2"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Arazi kamulaştırma, gürültü ve toz gibi kümülatif etkiler olacaktır.</w:t>
            </w:r>
          </w:p>
        </w:tc>
        <w:tc>
          <w:tcPr>
            <w:tcW w:w="846" w:type="pct"/>
            <w:noWrap/>
            <w:hideMark/>
          </w:tcPr>
          <w:p w14:paraId="43C9BD60"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1</w:t>
            </w:r>
          </w:p>
        </w:tc>
        <w:tc>
          <w:tcPr>
            <w:tcW w:w="1187" w:type="pct"/>
            <w:noWrap/>
            <w:hideMark/>
          </w:tcPr>
          <w:p w14:paraId="2D72F261"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2.9</w:t>
            </w:r>
          </w:p>
        </w:tc>
      </w:tr>
      <w:tr w:rsidR="00207A82" w:rsidRPr="006D00DA" w14:paraId="36512E9D" w14:textId="77777777" w:rsidTr="00C43649">
        <w:trPr>
          <w:trHeight w:val="520"/>
        </w:trPr>
        <w:tc>
          <w:tcPr>
            <w:cnfStyle w:val="001000000000" w:firstRow="0" w:lastRow="0" w:firstColumn="1" w:lastColumn="0" w:oddVBand="0" w:evenVBand="0" w:oddHBand="0" w:evenHBand="0" w:firstRowFirstColumn="0" w:firstRowLastColumn="0" w:lastRowFirstColumn="0" w:lastRowLastColumn="0"/>
            <w:tcW w:w="2967" w:type="pct"/>
            <w:hideMark/>
          </w:tcPr>
          <w:p w14:paraId="1BA7EC15"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Toz nedeniyle arazilerin verimi ve mahsullerin kalitesi, özellikle zeytinyağı için, düşecektir.</w:t>
            </w:r>
          </w:p>
        </w:tc>
        <w:tc>
          <w:tcPr>
            <w:tcW w:w="846" w:type="pct"/>
            <w:noWrap/>
            <w:hideMark/>
          </w:tcPr>
          <w:p w14:paraId="1418A272"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11</w:t>
            </w:r>
          </w:p>
        </w:tc>
        <w:tc>
          <w:tcPr>
            <w:tcW w:w="1187" w:type="pct"/>
            <w:noWrap/>
            <w:hideMark/>
          </w:tcPr>
          <w:p w14:paraId="101CA777"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31</w:t>
            </w:r>
          </w:p>
        </w:tc>
      </w:tr>
      <w:tr w:rsidR="00207A82" w:rsidRPr="006D00DA" w14:paraId="2AD42361" w14:textId="77777777" w:rsidTr="00C4364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967" w:type="pct"/>
            <w:hideMark/>
          </w:tcPr>
          <w:p w14:paraId="63760138"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Yel değirmeni hava koşullarını etkileyecek ve zeytin üretimimi zorlaştıracaktır.</w:t>
            </w:r>
          </w:p>
        </w:tc>
        <w:tc>
          <w:tcPr>
            <w:tcW w:w="846" w:type="pct"/>
            <w:noWrap/>
            <w:hideMark/>
          </w:tcPr>
          <w:p w14:paraId="4119A66C"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2</w:t>
            </w:r>
          </w:p>
        </w:tc>
        <w:tc>
          <w:tcPr>
            <w:tcW w:w="1187" w:type="pct"/>
            <w:noWrap/>
            <w:hideMark/>
          </w:tcPr>
          <w:p w14:paraId="1012585A"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5</w:t>
            </w:r>
          </w:p>
        </w:tc>
      </w:tr>
      <w:tr w:rsidR="00207A82" w:rsidRPr="006D00DA" w14:paraId="06FCF702" w14:textId="77777777" w:rsidTr="00C43649">
        <w:trPr>
          <w:trHeight w:val="480"/>
        </w:trPr>
        <w:tc>
          <w:tcPr>
            <w:cnfStyle w:val="001000000000" w:firstRow="0" w:lastRow="0" w:firstColumn="1" w:lastColumn="0" w:oddVBand="0" w:evenVBand="0" w:oddHBand="0" w:evenHBand="0" w:firstRowFirstColumn="0" w:firstRowLastColumn="0" w:lastRowFirstColumn="0" w:lastRowLastColumn="0"/>
            <w:tcW w:w="2967" w:type="pct"/>
            <w:hideMark/>
          </w:tcPr>
          <w:p w14:paraId="275DF9EF"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Zeytinliklerimiz ve topraklarımız bizden alındı.</w:t>
            </w:r>
          </w:p>
        </w:tc>
        <w:tc>
          <w:tcPr>
            <w:tcW w:w="846" w:type="pct"/>
            <w:noWrap/>
            <w:hideMark/>
          </w:tcPr>
          <w:p w14:paraId="5B4A1A6B"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5</w:t>
            </w:r>
          </w:p>
        </w:tc>
        <w:tc>
          <w:tcPr>
            <w:tcW w:w="1187" w:type="pct"/>
            <w:noWrap/>
            <w:hideMark/>
          </w:tcPr>
          <w:p w14:paraId="44E4577C"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14</w:t>
            </w:r>
          </w:p>
        </w:tc>
      </w:tr>
      <w:tr w:rsidR="00207A82" w:rsidRPr="006D00DA" w14:paraId="136FB50A" w14:textId="77777777" w:rsidTr="00C436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67" w:type="pct"/>
            <w:hideMark/>
          </w:tcPr>
          <w:p w14:paraId="319CBBBA"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Toplam</w:t>
            </w:r>
          </w:p>
        </w:tc>
        <w:tc>
          <w:tcPr>
            <w:tcW w:w="846" w:type="pct"/>
            <w:noWrap/>
            <w:hideMark/>
          </w:tcPr>
          <w:p w14:paraId="64DAAAA8"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35</w:t>
            </w:r>
          </w:p>
        </w:tc>
        <w:tc>
          <w:tcPr>
            <w:tcW w:w="1187" w:type="pct"/>
            <w:noWrap/>
            <w:hideMark/>
          </w:tcPr>
          <w:p w14:paraId="33D1D1F0"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100</w:t>
            </w:r>
          </w:p>
        </w:tc>
      </w:tr>
    </w:tbl>
    <w:p w14:paraId="3F80F3BC" w14:textId="4804694C" w:rsidR="00207A82" w:rsidRPr="006D00DA" w:rsidRDefault="00207A82" w:rsidP="00207A82">
      <w:pPr>
        <w:pStyle w:val="BodyText"/>
        <w:spacing w:before="240"/>
        <w:rPr>
          <w:lang w:val="tr-TR"/>
        </w:rPr>
      </w:pPr>
      <w:r w:rsidRPr="006D00DA">
        <w:rPr>
          <w:lang w:val="tr-TR"/>
        </w:rPr>
        <w:t xml:space="preserve">Kaynak: Muğla YEKA </w:t>
      </w:r>
      <w:r w:rsidR="006B2A69">
        <w:rPr>
          <w:lang w:val="tr-TR"/>
        </w:rPr>
        <w:t>ÇSED</w:t>
      </w:r>
      <w:r w:rsidRPr="006D00DA">
        <w:rPr>
          <w:lang w:val="tr-TR"/>
        </w:rPr>
        <w:t xml:space="preserve"> Saha Çalışması Bulguları, </w:t>
      </w:r>
      <w:r w:rsidR="002A301B" w:rsidRPr="006D00DA">
        <w:rPr>
          <w:lang w:val="tr-TR"/>
        </w:rPr>
        <w:t>Temmuz 2024-Nisan 2025</w:t>
      </w:r>
    </w:p>
    <w:p w14:paraId="01F7609A" w14:textId="0DC4587E" w:rsidR="00023C7A" w:rsidRPr="006D00DA" w:rsidRDefault="00023C7A" w:rsidP="00207A82">
      <w:pPr>
        <w:pStyle w:val="BodyText"/>
        <w:jc w:val="both"/>
        <w:rPr>
          <w:lang w:val="tr-TR"/>
        </w:rPr>
      </w:pPr>
      <w:r w:rsidRPr="006D00DA">
        <w:rPr>
          <w:lang w:val="tr-TR"/>
        </w:rPr>
        <w:t xml:space="preserve">Özetle, projeyi etkileyen topluluklarda tarım, çoğunlukla gelir elde etmek için zeytin ve hane ihtiyaçları için çeşitli mahsullerin yetiştirilmesine yönelik hayati bir geçim kaynağıdır. Son yıllarda çevresel faktörler (yangınlar, kuraklık) ve yaban hayatı (yaban domuzları) nedeniyle zorluklarla karşılaşan bölge sakinleri, şimdi de yaklaşan projenin toz, arazi kaybı veya diğer rahatsızlıklar yoluyla tarımlarını nasıl daha fazla etkileyebileceği konusunda endişe duymaktadır. Tarımsal verimin halihazırda kırılgan olduğu göz önüne alındığında, bu toplulukların mahsul verimliliğini korumak için doğru bilgiye ve desteğe sahip olmalarını sağlamak, geçim kaynaklarının </w:t>
      </w:r>
      <w:r w:rsidR="00350CF0">
        <w:rPr>
          <w:lang w:val="tr-TR"/>
        </w:rPr>
        <w:t>geri kazanımında</w:t>
      </w:r>
      <w:r w:rsidRPr="006D00DA">
        <w:rPr>
          <w:lang w:val="tr-TR"/>
        </w:rPr>
        <w:t xml:space="preserve"> önemli bir unsur olacaktır.</w:t>
      </w:r>
    </w:p>
    <w:p w14:paraId="30833877" w14:textId="0FDD31AF" w:rsidR="00023C7A" w:rsidRPr="006D00DA" w:rsidRDefault="00023C7A" w:rsidP="00023C7A">
      <w:pPr>
        <w:pStyle w:val="Heading4"/>
        <w:numPr>
          <w:ilvl w:val="2"/>
          <w:numId w:val="8"/>
        </w:numPr>
        <w:rPr>
          <w:lang w:val="tr-TR"/>
        </w:rPr>
      </w:pPr>
      <w:r w:rsidRPr="006D00DA">
        <w:rPr>
          <w:lang w:val="tr-TR"/>
        </w:rPr>
        <w:t>Hayvancılık ve Hayvan Yetiştiriciliği</w:t>
      </w:r>
    </w:p>
    <w:p w14:paraId="44FE4F22" w14:textId="4ADE0838" w:rsidR="00207A82" w:rsidRPr="006D00DA" w:rsidRDefault="00023C7A" w:rsidP="00207A82">
      <w:pPr>
        <w:pStyle w:val="BodyText"/>
        <w:jc w:val="both"/>
        <w:rPr>
          <w:lang w:val="tr-TR"/>
        </w:rPr>
      </w:pPr>
      <w:r w:rsidRPr="006D00DA">
        <w:rPr>
          <w:lang w:val="tr-TR"/>
        </w:rPr>
        <w:t xml:space="preserve">Hayvancılık, </w:t>
      </w:r>
      <w:r w:rsidR="00B939D8">
        <w:rPr>
          <w:lang w:val="tr-TR"/>
        </w:rPr>
        <w:t>EA</w:t>
      </w:r>
      <w:r w:rsidRPr="006D00DA">
        <w:rPr>
          <w:lang w:val="tr-TR"/>
        </w:rPr>
        <w:t xml:space="preserve">'da geçim kaynaklarının bir başka önemli bileşenidir ve genellikle tarımla birlikte yapılır. Saha araştırmasına göre, ankete katılan hanelerin yaklaşık yarısı (48,6%) hayvancılıkla uğraşmaktadır </w:t>
      </w:r>
      <w:r w:rsidR="00904F9B" w:rsidRPr="006D00DA">
        <w:rPr>
          <w:lang w:val="tr-TR"/>
        </w:rPr>
        <w:t>(</w:t>
      </w:r>
      <w:r w:rsidR="000A6D6C" w:rsidRPr="006D00DA">
        <w:rPr>
          <w:lang w:val="tr-TR"/>
        </w:rPr>
        <w:fldChar w:fldCharType="begin"/>
      </w:r>
      <w:r w:rsidR="000A6D6C" w:rsidRPr="006D00DA">
        <w:rPr>
          <w:lang w:val="tr-TR"/>
        </w:rPr>
        <w:instrText xml:space="preserve"> REF _Ref208421884 \h </w:instrText>
      </w:r>
      <w:r w:rsidR="000A6D6C" w:rsidRPr="006D00DA">
        <w:rPr>
          <w:lang w:val="tr-TR"/>
        </w:rPr>
      </w:r>
      <w:r w:rsidR="000A6D6C" w:rsidRPr="006D00DA">
        <w:rPr>
          <w:lang w:val="tr-TR"/>
        </w:rPr>
        <w:fldChar w:fldCharType="separate"/>
      </w:r>
      <w:r w:rsidR="000A6D6C" w:rsidRPr="006D00DA">
        <w:rPr>
          <w:lang w:val="tr-TR"/>
        </w:rPr>
        <w:t xml:space="preserve"> Tablo </w:t>
      </w:r>
      <w:r w:rsidR="00FA6FED">
        <w:rPr>
          <w:lang w:val="tr-TR"/>
        </w:rPr>
        <w:t>5</w:t>
      </w:r>
      <w:r w:rsidR="000A6D6C" w:rsidRPr="006D00DA">
        <w:rPr>
          <w:lang w:val="tr-TR"/>
        </w:rPr>
        <w:t>-</w:t>
      </w:r>
      <w:r w:rsidR="000A6D6C" w:rsidRPr="006D00DA">
        <w:rPr>
          <w:noProof/>
          <w:lang w:val="tr-TR"/>
        </w:rPr>
        <w:t>7</w:t>
      </w:r>
      <w:r w:rsidR="000A6D6C" w:rsidRPr="006D00DA">
        <w:rPr>
          <w:lang w:val="tr-TR"/>
        </w:rPr>
        <w:fldChar w:fldCharType="end"/>
      </w:r>
      <w:r w:rsidRPr="006D00DA">
        <w:rPr>
          <w:lang w:val="tr-TR"/>
        </w:rPr>
        <w:t xml:space="preserve"> ). Tarım gibi, bölgedeki hayvancılık da genellikle küçük ölçeklidir ve büyük ticari faaliyetlerden ziyade geçim veya ek gelir amaçlıdır. Çoğu hane halkı, öncelikle kendi tüketim ihtiyaçları (et, süt) ve ara sıra yerel satışlar için birkaç sığır ve/veya küçük geviş getiren hayvan (keçi veya koyun) yetiştirmektedir</w:t>
      </w:r>
      <w:r w:rsidR="00207A82" w:rsidRPr="006D00DA">
        <w:rPr>
          <w:lang w:val="tr-TR"/>
        </w:rPr>
        <w:t>.</w:t>
      </w:r>
    </w:p>
    <w:p w14:paraId="6B2EA8C9" w14:textId="3AEFEFF2" w:rsidR="00207A82" w:rsidRPr="006D00DA" w:rsidRDefault="00207A82" w:rsidP="00207A82">
      <w:pPr>
        <w:pStyle w:val="Caption"/>
        <w:rPr>
          <w:lang w:val="tr-TR"/>
        </w:rPr>
      </w:pPr>
      <w:bookmarkStart w:id="136" w:name="_Ref208421884"/>
      <w:bookmarkStart w:id="137" w:name="_Toc185177866"/>
      <w:bookmarkStart w:id="138" w:name="_Ref204024067"/>
      <w:bookmarkStart w:id="139" w:name="_Toc215671138"/>
      <w:r w:rsidRPr="006D00DA">
        <w:rPr>
          <w:lang w:val="tr-TR"/>
        </w:rPr>
        <w:lastRenderedPageBreak/>
        <w:t xml:space="preserve">Tablo </w:t>
      </w:r>
      <w:r w:rsidR="00FA6FED">
        <w:rPr>
          <w:lang w:val="tr-TR"/>
        </w:rPr>
        <w:t>5</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7</w:t>
      </w:r>
      <w:r w:rsidR="00904F9B" w:rsidRPr="006D00DA">
        <w:rPr>
          <w:lang w:val="tr-TR"/>
        </w:rPr>
        <w:fldChar w:fldCharType="end"/>
      </w:r>
      <w:bookmarkEnd w:id="136"/>
      <w:r w:rsidRPr="006D00DA">
        <w:rPr>
          <w:lang w:val="tr-TR"/>
        </w:rPr>
        <w:t xml:space="preserve"> HAYVANCILIKLA UĞRAŞMA</w:t>
      </w:r>
      <w:bookmarkEnd w:id="137"/>
      <w:bookmarkEnd w:id="138"/>
      <w:bookmarkEnd w:id="139"/>
    </w:p>
    <w:tbl>
      <w:tblPr>
        <w:tblStyle w:val="ERMTable1"/>
        <w:tblW w:w="5000" w:type="pct"/>
        <w:tblLook w:val="04A0" w:firstRow="1" w:lastRow="0" w:firstColumn="1" w:lastColumn="0" w:noHBand="0" w:noVBand="1"/>
      </w:tblPr>
      <w:tblGrid>
        <w:gridCol w:w="4990"/>
        <w:gridCol w:w="2430"/>
        <w:gridCol w:w="2078"/>
      </w:tblGrid>
      <w:tr w:rsidR="00207A82" w:rsidRPr="006D00DA" w14:paraId="7AAB2448" w14:textId="77777777" w:rsidTr="00C43649">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626" w:type="pct"/>
            <w:noWrap/>
            <w:hideMark/>
          </w:tcPr>
          <w:p w14:paraId="780E1443" w14:textId="77777777" w:rsidR="00207A82" w:rsidRPr="006D00DA" w:rsidRDefault="00207A82" w:rsidP="00C6488C">
            <w:pPr>
              <w:rPr>
                <w:rFonts w:ascii="Verdana" w:hAnsi="Verdana" w:cs="Calibri"/>
                <w:b/>
                <w:bCs/>
                <w:color w:val="1C1C1C" w:themeColor="text1"/>
                <w:szCs w:val="18"/>
              </w:rPr>
            </w:pPr>
            <w:r w:rsidRPr="006D00DA">
              <w:rPr>
                <w:rFonts w:ascii="Verdana" w:hAnsi="Verdana" w:cs="Calibri"/>
                <w:b/>
                <w:bCs/>
                <w:color w:val="1C1C1C" w:themeColor="text1"/>
                <w:szCs w:val="18"/>
              </w:rPr>
              <w:t>Hayvancılıkla uğraşıyor musunuz?</w:t>
            </w:r>
          </w:p>
        </w:tc>
        <w:tc>
          <w:tcPr>
            <w:tcW w:w="1279" w:type="pct"/>
            <w:hideMark/>
          </w:tcPr>
          <w:p w14:paraId="4F2C4819" w14:textId="4E3FA454" w:rsidR="00207A82" w:rsidRPr="006D00DA" w:rsidRDefault="00B939D8"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Pr>
                <w:rFonts w:ascii="Verdana" w:hAnsi="Verdana" w:cs="Calibri"/>
                <w:b/>
                <w:bCs/>
                <w:color w:val="1C1C1C" w:themeColor="text1"/>
                <w:szCs w:val="18"/>
              </w:rPr>
              <w:t>PEK</w:t>
            </w:r>
            <w:r w:rsidR="00C43649" w:rsidRPr="006D00DA">
              <w:rPr>
                <w:rFonts w:ascii="Verdana" w:hAnsi="Verdana" w:cs="Calibri"/>
                <w:b/>
                <w:bCs/>
                <w:color w:val="1C1C1C" w:themeColor="text1"/>
                <w:szCs w:val="18"/>
              </w:rPr>
              <w:t xml:space="preserve"> sayısı</w:t>
            </w:r>
          </w:p>
        </w:tc>
        <w:tc>
          <w:tcPr>
            <w:tcW w:w="1094" w:type="pct"/>
            <w:hideMark/>
          </w:tcPr>
          <w:p w14:paraId="70D6C75D" w14:textId="77777777" w:rsidR="00207A82" w:rsidRPr="006D00DA"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6D00DA">
              <w:rPr>
                <w:rFonts w:ascii="Verdana" w:hAnsi="Verdana" w:cs="Calibri"/>
                <w:b/>
                <w:bCs/>
                <w:color w:val="1C1C1C" w:themeColor="text1"/>
                <w:szCs w:val="18"/>
              </w:rPr>
              <w:t>Yüzde</w:t>
            </w:r>
          </w:p>
        </w:tc>
      </w:tr>
      <w:tr w:rsidR="00207A82" w:rsidRPr="006D00DA" w14:paraId="56E2C355" w14:textId="77777777" w:rsidTr="00C43649">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6" w:type="pct"/>
            <w:hideMark/>
          </w:tcPr>
          <w:p w14:paraId="129BD4C5"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Evet</w:t>
            </w:r>
          </w:p>
        </w:tc>
        <w:tc>
          <w:tcPr>
            <w:tcW w:w="1279" w:type="pct"/>
            <w:noWrap/>
            <w:hideMark/>
          </w:tcPr>
          <w:p w14:paraId="7F3E51B8"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17</w:t>
            </w:r>
          </w:p>
        </w:tc>
        <w:tc>
          <w:tcPr>
            <w:tcW w:w="1094" w:type="pct"/>
            <w:noWrap/>
            <w:hideMark/>
          </w:tcPr>
          <w:p w14:paraId="14D1FCFA"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48</w:t>
            </w:r>
          </w:p>
        </w:tc>
      </w:tr>
      <w:tr w:rsidR="00207A82" w:rsidRPr="006D00DA" w14:paraId="579618F3" w14:textId="77777777" w:rsidTr="00C43649">
        <w:trPr>
          <w:trHeight w:val="420"/>
        </w:trPr>
        <w:tc>
          <w:tcPr>
            <w:cnfStyle w:val="001000000000" w:firstRow="0" w:lastRow="0" w:firstColumn="1" w:lastColumn="0" w:oddVBand="0" w:evenVBand="0" w:oddHBand="0" w:evenHBand="0" w:firstRowFirstColumn="0" w:firstRowLastColumn="0" w:lastRowFirstColumn="0" w:lastRowLastColumn="0"/>
            <w:tcW w:w="2626" w:type="pct"/>
            <w:hideMark/>
          </w:tcPr>
          <w:p w14:paraId="546C7CC7"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Hayır</w:t>
            </w:r>
          </w:p>
        </w:tc>
        <w:tc>
          <w:tcPr>
            <w:tcW w:w="1279" w:type="pct"/>
            <w:noWrap/>
            <w:hideMark/>
          </w:tcPr>
          <w:p w14:paraId="60FBC385"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18</w:t>
            </w:r>
          </w:p>
        </w:tc>
        <w:tc>
          <w:tcPr>
            <w:tcW w:w="1094" w:type="pct"/>
            <w:noWrap/>
            <w:hideMark/>
          </w:tcPr>
          <w:p w14:paraId="3588AE5E"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51,4</w:t>
            </w:r>
          </w:p>
        </w:tc>
      </w:tr>
      <w:tr w:rsidR="00207A82" w:rsidRPr="006D00DA" w14:paraId="7FFFBB0A" w14:textId="77777777" w:rsidTr="00C43649">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6" w:type="pct"/>
            <w:hideMark/>
          </w:tcPr>
          <w:p w14:paraId="34480316"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Toplam</w:t>
            </w:r>
          </w:p>
        </w:tc>
        <w:tc>
          <w:tcPr>
            <w:tcW w:w="1279" w:type="pct"/>
            <w:noWrap/>
            <w:hideMark/>
          </w:tcPr>
          <w:p w14:paraId="49AB308B"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35</w:t>
            </w:r>
          </w:p>
        </w:tc>
        <w:tc>
          <w:tcPr>
            <w:tcW w:w="1094" w:type="pct"/>
            <w:noWrap/>
            <w:hideMark/>
          </w:tcPr>
          <w:p w14:paraId="47721E43"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100</w:t>
            </w:r>
          </w:p>
        </w:tc>
      </w:tr>
    </w:tbl>
    <w:p w14:paraId="10B77283" w14:textId="5AC0339C" w:rsidR="00207A82" w:rsidRPr="006D00DA" w:rsidRDefault="00207A82" w:rsidP="00207A82">
      <w:pPr>
        <w:pStyle w:val="BodyText"/>
        <w:spacing w:before="240"/>
        <w:rPr>
          <w:lang w:val="tr-TR"/>
        </w:rPr>
      </w:pPr>
      <w:r w:rsidRPr="006D00DA">
        <w:rPr>
          <w:lang w:val="tr-TR"/>
        </w:rPr>
        <w:t xml:space="preserve">Kaynak: Muğla YEKA </w:t>
      </w:r>
      <w:r w:rsidR="006B2A69">
        <w:rPr>
          <w:lang w:val="tr-TR"/>
        </w:rPr>
        <w:t>ÇSED</w:t>
      </w:r>
      <w:r w:rsidRPr="006D00DA">
        <w:rPr>
          <w:lang w:val="tr-TR"/>
        </w:rPr>
        <w:t xml:space="preserve"> Saha Çalışması Bulguları, </w:t>
      </w:r>
      <w:r w:rsidR="002A301B" w:rsidRPr="006D00DA">
        <w:rPr>
          <w:lang w:val="tr-TR"/>
        </w:rPr>
        <w:t>Temmuz 2024-Nisan 2025</w:t>
      </w:r>
    </w:p>
    <w:p w14:paraId="5DD2D58A" w14:textId="14E973BB" w:rsidR="00207A82" w:rsidRPr="006D00DA" w:rsidRDefault="00023C7A" w:rsidP="00207A82">
      <w:pPr>
        <w:pStyle w:val="BodyText"/>
        <w:jc w:val="both"/>
        <w:rPr>
          <w:lang w:val="tr-TR"/>
        </w:rPr>
      </w:pPr>
      <w:r w:rsidRPr="006D00DA">
        <w:rPr>
          <w:lang w:val="tr-TR"/>
        </w:rPr>
        <w:t xml:space="preserve">Sürü büyüklüklerine ilişkin saha verileri, hayvancılıkla uğraşan 17 hanenin çoğunun az sayıda sığır beslediğini göstermektedir. Ankete katılan tüm hanelerden sadece 2 hanenin 10 veya daha fazla sığırı vardı, hayvancılıkla uğraşan ailelerin büyük çoğunluğunun ise 10'dan az sığırı vardı. </w:t>
      </w:r>
      <w:r w:rsidR="00B939D8">
        <w:rPr>
          <w:lang w:val="tr-TR"/>
        </w:rPr>
        <w:t>EA</w:t>
      </w:r>
      <w:r w:rsidRPr="006D00DA">
        <w:rPr>
          <w:lang w:val="tr-TR"/>
        </w:rPr>
        <w:t>'deki hane başına ortalama büyükbaş hayvan (sığır) sayısı yaklaşık 3-4 baştır.</w:t>
      </w:r>
      <w:r w:rsidR="000A6D6C" w:rsidRPr="006D00DA">
        <w:rPr>
          <w:lang w:val="tr-TR"/>
        </w:rPr>
        <w:fldChar w:fldCharType="begin"/>
      </w:r>
      <w:r w:rsidR="000A6D6C" w:rsidRPr="006D00DA">
        <w:rPr>
          <w:lang w:val="tr-TR"/>
        </w:rPr>
        <w:instrText xml:space="preserve"> REF _Ref208421903 \h </w:instrText>
      </w:r>
      <w:r w:rsidR="000A6D6C" w:rsidRPr="006D00DA">
        <w:rPr>
          <w:lang w:val="tr-TR"/>
        </w:rPr>
      </w:r>
      <w:r w:rsidR="000A6D6C" w:rsidRPr="006D00DA">
        <w:rPr>
          <w:lang w:val="tr-TR"/>
        </w:rPr>
        <w:fldChar w:fldCharType="separate"/>
      </w:r>
      <w:r w:rsidR="000A6D6C" w:rsidRPr="006D00DA">
        <w:rPr>
          <w:lang w:val="tr-TR"/>
        </w:rPr>
        <w:t xml:space="preserve"> </w:t>
      </w:r>
      <w:r w:rsidR="00FA6FED">
        <w:rPr>
          <w:lang w:val="tr-TR"/>
        </w:rPr>
        <w:t xml:space="preserve">Tablo </w:t>
      </w:r>
      <w:r w:rsidR="000A6D6C" w:rsidRPr="006D00DA">
        <w:rPr>
          <w:noProof/>
          <w:lang w:val="tr-TR"/>
        </w:rPr>
        <w:t>5</w:t>
      </w:r>
      <w:r w:rsidR="00FA6FED">
        <w:rPr>
          <w:lang w:val="tr-TR"/>
        </w:rPr>
        <w:t>-</w:t>
      </w:r>
      <w:r w:rsidR="000A6D6C" w:rsidRPr="006D00DA">
        <w:rPr>
          <w:noProof/>
          <w:lang w:val="tr-TR"/>
        </w:rPr>
        <w:t>8</w:t>
      </w:r>
      <w:r w:rsidR="000A6D6C" w:rsidRPr="006D00DA">
        <w:rPr>
          <w:lang w:val="tr-TR"/>
        </w:rPr>
        <w:fldChar w:fldCharType="end"/>
      </w:r>
      <w:r w:rsidR="00FD0B41" w:rsidRPr="006D00DA">
        <w:rPr>
          <w:lang w:val="tr-TR"/>
        </w:rPr>
        <w:t xml:space="preserve"> </w:t>
      </w:r>
      <w:r w:rsidRPr="006D00DA">
        <w:rPr>
          <w:lang w:val="tr-TR"/>
        </w:rPr>
        <w:t>sığır sahipliğinin dağılımını göstermektedir: örneğin, 3 hane halkı 4'er sığır sahibi olduğunu, 4 hane halkı 5'er sığır sahibi olduğunu vb. bildirmiştir. Öte yandan, ankete katılan hane halklarının %60'ı hiç sığır sahibi değildir (ya hayvancılıkla uğraşmadıkları ya da küçük geviş getiren hayvanlar veya kümes hayvanları gibi başka hayvanlar besledikleri için)</w:t>
      </w:r>
      <w:r w:rsidR="00207A82" w:rsidRPr="006D00DA">
        <w:rPr>
          <w:lang w:val="tr-TR"/>
        </w:rPr>
        <w:t>.</w:t>
      </w:r>
    </w:p>
    <w:p w14:paraId="7C56EFB6" w14:textId="010CA4C5" w:rsidR="00207A82" w:rsidRPr="006D00DA" w:rsidRDefault="00207A82" w:rsidP="00207A82">
      <w:pPr>
        <w:pStyle w:val="Caption"/>
        <w:rPr>
          <w:lang w:val="tr-TR"/>
        </w:rPr>
      </w:pPr>
      <w:bookmarkStart w:id="140" w:name="_Ref208421903"/>
      <w:bookmarkStart w:id="141" w:name="_Toc185177867"/>
      <w:bookmarkStart w:id="142" w:name="_Ref204024114"/>
      <w:bookmarkStart w:id="143" w:name="_Toc215671139"/>
      <w:r w:rsidRPr="006D00DA">
        <w:rPr>
          <w:lang w:val="tr-TR"/>
        </w:rPr>
        <w:t xml:space="preserve">Tablo </w:t>
      </w:r>
      <w:r w:rsidR="00FA6FED">
        <w:rPr>
          <w:lang w:val="tr-TR"/>
        </w:rPr>
        <w:t>5</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8</w:t>
      </w:r>
      <w:r w:rsidR="00904F9B" w:rsidRPr="006D00DA">
        <w:rPr>
          <w:lang w:val="tr-TR"/>
        </w:rPr>
        <w:fldChar w:fldCharType="end"/>
      </w:r>
      <w:bookmarkEnd w:id="140"/>
      <w:r w:rsidRPr="006D00DA">
        <w:rPr>
          <w:lang w:val="tr-TR"/>
        </w:rPr>
        <w:t xml:space="preserve"> S</w:t>
      </w:r>
      <w:r w:rsidR="00FA6FED">
        <w:rPr>
          <w:lang w:val="tr-TR"/>
        </w:rPr>
        <w:t>ı</w:t>
      </w:r>
      <w:r w:rsidRPr="006D00DA">
        <w:rPr>
          <w:lang w:val="tr-TR"/>
        </w:rPr>
        <w:t>Ğ</w:t>
      </w:r>
      <w:r w:rsidR="00FA6FED">
        <w:rPr>
          <w:lang w:val="tr-TR"/>
        </w:rPr>
        <w:t>ı</w:t>
      </w:r>
      <w:r w:rsidRPr="006D00DA">
        <w:rPr>
          <w:lang w:val="tr-TR"/>
        </w:rPr>
        <w:t>R SAYISI</w:t>
      </w:r>
      <w:bookmarkEnd w:id="141"/>
      <w:bookmarkEnd w:id="142"/>
      <w:bookmarkEnd w:id="143"/>
    </w:p>
    <w:tbl>
      <w:tblPr>
        <w:tblStyle w:val="ERMTable1"/>
        <w:tblW w:w="5000" w:type="pct"/>
        <w:tblLook w:val="04A0" w:firstRow="1" w:lastRow="0" w:firstColumn="1" w:lastColumn="0" w:noHBand="0" w:noVBand="1"/>
      </w:tblPr>
      <w:tblGrid>
        <w:gridCol w:w="6350"/>
        <w:gridCol w:w="1334"/>
        <w:gridCol w:w="1814"/>
      </w:tblGrid>
      <w:tr w:rsidR="00207A82" w:rsidRPr="006D00DA" w14:paraId="63306831" w14:textId="77777777" w:rsidTr="00C6488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43" w:type="pct"/>
            <w:hideMark/>
          </w:tcPr>
          <w:p w14:paraId="2E371E7E" w14:textId="77777777" w:rsidR="00207A82" w:rsidRPr="006D00DA" w:rsidRDefault="00207A82" w:rsidP="00C6488C">
            <w:pPr>
              <w:rPr>
                <w:rFonts w:ascii="Verdana" w:hAnsi="Verdana" w:cs="Calibri"/>
                <w:b/>
                <w:bCs/>
                <w:color w:val="1C1C1C" w:themeColor="text1"/>
                <w:szCs w:val="18"/>
              </w:rPr>
            </w:pPr>
            <w:r w:rsidRPr="006D00DA">
              <w:rPr>
                <w:rFonts w:ascii="Verdana" w:hAnsi="Verdana" w:cs="Calibri"/>
                <w:b/>
                <w:bCs/>
                <w:color w:val="1C1C1C" w:themeColor="text1"/>
                <w:szCs w:val="18"/>
              </w:rPr>
              <w:t>Kaç adet sığırınız var?</w:t>
            </w:r>
          </w:p>
        </w:tc>
        <w:tc>
          <w:tcPr>
            <w:tcW w:w="702" w:type="pct"/>
            <w:hideMark/>
          </w:tcPr>
          <w:p w14:paraId="1399878A" w14:textId="6FE9CE37" w:rsidR="00207A82" w:rsidRPr="006D00DA" w:rsidRDefault="00B939D8"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Pr>
                <w:rFonts w:ascii="Verdana" w:hAnsi="Verdana" w:cs="Calibri"/>
                <w:b/>
                <w:bCs/>
                <w:color w:val="1C1C1C" w:themeColor="text1"/>
                <w:szCs w:val="18"/>
              </w:rPr>
              <w:t>PEK</w:t>
            </w:r>
            <w:r w:rsidR="00C43649" w:rsidRPr="006D00DA">
              <w:rPr>
                <w:rFonts w:ascii="Verdana" w:hAnsi="Verdana" w:cs="Calibri"/>
                <w:b/>
                <w:bCs/>
                <w:color w:val="1C1C1C" w:themeColor="text1"/>
                <w:szCs w:val="18"/>
              </w:rPr>
              <w:t xml:space="preserve"> sayısı</w:t>
            </w:r>
          </w:p>
        </w:tc>
        <w:tc>
          <w:tcPr>
            <w:tcW w:w="955" w:type="pct"/>
            <w:hideMark/>
          </w:tcPr>
          <w:p w14:paraId="03F182B7" w14:textId="77777777" w:rsidR="00207A82" w:rsidRPr="006D00DA"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sidRPr="006D00DA">
              <w:rPr>
                <w:rFonts w:ascii="Verdana" w:hAnsi="Verdana" w:cs="Arial"/>
                <w:b/>
                <w:bCs/>
                <w:color w:val="1C1C1C" w:themeColor="text1"/>
                <w:szCs w:val="18"/>
              </w:rPr>
              <w:t>Yüzde</w:t>
            </w:r>
          </w:p>
        </w:tc>
      </w:tr>
      <w:tr w:rsidR="00207A82" w:rsidRPr="006D00DA" w14:paraId="2B7F2AD4"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531A051A"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4</w:t>
            </w:r>
          </w:p>
        </w:tc>
        <w:tc>
          <w:tcPr>
            <w:tcW w:w="0" w:type="pct"/>
            <w:tcBorders>
              <w:top w:val="single" w:sz="4" w:space="0" w:color="152935"/>
              <w:left w:val="nil"/>
              <w:bottom w:val="single" w:sz="4" w:space="0" w:color="C0C0C0"/>
              <w:right w:val="single" w:sz="4" w:space="0" w:color="E0E0E0"/>
            </w:tcBorders>
            <w:noWrap/>
            <w:hideMark/>
          </w:tcPr>
          <w:p w14:paraId="2842A677"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010205"/>
                <w:szCs w:val="18"/>
              </w:rPr>
              <w:t>3</w:t>
            </w:r>
          </w:p>
        </w:tc>
        <w:tc>
          <w:tcPr>
            <w:tcW w:w="955" w:type="pct"/>
            <w:tcBorders>
              <w:top w:val="single" w:sz="4" w:space="0" w:color="152935"/>
              <w:left w:val="single" w:sz="4" w:space="0" w:color="E0E0E0"/>
              <w:bottom w:val="single" w:sz="4" w:space="0" w:color="C0C0C0"/>
              <w:right w:val="single" w:sz="4" w:space="0" w:color="E0E0E0"/>
            </w:tcBorders>
            <w:noWrap/>
            <w:hideMark/>
          </w:tcPr>
          <w:p w14:paraId="1FF8EBEA"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010205"/>
                <w:szCs w:val="18"/>
              </w:rPr>
              <w:t>8,6</w:t>
            </w:r>
          </w:p>
        </w:tc>
      </w:tr>
      <w:tr w:rsidR="00207A82" w:rsidRPr="006D00DA" w14:paraId="21799D19" w14:textId="77777777" w:rsidTr="00C6488C">
        <w:trPr>
          <w:trHeight w:val="300"/>
        </w:trPr>
        <w:tc>
          <w:tcPr>
            <w:cnfStyle w:val="001000000000" w:firstRow="0" w:lastRow="0" w:firstColumn="1" w:lastColumn="0" w:oddVBand="0" w:evenVBand="0" w:oddHBand="0" w:evenHBand="0" w:firstRowFirstColumn="0" w:firstRowLastColumn="0" w:lastRowFirstColumn="0" w:lastRowLastColumn="0"/>
            <w:tcW w:w="0" w:type="pct"/>
            <w:hideMark/>
          </w:tcPr>
          <w:p w14:paraId="489AD10B"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5</w:t>
            </w:r>
          </w:p>
        </w:tc>
        <w:tc>
          <w:tcPr>
            <w:tcW w:w="0" w:type="pct"/>
            <w:tcBorders>
              <w:top w:val="nil"/>
              <w:left w:val="nil"/>
              <w:bottom w:val="single" w:sz="4" w:space="0" w:color="C0C0C0"/>
              <w:right w:val="single" w:sz="4" w:space="0" w:color="E0E0E0"/>
            </w:tcBorders>
            <w:noWrap/>
            <w:hideMark/>
          </w:tcPr>
          <w:p w14:paraId="76527E84"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010205"/>
                <w:szCs w:val="18"/>
              </w:rPr>
              <w:t>4</w:t>
            </w:r>
          </w:p>
        </w:tc>
        <w:tc>
          <w:tcPr>
            <w:tcW w:w="955" w:type="pct"/>
            <w:tcBorders>
              <w:top w:val="nil"/>
              <w:left w:val="single" w:sz="4" w:space="0" w:color="E0E0E0"/>
              <w:bottom w:val="single" w:sz="4" w:space="0" w:color="C0C0C0"/>
              <w:right w:val="single" w:sz="4" w:space="0" w:color="E0E0E0"/>
            </w:tcBorders>
            <w:noWrap/>
            <w:hideMark/>
          </w:tcPr>
          <w:p w14:paraId="55CC80E4"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010205"/>
                <w:szCs w:val="18"/>
              </w:rPr>
              <w:t>11,4</w:t>
            </w:r>
          </w:p>
        </w:tc>
      </w:tr>
      <w:tr w:rsidR="00207A82" w:rsidRPr="006D00DA" w14:paraId="3C9CAD99" w14:textId="77777777" w:rsidTr="00C6488C">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0" w:type="pct"/>
            <w:hideMark/>
          </w:tcPr>
          <w:p w14:paraId="518C7BA2"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6</w:t>
            </w:r>
          </w:p>
        </w:tc>
        <w:tc>
          <w:tcPr>
            <w:tcW w:w="0" w:type="pct"/>
            <w:tcBorders>
              <w:left w:val="nil"/>
              <w:bottom w:val="single" w:sz="4" w:space="0" w:color="C0C0C0"/>
              <w:right w:val="single" w:sz="4" w:space="0" w:color="E0E0E0"/>
            </w:tcBorders>
            <w:noWrap/>
            <w:hideMark/>
          </w:tcPr>
          <w:p w14:paraId="156FCE7F"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010205"/>
                <w:szCs w:val="18"/>
              </w:rPr>
              <w:t>1</w:t>
            </w:r>
          </w:p>
        </w:tc>
        <w:tc>
          <w:tcPr>
            <w:tcW w:w="955" w:type="pct"/>
            <w:tcBorders>
              <w:left w:val="single" w:sz="4" w:space="0" w:color="E0E0E0"/>
              <w:bottom w:val="single" w:sz="4" w:space="0" w:color="C0C0C0"/>
              <w:right w:val="single" w:sz="4" w:space="0" w:color="E0E0E0"/>
            </w:tcBorders>
            <w:noWrap/>
            <w:hideMark/>
          </w:tcPr>
          <w:p w14:paraId="7D518D0A"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010205"/>
                <w:szCs w:val="18"/>
              </w:rPr>
              <w:t>2,9</w:t>
            </w:r>
          </w:p>
        </w:tc>
      </w:tr>
      <w:tr w:rsidR="00207A82" w:rsidRPr="006D00DA" w14:paraId="61736E43" w14:textId="77777777" w:rsidTr="00C6488C">
        <w:trPr>
          <w:trHeight w:val="320"/>
        </w:trPr>
        <w:tc>
          <w:tcPr>
            <w:cnfStyle w:val="001000000000" w:firstRow="0" w:lastRow="0" w:firstColumn="1" w:lastColumn="0" w:oddVBand="0" w:evenVBand="0" w:oddHBand="0" w:evenHBand="0" w:firstRowFirstColumn="0" w:firstRowLastColumn="0" w:lastRowFirstColumn="0" w:lastRowLastColumn="0"/>
            <w:tcW w:w="0" w:type="pct"/>
            <w:hideMark/>
          </w:tcPr>
          <w:p w14:paraId="61BC8EE3"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7</w:t>
            </w:r>
          </w:p>
        </w:tc>
        <w:tc>
          <w:tcPr>
            <w:tcW w:w="0" w:type="pct"/>
            <w:tcBorders>
              <w:top w:val="nil"/>
              <w:left w:val="nil"/>
              <w:bottom w:val="single" w:sz="4" w:space="0" w:color="C0C0C0"/>
              <w:right w:val="single" w:sz="4" w:space="0" w:color="E0E0E0"/>
            </w:tcBorders>
            <w:noWrap/>
            <w:hideMark/>
          </w:tcPr>
          <w:p w14:paraId="19C27F2C"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010205"/>
                <w:szCs w:val="18"/>
              </w:rPr>
              <w:t>1</w:t>
            </w:r>
          </w:p>
        </w:tc>
        <w:tc>
          <w:tcPr>
            <w:tcW w:w="955" w:type="pct"/>
            <w:tcBorders>
              <w:top w:val="nil"/>
              <w:left w:val="single" w:sz="4" w:space="0" w:color="E0E0E0"/>
              <w:bottom w:val="single" w:sz="4" w:space="0" w:color="C0C0C0"/>
              <w:right w:val="single" w:sz="4" w:space="0" w:color="E0E0E0"/>
            </w:tcBorders>
            <w:noWrap/>
            <w:hideMark/>
          </w:tcPr>
          <w:p w14:paraId="55957341"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010205"/>
                <w:szCs w:val="18"/>
              </w:rPr>
              <w:t>2,9</w:t>
            </w:r>
          </w:p>
        </w:tc>
      </w:tr>
      <w:tr w:rsidR="00207A82" w:rsidRPr="006D00DA" w14:paraId="79969A41" w14:textId="77777777" w:rsidTr="00C6488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pct"/>
          </w:tcPr>
          <w:p w14:paraId="2459DE87"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8</w:t>
            </w:r>
          </w:p>
        </w:tc>
        <w:tc>
          <w:tcPr>
            <w:tcW w:w="0" w:type="pct"/>
            <w:tcBorders>
              <w:left w:val="nil"/>
              <w:bottom w:val="single" w:sz="4" w:space="0" w:color="C0C0C0"/>
              <w:right w:val="single" w:sz="4" w:space="0" w:color="E0E0E0"/>
            </w:tcBorders>
            <w:noWrap/>
          </w:tcPr>
          <w:p w14:paraId="26BAA0E2"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010205"/>
                <w:szCs w:val="18"/>
              </w:rPr>
              <w:t>1</w:t>
            </w:r>
          </w:p>
        </w:tc>
        <w:tc>
          <w:tcPr>
            <w:tcW w:w="955" w:type="pct"/>
            <w:tcBorders>
              <w:left w:val="single" w:sz="4" w:space="0" w:color="E0E0E0"/>
              <w:bottom w:val="single" w:sz="4" w:space="0" w:color="C0C0C0"/>
              <w:right w:val="single" w:sz="4" w:space="0" w:color="E0E0E0"/>
            </w:tcBorders>
            <w:noWrap/>
          </w:tcPr>
          <w:p w14:paraId="60BACEA6"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010205"/>
                <w:szCs w:val="18"/>
              </w:rPr>
              <w:t>2,9</w:t>
            </w:r>
          </w:p>
        </w:tc>
      </w:tr>
      <w:tr w:rsidR="00207A82" w:rsidRPr="006D00DA" w14:paraId="7476DC9B"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21A8BBA8"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9</w:t>
            </w:r>
          </w:p>
        </w:tc>
        <w:tc>
          <w:tcPr>
            <w:tcW w:w="0" w:type="pct"/>
            <w:tcBorders>
              <w:top w:val="nil"/>
              <w:left w:val="nil"/>
              <w:bottom w:val="single" w:sz="4" w:space="0" w:color="C0C0C0"/>
              <w:right w:val="single" w:sz="4" w:space="0" w:color="E0E0E0"/>
            </w:tcBorders>
            <w:noWrap/>
            <w:hideMark/>
          </w:tcPr>
          <w:p w14:paraId="6133E23D"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010205"/>
                <w:szCs w:val="18"/>
              </w:rPr>
              <w:t>1</w:t>
            </w:r>
          </w:p>
        </w:tc>
        <w:tc>
          <w:tcPr>
            <w:tcW w:w="955" w:type="pct"/>
            <w:tcBorders>
              <w:top w:val="nil"/>
              <w:left w:val="single" w:sz="4" w:space="0" w:color="E0E0E0"/>
              <w:bottom w:val="single" w:sz="4" w:space="0" w:color="C0C0C0"/>
              <w:right w:val="single" w:sz="4" w:space="0" w:color="E0E0E0"/>
            </w:tcBorders>
            <w:noWrap/>
            <w:hideMark/>
          </w:tcPr>
          <w:p w14:paraId="1E7B1F92"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010205"/>
                <w:szCs w:val="18"/>
              </w:rPr>
              <w:t>2,9</w:t>
            </w:r>
          </w:p>
        </w:tc>
      </w:tr>
      <w:tr w:rsidR="00207A82" w:rsidRPr="006D00DA" w14:paraId="5B49928E" w14:textId="77777777" w:rsidTr="00C648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hideMark/>
          </w:tcPr>
          <w:p w14:paraId="0EFA2BD6"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12</w:t>
            </w:r>
          </w:p>
        </w:tc>
        <w:tc>
          <w:tcPr>
            <w:tcW w:w="0" w:type="pct"/>
            <w:tcBorders>
              <w:left w:val="nil"/>
              <w:bottom w:val="single" w:sz="4" w:space="0" w:color="C0C0C0"/>
              <w:right w:val="single" w:sz="4" w:space="0" w:color="E0E0E0"/>
            </w:tcBorders>
            <w:noWrap/>
            <w:hideMark/>
          </w:tcPr>
          <w:p w14:paraId="2E705815"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010205"/>
                <w:szCs w:val="18"/>
              </w:rPr>
              <w:t>1</w:t>
            </w:r>
          </w:p>
        </w:tc>
        <w:tc>
          <w:tcPr>
            <w:tcW w:w="955" w:type="pct"/>
            <w:tcBorders>
              <w:left w:val="single" w:sz="4" w:space="0" w:color="E0E0E0"/>
              <w:bottom w:val="single" w:sz="4" w:space="0" w:color="C0C0C0"/>
              <w:right w:val="single" w:sz="4" w:space="0" w:color="E0E0E0"/>
            </w:tcBorders>
            <w:noWrap/>
            <w:hideMark/>
          </w:tcPr>
          <w:p w14:paraId="26EFDEF8"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010205"/>
                <w:szCs w:val="18"/>
              </w:rPr>
              <w:t>2,9</w:t>
            </w:r>
          </w:p>
        </w:tc>
      </w:tr>
      <w:tr w:rsidR="00207A82" w:rsidRPr="006D00DA" w14:paraId="5430B8B1" w14:textId="77777777" w:rsidTr="00C6488C">
        <w:trPr>
          <w:trHeight w:val="420"/>
        </w:trPr>
        <w:tc>
          <w:tcPr>
            <w:cnfStyle w:val="001000000000" w:firstRow="0" w:lastRow="0" w:firstColumn="1" w:lastColumn="0" w:oddVBand="0" w:evenVBand="0" w:oddHBand="0" w:evenHBand="0" w:firstRowFirstColumn="0" w:firstRowLastColumn="0" w:lastRowFirstColumn="0" w:lastRowLastColumn="0"/>
            <w:tcW w:w="0" w:type="pct"/>
          </w:tcPr>
          <w:p w14:paraId="30882FD9"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24</w:t>
            </w:r>
          </w:p>
        </w:tc>
        <w:tc>
          <w:tcPr>
            <w:tcW w:w="0" w:type="pct"/>
            <w:tcBorders>
              <w:top w:val="nil"/>
              <w:left w:val="nil"/>
              <w:bottom w:val="single" w:sz="4" w:space="0" w:color="C0C0C0"/>
              <w:right w:val="single" w:sz="4" w:space="0" w:color="E0E0E0"/>
            </w:tcBorders>
            <w:noWrap/>
          </w:tcPr>
          <w:p w14:paraId="73A05EA3"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010205"/>
                <w:szCs w:val="18"/>
              </w:rPr>
              <w:t>1</w:t>
            </w:r>
          </w:p>
        </w:tc>
        <w:tc>
          <w:tcPr>
            <w:tcW w:w="955" w:type="pct"/>
            <w:tcBorders>
              <w:top w:val="nil"/>
              <w:left w:val="single" w:sz="4" w:space="0" w:color="E0E0E0"/>
              <w:bottom w:val="single" w:sz="4" w:space="0" w:color="C0C0C0"/>
              <w:right w:val="single" w:sz="4" w:space="0" w:color="E0E0E0"/>
            </w:tcBorders>
            <w:noWrap/>
          </w:tcPr>
          <w:p w14:paraId="6A5B8601"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010205"/>
                <w:szCs w:val="18"/>
              </w:rPr>
              <w:t>2,9</w:t>
            </w:r>
          </w:p>
        </w:tc>
      </w:tr>
      <w:tr w:rsidR="00207A82" w:rsidRPr="006D00DA" w14:paraId="52A21AAE" w14:textId="77777777" w:rsidTr="00C6488C">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pct"/>
            <w:hideMark/>
          </w:tcPr>
          <w:p w14:paraId="6C2A4074"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30</w:t>
            </w:r>
          </w:p>
        </w:tc>
        <w:tc>
          <w:tcPr>
            <w:tcW w:w="0" w:type="pct"/>
            <w:tcBorders>
              <w:left w:val="nil"/>
              <w:bottom w:val="single" w:sz="4" w:space="0" w:color="C0C0C0"/>
              <w:right w:val="single" w:sz="4" w:space="0" w:color="E0E0E0"/>
            </w:tcBorders>
            <w:noWrap/>
            <w:hideMark/>
          </w:tcPr>
          <w:p w14:paraId="2BF7A065"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010205"/>
                <w:szCs w:val="18"/>
              </w:rPr>
              <w:t>1</w:t>
            </w:r>
          </w:p>
        </w:tc>
        <w:tc>
          <w:tcPr>
            <w:tcW w:w="955" w:type="pct"/>
            <w:tcBorders>
              <w:left w:val="single" w:sz="4" w:space="0" w:color="E0E0E0"/>
              <w:bottom w:val="single" w:sz="4" w:space="0" w:color="C0C0C0"/>
              <w:right w:val="single" w:sz="4" w:space="0" w:color="E0E0E0"/>
            </w:tcBorders>
            <w:noWrap/>
            <w:hideMark/>
          </w:tcPr>
          <w:p w14:paraId="55D11F14"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010205"/>
                <w:szCs w:val="18"/>
              </w:rPr>
              <w:t>2,9</w:t>
            </w:r>
          </w:p>
        </w:tc>
      </w:tr>
      <w:tr w:rsidR="00207A82" w:rsidRPr="006D00DA" w14:paraId="6AEC21BA" w14:textId="77777777" w:rsidTr="00C6488C">
        <w:trPr>
          <w:trHeight w:val="434"/>
        </w:trPr>
        <w:tc>
          <w:tcPr>
            <w:cnfStyle w:val="001000000000" w:firstRow="0" w:lastRow="0" w:firstColumn="1" w:lastColumn="0" w:oddVBand="0" w:evenVBand="0" w:oddHBand="0" w:evenHBand="0" w:firstRowFirstColumn="0" w:firstRowLastColumn="0" w:lastRowFirstColumn="0" w:lastRowLastColumn="0"/>
            <w:tcW w:w="0" w:type="pct"/>
            <w:hideMark/>
          </w:tcPr>
          <w:p w14:paraId="2FE66BF0"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Nişanlı değil</w:t>
            </w:r>
          </w:p>
        </w:tc>
        <w:tc>
          <w:tcPr>
            <w:tcW w:w="0" w:type="pct"/>
            <w:tcBorders>
              <w:top w:val="nil"/>
              <w:left w:val="nil"/>
              <w:bottom w:val="single" w:sz="4" w:space="0" w:color="C0C0C0"/>
              <w:right w:val="single" w:sz="4" w:space="0" w:color="E0E0E0"/>
            </w:tcBorders>
            <w:noWrap/>
            <w:hideMark/>
          </w:tcPr>
          <w:p w14:paraId="35C7B127"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21</w:t>
            </w:r>
          </w:p>
        </w:tc>
        <w:tc>
          <w:tcPr>
            <w:tcW w:w="955" w:type="pct"/>
            <w:tcBorders>
              <w:top w:val="nil"/>
              <w:left w:val="single" w:sz="4" w:space="0" w:color="E0E0E0"/>
              <w:bottom w:val="single" w:sz="4" w:space="0" w:color="C0C0C0"/>
              <w:right w:val="single" w:sz="4" w:space="0" w:color="E0E0E0"/>
            </w:tcBorders>
            <w:noWrap/>
            <w:hideMark/>
          </w:tcPr>
          <w:p w14:paraId="48E3EC46"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60</w:t>
            </w:r>
          </w:p>
        </w:tc>
      </w:tr>
      <w:tr w:rsidR="00207A82" w:rsidRPr="006D00DA" w14:paraId="577C7515"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7FD6D6C6"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Toplam</w:t>
            </w:r>
          </w:p>
        </w:tc>
        <w:tc>
          <w:tcPr>
            <w:tcW w:w="0" w:type="pct"/>
            <w:tcBorders>
              <w:left w:val="nil"/>
              <w:bottom w:val="single" w:sz="4" w:space="0" w:color="C0C0C0"/>
              <w:right w:val="single" w:sz="4" w:space="0" w:color="E0E0E0"/>
            </w:tcBorders>
            <w:noWrap/>
            <w:hideMark/>
          </w:tcPr>
          <w:p w14:paraId="6FFA7405"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6D00DA">
              <w:rPr>
                <w:rFonts w:asciiTheme="minorHAnsi" w:hAnsiTheme="minorHAnsi" w:cs="Calibri"/>
                <w:color w:val="1C1C1C" w:themeColor="text1"/>
                <w:szCs w:val="18"/>
              </w:rPr>
              <w:t>35</w:t>
            </w:r>
          </w:p>
        </w:tc>
        <w:tc>
          <w:tcPr>
            <w:tcW w:w="955" w:type="pct"/>
            <w:noWrap/>
            <w:hideMark/>
          </w:tcPr>
          <w:p w14:paraId="7641DB06"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6D00DA">
              <w:rPr>
                <w:rFonts w:asciiTheme="minorHAnsi" w:hAnsiTheme="minorHAnsi" w:cs="Calibri"/>
                <w:color w:val="1C1C1C" w:themeColor="text1"/>
                <w:szCs w:val="18"/>
              </w:rPr>
              <w:t>100</w:t>
            </w:r>
          </w:p>
        </w:tc>
      </w:tr>
    </w:tbl>
    <w:p w14:paraId="5CA482DD" w14:textId="3DFD3085" w:rsidR="00207A82" w:rsidRPr="006D00DA" w:rsidRDefault="00207A82" w:rsidP="00207A82">
      <w:pPr>
        <w:pStyle w:val="BodyText"/>
        <w:spacing w:before="240"/>
        <w:jc w:val="both"/>
        <w:rPr>
          <w:lang w:val="tr-TR"/>
        </w:rPr>
      </w:pPr>
      <w:r w:rsidRPr="006D00DA">
        <w:rPr>
          <w:lang w:val="tr-TR"/>
        </w:rPr>
        <w:t xml:space="preserve">Kaynak: Muğla YEKA Saha Çalışması Bulguları, </w:t>
      </w:r>
      <w:r w:rsidR="002A301B" w:rsidRPr="006D00DA">
        <w:rPr>
          <w:lang w:val="tr-TR"/>
        </w:rPr>
        <w:t>Temmuz 2024-Nisan 2025</w:t>
      </w:r>
    </w:p>
    <w:p w14:paraId="2E3D4921" w14:textId="44E3C7CD" w:rsidR="00207A82" w:rsidRPr="006D00DA" w:rsidRDefault="00023C7A" w:rsidP="00023C7A">
      <w:pPr>
        <w:pStyle w:val="BodyText"/>
        <w:jc w:val="both"/>
        <w:rPr>
          <w:lang w:val="tr-TR"/>
        </w:rPr>
      </w:pPr>
      <w:r w:rsidRPr="006D00DA">
        <w:rPr>
          <w:lang w:val="tr-TR"/>
        </w:rPr>
        <w:lastRenderedPageBreak/>
        <w:t>Küçük geviş getiren hayvanların (keçi ve koyun) sahipliği daha da az yaygındır – sadece 3 hane koyun/keçi sahibi olduğunu bildirmiştir.</w:t>
      </w:r>
      <w:r w:rsidR="00A7545B" w:rsidRPr="006D00DA">
        <w:rPr>
          <w:lang w:val="tr-TR"/>
        </w:rPr>
        <w:fldChar w:fldCharType="begin"/>
      </w:r>
      <w:r w:rsidR="00A7545B" w:rsidRPr="006D00DA">
        <w:rPr>
          <w:lang w:val="tr-TR"/>
        </w:rPr>
        <w:instrText xml:space="preserve"> REF _Ref205558320 \h </w:instrText>
      </w:r>
      <w:r w:rsidR="00A7545B" w:rsidRPr="006D00DA">
        <w:rPr>
          <w:lang w:val="tr-TR"/>
        </w:rPr>
      </w:r>
      <w:r w:rsidR="00A7545B" w:rsidRPr="006D00DA">
        <w:rPr>
          <w:lang w:val="tr-TR"/>
        </w:rPr>
        <w:fldChar w:fldCharType="separate"/>
      </w:r>
      <w:r w:rsidR="00A7545B" w:rsidRPr="006D00DA">
        <w:rPr>
          <w:lang w:val="tr-TR"/>
        </w:rPr>
        <w:t xml:space="preserve"> </w:t>
      </w:r>
      <w:r w:rsidR="009F14D3">
        <w:rPr>
          <w:lang w:val="tr-TR"/>
        </w:rPr>
        <w:t>Tablo</w:t>
      </w:r>
      <w:r w:rsidR="00A7545B" w:rsidRPr="006D00DA">
        <w:rPr>
          <w:lang w:val="tr-TR"/>
        </w:rPr>
        <w:fldChar w:fldCharType="end"/>
      </w:r>
      <w:r w:rsidR="009F14D3">
        <w:rPr>
          <w:lang w:val="tr-TR"/>
        </w:rPr>
        <w:t xml:space="preserve"> 5-9</w:t>
      </w:r>
      <w:r w:rsidR="00FD0B41" w:rsidRPr="006D00DA">
        <w:rPr>
          <w:lang w:val="tr-TR"/>
        </w:rPr>
        <w:t>'da</w:t>
      </w:r>
      <w:r w:rsidRPr="006D00DA">
        <w:rPr>
          <w:lang w:val="tr-TR"/>
        </w:rPr>
        <w:t xml:space="preserve"> görüldüğü gibi</w:t>
      </w:r>
      <w:r w:rsidR="00FD0B41" w:rsidRPr="006D00DA">
        <w:rPr>
          <w:lang w:val="tr-TR"/>
        </w:rPr>
        <w:t xml:space="preserve">, </w:t>
      </w:r>
      <w:r w:rsidRPr="006D00DA">
        <w:rPr>
          <w:lang w:val="tr-TR"/>
        </w:rPr>
        <w:t>iki hane küçük sürülere sahipti (biri 15 keçi/koyun, diğeri 5 keçi/koyun), bir hane 600 kadar keçi/koyuna sahipti (bu belki de daha büyük yarı ticari bir sürünün istisnai bir örneğidir) ve geri kalanlar (hanelerin yaklaşık %83'ü) küçük geviş getiren hayvanlara sahip değildi. Bu, keçi/koyun yetiştiriciliğinin yaygın olarak yapılmadığını, bunun nedeninin ise sınırlı otlak alanları gibi çevresel kısıtlamalar olabileceğini göstermektedir</w:t>
      </w:r>
      <w:r w:rsidR="00207A82" w:rsidRPr="006D00DA">
        <w:rPr>
          <w:lang w:val="tr-TR"/>
        </w:rPr>
        <w:t>.</w:t>
      </w:r>
    </w:p>
    <w:p w14:paraId="002B3F99" w14:textId="64E20FD9" w:rsidR="00207A82" w:rsidRPr="006D00DA" w:rsidRDefault="00207A82" w:rsidP="00207A82">
      <w:pPr>
        <w:pStyle w:val="Caption"/>
        <w:rPr>
          <w:lang w:val="tr-TR"/>
        </w:rPr>
      </w:pPr>
      <w:bookmarkStart w:id="144" w:name="_Ref205558320"/>
      <w:bookmarkStart w:id="145" w:name="_Toc185177868"/>
      <w:bookmarkStart w:id="146" w:name="_Ref204024132"/>
      <w:bookmarkStart w:id="147" w:name="_Toc215671140"/>
      <w:r w:rsidRPr="006D00DA">
        <w:rPr>
          <w:lang w:val="tr-TR"/>
        </w:rPr>
        <w:t xml:space="preserve">Tablo </w:t>
      </w:r>
      <w:r w:rsidR="009F14D3">
        <w:rPr>
          <w:lang w:val="tr-TR"/>
        </w:rPr>
        <w:t>5</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9</w:t>
      </w:r>
      <w:r w:rsidR="00904F9B" w:rsidRPr="006D00DA">
        <w:rPr>
          <w:lang w:val="tr-TR"/>
        </w:rPr>
        <w:fldChar w:fldCharType="end"/>
      </w:r>
      <w:bookmarkEnd w:id="144"/>
      <w:r w:rsidRPr="006D00DA">
        <w:rPr>
          <w:lang w:val="tr-TR"/>
        </w:rPr>
        <w:t xml:space="preserve"> SAHİP OLUNAN KÜÇÜK BAĞIÇ SAYISI</w:t>
      </w:r>
      <w:bookmarkEnd w:id="145"/>
      <w:bookmarkEnd w:id="146"/>
      <w:bookmarkEnd w:id="147"/>
    </w:p>
    <w:tbl>
      <w:tblPr>
        <w:tblStyle w:val="ERMTable1"/>
        <w:tblW w:w="5000" w:type="pct"/>
        <w:tblLook w:val="04A0" w:firstRow="1" w:lastRow="0" w:firstColumn="1" w:lastColumn="0" w:noHBand="0" w:noVBand="1"/>
      </w:tblPr>
      <w:tblGrid>
        <w:gridCol w:w="6650"/>
        <w:gridCol w:w="1425"/>
        <w:gridCol w:w="1423"/>
      </w:tblGrid>
      <w:tr w:rsidR="00207A82" w:rsidRPr="006D00DA" w14:paraId="235C4821" w14:textId="77777777" w:rsidTr="00C6488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1" w:type="pct"/>
            <w:hideMark/>
          </w:tcPr>
          <w:p w14:paraId="1633846F" w14:textId="77777777" w:rsidR="00207A82" w:rsidRPr="006D00DA" w:rsidRDefault="00207A82" w:rsidP="00C6488C">
            <w:pPr>
              <w:rPr>
                <w:rFonts w:ascii="Verdana" w:hAnsi="Verdana" w:cs="Calibri"/>
                <w:b/>
                <w:bCs/>
                <w:color w:val="1C1C1C" w:themeColor="text1"/>
                <w:szCs w:val="18"/>
              </w:rPr>
            </w:pPr>
            <w:r w:rsidRPr="006D00DA">
              <w:rPr>
                <w:rFonts w:ascii="Verdana" w:hAnsi="Verdana" w:cs="Calibri"/>
                <w:b/>
                <w:bCs/>
                <w:color w:val="1C1C1C" w:themeColor="text1"/>
                <w:szCs w:val="18"/>
              </w:rPr>
              <w:t>Kaç tane küçükbaş hayvanınız var?</w:t>
            </w:r>
          </w:p>
        </w:tc>
        <w:tc>
          <w:tcPr>
            <w:tcW w:w="750" w:type="pct"/>
            <w:hideMark/>
          </w:tcPr>
          <w:p w14:paraId="516C647A" w14:textId="68B1B628" w:rsidR="00207A82" w:rsidRPr="006D00DA" w:rsidRDefault="00B939D8"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Pr>
                <w:rFonts w:ascii="Verdana" w:hAnsi="Verdana" w:cs="Calibri"/>
                <w:b/>
                <w:bCs/>
                <w:color w:val="1C1C1C" w:themeColor="text1"/>
                <w:szCs w:val="18"/>
              </w:rPr>
              <w:t>PEK</w:t>
            </w:r>
            <w:r w:rsidR="00C43649" w:rsidRPr="006D00DA">
              <w:rPr>
                <w:rFonts w:ascii="Verdana" w:hAnsi="Verdana" w:cs="Calibri"/>
                <w:b/>
                <w:bCs/>
                <w:color w:val="1C1C1C" w:themeColor="text1"/>
                <w:szCs w:val="18"/>
              </w:rPr>
              <w:t xml:space="preserve"> sayısı</w:t>
            </w:r>
          </w:p>
        </w:tc>
        <w:tc>
          <w:tcPr>
            <w:tcW w:w="749" w:type="pct"/>
            <w:hideMark/>
          </w:tcPr>
          <w:p w14:paraId="46576F79" w14:textId="77777777" w:rsidR="00207A82" w:rsidRPr="006D00DA"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sidRPr="006D00DA">
              <w:rPr>
                <w:rFonts w:ascii="Verdana" w:hAnsi="Verdana" w:cs="Arial"/>
                <w:b/>
                <w:bCs/>
                <w:color w:val="1C1C1C" w:themeColor="text1"/>
                <w:szCs w:val="18"/>
              </w:rPr>
              <w:t>Yüzde</w:t>
            </w:r>
          </w:p>
        </w:tc>
      </w:tr>
      <w:tr w:rsidR="00207A82" w:rsidRPr="006D00DA" w14:paraId="33F9D768"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2647E54B"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2</w:t>
            </w:r>
          </w:p>
        </w:tc>
        <w:tc>
          <w:tcPr>
            <w:tcW w:w="0" w:type="pct"/>
            <w:tcBorders>
              <w:top w:val="single" w:sz="4" w:space="0" w:color="152935"/>
              <w:left w:val="nil"/>
              <w:bottom w:val="single" w:sz="4" w:space="0" w:color="C0C0C0"/>
              <w:right w:val="single" w:sz="4" w:space="0" w:color="E0E0E0"/>
            </w:tcBorders>
            <w:noWrap/>
            <w:hideMark/>
          </w:tcPr>
          <w:p w14:paraId="2F3436C7"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1</w:t>
            </w:r>
          </w:p>
        </w:tc>
        <w:tc>
          <w:tcPr>
            <w:tcW w:w="0" w:type="pct"/>
            <w:tcBorders>
              <w:top w:val="single" w:sz="4" w:space="0" w:color="152935"/>
              <w:left w:val="single" w:sz="4" w:space="0" w:color="E0E0E0"/>
              <w:bottom w:val="single" w:sz="4" w:space="0" w:color="C0C0C0"/>
              <w:right w:val="single" w:sz="4" w:space="0" w:color="E0E0E0"/>
            </w:tcBorders>
            <w:noWrap/>
            <w:hideMark/>
          </w:tcPr>
          <w:p w14:paraId="0126438B"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2,9</w:t>
            </w:r>
          </w:p>
        </w:tc>
      </w:tr>
      <w:tr w:rsidR="00207A82" w:rsidRPr="006D00DA" w14:paraId="4D6D0CF8"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12C97532"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5</w:t>
            </w:r>
          </w:p>
        </w:tc>
        <w:tc>
          <w:tcPr>
            <w:tcW w:w="0" w:type="pct"/>
            <w:tcBorders>
              <w:top w:val="nil"/>
              <w:left w:val="nil"/>
              <w:bottom w:val="single" w:sz="4" w:space="0" w:color="C0C0C0"/>
              <w:right w:val="single" w:sz="4" w:space="0" w:color="E0E0E0"/>
            </w:tcBorders>
            <w:noWrap/>
            <w:hideMark/>
          </w:tcPr>
          <w:p w14:paraId="55A1B7EC"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1</w:t>
            </w:r>
          </w:p>
        </w:tc>
        <w:tc>
          <w:tcPr>
            <w:tcW w:w="0" w:type="pct"/>
            <w:tcBorders>
              <w:top w:val="nil"/>
              <w:left w:val="single" w:sz="4" w:space="0" w:color="E0E0E0"/>
              <w:bottom w:val="single" w:sz="4" w:space="0" w:color="C0C0C0"/>
              <w:right w:val="single" w:sz="4" w:space="0" w:color="E0E0E0"/>
            </w:tcBorders>
            <w:noWrap/>
            <w:hideMark/>
          </w:tcPr>
          <w:p w14:paraId="3819B622"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2,9</w:t>
            </w:r>
          </w:p>
        </w:tc>
      </w:tr>
      <w:tr w:rsidR="00207A82" w:rsidRPr="006D00DA" w14:paraId="517E10D6"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6B975F08"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15</w:t>
            </w:r>
          </w:p>
        </w:tc>
        <w:tc>
          <w:tcPr>
            <w:tcW w:w="0" w:type="pct"/>
            <w:tcBorders>
              <w:left w:val="nil"/>
              <w:bottom w:val="single" w:sz="4" w:space="0" w:color="C0C0C0"/>
              <w:right w:val="single" w:sz="4" w:space="0" w:color="E0E0E0"/>
            </w:tcBorders>
            <w:noWrap/>
            <w:hideMark/>
          </w:tcPr>
          <w:p w14:paraId="2925A70D"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2</w:t>
            </w:r>
          </w:p>
        </w:tc>
        <w:tc>
          <w:tcPr>
            <w:tcW w:w="0" w:type="pct"/>
            <w:tcBorders>
              <w:left w:val="single" w:sz="4" w:space="0" w:color="E0E0E0"/>
              <w:bottom w:val="single" w:sz="4" w:space="0" w:color="C0C0C0"/>
              <w:right w:val="single" w:sz="4" w:space="0" w:color="E0E0E0"/>
            </w:tcBorders>
            <w:noWrap/>
            <w:hideMark/>
          </w:tcPr>
          <w:p w14:paraId="24865BD7"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5,7</w:t>
            </w:r>
          </w:p>
        </w:tc>
      </w:tr>
      <w:tr w:rsidR="00207A82" w:rsidRPr="006D00DA" w14:paraId="1DB9B1F0"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0" w:type="pct"/>
          </w:tcPr>
          <w:p w14:paraId="6C58B163"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600</w:t>
            </w:r>
          </w:p>
        </w:tc>
        <w:tc>
          <w:tcPr>
            <w:tcW w:w="0" w:type="pct"/>
            <w:tcBorders>
              <w:top w:val="nil"/>
              <w:left w:val="nil"/>
              <w:bottom w:val="single" w:sz="4" w:space="0" w:color="C0C0C0"/>
              <w:right w:val="single" w:sz="4" w:space="0" w:color="E0E0E0"/>
            </w:tcBorders>
            <w:noWrap/>
          </w:tcPr>
          <w:p w14:paraId="219A2664"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1</w:t>
            </w:r>
          </w:p>
        </w:tc>
        <w:tc>
          <w:tcPr>
            <w:tcW w:w="0" w:type="pct"/>
            <w:tcBorders>
              <w:top w:val="nil"/>
              <w:left w:val="single" w:sz="4" w:space="0" w:color="E0E0E0"/>
              <w:bottom w:val="single" w:sz="4" w:space="0" w:color="C0C0C0"/>
              <w:right w:val="single" w:sz="4" w:space="0" w:color="E0E0E0"/>
            </w:tcBorders>
            <w:noWrap/>
          </w:tcPr>
          <w:p w14:paraId="31BF94BC"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2,9</w:t>
            </w:r>
          </w:p>
        </w:tc>
      </w:tr>
      <w:tr w:rsidR="00207A82" w:rsidRPr="006D00DA" w14:paraId="6646AE16"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1" w:type="pct"/>
            <w:hideMark/>
          </w:tcPr>
          <w:p w14:paraId="77EBFC28"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Nişanlanmamış</w:t>
            </w:r>
          </w:p>
        </w:tc>
        <w:tc>
          <w:tcPr>
            <w:tcW w:w="750" w:type="pct"/>
            <w:noWrap/>
            <w:hideMark/>
          </w:tcPr>
          <w:p w14:paraId="33357EAC"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3</w:t>
            </w:r>
          </w:p>
        </w:tc>
        <w:tc>
          <w:tcPr>
            <w:tcW w:w="749" w:type="pct"/>
            <w:noWrap/>
            <w:hideMark/>
          </w:tcPr>
          <w:p w14:paraId="264954CB"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82</w:t>
            </w:r>
          </w:p>
        </w:tc>
      </w:tr>
      <w:tr w:rsidR="00207A82" w:rsidRPr="006D00DA" w14:paraId="28657BBD"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3501" w:type="pct"/>
            <w:hideMark/>
          </w:tcPr>
          <w:p w14:paraId="409160A0"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Toplam</w:t>
            </w:r>
          </w:p>
        </w:tc>
        <w:tc>
          <w:tcPr>
            <w:tcW w:w="750" w:type="pct"/>
            <w:noWrap/>
            <w:hideMark/>
          </w:tcPr>
          <w:p w14:paraId="2434C3C7"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35</w:t>
            </w:r>
          </w:p>
        </w:tc>
        <w:tc>
          <w:tcPr>
            <w:tcW w:w="749" w:type="pct"/>
            <w:noWrap/>
            <w:hideMark/>
          </w:tcPr>
          <w:p w14:paraId="1747611E"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100</w:t>
            </w:r>
          </w:p>
        </w:tc>
      </w:tr>
    </w:tbl>
    <w:p w14:paraId="5848D235" w14:textId="61660EC1" w:rsidR="00207A82" w:rsidRPr="006D00DA" w:rsidRDefault="00207A82" w:rsidP="00207A82">
      <w:pPr>
        <w:pStyle w:val="BodyText"/>
        <w:spacing w:before="240"/>
        <w:jc w:val="both"/>
        <w:rPr>
          <w:lang w:val="tr-TR"/>
        </w:rPr>
      </w:pPr>
      <w:r w:rsidRPr="006D00DA">
        <w:rPr>
          <w:lang w:val="tr-TR"/>
        </w:rPr>
        <w:t xml:space="preserve">Kaynak: Muğla YEKA Saha Çalışması Bulguları, </w:t>
      </w:r>
      <w:r w:rsidR="002A301B" w:rsidRPr="006D00DA">
        <w:rPr>
          <w:lang w:val="tr-TR"/>
        </w:rPr>
        <w:t>Temmuz 2024-Nisan 2025</w:t>
      </w:r>
    </w:p>
    <w:p w14:paraId="7CB51F34" w14:textId="1979130D" w:rsidR="00207A82" w:rsidRPr="006D00DA" w:rsidRDefault="00023C7A" w:rsidP="00207A82">
      <w:pPr>
        <w:pStyle w:val="BodyText"/>
        <w:jc w:val="both"/>
        <w:rPr>
          <w:lang w:val="tr-TR"/>
        </w:rPr>
      </w:pPr>
      <w:r w:rsidRPr="006D00DA">
        <w:rPr>
          <w:lang w:val="tr-TR"/>
        </w:rPr>
        <w:t>Büyükbaş hayvanların yanı sıra, hanelerin yaklaşık üçte biri kümes hayvanları (tavuk veya diğer kümes hayvanları) beslemektedir.</w:t>
      </w:r>
      <w:r w:rsidR="009F14D3">
        <w:rPr>
          <w:lang w:val="tr-TR"/>
        </w:rPr>
        <w:t xml:space="preserve"> Tablo 5-10</w:t>
      </w:r>
      <w:r w:rsidRPr="006D00DA">
        <w:rPr>
          <w:lang w:val="tr-TR"/>
        </w:rPr>
        <w:t>, hanelerin %30'unun kümes hayvanı beslediğini ve sürü büyüklüğünün genellikle 10 ila 50 kuş arasında değiştiğini göstermektedir. Dört hane, her biri yaklaşık 50 tavuk beslemektedir ve bu tavuklar hem ev kullanımı hem de muhtemelen küçük ölçekli satış için yumurta veya et sağlamaktadır. Diğer haneler ise daha küçük sürüler (10-15 kuş) beslemektedir. Kümes hayvanı yetiştiriciliği, hanelerin gıda ihtiyaçlarını da karşılayan</w:t>
      </w:r>
      <w:r w:rsidR="00207A82" w:rsidRPr="006D00DA">
        <w:rPr>
          <w:lang w:val="tr-TR"/>
        </w:rPr>
        <w:t>,</w:t>
      </w:r>
      <w:r w:rsidRPr="006D00DA">
        <w:rPr>
          <w:lang w:val="tr-TR"/>
        </w:rPr>
        <w:t xml:space="preserve"> yaygın, düşük maliyetli ve az bakım gerektiren bir ek geçim kaynağıdır.</w:t>
      </w:r>
    </w:p>
    <w:p w14:paraId="4B7B19EE" w14:textId="678405C5" w:rsidR="00207A82" w:rsidRPr="006D00DA" w:rsidRDefault="00207A82" w:rsidP="00207A82">
      <w:pPr>
        <w:pStyle w:val="Caption"/>
        <w:rPr>
          <w:lang w:val="tr-TR"/>
        </w:rPr>
      </w:pPr>
      <w:bookmarkStart w:id="148" w:name="_Ref205558328"/>
      <w:bookmarkStart w:id="149" w:name="_Toc185177869"/>
      <w:bookmarkStart w:id="150" w:name="_Ref204024164"/>
      <w:bookmarkStart w:id="151" w:name="_Toc215671141"/>
      <w:r w:rsidRPr="006D00DA">
        <w:rPr>
          <w:lang w:val="tr-TR"/>
        </w:rPr>
        <w:t xml:space="preserve">Tablo </w:t>
      </w:r>
      <w:r w:rsidR="009F14D3">
        <w:rPr>
          <w:lang w:val="tr-TR"/>
        </w:rPr>
        <w:t>5</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10</w:t>
      </w:r>
      <w:r w:rsidR="00904F9B" w:rsidRPr="006D00DA">
        <w:rPr>
          <w:lang w:val="tr-TR"/>
        </w:rPr>
        <w:fldChar w:fldCharType="end"/>
      </w:r>
      <w:bookmarkEnd w:id="148"/>
      <w:r w:rsidRPr="006D00DA">
        <w:rPr>
          <w:lang w:val="tr-TR"/>
        </w:rPr>
        <w:t xml:space="preserve"> SAHİP OLUNAN KANATLI HAYVAN SAYISI</w:t>
      </w:r>
      <w:bookmarkEnd w:id="149"/>
      <w:bookmarkEnd w:id="150"/>
      <w:bookmarkEnd w:id="151"/>
    </w:p>
    <w:tbl>
      <w:tblPr>
        <w:tblStyle w:val="ERMTable1"/>
        <w:tblW w:w="5000" w:type="pct"/>
        <w:tblLook w:val="04A0" w:firstRow="1" w:lastRow="0" w:firstColumn="1" w:lastColumn="0" w:noHBand="0" w:noVBand="1"/>
      </w:tblPr>
      <w:tblGrid>
        <w:gridCol w:w="6650"/>
        <w:gridCol w:w="1425"/>
        <w:gridCol w:w="1423"/>
      </w:tblGrid>
      <w:tr w:rsidR="00207A82" w:rsidRPr="006D00DA" w14:paraId="6C07B4DE" w14:textId="77777777" w:rsidTr="00C6488C">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501" w:type="pct"/>
            <w:hideMark/>
          </w:tcPr>
          <w:p w14:paraId="4C9EAC08" w14:textId="77777777" w:rsidR="00207A82" w:rsidRPr="006D00DA" w:rsidRDefault="00207A82" w:rsidP="00C6488C">
            <w:pPr>
              <w:rPr>
                <w:rFonts w:ascii="Verdana" w:hAnsi="Verdana" w:cs="Calibri"/>
                <w:b/>
                <w:bCs/>
                <w:color w:val="1C1C1C" w:themeColor="text1"/>
                <w:szCs w:val="18"/>
              </w:rPr>
            </w:pPr>
            <w:r w:rsidRPr="006D00DA">
              <w:rPr>
                <w:rFonts w:ascii="Verdana" w:hAnsi="Verdana" w:cs="Calibri"/>
                <w:b/>
                <w:bCs/>
                <w:color w:val="1C1C1C" w:themeColor="text1"/>
                <w:szCs w:val="18"/>
              </w:rPr>
              <w:t>Kaç tane kümes hayvanınız var?</w:t>
            </w:r>
          </w:p>
        </w:tc>
        <w:tc>
          <w:tcPr>
            <w:tcW w:w="750" w:type="pct"/>
            <w:hideMark/>
          </w:tcPr>
          <w:p w14:paraId="7E3A904F" w14:textId="27E3DC19" w:rsidR="00207A82" w:rsidRPr="006D00DA" w:rsidRDefault="00B939D8"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Pr>
                <w:rFonts w:ascii="Verdana" w:hAnsi="Verdana" w:cs="Calibri"/>
                <w:b/>
                <w:bCs/>
                <w:color w:val="1C1C1C" w:themeColor="text1"/>
                <w:szCs w:val="18"/>
              </w:rPr>
              <w:t>PEK</w:t>
            </w:r>
            <w:r w:rsidR="00C43649" w:rsidRPr="006D00DA">
              <w:rPr>
                <w:rFonts w:ascii="Verdana" w:hAnsi="Verdana" w:cs="Calibri"/>
                <w:b/>
                <w:bCs/>
                <w:color w:val="1C1C1C" w:themeColor="text1"/>
                <w:szCs w:val="18"/>
              </w:rPr>
              <w:t xml:space="preserve"> sayısı</w:t>
            </w:r>
          </w:p>
        </w:tc>
        <w:tc>
          <w:tcPr>
            <w:tcW w:w="749" w:type="pct"/>
            <w:hideMark/>
          </w:tcPr>
          <w:p w14:paraId="27BF2C00" w14:textId="77777777" w:rsidR="00207A82" w:rsidRPr="006D00DA"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sidRPr="006D00DA">
              <w:rPr>
                <w:rFonts w:ascii="Verdana" w:hAnsi="Verdana" w:cs="Arial"/>
                <w:b/>
                <w:bCs/>
                <w:color w:val="1C1C1C" w:themeColor="text1"/>
                <w:szCs w:val="18"/>
              </w:rPr>
              <w:t>Yüzde</w:t>
            </w:r>
          </w:p>
        </w:tc>
      </w:tr>
      <w:tr w:rsidR="00207A82" w:rsidRPr="006D00DA" w14:paraId="63B419BC" w14:textId="77777777" w:rsidTr="00C6488C">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0" w:type="pct"/>
            <w:hideMark/>
          </w:tcPr>
          <w:p w14:paraId="7EB2A3AD"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10</w:t>
            </w:r>
          </w:p>
        </w:tc>
        <w:tc>
          <w:tcPr>
            <w:tcW w:w="0" w:type="pct"/>
            <w:tcBorders>
              <w:top w:val="single" w:sz="4" w:space="0" w:color="152935"/>
              <w:left w:val="nil"/>
              <w:bottom w:val="single" w:sz="4" w:space="0" w:color="C0C0C0"/>
              <w:right w:val="single" w:sz="4" w:space="0" w:color="E0E0E0"/>
            </w:tcBorders>
            <w:noWrap/>
            <w:hideMark/>
          </w:tcPr>
          <w:p w14:paraId="263E2DCB"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2</w:t>
            </w:r>
          </w:p>
        </w:tc>
        <w:tc>
          <w:tcPr>
            <w:tcW w:w="0" w:type="pct"/>
            <w:tcBorders>
              <w:top w:val="single" w:sz="4" w:space="0" w:color="152935"/>
              <w:left w:val="single" w:sz="4" w:space="0" w:color="E0E0E0"/>
              <w:bottom w:val="single" w:sz="4" w:space="0" w:color="C0C0C0"/>
              <w:right w:val="single" w:sz="4" w:space="0" w:color="E0E0E0"/>
            </w:tcBorders>
            <w:noWrap/>
            <w:hideMark/>
          </w:tcPr>
          <w:p w14:paraId="3A6F87A8"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5,7</w:t>
            </w:r>
          </w:p>
        </w:tc>
      </w:tr>
      <w:tr w:rsidR="00207A82" w:rsidRPr="006D00DA" w14:paraId="44DFF493"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0F4C3C1C"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15</w:t>
            </w:r>
          </w:p>
        </w:tc>
        <w:tc>
          <w:tcPr>
            <w:tcW w:w="0" w:type="pct"/>
            <w:tcBorders>
              <w:top w:val="nil"/>
              <w:left w:val="nil"/>
              <w:bottom w:val="single" w:sz="4" w:space="0" w:color="C0C0C0"/>
              <w:right w:val="single" w:sz="4" w:space="0" w:color="E0E0E0"/>
            </w:tcBorders>
            <w:noWrap/>
            <w:hideMark/>
          </w:tcPr>
          <w:p w14:paraId="7AAAA67B"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3</w:t>
            </w:r>
          </w:p>
        </w:tc>
        <w:tc>
          <w:tcPr>
            <w:tcW w:w="0" w:type="pct"/>
            <w:tcBorders>
              <w:top w:val="nil"/>
              <w:left w:val="single" w:sz="4" w:space="0" w:color="E0E0E0"/>
              <w:bottom w:val="single" w:sz="4" w:space="0" w:color="C0C0C0"/>
              <w:right w:val="single" w:sz="4" w:space="0" w:color="E0E0E0"/>
            </w:tcBorders>
            <w:noWrap/>
            <w:hideMark/>
          </w:tcPr>
          <w:p w14:paraId="7FC1B23E"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8,6</w:t>
            </w:r>
          </w:p>
        </w:tc>
      </w:tr>
      <w:tr w:rsidR="00207A82" w:rsidRPr="006D00DA" w14:paraId="50EC9203"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pct"/>
          </w:tcPr>
          <w:p w14:paraId="5EB69593"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30</w:t>
            </w:r>
          </w:p>
        </w:tc>
        <w:tc>
          <w:tcPr>
            <w:tcW w:w="0" w:type="pct"/>
            <w:tcBorders>
              <w:left w:val="nil"/>
              <w:bottom w:val="single" w:sz="4" w:space="0" w:color="C0C0C0"/>
              <w:right w:val="single" w:sz="4" w:space="0" w:color="E0E0E0"/>
            </w:tcBorders>
            <w:noWrap/>
          </w:tcPr>
          <w:p w14:paraId="1D951101"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1</w:t>
            </w:r>
          </w:p>
        </w:tc>
        <w:tc>
          <w:tcPr>
            <w:tcW w:w="0" w:type="pct"/>
            <w:tcBorders>
              <w:left w:val="single" w:sz="4" w:space="0" w:color="E0E0E0"/>
              <w:bottom w:val="single" w:sz="4" w:space="0" w:color="C0C0C0"/>
              <w:right w:val="single" w:sz="4" w:space="0" w:color="E0E0E0"/>
            </w:tcBorders>
            <w:noWrap/>
          </w:tcPr>
          <w:p w14:paraId="7ABA1CB7"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2,9</w:t>
            </w:r>
          </w:p>
        </w:tc>
      </w:tr>
      <w:tr w:rsidR="00207A82" w:rsidRPr="006D00DA" w14:paraId="6A607EBA"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1EAA6EC2"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35</w:t>
            </w:r>
          </w:p>
        </w:tc>
        <w:tc>
          <w:tcPr>
            <w:tcW w:w="0" w:type="pct"/>
            <w:tcBorders>
              <w:top w:val="nil"/>
              <w:left w:val="nil"/>
              <w:bottom w:val="single" w:sz="4" w:space="0" w:color="C0C0C0"/>
              <w:right w:val="single" w:sz="4" w:space="0" w:color="E0E0E0"/>
            </w:tcBorders>
            <w:noWrap/>
            <w:hideMark/>
          </w:tcPr>
          <w:p w14:paraId="0B67D103"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1</w:t>
            </w:r>
          </w:p>
        </w:tc>
        <w:tc>
          <w:tcPr>
            <w:tcW w:w="0" w:type="pct"/>
            <w:tcBorders>
              <w:top w:val="nil"/>
              <w:left w:val="single" w:sz="4" w:space="0" w:color="E0E0E0"/>
              <w:bottom w:val="single" w:sz="4" w:space="0" w:color="C0C0C0"/>
              <w:right w:val="single" w:sz="4" w:space="0" w:color="E0E0E0"/>
            </w:tcBorders>
            <w:noWrap/>
            <w:hideMark/>
          </w:tcPr>
          <w:p w14:paraId="28CA0CF9"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2,9</w:t>
            </w:r>
          </w:p>
        </w:tc>
      </w:tr>
      <w:tr w:rsidR="00207A82" w:rsidRPr="006D00DA" w14:paraId="41358E7A"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pct"/>
          </w:tcPr>
          <w:p w14:paraId="12EA9059"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40</w:t>
            </w:r>
          </w:p>
        </w:tc>
        <w:tc>
          <w:tcPr>
            <w:tcW w:w="0" w:type="pct"/>
            <w:tcBorders>
              <w:left w:val="nil"/>
              <w:bottom w:val="single" w:sz="4" w:space="0" w:color="C0C0C0"/>
              <w:right w:val="single" w:sz="4" w:space="0" w:color="E0E0E0"/>
            </w:tcBorders>
            <w:noWrap/>
          </w:tcPr>
          <w:p w14:paraId="4BB05397"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1</w:t>
            </w:r>
          </w:p>
        </w:tc>
        <w:tc>
          <w:tcPr>
            <w:tcW w:w="0" w:type="pct"/>
            <w:tcBorders>
              <w:left w:val="single" w:sz="4" w:space="0" w:color="E0E0E0"/>
              <w:bottom w:val="single" w:sz="4" w:space="0" w:color="C0C0C0"/>
              <w:right w:val="single" w:sz="4" w:space="0" w:color="E0E0E0"/>
            </w:tcBorders>
            <w:noWrap/>
          </w:tcPr>
          <w:p w14:paraId="4683969B"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2,9</w:t>
            </w:r>
          </w:p>
        </w:tc>
      </w:tr>
      <w:tr w:rsidR="00207A82" w:rsidRPr="006D00DA" w14:paraId="0DD4B0A5"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3EA7B3D0"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50</w:t>
            </w:r>
          </w:p>
        </w:tc>
        <w:tc>
          <w:tcPr>
            <w:tcW w:w="0" w:type="pct"/>
            <w:tcBorders>
              <w:top w:val="nil"/>
              <w:left w:val="nil"/>
              <w:bottom w:val="single" w:sz="4" w:space="0" w:color="C0C0C0"/>
              <w:right w:val="single" w:sz="4" w:space="0" w:color="E0E0E0"/>
            </w:tcBorders>
            <w:noWrap/>
            <w:hideMark/>
          </w:tcPr>
          <w:p w14:paraId="42AA1611"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4</w:t>
            </w:r>
          </w:p>
        </w:tc>
        <w:tc>
          <w:tcPr>
            <w:tcW w:w="0" w:type="pct"/>
            <w:tcBorders>
              <w:top w:val="nil"/>
              <w:left w:val="single" w:sz="4" w:space="0" w:color="E0E0E0"/>
              <w:bottom w:val="single" w:sz="4" w:space="0" w:color="C0C0C0"/>
              <w:right w:val="single" w:sz="4" w:space="0" w:color="E0E0E0"/>
            </w:tcBorders>
            <w:noWrap/>
            <w:hideMark/>
          </w:tcPr>
          <w:p w14:paraId="121D6C69"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11,4</w:t>
            </w:r>
          </w:p>
        </w:tc>
      </w:tr>
      <w:tr w:rsidR="00207A82" w:rsidRPr="006D00DA" w14:paraId="6379C23A"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1" w:type="pct"/>
            <w:hideMark/>
          </w:tcPr>
          <w:p w14:paraId="33895BC5"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Nişanlı değil</w:t>
            </w:r>
          </w:p>
        </w:tc>
        <w:tc>
          <w:tcPr>
            <w:tcW w:w="750" w:type="pct"/>
            <w:noWrap/>
            <w:hideMark/>
          </w:tcPr>
          <w:p w14:paraId="37926664"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23</w:t>
            </w:r>
          </w:p>
        </w:tc>
        <w:tc>
          <w:tcPr>
            <w:tcW w:w="749" w:type="pct"/>
            <w:noWrap/>
            <w:hideMark/>
          </w:tcPr>
          <w:p w14:paraId="066ECB4B"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65,7</w:t>
            </w:r>
          </w:p>
        </w:tc>
      </w:tr>
      <w:tr w:rsidR="00207A82" w:rsidRPr="006D00DA" w14:paraId="5D2FFFE0"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3501" w:type="pct"/>
            <w:hideMark/>
          </w:tcPr>
          <w:p w14:paraId="511D1DEF"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lastRenderedPageBreak/>
              <w:t>Toplam</w:t>
            </w:r>
          </w:p>
        </w:tc>
        <w:tc>
          <w:tcPr>
            <w:tcW w:w="750" w:type="pct"/>
            <w:noWrap/>
            <w:hideMark/>
          </w:tcPr>
          <w:p w14:paraId="6512451F"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35</w:t>
            </w:r>
          </w:p>
        </w:tc>
        <w:tc>
          <w:tcPr>
            <w:tcW w:w="749" w:type="pct"/>
            <w:noWrap/>
            <w:hideMark/>
          </w:tcPr>
          <w:p w14:paraId="08F2944D"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100</w:t>
            </w:r>
          </w:p>
        </w:tc>
      </w:tr>
    </w:tbl>
    <w:p w14:paraId="15780D2B" w14:textId="3366EF32" w:rsidR="00207A82" w:rsidRPr="006D00DA" w:rsidRDefault="00207A82" w:rsidP="00207A82">
      <w:pPr>
        <w:pStyle w:val="BodyText"/>
        <w:spacing w:before="240"/>
        <w:jc w:val="both"/>
        <w:rPr>
          <w:lang w:val="tr-TR"/>
        </w:rPr>
      </w:pPr>
      <w:r w:rsidRPr="006D00DA">
        <w:rPr>
          <w:lang w:val="tr-TR"/>
        </w:rPr>
        <w:t xml:space="preserve">Kaynak: Muğla YEKA Saha Çalışması Bulguları, </w:t>
      </w:r>
      <w:r w:rsidR="002A301B" w:rsidRPr="006D00DA">
        <w:rPr>
          <w:lang w:val="tr-TR"/>
        </w:rPr>
        <w:t>Temmuz 2024-Nisan 2025</w:t>
      </w:r>
    </w:p>
    <w:p w14:paraId="7AC64517" w14:textId="0CC328D9" w:rsidR="00023C7A" w:rsidRPr="006D00DA" w:rsidRDefault="00023C7A" w:rsidP="00023C7A">
      <w:pPr>
        <w:pStyle w:val="BodyText"/>
        <w:jc w:val="both"/>
        <w:rPr>
          <w:lang w:val="tr-TR"/>
        </w:rPr>
      </w:pPr>
      <w:r w:rsidRPr="006D00DA">
        <w:rPr>
          <w:lang w:val="tr-TR"/>
        </w:rPr>
        <w:t xml:space="preserve">Bu bulgulardan, </w:t>
      </w:r>
      <w:r w:rsidR="00B939D8">
        <w:rPr>
          <w:lang w:val="tr-TR"/>
        </w:rPr>
        <w:t>EA</w:t>
      </w:r>
      <w:r w:rsidRPr="006D00DA">
        <w:rPr>
          <w:lang w:val="tr-TR"/>
        </w:rPr>
        <w:t>'deki hayvancılık üretiminin genel olarak küçük ölçekli olduğu açıktır. Hayvan besleyen birçok hane halkı, beslenmelerini (süt, et, yumurta) desteklemek ve biraz ek gelir sağlamak amacıyla sadece birkaç sığır veya mütevazı sayıda kümes hayvanı beslemektedir. Sadece birkaç hane halkı, daha ticari odaklı bir faaliyetin göstergesi olabilecek daha büyük sürüye sahip görünmektedir.</w:t>
      </w:r>
    </w:p>
    <w:p w14:paraId="23557F84" w14:textId="77777777" w:rsidR="00023C7A" w:rsidRPr="006D00DA" w:rsidRDefault="00023C7A" w:rsidP="00023C7A">
      <w:pPr>
        <w:pStyle w:val="BodyText"/>
        <w:jc w:val="both"/>
        <w:rPr>
          <w:lang w:val="tr-TR"/>
        </w:rPr>
      </w:pPr>
      <w:r w:rsidRPr="006D00DA">
        <w:rPr>
          <w:lang w:val="tr-TR"/>
        </w:rPr>
        <w:t>Toplumun görüşleri ve yerel muhtarlar (köy liderleri), bölgedeki hayvancılığın azalmasının veya sınırlı ölçekte kalmasının birkaç nedenini belirtmiştir:</w:t>
      </w:r>
    </w:p>
    <w:p w14:paraId="22099DAF" w14:textId="6DF1C852" w:rsidR="00023C7A" w:rsidRPr="006D00DA" w:rsidRDefault="00023C7A" w:rsidP="00C43649">
      <w:pPr>
        <w:pStyle w:val="ListBullet"/>
        <w:rPr>
          <w:lang w:val="tr-TR"/>
        </w:rPr>
      </w:pPr>
      <w:r w:rsidRPr="006D00DA">
        <w:rPr>
          <w:lang w:val="tr-TR"/>
        </w:rPr>
        <w:t xml:space="preserve">Mera Arazisinin Kıtlığı: </w:t>
      </w:r>
      <w:r w:rsidR="00B939D8">
        <w:rPr>
          <w:lang w:val="tr-TR"/>
        </w:rPr>
        <w:t>EA</w:t>
      </w:r>
      <w:r w:rsidRPr="006D00DA">
        <w:rPr>
          <w:lang w:val="tr-TR"/>
        </w:rPr>
        <w:t xml:space="preserve"> köylerinde düz otlak alanları veya belirlenmiş ortak meralar çok sınırlıdır. Arazi büyük ölçüde eğimli ve kayalıktır, bu da daha büyük sürüler için ideal değildir. Sonuç olarak, yıl boyunca yeterli doğal yem bulunmamaktadır, bu da hane halklarının dışardan yem almadan yetiştirebilecekleri hayvan sayısını sınırlamaktadır.</w:t>
      </w:r>
    </w:p>
    <w:p w14:paraId="399DE777" w14:textId="1F5314BA" w:rsidR="00207A82" w:rsidRPr="006D00DA" w:rsidRDefault="00023C7A" w:rsidP="00C43649">
      <w:pPr>
        <w:pStyle w:val="ListBullet"/>
        <w:rPr>
          <w:lang w:val="tr-TR"/>
        </w:rPr>
      </w:pPr>
      <w:r w:rsidRPr="006D00DA">
        <w:rPr>
          <w:lang w:val="tr-TR"/>
        </w:rPr>
        <w:t>Satın alınan yemlere yüksek bağımlılık: Doğal otlaklar yetersiz olduğundan, birçok hayvancılıkla uğraşan kişi hayvanlarını beslemek için yem satın almak zorundadır. Nitekim, hayvancılıkla uğraşanların %50'si yıl boyunca (12 ay) hayvan yemi satın almak zorunda olduklarını belirtmiştir</w:t>
      </w:r>
      <w:r w:rsidR="00904F9B" w:rsidRPr="006D00DA">
        <w:rPr>
          <w:lang w:val="tr-TR"/>
        </w:rPr>
        <w:t>.</w:t>
      </w:r>
      <w:r w:rsidRPr="006D00DA">
        <w:rPr>
          <w:lang w:val="tr-TR"/>
        </w:rPr>
        <w:t xml:space="preserve"> Sadece yaklaşık %5,7'si (2 hane) yem satın almaya ihtiyaç duymadıklarını belirtmiştir (muhtemelen çok az sayıda hayvan besledikleri veya otlatma arazileri olduğu için) ve hayvancılıkla uğraşmayan diğer katılımcılar bu soruya cevap vermemiştir. Satın alınan yemlere olan bu bağımlılık, hayvancılık maliyetini artırarak kârlılığı düşürmekte ve işgücü yoğunluğunu artırmaktadır</w:t>
      </w:r>
      <w:r w:rsidR="00207A82" w:rsidRPr="006D00DA">
        <w:rPr>
          <w:lang w:val="tr-TR"/>
        </w:rPr>
        <w:t>.</w:t>
      </w:r>
    </w:p>
    <w:p w14:paraId="79C58696" w14:textId="1BBB8D33" w:rsidR="00207A82" w:rsidRPr="006D00DA" w:rsidRDefault="00207A82" w:rsidP="00207A82">
      <w:pPr>
        <w:pStyle w:val="Caption"/>
        <w:rPr>
          <w:lang w:val="tr-TR"/>
        </w:rPr>
      </w:pPr>
      <w:bookmarkStart w:id="152" w:name="_Toc185177870"/>
      <w:bookmarkStart w:id="153" w:name="_Toc215671142"/>
      <w:r w:rsidRPr="006D00DA">
        <w:rPr>
          <w:lang w:val="tr-TR"/>
        </w:rPr>
        <w:t xml:space="preserve">Tablo </w:t>
      </w:r>
      <w:r w:rsidR="009F14D3">
        <w:rPr>
          <w:lang w:val="tr-TR"/>
        </w:rPr>
        <w:t>5</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11</w:t>
      </w:r>
      <w:r w:rsidR="00904F9B" w:rsidRPr="006D00DA">
        <w:rPr>
          <w:lang w:val="tr-TR"/>
        </w:rPr>
        <w:fldChar w:fldCharType="end"/>
      </w:r>
      <w:r w:rsidRPr="006D00DA">
        <w:rPr>
          <w:lang w:val="tr-TR"/>
        </w:rPr>
        <w:t xml:space="preserve">  HAYVANCILIK FAALİYETLERİ İÇİN YEM SATIN ALMA SÜRESİ</w:t>
      </w:r>
      <w:bookmarkEnd w:id="152"/>
      <w:bookmarkEnd w:id="153"/>
    </w:p>
    <w:tbl>
      <w:tblPr>
        <w:tblStyle w:val="ERMTable1"/>
        <w:tblW w:w="5000" w:type="pct"/>
        <w:tblLook w:val="04A0" w:firstRow="1" w:lastRow="0" w:firstColumn="1" w:lastColumn="0" w:noHBand="0" w:noVBand="1"/>
      </w:tblPr>
      <w:tblGrid>
        <w:gridCol w:w="7119"/>
        <w:gridCol w:w="1334"/>
        <w:gridCol w:w="1045"/>
      </w:tblGrid>
      <w:tr w:rsidR="00207A82" w:rsidRPr="006D00DA" w14:paraId="78D0DBFE" w14:textId="77777777" w:rsidTr="00C6488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48" w:type="pct"/>
            <w:noWrap/>
            <w:hideMark/>
          </w:tcPr>
          <w:p w14:paraId="29C917D6" w14:textId="77777777" w:rsidR="00207A82" w:rsidRPr="006D00DA" w:rsidRDefault="00207A82" w:rsidP="00C6488C">
            <w:pPr>
              <w:jc w:val="both"/>
              <w:rPr>
                <w:rStyle w:val="ts-alignment-element"/>
                <w:rFonts w:ascii="Verdana" w:hAnsi="Verdana" w:cs="Segoe UI"/>
                <w:b/>
                <w:bCs/>
                <w:color w:val="1C1C1C" w:themeColor="text1"/>
                <w:szCs w:val="18"/>
              </w:rPr>
            </w:pPr>
            <w:r w:rsidRPr="006D00DA">
              <w:rPr>
                <w:rStyle w:val="ts-alignment-element"/>
                <w:rFonts w:ascii="Verdana" w:hAnsi="Verdana" w:cs="Segoe UI"/>
                <w:b/>
                <w:bCs/>
                <w:color w:val="1C1C1C" w:themeColor="text1"/>
                <w:szCs w:val="18"/>
              </w:rPr>
              <w:t xml:space="preserve">Hayvancılık faaliyetleriniz için kaç ay boyunca </w:t>
            </w:r>
          </w:p>
          <w:p w14:paraId="22A44370" w14:textId="77777777" w:rsidR="00207A82" w:rsidRPr="006D00DA" w:rsidRDefault="00207A82" w:rsidP="00C6488C">
            <w:pPr>
              <w:rPr>
                <w:rFonts w:ascii="Verdana" w:hAnsi="Verdana" w:cs="Calibri"/>
                <w:b/>
                <w:bCs/>
                <w:color w:val="1C1C1C" w:themeColor="text1"/>
                <w:szCs w:val="18"/>
              </w:rPr>
            </w:pPr>
            <w:r w:rsidRPr="006D00DA">
              <w:rPr>
                <w:rStyle w:val="ts-alignment-element"/>
                <w:rFonts w:ascii="Verdana" w:hAnsi="Verdana" w:cs="Segoe UI"/>
                <w:b/>
                <w:bCs/>
                <w:color w:val="1C1C1C" w:themeColor="text1"/>
                <w:szCs w:val="18"/>
              </w:rPr>
              <w:t>yem satın almak zorundasınız?</w:t>
            </w:r>
          </w:p>
        </w:tc>
        <w:tc>
          <w:tcPr>
            <w:tcW w:w="702" w:type="pct"/>
            <w:hideMark/>
          </w:tcPr>
          <w:p w14:paraId="12BBD93C" w14:textId="2ABD9230" w:rsidR="00207A82" w:rsidRPr="006D00DA" w:rsidRDefault="00B939D8" w:rsidP="00C6488C">
            <w:pP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Pr>
                <w:rFonts w:ascii="Verdana" w:hAnsi="Verdana" w:cs="Calibri"/>
                <w:b/>
                <w:bCs/>
                <w:color w:val="1C1C1C" w:themeColor="text1"/>
                <w:szCs w:val="18"/>
              </w:rPr>
              <w:t>PEK</w:t>
            </w:r>
            <w:r w:rsidR="00C43649" w:rsidRPr="006D00DA">
              <w:rPr>
                <w:rFonts w:ascii="Verdana" w:hAnsi="Verdana" w:cs="Calibri"/>
                <w:b/>
                <w:bCs/>
                <w:color w:val="1C1C1C" w:themeColor="text1"/>
                <w:szCs w:val="18"/>
              </w:rPr>
              <w:t xml:space="preserve"> sayısı</w:t>
            </w:r>
          </w:p>
        </w:tc>
        <w:tc>
          <w:tcPr>
            <w:tcW w:w="550" w:type="pct"/>
            <w:hideMark/>
          </w:tcPr>
          <w:p w14:paraId="4B899974" w14:textId="77777777" w:rsidR="00207A82" w:rsidRPr="006D00DA" w:rsidRDefault="00207A82" w:rsidP="00C6488C">
            <w:pP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6D00DA">
              <w:rPr>
                <w:rFonts w:ascii="Verdana" w:hAnsi="Verdana" w:cs="Calibri"/>
                <w:b/>
                <w:bCs/>
                <w:color w:val="1C1C1C" w:themeColor="text1"/>
                <w:szCs w:val="18"/>
              </w:rPr>
              <w:t>Yüzde</w:t>
            </w:r>
          </w:p>
        </w:tc>
      </w:tr>
      <w:tr w:rsidR="00207A82" w:rsidRPr="006D00DA" w14:paraId="2868DD9F"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48" w:type="pct"/>
            <w:hideMark/>
          </w:tcPr>
          <w:p w14:paraId="7F948BD7"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Katılmayan</w:t>
            </w:r>
          </w:p>
        </w:tc>
        <w:tc>
          <w:tcPr>
            <w:tcW w:w="702" w:type="pct"/>
            <w:noWrap/>
            <w:hideMark/>
          </w:tcPr>
          <w:p w14:paraId="00C5BEF4"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19</w:t>
            </w:r>
          </w:p>
        </w:tc>
        <w:tc>
          <w:tcPr>
            <w:tcW w:w="550" w:type="pct"/>
            <w:noWrap/>
            <w:hideMark/>
          </w:tcPr>
          <w:p w14:paraId="3D3B5641"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54,3</w:t>
            </w:r>
          </w:p>
        </w:tc>
      </w:tr>
      <w:tr w:rsidR="00207A82" w:rsidRPr="006D00DA" w14:paraId="5F63E0A5"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3748" w:type="pct"/>
            <w:hideMark/>
          </w:tcPr>
          <w:p w14:paraId="5A0AF22E"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0</w:t>
            </w:r>
          </w:p>
        </w:tc>
        <w:tc>
          <w:tcPr>
            <w:tcW w:w="702" w:type="pct"/>
            <w:noWrap/>
            <w:hideMark/>
          </w:tcPr>
          <w:p w14:paraId="70F9AB3F"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2</w:t>
            </w:r>
          </w:p>
        </w:tc>
        <w:tc>
          <w:tcPr>
            <w:tcW w:w="550" w:type="pct"/>
            <w:noWrap/>
            <w:hideMark/>
          </w:tcPr>
          <w:p w14:paraId="352B763D"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5,7</w:t>
            </w:r>
          </w:p>
        </w:tc>
      </w:tr>
      <w:tr w:rsidR="00207A82" w:rsidRPr="006D00DA" w14:paraId="49531393"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48" w:type="pct"/>
            <w:hideMark/>
          </w:tcPr>
          <w:p w14:paraId="15ADF5A8"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12</w:t>
            </w:r>
          </w:p>
        </w:tc>
        <w:tc>
          <w:tcPr>
            <w:tcW w:w="702" w:type="pct"/>
            <w:noWrap/>
            <w:hideMark/>
          </w:tcPr>
          <w:p w14:paraId="4DB5EE18"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14</w:t>
            </w:r>
          </w:p>
        </w:tc>
        <w:tc>
          <w:tcPr>
            <w:tcW w:w="550" w:type="pct"/>
            <w:noWrap/>
            <w:hideMark/>
          </w:tcPr>
          <w:p w14:paraId="577BF42C"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40</w:t>
            </w:r>
          </w:p>
        </w:tc>
      </w:tr>
      <w:tr w:rsidR="00207A82" w:rsidRPr="006D00DA" w14:paraId="0FF7C7E5"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3748" w:type="pct"/>
            <w:hideMark/>
          </w:tcPr>
          <w:p w14:paraId="1322D535"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Toplam</w:t>
            </w:r>
          </w:p>
        </w:tc>
        <w:tc>
          <w:tcPr>
            <w:tcW w:w="702" w:type="pct"/>
            <w:noWrap/>
            <w:hideMark/>
          </w:tcPr>
          <w:p w14:paraId="3A5A0DD3"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35</w:t>
            </w:r>
          </w:p>
        </w:tc>
        <w:tc>
          <w:tcPr>
            <w:tcW w:w="550" w:type="pct"/>
            <w:noWrap/>
            <w:hideMark/>
          </w:tcPr>
          <w:p w14:paraId="2BD11AA4"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100</w:t>
            </w:r>
          </w:p>
        </w:tc>
      </w:tr>
    </w:tbl>
    <w:p w14:paraId="2FBC4627" w14:textId="6647495B" w:rsidR="00207A82" w:rsidRPr="006D00DA" w:rsidRDefault="00207A82" w:rsidP="00904F9B">
      <w:pPr>
        <w:pStyle w:val="BodyText"/>
        <w:jc w:val="both"/>
        <w:rPr>
          <w:lang w:val="tr-TR"/>
        </w:rPr>
      </w:pPr>
      <w:r w:rsidRPr="006D00DA">
        <w:rPr>
          <w:lang w:val="tr-TR"/>
        </w:rPr>
        <w:t xml:space="preserve">Kaynak: Muğla YEKA Saha Çalışması Bulguları, </w:t>
      </w:r>
      <w:r w:rsidR="002A301B" w:rsidRPr="006D00DA">
        <w:rPr>
          <w:lang w:val="tr-TR"/>
        </w:rPr>
        <w:t>Temmuz 2024-Nisan 2025</w:t>
      </w:r>
    </w:p>
    <w:p w14:paraId="0B283440" w14:textId="77777777" w:rsidR="00023C7A" w:rsidRPr="006D00DA" w:rsidRDefault="00023C7A" w:rsidP="00C43649">
      <w:pPr>
        <w:pStyle w:val="ListBullet"/>
        <w:rPr>
          <w:lang w:val="tr-TR"/>
        </w:rPr>
      </w:pPr>
      <w:r w:rsidRPr="006D00DA">
        <w:rPr>
          <w:b/>
          <w:bCs/>
          <w:lang w:val="tr-TR"/>
        </w:rPr>
        <w:t xml:space="preserve">İşgücü Eksikliği ve Gençlerin Göçü: </w:t>
      </w:r>
      <w:r w:rsidRPr="006D00DA">
        <w:rPr>
          <w:lang w:val="tr-TR"/>
        </w:rPr>
        <w:t>Daha önce de belirtildiği gibi, bu toplulukların genç üyeleri istihdam için kentsel alanlara göç etmekte veya turizm ve hizmet sektörlerine geçmektedir. Bu kırsal göç ve iş tercihindeki değişim, daha az sayıda aile üyesinin emek yoğun tarım ve hayvancılık faaliyetleriyle ilgilenebileceği veya ilgilenmek isteyeceği anlamına gelmektedir. Yaşlı haneler genellikle büyük sürülerle tek başlarına başa çıkamazlar, bu da hayvancılığın küçülmesine veya sona ermesine yol açar.</w:t>
      </w:r>
    </w:p>
    <w:p w14:paraId="20692CA1" w14:textId="77777777" w:rsidR="00023C7A" w:rsidRPr="006D00DA" w:rsidRDefault="00023C7A" w:rsidP="00C43649">
      <w:pPr>
        <w:pStyle w:val="ListBullet"/>
        <w:rPr>
          <w:lang w:val="tr-TR"/>
        </w:rPr>
      </w:pPr>
      <w:r w:rsidRPr="006D00DA">
        <w:rPr>
          <w:b/>
          <w:bCs/>
          <w:lang w:val="tr-TR"/>
        </w:rPr>
        <w:t xml:space="preserve">Alternatif Ekonomik Fırsatlar: </w:t>
      </w:r>
      <w:r w:rsidRPr="006D00DA">
        <w:rPr>
          <w:lang w:val="tr-TR"/>
        </w:rPr>
        <w:t xml:space="preserve">Bölgedeki (özellikle kıyı şeridindeki Muğla'da) turizm endüstrisinin ve ilgili hizmet sektöründeki işlerin hızlı büyümesi, geleneksel hayvancılıktan </w:t>
      </w:r>
      <w:r w:rsidRPr="006D00DA">
        <w:rPr>
          <w:lang w:val="tr-TR"/>
        </w:rPr>
        <w:lastRenderedPageBreak/>
        <w:t>daha cazip olabilecek alternatif gelir kaynakları sunmaktadır. Ayrıca, artan arazi değerleri ve kira veya iş yoluyla kazanç elde etme fırsatları ("kira ekonomisi"), düşük verimli tarım veya hayvancılığa devam etme motivasyonunu azaltabilir.</w:t>
      </w:r>
    </w:p>
    <w:p w14:paraId="7DE1EADC" w14:textId="77777777" w:rsidR="00023C7A" w:rsidRPr="006D00DA" w:rsidRDefault="00023C7A" w:rsidP="00023C7A">
      <w:pPr>
        <w:pStyle w:val="BodyText"/>
        <w:jc w:val="both"/>
        <w:rPr>
          <w:lang w:val="tr-TR"/>
        </w:rPr>
      </w:pPr>
      <w:r w:rsidRPr="006D00DA">
        <w:rPr>
          <w:lang w:val="tr-TR"/>
        </w:rPr>
        <w:t>Mera alanlarının yetersizliği göz önüne alındığında, mevcut hayvanların nasıl ve nerede beslendiğini incelemek ilginçtir. Hanelere hayvanlarını nerede besledikleri sorulmuş ve birden fazla cevap vermeleri istenmiştir (çünkü çoğu kişi birden fazla stratejiyi bir arada kullanmaktadır):</w:t>
      </w:r>
    </w:p>
    <w:p w14:paraId="64DC1537" w14:textId="4DBB9913" w:rsidR="00207A82" w:rsidRPr="006D00DA" w:rsidRDefault="00F46037" w:rsidP="00023C7A">
      <w:pPr>
        <w:pStyle w:val="BodyText"/>
        <w:jc w:val="both"/>
        <w:rPr>
          <w:lang w:val="tr-TR"/>
        </w:rPr>
      </w:pPr>
      <w:r w:rsidRPr="006D00DA">
        <w:rPr>
          <w:lang w:val="tr-TR"/>
        </w:rPr>
        <w:fldChar w:fldCharType="begin"/>
      </w:r>
      <w:r w:rsidRPr="006D00DA">
        <w:rPr>
          <w:lang w:val="tr-TR"/>
        </w:rPr>
        <w:instrText xml:space="preserve"> REF _Ref205451540 \h </w:instrText>
      </w:r>
      <w:r w:rsidRPr="006D00DA">
        <w:rPr>
          <w:lang w:val="tr-TR"/>
        </w:rPr>
      </w:r>
      <w:r w:rsidRPr="006D00DA">
        <w:rPr>
          <w:lang w:val="tr-TR"/>
        </w:rPr>
        <w:fldChar w:fldCharType="separate"/>
      </w:r>
      <w:r w:rsidRPr="006D00DA">
        <w:rPr>
          <w:lang w:val="tr-TR"/>
        </w:rPr>
        <w:t>Tablo</w:t>
      </w:r>
      <w:r w:rsidR="002F51A9">
        <w:rPr>
          <w:lang w:val="tr-TR"/>
        </w:rPr>
        <w:t xml:space="preserve"> </w:t>
      </w:r>
      <w:r w:rsidRPr="006D00DA">
        <w:rPr>
          <w:noProof/>
          <w:lang w:val="tr-TR"/>
        </w:rPr>
        <w:t>5</w:t>
      </w:r>
      <w:r w:rsidR="00023C7A" w:rsidRPr="006D00DA">
        <w:rPr>
          <w:lang w:val="tr-TR"/>
        </w:rPr>
        <w:t>-</w:t>
      </w:r>
      <w:r w:rsidRPr="006D00DA">
        <w:rPr>
          <w:noProof/>
          <w:lang w:val="tr-TR"/>
        </w:rPr>
        <w:t>12</w:t>
      </w:r>
      <w:r w:rsidRPr="006D00DA">
        <w:rPr>
          <w:lang w:val="tr-TR"/>
        </w:rPr>
        <w:fldChar w:fldCharType="end"/>
      </w:r>
      <w:r w:rsidR="00023C7A" w:rsidRPr="006D00DA">
        <w:rPr>
          <w:lang w:val="tr-TR"/>
        </w:rPr>
        <w:t xml:space="preserve"> , hayvanların beslendiği yerlere ilişkin yanıtları özetlemektedir. Bu tablo, hayvancılıkla uğraşanların çoğunluğunun hayvanlarını kendi arazilerinde (örneğin, özel tarlalarda veya bahçelerde) ve/veya satın aldıkları yemle ahırlarda beslediğini göstermektedir. Spesifik olarak, yanıt verenlerin %37,1'i kendi arazilerini otlatma veya kesip taşıma yoluyla besleme için kullanırken, %34,3'ü hayvanlarını ahırda/ağırlıkta kendi sağladıkları yemle beslemektedir. Buna karşılık, sadece %5,7'si köyün ortak otlaklarını kullandığını bildirmiştir. Köy otlaklarının bu kadar az kullanılması (sadece 2 hane), ortak otlatma alanlarının azlığı veya erişilemezliğini ya da muhtemelen yakın çevrede resmi otlakların bulunmamasını yansıtmaktadır. Birçok hane (yaklaşık yarısı) hayvancılıkla uğraşmamaktadır, bu nedenle tüm kategorilerde "Uğraşmamaktadır" yüzdeleri yüksektir</w:t>
      </w:r>
      <w:r w:rsidR="00207A82" w:rsidRPr="006D00DA">
        <w:rPr>
          <w:lang w:val="tr-TR"/>
        </w:rPr>
        <w:t>.</w:t>
      </w:r>
    </w:p>
    <w:p w14:paraId="6A26D105" w14:textId="7AD6BB45" w:rsidR="00207A82" w:rsidRPr="006D00DA" w:rsidRDefault="00207A82" w:rsidP="00207A82">
      <w:pPr>
        <w:pStyle w:val="Caption"/>
        <w:rPr>
          <w:lang w:val="tr-TR"/>
        </w:rPr>
      </w:pPr>
      <w:bookmarkStart w:id="154" w:name="_Ref205451540"/>
      <w:bookmarkStart w:id="155" w:name="_Toc185177871"/>
      <w:bookmarkStart w:id="156" w:name="_Ref204024225"/>
      <w:bookmarkStart w:id="157" w:name="_Toc215671143"/>
      <w:r w:rsidRPr="006D00DA">
        <w:rPr>
          <w:lang w:val="tr-TR"/>
        </w:rPr>
        <w:t xml:space="preserve">Tablo </w:t>
      </w:r>
      <w:r w:rsidR="002F51A9">
        <w:rPr>
          <w:lang w:val="tr-TR"/>
        </w:rPr>
        <w:t>5</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12</w:t>
      </w:r>
      <w:r w:rsidR="00904F9B" w:rsidRPr="006D00DA">
        <w:rPr>
          <w:lang w:val="tr-TR"/>
        </w:rPr>
        <w:fldChar w:fldCharType="end"/>
      </w:r>
      <w:bookmarkEnd w:id="154"/>
      <w:r w:rsidRPr="006D00DA">
        <w:rPr>
          <w:lang w:val="tr-TR"/>
        </w:rPr>
        <w:t xml:space="preserve"> HAYVANLARIN BESLENDİĞİ YER</w:t>
      </w:r>
      <w:bookmarkEnd w:id="155"/>
      <w:bookmarkEnd w:id="156"/>
      <w:bookmarkEnd w:id="157"/>
    </w:p>
    <w:tbl>
      <w:tblPr>
        <w:tblStyle w:val="ERMTable1"/>
        <w:tblW w:w="4950" w:type="pct"/>
        <w:tblLayout w:type="fixed"/>
        <w:tblLook w:val="04A0" w:firstRow="1" w:lastRow="0" w:firstColumn="1" w:lastColumn="0" w:noHBand="0" w:noVBand="1"/>
      </w:tblPr>
      <w:tblGrid>
        <w:gridCol w:w="1251"/>
        <w:gridCol w:w="2862"/>
        <w:gridCol w:w="2862"/>
        <w:gridCol w:w="2428"/>
      </w:tblGrid>
      <w:tr w:rsidR="00207A82" w:rsidRPr="006D00DA" w14:paraId="66344E70" w14:textId="77777777" w:rsidTr="00023C7A">
        <w:trPr>
          <w:cnfStyle w:val="100000000000" w:firstRow="1" w:lastRow="0" w:firstColumn="0" w:lastColumn="0" w:oddVBand="0" w:evenVBand="0" w:oddHBand="0"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6E2D9830" w14:textId="668F5EFC" w:rsidR="00207A82" w:rsidRPr="006D00DA" w:rsidRDefault="00207A82" w:rsidP="00C6488C">
            <w:pPr>
              <w:jc w:val="center"/>
              <w:rPr>
                <w:rFonts w:ascii="Verdana" w:hAnsi="Verdana" w:cs="Arial"/>
                <w:b/>
                <w:bCs/>
                <w:color w:val="1C1C1C" w:themeColor="text1"/>
                <w:szCs w:val="18"/>
              </w:rPr>
            </w:pPr>
            <w:r w:rsidRPr="006D00DA">
              <w:rPr>
                <w:rFonts w:ascii="Verdana" w:hAnsi="Verdana" w:cs="Arial"/>
                <w:b/>
                <w:bCs/>
                <w:color w:val="1C1C1C" w:themeColor="text1"/>
                <w:szCs w:val="18"/>
              </w:rPr>
              <w:t>Sığır ve/veya koyunlarınızı nerede besliyorsunuz?</w:t>
            </w:r>
          </w:p>
        </w:tc>
      </w:tr>
      <w:tr w:rsidR="00207A82" w:rsidRPr="006D00DA" w14:paraId="36D48B16" w14:textId="77777777" w:rsidTr="00023C7A">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665" w:type="pct"/>
            <w:hideMark/>
          </w:tcPr>
          <w:p w14:paraId="6E7D6C54" w14:textId="27C66405" w:rsidR="00207A82" w:rsidRPr="006D00DA" w:rsidRDefault="00207A82" w:rsidP="00023C7A">
            <w:pPr>
              <w:rPr>
                <w:rFonts w:ascii="Verdana" w:hAnsi="Verdana" w:cs="Calibri"/>
                <w:color w:val="1C1C1C" w:themeColor="text1"/>
                <w:szCs w:val="18"/>
              </w:rPr>
            </w:pPr>
            <w:r w:rsidRPr="006D00DA">
              <w:rPr>
                <w:rFonts w:ascii="Verdana" w:hAnsi="Verdana" w:cs="Calibri"/>
                <w:color w:val="1C1C1C" w:themeColor="text1"/>
                <w:szCs w:val="18"/>
              </w:rPr>
              <w:t>Hayvan Besleme</w:t>
            </w:r>
          </w:p>
        </w:tc>
        <w:tc>
          <w:tcPr>
            <w:tcW w:w="1522" w:type="pct"/>
            <w:hideMark/>
          </w:tcPr>
          <w:p w14:paraId="5CB1B233"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Köy otlakları</w:t>
            </w:r>
          </w:p>
        </w:tc>
        <w:tc>
          <w:tcPr>
            <w:tcW w:w="1522" w:type="pct"/>
            <w:hideMark/>
          </w:tcPr>
          <w:p w14:paraId="280E26B8"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Kendi arazimizde</w:t>
            </w:r>
          </w:p>
        </w:tc>
        <w:tc>
          <w:tcPr>
            <w:tcW w:w="1290" w:type="pct"/>
          </w:tcPr>
          <w:p w14:paraId="41F032AA"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Ahırda yemle</w:t>
            </w:r>
          </w:p>
        </w:tc>
      </w:tr>
    </w:tbl>
    <w:tbl>
      <w:tblPr>
        <w:tblStyle w:val="ERMTable1"/>
        <w:tblW w:w="4950" w:type="pct"/>
        <w:tblLook w:val="04A0" w:firstRow="1" w:lastRow="0" w:firstColumn="1" w:lastColumn="0" w:noHBand="0" w:noVBand="1"/>
      </w:tblPr>
      <w:tblGrid>
        <w:gridCol w:w="1252"/>
        <w:gridCol w:w="1366"/>
        <w:gridCol w:w="1497"/>
        <w:gridCol w:w="1365"/>
        <w:gridCol w:w="1497"/>
        <w:gridCol w:w="1365"/>
        <w:gridCol w:w="1061"/>
      </w:tblGrid>
      <w:tr w:rsidR="00207A82" w:rsidRPr="006D00DA" w14:paraId="0975BD76" w14:textId="77777777" w:rsidTr="00C6488C">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665" w:type="pct"/>
            <w:hideMark/>
          </w:tcPr>
          <w:p w14:paraId="12E890FA" w14:textId="77777777" w:rsidR="00207A82" w:rsidRPr="006D00DA" w:rsidRDefault="00207A82" w:rsidP="00C6488C">
            <w:pPr>
              <w:jc w:val="both"/>
              <w:rPr>
                <w:rFonts w:ascii="Verdana" w:hAnsi="Verdana" w:cs="Arial"/>
                <w:color w:val="1C1C1C" w:themeColor="text1"/>
                <w:szCs w:val="18"/>
              </w:rPr>
            </w:pPr>
          </w:p>
        </w:tc>
        <w:tc>
          <w:tcPr>
            <w:tcW w:w="726" w:type="pct"/>
            <w:hideMark/>
          </w:tcPr>
          <w:p w14:paraId="7F0E9352" w14:textId="4B5522D8" w:rsidR="00207A82" w:rsidRPr="006D00DA" w:rsidRDefault="00B939D8"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Pr>
                <w:rFonts w:ascii="Verdana" w:hAnsi="Verdana" w:cs="Calibri"/>
                <w:b/>
                <w:bCs/>
                <w:color w:val="1C1C1C" w:themeColor="text1"/>
                <w:szCs w:val="18"/>
              </w:rPr>
              <w:t>PEK</w:t>
            </w:r>
            <w:r w:rsidR="00C43649" w:rsidRPr="006D00DA">
              <w:rPr>
                <w:rFonts w:ascii="Verdana" w:hAnsi="Verdana" w:cs="Calibri"/>
                <w:b/>
                <w:bCs/>
                <w:color w:val="1C1C1C" w:themeColor="text1"/>
                <w:szCs w:val="18"/>
              </w:rPr>
              <w:t xml:space="preserve"> sayısı</w:t>
            </w:r>
          </w:p>
        </w:tc>
        <w:tc>
          <w:tcPr>
            <w:tcW w:w="796" w:type="pct"/>
            <w:hideMark/>
          </w:tcPr>
          <w:p w14:paraId="6D369C15" w14:textId="77777777" w:rsidR="00207A82" w:rsidRPr="006D00DA"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sidRPr="006D00DA">
              <w:rPr>
                <w:rFonts w:ascii="Verdana" w:hAnsi="Verdana" w:cs="Arial"/>
                <w:b/>
                <w:bCs/>
                <w:color w:val="1C1C1C" w:themeColor="text1"/>
                <w:szCs w:val="18"/>
              </w:rPr>
              <w:t>Yüzde</w:t>
            </w:r>
          </w:p>
        </w:tc>
        <w:tc>
          <w:tcPr>
            <w:tcW w:w="726" w:type="pct"/>
            <w:hideMark/>
          </w:tcPr>
          <w:p w14:paraId="630ED606" w14:textId="243195CD" w:rsidR="00207A82" w:rsidRPr="006D00DA" w:rsidRDefault="00B939D8"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Pr>
                <w:rFonts w:ascii="Verdana" w:hAnsi="Verdana" w:cs="Calibri"/>
                <w:b/>
                <w:bCs/>
                <w:color w:val="1C1C1C" w:themeColor="text1"/>
                <w:szCs w:val="18"/>
              </w:rPr>
              <w:t>PEK</w:t>
            </w:r>
            <w:r w:rsidR="00C43649" w:rsidRPr="006D00DA">
              <w:rPr>
                <w:rFonts w:ascii="Verdana" w:hAnsi="Verdana" w:cs="Calibri"/>
                <w:b/>
                <w:bCs/>
                <w:color w:val="1C1C1C" w:themeColor="text1"/>
                <w:szCs w:val="18"/>
              </w:rPr>
              <w:t xml:space="preserve"> sayısı</w:t>
            </w:r>
          </w:p>
        </w:tc>
        <w:tc>
          <w:tcPr>
            <w:tcW w:w="796" w:type="pct"/>
            <w:noWrap/>
            <w:hideMark/>
          </w:tcPr>
          <w:p w14:paraId="4B35A2E2" w14:textId="77777777" w:rsidR="00207A82" w:rsidRPr="006D00DA"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sidRPr="006D00DA">
              <w:rPr>
                <w:rFonts w:ascii="Verdana" w:hAnsi="Verdana" w:cs="Arial"/>
                <w:b/>
                <w:bCs/>
                <w:color w:val="1C1C1C" w:themeColor="text1"/>
                <w:szCs w:val="18"/>
              </w:rPr>
              <w:t>Yüzde</w:t>
            </w:r>
          </w:p>
        </w:tc>
        <w:tc>
          <w:tcPr>
            <w:tcW w:w="726" w:type="pct"/>
          </w:tcPr>
          <w:p w14:paraId="63B697DC" w14:textId="7D27EFEC" w:rsidR="00207A82" w:rsidRPr="006D00DA" w:rsidRDefault="00B939D8" w:rsidP="00C6488C">
            <w:pP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Pr>
                <w:rFonts w:ascii="Verdana" w:hAnsi="Verdana" w:cs="Calibri"/>
                <w:b/>
                <w:bCs/>
                <w:color w:val="1C1C1C" w:themeColor="text1"/>
                <w:szCs w:val="18"/>
              </w:rPr>
              <w:t>PEK</w:t>
            </w:r>
            <w:r w:rsidR="00C43649" w:rsidRPr="006D00DA">
              <w:rPr>
                <w:rFonts w:ascii="Verdana" w:hAnsi="Verdana" w:cs="Calibri"/>
                <w:b/>
                <w:bCs/>
                <w:color w:val="1C1C1C" w:themeColor="text1"/>
                <w:szCs w:val="18"/>
              </w:rPr>
              <w:t xml:space="preserve"> sayısı</w:t>
            </w:r>
          </w:p>
        </w:tc>
        <w:tc>
          <w:tcPr>
            <w:tcW w:w="564" w:type="pct"/>
          </w:tcPr>
          <w:p w14:paraId="6EECB201" w14:textId="77777777" w:rsidR="00207A82" w:rsidRPr="006D00DA" w:rsidRDefault="00207A82" w:rsidP="00C6488C">
            <w:pP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sidRPr="006D00DA">
              <w:rPr>
                <w:rFonts w:ascii="Verdana" w:hAnsi="Verdana" w:cs="Arial"/>
                <w:b/>
                <w:bCs/>
                <w:color w:val="1C1C1C" w:themeColor="text1"/>
                <w:szCs w:val="18"/>
              </w:rPr>
              <w:t>Yüzde</w:t>
            </w:r>
          </w:p>
        </w:tc>
      </w:tr>
      <w:tr w:rsidR="00207A82" w:rsidRPr="006D00DA" w14:paraId="15FD612C" w14:textId="77777777" w:rsidTr="00C6488C">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665" w:type="pct"/>
            <w:hideMark/>
          </w:tcPr>
          <w:p w14:paraId="04F21D54"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 xml:space="preserve">Hayır </w:t>
            </w:r>
          </w:p>
        </w:tc>
        <w:tc>
          <w:tcPr>
            <w:tcW w:w="726" w:type="pct"/>
            <w:hideMark/>
          </w:tcPr>
          <w:p w14:paraId="575BE19A"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15</w:t>
            </w:r>
          </w:p>
        </w:tc>
        <w:tc>
          <w:tcPr>
            <w:tcW w:w="796" w:type="pct"/>
            <w:hideMark/>
          </w:tcPr>
          <w:p w14:paraId="7AEAB2B9"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43</w:t>
            </w:r>
          </w:p>
        </w:tc>
        <w:tc>
          <w:tcPr>
            <w:tcW w:w="726" w:type="pct"/>
            <w:hideMark/>
          </w:tcPr>
          <w:p w14:paraId="18D764FC"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4</w:t>
            </w:r>
          </w:p>
        </w:tc>
        <w:tc>
          <w:tcPr>
            <w:tcW w:w="796" w:type="pct"/>
            <w:noWrap/>
            <w:hideMark/>
          </w:tcPr>
          <w:p w14:paraId="1A49E21A"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11,4</w:t>
            </w:r>
          </w:p>
        </w:tc>
        <w:tc>
          <w:tcPr>
            <w:tcW w:w="726" w:type="pct"/>
          </w:tcPr>
          <w:p w14:paraId="1F73CF05"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5</w:t>
            </w:r>
          </w:p>
        </w:tc>
        <w:tc>
          <w:tcPr>
            <w:tcW w:w="564" w:type="pct"/>
          </w:tcPr>
          <w:p w14:paraId="38D9C8E9"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14,3</w:t>
            </w:r>
          </w:p>
        </w:tc>
      </w:tr>
      <w:tr w:rsidR="00207A82" w:rsidRPr="006D00DA" w14:paraId="724512EF" w14:textId="77777777" w:rsidTr="00C6488C">
        <w:trPr>
          <w:trHeight w:val="299"/>
        </w:trPr>
        <w:tc>
          <w:tcPr>
            <w:cnfStyle w:val="001000000000" w:firstRow="0" w:lastRow="0" w:firstColumn="1" w:lastColumn="0" w:oddVBand="0" w:evenVBand="0" w:oddHBand="0" w:evenHBand="0" w:firstRowFirstColumn="0" w:firstRowLastColumn="0" w:lastRowFirstColumn="0" w:lastRowLastColumn="0"/>
            <w:tcW w:w="665" w:type="pct"/>
            <w:hideMark/>
          </w:tcPr>
          <w:p w14:paraId="3485963F"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Evet</w:t>
            </w:r>
          </w:p>
        </w:tc>
        <w:tc>
          <w:tcPr>
            <w:tcW w:w="726" w:type="pct"/>
            <w:hideMark/>
          </w:tcPr>
          <w:p w14:paraId="03E1D0BF"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2</w:t>
            </w:r>
          </w:p>
        </w:tc>
        <w:tc>
          <w:tcPr>
            <w:tcW w:w="796" w:type="pct"/>
            <w:hideMark/>
          </w:tcPr>
          <w:p w14:paraId="0911EB68"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5,7</w:t>
            </w:r>
          </w:p>
        </w:tc>
        <w:tc>
          <w:tcPr>
            <w:tcW w:w="726" w:type="pct"/>
            <w:hideMark/>
          </w:tcPr>
          <w:p w14:paraId="0F80BB38"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13</w:t>
            </w:r>
          </w:p>
        </w:tc>
        <w:tc>
          <w:tcPr>
            <w:tcW w:w="796" w:type="pct"/>
            <w:noWrap/>
            <w:hideMark/>
          </w:tcPr>
          <w:p w14:paraId="589AFCEE"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36,3</w:t>
            </w:r>
          </w:p>
        </w:tc>
        <w:tc>
          <w:tcPr>
            <w:tcW w:w="726" w:type="pct"/>
          </w:tcPr>
          <w:p w14:paraId="4CE60908" w14:textId="77777777" w:rsidR="00207A82" w:rsidRPr="006D00DA"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12</w:t>
            </w:r>
          </w:p>
        </w:tc>
        <w:tc>
          <w:tcPr>
            <w:tcW w:w="564" w:type="pct"/>
          </w:tcPr>
          <w:p w14:paraId="2FF55831" w14:textId="77777777" w:rsidR="00207A82" w:rsidRPr="006D00DA"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33,4</w:t>
            </w:r>
          </w:p>
        </w:tc>
      </w:tr>
      <w:tr w:rsidR="00207A82" w:rsidRPr="006D00DA" w14:paraId="21D117FB" w14:textId="77777777" w:rsidTr="002A301B">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665" w:type="pct"/>
            <w:hideMark/>
          </w:tcPr>
          <w:p w14:paraId="5EF4516F"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Nişanlı değil</w:t>
            </w:r>
          </w:p>
        </w:tc>
        <w:tc>
          <w:tcPr>
            <w:tcW w:w="726" w:type="pct"/>
            <w:hideMark/>
          </w:tcPr>
          <w:p w14:paraId="5DE4FDD8"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18</w:t>
            </w:r>
          </w:p>
        </w:tc>
        <w:tc>
          <w:tcPr>
            <w:tcW w:w="796" w:type="pct"/>
            <w:hideMark/>
          </w:tcPr>
          <w:p w14:paraId="34EB1E3D"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52,3</w:t>
            </w:r>
          </w:p>
        </w:tc>
        <w:tc>
          <w:tcPr>
            <w:tcW w:w="726" w:type="pct"/>
            <w:hideMark/>
          </w:tcPr>
          <w:p w14:paraId="3AF3CAAD"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18</w:t>
            </w:r>
          </w:p>
        </w:tc>
        <w:tc>
          <w:tcPr>
            <w:tcW w:w="796" w:type="pct"/>
            <w:noWrap/>
            <w:hideMark/>
          </w:tcPr>
          <w:p w14:paraId="35B31163"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52</w:t>
            </w:r>
          </w:p>
        </w:tc>
        <w:tc>
          <w:tcPr>
            <w:tcW w:w="726" w:type="pct"/>
          </w:tcPr>
          <w:p w14:paraId="31AEC1D5"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18</w:t>
            </w:r>
          </w:p>
        </w:tc>
        <w:tc>
          <w:tcPr>
            <w:tcW w:w="564" w:type="pct"/>
          </w:tcPr>
          <w:p w14:paraId="184ECB11"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52,3</w:t>
            </w:r>
          </w:p>
        </w:tc>
      </w:tr>
      <w:tr w:rsidR="00207A82" w:rsidRPr="006D00DA" w14:paraId="3D747E06" w14:textId="77777777" w:rsidTr="00C6488C">
        <w:trPr>
          <w:trHeight w:val="338"/>
        </w:trPr>
        <w:tc>
          <w:tcPr>
            <w:cnfStyle w:val="001000000000" w:firstRow="0" w:lastRow="0" w:firstColumn="1" w:lastColumn="0" w:oddVBand="0" w:evenVBand="0" w:oddHBand="0" w:evenHBand="0" w:firstRowFirstColumn="0" w:firstRowLastColumn="0" w:lastRowFirstColumn="0" w:lastRowLastColumn="0"/>
            <w:tcW w:w="665" w:type="pct"/>
            <w:hideMark/>
          </w:tcPr>
          <w:p w14:paraId="6D91B2A0"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Toplam</w:t>
            </w:r>
          </w:p>
        </w:tc>
        <w:tc>
          <w:tcPr>
            <w:tcW w:w="726" w:type="pct"/>
            <w:hideMark/>
          </w:tcPr>
          <w:p w14:paraId="097E980B"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35</w:t>
            </w:r>
          </w:p>
        </w:tc>
        <w:tc>
          <w:tcPr>
            <w:tcW w:w="796" w:type="pct"/>
            <w:hideMark/>
          </w:tcPr>
          <w:p w14:paraId="589B9178"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100</w:t>
            </w:r>
          </w:p>
        </w:tc>
        <w:tc>
          <w:tcPr>
            <w:tcW w:w="726" w:type="pct"/>
            <w:hideMark/>
          </w:tcPr>
          <w:p w14:paraId="6328A0A1"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35</w:t>
            </w:r>
          </w:p>
        </w:tc>
        <w:tc>
          <w:tcPr>
            <w:tcW w:w="796" w:type="pct"/>
            <w:noWrap/>
            <w:hideMark/>
          </w:tcPr>
          <w:p w14:paraId="28A719E1"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100</w:t>
            </w:r>
          </w:p>
        </w:tc>
        <w:tc>
          <w:tcPr>
            <w:tcW w:w="726" w:type="pct"/>
          </w:tcPr>
          <w:p w14:paraId="2D989AF7" w14:textId="77777777" w:rsidR="00207A82" w:rsidRPr="006D00DA"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35</w:t>
            </w:r>
          </w:p>
        </w:tc>
        <w:tc>
          <w:tcPr>
            <w:tcW w:w="564" w:type="pct"/>
          </w:tcPr>
          <w:p w14:paraId="527DC17B" w14:textId="77777777" w:rsidR="00207A82" w:rsidRPr="006D00DA"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100</w:t>
            </w:r>
          </w:p>
        </w:tc>
      </w:tr>
    </w:tbl>
    <w:p w14:paraId="39138D10" w14:textId="726B0957" w:rsidR="00207A82" w:rsidRPr="006D00DA" w:rsidRDefault="00207A82" w:rsidP="00904F9B">
      <w:pPr>
        <w:pStyle w:val="BodyText"/>
        <w:jc w:val="both"/>
        <w:rPr>
          <w:lang w:val="tr-TR"/>
        </w:rPr>
      </w:pPr>
      <w:r w:rsidRPr="006D00DA">
        <w:rPr>
          <w:lang w:val="tr-TR"/>
        </w:rPr>
        <w:t xml:space="preserve">Kaynak: Muğla YEKA Saha Çalışması Bulguları, </w:t>
      </w:r>
      <w:r w:rsidR="002A301B" w:rsidRPr="006D00DA">
        <w:rPr>
          <w:lang w:val="tr-TR"/>
        </w:rPr>
        <w:t>Temmuz 2024-Nisan 2025</w:t>
      </w:r>
    </w:p>
    <w:p w14:paraId="6F4E9BCE" w14:textId="28127BE6" w:rsidR="00023C7A" w:rsidRPr="006D00DA" w:rsidRDefault="00023C7A" w:rsidP="00023C7A">
      <w:pPr>
        <w:pStyle w:val="BodyText"/>
        <w:jc w:val="both"/>
        <w:rPr>
          <w:lang w:val="tr-TR"/>
        </w:rPr>
      </w:pPr>
      <w:r w:rsidRPr="006D00DA">
        <w:rPr>
          <w:lang w:val="tr-TR"/>
        </w:rPr>
        <w:t xml:space="preserve">Yukarıdaki besleme uygulamaları, </w:t>
      </w:r>
      <w:r w:rsidR="00B939D8">
        <w:rPr>
          <w:lang w:val="tr-TR"/>
        </w:rPr>
        <w:t>EA</w:t>
      </w:r>
      <w:r w:rsidRPr="006D00DA">
        <w:rPr>
          <w:lang w:val="tr-TR"/>
        </w:rPr>
        <w:t>'da hayvancılığın büyük ölçüde ahırda besleme veya küçük arazilerle sınırlı olduğunu, geniş otlaklarda açık otlatma yapılmadığını doğrulamaktadır. Bu, yem maliyetleri ve otlak kıtlığı ile ilgili önceki noktayla uyumludur.</w:t>
      </w:r>
    </w:p>
    <w:p w14:paraId="35BC2280" w14:textId="77777777" w:rsidR="00023C7A" w:rsidRPr="006D00DA" w:rsidRDefault="00023C7A" w:rsidP="00023C7A">
      <w:pPr>
        <w:pStyle w:val="BodyText"/>
        <w:jc w:val="both"/>
        <w:rPr>
          <w:lang w:val="tr-TR"/>
        </w:rPr>
      </w:pPr>
      <w:r w:rsidRPr="006D00DA">
        <w:rPr>
          <w:lang w:val="tr-TR"/>
        </w:rPr>
        <w:t xml:space="preserve">Bölgedeki genel hayvancılık durumu (anket örnekleminin ötesinde) açısından, Proje ÇED bazı bilgiler vermektedir: örneğin, Yeniköy köyü, köydeki toplam sürüde yaklaşık 700 baş sığır ile en yüksek hayvancılık yoğunluğuna sahip köylerden biri olarak belirtilmiştir. Gökpınar'da yaklaşık 200 baş sığır, Mazı'da ise yaklaşık 500 baş sığır bulunmaktadır. Mazı'da küçükbaş hayvan sayısı yaklaşık 1000 keçi ve 700 koyun olarak bildirilmiştir, bu da önemli bir rakamdır (bu hayvanlar muhtemelen birkaç çoban ailesine aittir). Yeniköy ve Gökpınar'da keçi/koyun ları daha azdır (Gökpınar'da yaklaşık 150, Yeniköy'de ise birkaç yüz). Ayrıca, süt üretimi yerel hayvancılık ekonomisinin bir parçasıdır: Yeniköy'de yerel süt toplama merkezinde (Toros Süt Ürünleri gibi bir süt kooperatifi tarafından) günde yaklaşık 1,2 ton süt toplanmaktadır ve </w:t>
      </w:r>
      <w:r w:rsidRPr="006D00DA">
        <w:rPr>
          <w:lang w:val="tr-TR"/>
        </w:rPr>
        <w:lastRenderedPageBreak/>
        <w:t>Gökpınar'da günde yaklaşık 1 ton süt toplanmaktadır. Bu rakamlar, bireysel hane halkı sürülerinin küçük olmasına rağmen, köylerin toplu olarak günlük olarak süt gibi ürünler veren önemli bir hayvancılık nüfusunu hala muhafaza ettiğini göstermektedir. Bununla birlikte, ÇED raporunda, bu köylerdeki genel tarım ve hayvancılık faaliyetlerinin zamanla azaldığı ve bu azalmanın, 2021 yangınları veya iklim değişikliği gibi çevresel faktörlerden çok, turizm ve hizmet sektöründeki istihdamın artması ve bunun sonucunda kırsal kesimde nüfusun azalması gibi sosyo-ekonomik değişiklikler nedeniyle hızlandığı da belirtilmektedir. Diğer bir deyişle, birçok köylü, bölgedeki daha iyi fırsatlar ve değişen ekonomi nedeniyle, geçim kaynakları olarak tarım ve hayvancılıktan yavaş yavaş uzaklaşmıştır.</w:t>
      </w:r>
    </w:p>
    <w:p w14:paraId="0D845B4D" w14:textId="38F3C530" w:rsidR="00023C7A" w:rsidRPr="006D00DA" w:rsidRDefault="00023C7A" w:rsidP="00023C7A">
      <w:pPr>
        <w:pStyle w:val="BodyText"/>
        <w:jc w:val="both"/>
        <w:rPr>
          <w:lang w:val="tr-TR"/>
        </w:rPr>
      </w:pPr>
      <w:r w:rsidRPr="006D00DA">
        <w:rPr>
          <w:lang w:val="tr-TR"/>
        </w:rPr>
        <w:t xml:space="preserve">Projenin hayvancılık faaliyetlerine olası etkileri sorulduğunda, çoğu </w:t>
      </w:r>
      <w:r w:rsidR="00B939D8">
        <w:rPr>
          <w:lang w:val="tr-TR"/>
        </w:rPr>
        <w:t>PEK</w:t>
      </w:r>
      <w:r w:rsidRPr="006D00DA">
        <w:rPr>
          <w:lang w:val="tr-TR"/>
        </w:rPr>
        <w:t xml:space="preserve"> ne olabileceğine dair somut bir fikir sahibi değildi, ancak temkinli davranma eğilimindeydiler.</w:t>
      </w:r>
      <w:r w:rsidR="00F46037" w:rsidRPr="006D00DA">
        <w:rPr>
          <w:lang w:val="tr-TR"/>
        </w:rPr>
        <w:fldChar w:fldCharType="begin"/>
      </w:r>
      <w:r w:rsidR="00F46037" w:rsidRPr="006D00DA">
        <w:rPr>
          <w:lang w:val="tr-TR"/>
        </w:rPr>
        <w:instrText xml:space="preserve"> REF _Ref205451550 \h </w:instrText>
      </w:r>
      <w:r w:rsidR="00F46037" w:rsidRPr="006D00DA">
        <w:rPr>
          <w:lang w:val="tr-TR"/>
        </w:rPr>
      </w:r>
      <w:r w:rsidR="00F46037" w:rsidRPr="006D00DA">
        <w:rPr>
          <w:lang w:val="tr-TR"/>
        </w:rPr>
        <w:fldChar w:fldCharType="separate"/>
      </w:r>
      <w:r w:rsidR="00F46037" w:rsidRPr="006D00DA">
        <w:rPr>
          <w:lang w:val="tr-TR"/>
        </w:rPr>
        <w:t xml:space="preserve"> </w:t>
      </w:r>
      <w:r w:rsidR="002F51A9">
        <w:rPr>
          <w:noProof/>
          <w:lang w:val="tr-TR"/>
        </w:rPr>
        <w:t>Tablo</w:t>
      </w:r>
      <w:r w:rsidR="00F46037" w:rsidRPr="006D00DA">
        <w:rPr>
          <w:lang w:val="tr-TR"/>
        </w:rPr>
        <w:fldChar w:fldCharType="end"/>
      </w:r>
      <w:r w:rsidR="002F51A9">
        <w:rPr>
          <w:lang w:val="tr-TR"/>
        </w:rPr>
        <w:t xml:space="preserve"> 5-13</w:t>
      </w:r>
      <w:r w:rsidR="00904F9B" w:rsidRPr="006D00DA">
        <w:rPr>
          <w:lang w:val="tr-TR"/>
        </w:rPr>
        <w:t xml:space="preserve"> </w:t>
      </w:r>
      <w:r w:rsidRPr="006D00DA">
        <w:rPr>
          <w:lang w:val="tr-TR"/>
        </w:rPr>
        <w:t>yerleşim yerlerine göre hayvancılık üzerinde beklenen olumsuz etkileri ayrıntılı olarak göstermektedir. Genel olarak, olumsuz etkiler olacağını düşünen yanıt verenlerin %78,3'ü sorunu belirleyememiştir ("fikrim yok"), bu da önemli bir bulgudur: belirsizlik ve bilgi eksikliğinden kaynaklanan, belirli beklentiler olmaksızın genel bir endişe veya olumsuzluk hissini göstermektedir. Geri kalan yanıtlar (toplamın yaklaşık %21,7'sini oluşturmaktadır) birkaç endişeyi vurgulamaktadır:</w:t>
      </w:r>
    </w:p>
    <w:p w14:paraId="29AF4170" w14:textId="77777777" w:rsidR="00023C7A" w:rsidRPr="006D00DA" w:rsidRDefault="00023C7A" w:rsidP="00C5307E">
      <w:pPr>
        <w:pStyle w:val="ListBullet"/>
        <w:rPr>
          <w:lang w:val="tr-TR"/>
        </w:rPr>
      </w:pPr>
      <w:r w:rsidRPr="006D00DA">
        <w:rPr>
          <w:lang w:val="tr-TR"/>
        </w:rPr>
        <w:t>Bazıları, ağır proje araçlarının trafiğinin artmasının, kazara çarpışmalar (“hayvanlar ağır araçlar tarafından yaralanabilir veya ezilebilir”) veya hayvanları korkutarak (hayvanların paniğe kapılıp kendilerini yaralayabilecekleri veya yolları geçmekten kaçınabilecekleri) hayvanlarına doğrudan zarar verebileceğinden korkmaktadır.</w:t>
      </w:r>
    </w:p>
    <w:p w14:paraId="436E1C76" w14:textId="77777777" w:rsidR="00023C7A" w:rsidRPr="006D00DA" w:rsidRDefault="00023C7A" w:rsidP="00C5307E">
      <w:pPr>
        <w:pStyle w:val="ListBullet"/>
        <w:rPr>
          <w:lang w:val="tr-TR"/>
        </w:rPr>
      </w:pPr>
      <w:r w:rsidRPr="006D00DA">
        <w:rPr>
          <w:lang w:val="tr-TR"/>
        </w:rPr>
        <w:t>Bununla ilgili olarak, birkaç kişi, hayvanların otlaklara ulaşmak için genellikle köy yollarını geçtiğini, bu nedenle trafiğin artmasının hareket halindeki hayvanlar için risk oluşturabileceğini ve yolların daha yoğun olması veya çitlerle çevrilmesi durumunda otlaklara erişimin zorlaşabileceğini belirtti.</w:t>
      </w:r>
    </w:p>
    <w:p w14:paraId="69D6BD40" w14:textId="3CBD6172" w:rsidR="00207A82" w:rsidRPr="006D00DA" w:rsidRDefault="00023C7A" w:rsidP="00C5307E">
      <w:pPr>
        <w:pStyle w:val="ListBullet"/>
        <w:rPr>
          <w:lang w:val="tr-TR"/>
        </w:rPr>
      </w:pPr>
      <w:r w:rsidRPr="006D00DA">
        <w:rPr>
          <w:lang w:val="tr-TR"/>
        </w:rPr>
        <w:t>Köyler bazında yapılan ayrıntılı inceleme, Gökpınar'da yanıt verenlerin %40'ının ("bilmiyorum" yanıtı hariç) çeşitli şekillerde araçlarla ilgili bu tür risklerden bahsettiğini göstermektedir. Mazı'da %10'u hayvanların ezilme riskinden bahsetmiştir. Yeniköy'de ilginç bir şekilde, tüm yanıt verenler "bilmiyorum" (100%) yanıtını vermiş, bu da genel bir belirsizlik dışında belirli bir endişenin olmadığını göstermektedir</w:t>
      </w:r>
      <w:r w:rsidR="00207A82" w:rsidRPr="006D00DA">
        <w:rPr>
          <w:lang w:val="tr-TR"/>
        </w:rPr>
        <w:t>.</w:t>
      </w:r>
    </w:p>
    <w:p w14:paraId="6E2735A9" w14:textId="66A97428" w:rsidR="00207A82" w:rsidRPr="006D00DA" w:rsidRDefault="00207A82" w:rsidP="00207A82">
      <w:pPr>
        <w:pStyle w:val="Caption"/>
        <w:rPr>
          <w:lang w:val="tr-TR"/>
        </w:rPr>
      </w:pPr>
      <w:bookmarkStart w:id="158" w:name="_Ref205451550"/>
      <w:bookmarkStart w:id="159" w:name="_Toc185177872"/>
      <w:bookmarkStart w:id="160" w:name="_Ref204024280"/>
      <w:bookmarkStart w:id="161" w:name="_Toc215671144"/>
      <w:r w:rsidRPr="006D00DA">
        <w:rPr>
          <w:lang w:val="tr-TR"/>
        </w:rPr>
        <w:t xml:space="preserve">Tablo </w:t>
      </w:r>
      <w:r w:rsidR="002F51A9">
        <w:rPr>
          <w:lang w:val="tr-TR"/>
        </w:rPr>
        <w:t>5</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13</w:t>
      </w:r>
      <w:r w:rsidR="00904F9B" w:rsidRPr="006D00DA">
        <w:rPr>
          <w:lang w:val="tr-TR"/>
        </w:rPr>
        <w:fldChar w:fldCharType="end"/>
      </w:r>
      <w:bookmarkEnd w:id="158"/>
      <w:r w:rsidRPr="006D00DA">
        <w:rPr>
          <w:lang w:val="tr-TR"/>
        </w:rPr>
        <w:t xml:space="preserve"> Hayvancılık faaliyetleri üzerinde ne tür etkiler beklenmektedir?</w:t>
      </w:r>
      <w:bookmarkEnd w:id="159"/>
      <w:bookmarkEnd w:id="160"/>
      <w:bookmarkEnd w:id="161"/>
    </w:p>
    <w:tbl>
      <w:tblPr>
        <w:tblStyle w:val="ERMTable1"/>
        <w:tblW w:w="5000" w:type="pct"/>
        <w:tblLook w:val="04A0" w:firstRow="1" w:lastRow="0" w:firstColumn="1" w:lastColumn="0" w:noHBand="0" w:noVBand="1"/>
      </w:tblPr>
      <w:tblGrid>
        <w:gridCol w:w="999"/>
        <w:gridCol w:w="402"/>
        <w:gridCol w:w="831"/>
        <w:gridCol w:w="1293"/>
        <w:gridCol w:w="1329"/>
        <w:gridCol w:w="1199"/>
        <w:gridCol w:w="1406"/>
        <w:gridCol w:w="1108"/>
        <w:gridCol w:w="931"/>
      </w:tblGrid>
      <w:tr w:rsidR="00801F9D" w:rsidRPr="006D00DA" w14:paraId="47585423" w14:textId="77777777" w:rsidTr="00801F9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0" w:type="pct"/>
            <w:gridSpan w:val="2"/>
            <w:vMerge w:val="restart"/>
            <w:hideMark/>
          </w:tcPr>
          <w:p w14:paraId="7142866F" w14:textId="77777777" w:rsidR="00207A82" w:rsidRPr="006D00DA" w:rsidRDefault="00207A82" w:rsidP="00C6488C">
            <w:pPr>
              <w:rPr>
                <w:rFonts w:asciiTheme="minorHAnsi" w:hAnsiTheme="minorHAnsi" w:cs="Arial"/>
                <w:b/>
                <w:bCs/>
                <w:color w:val="1C1C1C" w:themeColor="text1"/>
                <w:szCs w:val="18"/>
              </w:rPr>
            </w:pPr>
            <w:r w:rsidRPr="006D00DA">
              <w:rPr>
                <w:rFonts w:asciiTheme="minorHAnsi" w:hAnsiTheme="minorHAnsi" w:cs="Arial"/>
                <w:b/>
                <w:bCs/>
                <w:color w:val="1C1C1C" w:themeColor="text1"/>
                <w:szCs w:val="18"/>
              </w:rPr>
              <w:t>Yerleşim</w:t>
            </w:r>
          </w:p>
        </w:tc>
        <w:tc>
          <w:tcPr>
            <w:tcW w:w="3680" w:type="pct"/>
            <w:gridSpan w:val="6"/>
            <w:hideMark/>
          </w:tcPr>
          <w:p w14:paraId="202C3BB3" w14:textId="77777777" w:rsidR="00207A82" w:rsidRPr="006D00DA"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Cs w:val="18"/>
              </w:rPr>
            </w:pPr>
            <w:r w:rsidRPr="006D00DA">
              <w:rPr>
                <w:rFonts w:asciiTheme="minorHAnsi" w:hAnsiTheme="minorHAnsi" w:cs="Arial"/>
                <w:b/>
                <w:bCs/>
                <w:color w:val="1C1C1C" w:themeColor="text1"/>
                <w:szCs w:val="18"/>
              </w:rPr>
              <w:t>Hayvancılığı olumsuz etkileyebilecek olumsuz etkiler nelerdir?</w:t>
            </w:r>
          </w:p>
        </w:tc>
        <w:tc>
          <w:tcPr>
            <w:tcW w:w="430" w:type="pct"/>
            <w:vMerge w:val="restart"/>
            <w:hideMark/>
          </w:tcPr>
          <w:p w14:paraId="5BFB00BE" w14:textId="77777777" w:rsidR="00207A82" w:rsidRPr="006D00DA"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Cs w:val="18"/>
              </w:rPr>
            </w:pPr>
            <w:r w:rsidRPr="006D00DA">
              <w:rPr>
                <w:rFonts w:asciiTheme="minorHAnsi" w:hAnsiTheme="minorHAnsi" w:cs="Arial"/>
                <w:b/>
                <w:bCs/>
                <w:color w:val="1C1C1C" w:themeColor="text1"/>
                <w:szCs w:val="18"/>
              </w:rPr>
              <w:t>Toplam</w:t>
            </w:r>
          </w:p>
        </w:tc>
      </w:tr>
      <w:tr w:rsidR="00801F9D" w:rsidRPr="006D00DA" w14:paraId="414996AB" w14:textId="77777777" w:rsidTr="00801F9D">
        <w:trPr>
          <w:cnfStyle w:val="000000100000" w:firstRow="0" w:lastRow="0" w:firstColumn="0" w:lastColumn="0" w:oddVBand="0" w:evenVBand="0" w:oddHBand="1" w:evenHBand="0" w:firstRowFirstColumn="0" w:firstRowLastColumn="0" w:lastRowFirstColumn="0" w:lastRowLastColumn="0"/>
          <w:trHeight w:val="1752"/>
        </w:trPr>
        <w:tc>
          <w:tcPr>
            <w:cnfStyle w:val="001000000000" w:firstRow="0" w:lastRow="0" w:firstColumn="1" w:lastColumn="0" w:oddVBand="0" w:evenVBand="0" w:oddHBand="0" w:evenHBand="0" w:firstRowFirstColumn="0" w:firstRowLastColumn="0" w:lastRowFirstColumn="0" w:lastRowLastColumn="0"/>
            <w:tcW w:w="890" w:type="pct"/>
            <w:gridSpan w:val="2"/>
            <w:vMerge/>
            <w:hideMark/>
          </w:tcPr>
          <w:p w14:paraId="22A097C3" w14:textId="77777777" w:rsidR="00207A82" w:rsidRPr="006D00DA" w:rsidRDefault="00207A82" w:rsidP="00C6488C">
            <w:pPr>
              <w:rPr>
                <w:rFonts w:asciiTheme="minorHAnsi" w:hAnsiTheme="minorHAnsi" w:cs="Arial"/>
                <w:color w:val="1C1C1C" w:themeColor="text1"/>
                <w:szCs w:val="18"/>
              </w:rPr>
            </w:pPr>
          </w:p>
        </w:tc>
        <w:tc>
          <w:tcPr>
            <w:tcW w:w="370" w:type="pct"/>
            <w:hideMark/>
          </w:tcPr>
          <w:p w14:paraId="05EACD8A"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1C1C1C" w:themeColor="text1"/>
                <w:szCs w:val="18"/>
              </w:rPr>
            </w:pPr>
            <w:r w:rsidRPr="006D00DA">
              <w:rPr>
                <w:rFonts w:asciiTheme="minorHAnsi" w:hAnsiTheme="minorHAnsi" w:cs="Arial"/>
                <w:b/>
                <w:bCs/>
                <w:color w:val="1C1C1C" w:themeColor="text1"/>
                <w:szCs w:val="18"/>
              </w:rPr>
              <w:t>Fikrim yok</w:t>
            </w:r>
          </w:p>
        </w:tc>
        <w:tc>
          <w:tcPr>
            <w:tcW w:w="546" w:type="pct"/>
            <w:hideMark/>
          </w:tcPr>
          <w:p w14:paraId="1BDBD55E"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1C1C1C" w:themeColor="text1"/>
                <w:szCs w:val="18"/>
              </w:rPr>
            </w:pPr>
            <w:r w:rsidRPr="006D00DA">
              <w:rPr>
                <w:rFonts w:asciiTheme="minorHAnsi" w:hAnsiTheme="minorHAnsi" w:cs="Arial"/>
                <w:b/>
                <w:bCs/>
                <w:color w:val="1C1C1C" w:themeColor="text1"/>
                <w:szCs w:val="18"/>
              </w:rPr>
              <w:t>Ağır araçlar hayvanlara zarar verebilir</w:t>
            </w:r>
          </w:p>
        </w:tc>
        <w:tc>
          <w:tcPr>
            <w:tcW w:w="806" w:type="pct"/>
            <w:hideMark/>
          </w:tcPr>
          <w:p w14:paraId="5B952D65"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1C1C1C" w:themeColor="text1"/>
                <w:szCs w:val="18"/>
              </w:rPr>
            </w:pPr>
            <w:r w:rsidRPr="006D00DA">
              <w:rPr>
                <w:rFonts w:asciiTheme="minorHAnsi" w:hAnsiTheme="minorHAnsi" w:cs="Arial"/>
                <w:b/>
                <w:bCs/>
                <w:color w:val="1C1C1C" w:themeColor="text1"/>
                <w:szCs w:val="18"/>
              </w:rPr>
              <w:t>Hayvanlar ağır araçlardan korkabilir ve ezilme tehlikesiyle karşı karşıya kalabilir.</w:t>
            </w:r>
          </w:p>
        </w:tc>
        <w:tc>
          <w:tcPr>
            <w:tcW w:w="522" w:type="pct"/>
            <w:hideMark/>
          </w:tcPr>
          <w:p w14:paraId="04FB6904"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1C1C1C" w:themeColor="text1"/>
                <w:szCs w:val="18"/>
              </w:rPr>
            </w:pPr>
            <w:r w:rsidRPr="006D00DA">
              <w:rPr>
                <w:rFonts w:asciiTheme="minorHAnsi" w:hAnsiTheme="minorHAnsi" w:cs="Arial"/>
                <w:b/>
                <w:bCs/>
                <w:color w:val="1C1C1C" w:themeColor="text1"/>
                <w:szCs w:val="18"/>
              </w:rPr>
              <w:t>Hayvanlar ezilebilir</w:t>
            </w:r>
          </w:p>
        </w:tc>
        <w:tc>
          <w:tcPr>
            <w:tcW w:w="823" w:type="pct"/>
            <w:hideMark/>
          </w:tcPr>
          <w:p w14:paraId="3BF87274"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1C1C1C" w:themeColor="text1"/>
                <w:szCs w:val="18"/>
              </w:rPr>
            </w:pPr>
            <w:r w:rsidRPr="006D00DA">
              <w:rPr>
                <w:rFonts w:asciiTheme="minorHAnsi" w:hAnsiTheme="minorHAnsi" w:cs="Arial"/>
                <w:b/>
                <w:bCs/>
                <w:color w:val="1C1C1C" w:themeColor="text1"/>
                <w:szCs w:val="18"/>
              </w:rPr>
              <w:t>Çoğu hayvan otlamaya giderken yolları geçer ve bu da risk oluşturabilir</w:t>
            </w:r>
          </w:p>
        </w:tc>
        <w:tc>
          <w:tcPr>
            <w:tcW w:w="612" w:type="pct"/>
            <w:hideMark/>
          </w:tcPr>
          <w:p w14:paraId="454BA83A"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1C1C1C" w:themeColor="text1"/>
                <w:szCs w:val="18"/>
              </w:rPr>
            </w:pPr>
            <w:r w:rsidRPr="006D00DA">
              <w:rPr>
                <w:rFonts w:asciiTheme="minorHAnsi" w:hAnsiTheme="minorHAnsi" w:cs="Arial"/>
                <w:b/>
                <w:bCs/>
                <w:color w:val="1C1C1C" w:themeColor="text1"/>
                <w:szCs w:val="18"/>
              </w:rPr>
              <w:t>Otlaklara erişim zorlaşır</w:t>
            </w:r>
          </w:p>
        </w:tc>
        <w:tc>
          <w:tcPr>
            <w:tcW w:w="430" w:type="pct"/>
            <w:vMerge/>
            <w:hideMark/>
          </w:tcPr>
          <w:p w14:paraId="02819BFB"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p>
        </w:tc>
      </w:tr>
      <w:tr w:rsidR="00801F9D" w:rsidRPr="006D00DA" w14:paraId="79110D59" w14:textId="77777777" w:rsidTr="00801F9D">
        <w:trPr>
          <w:trHeight w:val="305"/>
        </w:trPr>
        <w:tc>
          <w:tcPr>
            <w:cnfStyle w:val="001000000000" w:firstRow="0" w:lastRow="0" w:firstColumn="1" w:lastColumn="0" w:oddVBand="0" w:evenVBand="0" w:oddHBand="0" w:evenHBand="0" w:firstRowFirstColumn="0" w:firstRowLastColumn="0" w:lastRowFirstColumn="0" w:lastRowLastColumn="0"/>
            <w:tcW w:w="569" w:type="pct"/>
            <w:hideMark/>
          </w:tcPr>
          <w:p w14:paraId="3F25F797" w14:textId="77777777" w:rsidR="00207A82" w:rsidRPr="006D00DA" w:rsidRDefault="00207A82" w:rsidP="00C6488C">
            <w:pPr>
              <w:rPr>
                <w:rFonts w:asciiTheme="minorHAnsi" w:hAnsiTheme="minorHAnsi" w:cs="Arial"/>
                <w:color w:val="1C1C1C" w:themeColor="text1"/>
                <w:szCs w:val="18"/>
              </w:rPr>
            </w:pPr>
            <w:r w:rsidRPr="006D00DA">
              <w:rPr>
                <w:rFonts w:asciiTheme="minorHAnsi" w:hAnsiTheme="minorHAnsi" w:cs="Arial"/>
                <w:color w:val="1C1C1C" w:themeColor="text1"/>
                <w:szCs w:val="18"/>
              </w:rPr>
              <w:t>Gökpınar</w:t>
            </w:r>
          </w:p>
        </w:tc>
        <w:tc>
          <w:tcPr>
            <w:tcW w:w="321" w:type="pct"/>
            <w:hideMark/>
          </w:tcPr>
          <w:p w14:paraId="2E9821B1" w14:textId="77777777" w:rsidR="00207A82" w:rsidRPr="006D00DA" w:rsidRDefault="00207A82"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 xml:space="preserve">% </w:t>
            </w:r>
          </w:p>
        </w:tc>
        <w:tc>
          <w:tcPr>
            <w:tcW w:w="370" w:type="pct"/>
            <w:noWrap/>
            <w:hideMark/>
          </w:tcPr>
          <w:p w14:paraId="1D5141DE"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60</w:t>
            </w:r>
          </w:p>
        </w:tc>
        <w:tc>
          <w:tcPr>
            <w:tcW w:w="546" w:type="pct"/>
            <w:noWrap/>
            <w:hideMark/>
          </w:tcPr>
          <w:p w14:paraId="5158AED3"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10</w:t>
            </w:r>
          </w:p>
        </w:tc>
        <w:tc>
          <w:tcPr>
            <w:tcW w:w="806" w:type="pct"/>
            <w:noWrap/>
            <w:hideMark/>
          </w:tcPr>
          <w:p w14:paraId="5237B1F0"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10</w:t>
            </w:r>
          </w:p>
        </w:tc>
        <w:tc>
          <w:tcPr>
            <w:tcW w:w="522" w:type="pct"/>
            <w:noWrap/>
            <w:hideMark/>
          </w:tcPr>
          <w:p w14:paraId="3DB2237F"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0</w:t>
            </w:r>
          </w:p>
        </w:tc>
        <w:tc>
          <w:tcPr>
            <w:tcW w:w="823" w:type="pct"/>
            <w:noWrap/>
            <w:hideMark/>
          </w:tcPr>
          <w:p w14:paraId="76089AC5"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10</w:t>
            </w:r>
          </w:p>
        </w:tc>
        <w:tc>
          <w:tcPr>
            <w:tcW w:w="612" w:type="pct"/>
            <w:noWrap/>
            <w:hideMark/>
          </w:tcPr>
          <w:p w14:paraId="43267D63"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10</w:t>
            </w:r>
          </w:p>
        </w:tc>
        <w:tc>
          <w:tcPr>
            <w:tcW w:w="430" w:type="pct"/>
            <w:noWrap/>
            <w:hideMark/>
          </w:tcPr>
          <w:p w14:paraId="36A5288A"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100</w:t>
            </w:r>
          </w:p>
        </w:tc>
      </w:tr>
      <w:tr w:rsidR="00801F9D" w:rsidRPr="006D00DA" w14:paraId="36623075" w14:textId="77777777" w:rsidTr="00801F9D">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569" w:type="pct"/>
            <w:hideMark/>
          </w:tcPr>
          <w:p w14:paraId="1E39F9A8" w14:textId="77777777" w:rsidR="00207A82" w:rsidRPr="006D00DA" w:rsidRDefault="00207A82" w:rsidP="00C6488C">
            <w:pPr>
              <w:rPr>
                <w:rFonts w:asciiTheme="minorHAnsi" w:hAnsiTheme="minorHAnsi" w:cs="Arial"/>
                <w:color w:val="1C1C1C" w:themeColor="text1"/>
                <w:szCs w:val="18"/>
              </w:rPr>
            </w:pPr>
            <w:r w:rsidRPr="006D00DA">
              <w:rPr>
                <w:rFonts w:asciiTheme="minorHAnsi" w:hAnsiTheme="minorHAnsi" w:cs="Arial"/>
                <w:color w:val="1C1C1C" w:themeColor="text1"/>
                <w:szCs w:val="18"/>
              </w:rPr>
              <w:t>Mazı</w:t>
            </w:r>
          </w:p>
        </w:tc>
        <w:tc>
          <w:tcPr>
            <w:tcW w:w="321" w:type="pct"/>
            <w:hideMark/>
          </w:tcPr>
          <w:p w14:paraId="312B7248"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 xml:space="preserve">% </w:t>
            </w:r>
          </w:p>
        </w:tc>
        <w:tc>
          <w:tcPr>
            <w:tcW w:w="370" w:type="pct"/>
            <w:noWrap/>
            <w:hideMark/>
          </w:tcPr>
          <w:p w14:paraId="6ACBFC3C"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90</w:t>
            </w:r>
          </w:p>
        </w:tc>
        <w:tc>
          <w:tcPr>
            <w:tcW w:w="546" w:type="pct"/>
            <w:noWrap/>
            <w:hideMark/>
          </w:tcPr>
          <w:p w14:paraId="2E987FF6"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0</w:t>
            </w:r>
          </w:p>
        </w:tc>
        <w:tc>
          <w:tcPr>
            <w:tcW w:w="806" w:type="pct"/>
            <w:noWrap/>
            <w:hideMark/>
          </w:tcPr>
          <w:p w14:paraId="2B71C514"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0</w:t>
            </w:r>
          </w:p>
        </w:tc>
        <w:tc>
          <w:tcPr>
            <w:tcW w:w="522" w:type="pct"/>
            <w:noWrap/>
            <w:hideMark/>
          </w:tcPr>
          <w:p w14:paraId="46A25965"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10</w:t>
            </w:r>
          </w:p>
        </w:tc>
        <w:tc>
          <w:tcPr>
            <w:tcW w:w="823" w:type="pct"/>
            <w:noWrap/>
            <w:hideMark/>
          </w:tcPr>
          <w:p w14:paraId="5D4C5C52"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0</w:t>
            </w:r>
          </w:p>
        </w:tc>
        <w:tc>
          <w:tcPr>
            <w:tcW w:w="612" w:type="pct"/>
            <w:noWrap/>
            <w:hideMark/>
          </w:tcPr>
          <w:p w14:paraId="557E8D74"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0</w:t>
            </w:r>
          </w:p>
        </w:tc>
        <w:tc>
          <w:tcPr>
            <w:tcW w:w="430" w:type="pct"/>
            <w:noWrap/>
            <w:hideMark/>
          </w:tcPr>
          <w:p w14:paraId="730588E8"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100</w:t>
            </w:r>
          </w:p>
        </w:tc>
      </w:tr>
      <w:tr w:rsidR="00801F9D" w:rsidRPr="006D00DA" w14:paraId="01776B2E" w14:textId="77777777" w:rsidTr="00801F9D">
        <w:trPr>
          <w:trHeight w:val="390"/>
        </w:trPr>
        <w:tc>
          <w:tcPr>
            <w:cnfStyle w:val="001000000000" w:firstRow="0" w:lastRow="0" w:firstColumn="1" w:lastColumn="0" w:oddVBand="0" w:evenVBand="0" w:oddHBand="0" w:evenHBand="0" w:firstRowFirstColumn="0" w:firstRowLastColumn="0" w:lastRowFirstColumn="0" w:lastRowLastColumn="0"/>
            <w:tcW w:w="569" w:type="pct"/>
            <w:hideMark/>
          </w:tcPr>
          <w:p w14:paraId="6FE9BBDD" w14:textId="77777777" w:rsidR="00207A82" w:rsidRPr="006D00DA" w:rsidRDefault="00207A82" w:rsidP="00C6488C">
            <w:pPr>
              <w:rPr>
                <w:rFonts w:asciiTheme="minorHAnsi" w:hAnsiTheme="minorHAnsi" w:cs="Arial"/>
                <w:color w:val="1C1C1C" w:themeColor="text1"/>
                <w:szCs w:val="18"/>
              </w:rPr>
            </w:pPr>
            <w:r w:rsidRPr="006D00DA">
              <w:rPr>
                <w:rFonts w:asciiTheme="minorHAnsi" w:hAnsiTheme="minorHAnsi" w:cs="Arial"/>
                <w:color w:val="1C1C1C" w:themeColor="text1"/>
                <w:szCs w:val="18"/>
              </w:rPr>
              <w:lastRenderedPageBreak/>
              <w:t>Yeniköy</w:t>
            </w:r>
          </w:p>
        </w:tc>
        <w:tc>
          <w:tcPr>
            <w:tcW w:w="321" w:type="pct"/>
            <w:hideMark/>
          </w:tcPr>
          <w:p w14:paraId="74D8F26F" w14:textId="77777777" w:rsidR="00207A82" w:rsidRPr="006D00DA" w:rsidRDefault="00207A82"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 xml:space="preserve">% </w:t>
            </w:r>
          </w:p>
        </w:tc>
        <w:tc>
          <w:tcPr>
            <w:tcW w:w="370" w:type="pct"/>
            <w:noWrap/>
            <w:hideMark/>
          </w:tcPr>
          <w:p w14:paraId="41D994C5"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10</w:t>
            </w:r>
          </w:p>
        </w:tc>
        <w:tc>
          <w:tcPr>
            <w:tcW w:w="546" w:type="pct"/>
            <w:noWrap/>
            <w:hideMark/>
          </w:tcPr>
          <w:p w14:paraId="532D1A90"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0</w:t>
            </w:r>
          </w:p>
        </w:tc>
        <w:tc>
          <w:tcPr>
            <w:tcW w:w="806" w:type="pct"/>
            <w:noWrap/>
            <w:hideMark/>
          </w:tcPr>
          <w:p w14:paraId="0460EDB8"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0</w:t>
            </w:r>
          </w:p>
        </w:tc>
        <w:tc>
          <w:tcPr>
            <w:tcW w:w="522" w:type="pct"/>
            <w:noWrap/>
            <w:hideMark/>
          </w:tcPr>
          <w:p w14:paraId="158C526F"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0</w:t>
            </w:r>
          </w:p>
        </w:tc>
        <w:tc>
          <w:tcPr>
            <w:tcW w:w="823" w:type="pct"/>
            <w:noWrap/>
            <w:hideMark/>
          </w:tcPr>
          <w:p w14:paraId="434334B4"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0</w:t>
            </w:r>
          </w:p>
        </w:tc>
        <w:tc>
          <w:tcPr>
            <w:tcW w:w="612" w:type="pct"/>
            <w:noWrap/>
            <w:hideMark/>
          </w:tcPr>
          <w:p w14:paraId="0449C911"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0</w:t>
            </w:r>
          </w:p>
        </w:tc>
        <w:tc>
          <w:tcPr>
            <w:tcW w:w="430" w:type="pct"/>
            <w:noWrap/>
            <w:hideMark/>
          </w:tcPr>
          <w:p w14:paraId="1DB34554"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100</w:t>
            </w:r>
          </w:p>
        </w:tc>
      </w:tr>
      <w:tr w:rsidR="00801F9D" w:rsidRPr="006D00DA" w14:paraId="458CE9BB" w14:textId="77777777" w:rsidTr="00801F9D">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69" w:type="pct"/>
            <w:hideMark/>
          </w:tcPr>
          <w:p w14:paraId="5D577802" w14:textId="77777777" w:rsidR="00207A82" w:rsidRPr="006D00DA" w:rsidRDefault="00207A82" w:rsidP="00C6488C">
            <w:pPr>
              <w:rPr>
                <w:rFonts w:asciiTheme="minorHAnsi" w:hAnsiTheme="minorHAnsi" w:cs="Arial"/>
                <w:color w:val="1C1C1C" w:themeColor="text1"/>
                <w:szCs w:val="18"/>
              </w:rPr>
            </w:pPr>
            <w:r w:rsidRPr="006D00DA">
              <w:rPr>
                <w:rFonts w:asciiTheme="minorHAnsi" w:hAnsiTheme="minorHAnsi" w:cs="Arial"/>
                <w:color w:val="1C1C1C" w:themeColor="text1"/>
                <w:szCs w:val="18"/>
              </w:rPr>
              <w:t>Toplam</w:t>
            </w:r>
          </w:p>
        </w:tc>
        <w:tc>
          <w:tcPr>
            <w:tcW w:w="321" w:type="pct"/>
            <w:hideMark/>
          </w:tcPr>
          <w:p w14:paraId="7FA3DCAF" w14:textId="77777777" w:rsidR="00207A82" w:rsidRPr="006D00DA" w:rsidRDefault="00207A82"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 xml:space="preserve">% </w:t>
            </w:r>
          </w:p>
        </w:tc>
        <w:tc>
          <w:tcPr>
            <w:tcW w:w="370" w:type="pct"/>
            <w:noWrap/>
            <w:hideMark/>
          </w:tcPr>
          <w:p w14:paraId="4C5629D2"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78,3</w:t>
            </w:r>
          </w:p>
        </w:tc>
        <w:tc>
          <w:tcPr>
            <w:tcW w:w="546" w:type="pct"/>
            <w:noWrap/>
            <w:hideMark/>
          </w:tcPr>
          <w:p w14:paraId="208F4E0F"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4</w:t>
            </w:r>
          </w:p>
        </w:tc>
        <w:tc>
          <w:tcPr>
            <w:tcW w:w="806" w:type="pct"/>
            <w:noWrap/>
            <w:hideMark/>
          </w:tcPr>
          <w:p w14:paraId="34B25716"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4</w:t>
            </w:r>
          </w:p>
        </w:tc>
        <w:tc>
          <w:tcPr>
            <w:tcW w:w="522" w:type="pct"/>
            <w:noWrap/>
            <w:hideMark/>
          </w:tcPr>
          <w:p w14:paraId="38C3C554"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4</w:t>
            </w:r>
          </w:p>
        </w:tc>
        <w:tc>
          <w:tcPr>
            <w:tcW w:w="823" w:type="pct"/>
            <w:noWrap/>
            <w:hideMark/>
          </w:tcPr>
          <w:p w14:paraId="4975F54A"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4,3</w:t>
            </w:r>
          </w:p>
        </w:tc>
        <w:tc>
          <w:tcPr>
            <w:tcW w:w="612" w:type="pct"/>
            <w:noWrap/>
            <w:hideMark/>
          </w:tcPr>
          <w:p w14:paraId="4D50068D"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4,3</w:t>
            </w:r>
          </w:p>
        </w:tc>
        <w:tc>
          <w:tcPr>
            <w:tcW w:w="430" w:type="pct"/>
            <w:noWrap/>
            <w:hideMark/>
          </w:tcPr>
          <w:p w14:paraId="121833EE"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6D00DA">
              <w:rPr>
                <w:rFonts w:asciiTheme="minorHAnsi" w:hAnsiTheme="minorHAnsi" w:cs="Arial"/>
                <w:color w:val="1C1C1C" w:themeColor="text1"/>
                <w:szCs w:val="18"/>
              </w:rPr>
              <w:t>100</w:t>
            </w:r>
          </w:p>
        </w:tc>
      </w:tr>
    </w:tbl>
    <w:p w14:paraId="49EF9495" w14:textId="3AF54AC3" w:rsidR="00207A82" w:rsidRPr="006D00DA" w:rsidRDefault="00207A82" w:rsidP="00207A82">
      <w:pPr>
        <w:pStyle w:val="BodyText"/>
        <w:spacing w:before="240"/>
        <w:rPr>
          <w:lang w:val="tr-TR"/>
        </w:rPr>
      </w:pPr>
      <w:r w:rsidRPr="006D00DA">
        <w:rPr>
          <w:lang w:val="tr-TR"/>
        </w:rPr>
        <w:t xml:space="preserve">Kaynak: Muğla YEKA </w:t>
      </w:r>
      <w:r w:rsidR="006B2A69">
        <w:rPr>
          <w:lang w:val="tr-TR"/>
        </w:rPr>
        <w:t>ÇSED</w:t>
      </w:r>
      <w:r w:rsidRPr="006D00DA">
        <w:rPr>
          <w:lang w:val="tr-TR"/>
        </w:rPr>
        <w:t xml:space="preserve"> Saha Çalışması Bulguları, </w:t>
      </w:r>
      <w:r w:rsidR="002A301B" w:rsidRPr="006D00DA">
        <w:rPr>
          <w:lang w:val="tr-TR"/>
        </w:rPr>
        <w:t>Temmuz 2024-Nisan 2025</w:t>
      </w:r>
    </w:p>
    <w:p w14:paraId="5A75C0C4" w14:textId="148AE97F" w:rsidR="00023C7A" w:rsidRPr="006D00DA" w:rsidRDefault="00023C7A" w:rsidP="00023C7A">
      <w:pPr>
        <w:pStyle w:val="Heading4"/>
        <w:numPr>
          <w:ilvl w:val="2"/>
          <w:numId w:val="8"/>
        </w:numPr>
        <w:rPr>
          <w:lang w:val="tr-TR"/>
        </w:rPr>
      </w:pPr>
      <w:r w:rsidRPr="006D00DA">
        <w:rPr>
          <w:lang w:val="tr-TR"/>
        </w:rPr>
        <w:t>Arıcılık</w:t>
      </w:r>
    </w:p>
    <w:p w14:paraId="2506EB0F" w14:textId="2A823589" w:rsidR="00023C7A" w:rsidRPr="006D00DA" w:rsidRDefault="00023C7A" w:rsidP="00F46037">
      <w:pPr>
        <w:pStyle w:val="BodyText"/>
        <w:jc w:val="both"/>
        <w:rPr>
          <w:lang w:val="tr-TR"/>
        </w:rPr>
      </w:pPr>
      <w:r w:rsidRPr="006D00DA">
        <w:rPr>
          <w:lang w:val="tr-TR"/>
        </w:rPr>
        <w:t xml:space="preserve">Arıcılık, bölgenin ünlü çam balı üretimi nedeniyle tarihsel olarak Muğla'da ve özellikle bu ormanlık topluluklarda en önemli geçim kaynaklarından biri olmuştur. 2021 yılından önce Muğla ili, Türkiye'nin en büyük çam balı üreticisi olarak tanınıyordu ve ulusal ve hatta küresel çam balı arzının önemli bir kısmını karşılıyordu (Muğla tek başına Türkiye'nin çam balı üretiminin yaklaşık %85-90'ını gerçekleştiriyordu ve bu da dünya çam </w:t>
      </w:r>
      <w:hyperlink r:id="rId28" w:anchor=":~:text=In%20terms%20of%20livelihoods%20in,father%20Suleyman%2C%2081%2C%20in%20Koycegiz" w:tgtFrame="_blank" w:history="1">
        <w:r w:rsidRPr="006D00DA">
          <w:rPr>
            <w:lang w:val="tr-TR"/>
          </w:rPr>
          <w:t>balı</w:t>
        </w:r>
      </w:hyperlink>
      <w:r w:rsidRPr="006D00DA">
        <w:rPr>
          <w:lang w:val="tr-TR"/>
        </w:rPr>
        <w:t xml:space="preserve"> üretiminin büyük bir kısmını oluşturuyordu </w:t>
      </w:r>
      <w:hyperlink r:id="rId29" w:anchor=":~:text=In%20terms%20of%20livelihoods%20in,father%20Suleyman%2C%2081%2C%20in%20Koycegiz" w:tgtFrame="_blank" w:history="1">
        <w:r w:rsidRPr="006D00DA">
          <w:rPr>
            <w:lang w:val="tr-TR"/>
          </w:rPr>
          <w:t>earth.org</w:t>
        </w:r>
      </w:hyperlink>
      <w:r w:rsidRPr="006D00DA">
        <w:rPr>
          <w:lang w:val="tr-TR"/>
        </w:rPr>
        <w:t>). Ancak 2021 yazındaki yıkıcı orman yangınları, Muğla'daki çam ormanlarının büyük bir bölümünü tahrip etti ve arıcılığa ağır bir darbe vurdu. Bu bölgedeki çam ağaçları, çam balı üretimi için gerekli olan bir böcek türüne ev sahipliği yapmaktadır; ağaçlar yandığında, bal üretimi için yerel ekosistem çöktü. Sonuç olarak, birçok arıcı arı kovanlarını, yem alanlarını ve gelirlerini kaybetti. Yerel kaynaklara göre, 2021'den önce köylerdeki neredeyse her hane arıcılıkla uğraşıyordu, ancak yangınların ardından ailelerin büyük bir kısmı geçim kaynağı olarak arıcılığı bıraktı.</w:t>
      </w:r>
    </w:p>
    <w:p w14:paraId="09AD4145" w14:textId="7ADF38D2" w:rsidR="00207A82" w:rsidRPr="006D00DA" w:rsidRDefault="00B939D8" w:rsidP="00F46037">
      <w:pPr>
        <w:pStyle w:val="BodyText"/>
        <w:jc w:val="both"/>
        <w:rPr>
          <w:lang w:val="tr-TR"/>
        </w:rPr>
      </w:pPr>
      <w:r>
        <w:rPr>
          <w:lang w:val="tr-TR"/>
        </w:rPr>
        <w:t>EA</w:t>
      </w:r>
      <w:r w:rsidR="00023C7A" w:rsidRPr="006D00DA">
        <w:rPr>
          <w:lang w:val="tr-TR"/>
        </w:rPr>
        <w:t xml:space="preserve"> </w:t>
      </w:r>
      <w:r w:rsidR="00F46037" w:rsidRPr="006D00DA">
        <w:rPr>
          <w:lang w:val="tr-TR"/>
        </w:rPr>
        <w:t>Projesi</w:t>
      </w:r>
      <w:r w:rsidR="00023C7A" w:rsidRPr="006D00DA">
        <w:rPr>
          <w:lang w:val="tr-TR"/>
        </w:rPr>
        <w:t xml:space="preserve"> kapsamında, ankete katılan hanelerin sadece yaklaşık %25,7'si hala arıcılıkla uğraşmaktadır</w:t>
      </w:r>
      <w:r w:rsidR="00904F9B" w:rsidRPr="006D00DA">
        <w:rPr>
          <w:lang w:val="tr-TR"/>
        </w:rPr>
        <w:t xml:space="preserve">. </w:t>
      </w:r>
      <w:r w:rsidR="00023C7A" w:rsidRPr="006D00DA">
        <w:rPr>
          <w:lang w:val="tr-TR"/>
        </w:rPr>
        <w:t xml:space="preserve">Bu, dört haneden üçünün arıcılığı bıraktığını göstermektedir, ki bu da 2021 sonrası yaşanan keskin düşüşle uyumludur. Arıcılığa devam edenler genellikle çok daha </w:t>
      </w:r>
      <w:r w:rsidR="00F46037" w:rsidRPr="006D00DA">
        <w:rPr>
          <w:lang w:val="tr-TR"/>
        </w:rPr>
        <w:t>küçük ölçekte</w:t>
      </w:r>
      <w:r w:rsidR="00023C7A" w:rsidRPr="006D00DA">
        <w:rPr>
          <w:lang w:val="tr-TR"/>
        </w:rPr>
        <w:t xml:space="preserve"> çalışmakta </w:t>
      </w:r>
      <w:r w:rsidR="00F46037" w:rsidRPr="006D00DA">
        <w:rPr>
          <w:lang w:val="tr-TR"/>
        </w:rPr>
        <w:t xml:space="preserve">veya </w:t>
      </w:r>
      <w:r w:rsidR="00023C7A" w:rsidRPr="006D00DA">
        <w:rPr>
          <w:lang w:val="tr-TR"/>
        </w:rPr>
        <w:t>kovanlarını başka bölgelere taşıyarak (göçebe arıcılık) uyum sağlamaktadır.</w:t>
      </w:r>
    </w:p>
    <w:p w14:paraId="56AD9E40" w14:textId="615BB0A5" w:rsidR="00207A82" w:rsidRPr="006D00DA" w:rsidRDefault="00207A82" w:rsidP="00207A82">
      <w:pPr>
        <w:pStyle w:val="Caption"/>
        <w:rPr>
          <w:lang w:val="tr-TR"/>
        </w:rPr>
      </w:pPr>
      <w:bookmarkStart w:id="162" w:name="_Toc185177873"/>
      <w:r w:rsidRPr="006D00DA">
        <w:rPr>
          <w:lang w:val="tr-TR"/>
        </w:rPr>
        <w:t>Tablo</w:t>
      </w:r>
      <w:r w:rsidR="00F565F8">
        <w:rPr>
          <w:lang w:val="tr-TR"/>
        </w:rPr>
        <w:t xml:space="preserve"> </w:t>
      </w:r>
      <w:r w:rsidR="00904F9B" w:rsidRPr="006D00DA">
        <w:rPr>
          <w:lang w:val="tr-TR"/>
        </w:rPr>
        <w:fldChar w:fldCharType="begin"/>
      </w:r>
      <w:r w:rsidR="00904F9B" w:rsidRPr="006D00DA">
        <w:rPr>
          <w:lang w:val="tr-TR"/>
        </w:rPr>
        <w:instrText xml:space="preserve"> STYLEREF 1 \s </w:instrText>
      </w:r>
      <w:r w:rsidR="00904F9B" w:rsidRPr="006D00DA">
        <w:rPr>
          <w:lang w:val="tr-TR"/>
        </w:rPr>
        <w:fldChar w:fldCharType="separate"/>
      </w:r>
      <w:r w:rsidR="00904F9B" w:rsidRPr="006D00DA">
        <w:rPr>
          <w:noProof/>
          <w:lang w:val="tr-TR"/>
        </w:rPr>
        <w:t>5</w:t>
      </w:r>
      <w:r w:rsidR="00904F9B" w:rsidRPr="006D00DA">
        <w:rPr>
          <w:lang w:val="tr-TR"/>
        </w:rPr>
        <w:fldChar w:fldCharType="end"/>
      </w:r>
      <w:r w:rsidRPr="006D00DA">
        <w:rPr>
          <w:lang w:val="tr-TR"/>
        </w:rPr>
        <w:t>-</w:t>
      </w:r>
      <w:r w:rsidR="00F565F8">
        <w:rPr>
          <w:lang w:val="tr-TR"/>
        </w:rPr>
        <w:t>14</w:t>
      </w:r>
      <w:r w:rsidRPr="006D00DA">
        <w:rPr>
          <w:lang w:val="tr-TR"/>
        </w:rPr>
        <w:t xml:space="preserve"> Arıcılıkla uğraşan </w:t>
      </w:r>
      <w:bookmarkEnd w:id="162"/>
    </w:p>
    <w:tbl>
      <w:tblPr>
        <w:tblStyle w:val="ERMTable1"/>
        <w:tblW w:w="5000" w:type="pct"/>
        <w:tblLook w:val="04A0" w:firstRow="1" w:lastRow="0" w:firstColumn="1" w:lastColumn="0" w:noHBand="0" w:noVBand="1"/>
      </w:tblPr>
      <w:tblGrid>
        <w:gridCol w:w="4990"/>
        <w:gridCol w:w="2430"/>
        <w:gridCol w:w="2078"/>
      </w:tblGrid>
      <w:tr w:rsidR="00207A82" w:rsidRPr="006D00DA" w14:paraId="4B7AB26C" w14:textId="77777777" w:rsidTr="00C5307E">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626" w:type="pct"/>
            <w:noWrap/>
            <w:hideMark/>
          </w:tcPr>
          <w:p w14:paraId="5D9CE134" w14:textId="77777777" w:rsidR="00207A82" w:rsidRPr="006D00DA" w:rsidRDefault="00207A82" w:rsidP="00C6488C">
            <w:pPr>
              <w:rPr>
                <w:rFonts w:ascii="Verdana" w:hAnsi="Verdana" w:cs="Calibri"/>
                <w:b/>
                <w:bCs/>
                <w:color w:val="1C1C1C" w:themeColor="text1"/>
                <w:szCs w:val="18"/>
              </w:rPr>
            </w:pPr>
            <w:r w:rsidRPr="006D00DA">
              <w:rPr>
                <w:rFonts w:ascii="Verdana" w:hAnsi="Verdana" w:cs="Calibri"/>
                <w:b/>
                <w:bCs/>
                <w:color w:val="1C1C1C" w:themeColor="text1"/>
                <w:szCs w:val="18"/>
              </w:rPr>
              <w:t>Arıcılıkla uğraşıyor musunuz?</w:t>
            </w:r>
          </w:p>
        </w:tc>
        <w:tc>
          <w:tcPr>
            <w:tcW w:w="1279" w:type="pct"/>
            <w:hideMark/>
          </w:tcPr>
          <w:p w14:paraId="66786D91" w14:textId="1E49B65D" w:rsidR="00207A82" w:rsidRPr="006D00DA" w:rsidRDefault="00B939D8"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Pr>
                <w:rFonts w:ascii="Verdana" w:hAnsi="Verdana" w:cs="Calibri"/>
                <w:b/>
                <w:bCs/>
                <w:color w:val="1C1C1C" w:themeColor="text1"/>
                <w:szCs w:val="18"/>
              </w:rPr>
              <w:t>PEK</w:t>
            </w:r>
            <w:r w:rsidR="00C5307E" w:rsidRPr="006D00DA">
              <w:rPr>
                <w:rFonts w:ascii="Verdana" w:hAnsi="Verdana" w:cs="Calibri"/>
                <w:b/>
                <w:bCs/>
                <w:color w:val="1C1C1C" w:themeColor="text1"/>
                <w:szCs w:val="18"/>
              </w:rPr>
              <w:t xml:space="preserve"> sayısı</w:t>
            </w:r>
          </w:p>
        </w:tc>
        <w:tc>
          <w:tcPr>
            <w:tcW w:w="1094" w:type="pct"/>
            <w:hideMark/>
          </w:tcPr>
          <w:p w14:paraId="3510402C" w14:textId="77777777" w:rsidR="00207A82" w:rsidRPr="006D00DA"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6D00DA">
              <w:rPr>
                <w:rFonts w:ascii="Verdana" w:hAnsi="Verdana" w:cs="Calibri"/>
                <w:b/>
                <w:bCs/>
                <w:color w:val="1C1C1C" w:themeColor="text1"/>
                <w:szCs w:val="18"/>
              </w:rPr>
              <w:t>Yüzde</w:t>
            </w:r>
          </w:p>
        </w:tc>
      </w:tr>
      <w:tr w:rsidR="00207A82" w:rsidRPr="006D00DA" w14:paraId="3DF21BE9" w14:textId="77777777" w:rsidTr="00C5307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6" w:type="pct"/>
            <w:hideMark/>
          </w:tcPr>
          <w:p w14:paraId="3D1BBC4A"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Evet</w:t>
            </w:r>
          </w:p>
        </w:tc>
        <w:tc>
          <w:tcPr>
            <w:tcW w:w="1279" w:type="pct"/>
            <w:tcBorders>
              <w:top w:val="single" w:sz="4" w:space="0" w:color="152935"/>
              <w:left w:val="nil"/>
              <w:bottom w:val="single" w:sz="4" w:space="0" w:color="C0C0C0"/>
              <w:right w:val="single" w:sz="4" w:space="0" w:color="E0E0E0"/>
            </w:tcBorders>
            <w:noWrap/>
            <w:hideMark/>
          </w:tcPr>
          <w:p w14:paraId="6C1341AA"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Arial" w:hAnsi="Arial" w:cs="Arial"/>
                <w:color w:val="010205"/>
                <w:szCs w:val="18"/>
              </w:rPr>
              <w:t>9</w:t>
            </w:r>
          </w:p>
        </w:tc>
        <w:tc>
          <w:tcPr>
            <w:tcW w:w="1094" w:type="pct"/>
            <w:tcBorders>
              <w:top w:val="single" w:sz="4" w:space="0" w:color="152935"/>
              <w:left w:val="nil"/>
              <w:bottom w:val="single" w:sz="4" w:space="0" w:color="C0C0C0"/>
              <w:right w:val="single" w:sz="4" w:space="0" w:color="E0E0E0"/>
            </w:tcBorders>
            <w:noWrap/>
            <w:hideMark/>
          </w:tcPr>
          <w:p w14:paraId="39CB0E58"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Arial" w:hAnsi="Arial" w:cs="Arial"/>
                <w:color w:val="010205"/>
                <w:szCs w:val="18"/>
              </w:rPr>
              <w:t>25,7</w:t>
            </w:r>
          </w:p>
        </w:tc>
      </w:tr>
      <w:tr w:rsidR="00207A82" w:rsidRPr="006D00DA" w14:paraId="0E80D082" w14:textId="77777777" w:rsidTr="00C5307E">
        <w:trPr>
          <w:trHeight w:val="420"/>
        </w:trPr>
        <w:tc>
          <w:tcPr>
            <w:cnfStyle w:val="001000000000" w:firstRow="0" w:lastRow="0" w:firstColumn="1" w:lastColumn="0" w:oddVBand="0" w:evenVBand="0" w:oddHBand="0" w:evenHBand="0" w:firstRowFirstColumn="0" w:firstRowLastColumn="0" w:lastRowFirstColumn="0" w:lastRowLastColumn="0"/>
            <w:tcW w:w="2626" w:type="pct"/>
            <w:hideMark/>
          </w:tcPr>
          <w:p w14:paraId="0C25A099"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Hayır</w:t>
            </w:r>
          </w:p>
        </w:tc>
        <w:tc>
          <w:tcPr>
            <w:tcW w:w="1279" w:type="pct"/>
            <w:tcBorders>
              <w:top w:val="nil"/>
              <w:left w:val="nil"/>
              <w:bottom w:val="single" w:sz="4" w:space="0" w:color="C0C0C0"/>
              <w:right w:val="single" w:sz="4" w:space="0" w:color="E0E0E0"/>
            </w:tcBorders>
            <w:noWrap/>
            <w:hideMark/>
          </w:tcPr>
          <w:p w14:paraId="1A8ED717"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Arial" w:hAnsi="Arial" w:cs="Arial"/>
                <w:color w:val="010205"/>
                <w:szCs w:val="18"/>
              </w:rPr>
              <w:t>26</w:t>
            </w:r>
          </w:p>
        </w:tc>
        <w:tc>
          <w:tcPr>
            <w:tcW w:w="1094" w:type="pct"/>
            <w:tcBorders>
              <w:top w:val="nil"/>
              <w:left w:val="nil"/>
              <w:bottom w:val="single" w:sz="4" w:space="0" w:color="C0C0C0"/>
              <w:right w:val="single" w:sz="4" w:space="0" w:color="E0E0E0"/>
            </w:tcBorders>
            <w:noWrap/>
            <w:hideMark/>
          </w:tcPr>
          <w:p w14:paraId="74DE4819"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Arial" w:hAnsi="Arial" w:cs="Arial"/>
                <w:color w:val="010205"/>
                <w:szCs w:val="18"/>
              </w:rPr>
              <w:t>74,3</w:t>
            </w:r>
          </w:p>
        </w:tc>
      </w:tr>
      <w:tr w:rsidR="00207A82" w:rsidRPr="006D00DA" w14:paraId="5E8C1066" w14:textId="77777777" w:rsidTr="00C5307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6" w:type="pct"/>
            <w:hideMark/>
          </w:tcPr>
          <w:p w14:paraId="7ECBD494"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Toplam</w:t>
            </w:r>
          </w:p>
        </w:tc>
        <w:tc>
          <w:tcPr>
            <w:tcW w:w="1279" w:type="pct"/>
            <w:tcBorders>
              <w:left w:val="nil"/>
              <w:bottom w:val="single" w:sz="4" w:space="0" w:color="152935"/>
              <w:right w:val="single" w:sz="4" w:space="0" w:color="E0E0E0"/>
            </w:tcBorders>
            <w:noWrap/>
            <w:hideMark/>
          </w:tcPr>
          <w:p w14:paraId="6CA72B4C"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Arial" w:hAnsi="Arial" w:cs="Arial"/>
                <w:color w:val="010205"/>
                <w:szCs w:val="18"/>
              </w:rPr>
              <w:t>35</w:t>
            </w:r>
          </w:p>
        </w:tc>
        <w:tc>
          <w:tcPr>
            <w:tcW w:w="1094" w:type="pct"/>
            <w:tcBorders>
              <w:left w:val="nil"/>
              <w:bottom w:val="single" w:sz="4" w:space="0" w:color="152935"/>
              <w:right w:val="single" w:sz="4" w:space="0" w:color="E0E0E0"/>
            </w:tcBorders>
            <w:noWrap/>
            <w:hideMark/>
          </w:tcPr>
          <w:p w14:paraId="6434F446"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Arial" w:hAnsi="Arial" w:cs="Arial"/>
                <w:color w:val="010205"/>
                <w:szCs w:val="18"/>
              </w:rPr>
              <w:t>100,0</w:t>
            </w:r>
          </w:p>
        </w:tc>
      </w:tr>
    </w:tbl>
    <w:p w14:paraId="3E5DF345" w14:textId="03E024FA" w:rsidR="00207A82" w:rsidRPr="006D00DA" w:rsidRDefault="00207A82" w:rsidP="00207A82">
      <w:pPr>
        <w:pStyle w:val="BodyText"/>
        <w:spacing w:before="240"/>
        <w:rPr>
          <w:lang w:val="tr-TR"/>
        </w:rPr>
      </w:pPr>
      <w:r w:rsidRPr="006D00DA">
        <w:rPr>
          <w:lang w:val="tr-TR"/>
        </w:rPr>
        <w:t xml:space="preserve">Kaynak: Muğla YEKA Saha Çalışması Bulguları, </w:t>
      </w:r>
      <w:r w:rsidR="002A301B" w:rsidRPr="006D00DA">
        <w:rPr>
          <w:lang w:val="tr-TR"/>
        </w:rPr>
        <w:t>Temmuz 2024-Nisan 2025</w:t>
      </w:r>
    </w:p>
    <w:p w14:paraId="354A6C38" w14:textId="68696376" w:rsidR="00207A82" w:rsidRPr="006D00DA" w:rsidRDefault="00023C7A" w:rsidP="00F565F8">
      <w:pPr>
        <w:pStyle w:val="BodyText"/>
        <w:jc w:val="both"/>
        <w:rPr>
          <w:lang w:val="tr-TR"/>
        </w:rPr>
      </w:pPr>
      <w:r w:rsidRPr="006D00DA">
        <w:rPr>
          <w:lang w:val="tr-TR"/>
        </w:rPr>
        <w:lastRenderedPageBreak/>
        <w:t>Hala arıcılıkla uğraşan az sayıdaki hane halkı için, ölçek değişebilir ancak genellikle sınırlı kalmaktadır.</w:t>
      </w:r>
      <w:r w:rsidR="00F46037" w:rsidRPr="006D00DA">
        <w:rPr>
          <w:lang w:val="tr-TR"/>
        </w:rPr>
        <w:fldChar w:fldCharType="begin"/>
      </w:r>
      <w:r w:rsidR="00F46037" w:rsidRPr="006D00DA">
        <w:rPr>
          <w:lang w:val="tr-TR"/>
        </w:rPr>
        <w:instrText xml:space="preserve"> REF _Ref205451583 \h </w:instrText>
      </w:r>
      <w:r w:rsidR="00F565F8">
        <w:rPr>
          <w:lang w:val="tr-TR"/>
        </w:rPr>
        <w:instrText xml:space="preserve"> \* MERGEFORMAT </w:instrText>
      </w:r>
      <w:r w:rsidR="00F46037" w:rsidRPr="006D00DA">
        <w:rPr>
          <w:lang w:val="tr-TR"/>
        </w:rPr>
      </w:r>
      <w:r w:rsidR="00F46037" w:rsidRPr="006D00DA">
        <w:rPr>
          <w:lang w:val="tr-TR"/>
        </w:rPr>
        <w:fldChar w:fldCharType="separate"/>
      </w:r>
      <w:r w:rsidR="00F46037" w:rsidRPr="006D00DA">
        <w:rPr>
          <w:lang w:val="tr-TR"/>
        </w:rPr>
        <w:t xml:space="preserve"> Tablo </w:t>
      </w:r>
      <w:r w:rsidR="00F565F8">
        <w:rPr>
          <w:lang w:val="tr-TR"/>
        </w:rPr>
        <w:t>5</w:t>
      </w:r>
      <w:r w:rsidR="00F46037" w:rsidRPr="006D00DA">
        <w:rPr>
          <w:lang w:val="tr-TR"/>
        </w:rPr>
        <w:t>-</w:t>
      </w:r>
      <w:r w:rsidR="00F46037" w:rsidRPr="006D00DA">
        <w:rPr>
          <w:noProof/>
          <w:lang w:val="tr-TR"/>
        </w:rPr>
        <w:t>15</w:t>
      </w:r>
      <w:r w:rsidR="00F46037" w:rsidRPr="006D00DA">
        <w:rPr>
          <w:lang w:val="tr-TR"/>
        </w:rPr>
        <w:fldChar w:fldCharType="end"/>
      </w:r>
      <w:r w:rsidRPr="006D00DA">
        <w:rPr>
          <w:lang w:val="tr-TR"/>
        </w:rPr>
        <w:t xml:space="preserve"> adresinde gösterildiği gibi, ankete katılanlar arasında hane başına bildirilen arı kovanı sayısı 10 ile 80 arasında değişmektedir. Bu arıcıların çoğu bir veya birkaç düzine kovan sahibidir. Bir hane 80 kovan sahibidir, bu önemli bir sayıdır, ancak bölgedeki yem miktarının azalması nedeniyle bu kovanların tamamen aktif olup olmadığı belirsizdir. Karşılaştırma olarak, yangınlardan önce, bölgedeki profesyonel arıcıların yüzlerce kovan sahibi olması yaygın bir durumdu. Mevcut rakamlar, eski kapasitelerin sadece bir kısmını yansıtmaktadır</w:t>
      </w:r>
      <w:r w:rsidR="00207A82" w:rsidRPr="006D00DA">
        <w:rPr>
          <w:lang w:val="tr-TR"/>
        </w:rPr>
        <w:t>.</w:t>
      </w:r>
    </w:p>
    <w:p w14:paraId="03266522" w14:textId="23F2482C" w:rsidR="00207A82" w:rsidRPr="006D00DA" w:rsidRDefault="00207A82" w:rsidP="00207A82">
      <w:pPr>
        <w:pStyle w:val="Caption"/>
        <w:rPr>
          <w:lang w:val="tr-TR"/>
        </w:rPr>
      </w:pPr>
      <w:bookmarkStart w:id="163" w:name="_Ref205451583"/>
      <w:bookmarkStart w:id="164" w:name="_Toc185177874"/>
      <w:bookmarkStart w:id="165" w:name="_Ref204024403"/>
      <w:bookmarkStart w:id="166" w:name="_Toc215671145"/>
      <w:r w:rsidRPr="006D00DA">
        <w:rPr>
          <w:lang w:val="tr-TR"/>
        </w:rPr>
        <w:t xml:space="preserve">Tablo </w:t>
      </w:r>
      <w:r w:rsidR="00F565F8">
        <w:rPr>
          <w:lang w:val="tr-TR"/>
        </w:rPr>
        <w:t>5</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15</w:t>
      </w:r>
      <w:r w:rsidR="00904F9B" w:rsidRPr="006D00DA">
        <w:rPr>
          <w:lang w:val="tr-TR"/>
        </w:rPr>
        <w:fldChar w:fldCharType="end"/>
      </w:r>
      <w:bookmarkEnd w:id="163"/>
      <w:r w:rsidRPr="006D00DA">
        <w:rPr>
          <w:lang w:val="tr-TR"/>
        </w:rPr>
        <w:t xml:space="preserve"> SAHİP OLUNAN ARI KOVANlarının SAYISI</w:t>
      </w:r>
      <w:bookmarkEnd w:id="164"/>
      <w:bookmarkEnd w:id="165"/>
      <w:bookmarkEnd w:id="166"/>
    </w:p>
    <w:tbl>
      <w:tblPr>
        <w:tblStyle w:val="ERMTable1"/>
        <w:tblW w:w="5000" w:type="pct"/>
        <w:tblLook w:val="04A0" w:firstRow="1" w:lastRow="0" w:firstColumn="1" w:lastColumn="0" w:noHBand="0" w:noVBand="1"/>
      </w:tblPr>
      <w:tblGrid>
        <w:gridCol w:w="6650"/>
        <w:gridCol w:w="1425"/>
        <w:gridCol w:w="1423"/>
      </w:tblGrid>
      <w:tr w:rsidR="00207A82" w:rsidRPr="006D00DA" w14:paraId="302A29CF" w14:textId="77777777" w:rsidTr="00C6488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1" w:type="pct"/>
            <w:hideMark/>
          </w:tcPr>
          <w:p w14:paraId="73027315" w14:textId="77777777" w:rsidR="00207A82" w:rsidRPr="006D00DA" w:rsidRDefault="00207A82" w:rsidP="00C6488C">
            <w:pPr>
              <w:rPr>
                <w:rFonts w:ascii="Verdana" w:hAnsi="Verdana" w:cs="Calibri"/>
                <w:b/>
                <w:bCs/>
                <w:color w:val="1C1C1C" w:themeColor="text1"/>
                <w:szCs w:val="18"/>
              </w:rPr>
            </w:pPr>
            <w:r w:rsidRPr="006D00DA">
              <w:rPr>
                <w:rFonts w:ascii="Verdana" w:hAnsi="Verdana" w:cs="Calibri"/>
                <w:b/>
                <w:bCs/>
                <w:color w:val="1C1C1C" w:themeColor="text1"/>
                <w:szCs w:val="18"/>
              </w:rPr>
              <w:t>Kaç tane arı kovanınız var?</w:t>
            </w:r>
          </w:p>
        </w:tc>
        <w:tc>
          <w:tcPr>
            <w:tcW w:w="750" w:type="pct"/>
            <w:hideMark/>
          </w:tcPr>
          <w:p w14:paraId="4005F381" w14:textId="69C0A3F6" w:rsidR="00207A82" w:rsidRPr="006D00DA" w:rsidRDefault="00B939D8"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Pr>
                <w:rFonts w:ascii="Verdana" w:hAnsi="Verdana" w:cs="Calibri"/>
                <w:b/>
                <w:bCs/>
                <w:color w:val="1C1C1C" w:themeColor="text1"/>
                <w:szCs w:val="18"/>
              </w:rPr>
              <w:t>PEK</w:t>
            </w:r>
            <w:r w:rsidR="00C5307E" w:rsidRPr="006D00DA">
              <w:rPr>
                <w:rFonts w:ascii="Verdana" w:hAnsi="Verdana" w:cs="Calibri"/>
                <w:b/>
                <w:bCs/>
                <w:color w:val="1C1C1C" w:themeColor="text1"/>
                <w:szCs w:val="18"/>
              </w:rPr>
              <w:t xml:space="preserve"> sayısı</w:t>
            </w:r>
          </w:p>
        </w:tc>
        <w:tc>
          <w:tcPr>
            <w:tcW w:w="749" w:type="pct"/>
            <w:hideMark/>
          </w:tcPr>
          <w:p w14:paraId="3F5B6478" w14:textId="77777777" w:rsidR="00207A82" w:rsidRPr="006D00DA"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sidRPr="006D00DA">
              <w:rPr>
                <w:rFonts w:ascii="Verdana" w:hAnsi="Verdana" w:cs="Arial"/>
                <w:b/>
                <w:bCs/>
                <w:color w:val="1C1C1C" w:themeColor="text1"/>
                <w:szCs w:val="18"/>
              </w:rPr>
              <w:t>Yüzde</w:t>
            </w:r>
          </w:p>
        </w:tc>
      </w:tr>
      <w:tr w:rsidR="00207A82" w:rsidRPr="006D00DA" w14:paraId="57F0002A"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pct"/>
          </w:tcPr>
          <w:p w14:paraId="5C92B859"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10</w:t>
            </w:r>
          </w:p>
        </w:tc>
        <w:tc>
          <w:tcPr>
            <w:tcW w:w="0" w:type="pct"/>
            <w:tcBorders>
              <w:top w:val="single" w:sz="4" w:space="0" w:color="152935"/>
              <w:left w:val="nil"/>
              <w:bottom w:val="single" w:sz="4" w:space="0" w:color="C0C0C0"/>
              <w:right w:val="single" w:sz="4" w:space="0" w:color="E0E0E0"/>
            </w:tcBorders>
            <w:noWrap/>
          </w:tcPr>
          <w:p w14:paraId="03B7197C"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1</w:t>
            </w:r>
          </w:p>
        </w:tc>
        <w:tc>
          <w:tcPr>
            <w:tcW w:w="0" w:type="pct"/>
            <w:tcBorders>
              <w:top w:val="single" w:sz="4" w:space="0" w:color="152935"/>
              <w:left w:val="nil"/>
              <w:bottom w:val="single" w:sz="4" w:space="0" w:color="C0C0C0"/>
              <w:right w:val="single" w:sz="4" w:space="0" w:color="E0E0E0"/>
            </w:tcBorders>
            <w:noWrap/>
          </w:tcPr>
          <w:p w14:paraId="225953C9"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2,9</w:t>
            </w:r>
          </w:p>
        </w:tc>
      </w:tr>
      <w:tr w:rsidR="00207A82" w:rsidRPr="006D00DA" w14:paraId="1DEBF839"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0" w:type="pct"/>
          </w:tcPr>
          <w:p w14:paraId="2D43234D"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15</w:t>
            </w:r>
          </w:p>
        </w:tc>
        <w:tc>
          <w:tcPr>
            <w:tcW w:w="0" w:type="pct"/>
            <w:tcBorders>
              <w:top w:val="nil"/>
              <w:left w:val="nil"/>
              <w:bottom w:val="single" w:sz="4" w:space="0" w:color="C0C0C0"/>
              <w:right w:val="single" w:sz="4" w:space="0" w:color="E0E0E0"/>
            </w:tcBorders>
            <w:noWrap/>
          </w:tcPr>
          <w:p w14:paraId="03AE04DD"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1</w:t>
            </w:r>
          </w:p>
        </w:tc>
        <w:tc>
          <w:tcPr>
            <w:tcW w:w="0" w:type="pct"/>
            <w:tcBorders>
              <w:top w:val="nil"/>
              <w:left w:val="nil"/>
              <w:bottom w:val="single" w:sz="4" w:space="0" w:color="C0C0C0"/>
              <w:right w:val="single" w:sz="4" w:space="0" w:color="E0E0E0"/>
            </w:tcBorders>
            <w:noWrap/>
          </w:tcPr>
          <w:p w14:paraId="45FD3520"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2,9</w:t>
            </w:r>
          </w:p>
        </w:tc>
      </w:tr>
      <w:tr w:rsidR="00207A82" w:rsidRPr="006D00DA" w14:paraId="4CECC4C4"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009E7642"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2</w:t>
            </w:r>
          </w:p>
        </w:tc>
        <w:tc>
          <w:tcPr>
            <w:tcW w:w="0" w:type="pct"/>
            <w:tcBorders>
              <w:left w:val="nil"/>
              <w:bottom w:val="single" w:sz="4" w:space="0" w:color="C0C0C0"/>
              <w:right w:val="single" w:sz="4" w:space="0" w:color="E0E0E0"/>
            </w:tcBorders>
            <w:noWrap/>
            <w:hideMark/>
          </w:tcPr>
          <w:p w14:paraId="5A2B6365"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2</w:t>
            </w:r>
          </w:p>
        </w:tc>
        <w:tc>
          <w:tcPr>
            <w:tcW w:w="0" w:type="pct"/>
            <w:tcBorders>
              <w:left w:val="nil"/>
              <w:bottom w:val="single" w:sz="4" w:space="0" w:color="C0C0C0"/>
              <w:right w:val="single" w:sz="4" w:space="0" w:color="E0E0E0"/>
            </w:tcBorders>
            <w:noWrap/>
            <w:hideMark/>
          </w:tcPr>
          <w:p w14:paraId="4D90F3FB"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5,7</w:t>
            </w:r>
          </w:p>
        </w:tc>
      </w:tr>
      <w:tr w:rsidR="00207A82" w:rsidRPr="006D00DA" w14:paraId="565B92CE"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32457237"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50</w:t>
            </w:r>
          </w:p>
        </w:tc>
        <w:tc>
          <w:tcPr>
            <w:tcW w:w="0" w:type="pct"/>
            <w:tcBorders>
              <w:top w:val="nil"/>
              <w:left w:val="nil"/>
              <w:bottom w:val="single" w:sz="4" w:space="0" w:color="C0C0C0"/>
              <w:right w:val="single" w:sz="4" w:space="0" w:color="E0E0E0"/>
            </w:tcBorders>
            <w:noWrap/>
            <w:hideMark/>
          </w:tcPr>
          <w:p w14:paraId="2D3B67BF"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1</w:t>
            </w:r>
          </w:p>
        </w:tc>
        <w:tc>
          <w:tcPr>
            <w:tcW w:w="0" w:type="pct"/>
            <w:tcBorders>
              <w:top w:val="nil"/>
              <w:left w:val="nil"/>
              <w:bottom w:val="single" w:sz="4" w:space="0" w:color="C0C0C0"/>
              <w:right w:val="single" w:sz="4" w:space="0" w:color="E0E0E0"/>
            </w:tcBorders>
            <w:noWrap/>
            <w:hideMark/>
          </w:tcPr>
          <w:p w14:paraId="5B07D3F7"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2,9</w:t>
            </w:r>
          </w:p>
        </w:tc>
      </w:tr>
      <w:tr w:rsidR="00207A82" w:rsidRPr="006D00DA" w14:paraId="6A022000"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121BCE24"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70</w:t>
            </w:r>
          </w:p>
        </w:tc>
        <w:tc>
          <w:tcPr>
            <w:tcW w:w="0" w:type="pct"/>
            <w:tcBorders>
              <w:left w:val="nil"/>
              <w:bottom w:val="single" w:sz="4" w:space="0" w:color="C0C0C0"/>
              <w:right w:val="single" w:sz="4" w:space="0" w:color="E0E0E0"/>
            </w:tcBorders>
            <w:noWrap/>
            <w:hideMark/>
          </w:tcPr>
          <w:p w14:paraId="4FC004BB"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1</w:t>
            </w:r>
          </w:p>
        </w:tc>
        <w:tc>
          <w:tcPr>
            <w:tcW w:w="0" w:type="pct"/>
            <w:tcBorders>
              <w:left w:val="nil"/>
              <w:bottom w:val="single" w:sz="4" w:space="0" w:color="C0C0C0"/>
              <w:right w:val="single" w:sz="4" w:space="0" w:color="E0E0E0"/>
            </w:tcBorders>
            <w:noWrap/>
            <w:hideMark/>
          </w:tcPr>
          <w:p w14:paraId="148268FB"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2,9</w:t>
            </w:r>
          </w:p>
        </w:tc>
      </w:tr>
      <w:tr w:rsidR="00207A82" w:rsidRPr="006D00DA" w14:paraId="4F2BC1B4"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6E929064"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80</w:t>
            </w:r>
          </w:p>
        </w:tc>
        <w:tc>
          <w:tcPr>
            <w:tcW w:w="0" w:type="pct"/>
            <w:tcBorders>
              <w:top w:val="nil"/>
              <w:left w:val="nil"/>
              <w:bottom w:val="single" w:sz="4" w:space="0" w:color="C0C0C0"/>
              <w:right w:val="single" w:sz="4" w:space="0" w:color="E0E0E0"/>
            </w:tcBorders>
            <w:noWrap/>
            <w:hideMark/>
          </w:tcPr>
          <w:p w14:paraId="07BA37DB"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1</w:t>
            </w:r>
          </w:p>
        </w:tc>
        <w:tc>
          <w:tcPr>
            <w:tcW w:w="0" w:type="pct"/>
            <w:tcBorders>
              <w:top w:val="nil"/>
              <w:left w:val="nil"/>
              <w:bottom w:val="single" w:sz="4" w:space="0" w:color="C0C0C0"/>
              <w:right w:val="single" w:sz="4" w:space="0" w:color="E0E0E0"/>
            </w:tcBorders>
            <w:noWrap/>
            <w:hideMark/>
          </w:tcPr>
          <w:p w14:paraId="0DFD72DA"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D00DA">
              <w:rPr>
                <w:rFonts w:ascii="Arial" w:hAnsi="Arial" w:cs="Arial"/>
                <w:color w:val="010205"/>
                <w:szCs w:val="18"/>
              </w:rPr>
              <w:t>2,9</w:t>
            </w:r>
          </w:p>
        </w:tc>
      </w:tr>
      <w:tr w:rsidR="00207A82" w:rsidRPr="006D00DA" w14:paraId="03E219CF"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1" w:type="pct"/>
            <w:hideMark/>
          </w:tcPr>
          <w:p w14:paraId="5CB2EC2F" w14:textId="77777777" w:rsidR="00207A82" w:rsidRPr="006D00DA" w:rsidRDefault="00207A82" w:rsidP="00C6488C">
            <w:pPr>
              <w:rPr>
                <w:rFonts w:ascii="Verdana" w:hAnsi="Verdana" w:cs="Arial"/>
                <w:color w:val="1C1C1C" w:themeColor="text1"/>
                <w:szCs w:val="18"/>
              </w:rPr>
            </w:pPr>
            <w:r w:rsidRPr="006D00DA">
              <w:rPr>
                <w:rFonts w:ascii="Verdana" w:hAnsi="Verdana" w:cs="Arial"/>
                <w:color w:val="1C1C1C" w:themeColor="text1"/>
                <w:szCs w:val="18"/>
              </w:rPr>
              <w:t>Nişanlı değil</w:t>
            </w:r>
          </w:p>
        </w:tc>
        <w:tc>
          <w:tcPr>
            <w:tcW w:w="750" w:type="pct"/>
            <w:noWrap/>
            <w:hideMark/>
          </w:tcPr>
          <w:p w14:paraId="571BA017"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27</w:t>
            </w:r>
          </w:p>
        </w:tc>
        <w:tc>
          <w:tcPr>
            <w:tcW w:w="749" w:type="pct"/>
            <w:noWrap/>
            <w:hideMark/>
          </w:tcPr>
          <w:p w14:paraId="59D9641A"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D00DA">
              <w:rPr>
                <w:rFonts w:ascii="Verdana" w:hAnsi="Verdana" w:cs="Arial"/>
                <w:color w:val="1C1C1C" w:themeColor="text1"/>
                <w:szCs w:val="18"/>
              </w:rPr>
              <w:t>7</w:t>
            </w:r>
          </w:p>
        </w:tc>
      </w:tr>
      <w:tr w:rsidR="00207A82" w:rsidRPr="006D00DA" w14:paraId="67F19D65"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3501" w:type="pct"/>
            <w:hideMark/>
          </w:tcPr>
          <w:p w14:paraId="1404BDF1"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Toplam</w:t>
            </w:r>
          </w:p>
        </w:tc>
        <w:tc>
          <w:tcPr>
            <w:tcW w:w="750" w:type="pct"/>
            <w:noWrap/>
            <w:hideMark/>
          </w:tcPr>
          <w:p w14:paraId="14F792AE"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35</w:t>
            </w:r>
          </w:p>
        </w:tc>
        <w:tc>
          <w:tcPr>
            <w:tcW w:w="749" w:type="pct"/>
            <w:noWrap/>
            <w:hideMark/>
          </w:tcPr>
          <w:p w14:paraId="78C2E5AA"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100</w:t>
            </w:r>
          </w:p>
        </w:tc>
      </w:tr>
    </w:tbl>
    <w:p w14:paraId="3B302873" w14:textId="727FAE01" w:rsidR="00207A82" w:rsidRPr="006D00DA" w:rsidRDefault="00207A82" w:rsidP="00207A82">
      <w:pPr>
        <w:pStyle w:val="BodyText"/>
        <w:spacing w:before="240"/>
        <w:rPr>
          <w:lang w:val="tr-TR"/>
        </w:rPr>
      </w:pPr>
      <w:r w:rsidRPr="006D00DA">
        <w:rPr>
          <w:lang w:val="tr-TR"/>
        </w:rPr>
        <w:t xml:space="preserve">Kaynak: Muğla YEKA Saha Çalışması Bulguları, </w:t>
      </w:r>
      <w:r w:rsidR="002A301B" w:rsidRPr="006D00DA">
        <w:rPr>
          <w:lang w:val="tr-TR"/>
        </w:rPr>
        <w:t>Temmuz 2024-Nisan 2025</w:t>
      </w:r>
    </w:p>
    <w:p w14:paraId="3A0AF6ED" w14:textId="77777777" w:rsidR="00023C7A" w:rsidRPr="006D00DA" w:rsidRDefault="00023C7A" w:rsidP="00023C7A">
      <w:pPr>
        <w:pStyle w:val="BodyText"/>
        <w:rPr>
          <w:lang w:val="tr-TR"/>
        </w:rPr>
      </w:pPr>
      <w:r w:rsidRPr="006D00DA">
        <w:rPr>
          <w:lang w:val="tr-TR"/>
        </w:rPr>
        <w:t>Bölgedeki arıcılık, ormanlık alanlarla yakından bağlantılıdır. Anket yanıtları ve danışmalar, insanların kovanlarını birkaç önemli yere yerleştirdiklerini göstermiştir:</w:t>
      </w:r>
    </w:p>
    <w:p w14:paraId="51AFBA70" w14:textId="77777777" w:rsidR="00023C7A" w:rsidRPr="006D00DA" w:rsidRDefault="00023C7A" w:rsidP="00C5307E">
      <w:pPr>
        <w:pStyle w:val="ListBullet"/>
        <w:rPr>
          <w:lang w:val="tr-TR"/>
        </w:rPr>
      </w:pPr>
      <w:r w:rsidRPr="006D00DA">
        <w:rPr>
          <w:b/>
          <w:bCs/>
          <w:lang w:val="tr-TR"/>
        </w:rPr>
        <w:t xml:space="preserve">Köy içinde </w:t>
      </w:r>
      <w:r w:rsidRPr="006D00DA">
        <w:rPr>
          <w:lang w:val="tr-TR"/>
        </w:rPr>
        <w:t>– bazıları kovanlarını bahçelerinde veya köyün yakınındaki arazilerde tutmaktadır.</w:t>
      </w:r>
    </w:p>
    <w:p w14:paraId="5D903A72" w14:textId="77777777" w:rsidR="00023C7A" w:rsidRPr="006D00DA" w:rsidRDefault="00023C7A" w:rsidP="00C5307E">
      <w:pPr>
        <w:pStyle w:val="ListBullet"/>
        <w:rPr>
          <w:lang w:val="tr-TR"/>
        </w:rPr>
      </w:pPr>
      <w:r w:rsidRPr="006D00DA">
        <w:rPr>
          <w:b/>
          <w:bCs/>
          <w:lang w:val="tr-TR"/>
        </w:rPr>
        <w:t xml:space="preserve">Gökpınar Dağı'nda </w:t>
      </w:r>
      <w:r w:rsidRPr="006D00DA">
        <w:rPr>
          <w:lang w:val="tr-TR"/>
        </w:rPr>
        <w:t>– bu, muhtemelen çiçek kaynaklarının veya hayatta kalan çam ağaçlarının varlığı nedeniyle arı kovanlarının yerleştirildiği bir yer olarak bahsedilen bir yayla bölgesidir.</w:t>
      </w:r>
    </w:p>
    <w:p w14:paraId="011F0681" w14:textId="77777777" w:rsidR="00023C7A" w:rsidRPr="006D00DA" w:rsidRDefault="00023C7A" w:rsidP="00C5307E">
      <w:pPr>
        <w:pStyle w:val="ListBullet"/>
        <w:rPr>
          <w:lang w:val="tr-TR"/>
        </w:rPr>
      </w:pPr>
      <w:r w:rsidRPr="006D00DA">
        <w:rPr>
          <w:b/>
          <w:bCs/>
          <w:lang w:val="tr-TR"/>
        </w:rPr>
        <w:t xml:space="preserve">Kamulaştırılacak veya proje planlanan alanlar </w:t>
      </w:r>
      <w:r w:rsidRPr="006D00DA">
        <w:rPr>
          <w:lang w:val="tr-TR"/>
        </w:rPr>
        <w:t>– birkaç katılımcı, şu anda projenin arazi ihtiyaçlarıyla çakışan yerlerde arıcılık faaliyetleri yürüttüklerini belirtmiştir.</w:t>
      </w:r>
    </w:p>
    <w:p w14:paraId="47430DB4" w14:textId="13048549" w:rsidR="00207A82" w:rsidRPr="006D00DA" w:rsidRDefault="00552E6D" w:rsidP="00552E6D">
      <w:pPr>
        <w:pStyle w:val="BodyText"/>
        <w:jc w:val="both"/>
        <w:rPr>
          <w:lang w:val="tr-TR"/>
        </w:rPr>
      </w:pPr>
      <w:r>
        <w:rPr>
          <w:lang w:val="tr-TR"/>
        </w:rPr>
        <w:t>Tablo 5-16</w:t>
      </w:r>
      <w:r w:rsidR="00023C7A" w:rsidRPr="006D00DA">
        <w:rPr>
          <w:lang w:val="tr-TR"/>
        </w:rPr>
        <w:t>, arıcılığın yapıldığı yerlerin dağılımını göstermektedir. Ankete katılanların %14,3'ünün köy içinde arıcılık yaptığını, daha küçük bir yüzdeyle (%2,9) Gökpınar Dağı, proje sahası veya proje için kamulaştırılacak belirli parsellerde arıcılık yaptığını belirtmiştir. Daha önce de belirtildiği gibi, ankete katılanların çoğunluğu (%77,1) arıcılık yapmamaktadır</w:t>
      </w:r>
      <w:r w:rsidR="00207A82" w:rsidRPr="006D00DA">
        <w:rPr>
          <w:lang w:val="tr-TR"/>
        </w:rPr>
        <w:t>.</w:t>
      </w:r>
    </w:p>
    <w:p w14:paraId="727195BE" w14:textId="78F9B056" w:rsidR="00207A82" w:rsidRPr="006D00DA" w:rsidRDefault="00207A82" w:rsidP="00207A82">
      <w:pPr>
        <w:pStyle w:val="Caption"/>
        <w:rPr>
          <w:lang w:val="tr-TR"/>
        </w:rPr>
      </w:pPr>
      <w:bookmarkStart w:id="167" w:name="_Ref205451594"/>
      <w:bookmarkStart w:id="168" w:name="_Toc185177875"/>
      <w:bookmarkStart w:id="169" w:name="_Ref204024474"/>
      <w:bookmarkStart w:id="170" w:name="_Toc215671146"/>
      <w:r w:rsidRPr="006D00DA">
        <w:rPr>
          <w:lang w:val="tr-TR"/>
        </w:rPr>
        <w:lastRenderedPageBreak/>
        <w:t xml:space="preserve">Tablo </w:t>
      </w:r>
      <w:r w:rsidR="00552E6D">
        <w:rPr>
          <w:lang w:val="tr-TR"/>
        </w:rPr>
        <w:t>5</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16</w:t>
      </w:r>
      <w:r w:rsidR="00904F9B" w:rsidRPr="006D00DA">
        <w:rPr>
          <w:lang w:val="tr-TR"/>
        </w:rPr>
        <w:fldChar w:fldCharType="end"/>
      </w:r>
      <w:bookmarkEnd w:id="167"/>
      <w:r w:rsidRPr="006D00DA">
        <w:rPr>
          <w:lang w:val="tr-TR"/>
        </w:rPr>
        <w:t xml:space="preserve"> Arıcılık faaliyetleri</w:t>
      </w:r>
      <w:bookmarkEnd w:id="168"/>
      <w:bookmarkEnd w:id="169"/>
      <w:bookmarkEnd w:id="170"/>
    </w:p>
    <w:tbl>
      <w:tblPr>
        <w:tblStyle w:val="ERMTable1"/>
        <w:tblW w:w="5000" w:type="pct"/>
        <w:tblLook w:val="04A0" w:firstRow="1" w:lastRow="0" w:firstColumn="1" w:lastColumn="0" w:noHBand="0" w:noVBand="1"/>
      </w:tblPr>
      <w:tblGrid>
        <w:gridCol w:w="5775"/>
        <w:gridCol w:w="2234"/>
        <w:gridCol w:w="1489"/>
      </w:tblGrid>
      <w:tr w:rsidR="00207A82" w:rsidRPr="006D00DA" w14:paraId="2364C99F" w14:textId="77777777" w:rsidTr="00C5307E">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039" w:type="pct"/>
            <w:noWrap/>
            <w:hideMark/>
          </w:tcPr>
          <w:p w14:paraId="0A8A94AF" w14:textId="77777777" w:rsidR="00207A82" w:rsidRPr="006D00DA" w:rsidRDefault="00207A82" w:rsidP="00C6488C">
            <w:pPr>
              <w:rPr>
                <w:rFonts w:ascii="Verdana" w:hAnsi="Verdana" w:cs="Calibri"/>
                <w:b/>
                <w:bCs/>
                <w:color w:val="1C1C1C" w:themeColor="text1"/>
                <w:szCs w:val="18"/>
              </w:rPr>
            </w:pPr>
            <w:r w:rsidRPr="006D00DA">
              <w:rPr>
                <w:rFonts w:ascii="Verdana" w:hAnsi="Verdana" w:cs="Calibri"/>
                <w:b/>
                <w:bCs/>
                <w:color w:val="1C1C1C" w:themeColor="text1"/>
                <w:szCs w:val="18"/>
              </w:rPr>
              <w:t>Arıcılığın yapıldığı yerler</w:t>
            </w:r>
          </w:p>
        </w:tc>
        <w:tc>
          <w:tcPr>
            <w:tcW w:w="1176" w:type="pct"/>
            <w:hideMark/>
          </w:tcPr>
          <w:p w14:paraId="0176BE64" w14:textId="59250E44" w:rsidR="00207A82" w:rsidRPr="006D00DA" w:rsidRDefault="00B939D8"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Pr>
                <w:rFonts w:ascii="Verdana" w:hAnsi="Verdana" w:cs="Calibri"/>
                <w:b/>
                <w:bCs/>
                <w:color w:val="1C1C1C" w:themeColor="text1"/>
                <w:szCs w:val="18"/>
              </w:rPr>
              <w:t>PEK</w:t>
            </w:r>
            <w:r w:rsidR="00C5307E" w:rsidRPr="006D00DA">
              <w:rPr>
                <w:rFonts w:ascii="Verdana" w:hAnsi="Verdana" w:cs="Calibri"/>
                <w:b/>
                <w:bCs/>
                <w:color w:val="1C1C1C" w:themeColor="text1"/>
                <w:szCs w:val="18"/>
              </w:rPr>
              <w:t xml:space="preserve"> sayısı</w:t>
            </w:r>
          </w:p>
        </w:tc>
        <w:tc>
          <w:tcPr>
            <w:tcW w:w="784" w:type="pct"/>
            <w:hideMark/>
          </w:tcPr>
          <w:p w14:paraId="4372BA60" w14:textId="77777777" w:rsidR="00207A82" w:rsidRPr="006D00DA"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6D00DA">
              <w:rPr>
                <w:rFonts w:ascii="Verdana" w:hAnsi="Verdana" w:cs="Calibri"/>
                <w:b/>
                <w:bCs/>
                <w:color w:val="1C1C1C" w:themeColor="text1"/>
                <w:szCs w:val="18"/>
              </w:rPr>
              <w:t>Yüzde</w:t>
            </w:r>
          </w:p>
        </w:tc>
      </w:tr>
      <w:tr w:rsidR="00207A82" w:rsidRPr="006D00DA" w14:paraId="250F6D09" w14:textId="77777777" w:rsidTr="00C5307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039" w:type="pct"/>
            <w:hideMark/>
          </w:tcPr>
          <w:p w14:paraId="6C97A868"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İlgilenmeyen</w:t>
            </w:r>
          </w:p>
        </w:tc>
        <w:tc>
          <w:tcPr>
            <w:tcW w:w="1176" w:type="pct"/>
            <w:noWrap/>
            <w:hideMark/>
          </w:tcPr>
          <w:p w14:paraId="1124A135"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27</w:t>
            </w:r>
          </w:p>
        </w:tc>
        <w:tc>
          <w:tcPr>
            <w:tcW w:w="784" w:type="pct"/>
            <w:noWrap/>
            <w:hideMark/>
          </w:tcPr>
          <w:p w14:paraId="454938A8"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7</w:t>
            </w:r>
          </w:p>
        </w:tc>
      </w:tr>
      <w:tr w:rsidR="00207A82" w:rsidRPr="006D00DA" w14:paraId="292B7C80" w14:textId="77777777" w:rsidTr="00C5307E">
        <w:trPr>
          <w:trHeight w:val="420"/>
        </w:trPr>
        <w:tc>
          <w:tcPr>
            <w:cnfStyle w:val="001000000000" w:firstRow="0" w:lastRow="0" w:firstColumn="1" w:lastColumn="0" w:oddVBand="0" w:evenVBand="0" w:oddHBand="0" w:evenHBand="0" w:firstRowFirstColumn="0" w:firstRowLastColumn="0" w:lastRowFirstColumn="0" w:lastRowLastColumn="0"/>
            <w:tcW w:w="3039" w:type="pct"/>
            <w:hideMark/>
          </w:tcPr>
          <w:p w14:paraId="5BD6AA3D"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Gökpınar Dağı</w:t>
            </w:r>
          </w:p>
        </w:tc>
        <w:tc>
          <w:tcPr>
            <w:tcW w:w="1176" w:type="pct"/>
            <w:noWrap/>
            <w:hideMark/>
          </w:tcPr>
          <w:p w14:paraId="554DDA4C"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1</w:t>
            </w:r>
          </w:p>
        </w:tc>
        <w:tc>
          <w:tcPr>
            <w:tcW w:w="784" w:type="pct"/>
            <w:noWrap/>
            <w:hideMark/>
          </w:tcPr>
          <w:p w14:paraId="26BC8448"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2</w:t>
            </w:r>
          </w:p>
        </w:tc>
      </w:tr>
      <w:tr w:rsidR="00207A82" w:rsidRPr="006D00DA" w14:paraId="2DDE3E76" w14:textId="77777777" w:rsidTr="00C5307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039" w:type="pct"/>
            <w:hideMark/>
          </w:tcPr>
          <w:p w14:paraId="0453F2C6"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Köyün içinde</w:t>
            </w:r>
          </w:p>
        </w:tc>
        <w:tc>
          <w:tcPr>
            <w:tcW w:w="1176" w:type="pct"/>
            <w:noWrap/>
            <w:hideMark/>
          </w:tcPr>
          <w:p w14:paraId="23955938"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5</w:t>
            </w:r>
          </w:p>
        </w:tc>
        <w:tc>
          <w:tcPr>
            <w:tcW w:w="784" w:type="pct"/>
            <w:noWrap/>
            <w:hideMark/>
          </w:tcPr>
          <w:p w14:paraId="338C712B"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14</w:t>
            </w:r>
          </w:p>
        </w:tc>
      </w:tr>
      <w:tr w:rsidR="00207A82" w:rsidRPr="006D00DA" w14:paraId="662E13FE" w14:textId="77777777" w:rsidTr="00C5307E">
        <w:trPr>
          <w:trHeight w:val="567"/>
        </w:trPr>
        <w:tc>
          <w:tcPr>
            <w:cnfStyle w:val="001000000000" w:firstRow="0" w:lastRow="0" w:firstColumn="1" w:lastColumn="0" w:oddVBand="0" w:evenVBand="0" w:oddHBand="0" w:evenHBand="0" w:firstRowFirstColumn="0" w:firstRowLastColumn="0" w:lastRowFirstColumn="0" w:lastRowLastColumn="0"/>
            <w:tcW w:w="3039" w:type="pct"/>
            <w:hideMark/>
          </w:tcPr>
          <w:p w14:paraId="420F056A"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Köyde kamulaştırılacak alanlarda gerçekleştirilir.</w:t>
            </w:r>
          </w:p>
        </w:tc>
        <w:tc>
          <w:tcPr>
            <w:tcW w:w="1176" w:type="pct"/>
            <w:noWrap/>
            <w:hideMark/>
          </w:tcPr>
          <w:p w14:paraId="554F9776"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1</w:t>
            </w:r>
          </w:p>
        </w:tc>
        <w:tc>
          <w:tcPr>
            <w:tcW w:w="784" w:type="pct"/>
            <w:noWrap/>
            <w:hideMark/>
          </w:tcPr>
          <w:p w14:paraId="69726F8B"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2</w:t>
            </w:r>
          </w:p>
        </w:tc>
      </w:tr>
      <w:tr w:rsidR="00207A82" w:rsidRPr="006D00DA" w14:paraId="669E7ADD" w14:textId="77777777" w:rsidTr="00C5307E">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3039" w:type="pct"/>
            <w:hideMark/>
          </w:tcPr>
          <w:p w14:paraId="10C1D1B7"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Köyde proje bulunan alanlarda</w:t>
            </w:r>
          </w:p>
        </w:tc>
        <w:tc>
          <w:tcPr>
            <w:tcW w:w="1176" w:type="pct"/>
            <w:noWrap/>
            <w:hideMark/>
          </w:tcPr>
          <w:p w14:paraId="7697162B"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1</w:t>
            </w:r>
          </w:p>
        </w:tc>
        <w:tc>
          <w:tcPr>
            <w:tcW w:w="784" w:type="pct"/>
            <w:noWrap/>
            <w:hideMark/>
          </w:tcPr>
          <w:p w14:paraId="1D3A74C5"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2</w:t>
            </w:r>
          </w:p>
        </w:tc>
      </w:tr>
      <w:tr w:rsidR="00207A82" w:rsidRPr="006D00DA" w14:paraId="1BFC868B" w14:textId="77777777" w:rsidTr="00C5307E">
        <w:trPr>
          <w:trHeight w:val="420"/>
        </w:trPr>
        <w:tc>
          <w:tcPr>
            <w:cnfStyle w:val="001000000000" w:firstRow="0" w:lastRow="0" w:firstColumn="1" w:lastColumn="0" w:oddVBand="0" w:evenVBand="0" w:oddHBand="0" w:evenHBand="0" w:firstRowFirstColumn="0" w:firstRowLastColumn="0" w:lastRowFirstColumn="0" w:lastRowLastColumn="0"/>
            <w:tcW w:w="3039" w:type="pct"/>
            <w:hideMark/>
          </w:tcPr>
          <w:p w14:paraId="68DC4D32"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Toplam</w:t>
            </w:r>
          </w:p>
        </w:tc>
        <w:tc>
          <w:tcPr>
            <w:tcW w:w="1176" w:type="pct"/>
            <w:noWrap/>
            <w:hideMark/>
          </w:tcPr>
          <w:p w14:paraId="668A59FE"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35</w:t>
            </w:r>
          </w:p>
        </w:tc>
        <w:tc>
          <w:tcPr>
            <w:tcW w:w="784" w:type="pct"/>
            <w:noWrap/>
            <w:hideMark/>
          </w:tcPr>
          <w:p w14:paraId="64AB5584"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D00DA">
              <w:rPr>
                <w:rFonts w:ascii="Verdana" w:hAnsi="Verdana" w:cs="Calibri"/>
                <w:color w:val="1C1C1C" w:themeColor="text1"/>
                <w:szCs w:val="18"/>
              </w:rPr>
              <w:t>100</w:t>
            </w:r>
          </w:p>
        </w:tc>
      </w:tr>
    </w:tbl>
    <w:p w14:paraId="41C230F4" w14:textId="5BBE9863" w:rsidR="00207A82" w:rsidRPr="006D00DA" w:rsidRDefault="00207A82" w:rsidP="00904F9B">
      <w:pPr>
        <w:pStyle w:val="BodyText"/>
        <w:rPr>
          <w:lang w:val="tr-TR"/>
        </w:rPr>
      </w:pPr>
      <w:r w:rsidRPr="006D00DA">
        <w:rPr>
          <w:lang w:val="tr-TR"/>
        </w:rPr>
        <w:t xml:space="preserve">Kaynak: Muğla YEKA </w:t>
      </w:r>
      <w:r w:rsidR="006B2A69">
        <w:rPr>
          <w:lang w:val="tr-TR"/>
        </w:rPr>
        <w:t>ÇSED</w:t>
      </w:r>
      <w:r w:rsidRPr="006D00DA">
        <w:rPr>
          <w:lang w:val="tr-TR"/>
        </w:rPr>
        <w:t xml:space="preserve"> Saha Çalışması Bulguları, </w:t>
      </w:r>
      <w:r w:rsidR="002A301B" w:rsidRPr="006D00DA">
        <w:rPr>
          <w:lang w:val="tr-TR"/>
        </w:rPr>
        <w:t>Temmuz 2024-Nisan 2025</w:t>
      </w:r>
    </w:p>
    <w:p w14:paraId="0365DCFA" w14:textId="5503B047" w:rsidR="00023C7A" w:rsidRPr="006D00DA" w:rsidRDefault="00023C7A" w:rsidP="00A66C6A">
      <w:pPr>
        <w:pStyle w:val="BodyText"/>
        <w:jc w:val="both"/>
        <w:rPr>
          <w:lang w:val="tr-TR"/>
        </w:rPr>
      </w:pPr>
      <w:r w:rsidRPr="006D00DA">
        <w:rPr>
          <w:lang w:val="tr-TR"/>
        </w:rPr>
        <w:t xml:space="preserve">Birkaç arıcının planlanan proje alanında veya satın alınacak arazide kovanları olması, </w:t>
      </w:r>
      <w:r w:rsidR="006B2A69">
        <w:rPr>
          <w:lang w:val="tr-TR"/>
        </w:rPr>
        <w:t>GKGKP</w:t>
      </w:r>
      <w:r w:rsidRPr="006D00DA">
        <w:rPr>
          <w:lang w:val="tr-TR"/>
        </w:rPr>
        <w:t xml:space="preserve"> için önemli bir husustur. Bu durum, söz konusu kişilerin inşaat faaliyetlerinden (gürültü/titreşimden kaynaklanan arıların rahatsız edilmesi) veya bu alanlara erişimlerini kaybetmelerinden (örneğin, proje güvenlik nedenleriyle girişi kısıtlarsa) doğrudan etkilenebileceklerini göstermektedir. Halihazırda zor durumda olan geçim kaynaklarına daha fazla zarar vermemek için bu durumun dikkatli bir şekilde yönetilmesi gerekecektir.</w:t>
      </w:r>
    </w:p>
    <w:p w14:paraId="75DB0D74" w14:textId="59703CEF" w:rsidR="00023C7A" w:rsidRPr="006D00DA" w:rsidRDefault="00023C7A" w:rsidP="00A66C6A">
      <w:pPr>
        <w:pStyle w:val="BodyText"/>
        <w:jc w:val="both"/>
        <w:rPr>
          <w:lang w:val="tr-TR"/>
        </w:rPr>
      </w:pPr>
      <w:r w:rsidRPr="006D00DA">
        <w:rPr>
          <w:lang w:val="tr-TR"/>
        </w:rPr>
        <w:t>Projenin arıcılık üzerindeki etkisine ilişkin beklentileri sorulduğunda, arıcılıkla uğraşan topluluk üyelerinin yanıtları yine büyük ölçüde karamsardı.</w:t>
      </w:r>
      <w:r w:rsidR="00D94908" w:rsidRPr="006D00DA">
        <w:rPr>
          <w:b/>
          <w:bCs/>
          <w:lang w:val="tr-TR"/>
        </w:rPr>
        <w:fldChar w:fldCharType="begin"/>
      </w:r>
      <w:r w:rsidR="00D94908" w:rsidRPr="006D00DA">
        <w:rPr>
          <w:lang w:val="tr-TR"/>
        </w:rPr>
        <w:instrText xml:space="preserve"> REF _Ref205451634 \h </w:instrText>
      </w:r>
      <w:r w:rsidR="008F0993" w:rsidRPr="006D00DA">
        <w:rPr>
          <w:b/>
          <w:bCs/>
          <w:lang w:val="tr-TR"/>
        </w:rPr>
        <w:instrText xml:space="preserve"> \* MERGEFORMAT </w:instrText>
      </w:r>
      <w:r w:rsidR="00D94908" w:rsidRPr="006D00DA">
        <w:rPr>
          <w:b/>
          <w:bCs/>
          <w:lang w:val="tr-TR"/>
        </w:rPr>
      </w:r>
      <w:r w:rsidR="00D94908" w:rsidRPr="006D00DA">
        <w:rPr>
          <w:b/>
          <w:bCs/>
          <w:lang w:val="tr-TR"/>
        </w:rPr>
        <w:fldChar w:fldCharType="separate"/>
      </w:r>
      <w:r w:rsidR="00D94908" w:rsidRPr="006D00DA">
        <w:rPr>
          <w:lang w:val="tr-TR"/>
        </w:rPr>
        <w:t xml:space="preserve"> Tablo </w:t>
      </w:r>
      <w:r w:rsidR="00552E6D">
        <w:rPr>
          <w:lang w:val="tr-TR"/>
        </w:rPr>
        <w:t>5</w:t>
      </w:r>
      <w:r w:rsidR="00D94908" w:rsidRPr="006D00DA">
        <w:rPr>
          <w:lang w:val="tr-TR"/>
        </w:rPr>
        <w:t>-</w:t>
      </w:r>
      <w:r w:rsidR="00D94908" w:rsidRPr="006D00DA">
        <w:rPr>
          <w:noProof/>
          <w:lang w:val="tr-TR"/>
        </w:rPr>
        <w:t>17</w:t>
      </w:r>
      <w:r w:rsidR="00D94908" w:rsidRPr="006D00DA">
        <w:rPr>
          <w:b/>
          <w:bCs/>
          <w:lang w:val="tr-TR"/>
        </w:rPr>
        <w:fldChar w:fldCharType="end"/>
      </w:r>
      <w:r w:rsidR="00904F9B" w:rsidRPr="006D00DA">
        <w:rPr>
          <w:b/>
          <w:bCs/>
          <w:lang w:val="tr-TR"/>
        </w:rPr>
        <w:t xml:space="preserve"> , </w:t>
      </w:r>
      <w:r w:rsidRPr="006D00DA">
        <w:rPr>
          <w:lang w:val="tr-TR"/>
        </w:rPr>
        <w:t>arıcıların hiçbirinin olumlu veya tarafsız bir sonuç beklemediğini, hepsinin olumsuz bir etki öngördüğünü göstermektedir. Genel olarak, toplam yanıt verenlerin %77,1'i (çoğunluğu arıcılıkla uğraşmayanlar) arıcılık üzerinde "hiçbir etki olmayacağını" söylemiştir, ancak bu muhtemelen kendilerinin arıcılıkla uğraşmadıklarını yansıtmaktadır. Arıcılara odaklanacak olursak, dile getirilen endişeler şunlardır:</w:t>
      </w:r>
    </w:p>
    <w:p w14:paraId="6FA0028A" w14:textId="77777777" w:rsidR="00023C7A" w:rsidRPr="006D00DA" w:rsidRDefault="00023C7A" w:rsidP="00C5307E">
      <w:pPr>
        <w:pStyle w:val="ListBullet"/>
        <w:rPr>
          <w:lang w:val="tr-TR"/>
        </w:rPr>
      </w:pPr>
      <w:r w:rsidRPr="006D00DA">
        <w:rPr>
          <w:lang w:val="tr-TR"/>
        </w:rPr>
        <w:t>Arıların uçuş düzenlerinin etkilenmesi: %5,7'si arıların uçuşunun olumsuz etkileneceğini belirtmiştir. Bunun nedeni türbin kanatları (rüzgar ve gürültü) veya toz ve rahatsızlık nedeniyle arıların yönlerini kaybetmeleri olabilir.</w:t>
      </w:r>
    </w:p>
    <w:p w14:paraId="688E5B72" w14:textId="77777777" w:rsidR="00023C7A" w:rsidRPr="006D00DA" w:rsidRDefault="00023C7A" w:rsidP="00C5307E">
      <w:pPr>
        <w:pStyle w:val="ListBullet"/>
        <w:rPr>
          <w:lang w:val="tr-TR"/>
        </w:rPr>
      </w:pPr>
      <w:r w:rsidRPr="006D00DA">
        <w:rPr>
          <w:lang w:val="tr-TR"/>
        </w:rPr>
        <w:t>Türbinler nedeniyle arıların kaybı: Birkaç katılımcı (%2,9) "arıların rüzgar türbinlerinden etkileneceğinden ve tüm arılarımın yok olacağından" korkuyor. Bu, türbinlerin elektromanyetik etkileri veya mekanik hareketlerinin arıları uzaklaştırabileceği veya onlara zarar verebileceği endişesini ortaya koymaktadır.</w:t>
      </w:r>
    </w:p>
    <w:p w14:paraId="3857133C" w14:textId="77777777" w:rsidR="00023C7A" w:rsidRPr="006D00DA" w:rsidRDefault="00023C7A" w:rsidP="00C5307E">
      <w:pPr>
        <w:pStyle w:val="ListBullet"/>
        <w:rPr>
          <w:lang w:val="tr-TR"/>
        </w:rPr>
      </w:pPr>
      <w:r w:rsidRPr="006D00DA">
        <w:rPr>
          <w:lang w:val="tr-TR"/>
        </w:rPr>
        <w:t>Yiyecek bulma zorluğu (tozlaşma sorunları): %5,7'si "çevrenin kirliliği nedeniyle arıların çiçeklerden polen toplaması zor" dedi. Bu muhtemelen inşaat makinelerinden kaynaklanan toz veya emisyonların çevreyi arılar ve çiçekler için daha az uygun hale getirdiğini ifade ediyor.</w:t>
      </w:r>
    </w:p>
    <w:p w14:paraId="51DCCBCB" w14:textId="25B05419" w:rsidR="00207A82" w:rsidRPr="006D00DA" w:rsidRDefault="00023C7A" w:rsidP="00C5307E">
      <w:pPr>
        <w:pStyle w:val="ListBullet"/>
        <w:rPr>
          <w:lang w:val="tr-TR"/>
        </w:rPr>
      </w:pPr>
      <w:r w:rsidRPr="006D00DA">
        <w:rPr>
          <w:lang w:val="tr-TR"/>
        </w:rPr>
        <w:t xml:space="preserve">Rüzgar düzenindeki değişiklikler: %8,6 (3 kişi) "rüzgarlar olumsuz etkilenecek. Ben o bölgelerde arıcılık yapıyorum" dedi. Türbinlerin yerel rüzgar akışlarını veya mikro iklimi </w:t>
      </w:r>
      <w:r w:rsidRPr="006D00DA">
        <w:rPr>
          <w:lang w:val="tr-TR"/>
        </w:rPr>
        <w:lastRenderedPageBreak/>
        <w:t xml:space="preserve">değiştirerek arıların yön bulmasını veya çam balının üretimini etkileyeceğinden endişe duyuyor olabilirler. </w:t>
      </w:r>
    </w:p>
    <w:p w14:paraId="1E830BB5" w14:textId="44DA7DC6" w:rsidR="00207A82" w:rsidRPr="006D00DA" w:rsidRDefault="00207A82" w:rsidP="00207A82">
      <w:pPr>
        <w:pStyle w:val="Caption"/>
        <w:rPr>
          <w:lang w:val="tr-TR"/>
        </w:rPr>
      </w:pPr>
      <w:bookmarkStart w:id="171" w:name="_Ref205451634"/>
      <w:bookmarkStart w:id="172" w:name="_Toc185177876"/>
      <w:bookmarkStart w:id="173" w:name="_Ref204021964"/>
      <w:bookmarkStart w:id="174" w:name="_Toc215671147"/>
      <w:r w:rsidRPr="006D00DA">
        <w:rPr>
          <w:lang w:val="tr-TR"/>
        </w:rPr>
        <w:t xml:space="preserve">Tablo </w:t>
      </w:r>
      <w:r w:rsidR="00552E6D">
        <w:rPr>
          <w:lang w:val="tr-TR"/>
        </w:rPr>
        <w:t>5</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17</w:t>
      </w:r>
      <w:r w:rsidR="00904F9B" w:rsidRPr="006D00DA">
        <w:rPr>
          <w:lang w:val="tr-TR"/>
        </w:rPr>
        <w:fldChar w:fldCharType="end"/>
      </w:r>
      <w:bookmarkEnd w:id="171"/>
      <w:r w:rsidRPr="006D00DA">
        <w:rPr>
          <w:lang w:val="tr-TR"/>
        </w:rPr>
        <w:t xml:space="preserve"> </w:t>
      </w:r>
      <w:r w:rsidR="00B939D8">
        <w:rPr>
          <w:lang w:val="tr-TR"/>
        </w:rPr>
        <w:t>PEK’ler</w:t>
      </w:r>
      <w:r w:rsidR="00B74273" w:rsidRPr="006D00DA">
        <w:rPr>
          <w:lang w:val="tr-TR"/>
        </w:rPr>
        <w:t xml:space="preserve"> tarafından </w:t>
      </w:r>
      <w:r w:rsidRPr="006D00DA">
        <w:rPr>
          <w:lang w:val="tr-TR"/>
        </w:rPr>
        <w:t xml:space="preserve">arıcılık üzerinde </w:t>
      </w:r>
      <w:r w:rsidR="00B74273" w:rsidRPr="006D00DA">
        <w:rPr>
          <w:lang w:val="tr-TR"/>
        </w:rPr>
        <w:t xml:space="preserve">algılanan </w:t>
      </w:r>
      <w:r w:rsidRPr="006D00DA">
        <w:rPr>
          <w:lang w:val="tr-TR"/>
        </w:rPr>
        <w:t>etkiler</w:t>
      </w:r>
      <w:bookmarkEnd w:id="172"/>
      <w:bookmarkEnd w:id="173"/>
      <w:bookmarkEnd w:id="174"/>
    </w:p>
    <w:tbl>
      <w:tblPr>
        <w:tblStyle w:val="ERMTable1"/>
        <w:tblW w:w="5000" w:type="pct"/>
        <w:tblLook w:val="04A0" w:firstRow="1" w:lastRow="0" w:firstColumn="1" w:lastColumn="0" w:noHBand="0" w:noVBand="1"/>
      </w:tblPr>
      <w:tblGrid>
        <w:gridCol w:w="4990"/>
        <w:gridCol w:w="2430"/>
        <w:gridCol w:w="2078"/>
      </w:tblGrid>
      <w:tr w:rsidR="00207A82" w:rsidRPr="006D00DA" w14:paraId="23935337" w14:textId="77777777" w:rsidTr="00023C7A">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2627" w:type="pct"/>
            <w:noWrap/>
            <w:hideMark/>
          </w:tcPr>
          <w:p w14:paraId="2464D3E1" w14:textId="77777777" w:rsidR="00207A82" w:rsidRPr="006D00DA" w:rsidRDefault="00207A82" w:rsidP="00C6488C">
            <w:pPr>
              <w:rPr>
                <w:rFonts w:ascii="Verdana" w:hAnsi="Verdana" w:cs="Calibri"/>
                <w:b/>
                <w:bCs/>
                <w:color w:val="1C1C1C" w:themeColor="text1"/>
                <w:szCs w:val="18"/>
              </w:rPr>
            </w:pPr>
            <w:r w:rsidRPr="006D00DA">
              <w:rPr>
                <w:rFonts w:ascii="Verdana" w:hAnsi="Verdana" w:cs="Calibri"/>
                <w:b/>
                <w:bCs/>
                <w:color w:val="1C1C1C" w:themeColor="text1"/>
                <w:szCs w:val="18"/>
              </w:rPr>
              <w:t>Arıcılık üzerinde beklenen etkiler</w:t>
            </w:r>
          </w:p>
        </w:tc>
        <w:tc>
          <w:tcPr>
            <w:tcW w:w="1279" w:type="pct"/>
            <w:hideMark/>
          </w:tcPr>
          <w:p w14:paraId="4B213043" w14:textId="53AC3327" w:rsidR="00207A82" w:rsidRPr="006D00DA" w:rsidRDefault="00B939D8"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Pr>
                <w:rFonts w:ascii="Verdana" w:hAnsi="Verdana" w:cs="Calibri"/>
                <w:b/>
                <w:bCs/>
                <w:color w:val="1C1C1C" w:themeColor="text1"/>
                <w:szCs w:val="18"/>
              </w:rPr>
              <w:t>PEK</w:t>
            </w:r>
            <w:r w:rsidR="00C5307E" w:rsidRPr="006D00DA">
              <w:rPr>
                <w:rFonts w:ascii="Verdana" w:hAnsi="Verdana" w:cs="Calibri"/>
                <w:b/>
                <w:bCs/>
                <w:color w:val="1C1C1C" w:themeColor="text1"/>
                <w:szCs w:val="18"/>
              </w:rPr>
              <w:t xml:space="preserve"> sayısı</w:t>
            </w:r>
          </w:p>
        </w:tc>
        <w:tc>
          <w:tcPr>
            <w:tcW w:w="1094" w:type="pct"/>
            <w:hideMark/>
          </w:tcPr>
          <w:p w14:paraId="534545CB" w14:textId="77777777" w:rsidR="00207A82" w:rsidRPr="006D00DA"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6D00DA">
              <w:rPr>
                <w:rFonts w:ascii="Verdana" w:hAnsi="Verdana" w:cs="Calibri"/>
                <w:b/>
                <w:bCs/>
                <w:color w:val="1C1C1C" w:themeColor="text1"/>
                <w:szCs w:val="18"/>
              </w:rPr>
              <w:t>Yüzde</w:t>
            </w:r>
          </w:p>
        </w:tc>
      </w:tr>
      <w:tr w:rsidR="00207A82" w:rsidRPr="006D00DA" w14:paraId="76EE7D8D" w14:textId="77777777" w:rsidTr="00C6488C">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7" w:type="pct"/>
            <w:hideMark/>
          </w:tcPr>
          <w:p w14:paraId="65EC2FFB" w14:textId="5F381F7B"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 xml:space="preserve">Herhangi bir etki </w:t>
            </w:r>
            <w:r w:rsidR="00B74273" w:rsidRPr="006D00DA">
              <w:rPr>
                <w:rFonts w:ascii="Verdana" w:hAnsi="Verdana" w:cs="Calibri"/>
                <w:color w:val="1C1C1C" w:themeColor="text1"/>
                <w:szCs w:val="18"/>
              </w:rPr>
              <w:t>olmayacaktır</w:t>
            </w:r>
          </w:p>
        </w:tc>
        <w:tc>
          <w:tcPr>
            <w:tcW w:w="1279" w:type="pct"/>
            <w:noWrap/>
            <w:hideMark/>
          </w:tcPr>
          <w:p w14:paraId="30F9A992"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6D00DA">
              <w:rPr>
                <w:rFonts w:ascii="Verdana" w:hAnsi="Verdana" w:cs="Calibri"/>
                <w:color w:val="010205"/>
                <w:szCs w:val="18"/>
              </w:rPr>
              <w:t>27</w:t>
            </w:r>
          </w:p>
        </w:tc>
        <w:tc>
          <w:tcPr>
            <w:tcW w:w="1094" w:type="pct"/>
            <w:noWrap/>
            <w:hideMark/>
          </w:tcPr>
          <w:p w14:paraId="74EB0367"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6D00DA">
              <w:rPr>
                <w:rFonts w:ascii="Verdana" w:hAnsi="Verdana" w:cs="Calibri"/>
                <w:color w:val="010205"/>
                <w:szCs w:val="18"/>
              </w:rPr>
              <w:t>77</w:t>
            </w:r>
          </w:p>
        </w:tc>
      </w:tr>
      <w:tr w:rsidR="00207A82" w:rsidRPr="006D00DA" w14:paraId="08DACDC1" w14:textId="77777777" w:rsidTr="00C6488C">
        <w:trPr>
          <w:trHeight w:val="337"/>
        </w:trPr>
        <w:tc>
          <w:tcPr>
            <w:cnfStyle w:val="001000000000" w:firstRow="0" w:lastRow="0" w:firstColumn="1" w:lastColumn="0" w:oddVBand="0" w:evenVBand="0" w:oddHBand="0" w:evenHBand="0" w:firstRowFirstColumn="0" w:firstRowLastColumn="0" w:lastRowFirstColumn="0" w:lastRowLastColumn="0"/>
            <w:tcW w:w="2627" w:type="pct"/>
            <w:hideMark/>
          </w:tcPr>
          <w:p w14:paraId="36538315"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Arıların uçuşu olumsuz etkilenecektir.</w:t>
            </w:r>
          </w:p>
        </w:tc>
        <w:tc>
          <w:tcPr>
            <w:tcW w:w="1279" w:type="pct"/>
            <w:noWrap/>
            <w:hideMark/>
          </w:tcPr>
          <w:p w14:paraId="3CD89605"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10205"/>
                <w:szCs w:val="18"/>
              </w:rPr>
            </w:pPr>
            <w:r w:rsidRPr="006D00DA">
              <w:rPr>
                <w:rFonts w:ascii="Verdana" w:hAnsi="Verdana" w:cs="Calibri"/>
                <w:color w:val="010205"/>
                <w:szCs w:val="18"/>
              </w:rPr>
              <w:t>2</w:t>
            </w:r>
          </w:p>
        </w:tc>
        <w:tc>
          <w:tcPr>
            <w:tcW w:w="1094" w:type="pct"/>
            <w:noWrap/>
            <w:hideMark/>
          </w:tcPr>
          <w:p w14:paraId="5C000C0A"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10205"/>
                <w:szCs w:val="18"/>
              </w:rPr>
            </w:pPr>
            <w:r w:rsidRPr="006D00DA">
              <w:rPr>
                <w:rFonts w:ascii="Verdana" w:hAnsi="Verdana" w:cs="Calibri"/>
                <w:color w:val="010205"/>
                <w:szCs w:val="18"/>
              </w:rPr>
              <w:t>5</w:t>
            </w:r>
          </w:p>
        </w:tc>
      </w:tr>
      <w:tr w:rsidR="00207A82" w:rsidRPr="006D00DA" w14:paraId="0116B90B" w14:textId="77777777" w:rsidTr="00801F9D">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2627" w:type="pct"/>
            <w:hideMark/>
          </w:tcPr>
          <w:p w14:paraId="4D140ABA"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Arılar rüzgar türbininin etkisinde kalacak ve tüm arılarım yok olacak.</w:t>
            </w:r>
          </w:p>
        </w:tc>
        <w:tc>
          <w:tcPr>
            <w:tcW w:w="1279" w:type="pct"/>
            <w:noWrap/>
            <w:hideMark/>
          </w:tcPr>
          <w:p w14:paraId="14EC6275"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6D00DA">
              <w:rPr>
                <w:rFonts w:ascii="Verdana" w:hAnsi="Verdana" w:cs="Calibri"/>
                <w:color w:val="010205"/>
                <w:szCs w:val="18"/>
              </w:rPr>
              <w:t>1</w:t>
            </w:r>
          </w:p>
        </w:tc>
        <w:tc>
          <w:tcPr>
            <w:tcW w:w="1094" w:type="pct"/>
            <w:noWrap/>
            <w:hideMark/>
          </w:tcPr>
          <w:p w14:paraId="4B89D0A9"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6D00DA">
              <w:rPr>
                <w:rFonts w:ascii="Verdana" w:hAnsi="Verdana" w:cs="Calibri"/>
                <w:color w:val="010205"/>
                <w:szCs w:val="18"/>
              </w:rPr>
              <w:t>2</w:t>
            </w:r>
          </w:p>
        </w:tc>
      </w:tr>
      <w:tr w:rsidR="00207A82" w:rsidRPr="006D00DA" w14:paraId="1E10A03C" w14:textId="77777777" w:rsidTr="00801F9D">
        <w:trPr>
          <w:trHeight w:val="556"/>
        </w:trPr>
        <w:tc>
          <w:tcPr>
            <w:cnfStyle w:val="001000000000" w:firstRow="0" w:lastRow="0" w:firstColumn="1" w:lastColumn="0" w:oddVBand="0" w:evenVBand="0" w:oddHBand="0" w:evenHBand="0" w:firstRowFirstColumn="0" w:firstRowLastColumn="0" w:lastRowFirstColumn="0" w:lastRowLastColumn="0"/>
            <w:tcW w:w="2627" w:type="pct"/>
            <w:hideMark/>
          </w:tcPr>
          <w:p w14:paraId="5FC57FB6"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Çevrenin tozlaşması nedeniyle çiçeklerden polen toplamak zorlaşacak.</w:t>
            </w:r>
          </w:p>
        </w:tc>
        <w:tc>
          <w:tcPr>
            <w:tcW w:w="1279" w:type="pct"/>
            <w:noWrap/>
            <w:hideMark/>
          </w:tcPr>
          <w:p w14:paraId="36C1431C"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10205"/>
                <w:szCs w:val="18"/>
              </w:rPr>
            </w:pPr>
            <w:r w:rsidRPr="006D00DA">
              <w:rPr>
                <w:rFonts w:ascii="Verdana" w:hAnsi="Verdana" w:cs="Calibri"/>
                <w:color w:val="010205"/>
                <w:szCs w:val="18"/>
              </w:rPr>
              <w:t>2</w:t>
            </w:r>
          </w:p>
        </w:tc>
        <w:tc>
          <w:tcPr>
            <w:tcW w:w="1094" w:type="pct"/>
            <w:noWrap/>
            <w:hideMark/>
          </w:tcPr>
          <w:p w14:paraId="2F384DE2"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10205"/>
                <w:szCs w:val="18"/>
              </w:rPr>
            </w:pPr>
            <w:r w:rsidRPr="006D00DA">
              <w:rPr>
                <w:rFonts w:ascii="Verdana" w:hAnsi="Verdana" w:cs="Calibri"/>
                <w:color w:val="010205"/>
                <w:szCs w:val="18"/>
              </w:rPr>
              <w:t>5.7</w:t>
            </w:r>
          </w:p>
        </w:tc>
      </w:tr>
      <w:tr w:rsidR="00207A82" w:rsidRPr="006D00DA" w14:paraId="4BAA1F3D" w14:textId="77777777" w:rsidTr="00C6488C">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627" w:type="pct"/>
            <w:hideMark/>
          </w:tcPr>
          <w:p w14:paraId="7EDFDC0F" w14:textId="77777777" w:rsidR="00207A82" w:rsidRPr="006D00DA" w:rsidRDefault="00207A82" w:rsidP="00C6488C">
            <w:pPr>
              <w:rPr>
                <w:rFonts w:ascii="Verdana" w:hAnsi="Verdana" w:cs="Calibri"/>
                <w:color w:val="1C1C1C" w:themeColor="text1"/>
                <w:szCs w:val="18"/>
              </w:rPr>
            </w:pPr>
            <w:r w:rsidRPr="006D00DA">
              <w:rPr>
                <w:rFonts w:ascii="Verdana" w:hAnsi="Verdana" w:cs="Calibri"/>
                <w:color w:val="1C1C1C" w:themeColor="text1"/>
                <w:szCs w:val="18"/>
              </w:rPr>
              <w:t>Rüzgarlar olumsuz etkilenecektir. Ben o bölgelerde arıcılık yapıyorum.</w:t>
            </w:r>
          </w:p>
        </w:tc>
        <w:tc>
          <w:tcPr>
            <w:tcW w:w="1279" w:type="pct"/>
            <w:noWrap/>
            <w:hideMark/>
          </w:tcPr>
          <w:p w14:paraId="6D0A297A"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6D00DA">
              <w:rPr>
                <w:rFonts w:ascii="Verdana" w:hAnsi="Verdana" w:cs="Calibri"/>
                <w:color w:val="010205"/>
                <w:szCs w:val="18"/>
              </w:rPr>
              <w:t>3</w:t>
            </w:r>
          </w:p>
        </w:tc>
        <w:tc>
          <w:tcPr>
            <w:tcW w:w="1094" w:type="pct"/>
            <w:noWrap/>
            <w:hideMark/>
          </w:tcPr>
          <w:p w14:paraId="39E61B17" w14:textId="77777777" w:rsidR="00207A82" w:rsidRPr="006D00D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6D00DA">
              <w:rPr>
                <w:rFonts w:ascii="Verdana" w:hAnsi="Verdana" w:cs="Calibri"/>
                <w:color w:val="010205"/>
                <w:szCs w:val="18"/>
              </w:rPr>
              <w:t>8</w:t>
            </w:r>
          </w:p>
        </w:tc>
      </w:tr>
      <w:tr w:rsidR="00207A82" w:rsidRPr="006D00DA" w14:paraId="6C530E71" w14:textId="77777777" w:rsidTr="00C6488C">
        <w:trPr>
          <w:trHeight w:val="420"/>
        </w:trPr>
        <w:tc>
          <w:tcPr>
            <w:cnfStyle w:val="001000000000" w:firstRow="0" w:lastRow="0" w:firstColumn="1" w:lastColumn="0" w:oddVBand="0" w:evenVBand="0" w:oddHBand="0" w:evenHBand="0" w:firstRowFirstColumn="0" w:firstRowLastColumn="0" w:lastRowFirstColumn="0" w:lastRowLastColumn="0"/>
            <w:tcW w:w="2627" w:type="pct"/>
            <w:hideMark/>
          </w:tcPr>
          <w:p w14:paraId="587D57DA" w14:textId="77777777" w:rsidR="00207A82" w:rsidRPr="006D00DA" w:rsidRDefault="00207A82" w:rsidP="00C6488C">
            <w:pPr>
              <w:rPr>
                <w:rFonts w:ascii="Verdana" w:hAnsi="Verdana" w:cs="Calibri"/>
                <w:color w:val="264A60"/>
                <w:szCs w:val="18"/>
              </w:rPr>
            </w:pPr>
            <w:r w:rsidRPr="006D00DA">
              <w:rPr>
                <w:rFonts w:ascii="Verdana" w:hAnsi="Verdana" w:cs="Calibri"/>
                <w:color w:val="264A60"/>
                <w:szCs w:val="18"/>
              </w:rPr>
              <w:t>Toplam</w:t>
            </w:r>
          </w:p>
        </w:tc>
        <w:tc>
          <w:tcPr>
            <w:tcW w:w="1279" w:type="pct"/>
            <w:noWrap/>
            <w:hideMark/>
          </w:tcPr>
          <w:p w14:paraId="5BA0273A"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10205"/>
                <w:szCs w:val="18"/>
              </w:rPr>
            </w:pPr>
            <w:r w:rsidRPr="006D00DA">
              <w:rPr>
                <w:rFonts w:ascii="Verdana" w:hAnsi="Verdana" w:cs="Calibri"/>
                <w:color w:val="010205"/>
                <w:szCs w:val="18"/>
              </w:rPr>
              <w:t>35</w:t>
            </w:r>
          </w:p>
        </w:tc>
        <w:tc>
          <w:tcPr>
            <w:tcW w:w="1094" w:type="pct"/>
            <w:noWrap/>
            <w:hideMark/>
          </w:tcPr>
          <w:p w14:paraId="2A0DBE87" w14:textId="77777777" w:rsidR="00207A82" w:rsidRPr="006D00D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10205"/>
                <w:szCs w:val="18"/>
              </w:rPr>
            </w:pPr>
            <w:r w:rsidRPr="006D00DA">
              <w:rPr>
                <w:rFonts w:ascii="Verdana" w:hAnsi="Verdana" w:cs="Calibri"/>
                <w:color w:val="010205"/>
                <w:szCs w:val="18"/>
              </w:rPr>
              <w:t>10</w:t>
            </w:r>
          </w:p>
        </w:tc>
      </w:tr>
    </w:tbl>
    <w:p w14:paraId="495DF73E" w14:textId="39FBA341" w:rsidR="00207A82" w:rsidRPr="006D00DA" w:rsidRDefault="00207A82" w:rsidP="00207A82">
      <w:pPr>
        <w:pStyle w:val="BodyText"/>
        <w:spacing w:before="240"/>
        <w:rPr>
          <w:lang w:val="tr-TR"/>
        </w:rPr>
      </w:pPr>
      <w:r w:rsidRPr="006D00DA">
        <w:rPr>
          <w:lang w:val="tr-TR"/>
        </w:rPr>
        <w:t xml:space="preserve">Kaynak: Muğla YEKA </w:t>
      </w:r>
      <w:r w:rsidR="006B2A69">
        <w:rPr>
          <w:lang w:val="tr-TR"/>
        </w:rPr>
        <w:t>ÇSED</w:t>
      </w:r>
      <w:r w:rsidRPr="006D00DA">
        <w:rPr>
          <w:lang w:val="tr-TR"/>
        </w:rPr>
        <w:t xml:space="preserve"> Saha Çalışması Bulguları, </w:t>
      </w:r>
      <w:r w:rsidR="002A301B" w:rsidRPr="006D00DA">
        <w:rPr>
          <w:lang w:val="tr-TR"/>
        </w:rPr>
        <w:t>Temmuz 2024-Nisan 2025</w:t>
      </w:r>
    </w:p>
    <w:p w14:paraId="11B2C62B" w14:textId="000D894B" w:rsidR="00023C7A" w:rsidRPr="006D00DA" w:rsidRDefault="00023C7A" w:rsidP="00023C7A">
      <w:pPr>
        <w:pStyle w:val="BodyText"/>
        <w:jc w:val="both"/>
        <w:rPr>
          <w:lang w:val="tr-TR"/>
        </w:rPr>
      </w:pPr>
      <w:r w:rsidRPr="006D00DA">
        <w:rPr>
          <w:lang w:val="tr-TR"/>
        </w:rPr>
        <w:t xml:space="preserve">Bu bulguları bağlam içinde yorumlamak önemlidir: Arıcı olmayanların büyük çoğunluğu herhangi bir sorun görmezken, arıcı olan tüm katılımcılar sorunlar olacağını öngörmektedir. Bu farklılık, etkinin algılanmasının kişinin faaliyetteki payıyla yüksek oranda ilişkili olduğunu göstermektedir ki bu da beklenen bir durumdur. </w:t>
      </w:r>
      <w:r w:rsidR="006B2A69">
        <w:rPr>
          <w:lang w:val="tr-TR"/>
        </w:rPr>
        <w:t>GKGKP</w:t>
      </w:r>
      <w:r w:rsidRPr="006D00DA">
        <w:rPr>
          <w:lang w:val="tr-TR"/>
        </w:rPr>
        <w:t xml:space="preserve"> planlaması için kilit nokta, arıcıların zaten büyük bir şok (2021 yangınları) yaşamış ve şimdi kalan geçim kaynaklarına daha fazla etki olacağından endişe duyan savunmasız bir grup oluşturmalarıdır. Projenin kayıplarını istemeden daha da artırmaması için hedefli bir katılım gerekecektir. Alınabilecek önlemler arasında, kritik beslenme mevsimleri dışında çalışmaların planlanması, arı kovanlarının çevresinde tampon bölgeler oluşturulması ve hatta gerekirse arıcıların kovanlarını geçici olarak başka bir yere taşınmalarına yardımcı olunması sayılabilir. Ayrıca, bazı endişelerin (örneğin "rüzgar türbinleri arıları yok edecek") yanlış bilgilendirme veya korkudan kaynaklanabileceği göz önüne alındığında, şeffaf iletişim ve belki de arıcılık ve rüzgar enerjisi konusunda uzman danışmanlığı, asılsız korkuları gidermeye ve meşru korkuları (örneğin toz kontrolü) doğrulamaya yardımcı olabilir.</w:t>
      </w:r>
      <w:r w:rsidR="00751F42" w:rsidRPr="006D00DA">
        <w:rPr>
          <w:lang w:val="tr-TR"/>
        </w:rPr>
        <w:t xml:space="preserve"> 8 Mart 2023 tarihinde Fesleğen Köyü Kahvehanesi'nde bir kamu bilgilendirme ve katılım toplantısı düzenlendi.</w:t>
      </w:r>
    </w:p>
    <w:p w14:paraId="1269236F" w14:textId="77777777" w:rsidR="00023C7A" w:rsidRPr="006D00DA" w:rsidRDefault="00023C7A" w:rsidP="00023C7A">
      <w:pPr>
        <w:pStyle w:val="BodyText"/>
        <w:jc w:val="both"/>
        <w:rPr>
          <w:lang w:val="tr-TR"/>
        </w:rPr>
      </w:pPr>
      <w:r w:rsidRPr="006D00DA">
        <w:rPr>
          <w:lang w:val="tr-TR"/>
        </w:rPr>
        <w:t>Son olarak, bölge sakinleri tarafından, bölgedeki mevcut arıcılığın genellikle göçebe olduğu, yani bazı arıcıların mevsimsel çiçeklenmelerden yararlanmak veya bozulmuş yerel yemlerden kaçınmak için yılın belirli dönemlerinde kovanlarını başka bölgelere taşıdıkları belirtildi. Herhangi bir proje etki değerlendirmesi, bu arıcıların mevsimsel hareketlerini de dikkate almalıdır, çünkü onlar sadece belirli aylarda proje alanında bulunabilirler.</w:t>
      </w:r>
    </w:p>
    <w:p w14:paraId="5E1748CD" w14:textId="09B8FAA9" w:rsidR="00023C7A" w:rsidRPr="006D00DA" w:rsidRDefault="00023C7A" w:rsidP="00023C7A">
      <w:pPr>
        <w:pStyle w:val="Heading4"/>
        <w:numPr>
          <w:ilvl w:val="2"/>
          <w:numId w:val="8"/>
        </w:numPr>
        <w:rPr>
          <w:lang w:val="tr-TR"/>
        </w:rPr>
      </w:pPr>
      <w:r w:rsidRPr="006D00DA">
        <w:rPr>
          <w:lang w:val="tr-TR"/>
        </w:rPr>
        <w:t>Orman Kaynaklarının Kullanımı (Mantarlar, Bitkiler ve Yakacak Odun)</w:t>
      </w:r>
    </w:p>
    <w:p w14:paraId="763FD3F1" w14:textId="2A1B0CF0" w:rsidR="00023C7A" w:rsidRPr="006D00DA" w:rsidRDefault="00023C7A" w:rsidP="00207A82">
      <w:pPr>
        <w:pStyle w:val="BodyText"/>
        <w:jc w:val="both"/>
        <w:rPr>
          <w:lang w:val="tr-TR"/>
        </w:rPr>
      </w:pPr>
      <w:r w:rsidRPr="006D00DA">
        <w:rPr>
          <w:lang w:val="tr-TR"/>
        </w:rPr>
        <w:t xml:space="preserve">Tarım ve hayvancılığın yanı sıra, </w:t>
      </w:r>
      <w:r w:rsidR="00B939D8">
        <w:rPr>
          <w:lang w:val="tr-TR"/>
        </w:rPr>
        <w:t>EA</w:t>
      </w:r>
      <w:r w:rsidRPr="006D00DA">
        <w:rPr>
          <w:lang w:val="tr-TR"/>
        </w:rPr>
        <w:t xml:space="preserve">'deki kırsal hane halkları geleneksel olarak ek geçim kaynakları için çevredeki ormanlara da güvenmektedir. Bu ormanlar mantar (değerli morel mantarı dahil), şifalı veya aromatik bitkiler ve yakacak odun gibi yabani ürünlerin kaynağıdır. </w:t>
      </w:r>
      <w:r w:rsidRPr="006D00DA">
        <w:rPr>
          <w:lang w:val="tr-TR"/>
        </w:rPr>
        <w:lastRenderedPageBreak/>
        <w:t>Saha araştırmasına göre, ankete katılan hanelerin %68,6'sı ormandan ürün topluyor</w:t>
      </w:r>
      <w:r w:rsidR="00904F9B" w:rsidRPr="006D00DA">
        <w:rPr>
          <w:lang w:val="tr-TR"/>
        </w:rPr>
        <w:t xml:space="preserve">, </w:t>
      </w:r>
      <w:r w:rsidRPr="006D00DA">
        <w:rPr>
          <w:lang w:val="tr-TR"/>
        </w:rPr>
        <w:t>bu da önemli bir çoğunluktur. Bu, ormanda yiyecek arama ve toplama faaliyetlerinin, geçim kaynağı (örneğin, haneler mantarları, otlar tüketimi ve ısınma için yakacak odun kullanımı) veya gelir kaynağı (özellikle morel mantarları iyi fiyatlara satılabilir ve bazı köylüler için önemli bir mevsimsel gelir kaynağıdır) olarak yaygın bir uygulama olmaya devam ettiğini göstermektedir.</w:t>
      </w:r>
    </w:p>
    <w:p w14:paraId="34E2D878" w14:textId="74382DE9" w:rsidR="00207A82" w:rsidRPr="006D00DA" w:rsidRDefault="00B939D8" w:rsidP="00207A82">
      <w:pPr>
        <w:pStyle w:val="BodyText"/>
        <w:jc w:val="both"/>
        <w:rPr>
          <w:lang w:val="tr-TR"/>
        </w:rPr>
      </w:pPr>
      <w:r>
        <w:rPr>
          <w:lang w:val="tr-TR"/>
        </w:rPr>
        <w:t>PEK’lere</w:t>
      </w:r>
      <w:r w:rsidR="00207A82" w:rsidRPr="006D00DA">
        <w:rPr>
          <w:lang w:val="tr-TR"/>
        </w:rPr>
        <w:t>, köylerinin/mahallelerinin çevresindeki ormanları mantar, şifalı bitki veya odun toplamak için kullanıp kullanmadıkları sorulmuştur.</w:t>
      </w:r>
    </w:p>
    <w:p w14:paraId="7D97505A" w14:textId="0D1105BF" w:rsidR="00207A82" w:rsidRPr="006D00DA" w:rsidRDefault="00207A82" w:rsidP="00207A82">
      <w:pPr>
        <w:pStyle w:val="BodyText"/>
        <w:jc w:val="both"/>
        <w:rPr>
          <w:lang w:val="tr-TR"/>
        </w:rPr>
      </w:pPr>
      <w:r w:rsidRPr="006D00DA">
        <w:rPr>
          <w:lang w:val="tr-TR"/>
        </w:rPr>
        <w:t xml:space="preserve">Ormanlardan faydalanan </w:t>
      </w:r>
      <w:r w:rsidR="00B939D8">
        <w:rPr>
          <w:lang w:val="tr-TR"/>
        </w:rPr>
        <w:t>PEK’ler</w:t>
      </w:r>
      <w:r w:rsidRPr="006D00DA">
        <w:rPr>
          <w:lang w:val="tr-TR"/>
        </w:rPr>
        <w:t xml:space="preserve">, mantar, bitki ve odun toplayarak ormanlardan faydalandıklarını belirtmişlerdir. Bu faaliyetleri gerçekleştiren </w:t>
      </w:r>
      <w:r w:rsidR="00B939D8">
        <w:rPr>
          <w:lang w:val="tr-TR"/>
        </w:rPr>
        <w:t>PEK’ler</w:t>
      </w:r>
      <w:r w:rsidRPr="006D00DA">
        <w:rPr>
          <w:lang w:val="tr-TR"/>
        </w:rPr>
        <w:t>ın %70,8'i, Projenin bu faaliyetleri ve ormanları olumsuz etkileyeceği görüşündedir.</w:t>
      </w:r>
    </w:p>
    <w:p w14:paraId="30F287F4" w14:textId="78D27A1A" w:rsidR="00207A82" w:rsidRPr="006D00DA" w:rsidRDefault="00207A82" w:rsidP="00207A82">
      <w:pPr>
        <w:pStyle w:val="Caption"/>
        <w:rPr>
          <w:lang w:val="tr-TR"/>
        </w:rPr>
      </w:pPr>
      <w:bookmarkStart w:id="175" w:name="_Toc185177877"/>
      <w:bookmarkStart w:id="176" w:name="_Toc215671148"/>
      <w:r w:rsidRPr="006D00DA">
        <w:rPr>
          <w:lang w:val="tr-TR"/>
        </w:rPr>
        <w:t xml:space="preserve">Tablo </w:t>
      </w:r>
      <w:r w:rsidR="005444F6">
        <w:rPr>
          <w:lang w:val="tr-TR"/>
        </w:rPr>
        <w:t>5</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18</w:t>
      </w:r>
      <w:r w:rsidR="00904F9B" w:rsidRPr="006D00DA">
        <w:rPr>
          <w:lang w:val="tr-TR"/>
        </w:rPr>
        <w:fldChar w:fldCharType="end"/>
      </w:r>
      <w:r w:rsidRPr="006D00DA">
        <w:rPr>
          <w:lang w:val="tr-TR"/>
        </w:rPr>
        <w:t xml:space="preserve"> </w:t>
      </w:r>
      <w:r w:rsidR="00B939D8">
        <w:rPr>
          <w:lang w:val="tr-TR"/>
        </w:rPr>
        <w:t>PEK’ler</w:t>
      </w:r>
      <w:r w:rsidRPr="006D00DA">
        <w:rPr>
          <w:lang w:val="tr-TR"/>
        </w:rPr>
        <w:t>ın çevre ormanları kullanımı</w:t>
      </w:r>
      <w:bookmarkEnd w:id="175"/>
      <w:bookmarkEnd w:id="176"/>
    </w:p>
    <w:tbl>
      <w:tblPr>
        <w:tblStyle w:val="ERMTable1"/>
        <w:tblW w:w="5000" w:type="pct"/>
        <w:tblLook w:val="04A0" w:firstRow="1" w:lastRow="0" w:firstColumn="1" w:lastColumn="0" w:noHBand="0" w:noVBand="1"/>
      </w:tblPr>
      <w:tblGrid>
        <w:gridCol w:w="4990"/>
        <w:gridCol w:w="2430"/>
        <w:gridCol w:w="2078"/>
      </w:tblGrid>
      <w:tr w:rsidR="00207A82" w:rsidRPr="006D00DA" w14:paraId="1A9EAA53" w14:textId="77777777" w:rsidTr="00C5307E">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626" w:type="pct"/>
            <w:noWrap/>
            <w:hideMark/>
          </w:tcPr>
          <w:p w14:paraId="63566DD6" w14:textId="77777777" w:rsidR="00207A82" w:rsidRPr="006D00DA" w:rsidRDefault="00207A82" w:rsidP="00C6488C">
            <w:pPr>
              <w:rPr>
                <w:b/>
                <w:bCs/>
                <w:color w:val="1C1C1C" w:themeColor="text1"/>
              </w:rPr>
            </w:pPr>
            <w:r w:rsidRPr="006D00DA">
              <w:rPr>
                <w:rFonts w:ascii="Verdana" w:hAnsi="Verdana" w:cs="Calibri"/>
                <w:b/>
                <w:bCs/>
                <w:color w:val="1C1C1C" w:themeColor="text1"/>
                <w:szCs w:val="18"/>
              </w:rPr>
              <w:t>Ormanların kullanımı</w:t>
            </w:r>
          </w:p>
        </w:tc>
        <w:tc>
          <w:tcPr>
            <w:tcW w:w="1279" w:type="pct"/>
            <w:hideMark/>
          </w:tcPr>
          <w:p w14:paraId="05C08E8D" w14:textId="7F42F528" w:rsidR="00207A82" w:rsidRPr="006D00DA" w:rsidRDefault="00B939D8"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Pr>
                <w:rFonts w:ascii="Verdana" w:hAnsi="Verdana" w:cs="Calibri"/>
                <w:b/>
                <w:bCs/>
                <w:color w:val="1C1C1C" w:themeColor="text1"/>
                <w:szCs w:val="18"/>
              </w:rPr>
              <w:t>PEK</w:t>
            </w:r>
            <w:r w:rsidR="00C5307E" w:rsidRPr="006D00DA">
              <w:rPr>
                <w:rFonts w:ascii="Verdana" w:hAnsi="Verdana" w:cs="Calibri"/>
                <w:b/>
                <w:bCs/>
                <w:color w:val="1C1C1C" w:themeColor="text1"/>
                <w:szCs w:val="18"/>
              </w:rPr>
              <w:t xml:space="preserve"> sayısı</w:t>
            </w:r>
          </w:p>
        </w:tc>
        <w:tc>
          <w:tcPr>
            <w:tcW w:w="1094" w:type="pct"/>
            <w:hideMark/>
          </w:tcPr>
          <w:p w14:paraId="4729689A" w14:textId="77777777" w:rsidR="00207A82" w:rsidRPr="006D00DA"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6D00DA">
              <w:rPr>
                <w:rFonts w:ascii="Verdana" w:hAnsi="Verdana" w:cs="Calibri"/>
                <w:b/>
                <w:bCs/>
                <w:color w:val="1C1C1C" w:themeColor="text1"/>
                <w:szCs w:val="18"/>
              </w:rPr>
              <w:t>Yüzde</w:t>
            </w:r>
          </w:p>
        </w:tc>
      </w:tr>
      <w:tr w:rsidR="00207A82" w:rsidRPr="006D00DA" w14:paraId="3689DF57" w14:textId="77777777" w:rsidTr="00C5307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6" w:type="pct"/>
            <w:hideMark/>
          </w:tcPr>
          <w:p w14:paraId="53F8E57A" w14:textId="77777777" w:rsidR="00207A82" w:rsidRPr="006D00DA" w:rsidRDefault="00207A82" w:rsidP="00C6488C">
            <w:pPr>
              <w:rPr>
                <w:rFonts w:asciiTheme="minorHAnsi" w:hAnsiTheme="minorHAnsi" w:cs="Calibri"/>
                <w:color w:val="1C1C1C" w:themeColor="text1"/>
                <w:sz w:val="20"/>
                <w:szCs w:val="20"/>
              </w:rPr>
            </w:pPr>
            <w:r w:rsidRPr="006D00DA">
              <w:rPr>
                <w:rFonts w:asciiTheme="minorHAnsi" w:hAnsiTheme="minorHAnsi" w:cs="Calibri"/>
                <w:color w:val="1C1C1C" w:themeColor="text1"/>
                <w:sz w:val="20"/>
                <w:szCs w:val="20"/>
              </w:rPr>
              <w:t>Evet</w:t>
            </w:r>
          </w:p>
        </w:tc>
        <w:tc>
          <w:tcPr>
            <w:tcW w:w="1279" w:type="pct"/>
            <w:tcBorders>
              <w:top w:val="single" w:sz="4" w:space="0" w:color="152935"/>
              <w:left w:val="nil"/>
              <w:bottom w:val="single" w:sz="4" w:space="0" w:color="C0C0C0"/>
              <w:right w:val="single" w:sz="4" w:space="0" w:color="E0E0E0"/>
            </w:tcBorders>
            <w:noWrap/>
            <w:hideMark/>
          </w:tcPr>
          <w:p w14:paraId="0E88636C"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 w:val="20"/>
                <w:szCs w:val="20"/>
              </w:rPr>
            </w:pPr>
            <w:r w:rsidRPr="006D00DA">
              <w:rPr>
                <w:rFonts w:asciiTheme="minorHAnsi" w:hAnsiTheme="minorHAnsi" w:cs="Arial"/>
                <w:color w:val="010205"/>
                <w:sz w:val="20"/>
                <w:szCs w:val="20"/>
              </w:rPr>
              <w:t>24</w:t>
            </w:r>
          </w:p>
        </w:tc>
        <w:tc>
          <w:tcPr>
            <w:tcW w:w="1094" w:type="pct"/>
            <w:tcBorders>
              <w:top w:val="single" w:sz="4" w:space="0" w:color="152935"/>
              <w:left w:val="nil"/>
              <w:bottom w:val="single" w:sz="4" w:space="0" w:color="C0C0C0"/>
              <w:right w:val="single" w:sz="4" w:space="0" w:color="E0E0E0"/>
            </w:tcBorders>
            <w:noWrap/>
            <w:hideMark/>
          </w:tcPr>
          <w:p w14:paraId="215AE181"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 w:val="20"/>
                <w:szCs w:val="20"/>
              </w:rPr>
            </w:pPr>
            <w:r w:rsidRPr="006D00DA">
              <w:rPr>
                <w:rFonts w:asciiTheme="minorHAnsi" w:hAnsiTheme="minorHAnsi" w:cs="Arial"/>
                <w:color w:val="010205"/>
                <w:sz w:val="20"/>
                <w:szCs w:val="20"/>
              </w:rPr>
              <w:t>68,6</w:t>
            </w:r>
          </w:p>
        </w:tc>
      </w:tr>
      <w:tr w:rsidR="00207A82" w:rsidRPr="006D00DA" w14:paraId="0F9858C5" w14:textId="77777777" w:rsidTr="00C5307E">
        <w:trPr>
          <w:trHeight w:val="420"/>
        </w:trPr>
        <w:tc>
          <w:tcPr>
            <w:cnfStyle w:val="001000000000" w:firstRow="0" w:lastRow="0" w:firstColumn="1" w:lastColumn="0" w:oddVBand="0" w:evenVBand="0" w:oddHBand="0" w:evenHBand="0" w:firstRowFirstColumn="0" w:firstRowLastColumn="0" w:lastRowFirstColumn="0" w:lastRowLastColumn="0"/>
            <w:tcW w:w="2626" w:type="pct"/>
            <w:hideMark/>
          </w:tcPr>
          <w:p w14:paraId="6249DF66" w14:textId="77777777" w:rsidR="00207A82" w:rsidRPr="006D00DA" w:rsidRDefault="00207A82" w:rsidP="00C6488C">
            <w:pPr>
              <w:rPr>
                <w:rFonts w:asciiTheme="minorHAnsi" w:hAnsiTheme="minorHAnsi" w:cs="Calibri"/>
                <w:color w:val="1C1C1C" w:themeColor="text1"/>
                <w:sz w:val="20"/>
                <w:szCs w:val="20"/>
              </w:rPr>
            </w:pPr>
            <w:r w:rsidRPr="006D00DA">
              <w:rPr>
                <w:rFonts w:asciiTheme="minorHAnsi" w:hAnsiTheme="minorHAnsi" w:cs="Calibri"/>
                <w:color w:val="1C1C1C" w:themeColor="text1"/>
                <w:sz w:val="20"/>
                <w:szCs w:val="20"/>
              </w:rPr>
              <w:t>Hayır</w:t>
            </w:r>
          </w:p>
        </w:tc>
        <w:tc>
          <w:tcPr>
            <w:tcW w:w="1279" w:type="pct"/>
            <w:tcBorders>
              <w:top w:val="nil"/>
              <w:left w:val="nil"/>
              <w:bottom w:val="single" w:sz="4" w:space="0" w:color="C0C0C0"/>
              <w:right w:val="single" w:sz="4" w:space="0" w:color="E0E0E0"/>
            </w:tcBorders>
            <w:noWrap/>
            <w:hideMark/>
          </w:tcPr>
          <w:p w14:paraId="470C413E"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 w:val="20"/>
                <w:szCs w:val="20"/>
              </w:rPr>
            </w:pPr>
            <w:r w:rsidRPr="006D00DA">
              <w:rPr>
                <w:rFonts w:asciiTheme="minorHAnsi" w:hAnsiTheme="minorHAnsi" w:cs="Arial"/>
                <w:color w:val="010205"/>
                <w:sz w:val="20"/>
                <w:szCs w:val="20"/>
              </w:rPr>
              <w:t>11</w:t>
            </w:r>
          </w:p>
        </w:tc>
        <w:tc>
          <w:tcPr>
            <w:tcW w:w="1094" w:type="pct"/>
            <w:tcBorders>
              <w:top w:val="nil"/>
              <w:left w:val="nil"/>
              <w:bottom w:val="single" w:sz="4" w:space="0" w:color="C0C0C0"/>
              <w:right w:val="single" w:sz="4" w:space="0" w:color="E0E0E0"/>
            </w:tcBorders>
            <w:noWrap/>
            <w:hideMark/>
          </w:tcPr>
          <w:p w14:paraId="3C2FC4A9" w14:textId="77777777" w:rsidR="00207A82" w:rsidRPr="006D00D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 w:val="20"/>
                <w:szCs w:val="20"/>
              </w:rPr>
            </w:pPr>
            <w:r w:rsidRPr="006D00DA">
              <w:rPr>
                <w:rFonts w:asciiTheme="minorHAnsi" w:hAnsiTheme="minorHAnsi" w:cs="Arial"/>
                <w:color w:val="010205"/>
                <w:sz w:val="20"/>
                <w:szCs w:val="20"/>
              </w:rPr>
              <w:t>31,4</w:t>
            </w:r>
          </w:p>
        </w:tc>
      </w:tr>
      <w:tr w:rsidR="00207A82" w:rsidRPr="006D00DA" w14:paraId="235BC3FD" w14:textId="77777777" w:rsidTr="00C5307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6" w:type="pct"/>
            <w:hideMark/>
          </w:tcPr>
          <w:p w14:paraId="62923B15" w14:textId="77777777" w:rsidR="00207A82" w:rsidRPr="006D00DA" w:rsidRDefault="00207A82" w:rsidP="00C6488C">
            <w:pPr>
              <w:rPr>
                <w:rFonts w:asciiTheme="minorHAnsi" w:hAnsiTheme="minorHAnsi" w:cs="Calibri"/>
                <w:color w:val="1C1C1C" w:themeColor="text1"/>
                <w:sz w:val="20"/>
                <w:szCs w:val="20"/>
              </w:rPr>
            </w:pPr>
            <w:r w:rsidRPr="006D00DA">
              <w:rPr>
                <w:rFonts w:asciiTheme="minorHAnsi" w:hAnsiTheme="minorHAnsi" w:cs="Calibri"/>
                <w:color w:val="1C1C1C" w:themeColor="text1"/>
                <w:sz w:val="20"/>
                <w:szCs w:val="20"/>
              </w:rPr>
              <w:t>Toplam</w:t>
            </w:r>
          </w:p>
        </w:tc>
        <w:tc>
          <w:tcPr>
            <w:tcW w:w="1279" w:type="pct"/>
            <w:tcBorders>
              <w:left w:val="nil"/>
              <w:bottom w:val="single" w:sz="4" w:space="0" w:color="152935"/>
              <w:right w:val="single" w:sz="4" w:space="0" w:color="E0E0E0"/>
            </w:tcBorders>
            <w:noWrap/>
            <w:hideMark/>
          </w:tcPr>
          <w:p w14:paraId="1EF17357"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 w:val="20"/>
                <w:szCs w:val="20"/>
              </w:rPr>
            </w:pPr>
            <w:r w:rsidRPr="006D00DA">
              <w:rPr>
                <w:rFonts w:asciiTheme="minorHAnsi" w:hAnsiTheme="minorHAnsi" w:cs="Arial"/>
                <w:color w:val="010205"/>
                <w:sz w:val="20"/>
                <w:szCs w:val="20"/>
              </w:rPr>
              <w:t>35</w:t>
            </w:r>
          </w:p>
        </w:tc>
        <w:tc>
          <w:tcPr>
            <w:tcW w:w="1094" w:type="pct"/>
            <w:tcBorders>
              <w:left w:val="nil"/>
              <w:bottom w:val="single" w:sz="4" w:space="0" w:color="152935"/>
              <w:right w:val="single" w:sz="4" w:space="0" w:color="E0E0E0"/>
            </w:tcBorders>
            <w:noWrap/>
            <w:hideMark/>
          </w:tcPr>
          <w:p w14:paraId="2FE29ADC" w14:textId="77777777" w:rsidR="00207A82" w:rsidRPr="006D00D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 w:val="20"/>
                <w:szCs w:val="20"/>
              </w:rPr>
            </w:pPr>
            <w:r w:rsidRPr="006D00DA">
              <w:rPr>
                <w:rFonts w:asciiTheme="minorHAnsi" w:hAnsiTheme="minorHAnsi" w:cs="Arial"/>
                <w:color w:val="010205"/>
                <w:sz w:val="20"/>
                <w:szCs w:val="20"/>
              </w:rPr>
              <w:t>100,0</w:t>
            </w:r>
          </w:p>
        </w:tc>
      </w:tr>
    </w:tbl>
    <w:p w14:paraId="127A8120" w14:textId="67165567" w:rsidR="00207A82" w:rsidRPr="006D00DA" w:rsidRDefault="00207A82" w:rsidP="00904F9B">
      <w:pPr>
        <w:pStyle w:val="BodyText"/>
        <w:rPr>
          <w:lang w:val="tr-TR"/>
        </w:rPr>
      </w:pPr>
      <w:r w:rsidRPr="006D00DA">
        <w:rPr>
          <w:lang w:val="tr-TR"/>
        </w:rPr>
        <w:t xml:space="preserve">Kaynak: Muğla YEKA </w:t>
      </w:r>
      <w:r w:rsidR="006B2A69">
        <w:rPr>
          <w:lang w:val="tr-TR"/>
        </w:rPr>
        <w:t>ÇSED</w:t>
      </w:r>
      <w:r w:rsidRPr="006D00DA">
        <w:rPr>
          <w:lang w:val="tr-TR"/>
        </w:rPr>
        <w:t xml:space="preserve"> Saha Çalışması Bulguları, </w:t>
      </w:r>
      <w:r w:rsidR="002A301B" w:rsidRPr="006D00DA">
        <w:rPr>
          <w:lang w:val="tr-TR"/>
        </w:rPr>
        <w:t>Temmuz 2024-Nisan 2025</w:t>
      </w:r>
    </w:p>
    <w:p w14:paraId="600C8158" w14:textId="34502BB3" w:rsidR="00023C7A" w:rsidRPr="006D00DA" w:rsidRDefault="00023C7A" w:rsidP="00023C7A">
      <w:pPr>
        <w:pStyle w:val="BodyText"/>
        <w:jc w:val="both"/>
        <w:rPr>
          <w:lang w:val="tr-TR"/>
        </w:rPr>
      </w:pPr>
      <w:r w:rsidRPr="006D00DA">
        <w:rPr>
          <w:lang w:val="tr-TR"/>
        </w:rPr>
        <w:t xml:space="preserve">Ormanlara olan yoğun bağımlılık, ormanlara erişim veya ormanların kalitesine yönelik herhangi bir etkinin geçim kaynakları üzerinde doğrudan bir etkiye sahip olabileceği anlamına gelmektedir. Projenin bu orman toplama faaliyetlerini nasıl etkileyebileceği sorulduğunda, ormanı kullananların yaklaşık %70,8'i projenin orman ürünlerini toplama yeteneklerini olumsuz etkileyeceğine inanmaktadır. Ormanda yiyecek toplayan </w:t>
      </w:r>
      <w:r w:rsidR="00B939D8">
        <w:rPr>
          <w:lang w:val="tr-TR"/>
        </w:rPr>
        <w:t>PEK’ler</w:t>
      </w:r>
      <w:r w:rsidRPr="006D00DA">
        <w:rPr>
          <w:lang w:val="tr-TR"/>
        </w:rPr>
        <w:t xml:space="preserve"> tarafından dile getirilen bazı özel endişeler şunlardır:</w:t>
      </w:r>
    </w:p>
    <w:p w14:paraId="5ACB09CC" w14:textId="77777777" w:rsidR="00023C7A" w:rsidRPr="006D00DA" w:rsidRDefault="00023C7A" w:rsidP="00C5307E">
      <w:pPr>
        <w:pStyle w:val="ListBullet"/>
        <w:rPr>
          <w:lang w:val="tr-TR"/>
        </w:rPr>
      </w:pPr>
      <w:r w:rsidRPr="006D00DA">
        <w:rPr>
          <w:lang w:val="tr-TR"/>
        </w:rPr>
        <w:t>Orman Alanının Kaybı: İnsanlar, proje geliştirme sürecinde ağaçların kesilmesi veya alanların kısıtlanmasıyla mantar ve bitki toplama alanlarının azalacağından endişe duymaktadır. "Arazi kaybedilecek ve toplama mümkün olmayacak" veya "orman arazisi azalacak" gibi ifadeler, toplama alanlarının kalıcı olarak kaybedileceğine dair korkuyu yansıtmaktadır.</w:t>
      </w:r>
    </w:p>
    <w:p w14:paraId="3A43C87A" w14:textId="77777777" w:rsidR="00023C7A" w:rsidRPr="006D00DA" w:rsidRDefault="00023C7A" w:rsidP="00C5307E">
      <w:pPr>
        <w:pStyle w:val="ListBullet"/>
        <w:rPr>
          <w:lang w:val="tr-TR"/>
        </w:rPr>
      </w:pPr>
      <w:r w:rsidRPr="006D00DA">
        <w:rPr>
          <w:lang w:val="tr-TR"/>
        </w:rPr>
        <w:t>Ürünlerin Azalması: Yukarıdakilerle bağlantılı olarak, ağaçların ve bozulmamış alanların azalmasıyla mantar veriminin düşeceğini bekliyorlar ("ağaçlar ve alanlar azaldıkça mantarlar da azalıyor"). Morel mantarı, orman habitatı bozulursa etkilenebilecek önemli bir gelir kaynağı olarak özellikle belirtildi.</w:t>
      </w:r>
    </w:p>
    <w:p w14:paraId="556EC357" w14:textId="77777777" w:rsidR="00023C7A" w:rsidRPr="006D00DA" w:rsidRDefault="00023C7A" w:rsidP="00C5307E">
      <w:pPr>
        <w:pStyle w:val="ListBullet"/>
        <w:rPr>
          <w:lang w:val="tr-TR"/>
        </w:rPr>
      </w:pPr>
      <w:r w:rsidRPr="006D00DA">
        <w:rPr>
          <w:lang w:val="tr-TR"/>
        </w:rPr>
        <w:t>Toz ve Kirlilik: Birkaç kişi, inşaatlardan kaynaklanan tozun bitki ve mantarların üzerine yerleşerek büyümelerine zarar verebileceğini veya toplama işlemini istenmeyen hale getirebileceğini belirtti (“toz ağaçları ve mantarları etkileyecek”, “arazi kalitesinin bozulması”). Diğerleri genel olarak “çevre kirliliği” ve “doğal yapının bozulması”ndan bahsederek, orman ekosisteminin genel sağlığının bozulacağına (muhtemelen hem bitkilerin hem de mantarların yenilenmesini etkileyeceğine) dair endişelerini dile getirdiler.</w:t>
      </w:r>
    </w:p>
    <w:p w14:paraId="1548C457" w14:textId="77777777" w:rsidR="00023C7A" w:rsidRPr="006D00DA" w:rsidRDefault="00023C7A" w:rsidP="00C5307E">
      <w:pPr>
        <w:pStyle w:val="ListBullet"/>
        <w:rPr>
          <w:lang w:val="tr-TR"/>
        </w:rPr>
      </w:pPr>
      <w:r w:rsidRPr="006D00DA">
        <w:rPr>
          <w:lang w:val="tr-TR"/>
        </w:rPr>
        <w:t xml:space="preserve">Erişim Kısıtlamaları: Projenin, güvenlik veya emniyet nedenleriyle belirli orman alanlarına girişi kısıtlayacağı ve bu nedenle köylülerin her zamanki toplama alanlarına girmelerinin </w:t>
      </w:r>
      <w:r w:rsidRPr="006D00DA">
        <w:rPr>
          <w:lang w:val="tr-TR"/>
        </w:rPr>
        <w:lastRenderedPageBreak/>
        <w:t>engellenebileceği endişesi vardır (“Proje, mantar ve şifalı bitkilerin bulunduğu alanlara girişi kısıtlayacak”). Arazi, geçici de olsa çitle çevrilir veya işaretlenirse, bu durum mantar mevsimi ile çakışabilir ve yerel halkın mantar toplamasına engel olabilir, böylece mevsimlik gelirlerini etkileyebilir.</w:t>
      </w:r>
    </w:p>
    <w:p w14:paraId="23A0E804" w14:textId="77777777" w:rsidR="00023C7A" w:rsidRPr="006D00DA" w:rsidRDefault="00023C7A" w:rsidP="00C5307E">
      <w:pPr>
        <w:pStyle w:val="ListBullet"/>
        <w:rPr>
          <w:lang w:val="tr-TR"/>
        </w:rPr>
      </w:pPr>
      <w:r w:rsidRPr="006D00DA">
        <w:rPr>
          <w:lang w:val="tr-TR"/>
        </w:rPr>
        <w:t>Kümülatif Orman Etkisi: Orman kaynaklarını zaten azaltan 2021 yangınlarının ardından, insanlar herhangi bir ek kayba karşı hassastır. "Doğal yapı bozulacak" gibi bir yorum, projenin yangın hasarından hala kurtulmaya çalışan ekosisteme bir başka darbe vuracağı korkusunu da ima etmektedir.</w:t>
      </w:r>
    </w:p>
    <w:p w14:paraId="36B5138A" w14:textId="68C313C0" w:rsidR="00023C7A" w:rsidRPr="006D00DA" w:rsidRDefault="00023C7A" w:rsidP="00207A82">
      <w:pPr>
        <w:pStyle w:val="BodyText"/>
        <w:jc w:val="both"/>
        <w:rPr>
          <w:lang w:val="tr-TR"/>
        </w:rPr>
      </w:pPr>
      <w:r w:rsidRPr="006D00DA">
        <w:rPr>
          <w:lang w:val="tr-TR"/>
        </w:rPr>
        <w:t xml:space="preserve">Ormanlarda toplama faaliyetlerinin sadece bir hobi değil, yerel geçim kaynaklarının bir parçası olduğu açıktır. Morel mantarı toplama gibi faaliyetler ilkbaharda önemli bir nakit gelir kaynağı olabilir ve odun toplama, birçok kırsal hane halkı için kışın ısınma için gereklidir. Bu nedenle, arazi temizleme, patlatma, yol yapımı veya orman erişim kontrolü gibi proje faaliyetleri, etki azaltıcı önlemler alınarak planlanmalıdır. Topluluklar, etkinin gerçekte nerede olacağı (etki alanı sınırlı olabilir, tüm ormanı etkilemeyebilir) ve alternatif düzenlemeler (başka bir yere erişim sağlanması veya mantar sezonunun yoğun olduğu dönemlerin dışında inşaatın yapılması gibi) hakkında bilgilendirilmelidir. Yukarıda sıralanan endişeler, uygun bir yönetim olmadan orman kaynaklarını kullananların geçim kaynaklarının etkilenme riski olduğunu göstermektedir. Projenin ormanlara vereceği zararın gerçek boyutunu </w:t>
      </w:r>
      <w:r w:rsidR="00B939D8">
        <w:rPr>
          <w:lang w:val="tr-TR"/>
        </w:rPr>
        <w:t>PEK’lere</w:t>
      </w:r>
      <w:r w:rsidRPr="006D00DA">
        <w:rPr>
          <w:lang w:val="tr-TR"/>
        </w:rPr>
        <w:t xml:space="preserve"> açıklığa kavuşturmak önemli olacaktır – rüzgar santralinin sadece belirli bir sınırlı alanı etkileyeceğini anlamaları, endişelerinin çoğunu gidermeye yardımcı olabilir. Tersine, önemli orman alanlarının gerçekten temizlenecek olması durumunda, bu kayıplar için tazminat veya geçim kaynağı ikame tedbirleri </w:t>
      </w:r>
      <w:r w:rsidR="006B2A69">
        <w:rPr>
          <w:lang w:val="tr-TR"/>
        </w:rPr>
        <w:t>GKGKP</w:t>
      </w:r>
      <w:r w:rsidRPr="006D00DA">
        <w:rPr>
          <w:lang w:val="tr-TR"/>
        </w:rPr>
        <w:t>'ye dahil edilmelidir.</w:t>
      </w:r>
    </w:p>
    <w:p w14:paraId="1C761F1F" w14:textId="2759D0EE" w:rsidR="00023C7A" w:rsidRPr="006D00DA" w:rsidRDefault="00023C7A" w:rsidP="00207A82">
      <w:pPr>
        <w:pStyle w:val="BodyText"/>
        <w:jc w:val="both"/>
        <w:rPr>
          <w:lang w:val="tr-TR"/>
        </w:rPr>
      </w:pPr>
      <w:r w:rsidRPr="006D00DA">
        <w:rPr>
          <w:lang w:val="tr-TR"/>
        </w:rPr>
        <w:t xml:space="preserve">Sonuç olarak, Arturna Projesi alanındaki ekonomi ve geçim kaynaklarının temel değerlendirmesi, emekli maaşlarıyla giderek daha fazla desteklenen ve daha geniş ekonomik değişimler nedeniyle değişiklikler yaşayan, ancak geçim ve ek gelir için hala geleneksel faaliyetlere (tarım, hayvancılık, arıcılık ve ormancılık) büyük ölçüde bağımlı olan bir topluluğu ortaya koymaktadır. Bu faaliyetler, proje öncesinde bile çevresel olaylar (orman yangınları, kuraklık) ve kalkınma eğilimleri (turizm, göç) nedeniyle baskı altındaydı. </w:t>
      </w:r>
      <w:r w:rsidR="006B2A69">
        <w:rPr>
          <w:lang w:val="tr-TR"/>
        </w:rPr>
        <w:t>ÇSED</w:t>
      </w:r>
      <w:r w:rsidRPr="006D00DA">
        <w:rPr>
          <w:lang w:val="tr-TR"/>
        </w:rPr>
        <w:t xml:space="preserve"> saha çalışması sırasında toplanan topluluk algıları, projenin halihazırda savunmasız olan bu geçim faaliyetlerini daha da etkileyebileceğine dair yaygın bir endişe olduğunu göstermektedir. Bu durum, projenin Geçim Kaynaklarını Geri Kazandırma Planının tarım, hayvancılık, arıcılık ve orman kaynaklarının kullanımı üzerindeki potansiyel etkileri ele alması gerektiğini vurgulamaktadır. Olumlu sinerjileri güçlendirerek (örneğin, agro-turizmi keşfederek veya modern tarım tekniklerini destekleyerek) ve olumsuz etkileri azaltarak (örneğin, toz kontrolü, trafik yönetimi ve kaynaklara erişimin sağlanması), proje uzun vadede yerel halkın geçim kaynaklarının sürdürülmesine ve hatta iyileştirilmesine yardımcı olabilir.</w:t>
      </w:r>
    </w:p>
    <w:p w14:paraId="6D8E87B1" w14:textId="327BD15A" w:rsidR="0083289D" w:rsidRPr="006D00DA" w:rsidRDefault="0083289D" w:rsidP="0083289D">
      <w:pPr>
        <w:pStyle w:val="BodyText"/>
        <w:jc w:val="both"/>
        <w:rPr>
          <w:lang w:val="tr-TR"/>
        </w:rPr>
      </w:pPr>
    </w:p>
    <w:p w14:paraId="536C7CAA" w14:textId="0D8AA2B9" w:rsidR="00564180" w:rsidRPr="006D00DA" w:rsidRDefault="00564180" w:rsidP="00A91541">
      <w:pPr>
        <w:pStyle w:val="BodyText"/>
        <w:jc w:val="both"/>
        <w:rPr>
          <w:lang w:val="tr-TR"/>
        </w:rPr>
      </w:pPr>
      <w:r w:rsidRPr="006D00DA">
        <w:rPr>
          <w:lang w:val="tr-TR"/>
        </w:rPr>
        <w:br w:type="page"/>
      </w:r>
    </w:p>
    <w:p w14:paraId="781C4E00" w14:textId="048B7ECA" w:rsidR="00832D50" w:rsidRPr="006D00DA" w:rsidRDefault="000710FC" w:rsidP="001226A5">
      <w:pPr>
        <w:pStyle w:val="Heading1"/>
        <w:rPr>
          <w:rFonts w:asciiTheme="minorHAnsi" w:hAnsiTheme="minorHAnsi"/>
          <w:lang w:val="tr-TR"/>
        </w:rPr>
      </w:pPr>
      <w:bookmarkStart w:id="177" w:name="_Toc200730945"/>
      <w:bookmarkStart w:id="178" w:name="_Toc215671082"/>
      <w:bookmarkEnd w:id="177"/>
      <w:r w:rsidRPr="006D00DA">
        <w:rPr>
          <w:rFonts w:asciiTheme="minorHAnsi" w:hAnsiTheme="minorHAnsi"/>
          <w:lang w:val="tr-TR"/>
        </w:rPr>
        <w:lastRenderedPageBreak/>
        <w:t>Geçim Kaynakları Etki Değerlendirmesi</w:t>
      </w:r>
      <w:bookmarkEnd w:id="178"/>
    </w:p>
    <w:p w14:paraId="1E26BD7C" w14:textId="594D036F" w:rsidR="00564180" w:rsidRPr="006D00DA" w:rsidRDefault="000710FC" w:rsidP="00214F75">
      <w:pPr>
        <w:pStyle w:val="BodyText"/>
        <w:jc w:val="both"/>
        <w:rPr>
          <w:lang w:val="tr-TR"/>
        </w:rPr>
      </w:pPr>
      <w:r w:rsidRPr="006D00DA">
        <w:rPr>
          <w:lang w:val="tr-TR"/>
        </w:rPr>
        <w:t xml:space="preserve">Aşağıdaki alt bölümlerde, </w:t>
      </w:r>
      <w:r w:rsidR="00564180" w:rsidRPr="006D00DA">
        <w:rPr>
          <w:lang w:val="tr-TR"/>
        </w:rPr>
        <w:t xml:space="preserve">Proje'nin geçim kaynakları </w:t>
      </w:r>
      <w:r w:rsidR="00684DC9" w:rsidRPr="006D00DA">
        <w:rPr>
          <w:lang w:val="tr-TR"/>
        </w:rPr>
        <w:t>üzerindeki</w:t>
      </w:r>
      <w:r w:rsidR="00564180" w:rsidRPr="006D00DA">
        <w:rPr>
          <w:lang w:val="tr-TR"/>
        </w:rPr>
        <w:t xml:space="preserve"> etkileri ayrıntılı olarak </w:t>
      </w:r>
      <w:r w:rsidR="00A91541" w:rsidRPr="006D00DA">
        <w:rPr>
          <w:lang w:val="tr-TR"/>
        </w:rPr>
        <w:t>değerlendirilmektedir</w:t>
      </w:r>
      <w:r w:rsidR="00564180" w:rsidRPr="006D00DA">
        <w:rPr>
          <w:lang w:val="tr-TR"/>
        </w:rPr>
        <w:t xml:space="preserve">. </w:t>
      </w:r>
    </w:p>
    <w:p w14:paraId="78052BA7" w14:textId="58B2ADCC" w:rsidR="007F785E" w:rsidRPr="006D00DA" w:rsidRDefault="007F785E" w:rsidP="007F785E">
      <w:pPr>
        <w:pStyle w:val="Heading2"/>
        <w:rPr>
          <w:lang w:val="tr-TR"/>
        </w:rPr>
      </w:pPr>
      <w:r w:rsidRPr="006D00DA">
        <w:rPr>
          <w:rStyle w:val="Strong"/>
          <w:b w:val="0"/>
          <w:bCs w:val="0"/>
          <w:lang w:val="tr-TR"/>
        </w:rPr>
        <w:t xml:space="preserve"> </w:t>
      </w:r>
      <w:bookmarkStart w:id="179" w:name="_Toc215671083"/>
      <w:r w:rsidRPr="006D00DA">
        <w:rPr>
          <w:rStyle w:val="Strong"/>
          <w:b w:val="0"/>
          <w:bCs w:val="0"/>
          <w:lang w:val="tr-TR"/>
        </w:rPr>
        <w:t>Proje Etki Özeti</w:t>
      </w:r>
      <w:bookmarkEnd w:id="179"/>
    </w:p>
    <w:p w14:paraId="458842BA" w14:textId="644F7785" w:rsidR="00214480" w:rsidRPr="006D00DA" w:rsidRDefault="00214480" w:rsidP="00214480">
      <w:pPr>
        <w:pStyle w:val="BodyText"/>
        <w:jc w:val="both"/>
        <w:rPr>
          <w:lang w:val="tr-TR"/>
        </w:rPr>
      </w:pPr>
      <w:r w:rsidRPr="006D00DA">
        <w:rPr>
          <w:lang w:val="tr-TR"/>
        </w:rPr>
        <w:t xml:space="preserve">Yukarıdaki temel bulgulara dayanarak, projenin geçim kaynaklarıyla ilgili riskleri ve etkileri özetlenebilir ve ayrıntılı olarak değerlendirilebilir. </w:t>
      </w:r>
      <w:r w:rsidR="006B2A69">
        <w:rPr>
          <w:lang w:val="tr-TR"/>
        </w:rPr>
        <w:t>ÇSED</w:t>
      </w:r>
      <w:r w:rsidRPr="006D00DA">
        <w:rPr>
          <w:lang w:val="tr-TR"/>
        </w:rPr>
        <w:t xml:space="preserve"> ve </w:t>
      </w:r>
      <w:r w:rsidR="006B2A69">
        <w:rPr>
          <w:lang w:val="tr-TR"/>
        </w:rPr>
        <w:t>GKGKP</w:t>
      </w:r>
      <w:r w:rsidRPr="006D00DA">
        <w:rPr>
          <w:lang w:val="tr-TR"/>
        </w:rPr>
        <w:t xml:space="preserve"> süreci, Etki Alanındaki araziye dayalı geçim kaynakları üzerinde bir dizi sosyal etki belirlemiştir. Bunlar, hem doğrudan etkiler (arazi edinimi nedeniyle arazi veya kaynak kaybı gibi) hem de dolaylı etkiler (çevresel bozulmalardan kaynaklanan verimlilik düşüşü gibi) içermektedir. Ağırlıklı olarak tarım, hayvancılık ve arıcılıkla uğraşan etkilenen topluluklar, projenin bu etkileri mümkün olduğunca önlemesi veya azaltması konusunda net beklentilere sahiptir. EBRD Çevresel ve Sosyal Gereklilikleri ve IFC Performans Standartları ile uyumlu olarak, proje geçim kaynakları kayıplarını önlemek, en aza indirmek ve telafi etmek için bir dizi yönetim planı (örneğin ayrıntılı bir </w:t>
      </w:r>
      <w:r w:rsidR="006B2A69">
        <w:rPr>
          <w:lang w:val="tr-TR"/>
        </w:rPr>
        <w:t>GKGKP</w:t>
      </w:r>
      <w:r w:rsidRPr="006D00DA">
        <w:rPr>
          <w:lang w:val="tr-TR"/>
        </w:rPr>
        <w:t>, Paydaş Katılım Planı, Toplum Sağlığı ve Güvenliği Planı vb.</w:t>
      </w:r>
    </w:p>
    <w:p w14:paraId="04EFAE9F" w14:textId="29AA5EE4" w:rsidR="00727B81" w:rsidRPr="006D00DA" w:rsidRDefault="005444F6" w:rsidP="00D54CCD">
      <w:pPr>
        <w:pStyle w:val="BodyText"/>
        <w:jc w:val="both"/>
        <w:rPr>
          <w:lang w:val="tr-TR"/>
        </w:rPr>
        <w:sectPr w:rsidR="00727B81" w:rsidRPr="006D00DA" w:rsidSect="008F21ED">
          <w:headerReference w:type="first" r:id="rId30"/>
          <w:pgSz w:w="11906" w:h="16838" w:code="9"/>
          <w:pgMar w:top="1134" w:right="1274" w:bottom="1134" w:left="1134" w:header="567" w:footer="374" w:gutter="0"/>
          <w:cols w:sep="1" w:space="380"/>
          <w:titlePg/>
          <w:docGrid w:linePitch="360"/>
        </w:sectPr>
      </w:pPr>
      <w:r>
        <w:rPr>
          <w:lang w:val="tr-TR"/>
        </w:rPr>
        <w:t>Tablo 6-1</w:t>
      </w:r>
      <w:r w:rsidR="00214480" w:rsidRPr="006D00DA">
        <w:rPr>
          <w:lang w:val="tr-TR"/>
        </w:rPr>
        <w:t>, belirlenen temel geçim kaynaklarıyla ilgili etkilerin, bunların meydana geldiği proje aşamalarının ve önerilen ilgili hafifletme önlemlerinin bir özetini sunmaktadır. Bu revize edilmiş tablo, ARTURNA'ya özgü sosyo-ekonomik bağlamı içermekte olup, zeytinlikler, arıcılık ve orman kaynaklarının kullanımı gibi konuları vurgulamakta ve temel senaryoda belgelenen topluluk endişelerini ele almak için hedeflenen önlemleri özetlemektedir.</w:t>
      </w:r>
    </w:p>
    <w:p w14:paraId="6AEE8CA9" w14:textId="7A45D744" w:rsidR="007F785E" w:rsidRPr="006D00DA" w:rsidRDefault="007F785E" w:rsidP="007F785E">
      <w:pPr>
        <w:pStyle w:val="BodyText"/>
        <w:rPr>
          <w:rStyle w:val="Strong"/>
          <w:b w:val="0"/>
          <w:bCs w:val="0"/>
          <w:lang w:val="tr-TR"/>
        </w:rPr>
      </w:pPr>
    </w:p>
    <w:p w14:paraId="575CD14F" w14:textId="4D1379AE" w:rsidR="00AC53C0" w:rsidRPr="006D00DA" w:rsidRDefault="007F785E" w:rsidP="00AC53C0">
      <w:pPr>
        <w:pStyle w:val="Caption"/>
        <w:rPr>
          <w:lang w:val="tr-TR"/>
        </w:rPr>
      </w:pPr>
      <w:bookmarkStart w:id="180" w:name="_Ref205451671"/>
      <w:bookmarkStart w:id="181" w:name="_Ref203991193"/>
      <w:bookmarkStart w:id="182" w:name="_Toc215671149"/>
      <w:r w:rsidRPr="006D00DA">
        <w:rPr>
          <w:lang w:val="tr-TR"/>
        </w:rPr>
        <w:t xml:space="preserve">Tablo </w:t>
      </w:r>
      <w:r w:rsidR="005444F6">
        <w:rPr>
          <w:lang w:val="tr-TR"/>
        </w:rPr>
        <w:t>6</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1</w:t>
      </w:r>
      <w:r w:rsidR="00904F9B" w:rsidRPr="006D00DA">
        <w:rPr>
          <w:lang w:val="tr-TR"/>
        </w:rPr>
        <w:fldChar w:fldCharType="end"/>
      </w:r>
      <w:bookmarkEnd w:id="180"/>
      <w:r w:rsidR="00BF01F4" w:rsidRPr="006D00DA">
        <w:rPr>
          <w:lang w:val="tr-TR"/>
        </w:rPr>
        <w:tab/>
      </w:r>
      <w:r w:rsidRPr="006D00DA">
        <w:rPr>
          <w:lang w:val="tr-TR"/>
        </w:rPr>
        <w:t xml:space="preserve"> Belirlenen Geçim Kaynaklarıyla İlgili Etkiler ve Proje Aşamaları</w:t>
      </w:r>
      <w:bookmarkEnd w:id="181"/>
      <w:bookmarkEnd w:id="182"/>
    </w:p>
    <w:tbl>
      <w:tblPr>
        <w:tblStyle w:val="ERMTable11"/>
        <w:tblW w:w="0" w:type="auto"/>
        <w:tblLook w:val="04A0" w:firstRow="1" w:lastRow="0" w:firstColumn="1" w:lastColumn="0" w:noHBand="0" w:noVBand="1"/>
      </w:tblPr>
      <w:tblGrid>
        <w:gridCol w:w="1661"/>
        <w:gridCol w:w="2891"/>
        <w:gridCol w:w="1194"/>
        <w:gridCol w:w="4583"/>
        <w:gridCol w:w="4241"/>
      </w:tblGrid>
      <w:tr w:rsidR="00023C7A" w:rsidRPr="006D00DA" w14:paraId="37F8B55D" w14:textId="77777777" w:rsidTr="00023C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BEF585" w14:textId="77777777" w:rsidR="00023C7A" w:rsidRPr="006D00DA" w:rsidRDefault="00023C7A">
            <w:pPr>
              <w:jc w:val="center"/>
              <w:rPr>
                <w:rFonts w:asciiTheme="minorHAnsi" w:hAnsiTheme="minorHAnsi"/>
                <w:b w:val="0"/>
              </w:rPr>
            </w:pPr>
            <w:r w:rsidRPr="006D00DA">
              <w:rPr>
                <w:rStyle w:val="Strong"/>
                <w:rFonts w:asciiTheme="minorHAnsi" w:hAnsiTheme="minorHAnsi"/>
                <w:b/>
                <w:bCs w:val="0"/>
              </w:rPr>
              <w:t>Etki Konusu</w:t>
            </w:r>
          </w:p>
        </w:tc>
        <w:tc>
          <w:tcPr>
            <w:tcW w:w="0" w:type="auto"/>
            <w:hideMark/>
          </w:tcPr>
          <w:p w14:paraId="0DDDD4EC" w14:textId="5CFD8AB0" w:rsidR="00023C7A" w:rsidRPr="006D00DA" w:rsidRDefault="00023C7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6D00DA">
              <w:rPr>
                <w:rStyle w:val="Strong"/>
                <w:rFonts w:asciiTheme="minorHAnsi" w:hAnsiTheme="minorHAnsi"/>
                <w:b/>
                <w:bCs w:val="0"/>
              </w:rPr>
              <w:t>Projeden Etkilenen Kişiler (</w:t>
            </w:r>
            <w:r w:rsidR="00B939D8">
              <w:rPr>
                <w:rStyle w:val="Strong"/>
                <w:rFonts w:asciiTheme="minorHAnsi" w:hAnsiTheme="minorHAnsi"/>
                <w:b/>
                <w:bCs w:val="0"/>
              </w:rPr>
              <w:t>PEK</w:t>
            </w:r>
            <w:r w:rsidRPr="006D00DA">
              <w:rPr>
                <w:rStyle w:val="Strong"/>
                <w:rFonts w:asciiTheme="minorHAnsi" w:hAnsiTheme="minorHAnsi"/>
                <w:b/>
                <w:bCs w:val="0"/>
              </w:rPr>
              <w:t>'ler)</w:t>
            </w:r>
          </w:p>
        </w:tc>
        <w:tc>
          <w:tcPr>
            <w:tcW w:w="0" w:type="auto"/>
            <w:hideMark/>
          </w:tcPr>
          <w:p w14:paraId="123E20E7" w14:textId="77777777" w:rsidR="00023C7A" w:rsidRPr="006D00DA" w:rsidRDefault="00023C7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6D00DA">
              <w:rPr>
                <w:rStyle w:val="Strong"/>
                <w:rFonts w:asciiTheme="minorHAnsi" w:hAnsiTheme="minorHAnsi"/>
                <w:b/>
                <w:bCs w:val="0"/>
              </w:rPr>
              <w:t>Aşama</w:t>
            </w:r>
          </w:p>
        </w:tc>
        <w:tc>
          <w:tcPr>
            <w:tcW w:w="0" w:type="auto"/>
            <w:hideMark/>
          </w:tcPr>
          <w:p w14:paraId="7480F61C" w14:textId="77777777" w:rsidR="00023C7A" w:rsidRPr="006D00DA" w:rsidRDefault="00023C7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6D00DA">
              <w:rPr>
                <w:rStyle w:val="Strong"/>
                <w:rFonts w:asciiTheme="minorHAnsi" w:hAnsiTheme="minorHAnsi"/>
                <w:b/>
                <w:bCs w:val="0"/>
              </w:rPr>
              <w:t>Etki Açıklaması</w:t>
            </w:r>
          </w:p>
        </w:tc>
        <w:tc>
          <w:tcPr>
            <w:tcW w:w="0" w:type="auto"/>
            <w:hideMark/>
          </w:tcPr>
          <w:p w14:paraId="126E9938" w14:textId="77777777" w:rsidR="00023C7A" w:rsidRPr="006D00DA" w:rsidRDefault="00023C7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6D00DA">
              <w:rPr>
                <w:rStyle w:val="Strong"/>
                <w:rFonts w:asciiTheme="minorHAnsi" w:hAnsiTheme="minorHAnsi"/>
                <w:b/>
                <w:bCs w:val="0"/>
              </w:rPr>
              <w:t>Önerilen Azaltıcı Önlemler</w:t>
            </w:r>
          </w:p>
        </w:tc>
      </w:tr>
      <w:tr w:rsidR="00023C7A" w:rsidRPr="006D00DA" w14:paraId="1FE0FA3C" w14:textId="77777777" w:rsidTr="00023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527737" w14:textId="06CDF9FC" w:rsidR="00023C7A" w:rsidRPr="006D00DA" w:rsidRDefault="00023C7A">
            <w:pPr>
              <w:rPr>
                <w:rFonts w:asciiTheme="minorHAnsi" w:hAnsiTheme="minorHAnsi"/>
              </w:rPr>
            </w:pPr>
            <w:r w:rsidRPr="006D00DA">
              <w:rPr>
                <w:rStyle w:val="Strong"/>
                <w:rFonts w:asciiTheme="minorHAnsi" w:hAnsiTheme="minorHAnsi"/>
              </w:rPr>
              <w:t xml:space="preserve">Arazi ve Geçim Kaynakları Üzerindeki </w:t>
            </w:r>
            <w:r w:rsidR="004F12F6" w:rsidRPr="006D00DA">
              <w:rPr>
                <w:rStyle w:val="Strong"/>
                <w:rFonts w:asciiTheme="minorHAnsi" w:hAnsiTheme="minorHAnsi"/>
                <w:szCs w:val="16"/>
              </w:rPr>
              <w:t xml:space="preserve">İnşaatla İlgili </w:t>
            </w:r>
            <w:r w:rsidRPr="006D00DA">
              <w:rPr>
                <w:rStyle w:val="Strong"/>
                <w:rFonts w:asciiTheme="minorHAnsi" w:hAnsiTheme="minorHAnsi"/>
              </w:rPr>
              <w:t>Etkiler</w:t>
            </w:r>
          </w:p>
        </w:tc>
        <w:tc>
          <w:tcPr>
            <w:tcW w:w="0" w:type="auto"/>
            <w:hideMark/>
          </w:tcPr>
          <w:p w14:paraId="05B46F4C" w14:textId="553CF6C2" w:rsidR="00023C7A" w:rsidRPr="006D00DA" w:rsidRDefault="00B939D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EA</w:t>
            </w:r>
            <w:r w:rsidR="00023C7A" w:rsidRPr="006D00DA">
              <w:rPr>
                <w:rFonts w:asciiTheme="minorHAnsi" w:hAnsiTheme="minorHAnsi"/>
              </w:rPr>
              <w:t>'daki yerel arazi sahipleri, küçük zeytin çiftçileri, çobanlar, arıcılar, orman ürünleri toplayıcıları (mantar/ot/yakacak odun toplayıcıları)</w:t>
            </w:r>
          </w:p>
        </w:tc>
        <w:tc>
          <w:tcPr>
            <w:tcW w:w="0" w:type="auto"/>
            <w:hideMark/>
          </w:tcPr>
          <w:p w14:paraId="761E62D0" w14:textId="77777777" w:rsidR="00023C7A" w:rsidRPr="006D00DA" w:rsidRDefault="00023C7A">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D00DA">
              <w:rPr>
                <w:rFonts w:asciiTheme="minorHAnsi" w:hAnsiTheme="minorHAnsi"/>
              </w:rPr>
              <w:t>Öncelikle inşaat; işletme sırasında da kalıntı</w:t>
            </w:r>
          </w:p>
        </w:tc>
        <w:tc>
          <w:tcPr>
            <w:tcW w:w="0" w:type="auto"/>
            <w:hideMark/>
          </w:tcPr>
          <w:p w14:paraId="06C1CC36" w14:textId="77777777" w:rsidR="00023C7A" w:rsidRPr="006D00DA" w:rsidRDefault="00023C7A">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D00DA">
              <w:rPr>
                <w:rFonts w:asciiTheme="minorHAnsi" w:hAnsiTheme="minorHAnsi"/>
              </w:rPr>
              <w:t>- Toz emisyonları zeytin çiçeklenmesini bozabilir, zeytinyağı kalitesini düşürebilir ve arıların beslenme davranışını etkileyebilir. - Ağır araç trafiği hayvanları rahatsız edebilir, çitlere veya su erişim noktalarına zarar verebilir. - Hazine veya orman arazilerini gayri resmi olarak kullananlar inşaat sırasında geçim kaynaklarında aksaklıklar yaşayabilir. - İnşaat çalışmaları sırasında mantar/bitki toplama alanlarına veya otlatma yollarına erişim geçici olarak kesilebilir. - Gökpınar ve Mazı yakınlarındaki arazileri kullanan arıcılar, toz, titreşim veya yerinden edilme nedeniyle verim düşüşü yaşayabilir.</w:t>
            </w:r>
          </w:p>
        </w:tc>
        <w:tc>
          <w:tcPr>
            <w:tcW w:w="0" w:type="auto"/>
            <w:hideMark/>
          </w:tcPr>
          <w:p w14:paraId="53C3F6D4" w14:textId="7BD91CFA" w:rsidR="00023C7A" w:rsidRPr="006D00DA" w:rsidRDefault="00023C7A">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D00DA">
              <w:rPr>
                <w:rFonts w:asciiTheme="minorHAnsi" w:hAnsiTheme="minorHAnsi"/>
              </w:rPr>
              <w:t xml:space="preserve">- Otlatma veya zeytin bölgelerinin yakınında inşaat trafiğinin hızını 30 km/saat ile sınırlayın; görünür uyarı işaretleri yerleştirin. - Toz üreten çalışmaları zeytin çiçeklenme mevsimi (ilkbahar) dışında planlayın; kuru dönemlerde yolları günde en az 3 kez sulayın. </w:t>
            </w:r>
            <w:r w:rsidR="002A0A36" w:rsidRPr="006D00DA">
              <w:rPr>
                <w:rFonts w:asciiTheme="minorHAnsi" w:hAnsiTheme="minorHAnsi"/>
                <w:szCs w:val="16"/>
              </w:rPr>
              <w:t xml:space="preserve">Yüklenici toz kontrol önlemlerini uygulamazsa, bunun sonucunda ortaya çıkan mahsul kayıpları tam olarak tazmin edilmelidir. </w:t>
            </w:r>
            <w:r w:rsidRPr="006D00DA">
              <w:rPr>
                <w:rFonts w:asciiTheme="minorHAnsi" w:hAnsiTheme="minorHAnsi"/>
              </w:rPr>
              <w:t xml:space="preserve">- Hassas durumdaki arıcıları belirleyin; kovanların yer değiştirmesine destek olun, tampon ekranlar veya tazminat sağlayın. - Yüksek değerli zeytinlikleri, aktif arı kovanlarını ve gayri resmi otlatma alanlarını önlemek için mikro saha türbinleri ve yollar. - Temizlenen alanları yerli ve arı/tozlayıcı dostu bitki örtüsü ile restore edin. - Ormanlara ve meralara erişimi koruyun/restore edin; inşaat öncesinde muhtarlarla birlikte önemli yürüyüş yollarını haritalandırın. - </w:t>
            </w:r>
            <w:r w:rsidR="006B2A69">
              <w:rPr>
                <w:rFonts w:asciiTheme="minorHAnsi" w:hAnsiTheme="minorHAnsi"/>
              </w:rPr>
              <w:t>GKGKP</w:t>
            </w:r>
            <w:r w:rsidRPr="006D00DA">
              <w:rPr>
                <w:rFonts w:asciiTheme="minorHAnsi" w:hAnsiTheme="minorHAnsi"/>
              </w:rPr>
              <w:t xml:space="preserve"> çerçevesi uyarınca arazi alımını telafi edin; gerektiğinde geçiş dönemi gelir desteği dahil edin.</w:t>
            </w:r>
          </w:p>
        </w:tc>
      </w:tr>
      <w:tr w:rsidR="00023C7A" w:rsidRPr="005444F6" w14:paraId="242E643A" w14:textId="77777777" w:rsidTr="00023C7A">
        <w:tc>
          <w:tcPr>
            <w:cnfStyle w:val="001000000000" w:firstRow="0" w:lastRow="0" w:firstColumn="1" w:lastColumn="0" w:oddVBand="0" w:evenVBand="0" w:oddHBand="0" w:evenHBand="0" w:firstRowFirstColumn="0" w:firstRowLastColumn="0" w:lastRowFirstColumn="0" w:lastRowLastColumn="0"/>
            <w:tcW w:w="0" w:type="auto"/>
            <w:hideMark/>
          </w:tcPr>
          <w:p w14:paraId="14EC93C3" w14:textId="77777777" w:rsidR="00023C7A" w:rsidRPr="005444F6" w:rsidRDefault="00023C7A">
            <w:pPr>
              <w:rPr>
                <w:rFonts w:asciiTheme="minorHAnsi" w:hAnsiTheme="minorHAnsi"/>
                <w:szCs w:val="16"/>
              </w:rPr>
            </w:pPr>
            <w:r w:rsidRPr="005444F6">
              <w:rPr>
                <w:rStyle w:val="Strong"/>
                <w:rFonts w:asciiTheme="minorHAnsi" w:hAnsiTheme="minorHAnsi"/>
                <w:szCs w:val="16"/>
              </w:rPr>
              <w:t>Savunmasız Gruplar Üzerindeki Etkiler</w:t>
            </w:r>
          </w:p>
        </w:tc>
        <w:tc>
          <w:tcPr>
            <w:tcW w:w="0" w:type="auto"/>
            <w:hideMark/>
          </w:tcPr>
          <w:p w14:paraId="52ED49A6" w14:textId="6DD44A34" w:rsidR="00023C7A" w:rsidRPr="005444F6" w:rsidRDefault="00023C7A">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5444F6">
              <w:rPr>
                <w:rFonts w:asciiTheme="minorHAnsi" w:hAnsiTheme="minorHAnsi"/>
                <w:szCs w:val="16"/>
              </w:rPr>
              <w:t xml:space="preserve">Yaşlıların başı olduğu haneler, topraksız orman kullanıcıları, düşük gelirli </w:t>
            </w:r>
            <w:r w:rsidR="00B939D8">
              <w:rPr>
                <w:rFonts w:asciiTheme="minorHAnsi" w:hAnsiTheme="minorHAnsi"/>
                <w:szCs w:val="16"/>
              </w:rPr>
              <w:t>PEK</w:t>
            </w:r>
            <w:r w:rsidRPr="005444F6">
              <w:rPr>
                <w:rFonts w:asciiTheme="minorHAnsi" w:hAnsiTheme="minorHAnsi"/>
                <w:szCs w:val="16"/>
              </w:rPr>
              <w:t>'ler, geçimini geçimlik faaliyetlere dayalı kadınların başı olduğu haneler veya engelli bireyler</w:t>
            </w:r>
          </w:p>
        </w:tc>
        <w:tc>
          <w:tcPr>
            <w:tcW w:w="0" w:type="auto"/>
            <w:hideMark/>
          </w:tcPr>
          <w:p w14:paraId="742F4CC7" w14:textId="77777777" w:rsidR="00023C7A" w:rsidRPr="005444F6" w:rsidRDefault="00023C7A">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5444F6">
              <w:rPr>
                <w:rFonts w:asciiTheme="minorHAnsi" w:hAnsiTheme="minorHAnsi"/>
                <w:szCs w:val="16"/>
              </w:rPr>
              <w:t>İnşaat ve İşletme</w:t>
            </w:r>
          </w:p>
        </w:tc>
        <w:tc>
          <w:tcPr>
            <w:tcW w:w="0" w:type="auto"/>
            <w:hideMark/>
          </w:tcPr>
          <w:p w14:paraId="74AD4892" w14:textId="0B10B5FF" w:rsidR="00023C7A" w:rsidRPr="005444F6" w:rsidRDefault="00023C7A">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5444F6">
              <w:rPr>
                <w:rFonts w:asciiTheme="minorHAnsi" w:hAnsiTheme="minorHAnsi"/>
                <w:szCs w:val="16"/>
              </w:rPr>
              <w:t xml:space="preserve">- Yaşlı </w:t>
            </w:r>
            <w:r w:rsidR="00B939D8">
              <w:rPr>
                <w:rFonts w:asciiTheme="minorHAnsi" w:hAnsiTheme="minorHAnsi"/>
                <w:szCs w:val="16"/>
              </w:rPr>
              <w:t>PEK’ler</w:t>
            </w:r>
            <w:r w:rsidRPr="005444F6">
              <w:rPr>
                <w:rFonts w:asciiTheme="minorHAnsi" w:hAnsiTheme="minorHAnsi"/>
                <w:szCs w:val="16"/>
              </w:rPr>
              <w:t xml:space="preserve"> ve engelli bireyler, uzun süreli çalışmalar sırasında hareketlilik ve sağlık riskleriyle karşı karşıya kalabilir (toz, gürültü, kısıtlı erişim). - Hazine veya orman arazilerinin gayri resmi kullanıcıları gelir kaynaklarını kaybedebilir, ancak Türk tazminat yasalarına göre hak sahibi olmayabilir. - İletişim erişiminin sınırlı olması veya okuryazarlık düzeyinin düşük olması nedeniyle birçok </w:t>
            </w:r>
            <w:r w:rsidR="00B939D8">
              <w:rPr>
                <w:rFonts w:asciiTheme="minorHAnsi" w:hAnsiTheme="minorHAnsi"/>
                <w:szCs w:val="16"/>
              </w:rPr>
              <w:t>PEK</w:t>
            </w:r>
            <w:r w:rsidRPr="005444F6">
              <w:rPr>
                <w:rFonts w:asciiTheme="minorHAnsi" w:hAnsiTheme="minorHAnsi"/>
                <w:szCs w:val="16"/>
              </w:rPr>
              <w:t xml:space="preserve">, haklarını veya </w:t>
            </w:r>
            <w:r w:rsidR="006B2A69">
              <w:rPr>
                <w:rFonts w:asciiTheme="minorHAnsi" w:hAnsiTheme="minorHAnsi"/>
                <w:szCs w:val="16"/>
              </w:rPr>
              <w:t>GKGKP</w:t>
            </w:r>
            <w:r w:rsidRPr="005444F6">
              <w:rPr>
                <w:rFonts w:asciiTheme="minorHAnsi" w:hAnsiTheme="minorHAnsi"/>
                <w:szCs w:val="16"/>
              </w:rPr>
              <w:t xml:space="preserve"> haklarını bilmiyor. - Özel önlemler alınmazsa, kümülatif geçim kaybı nedeniyle mevcut yoksulluk daha da derinleşebilir.</w:t>
            </w:r>
          </w:p>
          <w:p w14:paraId="7B750EF7" w14:textId="77777777" w:rsidR="002B6EBF" w:rsidRPr="005444F6" w:rsidRDefault="002B6EBF" w:rsidP="002B6EBF">
            <w:pPr>
              <w:pStyle w:val="CellListBullets"/>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tr-TR"/>
              </w:rPr>
            </w:pPr>
            <w:r w:rsidRPr="005444F6">
              <w:rPr>
                <w:rFonts w:asciiTheme="minorHAnsi" w:hAnsiTheme="minorHAnsi"/>
                <w:sz w:val="16"/>
                <w:szCs w:val="16"/>
                <w:lang w:val="tr-TR"/>
              </w:rPr>
              <w:t>Sistemik cinsiyet eşitsizliği ve teknik alanlara düşük katılım nedeniyle kadınların ve gençlerin proje işlerinden dışlanması</w:t>
            </w:r>
          </w:p>
          <w:p w14:paraId="54CC0D1E" w14:textId="2963D64F" w:rsidR="002B6EBF" w:rsidRPr="005444F6" w:rsidRDefault="002B6EBF" w:rsidP="002B6EBF">
            <w:pPr>
              <w:pStyle w:val="CellListBullets"/>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lang w:val="tr-TR"/>
              </w:rPr>
            </w:pPr>
            <w:r w:rsidRPr="005444F6">
              <w:rPr>
                <w:rFonts w:asciiTheme="minorHAnsi" w:hAnsiTheme="minorHAnsi"/>
                <w:sz w:val="16"/>
                <w:szCs w:val="16"/>
                <w:lang w:val="tr-TR"/>
              </w:rPr>
              <w:t>Kamplarda ayrımcılık, taciz ve cinsiyete dayalı şiddet ve taciz riskleri</w:t>
            </w:r>
          </w:p>
          <w:p w14:paraId="33202D9D" w14:textId="77777777" w:rsidR="002B6EBF" w:rsidRPr="005444F6" w:rsidRDefault="002B6EBF" w:rsidP="002B6EBF">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6"/>
                <w:szCs w:val="16"/>
                <w:lang w:val="tr-TR"/>
              </w:rPr>
            </w:pPr>
            <w:r w:rsidRPr="005444F6">
              <w:rPr>
                <w:rFonts w:asciiTheme="minorHAnsi" w:eastAsiaTheme="minorEastAsia" w:hAnsiTheme="minorHAnsi"/>
                <w:sz w:val="16"/>
                <w:szCs w:val="16"/>
                <w:lang w:val="tr-TR"/>
              </w:rPr>
              <w:lastRenderedPageBreak/>
              <w:t>Geleneksel cinsiyet rolleri, kadınların hareketliliğini ve yeniden yerleşim ve tazminatla ilgili karar alma süreçlerine katılımını kısıtlayabilir. Bu durum, kadınların ihtiyaç ve endişelerinin göz ardı edilmesine ve yerinden edilmenin olumsuz etkilerinin daha da artmasına neden olabilir.</w:t>
            </w:r>
          </w:p>
          <w:p w14:paraId="7482A138" w14:textId="76216FA9" w:rsidR="002B6EBF" w:rsidRPr="005444F6" w:rsidRDefault="00155CEC" w:rsidP="002B6EBF">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6"/>
                <w:szCs w:val="16"/>
                <w:lang w:val="tr-TR"/>
              </w:rPr>
            </w:pPr>
            <w:r w:rsidRPr="005444F6">
              <w:rPr>
                <w:rFonts w:asciiTheme="minorHAnsi" w:eastAsiaTheme="minorEastAsia" w:hAnsiTheme="minorHAnsi"/>
                <w:sz w:val="16"/>
                <w:szCs w:val="16"/>
                <w:lang w:val="tr-TR"/>
              </w:rPr>
              <w:t>Türkiye'nin</w:t>
            </w:r>
            <w:r w:rsidR="002B6EBF" w:rsidRPr="005444F6">
              <w:rPr>
                <w:rFonts w:asciiTheme="minorHAnsi" w:eastAsiaTheme="minorEastAsia" w:hAnsiTheme="minorHAnsi"/>
                <w:sz w:val="16"/>
                <w:szCs w:val="16"/>
                <w:lang w:val="tr-TR"/>
              </w:rPr>
              <w:t xml:space="preserve"> birçok kırsal bölgesinde, kadınlar erkeklere göre resmi işlere sahip olma veya arazi sahibi olma olasılıkları daha düşüktür, bu da onları gayri resmi geçim kaynaklarına ve aile ağlarına daha bağımlı hale getirir. Yeniden yerleşim, bu kırılgan destek sistemlerini bozabilir ve kadınların uyum sağlamak için daha az kaynağa sahip kalmasına neden olabilir.</w:t>
            </w:r>
          </w:p>
          <w:p w14:paraId="526FE298" w14:textId="7BC593DD" w:rsidR="002B6EBF" w:rsidRPr="005444F6" w:rsidRDefault="002A0A36" w:rsidP="002B6EBF">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6"/>
                <w:szCs w:val="16"/>
                <w:lang w:val="tr-TR"/>
              </w:rPr>
            </w:pPr>
            <w:r w:rsidRPr="005444F6">
              <w:rPr>
                <w:rFonts w:asciiTheme="minorHAnsi" w:eastAsiaTheme="minorEastAsia" w:hAnsiTheme="minorHAnsi"/>
                <w:sz w:val="16"/>
                <w:szCs w:val="16"/>
                <w:lang w:val="tr-TR"/>
              </w:rPr>
              <w:t>Türkiye'nin</w:t>
            </w:r>
            <w:r w:rsidR="002B6EBF" w:rsidRPr="005444F6">
              <w:rPr>
                <w:rFonts w:asciiTheme="minorHAnsi" w:eastAsiaTheme="minorEastAsia" w:hAnsiTheme="minorHAnsi"/>
                <w:sz w:val="16"/>
                <w:szCs w:val="16"/>
                <w:lang w:val="tr-TR"/>
              </w:rPr>
              <w:t xml:space="preserve"> kırsal kesimlerinde kadınlar genellikle tarımsal faaliyetlere ve hane halkı üretimine önemli katkıda bulunurlar, ancak genellikle resmi olarak tanınmazlar veya ücret almazlar. Yeniden yerleşim, kadınların arazi ve hayvancılığa erişimini keserek hem ekonomik katkılarını hem de gıda güvenliğini zayıflatabilir.</w:t>
            </w:r>
          </w:p>
          <w:p w14:paraId="2954C7CC" w14:textId="77777777" w:rsidR="002B6EBF" w:rsidRPr="005444F6" w:rsidRDefault="002B6EBF" w:rsidP="002B6EBF">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6"/>
                <w:szCs w:val="16"/>
                <w:lang w:val="tr-TR"/>
              </w:rPr>
            </w:pPr>
            <w:r w:rsidRPr="005444F6">
              <w:rPr>
                <w:rFonts w:asciiTheme="minorHAnsi" w:eastAsiaTheme="minorEastAsia" w:hAnsiTheme="minorHAnsi"/>
                <w:sz w:val="16"/>
                <w:szCs w:val="16"/>
                <w:lang w:val="tr-TR"/>
              </w:rPr>
              <w:t>Muğla'daki birçok kadın gayri resmi, mevsimlik veya bakımla ilgili işlerde çalıştığı için, resmi olarak arazi sahibi veya ücretli çalışan olarak kayıtlı olmayabilir. Bu durum, resmi istihdamı veya belgelenmiş arazi kullanımını önceliklendiren tazminat programlarından dışlanmalarına yol açabilir.</w:t>
            </w:r>
          </w:p>
          <w:p w14:paraId="04397218" w14:textId="16431ED0" w:rsidR="004A01AC" w:rsidRPr="005444F6" w:rsidRDefault="009C1068" w:rsidP="002B6EBF">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6"/>
                <w:szCs w:val="16"/>
                <w:lang w:val="tr-TR"/>
              </w:rPr>
            </w:pPr>
            <w:r w:rsidRPr="005444F6">
              <w:rPr>
                <w:rFonts w:asciiTheme="minorHAnsi" w:eastAsiaTheme="minorEastAsia" w:hAnsiTheme="minorHAnsi"/>
                <w:sz w:val="16"/>
                <w:szCs w:val="16"/>
                <w:lang w:val="tr-TR"/>
              </w:rPr>
              <w:t xml:space="preserve">Yaşlı </w:t>
            </w:r>
            <w:r w:rsidR="002B6EBF" w:rsidRPr="005444F6">
              <w:rPr>
                <w:rFonts w:asciiTheme="minorHAnsi" w:eastAsiaTheme="minorEastAsia" w:hAnsiTheme="minorHAnsi"/>
                <w:sz w:val="16"/>
                <w:szCs w:val="16"/>
                <w:lang w:val="tr-TR"/>
              </w:rPr>
              <w:t>kadınlar, hareket kabiliyeti kısıtlı kadınlar ve mevsimlik göçmen işçiler, yeniden yerleşim sırasında, çözüm ve fayda paylaşımı mekanizmalarına erişimin azalması, bağımsız olarak yer değiştirme kabiliyetinin sınırlı olması ve sosyal izolasyon riskinin artması gibi bir dizi zorlukla karşı karşıya kalmaktadır.</w:t>
            </w:r>
          </w:p>
          <w:p w14:paraId="482012B4" w14:textId="0BCAF584" w:rsidR="002B6EBF" w:rsidRPr="005444F6" w:rsidRDefault="002B6EBF" w:rsidP="00064ACC">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6"/>
                <w:szCs w:val="16"/>
                <w:lang w:val="tr-TR"/>
              </w:rPr>
            </w:pPr>
            <w:r w:rsidRPr="005444F6">
              <w:rPr>
                <w:rFonts w:asciiTheme="minorHAnsi" w:eastAsiaTheme="minorEastAsia" w:hAnsiTheme="minorHAnsi"/>
                <w:sz w:val="16"/>
                <w:szCs w:val="16"/>
                <w:lang w:val="tr-TR"/>
              </w:rPr>
              <w:t xml:space="preserve">Kadınlar genellikle çocukların ve yaşlı aile üyelerinin birincil bakıcılarıdır. Yer değiştirme, alışık olmadıkları ortamlar, okullara ve sağlık hizmetlerine olan mesafenin uzaması ve topluluk desteğinin azalması nedeniyle iş yüklerini </w:t>
            </w:r>
            <w:r w:rsidRPr="005444F6">
              <w:rPr>
                <w:rFonts w:asciiTheme="minorHAnsi" w:eastAsiaTheme="minorEastAsia" w:hAnsiTheme="minorHAnsi"/>
                <w:sz w:val="16"/>
                <w:szCs w:val="16"/>
                <w:lang w:val="tr-TR"/>
              </w:rPr>
              <w:lastRenderedPageBreak/>
              <w:t>artırabilir ve gelir getirici faaliyetlerde bulunma yeteneklerini daha da sınırlayabilir.</w:t>
            </w:r>
          </w:p>
          <w:p w14:paraId="55A16893" w14:textId="77777777" w:rsidR="007D50FB" w:rsidRPr="005444F6" w:rsidRDefault="007D50FB">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p>
        </w:tc>
        <w:tc>
          <w:tcPr>
            <w:tcW w:w="0" w:type="auto"/>
            <w:hideMark/>
          </w:tcPr>
          <w:p w14:paraId="2C35BA07" w14:textId="09155AA2" w:rsidR="00023C7A" w:rsidRPr="005444F6" w:rsidRDefault="00023C7A">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5444F6">
              <w:rPr>
                <w:rFonts w:asciiTheme="minorHAnsi" w:hAnsiTheme="minorHAnsi"/>
                <w:szCs w:val="16"/>
              </w:rPr>
              <w:lastRenderedPageBreak/>
              <w:t xml:space="preserve">- </w:t>
            </w:r>
            <w:r w:rsidR="006B2A69">
              <w:rPr>
                <w:rFonts w:asciiTheme="minorHAnsi" w:hAnsiTheme="minorHAnsi"/>
                <w:szCs w:val="16"/>
              </w:rPr>
              <w:t>GKGKP</w:t>
            </w:r>
            <w:r w:rsidRPr="005444F6">
              <w:rPr>
                <w:rFonts w:asciiTheme="minorHAnsi" w:hAnsiTheme="minorHAnsi"/>
                <w:szCs w:val="16"/>
              </w:rPr>
              <w:t xml:space="preserve"> uygulaması sırasında kırılganlık kaydını güncelleyin; desteği önceliklendirmek için kullanın. - Arazi sahibi olmayanlara (orman kullanıcıları, çobanlar) geçiş dönemi için girdi temelli destek (ör. aletler, yem, geviş getiren hayvanlar) sağlayın. - Kırılgan </w:t>
            </w:r>
            <w:r w:rsidR="00B939D8">
              <w:rPr>
                <w:rFonts w:asciiTheme="minorHAnsi" w:hAnsiTheme="minorHAnsi"/>
                <w:szCs w:val="16"/>
              </w:rPr>
              <w:t>PEK’ler</w:t>
            </w:r>
            <w:r w:rsidRPr="005444F6">
              <w:rPr>
                <w:rFonts w:asciiTheme="minorHAnsi" w:hAnsiTheme="minorHAnsi"/>
                <w:szCs w:val="16"/>
              </w:rPr>
              <w:t xml:space="preserve"> için hane halkı düzeyinde danışmalar yapın; sözlü/görsel materyaller kullanın. - Arazi dışı geçim kaynaklarının restorasyonunda (ör. kümes hayvanları, arıcılık canlandırma, pazara erişim) kırılgan haneleri önceliklendirin. - İnşaat sırasında ve sonrasında hane halkının dayanıklılığını (gıda güvenliği, gelir) izleyin. - Yerel şikayet kanallarını (muhtarlar, </w:t>
            </w:r>
            <w:r w:rsidR="005260EF">
              <w:rPr>
                <w:rFonts w:asciiTheme="minorHAnsi" w:hAnsiTheme="minorHAnsi"/>
                <w:szCs w:val="16"/>
              </w:rPr>
              <w:t>TİG</w:t>
            </w:r>
            <w:r w:rsidRPr="005444F6">
              <w:rPr>
                <w:rFonts w:asciiTheme="minorHAnsi" w:hAnsiTheme="minorHAnsi"/>
                <w:szCs w:val="16"/>
              </w:rPr>
              <w:t>'lar) güçlendirin; geri bildirimlerin takip edilmesini ve hassasiyetle yanıtlanmasını sağlayın.</w:t>
            </w:r>
          </w:p>
        </w:tc>
      </w:tr>
    </w:tbl>
    <w:p w14:paraId="5008C690" w14:textId="1AD00F6B" w:rsidR="00AC53C0" w:rsidRPr="005444F6" w:rsidRDefault="00AC53C0" w:rsidP="00AC53C0">
      <w:pPr>
        <w:rPr>
          <w:sz w:val="16"/>
          <w:szCs w:val="16"/>
        </w:rPr>
      </w:pPr>
    </w:p>
    <w:p w14:paraId="197EFADC" w14:textId="4A89F130" w:rsidR="00AC53C0" w:rsidRPr="006D00DA" w:rsidRDefault="00AC53C0" w:rsidP="00AC53C0">
      <w:pPr>
        <w:rPr>
          <w:lang w:eastAsia="en-US"/>
        </w:rPr>
        <w:sectPr w:rsidR="00AC53C0" w:rsidRPr="006D00DA" w:rsidSect="00492EF0">
          <w:pgSz w:w="16838" w:h="11906" w:orient="landscape" w:code="9"/>
          <w:pgMar w:top="1134" w:right="1134" w:bottom="1274" w:left="1134" w:header="567" w:footer="374" w:gutter="0"/>
          <w:cols w:sep="1" w:space="380"/>
          <w:titlePg/>
          <w:docGrid w:linePitch="360"/>
        </w:sectPr>
      </w:pPr>
    </w:p>
    <w:p w14:paraId="6A96D06E" w14:textId="65C66DA9" w:rsidR="007F785E" w:rsidRPr="006D00DA" w:rsidRDefault="007F785E" w:rsidP="00904F9B">
      <w:pPr>
        <w:pStyle w:val="Heading2"/>
        <w:rPr>
          <w:lang w:val="tr-TR"/>
        </w:rPr>
      </w:pPr>
      <w:r w:rsidRPr="006D00DA">
        <w:rPr>
          <w:lang w:val="tr-TR"/>
        </w:rPr>
        <w:lastRenderedPageBreak/>
        <w:t xml:space="preserve"> </w:t>
      </w:r>
      <w:bookmarkStart w:id="183" w:name="_Toc215671084"/>
      <w:r w:rsidRPr="006D00DA">
        <w:rPr>
          <w:lang w:val="tr-TR"/>
        </w:rPr>
        <w:t xml:space="preserve">Ekonomik Yerinden Edilme </w:t>
      </w:r>
      <w:r w:rsidR="00582D40" w:rsidRPr="006D00DA">
        <w:rPr>
          <w:lang w:val="tr-TR"/>
        </w:rPr>
        <w:t>Etkisi</w:t>
      </w:r>
      <w:bookmarkEnd w:id="183"/>
    </w:p>
    <w:p w14:paraId="7B12F3F1" w14:textId="4CC3D13F" w:rsidR="00801F9D" w:rsidRPr="006D00DA" w:rsidRDefault="00D01867" w:rsidP="00801F9D">
      <w:pPr>
        <w:pStyle w:val="BodyText"/>
        <w:jc w:val="both"/>
        <w:rPr>
          <w:lang w:val="tr-TR"/>
        </w:rPr>
      </w:pPr>
      <w:r w:rsidRPr="006D00DA">
        <w:rPr>
          <w:lang w:val="tr-TR"/>
        </w:rPr>
        <w:t xml:space="preserve">Arturna </w:t>
      </w:r>
      <w:r w:rsidR="006B2A69">
        <w:rPr>
          <w:lang w:val="tr-TR"/>
        </w:rPr>
        <w:t>RES</w:t>
      </w:r>
      <w:r w:rsidRPr="006D00DA">
        <w:rPr>
          <w:lang w:val="tr-TR"/>
        </w:rPr>
        <w:t>'de</w:t>
      </w:r>
      <w:r w:rsidR="00801F9D" w:rsidRPr="006D00DA">
        <w:rPr>
          <w:lang w:val="tr-TR"/>
        </w:rPr>
        <w:t>, proje alanı içinde konut veya ticari yapı bulunmadığından fiziksel yeniden yerleşim beklenmemektedir. Ancak, projenin arazi edinimi, mevsimsel doğal kaynaklara erişimin kısıtlanması ve geleneksel araziye dayalı geçim kaynaklarının bozulması nedeniyle geçici veya kalıcı ekonomik yerinden edilmeye neden olması beklenmektedir.</w:t>
      </w:r>
    </w:p>
    <w:p w14:paraId="2B69C99C" w14:textId="1A002D65" w:rsidR="00A83C50" w:rsidRPr="006D00DA" w:rsidRDefault="00801F9D" w:rsidP="00801F9D">
      <w:pPr>
        <w:pStyle w:val="BodyText"/>
        <w:jc w:val="both"/>
        <w:rPr>
          <w:lang w:val="tr-TR"/>
        </w:rPr>
      </w:pPr>
      <w:r w:rsidRPr="006D00DA">
        <w:rPr>
          <w:lang w:val="tr-TR"/>
        </w:rPr>
        <w:t>Arturna mahallesinde, bazı haneler, özellikle ormanla sınırlı veya hazine arazilerinde mevsimlik hayvancılık, zeytin ve incir yetiştiriciliği ve arıcılıkla uğraşmaktadır. Belirlenen temel riskler şunlardır:</w:t>
      </w:r>
    </w:p>
    <w:p w14:paraId="1DF4B45D" w14:textId="77777777" w:rsidR="00801F9D" w:rsidRPr="006D00DA" w:rsidRDefault="00801F9D" w:rsidP="00711D4D">
      <w:pPr>
        <w:pStyle w:val="ListBullet"/>
        <w:rPr>
          <w:lang w:val="tr-TR"/>
        </w:rPr>
      </w:pPr>
      <w:r w:rsidRPr="006D00DA">
        <w:rPr>
          <w:lang w:val="tr-TR"/>
        </w:rPr>
        <w:t xml:space="preserve">Yerel çobanlar tarafından geleneksel olarak kullanılan orman ve hazine arazileri üzerinde türbin pedleri ve iç yolların inşası nedeniyle </w:t>
      </w:r>
      <w:r w:rsidRPr="006D00DA">
        <w:rPr>
          <w:b/>
          <w:bCs/>
          <w:lang w:val="tr-TR"/>
        </w:rPr>
        <w:t>mevsimlik otlatma alanlarına erişimin kaybedilmesi</w:t>
      </w:r>
      <w:r w:rsidRPr="006D00DA">
        <w:rPr>
          <w:lang w:val="tr-TR"/>
        </w:rPr>
        <w:t>.</w:t>
      </w:r>
    </w:p>
    <w:p w14:paraId="4FB81D4A" w14:textId="77777777" w:rsidR="00801F9D" w:rsidRPr="006D00DA" w:rsidRDefault="00801F9D" w:rsidP="00711D4D">
      <w:pPr>
        <w:pStyle w:val="ListBullet"/>
        <w:rPr>
          <w:lang w:val="tr-TR"/>
        </w:rPr>
      </w:pPr>
      <w:r w:rsidRPr="006D00DA">
        <w:rPr>
          <w:lang w:val="tr-TR"/>
        </w:rPr>
        <w:t xml:space="preserve">Makine, toz emisyonları ve yol inşaatı nedeniyle </w:t>
      </w:r>
      <w:r w:rsidRPr="006D00DA">
        <w:rPr>
          <w:b/>
          <w:bCs/>
          <w:lang w:val="tr-TR"/>
        </w:rPr>
        <w:t>verimli ağaçların (zeytin, incir) veya erişim yollarının zarar görmesi</w:t>
      </w:r>
      <w:r w:rsidRPr="006D00DA">
        <w:rPr>
          <w:lang w:val="tr-TR"/>
        </w:rPr>
        <w:t>.</w:t>
      </w:r>
    </w:p>
    <w:p w14:paraId="654880FD" w14:textId="77777777" w:rsidR="00801F9D" w:rsidRPr="006D00DA" w:rsidRDefault="00801F9D" w:rsidP="00711D4D">
      <w:pPr>
        <w:pStyle w:val="ListBullet"/>
        <w:rPr>
          <w:lang w:val="tr-TR"/>
        </w:rPr>
      </w:pPr>
      <w:r w:rsidRPr="006D00DA">
        <w:rPr>
          <w:lang w:val="tr-TR"/>
        </w:rPr>
        <w:t xml:space="preserve">Özellikle türbin platformlarına yakın veya iç yollar boyunca toz oluşumuna yatkın alanlarda </w:t>
      </w:r>
      <w:r w:rsidRPr="006D00DA">
        <w:rPr>
          <w:b/>
          <w:bCs/>
          <w:lang w:val="tr-TR"/>
        </w:rPr>
        <w:t>arıcılık faaliyetlerinin kesintiye uğraması</w:t>
      </w:r>
      <w:r w:rsidRPr="006D00DA">
        <w:rPr>
          <w:lang w:val="tr-TR"/>
        </w:rPr>
        <w:t>.</w:t>
      </w:r>
    </w:p>
    <w:p w14:paraId="29895356" w14:textId="77777777" w:rsidR="00801F9D" w:rsidRPr="006D00DA" w:rsidRDefault="00801F9D" w:rsidP="00711D4D">
      <w:pPr>
        <w:pStyle w:val="ListBullet"/>
        <w:rPr>
          <w:lang w:val="tr-TR"/>
        </w:rPr>
      </w:pPr>
      <w:r w:rsidRPr="006D00DA">
        <w:rPr>
          <w:lang w:val="tr-TR"/>
        </w:rPr>
        <w:t xml:space="preserve">Özellikle malzeme ve ağır ekipman nakliyesi sırasında, </w:t>
      </w:r>
      <w:r w:rsidRPr="006D00DA">
        <w:rPr>
          <w:b/>
          <w:bCs/>
          <w:lang w:val="tr-TR"/>
        </w:rPr>
        <w:t>serbest dolaşan hayvanların karıştığı kazaların riskinde artış.</w:t>
      </w:r>
    </w:p>
    <w:p w14:paraId="144ED386" w14:textId="77777777" w:rsidR="00801F9D" w:rsidRPr="006D00DA" w:rsidRDefault="00801F9D" w:rsidP="00711D4D">
      <w:pPr>
        <w:pStyle w:val="ListBullet"/>
        <w:rPr>
          <w:lang w:val="tr-TR"/>
        </w:rPr>
      </w:pPr>
      <w:r w:rsidRPr="006D00DA">
        <w:rPr>
          <w:lang w:val="tr-TR"/>
        </w:rPr>
        <w:t xml:space="preserve">Güvenlik endişeleri, gürültü veya proje alanları çevresindeki sınırların belirsizliği nedeniyle geleneksel arazi kullanımında (örneğin otlatma, hasat, arıcılık) </w:t>
      </w:r>
      <w:r w:rsidRPr="006D00DA">
        <w:rPr>
          <w:b/>
          <w:bCs/>
          <w:lang w:val="tr-TR"/>
        </w:rPr>
        <w:t>algılanan veya fiili kısıtlamalar</w:t>
      </w:r>
      <w:r w:rsidRPr="006D00DA">
        <w:rPr>
          <w:lang w:val="tr-TR"/>
        </w:rPr>
        <w:t>.</w:t>
      </w:r>
    </w:p>
    <w:p w14:paraId="0FE53946" w14:textId="2DA26F93" w:rsidR="00214F75" w:rsidRPr="006D00DA" w:rsidRDefault="00801F9D" w:rsidP="00A83C50">
      <w:pPr>
        <w:pStyle w:val="BodyText"/>
        <w:jc w:val="both"/>
        <w:rPr>
          <w:lang w:val="tr-TR"/>
        </w:rPr>
      </w:pPr>
      <w:r w:rsidRPr="006D00DA">
        <w:rPr>
          <w:lang w:val="tr-TR"/>
        </w:rPr>
        <w:t>Arturna'da, geçim kaynağı mevsimlik otlatma ve doğal kaynaklara gayri resmi erişime bağlı olan ve yaşlı ve engelli üyelerden oluşan savunmasız bir hane tespit edilmiştir. Bu hane, yakındaki otlatma alanlarına ve orman kaynaklarına erişim kısıtlamaları nedeniyle kısmi geçim kaybı riski altındadır.</w:t>
      </w:r>
    </w:p>
    <w:p w14:paraId="6B242D18" w14:textId="5F45B2B2" w:rsidR="007F785E" w:rsidRPr="006D00DA" w:rsidRDefault="007F785E" w:rsidP="00214F75">
      <w:pPr>
        <w:pStyle w:val="BodyText"/>
        <w:jc w:val="both"/>
        <w:rPr>
          <w:b/>
          <w:bCs/>
          <w:lang w:val="tr-TR"/>
        </w:rPr>
      </w:pPr>
      <w:r w:rsidRPr="006D00DA">
        <w:rPr>
          <w:b/>
          <w:bCs/>
          <w:lang w:val="tr-TR"/>
        </w:rPr>
        <w:t>Ana Geçim Kaynaklarını Koruma Önlemleri</w:t>
      </w:r>
    </w:p>
    <w:p w14:paraId="5F6D7F5A" w14:textId="7B9669A5" w:rsidR="00801F9D" w:rsidRPr="006D00DA" w:rsidRDefault="00801F9D" w:rsidP="00904F9B">
      <w:pPr>
        <w:pStyle w:val="BodyText"/>
        <w:jc w:val="both"/>
        <w:rPr>
          <w:lang w:val="tr-TR"/>
        </w:rPr>
      </w:pPr>
      <w:r w:rsidRPr="006D00DA">
        <w:rPr>
          <w:lang w:val="tr-TR"/>
        </w:rPr>
        <w:t xml:space="preserve">IFC </w:t>
      </w:r>
      <w:r w:rsidR="00FD0B41" w:rsidRPr="006D00DA">
        <w:rPr>
          <w:lang w:val="tr-TR"/>
        </w:rPr>
        <w:t xml:space="preserve">PS5 ve EBRD ESR5 </w:t>
      </w:r>
      <w:r w:rsidRPr="006D00DA">
        <w:rPr>
          <w:lang w:val="tr-TR"/>
        </w:rPr>
        <w:t>ile uyumlu olarak</w:t>
      </w:r>
      <w:r w:rsidR="00FD0B41" w:rsidRPr="006D00DA">
        <w:rPr>
          <w:lang w:val="tr-TR"/>
        </w:rPr>
        <w:t xml:space="preserve">, </w:t>
      </w:r>
      <w:r w:rsidRPr="006D00DA">
        <w:rPr>
          <w:lang w:val="tr-TR"/>
        </w:rPr>
        <w:t>Proje, Arturna'ya özel olarak tasarlanmış aşağıdaki hafifletme önlemlerini uygulayacaktır:</w:t>
      </w:r>
    </w:p>
    <w:p w14:paraId="06BB7F4F" w14:textId="038B07E2" w:rsidR="00801F9D" w:rsidRPr="006D00DA" w:rsidRDefault="00801F9D" w:rsidP="00711D4D">
      <w:pPr>
        <w:pStyle w:val="ListBullet"/>
        <w:rPr>
          <w:lang w:val="tr-TR"/>
        </w:rPr>
      </w:pPr>
      <w:r w:rsidRPr="006D00DA">
        <w:rPr>
          <w:lang w:val="tr-TR"/>
        </w:rPr>
        <w:t>Arturna'ya özgü kırılganlık hususlarını da içeren bu Geçim Kaynakları Geri Kazanım Planı'nın (</w:t>
      </w:r>
      <w:r w:rsidR="006B2A69">
        <w:rPr>
          <w:lang w:val="tr-TR"/>
        </w:rPr>
        <w:t>GKGKP</w:t>
      </w:r>
      <w:r w:rsidRPr="006D00DA">
        <w:rPr>
          <w:lang w:val="tr-TR"/>
        </w:rPr>
        <w:t>) hazırlanması ve uygulanması.</w:t>
      </w:r>
    </w:p>
    <w:p w14:paraId="620FA47B" w14:textId="77777777" w:rsidR="00801F9D" w:rsidRPr="006D00DA" w:rsidRDefault="00801F9D" w:rsidP="00711D4D">
      <w:pPr>
        <w:pStyle w:val="ListBullet"/>
        <w:rPr>
          <w:lang w:val="tr-TR"/>
        </w:rPr>
      </w:pPr>
      <w:r w:rsidRPr="006D00DA">
        <w:rPr>
          <w:lang w:val="tr-TR"/>
        </w:rPr>
        <w:t>Arturna'da etkilenen hanelerle, varlık kayıplarının ve alternatif erişim ihtiyaçlarının belirlenmesi dahil olmak üzere, bölgeye özgü danışma.</w:t>
      </w:r>
    </w:p>
    <w:p w14:paraId="0D25F806" w14:textId="77777777" w:rsidR="00801F9D" w:rsidRPr="006D00DA" w:rsidRDefault="00801F9D" w:rsidP="00711D4D">
      <w:pPr>
        <w:pStyle w:val="ListBullet"/>
        <w:rPr>
          <w:lang w:val="tr-TR"/>
        </w:rPr>
      </w:pPr>
      <w:r w:rsidRPr="006D00DA">
        <w:rPr>
          <w:lang w:val="tr-TR"/>
        </w:rPr>
        <w:t>İnşaat sırasında arazi kullanımı veya hasar nedeniyle kaybedilen ağaçlar, mahsuller, çitler veya otlatma erişimi için tam tazminat sağlanması.</w:t>
      </w:r>
    </w:p>
    <w:p w14:paraId="04A8C2E5" w14:textId="77777777" w:rsidR="00801F9D" w:rsidRPr="006D00DA" w:rsidRDefault="00801F9D" w:rsidP="00711D4D">
      <w:pPr>
        <w:pStyle w:val="ListBullet"/>
        <w:rPr>
          <w:lang w:val="tr-TR"/>
        </w:rPr>
      </w:pPr>
      <w:r w:rsidRPr="006D00DA">
        <w:rPr>
          <w:lang w:val="tr-TR"/>
        </w:rPr>
        <w:t>Mevsimlik otlaklara erişimini geçici olarak kaybeden hanelere geçici destek (örneğin, yem veya ulaşım yardımı).</w:t>
      </w:r>
    </w:p>
    <w:p w14:paraId="59496DF5" w14:textId="77777777" w:rsidR="00801F9D" w:rsidRPr="006D00DA" w:rsidRDefault="00801F9D" w:rsidP="00711D4D">
      <w:pPr>
        <w:pStyle w:val="ListBullet"/>
        <w:rPr>
          <w:lang w:val="tr-TR"/>
        </w:rPr>
      </w:pPr>
      <w:r w:rsidRPr="006D00DA">
        <w:rPr>
          <w:lang w:val="tr-TR"/>
        </w:rPr>
        <w:t>Arı kovanlarının, özellikle inşaat alanlarına 200 metre mesafede bulunan arı kovanlarının taşınması için destek.</w:t>
      </w:r>
    </w:p>
    <w:p w14:paraId="710C34A1" w14:textId="77777777" w:rsidR="00801F9D" w:rsidRPr="006D00DA" w:rsidRDefault="00801F9D" w:rsidP="00711D4D">
      <w:pPr>
        <w:pStyle w:val="ListBullet"/>
        <w:rPr>
          <w:lang w:val="tr-TR"/>
        </w:rPr>
      </w:pPr>
      <w:r w:rsidRPr="006D00DA">
        <w:rPr>
          <w:lang w:val="tr-TR"/>
        </w:rPr>
        <w:t>İnşaat sırasında vasıfsız iş fırsatları için etkilenen Arturna sakinlerine öncelik verilmesi.</w:t>
      </w:r>
    </w:p>
    <w:p w14:paraId="7C4C0284" w14:textId="16D3828A" w:rsidR="00801F9D" w:rsidRPr="006D00DA" w:rsidRDefault="00801F9D" w:rsidP="00711D4D">
      <w:pPr>
        <w:pStyle w:val="ListBullet"/>
        <w:rPr>
          <w:lang w:val="tr-TR"/>
        </w:rPr>
      </w:pPr>
      <w:r w:rsidRPr="006D00DA">
        <w:rPr>
          <w:lang w:val="tr-TR"/>
        </w:rPr>
        <w:t xml:space="preserve">Arazi erişim etkilerini izlemek ve sahada şikayetlerin çözülmesini sağlamak için bir </w:t>
      </w:r>
      <w:r w:rsidR="006B08F1">
        <w:rPr>
          <w:lang w:val="tr-TR"/>
        </w:rPr>
        <w:t>Topluluk İrtibat</w:t>
      </w:r>
      <w:r w:rsidRPr="006D00DA">
        <w:rPr>
          <w:lang w:val="tr-TR"/>
        </w:rPr>
        <w:t xml:space="preserve"> Görevlisi (</w:t>
      </w:r>
      <w:r w:rsidR="005260EF">
        <w:rPr>
          <w:lang w:val="tr-TR"/>
        </w:rPr>
        <w:t>TİG</w:t>
      </w:r>
      <w:r w:rsidRPr="006D00DA">
        <w:rPr>
          <w:lang w:val="tr-TR"/>
        </w:rPr>
        <w:t>) görevlendirilmesi.</w:t>
      </w:r>
    </w:p>
    <w:p w14:paraId="0B096FBA" w14:textId="77777777" w:rsidR="00801F9D" w:rsidRPr="006D00DA" w:rsidRDefault="00801F9D" w:rsidP="00711D4D">
      <w:pPr>
        <w:pStyle w:val="ListBullet"/>
        <w:rPr>
          <w:lang w:val="tr-TR"/>
        </w:rPr>
      </w:pPr>
      <w:r w:rsidRPr="006D00DA">
        <w:rPr>
          <w:lang w:val="tr-TR"/>
        </w:rPr>
        <w:lastRenderedPageBreak/>
        <w:t>Otlatma için kullanılan varlıklara veya arazilere kasıtsız olarak zarar verilmemesi için inşaat sınırlarının sıkı bir şekilde uygulanması.</w:t>
      </w:r>
    </w:p>
    <w:p w14:paraId="040FEA19" w14:textId="2427DDCC" w:rsidR="00801F9D" w:rsidRPr="006D00DA" w:rsidRDefault="00801F9D" w:rsidP="00711D4D">
      <w:pPr>
        <w:pStyle w:val="ListBullet"/>
        <w:rPr>
          <w:lang w:val="tr-TR"/>
        </w:rPr>
      </w:pPr>
      <w:r w:rsidRPr="006D00DA">
        <w:rPr>
          <w:lang w:val="tr-TR"/>
        </w:rPr>
        <w:t xml:space="preserve">Arturna'ya özgü katılım ve </w:t>
      </w:r>
      <w:r w:rsidR="006B2A69">
        <w:rPr>
          <w:lang w:val="tr-TR"/>
        </w:rPr>
        <w:t>GKGKP</w:t>
      </w:r>
      <w:r w:rsidRPr="006D00DA">
        <w:rPr>
          <w:lang w:val="tr-TR"/>
        </w:rPr>
        <w:t xml:space="preserve"> uygulamasının Paydaş Katılım Planına (</w:t>
      </w:r>
      <w:r w:rsidR="006B2A69">
        <w:rPr>
          <w:lang w:val="tr-TR"/>
        </w:rPr>
        <w:t>PKP</w:t>
      </w:r>
      <w:r w:rsidRPr="006D00DA">
        <w:rPr>
          <w:lang w:val="tr-TR"/>
        </w:rPr>
        <w:t>) dahil edilmesi.</w:t>
      </w:r>
    </w:p>
    <w:p w14:paraId="7194650B" w14:textId="77777777" w:rsidR="00801F9D" w:rsidRPr="006D00DA" w:rsidRDefault="00801F9D" w:rsidP="00711D4D">
      <w:pPr>
        <w:pStyle w:val="ListBullet"/>
        <w:rPr>
          <w:lang w:val="tr-TR"/>
        </w:rPr>
      </w:pPr>
      <w:r w:rsidRPr="006D00DA">
        <w:rPr>
          <w:lang w:val="tr-TR"/>
        </w:rPr>
        <w:t>Okuma yazma bilmeyen ve yaşlı sakinlerin endişelerini iletebilmelerini sağlayan, erişilebilir, çevrimdışı bir şikayet mekanizmasının sürdürülmesi.</w:t>
      </w:r>
    </w:p>
    <w:p w14:paraId="655D5F4D" w14:textId="7CE9531B" w:rsidR="00801F9D" w:rsidRPr="006D00DA" w:rsidRDefault="00090FAB" w:rsidP="00801F9D">
      <w:pPr>
        <w:pStyle w:val="BodyText"/>
        <w:jc w:val="both"/>
        <w:rPr>
          <w:lang w:val="tr-TR"/>
        </w:rPr>
      </w:pPr>
      <w:r w:rsidRPr="006D00DA">
        <w:rPr>
          <w:lang w:val="tr-TR"/>
        </w:rPr>
        <w:fldChar w:fldCharType="begin"/>
      </w:r>
      <w:r w:rsidRPr="006D00DA">
        <w:rPr>
          <w:lang w:val="tr-TR"/>
        </w:rPr>
        <w:instrText xml:space="preserve"> REF _Ref205451690 \h </w:instrText>
      </w:r>
      <w:r w:rsidRPr="006D00DA">
        <w:rPr>
          <w:lang w:val="tr-TR"/>
        </w:rPr>
      </w:r>
      <w:r w:rsidRPr="006D00DA">
        <w:rPr>
          <w:lang w:val="tr-TR"/>
        </w:rPr>
        <w:fldChar w:fldCharType="separate"/>
      </w:r>
      <w:r w:rsidRPr="006D00DA">
        <w:rPr>
          <w:lang w:val="tr-TR"/>
        </w:rPr>
        <w:t xml:space="preserve">Tablo </w:t>
      </w:r>
      <w:r w:rsidR="005444F6">
        <w:rPr>
          <w:lang w:val="tr-TR"/>
        </w:rPr>
        <w:t>6</w:t>
      </w:r>
      <w:r w:rsidRPr="006D00DA">
        <w:rPr>
          <w:lang w:val="tr-TR"/>
        </w:rPr>
        <w:t>-</w:t>
      </w:r>
      <w:r w:rsidRPr="006D00DA">
        <w:rPr>
          <w:noProof/>
          <w:lang w:val="tr-TR"/>
        </w:rPr>
        <w:t>2</w:t>
      </w:r>
      <w:r w:rsidRPr="006D00DA">
        <w:rPr>
          <w:lang w:val="tr-TR"/>
        </w:rPr>
        <w:fldChar w:fldCharType="end"/>
      </w:r>
      <w:r w:rsidR="00801F9D" w:rsidRPr="006D00DA">
        <w:rPr>
          <w:lang w:val="tr-TR"/>
        </w:rPr>
        <w:t>, Arturna Rüzgar Enerji Projesi ile ilişkili arazi ve geçim kaynakları üzerindeki potansiyel sosyo-ekonomik etkilerin güncellenmiş bir değerlendirmesini sunmaktadır. Büyük ölçekli veya çok yerleşim yerini kapsayan projelerden farklı olarak, Arturna Projesi, mevsimlik otlatma, zeytin ve incir yetiştiriciliği ve küçük ölçekli arıcılık gibi araziye dayalı geçim kaynaklarına sınırlı ancak bağlamsal olarak önemli ölçüde bağımlı olan tek bir kırsal mahalleyi (Mazı) etkilemektedir. Fiziksel olarak yeniden yerleşim beklenmemekle birlikte, orman ve hazine arazilerine gayri resmi erişime bağımlı olan savunmasız hane halkı da dahil olmak üzere, az sayıda hane halkı için geçici veya kalıcı ekonomik yerinden edilme riskleri ortaya çıkabilir. Etki değerlendirmesi, arazi kullanımının kırılganlığını ve gayri resmi niteliğini ve etkilenen kullanıcıların sınırlı sayısını ancak yüksek bağımlılığını yansıtacak şekilde duyarlılık dereceleri ayarlanarak bu yerel dinamikleri yansıtmaktadır.</w:t>
      </w:r>
      <w:r w:rsidRPr="006D00DA">
        <w:rPr>
          <w:lang w:val="tr-TR"/>
        </w:rPr>
        <w:fldChar w:fldCharType="begin"/>
      </w:r>
      <w:r w:rsidRPr="006D00DA">
        <w:rPr>
          <w:lang w:val="tr-TR"/>
        </w:rPr>
        <w:instrText xml:space="preserve"> REF _Ref205451690 \h </w:instrText>
      </w:r>
      <w:r w:rsidRPr="006D00DA">
        <w:rPr>
          <w:lang w:val="tr-TR"/>
        </w:rPr>
      </w:r>
      <w:r w:rsidRPr="006D00DA">
        <w:rPr>
          <w:lang w:val="tr-TR"/>
        </w:rPr>
        <w:fldChar w:fldCharType="separate"/>
      </w:r>
      <w:r w:rsidRPr="006D00DA">
        <w:rPr>
          <w:lang w:val="tr-TR"/>
        </w:rPr>
        <w:t xml:space="preserve"> Tablo</w:t>
      </w:r>
      <w:r w:rsidR="005444F6">
        <w:rPr>
          <w:lang w:val="tr-TR"/>
        </w:rPr>
        <w:t xml:space="preserve"> </w:t>
      </w:r>
      <w:r w:rsidRPr="006D00DA">
        <w:rPr>
          <w:noProof/>
          <w:lang w:val="tr-TR"/>
        </w:rPr>
        <w:t>6</w:t>
      </w:r>
      <w:r w:rsidR="00801F9D" w:rsidRPr="006D00DA">
        <w:rPr>
          <w:lang w:val="tr-TR"/>
        </w:rPr>
        <w:t>-</w:t>
      </w:r>
      <w:r w:rsidRPr="006D00DA">
        <w:rPr>
          <w:noProof/>
          <w:lang w:val="tr-TR"/>
        </w:rPr>
        <w:t>2</w:t>
      </w:r>
      <w:r w:rsidRPr="006D00DA">
        <w:rPr>
          <w:lang w:val="tr-TR"/>
        </w:rPr>
        <w:fldChar w:fldCharType="end"/>
      </w:r>
      <w:r w:rsidR="00801F9D" w:rsidRPr="006D00DA">
        <w:rPr>
          <w:lang w:val="tr-TR"/>
        </w:rPr>
        <w:t>, olasılık, büyüklük ve etki azaltma etkinliği dikkate alınarak inşaat, işletme ve devreden çıkarma aşamalarında beklenen etkileri özetlemektedir.</w:t>
      </w:r>
    </w:p>
    <w:p w14:paraId="429CE502" w14:textId="566823C5" w:rsidR="00801F9D" w:rsidRPr="006D00DA" w:rsidRDefault="00801F9D" w:rsidP="00801F9D">
      <w:pPr>
        <w:pStyle w:val="Caption"/>
        <w:rPr>
          <w:lang w:val="tr-TR"/>
        </w:rPr>
      </w:pPr>
      <w:bookmarkStart w:id="184" w:name="_Ref205451690"/>
      <w:bookmarkStart w:id="185" w:name="_Ref203997193"/>
      <w:bookmarkStart w:id="186" w:name="_Toc215671150"/>
      <w:r w:rsidRPr="006D00DA">
        <w:rPr>
          <w:lang w:val="tr-TR"/>
        </w:rPr>
        <w:t xml:space="preserve">Tablo </w:t>
      </w:r>
      <w:r w:rsidR="005444F6">
        <w:rPr>
          <w:lang w:val="tr-TR"/>
        </w:rPr>
        <w:t>6</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2</w:t>
      </w:r>
      <w:r w:rsidR="00904F9B" w:rsidRPr="006D00DA">
        <w:rPr>
          <w:lang w:val="tr-TR"/>
        </w:rPr>
        <w:fldChar w:fldCharType="end"/>
      </w:r>
      <w:bookmarkEnd w:id="184"/>
      <w:r w:rsidRPr="006D00DA">
        <w:rPr>
          <w:lang w:val="tr-TR"/>
        </w:rPr>
        <w:t xml:space="preserve"> SOSYOEKONOMİK ETKİLER – ARAZİ VE GEÇİM KAYNAKLARI</w:t>
      </w:r>
      <w:bookmarkEnd w:id="185"/>
      <w:bookmarkEnd w:id="186"/>
    </w:p>
    <w:tbl>
      <w:tblPr>
        <w:tblStyle w:val="ERMTable11"/>
        <w:tblW w:w="0" w:type="auto"/>
        <w:tblLook w:val="04A0" w:firstRow="1" w:lastRow="0" w:firstColumn="1" w:lastColumn="0" w:noHBand="0" w:noVBand="1"/>
      </w:tblPr>
      <w:tblGrid>
        <w:gridCol w:w="2180"/>
        <w:gridCol w:w="3181"/>
        <w:gridCol w:w="2533"/>
        <w:gridCol w:w="1604"/>
      </w:tblGrid>
      <w:tr w:rsidR="00801F9D" w:rsidRPr="006D00DA" w14:paraId="65B1CA11" w14:textId="77777777" w:rsidTr="00801F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FA537D" w14:textId="77777777" w:rsidR="00801F9D" w:rsidRPr="006D00DA" w:rsidRDefault="00801F9D">
            <w:pPr>
              <w:jc w:val="center"/>
              <w:rPr>
                <w:rFonts w:asciiTheme="minorHAnsi" w:hAnsiTheme="minorHAnsi"/>
                <w:sz w:val="18"/>
                <w:szCs w:val="18"/>
              </w:rPr>
            </w:pPr>
            <w:r w:rsidRPr="006D00DA">
              <w:rPr>
                <w:rFonts w:asciiTheme="minorHAnsi" w:hAnsiTheme="minorHAnsi"/>
                <w:sz w:val="18"/>
                <w:szCs w:val="18"/>
              </w:rPr>
              <w:t>Kategori</w:t>
            </w:r>
          </w:p>
        </w:tc>
        <w:tc>
          <w:tcPr>
            <w:tcW w:w="0" w:type="auto"/>
            <w:hideMark/>
          </w:tcPr>
          <w:p w14:paraId="7E61BCB2" w14:textId="77777777" w:rsidR="00801F9D" w:rsidRPr="006D00DA" w:rsidRDefault="00801F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İnşaat</w:t>
            </w:r>
          </w:p>
        </w:tc>
        <w:tc>
          <w:tcPr>
            <w:tcW w:w="0" w:type="auto"/>
            <w:hideMark/>
          </w:tcPr>
          <w:p w14:paraId="0690F426" w14:textId="77777777" w:rsidR="00801F9D" w:rsidRPr="006D00DA" w:rsidRDefault="00801F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İşletme</w:t>
            </w:r>
          </w:p>
        </w:tc>
        <w:tc>
          <w:tcPr>
            <w:tcW w:w="0" w:type="auto"/>
            <w:hideMark/>
          </w:tcPr>
          <w:p w14:paraId="01F31679" w14:textId="77777777" w:rsidR="00801F9D" w:rsidRPr="006D00DA" w:rsidRDefault="00801F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Hizmetten Çıkarma</w:t>
            </w:r>
          </w:p>
        </w:tc>
      </w:tr>
      <w:tr w:rsidR="00801F9D" w:rsidRPr="006D00DA" w14:paraId="0790239B"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A1CB29" w14:textId="77777777" w:rsidR="00801F9D" w:rsidRPr="006D00DA" w:rsidRDefault="00801F9D">
            <w:pPr>
              <w:rPr>
                <w:rFonts w:asciiTheme="minorHAnsi" w:hAnsiTheme="minorHAnsi"/>
                <w:sz w:val="18"/>
                <w:szCs w:val="18"/>
              </w:rPr>
            </w:pPr>
            <w:r w:rsidRPr="006D00DA">
              <w:rPr>
                <w:rStyle w:val="Strong"/>
                <w:rFonts w:asciiTheme="minorHAnsi" w:hAnsiTheme="minorHAnsi"/>
                <w:sz w:val="18"/>
                <w:szCs w:val="18"/>
              </w:rPr>
              <w:t>Etki türü</w:t>
            </w:r>
          </w:p>
        </w:tc>
        <w:tc>
          <w:tcPr>
            <w:tcW w:w="0" w:type="auto"/>
            <w:hideMark/>
          </w:tcPr>
          <w:p w14:paraId="09FBE4B3"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Doğrudan</w:t>
            </w:r>
          </w:p>
        </w:tc>
        <w:tc>
          <w:tcPr>
            <w:tcW w:w="0" w:type="auto"/>
            <w:hideMark/>
          </w:tcPr>
          <w:p w14:paraId="1F8163CC"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Dolaylı</w:t>
            </w:r>
          </w:p>
        </w:tc>
        <w:tc>
          <w:tcPr>
            <w:tcW w:w="0" w:type="auto"/>
            <w:hideMark/>
          </w:tcPr>
          <w:p w14:paraId="41DE4880"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Doğrudan</w:t>
            </w:r>
          </w:p>
        </w:tc>
      </w:tr>
      <w:tr w:rsidR="00801F9D" w:rsidRPr="006D00DA" w14:paraId="1F922B74" w14:textId="77777777" w:rsidTr="00801F9D">
        <w:tc>
          <w:tcPr>
            <w:cnfStyle w:val="001000000000" w:firstRow="0" w:lastRow="0" w:firstColumn="1" w:lastColumn="0" w:oddVBand="0" w:evenVBand="0" w:oddHBand="0" w:evenHBand="0" w:firstRowFirstColumn="0" w:firstRowLastColumn="0" w:lastRowFirstColumn="0" w:lastRowLastColumn="0"/>
            <w:tcW w:w="0" w:type="auto"/>
            <w:hideMark/>
          </w:tcPr>
          <w:p w14:paraId="3FB2A143" w14:textId="77777777" w:rsidR="00801F9D" w:rsidRPr="006D00DA" w:rsidRDefault="00801F9D">
            <w:pPr>
              <w:rPr>
                <w:rFonts w:asciiTheme="minorHAnsi" w:hAnsiTheme="minorHAnsi"/>
                <w:sz w:val="18"/>
                <w:szCs w:val="18"/>
              </w:rPr>
            </w:pPr>
            <w:r w:rsidRPr="006D00DA">
              <w:rPr>
                <w:rStyle w:val="Strong"/>
                <w:rFonts w:asciiTheme="minorHAnsi" w:hAnsiTheme="minorHAnsi"/>
                <w:sz w:val="18"/>
                <w:szCs w:val="18"/>
              </w:rPr>
              <w:t>Alıcı</w:t>
            </w:r>
          </w:p>
        </w:tc>
        <w:tc>
          <w:tcPr>
            <w:tcW w:w="0" w:type="auto"/>
            <w:hideMark/>
          </w:tcPr>
          <w:p w14:paraId="42E16AC5" w14:textId="760CFC5E"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 xml:space="preserve">Arturna </w:t>
            </w:r>
            <w:r w:rsidR="00B939D8">
              <w:rPr>
                <w:rFonts w:asciiTheme="minorHAnsi" w:hAnsiTheme="minorHAnsi"/>
                <w:sz w:val="18"/>
                <w:szCs w:val="18"/>
              </w:rPr>
              <w:t>EA</w:t>
            </w:r>
            <w:r w:rsidRPr="006D00DA">
              <w:rPr>
                <w:rFonts w:asciiTheme="minorHAnsi" w:hAnsiTheme="minorHAnsi"/>
                <w:sz w:val="18"/>
                <w:szCs w:val="18"/>
              </w:rPr>
              <w:t xml:space="preserve"> Mazı Mahallesi (1 savunmasız hane dahil)</w:t>
            </w:r>
          </w:p>
        </w:tc>
        <w:tc>
          <w:tcPr>
            <w:tcW w:w="0" w:type="auto"/>
            <w:hideMark/>
          </w:tcPr>
          <w:p w14:paraId="5CC9E2D4" w14:textId="5925F760"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 xml:space="preserve">Arturna </w:t>
            </w:r>
            <w:r w:rsidR="00B939D8">
              <w:rPr>
                <w:rFonts w:asciiTheme="minorHAnsi" w:hAnsiTheme="minorHAnsi"/>
                <w:sz w:val="18"/>
                <w:szCs w:val="18"/>
              </w:rPr>
              <w:t>EA</w:t>
            </w:r>
            <w:r w:rsidRPr="006D00DA">
              <w:rPr>
                <w:rFonts w:asciiTheme="minorHAnsi" w:hAnsiTheme="minorHAnsi"/>
                <w:sz w:val="18"/>
                <w:szCs w:val="18"/>
              </w:rPr>
              <w:t xml:space="preserve"> Topluluğu (otlak/tarım kullanıcıları)</w:t>
            </w:r>
          </w:p>
        </w:tc>
        <w:tc>
          <w:tcPr>
            <w:tcW w:w="0" w:type="auto"/>
            <w:hideMark/>
          </w:tcPr>
          <w:p w14:paraId="480FC1FF" w14:textId="63CF9525"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 xml:space="preserve">Arturna </w:t>
            </w:r>
            <w:r w:rsidR="00B939D8">
              <w:rPr>
                <w:rFonts w:asciiTheme="minorHAnsi" w:hAnsiTheme="minorHAnsi"/>
                <w:sz w:val="18"/>
                <w:szCs w:val="18"/>
              </w:rPr>
              <w:t>EA</w:t>
            </w:r>
            <w:r w:rsidRPr="006D00DA">
              <w:rPr>
                <w:rFonts w:asciiTheme="minorHAnsi" w:hAnsiTheme="minorHAnsi"/>
                <w:sz w:val="18"/>
                <w:szCs w:val="18"/>
              </w:rPr>
              <w:t xml:space="preserve"> Topluluğu</w:t>
            </w:r>
          </w:p>
        </w:tc>
      </w:tr>
      <w:tr w:rsidR="00801F9D" w:rsidRPr="006D00DA" w14:paraId="3138987B"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99D67C" w14:textId="77777777" w:rsidR="00801F9D" w:rsidRPr="006D00DA" w:rsidRDefault="00801F9D">
            <w:pPr>
              <w:rPr>
                <w:rFonts w:asciiTheme="minorHAnsi" w:hAnsiTheme="minorHAnsi"/>
                <w:sz w:val="18"/>
                <w:szCs w:val="18"/>
              </w:rPr>
            </w:pPr>
            <w:r w:rsidRPr="006D00DA">
              <w:rPr>
                <w:rStyle w:val="Strong"/>
                <w:rFonts w:asciiTheme="minorHAnsi" w:hAnsiTheme="minorHAnsi"/>
                <w:sz w:val="18"/>
                <w:szCs w:val="18"/>
              </w:rPr>
              <w:t>Alıcı duyarlılığı</w:t>
            </w:r>
          </w:p>
        </w:tc>
        <w:tc>
          <w:tcPr>
            <w:tcW w:w="0" w:type="auto"/>
            <w:hideMark/>
          </w:tcPr>
          <w:p w14:paraId="39C6289E"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Yüksek</w:t>
            </w:r>
          </w:p>
        </w:tc>
        <w:tc>
          <w:tcPr>
            <w:tcW w:w="0" w:type="auto"/>
            <w:hideMark/>
          </w:tcPr>
          <w:p w14:paraId="0210F983"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Orta</w:t>
            </w:r>
          </w:p>
        </w:tc>
        <w:tc>
          <w:tcPr>
            <w:tcW w:w="0" w:type="auto"/>
            <w:hideMark/>
          </w:tcPr>
          <w:p w14:paraId="6040CE56"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Orta</w:t>
            </w:r>
          </w:p>
        </w:tc>
      </w:tr>
      <w:tr w:rsidR="00801F9D" w:rsidRPr="006D00DA" w14:paraId="17AD82DD" w14:textId="77777777" w:rsidTr="00801F9D">
        <w:tc>
          <w:tcPr>
            <w:cnfStyle w:val="001000000000" w:firstRow="0" w:lastRow="0" w:firstColumn="1" w:lastColumn="0" w:oddVBand="0" w:evenVBand="0" w:oddHBand="0" w:evenHBand="0" w:firstRowFirstColumn="0" w:firstRowLastColumn="0" w:lastRowFirstColumn="0" w:lastRowLastColumn="0"/>
            <w:tcW w:w="0" w:type="auto"/>
            <w:hideMark/>
          </w:tcPr>
          <w:p w14:paraId="633E6BFE" w14:textId="77777777" w:rsidR="00801F9D" w:rsidRPr="006D00DA" w:rsidRDefault="00801F9D">
            <w:pPr>
              <w:rPr>
                <w:rFonts w:asciiTheme="minorHAnsi" w:hAnsiTheme="minorHAnsi"/>
                <w:sz w:val="18"/>
                <w:szCs w:val="18"/>
              </w:rPr>
            </w:pPr>
            <w:r w:rsidRPr="006D00DA">
              <w:rPr>
                <w:rStyle w:val="Strong"/>
                <w:rFonts w:asciiTheme="minorHAnsi" w:hAnsiTheme="minorHAnsi"/>
                <w:sz w:val="18"/>
                <w:szCs w:val="18"/>
              </w:rPr>
              <w:t>Etkinin niteliği</w:t>
            </w:r>
          </w:p>
        </w:tc>
        <w:tc>
          <w:tcPr>
            <w:tcW w:w="0" w:type="auto"/>
            <w:hideMark/>
          </w:tcPr>
          <w:p w14:paraId="6CC1C9C9" w14:textId="77777777"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Olumsuz (-)</w:t>
            </w:r>
          </w:p>
        </w:tc>
        <w:tc>
          <w:tcPr>
            <w:tcW w:w="0" w:type="auto"/>
            <w:hideMark/>
          </w:tcPr>
          <w:p w14:paraId="61670E0B" w14:textId="77777777"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Olumsuz (-)</w:t>
            </w:r>
          </w:p>
        </w:tc>
        <w:tc>
          <w:tcPr>
            <w:tcW w:w="0" w:type="auto"/>
            <w:hideMark/>
          </w:tcPr>
          <w:p w14:paraId="499296BC" w14:textId="77777777"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Negatif (-)</w:t>
            </w:r>
          </w:p>
        </w:tc>
      </w:tr>
      <w:tr w:rsidR="00801F9D" w:rsidRPr="006D00DA" w14:paraId="1A0B6BDF"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822695" w14:textId="77777777" w:rsidR="00801F9D" w:rsidRPr="006D00DA" w:rsidRDefault="00801F9D">
            <w:pPr>
              <w:rPr>
                <w:rFonts w:asciiTheme="minorHAnsi" w:hAnsiTheme="minorHAnsi"/>
                <w:sz w:val="18"/>
                <w:szCs w:val="18"/>
              </w:rPr>
            </w:pPr>
            <w:r w:rsidRPr="006D00DA">
              <w:rPr>
                <w:rStyle w:val="Strong"/>
                <w:rFonts w:asciiTheme="minorHAnsi" w:hAnsiTheme="minorHAnsi"/>
                <w:sz w:val="18"/>
                <w:szCs w:val="18"/>
              </w:rPr>
              <w:t>Kapsam</w:t>
            </w:r>
          </w:p>
        </w:tc>
        <w:tc>
          <w:tcPr>
            <w:tcW w:w="0" w:type="auto"/>
            <w:hideMark/>
          </w:tcPr>
          <w:p w14:paraId="7A0F1B36"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Yerel/Site düzeyi</w:t>
            </w:r>
          </w:p>
        </w:tc>
        <w:tc>
          <w:tcPr>
            <w:tcW w:w="0" w:type="auto"/>
            <w:hideMark/>
          </w:tcPr>
          <w:p w14:paraId="3093D4D7"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Yerel/Site düzeyi</w:t>
            </w:r>
          </w:p>
        </w:tc>
        <w:tc>
          <w:tcPr>
            <w:tcW w:w="0" w:type="auto"/>
            <w:hideMark/>
          </w:tcPr>
          <w:p w14:paraId="3258F713"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Yerel/Site düzeyi</w:t>
            </w:r>
          </w:p>
        </w:tc>
      </w:tr>
      <w:tr w:rsidR="00801F9D" w:rsidRPr="006D00DA" w14:paraId="21AF8D3F" w14:textId="77777777" w:rsidTr="00801F9D">
        <w:tc>
          <w:tcPr>
            <w:cnfStyle w:val="001000000000" w:firstRow="0" w:lastRow="0" w:firstColumn="1" w:lastColumn="0" w:oddVBand="0" w:evenVBand="0" w:oddHBand="0" w:evenHBand="0" w:firstRowFirstColumn="0" w:firstRowLastColumn="0" w:lastRowFirstColumn="0" w:lastRowLastColumn="0"/>
            <w:tcW w:w="0" w:type="auto"/>
            <w:hideMark/>
          </w:tcPr>
          <w:p w14:paraId="433606EE" w14:textId="77777777" w:rsidR="00801F9D" w:rsidRPr="006D00DA" w:rsidRDefault="00801F9D">
            <w:pPr>
              <w:rPr>
                <w:rFonts w:asciiTheme="minorHAnsi" w:hAnsiTheme="minorHAnsi"/>
                <w:sz w:val="18"/>
                <w:szCs w:val="18"/>
              </w:rPr>
            </w:pPr>
            <w:r w:rsidRPr="006D00DA">
              <w:rPr>
                <w:rStyle w:val="Strong"/>
                <w:rFonts w:asciiTheme="minorHAnsi" w:hAnsiTheme="minorHAnsi"/>
                <w:sz w:val="18"/>
                <w:szCs w:val="18"/>
              </w:rPr>
              <w:t>Süre</w:t>
            </w:r>
          </w:p>
        </w:tc>
        <w:tc>
          <w:tcPr>
            <w:tcW w:w="0" w:type="auto"/>
            <w:hideMark/>
          </w:tcPr>
          <w:p w14:paraId="0AB4A5CA" w14:textId="77777777"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Kısa vadeden orta vadeye (mevsimsel)</w:t>
            </w:r>
          </w:p>
        </w:tc>
        <w:tc>
          <w:tcPr>
            <w:tcW w:w="0" w:type="auto"/>
            <w:hideMark/>
          </w:tcPr>
          <w:p w14:paraId="4F48FB3E" w14:textId="77777777"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Uzun vadeli (kısıtlı arazi kullanımı sürekliliği)</w:t>
            </w:r>
          </w:p>
        </w:tc>
        <w:tc>
          <w:tcPr>
            <w:tcW w:w="0" w:type="auto"/>
            <w:hideMark/>
          </w:tcPr>
          <w:p w14:paraId="3DDB5097" w14:textId="77777777"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Kısa</w:t>
            </w:r>
          </w:p>
        </w:tc>
      </w:tr>
      <w:tr w:rsidR="00801F9D" w:rsidRPr="006D00DA" w14:paraId="0B4AF69E"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CA5BF0" w14:textId="77777777" w:rsidR="00801F9D" w:rsidRPr="006D00DA" w:rsidRDefault="00801F9D">
            <w:pPr>
              <w:rPr>
                <w:rFonts w:asciiTheme="minorHAnsi" w:hAnsiTheme="minorHAnsi"/>
                <w:sz w:val="18"/>
                <w:szCs w:val="18"/>
              </w:rPr>
            </w:pPr>
            <w:r w:rsidRPr="006D00DA">
              <w:rPr>
                <w:rStyle w:val="Strong"/>
                <w:rFonts w:asciiTheme="minorHAnsi" w:hAnsiTheme="minorHAnsi"/>
                <w:sz w:val="18"/>
                <w:szCs w:val="18"/>
              </w:rPr>
              <w:t>Hane sayısı</w:t>
            </w:r>
          </w:p>
        </w:tc>
        <w:tc>
          <w:tcPr>
            <w:tcW w:w="0" w:type="auto"/>
            <w:hideMark/>
          </w:tcPr>
          <w:p w14:paraId="7C35ECE9"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1–3 doğrudan etkilenen; dolaylı mevsimsel kullanıcılar bilinmiyor</w:t>
            </w:r>
          </w:p>
        </w:tc>
        <w:tc>
          <w:tcPr>
            <w:tcW w:w="0" w:type="auto"/>
            <w:hideMark/>
          </w:tcPr>
          <w:p w14:paraId="3BCEA7F9"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Düşük (1–2 potansiyel)</w:t>
            </w:r>
          </w:p>
        </w:tc>
        <w:tc>
          <w:tcPr>
            <w:tcW w:w="0" w:type="auto"/>
            <w:hideMark/>
          </w:tcPr>
          <w:p w14:paraId="020EC291"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İnşaatla aynı</w:t>
            </w:r>
          </w:p>
        </w:tc>
      </w:tr>
      <w:tr w:rsidR="00801F9D" w:rsidRPr="006D00DA" w14:paraId="158C3292" w14:textId="77777777" w:rsidTr="00801F9D">
        <w:tc>
          <w:tcPr>
            <w:cnfStyle w:val="001000000000" w:firstRow="0" w:lastRow="0" w:firstColumn="1" w:lastColumn="0" w:oddVBand="0" w:evenVBand="0" w:oddHBand="0" w:evenHBand="0" w:firstRowFirstColumn="0" w:firstRowLastColumn="0" w:lastRowFirstColumn="0" w:lastRowLastColumn="0"/>
            <w:tcW w:w="0" w:type="auto"/>
            <w:hideMark/>
          </w:tcPr>
          <w:p w14:paraId="55E3B8E2" w14:textId="77777777" w:rsidR="00801F9D" w:rsidRPr="006D00DA" w:rsidRDefault="00801F9D">
            <w:pPr>
              <w:rPr>
                <w:rFonts w:asciiTheme="minorHAnsi" w:hAnsiTheme="minorHAnsi"/>
                <w:sz w:val="18"/>
                <w:szCs w:val="18"/>
              </w:rPr>
            </w:pPr>
            <w:r w:rsidRPr="006D00DA">
              <w:rPr>
                <w:rStyle w:val="Strong"/>
                <w:rFonts w:asciiTheme="minorHAnsi" w:hAnsiTheme="minorHAnsi"/>
                <w:sz w:val="18"/>
                <w:szCs w:val="18"/>
              </w:rPr>
              <w:t>Olasılık</w:t>
            </w:r>
          </w:p>
        </w:tc>
        <w:tc>
          <w:tcPr>
            <w:tcW w:w="0" w:type="auto"/>
            <w:hideMark/>
          </w:tcPr>
          <w:p w14:paraId="1C388A64" w14:textId="77777777"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Çok muhtemel</w:t>
            </w:r>
          </w:p>
        </w:tc>
        <w:tc>
          <w:tcPr>
            <w:tcW w:w="0" w:type="auto"/>
            <w:hideMark/>
          </w:tcPr>
          <w:p w14:paraId="4021CFC8" w14:textId="77777777"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Olası</w:t>
            </w:r>
          </w:p>
        </w:tc>
        <w:tc>
          <w:tcPr>
            <w:tcW w:w="0" w:type="auto"/>
            <w:hideMark/>
          </w:tcPr>
          <w:p w14:paraId="6C2D00FF" w14:textId="77777777"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Muhtemel</w:t>
            </w:r>
          </w:p>
        </w:tc>
      </w:tr>
      <w:tr w:rsidR="00801F9D" w:rsidRPr="006D00DA" w14:paraId="06CDB862"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7CCF26" w14:textId="77777777" w:rsidR="00801F9D" w:rsidRPr="006D00DA" w:rsidRDefault="00801F9D">
            <w:pPr>
              <w:rPr>
                <w:rFonts w:asciiTheme="minorHAnsi" w:hAnsiTheme="minorHAnsi"/>
                <w:sz w:val="18"/>
                <w:szCs w:val="18"/>
              </w:rPr>
            </w:pPr>
            <w:r w:rsidRPr="006D00DA">
              <w:rPr>
                <w:rStyle w:val="Strong"/>
                <w:rFonts w:asciiTheme="minorHAnsi" w:hAnsiTheme="minorHAnsi"/>
                <w:sz w:val="18"/>
                <w:szCs w:val="18"/>
              </w:rPr>
              <w:t>Etkinin büyüklüğü</w:t>
            </w:r>
          </w:p>
        </w:tc>
        <w:tc>
          <w:tcPr>
            <w:tcW w:w="0" w:type="auto"/>
            <w:hideMark/>
          </w:tcPr>
          <w:p w14:paraId="5523C2EA"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Küçük-Orta</w:t>
            </w:r>
          </w:p>
        </w:tc>
        <w:tc>
          <w:tcPr>
            <w:tcW w:w="0" w:type="auto"/>
            <w:hideMark/>
          </w:tcPr>
          <w:p w14:paraId="57F96A3E"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Küçük</w:t>
            </w:r>
          </w:p>
        </w:tc>
        <w:tc>
          <w:tcPr>
            <w:tcW w:w="0" w:type="auto"/>
            <w:hideMark/>
          </w:tcPr>
          <w:p w14:paraId="166DA132"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Küçük</w:t>
            </w:r>
          </w:p>
        </w:tc>
      </w:tr>
      <w:tr w:rsidR="00801F9D" w:rsidRPr="006D00DA" w14:paraId="516D0CBF" w14:textId="77777777" w:rsidTr="00801F9D">
        <w:tc>
          <w:tcPr>
            <w:cnfStyle w:val="001000000000" w:firstRow="0" w:lastRow="0" w:firstColumn="1" w:lastColumn="0" w:oddVBand="0" w:evenVBand="0" w:oddHBand="0" w:evenHBand="0" w:firstRowFirstColumn="0" w:firstRowLastColumn="0" w:lastRowFirstColumn="0" w:lastRowLastColumn="0"/>
            <w:tcW w:w="0" w:type="auto"/>
            <w:hideMark/>
          </w:tcPr>
          <w:p w14:paraId="1D274A71" w14:textId="77777777" w:rsidR="00801F9D" w:rsidRPr="006D00DA" w:rsidRDefault="00801F9D">
            <w:pPr>
              <w:rPr>
                <w:rFonts w:asciiTheme="minorHAnsi" w:hAnsiTheme="minorHAnsi"/>
                <w:sz w:val="18"/>
                <w:szCs w:val="18"/>
              </w:rPr>
            </w:pPr>
            <w:r w:rsidRPr="006D00DA">
              <w:rPr>
                <w:rStyle w:val="Strong"/>
                <w:rFonts w:asciiTheme="minorHAnsi" w:hAnsiTheme="minorHAnsi"/>
                <w:sz w:val="18"/>
                <w:szCs w:val="18"/>
              </w:rPr>
              <w:t>Etkinin önemi (hafifletme ile)</w:t>
            </w:r>
          </w:p>
        </w:tc>
        <w:tc>
          <w:tcPr>
            <w:tcW w:w="0" w:type="auto"/>
            <w:hideMark/>
          </w:tcPr>
          <w:p w14:paraId="075F856E" w14:textId="77777777"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Orta</w:t>
            </w:r>
          </w:p>
        </w:tc>
        <w:tc>
          <w:tcPr>
            <w:tcW w:w="0" w:type="auto"/>
            <w:hideMark/>
          </w:tcPr>
          <w:p w14:paraId="768E7F29" w14:textId="77777777"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Küçük</w:t>
            </w:r>
          </w:p>
        </w:tc>
        <w:tc>
          <w:tcPr>
            <w:tcW w:w="0" w:type="auto"/>
            <w:hideMark/>
          </w:tcPr>
          <w:p w14:paraId="53B13C8F" w14:textId="77777777"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Küçük</w:t>
            </w:r>
          </w:p>
        </w:tc>
      </w:tr>
      <w:tr w:rsidR="00801F9D" w:rsidRPr="006D00DA" w14:paraId="019F0DD0"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8ECA36" w14:textId="77777777" w:rsidR="00801F9D" w:rsidRPr="006D00DA" w:rsidRDefault="00801F9D">
            <w:pPr>
              <w:rPr>
                <w:rFonts w:asciiTheme="minorHAnsi" w:hAnsiTheme="minorHAnsi"/>
                <w:sz w:val="18"/>
                <w:szCs w:val="18"/>
              </w:rPr>
            </w:pPr>
            <w:r w:rsidRPr="006D00DA">
              <w:rPr>
                <w:rStyle w:val="Strong"/>
                <w:rFonts w:asciiTheme="minorHAnsi" w:hAnsiTheme="minorHAnsi"/>
                <w:sz w:val="18"/>
                <w:szCs w:val="18"/>
              </w:rPr>
              <w:t>Kalan etki</w:t>
            </w:r>
          </w:p>
        </w:tc>
        <w:tc>
          <w:tcPr>
            <w:tcW w:w="0" w:type="auto"/>
            <w:hideMark/>
          </w:tcPr>
          <w:p w14:paraId="03F056C2"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Düşük</w:t>
            </w:r>
          </w:p>
        </w:tc>
        <w:tc>
          <w:tcPr>
            <w:tcW w:w="0" w:type="auto"/>
            <w:hideMark/>
          </w:tcPr>
          <w:p w14:paraId="363CFB7D"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Düşük</w:t>
            </w:r>
          </w:p>
        </w:tc>
        <w:tc>
          <w:tcPr>
            <w:tcW w:w="0" w:type="auto"/>
            <w:hideMark/>
          </w:tcPr>
          <w:p w14:paraId="5C88A7ED"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Önemsiz</w:t>
            </w:r>
          </w:p>
        </w:tc>
      </w:tr>
      <w:tr w:rsidR="00801F9D" w:rsidRPr="006D00DA" w14:paraId="7553C161" w14:textId="77777777" w:rsidTr="00801F9D">
        <w:tc>
          <w:tcPr>
            <w:cnfStyle w:val="001000000000" w:firstRow="0" w:lastRow="0" w:firstColumn="1" w:lastColumn="0" w:oddVBand="0" w:evenVBand="0" w:oddHBand="0" w:evenHBand="0" w:firstRowFirstColumn="0" w:firstRowLastColumn="0" w:lastRowFirstColumn="0" w:lastRowLastColumn="0"/>
            <w:tcW w:w="0" w:type="auto"/>
            <w:hideMark/>
          </w:tcPr>
          <w:p w14:paraId="4DE18874" w14:textId="77777777" w:rsidR="00801F9D" w:rsidRPr="006D00DA" w:rsidRDefault="00801F9D">
            <w:pPr>
              <w:rPr>
                <w:rFonts w:asciiTheme="minorHAnsi" w:hAnsiTheme="minorHAnsi"/>
                <w:sz w:val="18"/>
                <w:szCs w:val="18"/>
              </w:rPr>
            </w:pPr>
            <w:r w:rsidRPr="006D00DA">
              <w:rPr>
                <w:rStyle w:val="Strong"/>
                <w:rFonts w:asciiTheme="minorHAnsi" w:hAnsiTheme="minorHAnsi"/>
                <w:sz w:val="18"/>
                <w:szCs w:val="18"/>
              </w:rPr>
              <w:t>Yenilenemez kayıp riski</w:t>
            </w:r>
          </w:p>
        </w:tc>
        <w:tc>
          <w:tcPr>
            <w:tcW w:w="0" w:type="auto"/>
            <w:hideMark/>
          </w:tcPr>
          <w:p w14:paraId="603CA434" w14:textId="77777777"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Olası değil (telafi edilebilir)</w:t>
            </w:r>
          </w:p>
        </w:tc>
        <w:tc>
          <w:tcPr>
            <w:tcW w:w="0" w:type="auto"/>
            <w:hideMark/>
          </w:tcPr>
          <w:p w14:paraId="117450EF" w14:textId="77777777"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Yok</w:t>
            </w:r>
          </w:p>
        </w:tc>
        <w:tc>
          <w:tcPr>
            <w:tcW w:w="0" w:type="auto"/>
            <w:hideMark/>
          </w:tcPr>
          <w:p w14:paraId="3651A5D6" w14:textId="77777777"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Yok</w:t>
            </w:r>
          </w:p>
        </w:tc>
      </w:tr>
      <w:tr w:rsidR="00801F9D" w:rsidRPr="006D00DA" w14:paraId="2E8E081D"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2EA0BF" w14:textId="77777777" w:rsidR="00801F9D" w:rsidRPr="006D00DA" w:rsidRDefault="00801F9D">
            <w:pPr>
              <w:rPr>
                <w:rFonts w:asciiTheme="minorHAnsi" w:hAnsiTheme="minorHAnsi"/>
                <w:sz w:val="18"/>
                <w:szCs w:val="18"/>
              </w:rPr>
            </w:pPr>
            <w:r w:rsidRPr="006D00DA">
              <w:rPr>
                <w:rStyle w:val="Strong"/>
                <w:rFonts w:asciiTheme="minorHAnsi" w:hAnsiTheme="minorHAnsi"/>
                <w:sz w:val="18"/>
                <w:szCs w:val="18"/>
              </w:rPr>
              <w:t>Tersine çevrilebilirlik</w:t>
            </w:r>
          </w:p>
        </w:tc>
        <w:tc>
          <w:tcPr>
            <w:tcW w:w="0" w:type="auto"/>
            <w:hideMark/>
          </w:tcPr>
          <w:p w14:paraId="7CD9989F"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Geri dönüşümlü</w:t>
            </w:r>
          </w:p>
        </w:tc>
        <w:tc>
          <w:tcPr>
            <w:tcW w:w="0" w:type="auto"/>
            <w:hideMark/>
          </w:tcPr>
          <w:p w14:paraId="42C118C7"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Tersine çevrilebilir</w:t>
            </w:r>
          </w:p>
        </w:tc>
        <w:tc>
          <w:tcPr>
            <w:tcW w:w="0" w:type="auto"/>
            <w:hideMark/>
          </w:tcPr>
          <w:p w14:paraId="04E05E4B"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Tersine çevrilebilir</w:t>
            </w:r>
          </w:p>
        </w:tc>
      </w:tr>
      <w:tr w:rsidR="00801F9D" w:rsidRPr="006D00DA" w14:paraId="146FE385" w14:textId="77777777" w:rsidTr="00801F9D">
        <w:tc>
          <w:tcPr>
            <w:cnfStyle w:val="001000000000" w:firstRow="0" w:lastRow="0" w:firstColumn="1" w:lastColumn="0" w:oddVBand="0" w:evenVBand="0" w:oddHBand="0" w:evenHBand="0" w:firstRowFirstColumn="0" w:firstRowLastColumn="0" w:lastRowFirstColumn="0" w:lastRowLastColumn="0"/>
            <w:tcW w:w="0" w:type="auto"/>
            <w:hideMark/>
          </w:tcPr>
          <w:p w14:paraId="19DA021A" w14:textId="77777777" w:rsidR="00801F9D" w:rsidRPr="006D00DA" w:rsidRDefault="00801F9D">
            <w:pPr>
              <w:rPr>
                <w:rFonts w:asciiTheme="minorHAnsi" w:hAnsiTheme="minorHAnsi"/>
                <w:sz w:val="18"/>
                <w:szCs w:val="18"/>
              </w:rPr>
            </w:pPr>
            <w:r w:rsidRPr="006D00DA">
              <w:rPr>
                <w:rStyle w:val="Strong"/>
                <w:rFonts w:asciiTheme="minorHAnsi" w:hAnsiTheme="minorHAnsi"/>
                <w:sz w:val="18"/>
                <w:szCs w:val="18"/>
              </w:rPr>
              <w:lastRenderedPageBreak/>
              <w:t>Azaltma etkinliği</w:t>
            </w:r>
          </w:p>
        </w:tc>
        <w:tc>
          <w:tcPr>
            <w:tcW w:w="0" w:type="auto"/>
            <w:hideMark/>
          </w:tcPr>
          <w:p w14:paraId="5B8F5072" w14:textId="77777777"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Saha izleme ve doğrudan hane halkı desteği ile etkilidir</w:t>
            </w:r>
          </w:p>
        </w:tc>
        <w:tc>
          <w:tcPr>
            <w:tcW w:w="0" w:type="auto"/>
            <w:hideMark/>
          </w:tcPr>
          <w:p w14:paraId="240E1DAD" w14:textId="77777777"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Etkili</w:t>
            </w:r>
          </w:p>
        </w:tc>
        <w:tc>
          <w:tcPr>
            <w:tcW w:w="0" w:type="auto"/>
            <w:hideMark/>
          </w:tcPr>
          <w:p w14:paraId="4C953DC7" w14:textId="77777777"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Kolay ve etkili</w:t>
            </w:r>
          </w:p>
        </w:tc>
      </w:tr>
      <w:tr w:rsidR="00801F9D" w:rsidRPr="006D00DA" w14:paraId="35376B85"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783232" w14:textId="77777777" w:rsidR="00801F9D" w:rsidRPr="006D00DA" w:rsidRDefault="00801F9D">
            <w:pPr>
              <w:rPr>
                <w:rFonts w:asciiTheme="minorHAnsi" w:hAnsiTheme="minorHAnsi"/>
                <w:sz w:val="18"/>
                <w:szCs w:val="18"/>
              </w:rPr>
            </w:pPr>
            <w:r w:rsidRPr="006D00DA">
              <w:rPr>
                <w:rStyle w:val="Strong"/>
                <w:rFonts w:asciiTheme="minorHAnsi" w:hAnsiTheme="minorHAnsi"/>
                <w:sz w:val="18"/>
                <w:szCs w:val="18"/>
              </w:rPr>
              <w:t>Güven seviyesi</w:t>
            </w:r>
          </w:p>
        </w:tc>
        <w:tc>
          <w:tcPr>
            <w:tcW w:w="0" w:type="auto"/>
            <w:hideMark/>
          </w:tcPr>
          <w:p w14:paraId="552A6993"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Yüksek</w:t>
            </w:r>
          </w:p>
        </w:tc>
        <w:tc>
          <w:tcPr>
            <w:tcW w:w="0" w:type="auto"/>
            <w:hideMark/>
          </w:tcPr>
          <w:p w14:paraId="57211C32"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Orta</w:t>
            </w:r>
          </w:p>
        </w:tc>
        <w:tc>
          <w:tcPr>
            <w:tcW w:w="0" w:type="auto"/>
            <w:hideMark/>
          </w:tcPr>
          <w:p w14:paraId="2C43844E"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Yüksek</w:t>
            </w:r>
          </w:p>
        </w:tc>
      </w:tr>
    </w:tbl>
    <w:p w14:paraId="089B8325" w14:textId="0FD4ACBF" w:rsidR="007F785E" w:rsidRPr="006D00DA" w:rsidRDefault="00090FAB" w:rsidP="007F785E">
      <w:pPr>
        <w:pStyle w:val="Heading2"/>
        <w:rPr>
          <w:i/>
          <w:iCs/>
          <w:lang w:val="tr-TR"/>
        </w:rPr>
      </w:pPr>
      <w:r w:rsidRPr="006D00DA">
        <w:rPr>
          <w:rStyle w:val="Emphasis"/>
          <w:i w:val="0"/>
          <w:iCs w:val="0"/>
          <w:lang w:val="tr-TR"/>
        </w:rPr>
        <w:t xml:space="preserve"> </w:t>
      </w:r>
      <w:bookmarkStart w:id="187" w:name="_Toc215671085"/>
      <w:r w:rsidRPr="006D00DA">
        <w:rPr>
          <w:rStyle w:val="Emphasis"/>
          <w:i w:val="0"/>
          <w:iCs w:val="0"/>
          <w:lang w:val="tr-TR"/>
        </w:rPr>
        <w:t>Etkilenen özel araziler</w:t>
      </w:r>
      <w:bookmarkEnd w:id="187"/>
    </w:p>
    <w:p w14:paraId="4E6174D9" w14:textId="4F805E76" w:rsidR="00801F9D" w:rsidRPr="006D00DA" w:rsidRDefault="00801F9D" w:rsidP="00801F9D">
      <w:pPr>
        <w:pStyle w:val="NormalWeb"/>
        <w:spacing w:before="240" w:beforeAutospacing="0" w:after="120" w:afterAutospacing="0" w:line="300" w:lineRule="auto"/>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Arturna Rüzgar Enerji Projesi, Muğla ilinin kırsal bölgelerinde, özellikle aşağıdaki yerleşim yerlerinde uygulanacaktır:</w:t>
      </w:r>
    </w:p>
    <w:p w14:paraId="0BCC7E1B" w14:textId="77777777" w:rsidR="00801F9D" w:rsidRPr="006D00DA" w:rsidRDefault="00801F9D" w:rsidP="00711D4D">
      <w:pPr>
        <w:pStyle w:val="ListBullet"/>
        <w:rPr>
          <w:lang w:val="tr-TR"/>
        </w:rPr>
      </w:pPr>
      <w:r w:rsidRPr="006D00DA">
        <w:rPr>
          <w:lang w:val="tr-TR"/>
        </w:rPr>
        <w:t>Mazı (İlçe: Bodrum) – Türbinler, erişim yolları ve şalt sahasından etkilenen 14 adet bireysel mülkiyetli özel parsel dahil olmak üzere doğrudan arazi edinimi.</w:t>
      </w:r>
    </w:p>
    <w:p w14:paraId="3F0E7A0C" w14:textId="77777777" w:rsidR="00801F9D" w:rsidRPr="006D00DA" w:rsidRDefault="00801F9D" w:rsidP="00711D4D">
      <w:pPr>
        <w:pStyle w:val="ListBullet"/>
        <w:rPr>
          <w:lang w:val="tr-TR"/>
        </w:rPr>
      </w:pPr>
      <w:r w:rsidRPr="006D00DA">
        <w:rPr>
          <w:lang w:val="tr-TR"/>
        </w:rPr>
        <w:t>Gökpınar (İlçe: Milas) – Tüm bileşenler devlet orman arazisi üzerinde yer almaktadır; özel arazi edinimi gerekmemektedir.</w:t>
      </w:r>
    </w:p>
    <w:p w14:paraId="296CE698" w14:textId="77777777" w:rsidR="00801F9D" w:rsidRPr="006D00DA" w:rsidRDefault="00801F9D" w:rsidP="00711D4D">
      <w:pPr>
        <w:pStyle w:val="ListBullet"/>
        <w:rPr>
          <w:lang w:val="tr-TR"/>
        </w:rPr>
      </w:pPr>
      <w:r w:rsidRPr="006D00DA">
        <w:rPr>
          <w:lang w:val="tr-TR"/>
        </w:rPr>
        <w:t>Yeniköy (İlçe: Bodrum) – Potansiyel erişim yolu güzergâhları bu bölgenin yakınındaki orman arazilerini kesebilir; şu anda kadastro doğrulaması yapılmaktadır.</w:t>
      </w:r>
    </w:p>
    <w:p w14:paraId="51D70C97" w14:textId="785618BF" w:rsidR="00801F9D" w:rsidRPr="006D00DA" w:rsidRDefault="00DC5FD2" w:rsidP="00801F9D">
      <w:pPr>
        <w:pStyle w:val="NormalWeb"/>
        <w:spacing w:before="240" w:beforeAutospacing="0" w:after="120" w:afterAutospacing="0" w:line="300" w:lineRule="auto"/>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Kasım</w:t>
      </w:r>
      <w:r w:rsidR="00801F9D" w:rsidRPr="006D00DA">
        <w:rPr>
          <w:rFonts w:asciiTheme="minorHAnsi" w:eastAsiaTheme="minorHAnsi" w:hAnsiTheme="minorHAnsi" w:cstheme="minorBidi"/>
          <w:kern w:val="2"/>
          <w:sz w:val="20"/>
          <w:lang w:val="tr-TR" w:eastAsia="en-US"/>
          <w14:ligatures w14:val="standardContextual"/>
        </w:rPr>
        <w:t xml:space="preserve"> 2025 itibarıyla, proje altyapısı</w:t>
      </w:r>
      <w:r w:rsidRPr="006D00DA">
        <w:rPr>
          <w:rFonts w:asciiTheme="minorHAnsi" w:eastAsiaTheme="minorHAnsi" w:hAnsiTheme="minorHAnsi" w:cstheme="minorBidi"/>
          <w:kern w:val="2"/>
          <w:sz w:val="20"/>
          <w:lang w:val="tr-TR" w:eastAsia="en-US"/>
          <w14:ligatures w14:val="standardContextual"/>
        </w:rPr>
        <w:t xml:space="preserve"> 16 </w:t>
      </w:r>
      <w:r w:rsidR="00801F9D" w:rsidRPr="006D00DA">
        <w:rPr>
          <w:rFonts w:asciiTheme="minorHAnsi" w:eastAsiaTheme="minorHAnsi" w:hAnsiTheme="minorHAnsi" w:cstheme="minorBidi"/>
          <w:kern w:val="2"/>
          <w:sz w:val="20"/>
          <w:lang w:val="tr-TR" w:eastAsia="en-US"/>
          <w14:ligatures w14:val="standardContextual"/>
        </w:rPr>
        <w:t>özel mülkiyetli parsel ile kesişmektedir. Bunlar arasında şunlar bulunmaktadır:</w:t>
      </w:r>
    </w:p>
    <w:p w14:paraId="420ADF9C" w14:textId="1A004AC7" w:rsidR="00801F9D" w:rsidRPr="006D00DA" w:rsidRDefault="00801F9D" w:rsidP="00711D4D">
      <w:pPr>
        <w:pStyle w:val="ListBullet"/>
        <w:rPr>
          <w:lang w:val="tr-TR"/>
        </w:rPr>
      </w:pPr>
      <w:r w:rsidRPr="006D00DA">
        <w:rPr>
          <w:lang w:val="tr-TR"/>
        </w:rPr>
        <w:t>Özel arazi parsellerinde (393/10,</w:t>
      </w:r>
      <w:r w:rsidR="00A445AF" w:rsidRPr="006D00DA">
        <w:rPr>
          <w:lang w:val="tr-TR"/>
        </w:rPr>
        <w:t xml:space="preserve"> 393/15,</w:t>
      </w:r>
      <w:r w:rsidRPr="006D00DA">
        <w:rPr>
          <w:lang w:val="tr-TR"/>
        </w:rPr>
        <w:t xml:space="preserve"> 396/1, 400/1) bulunan </w:t>
      </w:r>
      <w:r w:rsidR="00A445AF" w:rsidRPr="006D00DA">
        <w:rPr>
          <w:lang w:val="tr-TR"/>
        </w:rPr>
        <w:t xml:space="preserve">dört </w:t>
      </w:r>
      <w:r w:rsidRPr="006D00DA">
        <w:rPr>
          <w:lang w:val="tr-TR"/>
        </w:rPr>
        <w:t>türbin temeli,</w:t>
      </w:r>
    </w:p>
    <w:p w14:paraId="36314CF2" w14:textId="77777777" w:rsidR="00801F9D" w:rsidRPr="006D00DA" w:rsidRDefault="00801F9D" w:rsidP="00711D4D">
      <w:pPr>
        <w:pStyle w:val="ListBullet"/>
        <w:rPr>
          <w:lang w:val="tr-TR"/>
        </w:rPr>
      </w:pPr>
      <w:r w:rsidRPr="006D00DA">
        <w:rPr>
          <w:lang w:val="tr-TR"/>
        </w:rPr>
        <w:t>Özel parsellerden geçen bir şalt sahası ve iç erişim yolları (özellikle 400/1, 391/3 ve 393/22),</w:t>
      </w:r>
    </w:p>
    <w:p w14:paraId="1C61C1A0" w14:textId="77777777" w:rsidR="00801F9D" w:rsidRPr="006D00DA" w:rsidRDefault="00801F9D" w:rsidP="00711D4D">
      <w:pPr>
        <w:pStyle w:val="ListBullet"/>
        <w:rPr>
          <w:lang w:val="tr-TR"/>
        </w:rPr>
      </w:pPr>
      <w:r w:rsidRPr="006D00DA">
        <w:rPr>
          <w:lang w:val="tr-TR"/>
        </w:rPr>
        <w:t>Yol yapımı için tamamen satın alınan iki parsel: 393/21 ve 393/28.</w:t>
      </w:r>
    </w:p>
    <w:p w14:paraId="6D4DC534" w14:textId="6F99476E" w:rsidR="00801F9D" w:rsidRPr="006D00DA" w:rsidRDefault="00801F9D" w:rsidP="00064ACC">
      <w:pPr>
        <w:pStyle w:val="NormalWeb"/>
        <w:spacing w:before="240" w:beforeAutospacing="0" w:after="120" w:afterAutospacing="0" w:line="300" w:lineRule="auto"/>
        <w:jc w:val="both"/>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 xml:space="preserve">Tüm satın alımlar, tam yenileme maliyetinde tazminat ödenmesini sağlayan 2942 sayılı Kamulaştırma Kanunu kapsamında gerçekleştirilmektedir. Gayri resmi kullanıcılar, IFC </w:t>
      </w:r>
      <w:r w:rsidR="00BC01E8" w:rsidRPr="006D00DA">
        <w:rPr>
          <w:rFonts w:asciiTheme="minorHAnsi" w:eastAsiaTheme="minorHAnsi" w:hAnsiTheme="minorHAnsi" w:cstheme="minorBidi"/>
          <w:kern w:val="2"/>
          <w:sz w:val="20"/>
          <w:lang w:val="tr-TR" w:eastAsia="en-US"/>
          <w14:ligatures w14:val="standardContextual"/>
        </w:rPr>
        <w:t xml:space="preserve">PS5/EBRD ESR5 </w:t>
      </w:r>
      <w:r w:rsidRPr="006D00DA">
        <w:rPr>
          <w:rFonts w:asciiTheme="minorHAnsi" w:eastAsiaTheme="minorHAnsi" w:hAnsiTheme="minorHAnsi" w:cstheme="minorBidi"/>
          <w:kern w:val="2"/>
          <w:sz w:val="20"/>
          <w:lang w:val="tr-TR" w:eastAsia="en-US"/>
          <w14:ligatures w14:val="standardContextual"/>
        </w:rPr>
        <w:t>ile uyumlu olarak ele alınmakta ve ekonomik yerinden edilme tespit edildiğinde Geçim Kaynakları Geri Kazanım Planına dahil edilmektedir.</w:t>
      </w:r>
    </w:p>
    <w:p w14:paraId="5AEF07F5" w14:textId="642CF631" w:rsidR="00AC2F8C" w:rsidRPr="006D00DA" w:rsidRDefault="00801F9D" w:rsidP="00801F9D">
      <w:pPr>
        <w:pStyle w:val="NormalWeb"/>
        <w:spacing w:before="240" w:beforeAutospacing="0" w:after="120" w:afterAutospacing="0" w:line="300" w:lineRule="auto"/>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Etkilenen özel mülkiyet parsellerinin özeti</w:t>
      </w:r>
      <w:r w:rsidR="00090FAB" w:rsidRPr="006D00DA">
        <w:rPr>
          <w:rFonts w:asciiTheme="minorHAnsi" w:eastAsiaTheme="minorHAnsi" w:hAnsiTheme="minorHAnsi" w:cstheme="minorBidi"/>
          <w:kern w:val="2"/>
          <w:sz w:val="20"/>
          <w:szCs w:val="20"/>
          <w:lang w:val="tr-TR" w:eastAsia="en-US"/>
          <w14:ligatures w14:val="standardContextual"/>
        </w:rPr>
        <w:fldChar w:fldCharType="begin"/>
      </w:r>
      <w:r w:rsidR="00090FAB" w:rsidRPr="006D00DA">
        <w:rPr>
          <w:rFonts w:asciiTheme="minorHAnsi" w:eastAsiaTheme="minorHAnsi" w:hAnsiTheme="minorHAnsi" w:cstheme="minorBidi"/>
          <w:kern w:val="2"/>
          <w:sz w:val="20"/>
          <w:szCs w:val="20"/>
          <w:lang w:val="tr-TR" w:eastAsia="en-US"/>
          <w14:ligatures w14:val="standardContextual"/>
        </w:rPr>
        <w:instrText xml:space="preserve"> REF _Ref205451706 \h  \* MERGEFORMAT </w:instrText>
      </w:r>
      <w:r w:rsidR="00090FAB" w:rsidRPr="006D00DA">
        <w:rPr>
          <w:rFonts w:asciiTheme="minorHAnsi" w:eastAsiaTheme="minorHAnsi" w:hAnsiTheme="minorHAnsi" w:cstheme="minorBidi"/>
          <w:kern w:val="2"/>
          <w:sz w:val="20"/>
          <w:szCs w:val="20"/>
          <w:lang w:val="tr-TR" w:eastAsia="en-US"/>
          <w14:ligatures w14:val="standardContextual"/>
        </w:rPr>
      </w:r>
      <w:r w:rsidR="00090FAB" w:rsidRPr="006D00DA">
        <w:rPr>
          <w:rFonts w:asciiTheme="minorHAnsi" w:eastAsiaTheme="minorHAnsi" w:hAnsiTheme="minorHAnsi" w:cstheme="minorBidi"/>
          <w:kern w:val="2"/>
          <w:sz w:val="20"/>
          <w:szCs w:val="20"/>
          <w:lang w:val="tr-TR" w:eastAsia="en-US"/>
          <w14:ligatures w14:val="standardContextual"/>
        </w:rPr>
        <w:fldChar w:fldCharType="separate"/>
      </w:r>
      <w:r w:rsidR="00090FAB" w:rsidRPr="006D00DA">
        <w:rPr>
          <w:rFonts w:asciiTheme="minorHAnsi" w:hAnsiTheme="minorHAnsi"/>
          <w:sz w:val="20"/>
          <w:szCs w:val="20"/>
          <w:lang w:val="tr-TR"/>
        </w:rPr>
        <w:t xml:space="preserve"> Tablo </w:t>
      </w:r>
      <w:r w:rsidR="005444F6">
        <w:rPr>
          <w:rFonts w:asciiTheme="minorHAnsi" w:hAnsiTheme="minorHAnsi"/>
          <w:sz w:val="20"/>
          <w:szCs w:val="20"/>
          <w:lang w:val="tr-TR"/>
        </w:rPr>
        <w:t>6</w:t>
      </w:r>
      <w:r w:rsidR="00090FAB" w:rsidRPr="006D00DA">
        <w:rPr>
          <w:rFonts w:asciiTheme="minorHAnsi" w:hAnsiTheme="minorHAnsi"/>
          <w:sz w:val="20"/>
          <w:szCs w:val="20"/>
          <w:lang w:val="tr-TR"/>
        </w:rPr>
        <w:t>-</w:t>
      </w:r>
      <w:r w:rsidR="00090FAB" w:rsidRPr="006D00DA">
        <w:rPr>
          <w:rFonts w:asciiTheme="minorHAnsi" w:hAnsiTheme="minorHAnsi"/>
          <w:noProof/>
          <w:sz w:val="20"/>
          <w:szCs w:val="20"/>
          <w:lang w:val="tr-TR"/>
        </w:rPr>
        <w:t>3</w:t>
      </w:r>
      <w:r w:rsidR="00090FAB" w:rsidRPr="006D00DA">
        <w:rPr>
          <w:rFonts w:asciiTheme="minorHAnsi" w:eastAsiaTheme="minorHAnsi" w:hAnsiTheme="minorHAnsi" w:cstheme="minorBidi"/>
          <w:kern w:val="2"/>
          <w:sz w:val="20"/>
          <w:szCs w:val="20"/>
          <w:lang w:val="tr-TR" w:eastAsia="en-US"/>
          <w14:ligatures w14:val="standardContextual"/>
        </w:rPr>
        <w:fldChar w:fldCharType="end"/>
      </w:r>
      <w:r w:rsidR="005444F6">
        <w:rPr>
          <w:rFonts w:asciiTheme="minorHAnsi" w:eastAsiaTheme="minorHAnsi" w:hAnsiTheme="minorHAnsi" w:cstheme="minorBidi"/>
          <w:kern w:val="2"/>
          <w:sz w:val="20"/>
          <w:szCs w:val="20"/>
          <w:lang w:val="tr-TR" w:eastAsia="en-US"/>
          <w14:ligatures w14:val="standardContextual"/>
        </w:rPr>
        <w:t>’t</w:t>
      </w:r>
      <w:r w:rsidRPr="006D00DA">
        <w:rPr>
          <w:rFonts w:asciiTheme="minorHAnsi" w:eastAsiaTheme="minorHAnsi" w:hAnsiTheme="minorHAnsi" w:cstheme="minorBidi"/>
          <w:kern w:val="2"/>
          <w:sz w:val="20"/>
          <w:szCs w:val="20"/>
          <w:lang w:val="tr-TR" w:eastAsia="en-US"/>
          <w14:ligatures w14:val="standardContextual"/>
        </w:rPr>
        <w:t>e</w:t>
      </w:r>
      <w:r w:rsidRPr="006D00DA">
        <w:rPr>
          <w:rFonts w:asciiTheme="minorHAnsi" w:eastAsiaTheme="minorHAnsi" w:hAnsiTheme="minorHAnsi" w:cstheme="minorBidi"/>
          <w:kern w:val="2"/>
          <w:sz w:val="20"/>
          <w:lang w:val="tr-TR" w:eastAsia="en-US"/>
          <w14:ligatures w14:val="standardContextual"/>
        </w:rPr>
        <w:t xml:space="preserve"> sunulmaktadır</w:t>
      </w:r>
      <w:r w:rsidRPr="006D00DA">
        <w:rPr>
          <w:rFonts w:asciiTheme="minorHAnsi" w:eastAsiaTheme="minorHAnsi" w:hAnsiTheme="minorHAnsi" w:cstheme="minorBidi"/>
          <w:kern w:val="2"/>
          <w:sz w:val="20"/>
          <w:szCs w:val="20"/>
          <w:lang w:val="tr-TR" w:eastAsia="en-US"/>
          <w14:ligatures w14:val="standardContextual"/>
        </w:rPr>
        <w:t>:</w:t>
      </w:r>
    </w:p>
    <w:p w14:paraId="6071EE74" w14:textId="58A6492A" w:rsidR="00AC2F8C" w:rsidRPr="006D00DA" w:rsidRDefault="00AC2F8C" w:rsidP="00AC2F8C">
      <w:pPr>
        <w:pStyle w:val="Caption"/>
        <w:rPr>
          <w:lang w:val="tr-TR"/>
        </w:rPr>
      </w:pPr>
      <w:bookmarkStart w:id="188" w:name="_Ref205451706"/>
      <w:bookmarkStart w:id="189" w:name="_Ref204004712"/>
      <w:bookmarkStart w:id="190" w:name="_Toc215671151"/>
      <w:r w:rsidRPr="006D00DA">
        <w:rPr>
          <w:lang w:val="tr-TR"/>
        </w:rPr>
        <w:t xml:space="preserve">Tablo </w:t>
      </w:r>
      <w:r w:rsidR="005444F6">
        <w:rPr>
          <w:lang w:val="tr-TR"/>
        </w:rPr>
        <w:t>6</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3</w:t>
      </w:r>
      <w:r w:rsidR="00904F9B" w:rsidRPr="006D00DA">
        <w:rPr>
          <w:lang w:val="tr-TR"/>
        </w:rPr>
        <w:fldChar w:fldCharType="end"/>
      </w:r>
      <w:bookmarkEnd w:id="188"/>
      <w:r w:rsidRPr="006D00DA">
        <w:rPr>
          <w:lang w:val="tr-TR"/>
        </w:rPr>
        <w:t xml:space="preserve"> </w:t>
      </w:r>
      <w:r w:rsidR="00801F9D" w:rsidRPr="006D00DA">
        <w:rPr>
          <w:lang w:val="tr-TR"/>
        </w:rPr>
        <w:t>proje arazi ediniminden</w:t>
      </w:r>
      <w:r w:rsidRPr="006D00DA">
        <w:rPr>
          <w:lang w:val="tr-TR"/>
        </w:rPr>
        <w:t xml:space="preserve"> etkilenecek </w:t>
      </w:r>
      <w:r w:rsidR="00801F9D" w:rsidRPr="006D00DA">
        <w:rPr>
          <w:lang w:val="tr-TR"/>
        </w:rPr>
        <w:t>özel araziler</w:t>
      </w:r>
      <w:bookmarkEnd w:id="189"/>
      <w:bookmarkEnd w:id="190"/>
    </w:p>
    <w:tbl>
      <w:tblPr>
        <w:tblStyle w:val="ERMTable11"/>
        <w:tblW w:w="0" w:type="auto"/>
        <w:tblLook w:val="04A0" w:firstRow="1" w:lastRow="0" w:firstColumn="1" w:lastColumn="0" w:noHBand="0" w:noVBand="1"/>
      </w:tblPr>
      <w:tblGrid>
        <w:gridCol w:w="2058"/>
        <w:gridCol w:w="1280"/>
        <w:gridCol w:w="982"/>
        <w:gridCol w:w="1035"/>
        <w:gridCol w:w="1147"/>
        <w:gridCol w:w="943"/>
        <w:gridCol w:w="1045"/>
        <w:gridCol w:w="1008"/>
      </w:tblGrid>
      <w:tr w:rsidR="009462FA" w:rsidRPr="006D00DA" w14:paraId="4878AF73" w14:textId="77777777" w:rsidTr="00A66C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2" w:type="dxa"/>
            <w:hideMark/>
          </w:tcPr>
          <w:p w14:paraId="6D2470FA" w14:textId="0A8F6AB0" w:rsidR="00CD6CAC" w:rsidRPr="006D00DA" w:rsidRDefault="00CD6CAC">
            <w:pPr>
              <w:jc w:val="center"/>
              <w:rPr>
                <w:rFonts w:asciiTheme="minorHAnsi" w:hAnsiTheme="minorHAnsi"/>
                <w:szCs w:val="16"/>
              </w:rPr>
            </w:pPr>
            <w:r w:rsidRPr="006D00DA">
              <w:rPr>
                <w:rFonts w:asciiTheme="minorHAnsi" w:hAnsiTheme="minorHAnsi"/>
                <w:szCs w:val="16"/>
              </w:rPr>
              <w:t>İl/İlçe/Mahalle</w:t>
            </w:r>
          </w:p>
        </w:tc>
        <w:tc>
          <w:tcPr>
            <w:tcW w:w="1084" w:type="dxa"/>
            <w:hideMark/>
          </w:tcPr>
          <w:p w14:paraId="0BE3F5DB" w14:textId="0D8E324C" w:rsidR="00CD6CAC" w:rsidRPr="006D00DA" w:rsidRDefault="00CD6CA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Blok/Parsel No</w:t>
            </w:r>
          </w:p>
        </w:tc>
        <w:tc>
          <w:tcPr>
            <w:tcW w:w="0" w:type="auto"/>
            <w:hideMark/>
          </w:tcPr>
          <w:p w14:paraId="28DB9CD3" w14:textId="77777777" w:rsidR="00CD6CAC" w:rsidRPr="006D00DA" w:rsidRDefault="00CD6CA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Mülkiyet Türü</w:t>
            </w:r>
          </w:p>
        </w:tc>
        <w:tc>
          <w:tcPr>
            <w:tcW w:w="0" w:type="auto"/>
            <w:hideMark/>
          </w:tcPr>
          <w:p w14:paraId="0C1C0639" w14:textId="77777777" w:rsidR="00CD6CAC" w:rsidRPr="006D00DA" w:rsidRDefault="00CD6CA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Açıklama</w:t>
            </w:r>
          </w:p>
        </w:tc>
        <w:tc>
          <w:tcPr>
            <w:tcW w:w="0" w:type="auto"/>
            <w:hideMark/>
          </w:tcPr>
          <w:p w14:paraId="2A277BB2" w14:textId="77777777" w:rsidR="00CD6CAC" w:rsidRPr="006D00DA" w:rsidRDefault="00CD6CA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Toplam Alan (m²)</w:t>
            </w:r>
          </w:p>
        </w:tc>
        <w:tc>
          <w:tcPr>
            <w:tcW w:w="0" w:type="auto"/>
            <w:hideMark/>
          </w:tcPr>
          <w:p w14:paraId="47C11DFA" w14:textId="77777777" w:rsidR="00CD6CAC" w:rsidRPr="006D00DA" w:rsidRDefault="00CD6CA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Satın Alınan Alan (m²)</w:t>
            </w:r>
          </w:p>
        </w:tc>
        <w:tc>
          <w:tcPr>
            <w:tcW w:w="0" w:type="auto"/>
            <w:hideMark/>
          </w:tcPr>
          <w:p w14:paraId="56A7D024" w14:textId="77777777" w:rsidR="00CD6CAC" w:rsidRPr="006D00DA" w:rsidRDefault="00CD6CA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İrtifak Alanı (m²)</w:t>
            </w:r>
          </w:p>
        </w:tc>
        <w:tc>
          <w:tcPr>
            <w:tcW w:w="0" w:type="auto"/>
            <w:hideMark/>
          </w:tcPr>
          <w:p w14:paraId="7EE8EA7D" w14:textId="77777777" w:rsidR="00CD6CAC" w:rsidRPr="006D00DA" w:rsidRDefault="00CD6CA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Arazi Kullanım Amacı</w:t>
            </w:r>
          </w:p>
        </w:tc>
      </w:tr>
      <w:tr w:rsidR="009462FA" w:rsidRPr="006D00DA" w14:paraId="51DC6BF2"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2" w:type="dxa"/>
            <w:vMerge w:val="restart"/>
            <w:hideMark/>
          </w:tcPr>
          <w:p w14:paraId="1E8931D6" w14:textId="77777777" w:rsidR="00CD6CAC" w:rsidRPr="006D00DA" w:rsidRDefault="00CD6CAC">
            <w:pPr>
              <w:rPr>
                <w:rFonts w:asciiTheme="minorHAnsi" w:hAnsiTheme="minorHAnsi"/>
                <w:szCs w:val="16"/>
              </w:rPr>
            </w:pPr>
            <w:r w:rsidRPr="006D00DA">
              <w:rPr>
                <w:rFonts w:asciiTheme="minorHAnsi" w:hAnsiTheme="minorHAnsi"/>
                <w:szCs w:val="16"/>
              </w:rPr>
              <w:t>Muğla/Bodrum/Mazı</w:t>
            </w:r>
          </w:p>
          <w:p w14:paraId="104993B8" w14:textId="09F5F024" w:rsidR="00CD6CAC" w:rsidRPr="006D00DA" w:rsidRDefault="00CD6CAC">
            <w:pPr>
              <w:rPr>
                <w:rFonts w:asciiTheme="minorHAnsi" w:hAnsiTheme="minorHAnsi"/>
                <w:szCs w:val="16"/>
              </w:rPr>
            </w:pPr>
          </w:p>
          <w:p w14:paraId="71B4BD6D" w14:textId="3B0A48DB" w:rsidR="00CD6CAC" w:rsidRPr="006D00DA" w:rsidRDefault="00CD6CAC">
            <w:pPr>
              <w:rPr>
                <w:rFonts w:asciiTheme="minorHAnsi" w:hAnsiTheme="minorHAnsi"/>
                <w:szCs w:val="16"/>
              </w:rPr>
            </w:pPr>
          </w:p>
          <w:p w14:paraId="3DD3F8A8" w14:textId="1499C0BE" w:rsidR="00CD6CAC" w:rsidRPr="006D00DA" w:rsidRDefault="00CD6CAC">
            <w:pPr>
              <w:rPr>
                <w:rFonts w:asciiTheme="minorHAnsi" w:hAnsiTheme="minorHAnsi"/>
                <w:szCs w:val="16"/>
              </w:rPr>
            </w:pPr>
          </w:p>
          <w:p w14:paraId="07F71AD4" w14:textId="698401ED" w:rsidR="00CD6CAC" w:rsidRPr="006D00DA" w:rsidRDefault="00CD6CAC">
            <w:pPr>
              <w:rPr>
                <w:rFonts w:asciiTheme="minorHAnsi" w:hAnsiTheme="minorHAnsi"/>
                <w:szCs w:val="16"/>
              </w:rPr>
            </w:pPr>
          </w:p>
          <w:p w14:paraId="2DCCE9AB" w14:textId="084AD730" w:rsidR="00CD6CAC" w:rsidRPr="006D00DA" w:rsidRDefault="00CD6CAC">
            <w:pPr>
              <w:rPr>
                <w:rFonts w:asciiTheme="minorHAnsi" w:hAnsiTheme="minorHAnsi"/>
                <w:szCs w:val="16"/>
              </w:rPr>
            </w:pPr>
          </w:p>
          <w:p w14:paraId="292D16DF" w14:textId="3A2E0A1B" w:rsidR="00CD6CAC" w:rsidRPr="006D00DA" w:rsidRDefault="00CD6CAC">
            <w:pPr>
              <w:rPr>
                <w:rFonts w:asciiTheme="minorHAnsi" w:hAnsiTheme="minorHAnsi"/>
                <w:szCs w:val="16"/>
              </w:rPr>
            </w:pPr>
          </w:p>
          <w:p w14:paraId="41D32302" w14:textId="13467418" w:rsidR="00CD6CAC" w:rsidRPr="006D00DA" w:rsidRDefault="00CD6CAC">
            <w:pPr>
              <w:rPr>
                <w:rFonts w:asciiTheme="minorHAnsi" w:hAnsiTheme="minorHAnsi"/>
                <w:szCs w:val="16"/>
              </w:rPr>
            </w:pPr>
          </w:p>
          <w:p w14:paraId="5BF2CDD4" w14:textId="10E07EBC" w:rsidR="00CD6CAC" w:rsidRPr="006D00DA" w:rsidRDefault="00CD6CAC">
            <w:pPr>
              <w:rPr>
                <w:rFonts w:asciiTheme="minorHAnsi" w:hAnsiTheme="minorHAnsi"/>
                <w:szCs w:val="16"/>
              </w:rPr>
            </w:pPr>
          </w:p>
          <w:p w14:paraId="0CCF3082" w14:textId="0F6AA6C0" w:rsidR="00CD6CAC" w:rsidRPr="006D00DA" w:rsidRDefault="00CD6CAC">
            <w:pPr>
              <w:rPr>
                <w:rFonts w:asciiTheme="minorHAnsi" w:hAnsiTheme="minorHAnsi"/>
                <w:szCs w:val="16"/>
              </w:rPr>
            </w:pPr>
          </w:p>
          <w:p w14:paraId="0384B3B0" w14:textId="098BCCED" w:rsidR="00CD6CAC" w:rsidRPr="006D00DA" w:rsidRDefault="00CD6CAC">
            <w:pPr>
              <w:rPr>
                <w:rFonts w:asciiTheme="minorHAnsi" w:hAnsiTheme="minorHAnsi"/>
                <w:szCs w:val="16"/>
              </w:rPr>
            </w:pPr>
          </w:p>
          <w:p w14:paraId="14EE0CDB" w14:textId="534143EA" w:rsidR="00CD6CAC" w:rsidRPr="006D00DA" w:rsidRDefault="00CD6CAC">
            <w:pPr>
              <w:rPr>
                <w:rFonts w:asciiTheme="minorHAnsi" w:hAnsiTheme="minorHAnsi"/>
                <w:szCs w:val="16"/>
              </w:rPr>
            </w:pPr>
          </w:p>
          <w:p w14:paraId="0B6FDD97" w14:textId="09D73B1B" w:rsidR="00CD6CAC" w:rsidRPr="006D00DA" w:rsidRDefault="00CD6CAC">
            <w:pPr>
              <w:rPr>
                <w:rFonts w:asciiTheme="minorHAnsi" w:hAnsiTheme="minorHAnsi"/>
                <w:szCs w:val="16"/>
              </w:rPr>
            </w:pPr>
          </w:p>
          <w:p w14:paraId="7FC528CE" w14:textId="21033F25" w:rsidR="00CD6CAC" w:rsidRPr="006D00DA" w:rsidRDefault="00CD6CAC" w:rsidP="00C6488C">
            <w:pPr>
              <w:rPr>
                <w:rFonts w:asciiTheme="minorHAnsi" w:hAnsiTheme="minorHAnsi"/>
                <w:szCs w:val="16"/>
              </w:rPr>
            </w:pPr>
          </w:p>
        </w:tc>
        <w:tc>
          <w:tcPr>
            <w:tcW w:w="1084" w:type="dxa"/>
            <w:hideMark/>
          </w:tcPr>
          <w:p w14:paraId="6A9C45E7" w14:textId="28E0A1BC"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lastRenderedPageBreak/>
              <w:t>391/3</w:t>
            </w:r>
          </w:p>
        </w:tc>
        <w:tc>
          <w:tcPr>
            <w:tcW w:w="0" w:type="auto"/>
            <w:hideMark/>
          </w:tcPr>
          <w:p w14:paraId="1A94D406"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Özel Parsel</w:t>
            </w:r>
          </w:p>
        </w:tc>
        <w:tc>
          <w:tcPr>
            <w:tcW w:w="0" w:type="auto"/>
            <w:hideMark/>
          </w:tcPr>
          <w:p w14:paraId="5A96ABBE"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Boş ev + tarla</w:t>
            </w:r>
          </w:p>
        </w:tc>
        <w:tc>
          <w:tcPr>
            <w:tcW w:w="0" w:type="auto"/>
            <w:hideMark/>
          </w:tcPr>
          <w:p w14:paraId="61476F63"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11.796,37</w:t>
            </w:r>
          </w:p>
        </w:tc>
        <w:tc>
          <w:tcPr>
            <w:tcW w:w="0" w:type="auto"/>
            <w:hideMark/>
          </w:tcPr>
          <w:p w14:paraId="0C89213A"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2.376,03</w:t>
            </w:r>
          </w:p>
        </w:tc>
        <w:tc>
          <w:tcPr>
            <w:tcW w:w="0" w:type="auto"/>
            <w:hideMark/>
          </w:tcPr>
          <w:p w14:paraId="03CC7601"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0</w:t>
            </w:r>
          </w:p>
        </w:tc>
        <w:tc>
          <w:tcPr>
            <w:tcW w:w="0" w:type="auto"/>
            <w:hideMark/>
          </w:tcPr>
          <w:p w14:paraId="55D7C639"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Erişim Yolu</w:t>
            </w:r>
          </w:p>
        </w:tc>
      </w:tr>
      <w:tr w:rsidR="009462FA" w:rsidRPr="006D00DA" w14:paraId="28E73E13" w14:textId="77777777" w:rsidTr="00064ACC">
        <w:tc>
          <w:tcPr>
            <w:cnfStyle w:val="001000000000" w:firstRow="0" w:lastRow="0" w:firstColumn="1" w:lastColumn="0" w:oddVBand="0" w:evenVBand="0" w:oddHBand="0" w:evenHBand="0" w:firstRowFirstColumn="0" w:firstRowLastColumn="0" w:lastRowFirstColumn="0" w:lastRowLastColumn="0"/>
            <w:tcW w:w="0" w:type="dxa"/>
            <w:vMerge/>
          </w:tcPr>
          <w:p w14:paraId="1E74F1BC" w14:textId="66B0F04F" w:rsidR="00CD6CAC" w:rsidRPr="006D00DA" w:rsidRDefault="00CD6CAC" w:rsidP="00C6488C">
            <w:pPr>
              <w:rPr>
                <w:rFonts w:asciiTheme="minorHAnsi" w:hAnsiTheme="minorHAnsi"/>
                <w:szCs w:val="16"/>
              </w:rPr>
            </w:pPr>
          </w:p>
        </w:tc>
        <w:tc>
          <w:tcPr>
            <w:tcW w:w="0" w:type="dxa"/>
          </w:tcPr>
          <w:p w14:paraId="7985C9E5" w14:textId="2E1856E1"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p>
        </w:tc>
        <w:tc>
          <w:tcPr>
            <w:tcW w:w="0" w:type="auto"/>
          </w:tcPr>
          <w:p w14:paraId="263E23D3" w14:textId="33533ECC"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p>
        </w:tc>
        <w:tc>
          <w:tcPr>
            <w:tcW w:w="0" w:type="auto"/>
          </w:tcPr>
          <w:p w14:paraId="38F11BF0" w14:textId="37827C64" w:rsidR="00A63F86" w:rsidRPr="006D00DA" w:rsidRDefault="00A63F86">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p>
        </w:tc>
        <w:tc>
          <w:tcPr>
            <w:tcW w:w="0" w:type="auto"/>
          </w:tcPr>
          <w:p w14:paraId="14C98834" w14:textId="23EAD009"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p>
        </w:tc>
        <w:tc>
          <w:tcPr>
            <w:tcW w:w="0" w:type="auto"/>
          </w:tcPr>
          <w:p w14:paraId="127AE758" w14:textId="023BBC98"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p>
        </w:tc>
        <w:tc>
          <w:tcPr>
            <w:tcW w:w="0" w:type="auto"/>
          </w:tcPr>
          <w:p w14:paraId="1009D424" w14:textId="48BEC618"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p>
        </w:tc>
        <w:tc>
          <w:tcPr>
            <w:tcW w:w="0" w:type="auto"/>
          </w:tcPr>
          <w:p w14:paraId="641C3341" w14:textId="59C26D5F"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p>
        </w:tc>
      </w:tr>
      <w:tr w:rsidR="009462FA" w:rsidRPr="006D00DA" w14:paraId="1C5A24DF"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2" w:type="dxa"/>
            <w:vMerge/>
          </w:tcPr>
          <w:p w14:paraId="5965A7D0" w14:textId="4965F213" w:rsidR="00CD6CAC" w:rsidRPr="006D00DA" w:rsidRDefault="00CD6CAC" w:rsidP="00C6488C">
            <w:pPr>
              <w:rPr>
                <w:rFonts w:asciiTheme="minorHAnsi" w:hAnsiTheme="minorHAnsi"/>
                <w:szCs w:val="16"/>
              </w:rPr>
            </w:pPr>
          </w:p>
        </w:tc>
        <w:tc>
          <w:tcPr>
            <w:tcW w:w="1084" w:type="dxa"/>
            <w:hideMark/>
          </w:tcPr>
          <w:p w14:paraId="751AA0E9" w14:textId="390926F9"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39</w:t>
            </w:r>
          </w:p>
        </w:tc>
        <w:tc>
          <w:tcPr>
            <w:tcW w:w="0" w:type="auto"/>
            <w:hideMark/>
          </w:tcPr>
          <w:p w14:paraId="1122868D"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Özel Parsel</w:t>
            </w:r>
          </w:p>
        </w:tc>
        <w:tc>
          <w:tcPr>
            <w:tcW w:w="0" w:type="auto"/>
            <w:hideMark/>
          </w:tcPr>
          <w:p w14:paraId="749079EE" w14:textId="12EAC083" w:rsidR="00CD6CAC" w:rsidRPr="006D00DA" w:rsidRDefault="009462FA">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Tarımsal</w:t>
            </w:r>
          </w:p>
        </w:tc>
        <w:tc>
          <w:tcPr>
            <w:tcW w:w="0" w:type="auto"/>
            <w:hideMark/>
          </w:tcPr>
          <w:p w14:paraId="65A28DD4"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9.037,36</w:t>
            </w:r>
          </w:p>
        </w:tc>
        <w:tc>
          <w:tcPr>
            <w:tcW w:w="0" w:type="auto"/>
            <w:hideMark/>
          </w:tcPr>
          <w:p w14:paraId="2827ED49"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7.003,82</w:t>
            </w:r>
          </w:p>
        </w:tc>
        <w:tc>
          <w:tcPr>
            <w:tcW w:w="0" w:type="auto"/>
            <w:hideMark/>
          </w:tcPr>
          <w:p w14:paraId="1EC6D93F"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0</w:t>
            </w:r>
          </w:p>
        </w:tc>
        <w:tc>
          <w:tcPr>
            <w:tcW w:w="0" w:type="auto"/>
            <w:hideMark/>
          </w:tcPr>
          <w:p w14:paraId="4D89038D"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Türbin</w:t>
            </w:r>
          </w:p>
        </w:tc>
      </w:tr>
      <w:tr w:rsidR="009462FA" w:rsidRPr="006D00DA" w14:paraId="60C79888" w14:textId="77777777" w:rsidTr="00A66C6A">
        <w:tc>
          <w:tcPr>
            <w:cnfStyle w:val="001000000000" w:firstRow="0" w:lastRow="0" w:firstColumn="1" w:lastColumn="0" w:oddVBand="0" w:evenVBand="0" w:oddHBand="0" w:evenHBand="0" w:firstRowFirstColumn="0" w:firstRowLastColumn="0" w:lastRowFirstColumn="0" w:lastRowLastColumn="0"/>
            <w:tcW w:w="2482" w:type="dxa"/>
            <w:vMerge/>
          </w:tcPr>
          <w:p w14:paraId="00DC5DFF" w14:textId="5C7FFC1E" w:rsidR="00CD6CAC" w:rsidRPr="006D00DA" w:rsidRDefault="00CD6CAC" w:rsidP="00C6488C">
            <w:pPr>
              <w:rPr>
                <w:rFonts w:asciiTheme="minorHAnsi" w:hAnsiTheme="minorHAnsi"/>
                <w:szCs w:val="16"/>
              </w:rPr>
            </w:pPr>
          </w:p>
        </w:tc>
        <w:tc>
          <w:tcPr>
            <w:tcW w:w="1084" w:type="dxa"/>
            <w:hideMark/>
          </w:tcPr>
          <w:p w14:paraId="152612D7" w14:textId="41CC98B9"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393/15</w:t>
            </w:r>
          </w:p>
        </w:tc>
        <w:tc>
          <w:tcPr>
            <w:tcW w:w="0" w:type="auto"/>
            <w:hideMark/>
          </w:tcPr>
          <w:p w14:paraId="487F1292" w14:textId="52E823C0" w:rsidR="00CD6CAC" w:rsidRPr="006D00DA" w:rsidRDefault="00610355">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 xml:space="preserve"> İhtilaflı</w:t>
            </w:r>
          </w:p>
        </w:tc>
        <w:tc>
          <w:tcPr>
            <w:tcW w:w="0" w:type="auto"/>
            <w:hideMark/>
          </w:tcPr>
          <w:p w14:paraId="4DF83BE3"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İhtilaflı</w:t>
            </w:r>
          </w:p>
        </w:tc>
        <w:tc>
          <w:tcPr>
            <w:tcW w:w="0" w:type="auto"/>
            <w:hideMark/>
          </w:tcPr>
          <w:p w14:paraId="471E4CEE"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355.886,37</w:t>
            </w:r>
          </w:p>
        </w:tc>
        <w:tc>
          <w:tcPr>
            <w:tcW w:w="0" w:type="auto"/>
            <w:hideMark/>
          </w:tcPr>
          <w:p w14:paraId="707A1BA7"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0</w:t>
            </w:r>
          </w:p>
        </w:tc>
        <w:tc>
          <w:tcPr>
            <w:tcW w:w="0" w:type="auto"/>
            <w:hideMark/>
          </w:tcPr>
          <w:p w14:paraId="1783C3AA"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29.767,94</w:t>
            </w:r>
          </w:p>
        </w:tc>
        <w:tc>
          <w:tcPr>
            <w:tcW w:w="0" w:type="auto"/>
            <w:hideMark/>
          </w:tcPr>
          <w:p w14:paraId="34F61D1C"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Yol + Türbin</w:t>
            </w:r>
          </w:p>
        </w:tc>
      </w:tr>
      <w:tr w:rsidR="009462FA" w:rsidRPr="006D00DA" w14:paraId="0D5355D7"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2" w:type="dxa"/>
            <w:vMerge/>
          </w:tcPr>
          <w:p w14:paraId="26B63418" w14:textId="42D247E9" w:rsidR="00CD6CAC" w:rsidRPr="006D00DA" w:rsidRDefault="00CD6CAC" w:rsidP="00C6488C">
            <w:pPr>
              <w:rPr>
                <w:rFonts w:asciiTheme="minorHAnsi" w:hAnsiTheme="minorHAnsi"/>
                <w:szCs w:val="16"/>
              </w:rPr>
            </w:pPr>
          </w:p>
        </w:tc>
        <w:tc>
          <w:tcPr>
            <w:tcW w:w="1084" w:type="dxa"/>
            <w:hideMark/>
          </w:tcPr>
          <w:p w14:paraId="5D5F6562" w14:textId="5EF99F2D"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393/21</w:t>
            </w:r>
          </w:p>
        </w:tc>
        <w:tc>
          <w:tcPr>
            <w:tcW w:w="0" w:type="auto"/>
            <w:hideMark/>
          </w:tcPr>
          <w:p w14:paraId="25AC130A"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Özel Parsel</w:t>
            </w:r>
          </w:p>
        </w:tc>
        <w:tc>
          <w:tcPr>
            <w:tcW w:w="0" w:type="auto"/>
            <w:hideMark/>
          </w:tcPr>
          <w:p w14:paraId="556333CF"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Tarım</w:t>
            </w:r>
          </w:p>
        </w:tc>
        <w:tc>
          <w:tcPr>
            <w:tcW w:w="0" w:type="auto"/>
            <w:hideMark/>
          </w:tcPr>
          <w:p w14:paraId="59C7697C"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3.563,49</w:t>
            </w:r>
          </w:p>
        </w:tc>
        <w:tc>
          <w:tcPr>
            <w:tcW w:w="0" w:type="auto"/>
            <w:hideMark/>
          </w:tcPr>
          <w:p w14:paraId="5226995B"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3.563,49</w:t>
            </w:r>
          </w:p>
        </w:tc>
        <w:tc>
          <w:tcPr>
            <w:tcW w:w="0" w:type="auto"/>
            <w:hideMark/>
          </w:tcPr>
          <w:p w14:paraId="2DD613B3"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0</w:t>
            </w:r>
          </w:p>
        </w:tc>
        <w:tc>
          <w:tcPr>
            <w:tcW w:w="0" w:type="auto"/>
            <w:hideMark/>
          </w:tcPr>
          <w:p w14:paraId="08BE7320"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Erişim Yolu</w:t>
            </w:r>
          </w:p>
        </w:tc>
      </w:tr>
      <w:tr w:rsidR="009462FA" w:rsidRPr="006D00DA" w14:paraId="2B9FA586" w14:textId="77777777" w:rsidTr="00A66C6A">
        <w:tc>
          <w:tcPr>
            <w:cnfStyle w:val="001000000000" w:firstRow="0" w:lastRow="0" w:firstColumn="1" w:lastColumn="0" w:oddVBand="0" w:evenVBand="0" w:oddHBand="0" w:evenHBand="0" w:firstRowFirstColumn="0" w:firstRowLastColumn="0" w:lastRowFirstColumn="0" w:lastRowLastColumn="0"/>
            <w:tcW w:w="2482" w:type="dxa"/>
            <w:vMerge/>
          </w:tcPr>
          <w:p w14:paraId="0C20A655" w14:textId="74B456AE" w:rsidR="00CD6CAC" w:rsidRPr="006D00DA" w:rsidRDefault="00CD6CAC" w:rsidP="00C6488C">
            <w:pPr>
              <w:rPr>
                <w:rFonts w:asciiTheme="minorHAnsi" w:hAnsiTheme="minorHAnsi"/>
                <w:szCs w:val="16"/>
              </w:rPr>
            </w:pPr>
          </w:p>
        </w:tc>
        <w:tc>
          <w:tcPr>
            <w:tcW w:w="1084" w:type="dxa"/>
            <w:hideMark/>
          </w:tcPr>
          <w:p w14:paraId="7E7DD56D" w14:textId="256EA475"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393/22</w:t>
            </w:r>
          </w:p>
        </w:tc>
        <w:tc>
          <w:tcPr>
            <w:tcW w:w="0" w:type="auto"/>
            <w:hideMark/>
          </w:tcPr>
          <w:p w14:paraId="6E42CD76"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Özel Parsel</w:t>
            </w:r>
          </w:p>
        </w:tc>
        <w:tc>
          <w:tcPr>
            <w:tcW w:w="0" w:type="auto"/>
            <w:hideMark/>
          </w:tcPr>
          <w:p w14:paraId="13D12C32"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Tarımsal</w:t>
            </w:r>
          </w:p>
        </w:tc>
        <w:tc>
          <w:tcPr>
            <w:tcW w:w="0" w:type="auto"/>
            <w:hideMark/>
          </w:tcPr>
          <w:p w14:paraId="5A992519"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6.493,25</w:t>
            </w:r>
          </w:p>
        </w:tc>
        <w:tc>
          <w:tcPr>
            <w:tcW w:w="0" w:type="auto"/>
            <w:hideMark/>
          </w:tcPr>
          <w:p w14:paraId="40310CFE"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1.128,01</w:t>
            </w:r>
          </w:p>
        </w:tc>
        <w:tc>
          <w:tcPr>
            <w:tcW w:w="0" w:type="auto"/>
            <w:hideMark/>
          </w:tcPr>
          <w:p w14:paraId="34CC4F1B"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0</w:t>
            </w:r>
          </w:p>
        </w:tc>
        <w:tc>
          <w:tcPr>
            <w:tcW w:w="0" w:type="auto"/>
            <w:hideMark/>
          </w:tcPr>
          <w:p w14:paraId="1D0388B1"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Erişim Yolu</w:t>
            </w:r>
          </w:p>
        </w:tc>
      </w:tr>
      <w:tr w:rsidR="009462FA" w:rsidRPr="006D00DA" w14:paraId="0BB104BE"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2" w:type="dxa"/>
            <w:vMerge/>
          </w:tcPr>
          <w:p w14:paraId="10D42BA8" w14:textId="1762C55B" w:rsidR="00CD6CAC" w:rsidRPr="006D00DA" w:rsidRDefault="00CD6CAC" w:rsidP="00C6488C">
            <w:pPr>
              <w:rPr>
                <w:rFonts w:asciiTheme="minorHAnsi" w:hAnsiTheme="minorHAnsi"/>
                <w:szCs w:val="16"/>
              </w:rPr>
            </w:pPr>
          </w:p>
        </w:tc>
        <w:tc>
          <w:tcPr>
            <w:tcW w:w="1084" w:type="dxa"/>
            <w:hideMark/>
          </w:tcPr>
          <w:p w14:paraId="1B2DEF8F" w14:textId="38106DD1"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393/25</w:t>
            </w:r>
          </w:p>
        </w:tc>
        <w:tc>
          <w:tcPr>
            <w:tcW w:w="0" w:type="auto"/>
            <w:hideMark/>
          </w:tcPr>
          <w:p w14:paraId="1C84A1E3"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Özel Parsel</w:t>
            </w:r>
          </w:p>
        </w:tc>
        <w:tc>
          <w:tcPr>
            <w:tcW w:w="0" w:type="auto"/>
            <w:hideMark/>
          </w:tcPr>
          <w:p w14:paraId="27434C78"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Tarımsal</w:t>
            </w:r>
          </w:p>
        </w:tc>
        <w:tc>
          <w:tcPr>
            <w:tcW w:w="0" w:type="auto"/>
            <w:hideMark/>
          </w:tcPr>
          <w:p w14:paraId="5BD96A9D"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385,20</w:t>
            </w:r>
          </w:p>
        </w:tc>
        <w:tc>
          <w:tcPr>
            <w:tcW w:w="0" w:type="auto"/>
            <w:hideMark/>
          </w:tcPr>
          <w:p w14:paraId="3EDBECC4"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62,32</w:t>
            </w:r>
          </w:p>
        </w:tc>
        <w:tc>
          <w:tcPr>
            <w:tcW w:w="0" w:type="auto"/>
            <w:hideMark/>
          </w:tcPr>
          <w:p w14:paraId="1616EBFB"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0</w:t>
            </w:r>
          </w:p>
        </w:tc>
        <w:tc>
          <w:tcPr>
            <w:tcW w:w="0" w:type="auto"/>
            <w:hideMark/>
          </w:tcPr>
          <w:p w14:paraId="0867A852"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Erişim Yolu</w:t>
            </w:r>
          </w:p>
        </w:tc>
      </w:tr>
      <w:tr w:rsidR="009462FA" w:rsidRPr="006D00DA" w14:paraId="2D561CDB" w14:textId="77777777" w:rsidTr="00A66C6A">
        <w:tc>
          <w:tcPr>
            <w:cnfStyle w:val="001000000000" w:firstRow="0" w:lastRow="0" w:firstColumn="1" w:lastColumn="0" w:oddVBand="0" w:evenVBand="0" w:oddHBand="0" w:evenHBand="0" w:firstRowFirstColumn="0" w:firstRowLastColumn="0" w:lastRowFirstColumn="0" w:lastRowLastColumn="0"/>
            <w:tcW w:w="2482" w:type="dxa"/>
            <w:vMerge/>
          </w:tcPr>
          <w:p w14:paraId="7283FE07" w14:textId="2AA9C7C4" w:rsidR="00CD6CAC" w:rsidRPr="006D00DA" w:rsidRDefault="00CD6CAC" w:rsidP="00C6488C">
            <w:pPr>
              <w:rPr>
                <w:rFonts w:asciiTheme="minorHAnsi" w:hAnsiTheme="minorHAnsi"/>
                <w:szCs w:val="16"/>
              </w:rPr>
            </w:pPr>
          </w:p>
        </w:tc>
        <w:tc>
          <w:tcPr>
            <w:tcW w:w="1084" w:type="dxa"/>
            <w:hideMark/>
          </w:tcPr>
          <w:p w14:paraId="0D8AD07D" w14:textId="3E297E7D"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393/26</w:t>
            </w:r>
          </w:p>
        </w:tc>
        <w:tc>
          <w:tcPr>
            <w:tcW w:w="0" w:type="auto"/>
            <w:hideMark/>
          </w:tcPr>
          <w:p w14:paraId="6BF42DB9"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Özel Parsel</w:t>
            </w:r>
          </w:p>
        </w:tc>
        <w:tc>
          <w:tcPr>
            <w:tcW w:w="0" w:type="auto"/>
            <w:hideMark/>
          </w:tcPr>
          <w:p w14:paraId="118B02FA"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Tarımsal</w:t>
            </w:r>
          </w:p>
        </w:tc>
        <w:tc>
          <w:tcPr>
            <w:tcW w:w="0" w:type="auto"/>
            <w:hideMark/>
          </w:tcPr>
          <w:p w14:paraId="1CFDF289"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788,34</w:t>
            </w:r>
          </w:p>
        </w:tc>
        <w:tc>
          <w:tcPr>
            <w:tcW w:w="0" w:type="auto"/>
            <w:hideMark/>
          </w:tcPr>
          <w:p w14:paraId="554E30B5"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384,12</w:t>
            </w:r>
          </w:p>
        </w:tc>
        <w:tc>
          <w:tcPr>
            <w:tcW w:w="0" w:type="auto"/>
            <w:hideMark/>
          </w:tcPr>
          <w:p w14:paraId="33AF7FC6"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0</w:t>
            </w:r>
          </w:p>
        </w:tc>
        <w:tc>
          <w:tcPr>
            <w:tcW w:w="0" w:type="auto"/>
            <w:hideMark/>
          </w:tcPr>
          <w:p w14:paraId="6EC5979C"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Erişim Yolu</w:t>
            </w:r>
          </w:p>
        </w:tc>
      </w:tr>
      <w:tr w:rsidR="009462FA" w:rsidRPr="006D00DA" w14:paraId="2ABA5994"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2" w:type="dxa"/>
            <w:vMerge/>
          </w:tcPr>
          <w:p w14:paraId="4F0190E2" w14:textId="334D3CE4" w:rsidR="00CD6CAC" w:rsidRPr="006D00DA" w:rsidRDefault="00CD6CAC" w:rsidP="00C6488C">
            <w:pPr>
              <w:rPr>
                <w:rFonts w:asciiTheme="minorHAnsi" w:hAnsiTheme="minorHAnsi"/>
                <w:szCs w:val="16"/>
              </w:rPr>
            </w:pPr>
          </w:p>
        </w:tc>
        <w:tc>
          <w:tcPr>
            <w:tcW w:w="1084" w:type="dxa"/>
            <w:hideMark/>
          </w:tcPr>
          <w:p w14:paraId="2DAA877C" w14:textId="478ED76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393/27</w:t>
            </w:r>
          </w:p>
        </w:tc>
        <w:tc>
          <w:tcPr>
            <w:tcW w:w="0" w:type="auto"/>
            <w:hideMark/>
          </w:tcPr>
          <w:p w14:paraId="163850C6"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Özel Parsel</w:t>
            </w:r>
          </w:p>
        </w:tc>
        <w:tc>
          <w:tcPr>
            <w:tcW w:w="0" w:type="auto"/>
            <w:hideMark/>
          </w:tcPr>
          <w:p w14:paraId="097F78ED"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Tarımsal</w:t>
            </w:r>
          </w:p>
        </w:tc>
        <w:tc>
          <w:tcPr>
            <w:tcW w:w="0" w:type="auto"/>
            <w:hideMark/>
          </w:tcPr>
          <w:p w14:paraId="7A4EE107"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340,64</w:t>
            </w:r>
          </w:p>
        </w:tc>
        <w:tc>
          <w:tcPr>
            <w:tcW w:w="0" w:type="auto"/>
            <w:hideMark/>
          </w:tcPr>
          <w:p w14:paraId="3F1BCDF1"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81,46</w:t>
            </w:r>
          </w:p>
        </w:tc>
        <w:tc>
          <w:tcPr>
            <w:tcW w:w="0" w:type="auto"/>
            <w:hideMark/>
          </w:tcPr>
          <w:p w14:paraId="28B86EE5"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0</w:t>
            </w:r>
          </w:p>
        </w:tc>
        <w:tc>
          <w:tcPr>
            <w:tcW w:w="0" w:type="auto"/>
            <w:hideMark/>
          </w:tcPr>
          <w:p w14:paraId="46830096"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Erişim Yolu</w:t>
            </w:r>
          </w:p>
        </w:tc>
      </w:tr>
      <w:tr w:rsidR="009462FA" w:rsidRPr="006D00DA" w14:paraId="5EF0E2B0" w14:textId="77777777" w:rsidTr="00A66C6A">
        <w:tc>
          <w:tcPr>
            <w:cnfStyle w:val="001000000000" w:firstRow="0" w:lastRow="0" w:firstColumn="1" w:lastColumn="0" w:oddVBand="0" w:evenVBand="0" w:oddHBand="0" w:evenHBand="0" w:firstRowFirstColumn="0" w:firstRowLastColumn="0" w:lastRowFirstColumn="0" w:lastRowLastColumn="0"/>
            <w:tcW w:w="2482" w:type="dxa"/>
            <w:vMerge/>
          </w:tcPr>
          <w:p w14:paraId="2E0F78F6" w14:textId="166310C2" w:rsidR="00CD6CAC" w:rsidRPr="006D00DA" w:rsidRDefault="00CD6CAC" w:rsidP="00C6488C">
            <w:pPr>
              <w:rPr>
                <w:rFonts w:asciiTheme="minorHAnsi" w:hAnsiTheme="minorHAnsi"/>
                <w:szCs w:val="16"/>
              </w:rPr>
            </w:pPr>
          </w:p>
        </w:tc>
        <w:tc>
          <w:tcPr>
            <w:tcW w:w="1084" w:type="dxa"/>
            <w:hideMark/>
          </w:tcPr>
          <w:p w14:paraId="7486BF25" w14:textId="0672035A"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393/28</w:t>
            </w:r>
          </w:p>
        </w:tc>
        <w:tc>
          <w:tcPr>
            <w:tcW w:w="0" w:type="auto"/>
            <w:hideMark/>
          </w:tcPr>
          <w:p w14:paraId="29089C13"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Özel Parsel</w:t>
            </w:r>
          </w:p>
        </w:tc>
        <w:tc>
          <w:tcPr>
            <w:tcW w:w="0" w:type="auto"/>
            <w:hideMark/>
          </w:tcPr>
          <w:p w14:paraId="4A583BAD"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Tarımsal</w:t>
            </w:r>
          </w:p>
        </w:tc>
        <w:tc>
          <w:tcPr>
            <w:tcW w:w="0" w:type="auto"/>
            <w:hideMark/>
          </w:tcPr>
          <w:p w14:paraId="35F62D39"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25</w:t>
            </w:r>
          </w:p>
        </w:tc>
        <w:tc>
          <w:tcPr>
            <w:tcW w:w="0" w:type="auto"/>
            <w:hideMark/>
          </w:tcPr>
          <w:p w14:paraId="4031A139"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258,16</w:t>
            </w:r>
          </w:p>
        </w:tc>
        <w:tc>
          <w:tcPr>
            <w:tcW w:w="0" w:type="auto"/>
            <w:hideMark/>
          </w:tcPr>
          <w:p w14:paraId="4B02E66B"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0</w:t>
            </w:r>
          </w:p>
        </w:tc>
        <w:tc>
          <w:tcPr>
            <w:tcW w:w="0" w:type="auto"/>
            <w:hideMark/>
          </w:tcPr>
          <w:p w14:paraId="494E6120"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Erişim Yolu</w:t>
            </w:r>
          </w:p>
        </w:tc>
      </w:tr>
      <w:tr w:rsidR="009462FA" w:rsidRPr="006D00DA" w14:paraId="7E8FC54F"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2" w:type="dxa"/>
            <w:vMerge/>
          </w:tcPr>
          <w:p w14:paraId="4CC474FB" w14:textId="3A7757B9" w:rsidR="00CD6CAC" w:rsidRPr="006D00DA" w:rsidRDefault="00CD6CAC" w:rsidP="00C6488C">
            <w:pPr>
              <w:rPr>
                <w:rFonts w:asciiTheme="minorHAnsi" w:hAnsiTheme="minorHAnsi"/>
                <w:szCs w:val="16"/>
              </w:rPr>
            </w:pPr>
          </w:p>
        </w:tc>
        <w:tc>
          <w:tcPr>
            <w:tcW w:w="1084" w:type="dxa"/>
            <w:hideMark/>
          </w:tcPr>
          <w:p w14:paraId="25C1C9E5" w14:textId="167F5025"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393/29</w:t>
            </w:r>
          </w:p>
        </w:tc>
        <w:tc>
          <w:tcPr>
            <w:tcW w:w="0" w:type="auto"/>
            <w:hideMark/>
          </w:tcPr>
          <w:p w14:paraId="254480F0"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Özel Parsel</w:t>
            </w:r>
          </w:p>
        </w:tc>
        <w:tc>
          <w:tcPr>
            <w:tcW w:w="0" w:type="auto"/>
            <w:hideMark/>
          </w:tcPr>
          <w:p w14:paraId="50134AA8" w14:textId="060C3CE7" w:rsidR="00610355" w:rsidRPr="006D00DA" w:rsidRDefault="0009374D">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w:t>
            </w:r>
          </w:p>
        </w:tc>
        <w:tc>
          <w:tcPr>
            <w:tcW w:w="0" w:type="auto"/>
            <w:hideMark/>
          </w:tcPr>
          <w:p w14:paraId="0F23F636"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773,15</w:t>
            </w:r>
          </w:p>
        </w:tc>
        <w:tc>
          <w:tcPr>
            <w:tcW w:w="0" w:type="auto"/>
            <w:hideMark/>
          </w:tcPr>
          <w:p w14:paraId="71A92DA9"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74,11</w:t>
            </w:r>
          </w:p>
        </w:tc>
        <w:tc>
          <w:tcPr>
            <w:tcW w:w="0" w:type="auto"/>
            <w:hideMark/>
          </w:tcPr>
          <w:p w14:paraId="0249A781"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0</w:t>
            </w:r>
          </w:p>
        </w:tc>
        <w:tc>
          <w:tcPr>
            <w:tcW w:w="0" w:type="auto"/>
            <w:hideMark/>
          </w:tcPr>
          <w:p w14:paraId="5EABC41F"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Erişim Yolu</w:t>
            </w:r>
          </w:p>
        </w:tc>
      </w:tr>
      <w:tr w:rsidR="009462FA" w:rsidRPr="006D00DA" w14:paraId="57D077E4" w14:textId="77777777" w:rsidTr="00064ACC">
        <w:tc>
          <w:tcPr>
            <w:cnfStyle w:val="001000000000" w:firstRow="0" w:lastRow="0" w:firstColumn="1" w:lastColumn="0" w:oddVBand="0" w:evenVBand="0" w:oddHBand="0" w:evenHBand="0" w:firstRowFirstColumn="0" w:firstRowLastColumn="0" w:lastRowFirstColumn="0" w:lastRowLastColumn="0"/>
            <w:tcW w:w="0" w:type="dxa"/>
            <w:vMerge/>
          </w:tcPr>
          <w:p w14:paraId="1E915A05" w14:textId="6B50B024" w:rsidR="00CD6CAC" w:rsidRPr="006D00DA" w:rsidRDefault="00CD6CAC" w:rsidP="00C6488C">
            <w:pPr>
              <w:rPr>
                <w:rFonts w:asciiTheme="minorHAnsi" w:hAnsiTheme="minorHAnsi"/>
                <w:szCs w:val="16"/>
              </w:rPr>
            </w:pPr>
          </w:p>
        </w:tc>
        <w:tc>
          <w:tcPr>
            <w:tcW w:w="0" w:type="dxa"/>
          </w:tcPr>
          <w:p w14:paraId="7FD20E82" w14:textId="0F55E50E"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p>
        </w:tc>
        <w:tc>
          <w:tcPr>
            <w:tcW w:w="0" w:type="auto"/>
          </w:tcPr>
          <w:p w14:paraId="2B634FA4" w14:textId="701B9CB1"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p>
        </w:tc>
        <w:tc>
          <w:tcPr>
            <w:tcW w:w="0" w:type="auto"/>
          </w:tcPr>
          <w:p w14:paraId="1BF31AF3" w14:textId="6E571A86"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p>
        </w:tc>
        <w:tc>
          <w:tcPr>
            <w:tcW w:w="0" w:type="auto"/>
          </w:tcPr>
          <w:p w14:paraId="585DA3FC" w14:textId="1EA179FF"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p>
        </w:tc>
        <w:tc>
          <w:tcPr>
            <w:tcW w:w="0" w:type="auto"/>
          </w:tcPr>
          <w:p w14:paraId="1B68CDDF" w14:textId="33D1F418"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p>
        </w:tc>
        <w:tc>
          <w:tcPr>
            <w:tcW w:w="0" w:type="auto"/>
          </w:tcPr>
          <w:p w14:paraId="1EAE96E4" w14:textId="188E0900"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p>
        </w:tc>
        <w:tc>
          <w:tcPr>
            <w:tcW w:w="0" w:type="auto"/>
          </w:tcPr>
          <w:p w14:paraId="2ADF691E" w14:textId="1BFBF508"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p>
        </w:tc>
      </w:tr>
      <w:tr w:rsidR="009462FA" w:rsidRPr="006D00DA" w14:paraId="7E5DDE4D"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2" w:type="dxa"/>
            <w:vMerge/>
          </w:tcPr>
          <w:p w14:paraId="1CEA8BCD" w14:textId="04D83711" w:rsidR="00CD6CAC" w:rsidRPr="006D00DA" w:rsidRDefault="00CD6CAC" w:rsidP="00C6488C">
            <w:pPr>
              <w:rPr>
                <w:rFonts w:asciiTheme="minorHAnsi" w:hAnsiTheme="minorHAnsi"/>
                <w:szCs w:val="16"/>
              </w:rPr>
            </w:pPr>
          </w:p>
        </w:tc>
        <w:tc>
          <w:tcPr>
            <w:tcW w:w="1084" w:type="dxa"/>
            <w:hideMark/>
          </w:tcPr>
          <w:p w14:paraId="184B302B" w14:textId="4F60DF95"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396/1</w:t>
            </w:r>
          </w:p>
        </w:tc>
        <w:tc>
          <w:tcPr>
            <w:tcW w:w="0" w:type="auto"/>
            <w:hideMark/>
          </w:tcPr>
          <w:p w14:paraId="3034D826"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Özel Parsel</w:t>
            </w:r>
          </w:p>
        </w:tc>
        <w:tc>
          <w:tcPr>
            <w:tcW w:w="0" w:type="auto"/>
            <w:hideMark/>
          </w:tcPr>
          <w:p w14:paraId="7654F8DA"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Tarımsal</w:t>
            </w:r>
          </w:p>
        </w:tc>
        <w:tc>
          <w:tcPr>
            <w:tcW w:w="0" w:type="auto"/>
            <w:hideMark/>
          </w:tcPr>
          <w:p w14:paraId="34DBB53D"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14.352,60</w:t>
            </w:r>
          </w:p>
        </w:tc>
        <w:tc>
          <w:tcPr>
            <w:tcW w:w="0" w:type="auto"/>
            <w:hideMark/>
          </w:tcPr>
          <w:p w14:paraId="6BC4AA2B"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8.909,73</w:t>
            </w:r>
          </w:p>
        </w:tc>
        <w:tc>
          <w:tcPr>
            <w:tcW w:w="0" w:type="auto"/>
            <w:hideMark/>
          </w:tcPr>
          <w:p w14:paraId="72C1189F"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0</w:t>
            </w:r>
          </w:p>
        </w:tc>
        <w:tc>
          <w:tcPr>
            <w:tcW w:w="0" w:type="auto"/>
            <w:hideMark/>
          </w:tcPr>
          <w:p w14:paraId="74DA8644" w14:textId="77777777" w:rsidR="00CD6CAC" w:rsidRPr="006D00DA"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6D00DA">
              <w:rPr>
                <w:rFonts w:asciiTheme="minorHAnsi" w:hAnsiTheme="minorHAnsi"/>
                <w:szCs w:val="16"/>
              </w:rPr>
              <w:t>Türbin</w:t>
            </w:r>
          </w:p>
        </w:tc>
      </w:tr>
      <w:tr w:rsidR="009462FA" w:rsidRPr="006D00DA" w14:paraId="4F79997A" w14:textId="77777777" w:rsidTr="00A66C6A">
        <w:tc>
          <w:tcPr>
            <w:cnfStyle w:val="001000000000" w:firstRow="0" w:lastRow="0" w:firstColumn="1" w:lastColumn="0" w:oddVBand="0" w:evenVBand="0" w:oddHBand="0" w:evenHBand="0" w:firstRowFirstColumn="0" w:firstRowLastColumn="0" w:lastRowFirstColumn="0" w:lastRowLastColumn="0"/>
            <w:tcW w:w="2482" w:type="dxa"/>
            <w:vMerge/>
          </w:tcPr>
          <w:p w14:paraId="400169DA" w14:textId="08BBE492" w:rsidR="00CD6CAC" w:rsidRPr="006D00DA" w:rsidRDefault="00CD6CAC">
            <w:pPr>
              <w:rPr>
                <w:rFonts w:asciiTheme="minorHAnsi" w:hAnsiTheme="minorHAnsi"/>
                <w:szCs w:val="16"/>
              </w:rPr>
            </w:pPr>
          </w:p>
        </w:tc>
        <w:tc>
          <w:tcPr>
            <w:tcW w:w="1084" w:type="dxa"/>
            <w:hideMark/>
          </w:tcPr>
          <w:p w14:paraId="68A72BFF" w14:textId="3AEFB1F9"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400</w:t>
            </w:r>
          </w:p>
        </w:tc>
        <w:tc>
          <w:tcPr>
            <w:tcW w:w="0" w:type="auto"/>
            <w:hideMark/>
          </w:tcPr>
          <w:p w14:paraId="3D0B817C"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Özel Parsel</w:t>
            </w:r>
          </w:p>
        </w:tc>
        <w:tc>
          <w:tcPr>
            <w:tcW w:w="0" w:type="auto"/>
            <w:hideMark/>
          </w:tcPr>
          <w:p w14:paraId="7D733601"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Tarımsal</w:t>
            </w:r>
          </w:p>
        </w:tc>
        <w:tc>
          <w:tcPr>
            <w:tcW w:w="0" w:type="auto"/>
            <w:hideMark/>
          </w:tcPr>
          <w:p w14:paraId="47EBBAE6"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13.360,97</w:t>
            </w:r>
          </w:p>
        </w:tc>
        <w:tc>
          <w:tcPr>
            <w:tcW w:w="0" w:type="auto"/>
            <w:hideMark/>
          </w:tcPr>
          <w:p w14:paraId="396DF108"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8.337,43</w:t>
            </w:r>
          </w:p>
        </w:tc>
        <w:tc>
          <w:tcPr>
            <w:tcW w:w="0" w:type="auto"/>
            <w:hideMark/>
          </w:tcPr>
          <w:p w14:paraId="49C493D3" w14:textId="77777777" w:rsidR="00CD6CAC" w:rsidRPr="006D00DA"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0</w:t>
            </w:r>
          </w:p>
        </w:tc>
        <w:tc>
          <w:tcPr>
            <w:tcW w:w="0" w:type="auto"/>
            <w:hideMark/>
          </w:tcPr>
          <w:p w14:paraId="1567F047" w14:textId="2BF3F7F1" w:rsidR="00CD6CAC" w:rsidRPr="006D00DA" w:rsidRDefault="003211B5">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6D00DA">
              <w:rPr>
                <w:rFonts w:asciiTheme="minorHAnsi" w:hAnsiTheme="minorHAnsi"/>
                <w:szCs w:val="16"/>
              </w:rPr>
              <w:t xml:space="preserve">Şalt Sahası </w:t>
            </w:r>
            <w:r w:rsidR="00CD6CAC" w:rsidRPr="006D00DA">
              <w:rPr>
                <w:rFonts w:asciiTheme="minorHAnsi" w:hAnsiTheme="minorHAnsi"/>
                <w:szCs w:val="16"/>
              </w:rPr>
              <w:t>+ Yol</w:t>
            </w:r>
          </w:p>
        </w:tc>
      </w:tr>
    </w:tbl>
    <w:p w14:paraId="19163114" w14:textId="497BAFB1" w:rsidR="00801F9D" w:rsidRPr="006D00DA" w:rsidRDefault="00801F9D" w:rsidP="00801F9D">
      <w:pPr>
        <w:pStyle w:val="NormalWeb"/>
        <w:spacing w:after="120" w:line="300" w:lineRule="auto"/>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Arturna Rüzgar Enerji Projesi, Muğla ilinin kırsal bölgelerinde, özellikle aşağıdaki yerleşim yerlerinde uygulanacaktır:</w:t>
      </w:r>
    </w:p>
    <w:p w14:paraId="0365939A" w14:textId="77777777" w:rsidR="00801F9D" w:rsidRPr="006D00DA" w:rsidRDefault="00801F9D" w:rsidP="00711D4D">
      <w:pPr>
        <w:pStyle w:val="ListBullet"/>
        <w:rPr>
          <w:lang w:val="tr-TR"/>
        </w:rPr>
      </w:pPr>
      <w:r w:rsidRPr="006D00DA">
        <w:rPr>
          <w:lang w:val="tr-TR"/>
        </w:rPr>
        <w:t>Mazı (İlçe: Bodrum) – Türbin temelleri, iç erişim yolları ve şalt sahasından etkilenenler dahil olmak üzere özel mülkiyetli parseller için doğrudan arazi edinimi gerekmektedir.</w:t>
      </w:r>
    </w:p>
    <w:p w14:paraId="6ADC2B6C" w14:textId="77777777" w:rsidR="00801F9D" w:rsidRPr="006D00DA" w:rsidRDefault="00801F9D" w:rsidP="00711D4D">
      <w:pPr>
        <w:pStyle w:val="ListBullet"/>
        <w:rPr>
          <w:lang w:val="tr-TR"/>
        </w:rPr>
      </w:pPr>
      <w:r w:rsidRPr="006D00DA">
        <w:rPr>
          <w:lang w:val="tr-TR"/>
        </w:rPr>
        <w:t>Gökpınar (İlçe: Milas) – Tüm bileşenler devlet orman arazisi üzerinde bulunmaktadır; özel arazi edinimi gerekmemektedir.</w:t>
      </w:r>
    </w:p>
    <w:p w14:paraId="1B7ABC15" w14:textId="77777777" w:rsidR="00801F9D" w:rsidRPr="006D00DA" w:rsidRDefault="00801F9D" w:rsidP="00711D4D">
      <w:pPr>
        <w:pStyle w:val="ListBullet"/>
        <w:rPr>
          <w:lang w:val="tr-TR"/>
        </w:rPr>
      </w:pPr>
      <w:r w:rsidRPr="006D00DA">
        <w:rPr>
          <w:lang w:val="tr-TR"/>
        </w:rPr>
        <w:t>Yeniköy (İlçe: Bodrum) – Potansiyel erişim yolu güzergâhları bu bölgenin yakınındaki orman arazilerini kesebilir; nihai tasarım doğrulamasına tabidir.</w:t>
      </w:r>
    </w:p>
    <w:p w14:paraId="73E94A9C" w14:textId="77777777" w:rsidR="00801F9D" w:rsidRPr="006D00DA" w:rsidRDefault="00801F9D" w:rsidP="00064ACC">
      <w:pPr>
        <w:pStyle w:val="NormalWeb"/>
        <w:spacing w:after="120" w:line="300" w:lineRule="auto"/>
        <w:jc w:val="both"/>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Tüm özel arazi alımları, 2942 sayılı Kamulaştırma Kanunu uyarınca gerçekleştirilmekte ve tam yenileme bedeli üzerinden tazminat ödenmektedir. Kısmi alım durumları, aşağıdaki hallerde ek ekonomik etkiler yaratabilir:</w:t>
      </w:r>
    </w:p>
    <w:p w14:paraId="57E04B57" w14:textId="77777777" w:rsidR="00801F9D" w:rsidRPr="006D00DA" w:rsidRDefault="00801F9D" w:rsidP="00711D4D">
      <w:pPr>
        <w:pStyle w:val="ListBullet"/>
        <w:rPr>
          <w:lang w:val="tr-TR"/>
        </w:rPr>
      </w:pPr>
      <w:r w:rsidRPr="006D00DA">
        <w:rPr>
          <w:lang w:val="tr-TR"/>
        </w:rPr>
        <w:t>Edinilen kısım, bir hanenin toplam üretken arazi varlığının %20'sini veya daha fazlasını oluşturuyorsa;</w:t>
      </w:r>
    </w:p>
    <w:p w14:paraId="52B72E6F" w14:textId="77777777" w:rsidR="00801F9D" w:rsidRPr="006D00DA" w:rsidRDefault="00801F9D" w:rsidP="00711D4D">
      <w:pPr>
        <w:pStyle w:val="ListBullet"/>
        <w:rPr>
          <w:lang w:val="tr-TR"/>
        </w:rPr>
      </w:pPr>
      <w:r w:rsidRPr="006D00DA">
        <w:rPr>
          <w:lang w:val="tr-TR"/>
        </w:rPr>
        <w:t>Parçalanma veya erişim engelleri nedeniyle kalan arazi kullanılamaz hale gelir;</w:t>
      </w:r>
    </w:p>
    <w:p w14:paraId="587D2C65" w14:textId="77777777" w:rsidR="00801F9D" w:rsidRPr="006D00DA" w:rsidRDefault="00801F9D" w:rsidP="00711D4D">
      <w:pPr>
        <w:pStyle w:val="ListBullet"/>
        <w:rPr>
          <w:lang w:val="tr-TR"/>
        </w:rPr>
      </w:pPr>
      <w:r w:rsidRPr="006D00DA">
        <w:rPr>
          <w:lang w:val="tr-TR"/>
        </w:rPr>
        <w:t>Kuyular, çitler, depo binaları veya erişim yolları gibi ikincil varlıklar kaybedilir.</w:t>
      </w:r>
    </w:p>
    <w:p w14:paraId="551CF0E3" w14:textId="57C93CA8" w:rsidR="00801F9D" w:rsidRPr="006D00DA" w:rsidRDefault="00801F9D" w:rsidP="00801F9D">
      <w:pPr>
        <w:pStyle w:val="NormalWeb"/>
        <w:spacing w:after="120" w:line="300" w:lineRule="auto"/>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 xml:space="preserve">Bu faktörler, IFC </w:t>
      </w:r>
      <w:r w:rsidR="00DF0CBA" w:rsidRPr="006D00DA">
        <w:rPr>
          <w:rFonts w:asciiTheme="minorHAnsi" w:eastAsiaTheme="minorHAnsi" w:hAnsiTheme="minorHAnsi" w:cstheme="minorBidi"/>
          <w:kern w:val="2"/>
          <w:sz w:val="20"/>
          <w:lang w:val="tr-TR" w:eastAsia="en-US"/>
          <w14:ligatures w14:val="standardContextual"/>
        </w:rPr>
        <w:t>PS5</w:t>
      </w:r>
      <w:r w:rsidRPr="006D00DA">
        <w:rPr>
          <w:rFonts w:asciiTheme="minorHAnsi" w:eastAsiaTheme="minorHAnsi" w:hAnsiTheme="minorHAnsi" w:cstheme="minorBidi"/>
          <w:kern w:val="2"/>
          <w:sz w:val="20"/>
          <w:lang w:val="tr-TR" w:eastAsia="en-US"/>
          <w14:ligatures w14:val="standardContextual"/>
        </w:rPr>
        <w:t xml:space="preserve"> ile uyumlu olarak geçim kaynaklarının </w:t>
      </w:r>
      <w:r w:rsidR="00350CF0">
        <w:rPr>
          <w:rFonts w:asciiTheme="minorHAnsi" w:eastAsiaTheme="minorHAnsi" w:hAnsiTheme="minorHAnsi" w:cstheme="minorBidi"/>
          <w:kern w:val="2"/>
          <w:sz w:val="20"/>
          <w:lang w:val="tr-TR" w:eastAsia="en-US"/>
          <w14:ligatures w14:val="standardContextual"/>
        </w:rPr>
        <w:t>geri kazanımı</w:t>
      </w:r>
      <w:r w:rsidRPr="006D00DA">
        <w:rPr>
          <w:rFonts w:asciiTheme="minorHAnsi" w:eastAsiaTheme="minorHAnsi" w:hAnsiTheme="minorHAnsi" w:cstheme="minorBidi"/>
          <w:kern w:val="2"/>
          <w:sz w:val="20"/>
          <w:lang w:val="tr-TR" w:eastAsia="en-US"/>
          <w14:ligatures w14:val="standardContextual"/>
        </w:rPr>
        <w:t xml:space="preserve"> desteğine uygunluğu belirlemek için parsel düzeyinde ve hane halkı düzeyinde yapılan anketler aracılığıyla değerlendirilecektir. Katılımcı bir yaklaşım kullanılacaktır. Bu yaklaşım şunları içerecektir:</w:t>
      </w:r>
    </w:p>
    <w:p w14:paraId="52521845" w14:textId="77777777" w:rsidR="00801F9D" w:rsidRPr="006D00DA" w:rsidRDefault="00801F9D" w:rsidP="00711D4D">
      <w:pPr>
        <w:pStyle w:val="ListBullet"/>
        <w:rPr>
          <w:lang w:val="tr-TR"/>
        </w:rPr>
      </w:pPr>
      <w:r w:rsidRPr="006D00DA">
        <w:rPr>
          <w:lang w:val="tr-TR"/>
        </w:rPr>
        <w:t>Kadastro doğrulaması ve GIS haritalama,</w:t>
      </w:r>
    </w:p>
    <w:p w14:paraId="3279E6CF" w14:textId="31310205" w:rsidR="00801F9D" w:rsidRPr="006D00DA" w:rsidRDefault="00A432B1" w:rsidP="00711D4D">
      <w:pPr>
        <w:pStyle w:val="ListBullet"/>
        <w:rPr>
          <w:lang w:val="tr-TR"/>
        </w:rPr>
      </w:pPr>
      <w:r>
        <w:rPr>
          <w:lang w:val="tr-TR"/>
        </w:rPr>
        <w:lastRenderedPageBreak/>
        <w:t>Muhtar</w:t>
      </w:r>
      <w:r w:rsidR="00801F9D" w:rsidRPr="006D00DA">
        <w:rPr>
          <w:lang w:val="tr-TR"/>
        </w:rPr>
        <w:t>lar ve yerel tarım yetkilileriyle köy düzeyinde istişareler,</w:t>
      </w:r>
    </w:p>
    <w:p w14:paraId="09986194" w14:textId="77777777" w:rsidR="00801F9D" w:rsidRPr="006D00DA" w:rsidRDefault="00801F9D" w:rsidP="00711D4D">
      <w:pPr>
        <w:pStyle w:val="ListBullet"/>
        <w:rPr>
          <w:lang w:val="tr-TR"/>
        </w:rPr>
      </w:pPr>
      <w:r w:rsidRPr="006D00DA">
        <w:rPr>
          <w:lang w:val="tr-TR"/>
        </w:rPr>
        <w:t>Temel gelir kaynaklarını ve kırılganlık durumunu değerlendirmek için hane halkı görüşmeleri.</w:t>
      </w:r>
    </w:p>
    <w:p w14:paraId="35E41E18" w14:textId="0FDE8373" w:rsidR="00801F9D" w:rsidRPr="006D00DA" w:rsidRDefault="00801F9D" w:rsidP="00801F9D">
      <w:pPr>
        <w:pStyle w:val="NormalWeb"/>
        <w:spacing w:after="120" w:line="300" w:lineRule="auto"/>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 xml:space="preserve">Ayrıca, proje, resmi arazi hakları olmayabilir ancak ekonomik olarak bu arazilere bağımlı olan keçi çobanları, mevsimlik arıcılar veya yakacak odun toplayıcıları gibi orman ve hazine arazilerinin gayri resmi kullanıcılarını belirleyecek ve destekleyecektir. PS5 uyarınca, bu kullanıcılar aşağıdakiler yoluyla </w:t>
      </w:r>
      <w:r w:rsidR="006B2A69">
        <w:rPr>
          <w:rFonts w:asciiTheme="minorHAnsi" w:eastAsiaTheme="minorHAnsi" w:hAnsiTheme="minorHAnsi" w:cstheme="minorBidi"/>
          <w:kern w:val="2"/>
          <w:sz w:val="20"/>
          <w:lang w:val="tr-TR" w:eastAsia="en-US"/>
          <w14:ligatures w14:val="standardContextual"/>
        </w:rPr>
        <w:t>GKGKP</w:t>
      </w:r>
      <w:r w:rsidRPr="006D00DA">
        <w:rPr>
          <w:rFonts w:asciiTheme="minorHAnsi" w:eastAsiaTheme="minorHAnsi" w:hAnsiTheme="minorHAnsi" w:cstheme="minorBidi"/>
          <w:kern w:val="2"/>
          <w:sz w:val="20"/>
          <w:lang w:val="tr-TR" w:eastAsia="en-US"/>
          <w14:ligatures w14:val="standardContextual"/>
        </w:rPr>
        <w:t>'ye entegre edilecektir:</w:t>
      </w:r>
    </w:p>
    <w:p w14:paraId="0B634275" w14:textId="77777777" w:rsidR="00801F9D" w:rsidRPr="006D00DA" w:rsidRDefault="00801F9D" w:rsidP="00711D4D">
      <w:pPr>
        <w:pStyle w:val="ListBullet"/>
        <w:rPr>
          <w:lang w:val="tr-TR"/>
        </w:rPr>
      </w:pPr>
      <w:r w:rsidRPr="006D00DA">
        <w:rPr>
          <w:lang w:val="tr-TR"/>
        </w:rPr>
        <w:t>Saha tabanlı doğrulama ve kesit yürüyüşleri,</w:t>
      </w:r>
    </w:p>
    <w:p w14:paraId="79F93DC5" w14:textId="77777777" w:rsidR="00801F9D" w:rsidRPr="006D00DA" w:rsidRDefault="00801F9D" w:rsidP="00711D4D">
      <w:pPr>
        <w:pStyle w:val="ListBullet"/>
        <w:rPr>
          <w:lang w:val="tr-TR"/>
        </w:rPr>
      </w:pPr>
      <w:r w:rsidRPr="006D00DA">
        <w:rPr>
          <w:lang w:val="tr-TR"/>
        </w:rPr>
        <w:t>Yerel paydaşlarla (muhtarlar, ormancılık görevlileri ve topluluk üyeleri dahil) istişareler,</w:t>
      </w:r>
    </w:p>
    <w:p w14:paraId="69C3A267" w14:textId="77777777" w:rsidR="00801F9D" w:rsidRPr="006D00DA" w:rsidRDefault="00801F9D" w:rsidP="00711D4D">
      <w:pPr>
        <w:pStyle w:val="ListBullet"/>
        <w:rPr>
          <w:lang w:val="tr-TR"/>
        </w:rPr>
      </w:pPr>
      <w:r w:rsidRPr="006D00DA">
        <w:rPr>
          <w:lang w:val="tr-TR"/>
        </w:rPr>
        <w:t>Yem, arıcılık girdileri veya alternatif otlatma alanlarına müzakere yoluyla erişim gibi ayni yardımlar da dahil olmak üzere geçici geçim desteği sağlanması.</w:t>
      </w:r>
    </w:p>
    <w:p w14:paraId="113A4295" w14:textId="77777777" w:rsidR="00801F9D" w:rsidRPr="006D00DA" w:rsidRDefault="00801F9D" w:rsidP="00904F9B">
      <w:pPr>
        <w:pStyle w:val="NormalWeb"/>
        <w:spacing w:after="120" w:line="300" w:lineRule="auto"/>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Şeffaf ve kapsayıcı bir uygulama sağlamak için:</w:t>
      </w:r>
    </w:p>
    <w:p w14:paraId="0318F698" w14:textId="3BACA008" w:rsidR="00801F9D" w:rsidRPr="006D00DA" w:rsidRDefault="00801F9D" w:rsidP="00711D4D">
      <w:pPr>
        <w:pStyle w:val="ListBullet"/>
        <w:rPr>
          <w:lang w:val="tr-TR"/>
        </w:rPr>
      </w:pPr>
      <w:r w:rsidRPr="006D00DA">
        <w:rPr>
          <w:lang w:val="tr-TR"/>
        </w:rPr>
        <w:t>Uygunluk, tazminat ve şikayetlerin giderilmesi ile ilgili bilgiler, Paydaş Katılım Planı (</w:t>
      </w:r>
      <w:r w:rsidR="006B2A69">
        <w:rPr>
          <w:lang w:val="tr-TR"/>
        </w:rPr>
        <w:t>PKP</w:t>
      </w:r>
      <w:r w:rsidRPr="006D00DA">
        <w:rPr>
          <w:lang w:val="tr-TR"/>
        </w:rPr>
        <w:t xml:space="preserve">) ve özel </w:t>
      </w:r>
      <w:r w:rsidR="006B2A69">
        <w:rPr>
          <w:lang w:val="tr-TR"/>
        </w:rPr>
        <w:t>GKGKP</w:t>
      </w:r>
      <w:r w:rsidRPr="006D00DA">
        <w:rPr>
          <w:lang w:val="tr-TR"/>
        </w:rPr>
        <w:t xml:space="preserve"> istişareleri yoluyla sağlanacaktır;</w:t>
      </w:r>
    </w:p>
    <w:p w14:paraId="6FB8DBFD" w14:textId="77777777" w:rsidR="00801F9D" w:rsidRPr="006D00DA" w:rsidRDefault="00801F9D" w:rsidP="00711D4D">
      <w:pPr>
        <w:pStyle w:val="ListBullet"/>
        <w:rPr>
          <w:lang w:val="tr-TR"/>
        </w:rPr>
      </w:pPr>
      <w:r w:rsidRPr="006D00DA">
        <w:rPr>
          <w:lang w:val="tr-TR"/>
        </w:rPr>
        <w:t>Proje, mülkiyet durumuna bakılmaksızın tüm etkilenen tarafların yeterli desteği almasını sağlamak için bir izleme sistemi kuracaktır.</w:t>
      </w:r>
    </w:p>
    <w:p w14:paraId="21DC70A6" w14:textId="77777777" w:rsidR="00801F9D" w:rsidRPr="006D00DA" w:rsidRDefault="00801F9D" w:rsidP="0034719A">
      <w:pPr>
        <w:pStyle w:val="NormalWeb"/>
        <w:spacing w:after="120" w:line="300" w:lineRule="auto"/>
        <w:jc w:val="both"/>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Ayrıca, Nisan 2025'te yapılan saha çalışması sırasında Mazı proje alanı içinde yıl boyunca ikamet eden bir gayri resmi hane tespit edilmiştir. Bu hane, dört savunmasız kişi dahil olmak üzere yedi kişiden oluşmaktadır ve etkilenen arazide hayvancılık yaparak geçimini sağlamaktadır. Kayıtlı bir arazi sahibi olmasa da, bu hane ekonomik olarak yerinden edilmiş kabul edilmekte ve Geçim Kaynakları Geri Kazanım Planına resmi olarak dahil edilmiştir (özel önlemler için bkz. Bölüm 6.3).</w:t>
      </w:r>
    </w:p>
    <w:p w14:paraId="7861EFB1" w14:textId="41DA4712" w:rsidR="00CF382E" w:rsidRPr="006D00DA" w:rsidRDefault="00445B76" w:rsidP="00CF382E">
      <w:pPr>
        <w:pStyle w:val="Heading3"/>
        <w:rPr>
          <w:lang w:val="tr-TR"/>
        </w:rPr>
      </w:pPr>
      <w:bookmarkStart w:id="191" w:name="_Toc215671086"/>
      <w:r>
        <w:rPr>
          <w:lang w:val="tr-TR"/>
        </w:rPr>
        <w:t>Artık</w:t>
      </w:r>
      <w:r w:rsidR="00CF382E" w:rsidRPr="006D00DA">
        <w:rPr>
          <w:lang w:val="tr-TR"/>
        </w:rPr>
        <w:t xml:space="preserve"> Arazi</w:t>
      </w:r>
      <w:bookmarkEnd w:id="191"/>
    </w:p>
    <w:p w14:paraId="60354E7D" w14:textId="69C0F665" w:rsidR="00CF382E" w:rsidRPr="006D00DA" w:rsidRDefault="00445B76" w:rsidP="00CF382E">
      <w:pPr>
        <w:pStyle w:val="BodyText"/>
        <w:jc w:val="both"/>
        <w:rPr>
          <w:lang w:val="tr-TR"/>
        </w:rPr>
      </w:pPr>
      <w:r>
        <w:rPr>
          <w:lang w:val="tr-TR"/>
        </w:rPr>
        <w:t>Artık</w:t>
      </w:r>
      <w:r w:rsidR="00CF382E" w:rsidRPr="006D00DA">
        <w:rPr>
          <w:lang w:val="tr-TR"/>
        </w:rPr>
        <w:t xml:space="preserve"> arazi, projeyle ilgili arazi edinimi nedeniyle geride bırakılan veya kullanılamaz hale gelen küçük, parçalı arazi parsellerini ifade eder. Bu parseller genellikle çok küçük, düzensiz şekilli veya izole olduğundan, tarımsal veya ekonomik olarak kullanılabilir değildir. </w:t>
      </w:r>
      <w:r>
        <w:rPr>
          <w:lang w:val="tr-TR"/>
        </w:rPr>
        <w:t>Artık</w:t>
      </w:r>
      <w:r w:rsidR="00CF382E" w:rsidRPr="006D00DA">
        <w:rPr>
          <w:lang w:val="tr-TR"/>
        </w:rPr>
        <w:t xml:space="preserve"> arazi genellikle rüzgar santralleri gibi altyapı projeleri için kısmi arazi ediniminden kaynaklanır; bu projelerde arazi mülkiyetinin sadece bir kısmı alınır ve geri kalanı ekonomik olarak kullanılamaz veya erişilemez hale gelir. Bu durum, etkilenen arazi sahipleri ve kullanıcıları, özellikle de geçimlik tarım veya gayri resmi arazi kullanımı ile uğraşanları, resmi tanınma veya tazminat almadan hayati geçim kaynaklarını kaybedebilecekleri için ekonomik yerinden edilmeye yol açabilir.</w:t>
      </w:r>
    </w:p>
    <w:p w14:paraId="7810EE8B" w14:textId="1A214A94" w:rsidR="00CF382E" w:rsidRPr="006D00DA" w:rsidRDefault="006B08F1" w:rsidP="00CF382E">
      <w:pPr>
        <w:pStyle w:val="BodyText"/>
        <w:jc w:val="both"/>
        <w:rPr>
          <w:lang w:val="tr-TR"/>
        </w:rPr>
      </w:pPr>
      <w:r>
        <w:rPr>
          <w:lang w:val="tr-TR"/>
        </w:rPr>
        <w:t xml:space="preserve">EİH </w:t>
      </w:r>
      <w:r w:rsidR="00CF382E" w:rsidRPr="006D00DA">
        <w:rPr>
          <w:lang w:val="tr-TR"/>
        </w:rPr>
        <w:t xml:space="preserve">için yapılan saha araştırmasının ardından, </w:t>
      </w:r>
      <w:r w:rsidR="00445B76">
        <w:rPr>
          <w:lang w:val="tr-TR"/>
        </w:rPr>
        <w:t>artık</w:t>
      </w:r>
      <w:r w:rsidR="00CF382E" w:rsidRPr="006D00DA">
        <w:rPr>
          <w:lang w:val="tr-TR"/>
        </w:rPr>
        <w:t xml:space="preserve"> veya ekonomik olarak uygun olmayan arazilerin varlığı değerlendirilecek ve tespit edilmesi halinde, bulgular ve ilgili haklar </w:t>
      </w:r>
      <w:r w:rsidR="006B2A69">
        <w:rPr>
          <w:lang w:val="tr-TR"/>
        </w:rPr>
        <w:t>GKGKP</w:t>
      </w:r>
      <w:r w:rsidR="00CF382E" w:rsidRPr="006D00DA">
        <w:rPr>
          <w:lang w:val="tr-TR"/>
        </w:rPr>
        <w:t xml:space="preserve"> ekine dahil edilecektir.</w:t>
      </w:r>
    </w:p>
    <w:p w14:paraId="3C9C423B" w14:textId="0F7B9217" w:rsidR="00CF382E" w:rsidRPr="006D00DA" w:rsidRDefault="00CF382E" w:rsidP="00CF382E">
      <w:pPr>
        <w:pStyle w:val="BodyText"/>
        <w:jc w:val="both"/>
        <w:rPr>
          <w:rStyle w:val="Strong"/>
          <w:b w:val="0"/>
          <w:bCs w:val="0"/>
          <w:lang w:val="tr-TR"/>
        </w:rPr>
      </w:pPr>
      <w:r w:rsidRPr="006D00DA">
        <w:rPr>
          <w:lang w:val="tr-TR"/>
        </w:rPr>
        <w:t xml:space="preserve">Arazi edinimi veya arazi kullanım kısıtlamaları bir kişinin arazisinin sadece bir kısmını etkilediği, ancak geri kalan arazinin ekonomik olarak kullanılamaz hale geldiği durumlarda, proje tüm mülkü satın almayı teklif etmeli ve ilgili </w:t>
      </w:r>
      <w:r w:rsidR="00B939D8">
        <w:rPr>
          <w:lang w:val="tr-TR"/>
        </w:rPr>
        <w:t>PEK</w:t>
      </w:r>
      <w:r w:rsidRPr="006D00DA">
        <w:rPr>
          <w:lang w:val="tr-TR"/>
        </w:rPr>
        <w:t>'lere tam tazminat sağlamalıdır.</w:t>
      </w:r>
    </w:p>
    <w:p w14:paraId="28AF3A0D" w14:textId="4D993733" w:rsidR="0059610C" w:rsidRPr="006D00DA" w:rsidRDefault="0059610C" w:rsidP="00C87243">
      <w:pPr>
        <w:pStyle w:val="BodyText"/>
        <w:jc w:val="both"/>
        <w:rPr>
          <w:rStyle w:val="Strong"/>
          <w:b w:val="0"/>
          <w:bCs w:val="0"/>
          <w:lang w:val="tr-TR"/>
        </w:rPr>
        <w:sectPr w:rsidR="0059610C" w:rsidRPr="006D00DA" w:rsidSect="00034113">
          <w:pgSz w:w="11906" w:h="16838" w:code="9"/>
          <w:pgMar w:top="1134" w:right="1274" w:bottom="1134" w:left="1134" w:header="567" w:footer="374" w:gutter="0"/>
          <w:cols w:sep="1" w:space="380"/>
          <w:titlePg/>
          <w:docGrid w:linePitch="360"/>
        </w:sectPr>
      </w:pPr>
    </w:p>
    <w:p w14:paraId="543C9E59" w14:textId="5F636C5D" w:rsidR="00AD3ED7" w:rsidRPr="006D00DA" w:rsidRDefault="00CC6EE3" w:rsidP="00AD3ED7">
      <w:pPr>
        <w:pStyle w:val="Heading2"/>
        <w:rPr>
          <w:lang w:val="tr-TR"/>
        </w:rPr>
      </w:pPr>
      <w:r w:rsidRPr="006D00DA">
        <w:rPr>
          <w:lang w:val="tr-TR"/>
        </w:rPr>
        <w:lastRenderedPageBreak/>
        <w:t xml:space="preserve"> </w:t>
      </w:r>
      <w:bookmarkStart w:id="192" w:name="_Toc215671087"/>
      <w:r w:rsidRPr="006D00DA">
        <w:rPr>
          <w:lang w:val="tr-TR"/>
        </w:rPr>
        <w:t>Orman ve Hazine Arazilerinin Kullanımı ve Gayri Resmi Kullanıcılar Üzerindeki Etkiler</w:t>
      </w:r>
      <w:bookmarkEnd w:id="192"/>
      <w:r w:rsidRPr="006D00DA">
        <w:rPr>
          <w:lang w:val="tr-TR"/>
        </w:rPr>
        <w:t xml:space="preserve"> </w:t>
      </w:r>
    </w:p>
    <w:p w14:paraId="5C3B7C31" w14:textId="5E5FD759" w:rsidR="00CC6EE3" w:rsidRPr="006D00DA" w:rsidRDefault="00801F9D" w:rsidP="00CC6EE3">
      <w:pPr>
        <w:pStyle w:val="NormalWeb"/>
        <w:spacing w:after="120" w:line="300" w:lineRule="auto"/>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Bu bölüm, projenin devlet ormanları ve hazine arazilerinin kullanımıyla ilgili potansiyel geçim kaynakları üzerindeki etkileri, çevredeki toplulukların gayri resmi ve geleneksel kullanımına odaklanarak değerlendirmektedir. Bu tür araziler özel mülkiyet veya tarımsal tescil kapsamına girmez, ancak mevsimlik otlatma, arıcılık ve odun dışı orman ürünleri (NTFP) toplama gibi faaliyetler yoluyla kırsal geçim kaynaklarında önemli bir rol oynamaktadır. İki ana alt bölüm sunulmaktadır</w:t>
      </w:r>
      <w:r w:rsidR="00CC6EE3" w:rsidRPr="006D00DA">
        <w:rPr>
          <w:rFonts w:asciiTheme="minorHAnsi" w:eastAsiaTheme="minorHAnsi" w:hAnsiTheme="minorHAnsi" w:cstheme="minorBidi"/>
          <w:kern w:val="2"/>
          <w:sz w:val="20"/>
          <w:lang w:val="tr-TR" w:eastAsia="en-US"/>
          <w14:ligatures w14:val="standardContextual"/>
        </w:rPr>
        <w:t>:</w:t>
      </w:r>
    </w:p>
    <w:p w14:paraId="5CC3A7B2" w14:textId="1F8904AE" w:rsidR="00801F9D" w:rsidRPr="006D00DA" w:rsidRDefault="00801F9D" w:rsidP="00711D4D">
      <w:pPr>
        <w:pStyle w:val="ListBullet"/>
        <w:rPr>
          <w:lang w:val="tr-TR"/>
        </w:rPr>
      </w:pPr>
      <w:r w:rsidRPr="006D00DA">
        <w:rPr>
          <w:b/>
          <w:bCs/>
          <w:lang w:val="tr-TR"/>
        </w:rPr>
        <w:t xml:space="preserve">Mazı ve Gökpınar'da Orman Arazilerinin Kullanımı: </w:t>
      </w:r>
      <w:r w:rsidRPr="006D00DA">
        <w:rPr>
          <w:lang w:val="tr-TR"/>
        </w:rPr>
        <w:t>Nisan ve Temmuz 2025'te yapılan saha ziyaretleri ve yerel görüşmelere dayanan bu bölüm, türbin, yol ve</w:t>
      </w:r>
      <w:r w:rsidR="006B08F1">
        <w:rPr>
          <w:lang w:val="tr-TR"/>
        </w:rPr>
        <w:t xml:space="preserve"> EİH</w:t>
      </w:r>
      <w:r w:rsidRPr="006D00DA">
        <w:rPr>
          <w:lang w:val="tr-TR"/>
        </w:rPr>
        <w:t xml:space="preserve"> güzergâhlarının yakınındaki orman temelli geçim kaynakları uygulamalarını belirlemektedir.</w:t>
      </w:r>
    </w:p>
    <w:p w14:paraId="5905309A" w14:textId="76C013AA" w:rsidR="00801F9D" w:rsidRPr="006D00DA" w:rsidRDefault="00801F9D" w:rsidP="00711D4D">
      <w:pPr>
        <w:pStyle w:val="ListBullet"/>
        <w:rPr>
          <w:lang w:val="tr-TR"/>
        </w:rPr>
      </w:pPr>
      <w:r w:rsidRPr="006D00DA">
        <w:rPr>
          <w:b/>
          <w:bCs/>
          <w:lang w:val="tr-TR"/>
        </w:rPr>
        <w:t xml:space="preserve">Mazı'da Hazine Arazilerinin Kullanımı ve Yeniköy'e Potansiyel Erişim Noktaları: </w:t>
      </w:r>
      <w:r w:rsidRPr="006D00DA">
        <w:rPr>
          <w:lang w:val="tr-TR"/>
        </w:rPr>
        <w:t>Bu araziler kamulaştırılmamakla birlikte, inşaatla ilgili kısıtlamalar, gayri resmi olarak kullanılan alanlara erişimi geçici olarak sınırlayabilir.</w:t>
      </w:r>
    </w:p>
    <w:p w14:paraId="69A9C24B" w14:textId="3AEED68F" w:rsidR="00CC6EE3" w:rsidRPr="006D00DA" w:rsidRDefault="00801F9D" w:rsidP="00064ACC">
      <w:pPr>
        <w:pStyle w:val="NormalWeb"/>
        <w:spacing w:after="120" w:line="300" w:lineRule="auto"/>
        <w:jc w:val="both"/>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 xml:space="preserve">IFC </w:t>
      </w:r>
      <w:r w:rsidR="00410983" w:rsidRPr="006D00DA">
        <w:rPr>
          <w:rFonts w:asciiTheme="minorHAnsi" w:eastAsiaTheme="minorHAnsi" w:hAnsiTheme="minorHAnsi" w:cstheme="minorBidi"/>
          <w:kern w:val="2"/>
          <w:sz w:val="20"/>
          <w:lang w:val="tr-TR" w:eastAsia="en-US"/>
          <w14:ligatures w14:val="standardContextual"/>
        </w:rPr>
        <w:t>PS</w:t>
      </w:r>
      <w:r w:rsidRPr="006D00DA">
        <w:rPr>
          <w:rFonts w:asciiTheme="minorHAnsi" w:eastAsiaTheme="minorHAnsi" w:hAnsiTheme="minorHAnsi" w:cstheme="minorBidi"/>
          <w:kern w:val="2"/>
          <w:sz w:val="20"/>
          <w:lang w:val="tr-TR" w:eastAsia="en-US"/>
          <w14:ligatures w14:val="standardContextual"/>
        </w:rPr>
        <w:t xml:space="preserve"> 5 </w:t>
      </w:r>
      <w:r w:rsidR="00410983" w:rsidRPr="006D00DA">
        <w:rPr>
          <w:rFonts w:asciiTheme="minorHAnsi" w:eastAsiaTheme="minorHAnsi" w:hAnsiTheme="minorHAnsi" w:cstheme="minorBidi"/>
          <w:kern w:val="2"/>
          <w:sz w:val="20"/>
          <w:lang w:val="tr-TR" w:eastAsia="en-US"/>
          <w14:ligatures w14:val="standardContextual"/>
        </w:rPr>
        <w:t xml:space="preserve">ve EBRD ESR5 </w:t>
      </w:r>
      <w:r w:rsidRPr="006D00DA">
        <w:rPr>
          <w:rFonts w:asciiTheme="minorHAnsi" w:eastAsiaTheme="minorHAnsi" w:hAnsiTheme="minorHAnsi" w:cstheme="minorBidi"/>
          <w:kern w:val="2"/>
          <w:sz w:val="20"/>
          <w:lang w:val="tr-TR" w:eastAsia="en-US"/>
          <w14:ligatures w14:val="standardContextual"/>
        </w:rPr>
        <w:t>ile uyumlu olarak, Proje gayri resmi kullanıcıların hak ve ihtiyaçlarını tanıyacak ve ekonomik yerinden edilme durumunun teyit edilmesi halinde, mülkiyet durumuna bakılmaksızın geçici geçim desteğine erişimi sağlayacaktır</w:t>
      </w:r>
      <w:r w:rsidR="00CC6EE3" w:rsidRPr="006D00DA">
        <w:rPr>
          <w:rFonts w:asciiTheme="minorHAnsi" w:eastAsiaTheme="minorHAnsi" w:hAnsiTheme="minorHAnsi" w:cstheme="minorBidi"/>
          <w:kern w:val="2"/>
          <w:sz w:val="20"/>
          <w:lang w:val="tr-TR" w:eastAsia="en-US"/>
          <w14:ligatures w14:val="standardContextual"/>
        </w:rPr>
        <w:t>.</w:t>
      </w:r>
    </w:p>
    <w:p w14:paraId="327E6DCF" w14:textId="4A329E3D" w:rsidR="00CC6EE3" w:rsidRPr="006D00DA" w:rsidRDefault="005C4640" w:rsidP="00904F9B">
      <w:pPr>
        <w:pStyle w:val="Heading2"/>
        <w:rPr>
          <w:lang w:val="tr-TR"/>
        </w:rPr>
      </w:pPr>
      <w:r w:rsidRPr="006D00DA">
        <w:rPr>
          <w:lang w:val="tr-TR"/>
        </w:rPr>
        <w:t xml:space="preserve"> </w:t>
      </w:r>
      <w:bookmarkStart w:id="193" w:name="_Toc215671088"/>
      <w:r w:rsidRPr="006D00DA">
        <w:rPr>
          <w:lang w:val="tr-TR"/>
        </w:rPr>
        <w:t xml:space="preserve">Orman Arazilerinin Kullanımı </w:t>
      </w:r>
      <w:r w:rsidR="00CC6EE3" w:rsidRPr="006D00DA">
        <w:rPr>
          <w:lang w:val="tr-TR"/>
        </w:rPr>
        <w:t>(</w:t>
      </w:r>
      <w:r w:rsidR="00801F9D" w:rsidRPr="006D00DA">
        <w:rPr>
          <w:lang w:val="tr-TR"/>
        </w:rPr>
        <w:t>Mazı ve Gökpınar</w:t>
      </w:r>
      <w:r w:rsidR="00CC6EE3" w:rsidRPr="006D00DA">
        <w:rPr>
          <w:lang w:val="tr-TR"/>
        </w:rPr>
        <w:t>)</w:t>
      </w:r>
      <w:bookmarkEnd w:id="193"/>
    </w:p>
    <w:p w14:paraId="6ACC27B1" w14:textId="705CDBF6" w:rsidR="00801F9D" w:rsidRPr="006D00DA" w:rsidRDefault="00801F9D" w:rsidP="00801F9D">
      <w:pPr>
        <w:pStyle w:val="NormalWeb"/>
        <w:spacing w:after="120" w:line="300" w:lineRule="auto"/>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Gökpınar'daki tüm türbin konumları ve Mazı'daki çoğu türbin temeli devlet orman arazisi üzerinde bulunmaktadır. Bu orman arazileri 6831 sayılı Orman Kanunu kapsamında düzenlenmektedir ve uzun vadeli intifa hakkı izinleri ile erişilebilecektir. Bu arazilerde resmi olarak tarım veya konut amaçlı kullanım bulunmamakla birlikte, Nisan ve Temmuz 2025'te yapılan saha danışmaları, Mazı ve yakın kırsal alanlarda yaşayanlar tarafından çok sayıda gayri resmi ve mevsimsel kullanım olduğunu ortaya koymuştur.</w:t>
      </w:r>
    </w:p>
    <w:p w14:paraId="003F2D04" w14:textId="10FA0863" w:rsidR="00801F9D" w:rsidRPr="006D00DA" w:rsidRDefault="00801F9D" w:rsidP="00801F9D">
      <w:pPr>
        <w:pStyle w:val="NormalWeb"/>
        <w:spacing w:after="120" w:line="300" w:lineRule="auto"/>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Gözlemlenen başlıca orman kullanımları şunlardır:</w:t>
      </w:r>
    </w:p>
    <w:p w14:paraId="51FDC32D" w14:textId="4F767DCE" w:rsidR="00801F9D" w:rsidRPr="006D00DA" w:rsidRDefault="00801F9D" w:rsidP="00711D4D">
      <w:pPr>
        <w:pStyle w:val="ListBullet"/>
        <w:rPr>
          <w:lang w:val="tr-TR"/>
        </w:rPr>
      </w:pPr>
      <w:r w:rsidRPr="006D00DA">
        <w:rPr>
          <w:lang w:val="tr-TR"/>
        </w:rPr>
        <w:t>Özellikle Mazı yamaçları ve sırt çizgileri çevresindeki orman kenarlarında mevsimlik keçi otlatma;</w:t>
      </w:r>
    </w:p>
    <w:p w14:paraId="107DB816" w14:textId="70DC20FC" w:rsidR="00801F9D" w:rsidRPr="006D00DA" w:rsidRDefault="00801F9D" w:rsidP="00711D4D">
      <w:pPr>
        <w:pStyle w:val="ListBullet"/>
        <w:rPr>
          <w:lang w:val="tr-TR"/>
        </w:rPr>
      </w:pPr>
      <w:r w:rsidRPr="006D00DA">
        <w:rPr>
          <w:lang w:val="tr-TR"/>
        </w:rPr>
        <w:t>Genellikle orman kenarlarına veya orman yollarına yakın açıklıklara yerleştirilen kovanlarla yapılan gezici arıcılık;</w:t>
      </w:r>
    </w:p>
    <w:p w14:paraId="5B67277D" w14:textId="26DBC7D0" w:rsidR="00801F9D" w:rsidRPr="006D00DA" w:rsidRDefault="00801F9D" w:rsidP="00711D4D">
      <w:pPr>
        <w:pStyle w:val="ListBullet"/>
        <w:rPr>
          <w:lang w:val="tr-TR"/>
        </w:rPr>
      </w:pPr>
      <w:r w:rsidRPr="006D00DA">
        <w:rPr>
          <w:lang w:val="tr-TR"/>
        </w:rPr>
        <w:t>Yabani otlar (örneğin kekik, mercanköşk), çam reçinesi ve evsel tüketim için yakacak odun gibi odun dışı orman ürünlerinin (NTFP) toplanması.</w:t>
      </w:r>
    </w:p>
    <w:p w14:paraId="2C701229" w14:textId="78FB94E6" w:rsidR="00801F9D" w:rsidRPr="006D00DA" w:rsidRDefault="00801F9D" w:rsidP="00801F9D">
      <w:pPr>
        <w:pStyle w:val="NormalWeb"/>
        <w:spacing w:after="120" w:line="300" w:lineRule="auto"/>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 xml:space="preserve">Bu tür kullanımlar resmi olarak kayıtlı olmadığından, Türk kamulaştırma kanunu kapsamında tazminat almaya hak kazanmamaktadır. Ancak PS5, geçim veya gelir elde etmek için gerekli kaynaklara erişimini kaybeden kullanıcıların, yasal hak sahipliği durumuna bakılmaksızın, geçim kaynaklarının </w:t>
      </w:r>
      <w:r w:rsidR="00940A1E">
        <w:rPr>
          <w:rFonts w:asciiTheme="minorHAnsi" w:eastAsiaTheme="minorHAnsi" w:hAnsiTheme="minorHAnsi" w:cstheme="minorBidi"/>
          <w:kern w:val="2"/>
          <w:sz w:val="20"/>
          <w:lang w:val="tr-TR" w:eastAsia="en-US"/>
          <w14:ligatures w14:val="standardContextual"/>
        </w:rPr>
        <w:t>geri kazanımı</w:t>
      </w:r>
      <w:r w:rsidRPr="006D00DA">
        <w:rPr>
          <w:rFonts w:asciiTheme="minorHAnsi" w:eastAsiaTheme="minorHAnsi" w:hAnsiTheme="minorHAnsi" w:cstheme="minorBidi"/>
          <w:kern w:val="2"/>
          <w:sz w:val="20"/>
          <w:lang w:val="tr-TR" w:eastAsia="en-US"/>
          <w14:ligatures w14:val="standardContextual"/>
        </w:rPr>
        <w:t xml:space="preserve"> çabalarına dahil edilmesi gerektiğini öngörmektedir.</w:t>
      </w:r>
    </w:p>
    <w:p w14:paraId="5218E892" w14:textId="6A5B0C11" w:rsidR="00CC6EE3" w:rsidRPr="006D00DA" w:rsidRDefault="00801F9D" w:rsidP="00801F9D">
      <w:pPr>
        <w:pStyle w:val="NormalWeb"/>
        <w:spacing w:after="120" w:line="300" w:lineRule="auto"/>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lastRenderedPageBreak/>
        <w:t>Projenin kalıcı orman ayak izi sınırlı olmakla birlikte, inşaat aşamasındaki faaliyetler (tesviye, çit çekme, yol açma ve kule dikme) geçici olarak otlatma yollarının kesintiye uğramasına, kovan yerlerine erişimin kaybedilmesine ve geleneksel orman kullanım bölgelerinin parçalanmasına neden olabil . Bu etki, otlatma ve arıcılık faaliyetlerinin en yoğun olduğu yaz sonu ve sonbahar başında özellikle belirgindir.</w:t>
      </w:r>
    </w:p>
    <w:p w14:paraId="796CE579" w14:textId="27C99AC4" w:rsidR="00AD3ED7" w:rsidRPr="006D00DA" w:rsidRDefault="00AD3ED7" w:rsidP="00904F9B">
      <w:pPr>
        <w:pStyle w:val="Heading2"/>
        <w:rPr>
          <w:lang w:val="tr-TR"/>
        </w:rPr>
      </w:pPr>
      <w:r w:rsidRPr="006D00DA">
        <w:rPr>
          <w:lang w:val="tr-TR"/>
        </w:rPr>
        <w:t xml:space="preserve"> </w:t>
      </w:r>
      <w:bookmarkStart w:id="194" w:name="_Toc215671089"/>
      <w:r w:rsidRPr="006D00DA">
        <w:rPr>
          <w:lang w:val="tr-TR"/>
        </w:rPr>
        <w:t xml:space="preserve">Hazine Arazileri </w:t>
      </w:r>
      <w:r w:rsidR="00CC6EE3" w:rsidRPr="006D00DA">
        <w:rPr>
          <w:lang w:val="tr-TR"/>
        </w:rPr>
        <w:t>(</w:t>
      </w:r>
      <w:r w:rsidR="00801F9D" w:rsidRPr="006D00DA">
        <w:rPr>
          <w:lang w:val="tr-TR"/>
        </w:rPr>
        <w:t>Mazı ve Yeniköy'e Potansiyel Erişim</w:t>
      </w:r>
      <w:r w:rsidR="00CC6EE3" w:rsidRPr="006D00DA">
        <w:rPr>
          <w:lang w:val="tr-TR"/>
        </w:rPr>
        <w:t>)</w:t>
      </w:r>
      <w:bookmarkEnd w:id="194"/>
    </w:p>
    <w:p w14:paraId="2EEC251F" w14:textId="7E7C1A11" w:rsidR="00801F9D" w:rsidRPr="006D00DA" w:rsidRDefault="00801F9D" w:rsidP="00711D4D">
      <w:pPr>
        <w:pStyle w:val="ListBullet"/>
        <w:rPr>
          <w:lang w:val="tr-TR"/>
        </w:rPr>
      </w:pPr>
      <w:r w:rsidRPr="006D00DA">
        <w:rPr>
          <w:lang w:val="tr-TR"/>
        </w:rPr>
        <w:t xml:space="preserve">İç erişim yollarının ve enerji iletim hattının </w:t>
      </w:r>
      <w:r w:rsidR="006B08F1">
        <w:rPr>
          <w:lang w:val="tr-TR"/>
        </w:rPr>
        <w:t>(EİH</w:t>
      </w:r>
      <w:r w:rsidRPr="006D00DA">
        <w:rPr>
          <w:lang w:val="tr-TR"/>
        </w:rPr>
        <w:t>) bazı bölümleri, Mazı içindeki hazineye ait arazi parsellerini kesmektedir. Bu araziler doğrudan kamulaştırmaya tabi değildir, ancak Hazine tarafından verilen irtifak hakları yoluyla erişilebilir. Saha gözlemleri ve paydaşlarla yapılan görüşmeler, bu alanların zaman zaman aşağıdaki amaçlarla kullanıldığını göstermektedir:</w:t>
      </w:r>
    </w:p>
    <w:p w14:paraId="3458F56C" w14:textId="77777777" w:rsidR="00801F9D" w:rsidRPr="006D00DA" w:rsidRDefault="00801F9D" w:rsidP="00711D4D">
      <w:pPr>
        <w:pStyle w:val="ListBullet"/>
        <w:rPr>
          <w:lang w:val="tr-TR"/>
        </w:rPr>
      </w:pPr>
      <w:r w:rsidRPr="006D00DA">
        <w:rPr>
          <w:lang w:val="tr-TR"/>
        </w:rPr>
        <w:t>Otlatma alanları arasında hayvanların hareketini sağlayan bağlantı yolları;</w:t>
      </w:r>
    </w:p>
    <w:p w14:paraId="53CBFDEF" w14:textId="77777777" w:rsidR="00801F9D" w:rsidRPr="006D00DA" w:rsidRDefault="00801F9D" w:rsidP="00711D4D">
      <w:pPr>
        <w:pStyle w:val="ListBullet"/>
        <w:rPr>
          <w:lang w:val="tr-TR"/>
        </w:rPr>
      </w:pPr>
      <w:r w:rsidRPr="006D00DA">
        <w:rPr>
          <w:lang w:val="tr-TR"/>
        </w:rPr>
        <w:t>Dağınık araziler arasında küçük tarım makineleri ve hayvanların hareket koridorları;</w:t>
      </w:r>
    </w:p>
    <w:p w14:paraId="53D9A186" w14:textId="77777777" w:rsidR="00801F9D" w:rsidRPr="006D00DA" w:rsidRDefault="00801F9D" w:rsidP="00711D4D">
      <w:pPr>
        <w:pStyle w:val="ListBullet"/>
        <w:rPr>
          <w:lang w:val="tr-TR"/>
        </w:rPr>
      </w:pPr>
      <w:r w:rsidRPr="006D00DA">
        <w:rPr>
          <w:lang w:val="tr-TR"/>
        </w:rPr>
        <w:t>Orman kenarlarına kovanlarını yerleştiren gezici arıcılar için transit erişim.</w:t>
      </w:r>
    </w:p>
    <w:p w14:paraId="5F167A81" w14:textId="77777777" w:rsidR="00801F9D" w:rsidRPr="006D00DA" w:rsidRDefault="00801F9D" w:rsidP="00801F9D">
      <w:pPr>
        <w:pStyle w:val="NormalWeb"/>
        <w:spacing w:after="120" w:line="300" w:lineRule="auto"/>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Bu kullanımlar nedeniyle kalıcı bir ekonomik yerinden edilme beklenmemekle birlikte, inşaat süresince geçici kısıtlamalar (örneğin hendek kazma, makine hareketleri, çit çekme) aşağıdakileri aksatabilir:</w:t>
      </w:r>
    </w:p>
    <w:p w14:paraId="7C66851F" w14:textId="77777777" w:rsidR="00801F9D" w:rsidRPr="006D00DA" w:rsidRDefault="00801F9D" w:rsidP="00711D4D">
      <w:pPr>
        <w:pStyle w:val="ListBullet"/>
        <w:rPr>
          <w:lang w:val="tr-TR"/>
        </w:rPr>
      </w:pPr>
      <w:r w:rsidRPr="006D00DA">
        <w:rPr>
          <w:lang w:val="tr-TR"/>
        </w:rPr>
        <w:t>Parcel sınırları arasında mevsimlik hayvancılık;</w:t>
      </w:r>
    </w:p>
    <w:p w14:paraId="040DE370" w14:textId="77777777" w:rsidR="00801F9D" w:rsidRPr="006D00DA" w:rsidRDefault="00801F9D" w:rsidP="00711D4D">
      <w:pPr>
        <w:pStyle w:val="ListBullet"/>
        <w:rPr>
          <w:lang w:val="tr-TR"/>
        </w:rPr>
      </w:pPr>
      <w:r w:rsidRPr="006D00DA">
        <w:rPr>
          <w:lang w:val="tr-TR"/>
        </w:rPr>
        <w:t>Gayri resmi kullanıcıların ormanlık veya bitişik üretim alanlarına erişimi;</w:t>
      </w:r>
    </w:p>
    <w:p w14:paraId="23DAE5D4" w14:textId="77777777" w:rsidR="00801F9D" w:rsidRPr="006D00DA" w:rsidRDefault="00801F9D" w:rsidP="00711D4D">
      <w:pPr>
        <w:pStyle w:val="ListBullet"/>
        <w:rPr>
          <w:lang w:val="tr-TR"/>
        </w:rPr>
      </w:pPr>
      <w:r w:rsidRPr="006D00DA">
        <w:rPr>
          <w:lang w:val="tr-TR"/>
        </w:rPr>
        <w:t>Orman kenarı ile özel mülkiyetindeki tarım arazileri arasındaki gayri resmi hareket koridorları.</w:t>
      </w:r>
    </w:p>
    <w:p w14:paraId="1FAFBAF4" w14:textId="73FECF36" w:rsidR="00801F9D" w:rsidRPr="006D00DA" w:rsidRDefault="00801F9D" w:rsidP="00801F9D">
      <w:pPr>
        <w:pStyle w:val="NormalWeb"/>
        <w:spacing w:after="120" w:line="300" w:lineRule="auto"/>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 xml:space="preserve">Bu geçici rahatsızlıklar, </w:t>
      </w:r>
      <w:r w:rsidR="006B2A69">
        <w:rPr>
          <w:rFonts w:asciiTheme="minorHAnsi" w:eastAsiaTheme="minorHAnsi" w:hAnsiTheme="minorHAnsi" w:cstheme="minorBidi"/>
          <w:kern w:val="2"/>
          <w:sz w:val="20"/>
          <w:lang w:val="tr-TR" w:eastAsia="en-US"/>
          <w14:ligatures w14:val="standardContextual"/>
        </w:rPr>
        <w:t>GKGKP</w:t>
      </w:r>
      <w:r w:rsidRPr="006D00DA">
        <w:rPr>
          <w:rFonts w:asciiTheme="minorHAnsi" w:eastAsiaTheme="minorHAnsi" w:hAnsiTheme="minorHAnsi" w:cstheme="minorBidi"/>
          <w:kern w:val="2"/>
          <w:sz w:val="20"/>
          <w:lang w:val="tr-TR" w:eastAsia="en-US"/>
          <w14:ligatures w14:val="standardContextual"/>
        </w:rPr>
        <w:t xml:space="preserve"> çerçevesi aracılığıyla, özellikle aşağıdakiler yoluyla ele alınacaktır:</w:t>
      </w:r>
    </w:p>
    <w:p w14:paraId="33A3DA50" w14:textId="77777777" w:rsidR="00801F9D" w:rsidRPr="006D00DA" w:rsidRDefault="00801F9D" w:rsidP="00711D4D">
      <w:pPr>
        <w:pStyle w:val="ListBullet"/>
        <w:rPr>
          <w:lang w:val="tr-TR"/>
        </w:rPr>
      </w:pPr>
      <w:r w:rsidRPr="006D00DA">
        <w:rPr>
          <w:lang w:val="tr-TR"/>
        </w:rPr>
        <w:t>Etkilenen hane halkları ve muhtarlarla saha düzeyinde istişareler ve doğrulamalar;</w:t>
      </w:r>
    </w:p>
    <w:p w14:paraId="2FFB0754" w14:textId="77777777" w:rsidR="00801F9D" w:rsidRPr="006D00DA" w:rsidRDefault="00801F9D" w:rsidP="00711D4D">
      <w:pPr>
        <w:pStyle w:val="ListBullet"/>
        <w:rPr>
          <w:lang w:val="tr-TR"/>
        </w:rPr>
      </w:pPr>
      <w:r w:rsidRPr="006D00DA">
        <w:rPr>
          <w:lang w:val="tr-TR"/>
        </w:rPr>
        <w:t>Ekonomik bağımlılık gösteren tüm gayri resmi kullanıcılara geçiş desteği sağlanması (ör. alternatif erişim düzenlemeleri, yem, ayni yardım);</w:t>
      </w:r>
    </w:p>
    <w:p w14:paraId="4C54FA4E" w14:textId="77777777" w:rsidR="00801F9D" w:rsidRPr="006D00DA" w:rsidRDefault="00801F9D" w:rsidP="00711D4D">
      <w:pPr>
        <w:pStyle w:val="ListBullet"/>
        <w:rPr>
          <w:lang w:val="tr-TR"/>
        </w:rPr>
      </w:pPr>
      <w:r w:rsidRPr="006D00DA">
        <w:rPr>
          <w:lang w:val="tr-TR"/>
        </w:rPr>
        <w:t>Gayri resmi etkilerin zamanında ve şeffaf bir şekilde belgelenmesini ve hafifletilmesini sağlamak için şikayetlerin giderilmesi ve takip izlemesi.</w:t>
      </w:r>
    </w:p>
    <w:p w14:paraId="479F0866" w14:textId="56C60703" w:rsidR="00CC6EE3" w:rsidRPr="006D00DA" w:rsidRDefault="00CC6EE3" w:rsidP="00904F9B">
      <w:pPr>
        <w:pStyle w:val="Heading2"/>
        <w:rPr>
          <w:lang w:val="tr-TR"/>
        </w:rPr>
      </w:pPr>
      <w:r w:rsidRPr="006D00DA">
        <w:rPr>
          <w:lang w:val="tr-TR"/>
        </w:rPr>
        <w:t xml:space="preserve"> </w:t>
      </w:r>
      <w:bookmarkStart w:id="195" w:name="_Toc215671090"/>
      <w:r w:rsidRPr="006D00DA">
        <w:rPr>
          <w:lang w:val="tr-TR"/>
        </w:rPr>
        <w:t>Geçim Kaynakları Geri Kazanım Planı için Etkileri</w:t>
      </w:r>
      <w:bookmarkEnd w:id="195"/>
    </w:p>
    <w:p w14:paraId="6C1DBC16" w14:textId="4F5B2BE6" w:rsidR="00801F9D" w:rsidRPr="006D00DA" w:rsidRDefault="00801F9D" w:rsidP="00801F9D">
      <w:pPr>
        <w:pStyle w:val="NormalWeb"/>
        <w:spacing w:after="120" w:line="300" w:lineRule="auto"/>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Geçim Kaynakları Geri Kazanım Planı (</w:t>
      </w:r>
      <w:r w:rsidR="006B2A69">
        <w:rPr>
          <w:rFonts w:asciiTheme="minorHAnsi" w:eastAsiaTheme="minorHAnsi" w:hAnsiTheme="minorHAnsi" w:cstheme="minorBidi"/>
          <w:kern w:val="2"/>
          <w:sz w:val="20"/>
          <w:lang w:val="tr-TR" w:eastAsia="en-US"/>
          <w14:ligatures w14:val="standardContextual"/>
        </w:rPr>
        <w:t>GKGKP</w:t>
      </w:r>
      <w:r w:rsidRPr="006D00DA">
        <w:rPr>
          <w:rFonts w:asciiTheme="minorHAnsi" w:eastAsiaTheme="minorHAnsi" w:hAnsiTheme="minorHAnsi" w:cstheme="minorBidi"/>
          <w:kern w:val="2"/>
          <w:sz w:val="20"/>
          <w:lang w:val="tr-TR" w:eastAsia="en-US"/>
          <w14:ligatures w14:val="standardContextual"/>
        </w:rPr>
        <w:t>), mevsimlik çobanlar, gezici arıcılar ve geçimini toplama faaliyetleriyle sağlayanlar dahil olmak üzere orman ve hazine arazilerinin gayri resmi kullanıcılarının, Arturna Rüzgar Enerji Projesi'nin inşaatı ve işletimi sırasında tanınmayan ekonomik yerinden edilmeye en savunmasız gruplar arasında olduğunu kabul etmektedir.</w:t>
      </w:r>
    </w:p>
    <w:p w14:paraId="3B120859" w14:textId="51F1B971" w:rsidR="00CC6EE3" w:rsidRPr="006D00DA" w:rsidRDefault="00801F9D" w:rsidP="00801F9D">
      <w:pPr>
        <w:pStyle w:val="NormalWeb"/>
        <w:spacing w:after="120" w:line="300" w:lineRule="auto"/>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 xml:space="preserve">Bu riskleri azaltmak ve IFC </w:t>
      </w:r>
      <w:r w:rsidR="00410983" w:rsidRPr="006D00DA">
        <w:rPr>
          <w:rFonts w:asciiTheme="minorHAnsi" w:eastAsiaTheme="minorHAnsi" w:hAnsiTheme="minorHAnsi" w:cstheme="minorBidi"/>
          <w:kern w:val="2"/>
          <w:sz w:val="20"/>
          <w:lang w:val="tr-TR" w:eastAsia="en-US"/>
          <w14:ligatures w14:val="standardContextual"/>
        </w:rPr>
        <w:t>PS5 ve ESR5'e</w:t>
      </w:r>
      <w:r w:rsidRPr="006D00DA">
        <w:rPr>
          <w:rFonts w:asciiTheme="minorHAnsi" w:eastAsiaTheme="minorHAnsi" w:hAnsiTheme="minorHAnsi" w:cstheme="minorBidi"/>
          <w:kern w:val="2"/>
          <w:sz w:val="20"/>
          <w:lang w:val="tr-TR" w:eastAsia="en-US"/>
          <w14:ligatures w14:val="standardContextual"/>
        </w:rPr>
        <w:t xml:space="preserve"> uygun olarak kapsayıcılığı sağlamak için aşağıdaki geçim kaynaklarının geri kazanılması önlemleri uygulanacaktır</w:t>
      </w:r>
      <w:r w:rsidR="00CC6EE3" w:rsidRPr="006D00DA">
        <w:rPr>
          <w:rFonts w:asciiTheme="minorHAnsi" w:eastAsiaTheme="minorHAnsi" w:hAnsiTheme="minorHAnsi" w:cstheme="minorBidi"/>
          <w:kern w:val="2"/>
          <w:sz w:val="20"/>
          <w:lang w:val="tr-TR" w:eastAsia="en-US"/>
          <w14:ligatures w14:val="standardContextual"/>
        </w:rPr>
        <w:t>:</w:t>
      </w:r>
    </w:p>
    <w:p w14:paraId="792B3B78" w14:textId="2159DA98" w:rsidR="00801F9D" w:rsidRPr="006D00DA" w:rsidRDefault="00801F9D" w:rsidP="00711D4D">
      <w:pPr>
        <w:pStyle w:val="ListBullet"/>
        <w:rPr>
          <w:lang w:val="tr-TR"/>
        </w:rPr>
      </w:pPr>
      <w:r w:rsidRPr="006D00DA">
        <w:rPr>
          <w:lang w:val="tr-TR"/>
        </w:rPr>
        <w:lastRenderedPageBreak/>
        <w:t>Mazı ve çevresindeki köy muhtarları, orman idaresi ve yerel hayvancılık veya arıcılık kooperatifleri ile görüşmeler yoluyla gayri resmi arazi/kaynak kullanıcılarının katılımcı doğrulaması;</w:t>
      </w:r>
    </w:p>
    <w:p w14:paraId="0A955CF0" w14:textId="0F23C87F" w:rsidR="00801F9D" w:rsidRPr="006D00DA" w:rsidRDefault="00801F9D" w:rsidP="00711D4D">
      <w:pPr>
        <w:pStyle w:val="ListBullet"/>
        <w:rPr>
          <w:lang w:val="tr-TR"/>
        </w:rPr>
      </w:pPr>
      <w:r w:rsidRPr="006D00DA">
        <w:rPr>
          <w:lang w:val="tr-TR"/>
        </w:rPr>
        <w:t>Ekonomik olarak yerinden edilmiş gayri resmi kullanıcılar için geçici geçim desteği, aşağıdakileri içerir:</w:t>
      </w:r>
    </w:p>
    <w:p w14:paraId="1F1B1DB5" w14:textId="77777777" w:rsidR="00801F9D" w:rsidRPr="006D00DA" w:rsidRDefault="00801F9D" w:rsidP="0058030C">
      <w:pPr>
        <w:pStyle w:val="NormalWeb"/>
        <w:numPr>
          <w:ilvl w:val="1"/>
          <w:numId w:val="93"/>
        </w:numPr>
        <w:spacing w:before="120" w:beforeAutospacing="0" w:after="120" w:afterAutospacing="0"/>
        <w:ind w:left="1434" w:hanging="357"/>
        <w:rPr>
          <w:rFonts w:asciiTheme="minorHAnsi" w:hAnsiTheme="minorHAnsi"/>
          <w:sz w:val="20"/>
          <w:szCs w:val="20"/>
          <w:lang w:val="tr-TR"/>
        </w:rPr>
      </w:pPr>
      <w:r w:rsidRPr="006D00DA">
        <w:rPr>
          <w:rFonts w:asciiTheme="minorHAnsi" w:hAnsiTheme="minorHAnsi"/>
          <w:sz w:val="20"/>
          <w:szCs w:val="20"/>
          <w:lang w:val="tr-TR"/>
        </w:rPr>
        <w:t>Otlatma sezonlarının kesintiye uğradığı dönemlerde hayvancılık için yem temini;</w:t>
      </w:r>
    </w:p>
    <w:p w14:paraId="6E4F7D45" w14:textId="77777777" w:rsidR="00801F9D" w:rsidRPr="006D00DA" w:rsidRDefault="00801F9D" w:rsidP="0058030C">
      <w:pPr>
        <w:pStyle w:val="NormalWeb"/>
        <w:numPr>
          <w:ilvl w:val="1"/>
          <w:numId w:val="93"/>
        </w:numPr>
        <w:spacing w:before="120" w:beforeAutospacing="0" w:after="120" w:afterAutospacing="0"/>
        <w:ind w:left="1434" w:hanging="357"/>
        <w:rPr>
          <w:rFonts w:asciiTheme="minorHAnsi" w:hAnsiTheme="minorHAnsi"/>
          <w:sz w:val="20"/>
          <w:szCs w:val="20"/>
          <w:lang w:val="tr-TR"/>
        </w:rPr>
      </w:pPr>
      <w:r w:rsidRPr="006D00DA">
        <w:rPr>
          <w:rFonts w:asciiTheme="minorHAnsi" w:hAnsiTheme="minorHAnsi"/>
          <w:sz w:val="20"/>
          <w:szCs w:val="20"/>
          <w:lang w:val="tr-TR"/>
        </w:rPr>
        <w:t>İnşaat faaliyetleri nedeniyle kovanlarını taşımak zorunda kalan gezici arıcılar için yer değiştirme desteği;</w:t>
      </w:r>
    </w:p>
    <w:p w14:paraId="7A85BC12" w14:textId="77777777" w:rsidR="00801F9D" w:rsidRPr="006D00DA" w:rsidRDefault="00801F9D" w:rsidP="0058030C">
      <w:pPr>
        <w:pStyle w:val="NormalWeb"/>
        <w:numPr>
          <w:ilvl w:val="1"/>
          <w:numId w:val="93"/>
        </w:numPr>
        <w:spacing w:before="120" w:beforeAutospacing="0" w:after="120" w:afterAutospacing="0"/>
        <w:ind w:left="1434" w:hanging="357"/>
        <w:rPr>
          <w:rFonts w:asciiTheme="minorHAnsi" w:hAnsiTheme="minorHAnsi"/>
          <w:sz w:val="20"/>
          <w:szCs w:val="20"/>
          <w:lang w:val="tr-TR"/>
        </w:rPr>
      </w:pPr>
      <w:r w:rsidRPr="006D00DA">
        <w:rPr>
          <w:rFonts w:asciiTheme="minorHAnsi" w:hAnsiTheme="minorHAnsi"/>
          <w:sz w:val="20"/>
          <w:szCs w:val="20"/>
          <w:lang w:val="tr-TR"/>
        </w:rPr>
        <w:t>Orman kaynaklarına erişimi engellenen yolların onarımı veya yeniden yönlendirilmesi;</w:t>
      </w:r>
    </w:p>
    <w:p w14:paraId="778CF00D" w14:textId="38C787AC" w:rsidR="00801F9D" w:rsidRPr="006D00DA" w:rsidRDefault="00801F9D" w:rsidP="00711D4D">
      <w:pPr>
        <w:pStyle w:val="ListBullet"/>
        <w:rPr>
          <w:lang w:val="tr-TR"/>
        </w:rPr>
      </w:pPr>
      <w:r w:rsidRPr="006D00DA">
        <w:rPr>
          <w:lang w:val="tr-TR"/>
        </w:rPr>
        <w:t>Önemli ancak geçici geçim kaynakları kesintisi yaşayan kullanıcılar için nakit dışı tazminat hakkı (ör. arıcılık ekipmanı, tohum kitleri, otlatma erişim izinleri);</w:t>
      </w:r>
    </w:p>
    <w:p w14:paraId="74E22A1D" w14:textId="59ACB2BD" w:rsidR="00801F9D" w:rsidRPr="006D00DA" w:rsidRDefault="00801F9D" w:rsidP="00711D4D">
      <w:pPr>
        <w:pStyle w:val="ListBullet"/>
        <w:rPr>
          <w:lang w:val="tr-TR"/>
        </w:rPr>
      </w:pPr>
      <w:r w:rsidRPr="006D00DA">
        <w:rPr>
          <w:lang w:val="tr-TR"/>
        </w:rPr>
        <w:t>Özellikle yollar, çitler veya depolama alanlarının aktif olduğu inşaat aşamasında erişim kısıtlamalarının ve restorasyon önlemlerinin etkinliğinin izlenmesi;</w:t>
      </w:r>
    </w:p>
    <w:p w14:paraId="2376A36E" w14:textId="5151F405" w:rsidR="00801F9D" w:rsidRPr="006D00DA" w:rsidRDefault="00801F9D" w:rsidP="00711D4D">
      <w:pPr>
        <w:pStyle w:val="ListBullet"/>
        <w:rPr>
          <w:lang w:val="tr-TR"/>
        </w:rPr>
      </w:pPr>
      <w:r w:rsidRPr="006D00DA">
        <w:rPr>
          <w:lang w:val="tr-TR"/>
        </w:rPr>
        <w:t>Mobil, mevsimlik veya kayıtlı olmayan kullanıcılar için tasarlanmış özel şikayet giderme yolları (örneğin, anonim şikayet kutusu, muhtar aracılığıyla bildirim veya ormancılık irtibat kanalları).</w:t>
      </w:r>
    </w:p>
    <w:p w14:paraId="05455DEC" w14:textId="4163F832" w:rsidR="007F785E" w:rsidRPr="006D00DA" w:rsidRDefault="00801F9D" w:rsidP="00C146C3">
      <w:pPr>
        <w:pStyle w:val="NormalWeb"/>
        <w:spacing w:after="120" w:line="300" w:lineRule="auto"/>
        <w:jc w:val="both"/>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Bölüm</w:t>
      </w:r>
      <w:r w:rsidR="000B6DF3" w:rsidRPr="006D00DA">
        <w:rPr>
          <w:rFonts w:asciiTheme="minorHAnsi" w:eastAsiaTheme="minorHAnsi" w:hAnsiTheme="minorHAnsi" w:cstheme="minorBidi"/>
          <w:kern w:val="2"/>
          <w:sz w:val="20"/>
          <w:lang w:val="tr-TR" w:eastAsia="en-US"/>
          <w14:ligatures w14:val="standardContextual"/>
        </w:rPr>
        <w:t xml:space="preserve"> 7'deki</w:t>
      </w:r>
      <w:r w:rsidRPr="006D00DA">
        <w:rPr>
          <w:rFonts w:asciiTheme="minorHAnsi" w:eastAsiaTheme="minorHAnsi" w:hAnsiTheme="minorHAnsi" w:cstheme="minorBidi"/>
          <w:kern w:val="2"/>
          <w:sz w:val="20"/>
          <w:lang w:val="tr-TR" w:eastAsia="en-US"/>
          <w14:ligatures w14:val="standardContextual"/>
        </w:rPr>
        <w:t xml:space="preserve"> Hak Matrisi, gayri resmi orman ve hazine arazisi kullanıcıları için uygunluk kriterlerini ve destek seçeneklerini özetleyerek, bu grupların proje faydalarından mahrum kalmamasını sağlar</w:t>
      </w:r>
      <w:r w:rsidR="007F785E" w:rsidRPr="006D00DA">
        <w:rPr>
          <w:rFonts w:asciiTheme="minorHAnsi" w:eastAsiaTheme="minorHAnsi" w:hAnsiTheme="minorHAnsi" w:cstheme="minorBidi"/>
          <w:kern w:val="2"/>
          <w:sz w:val="20"/>
          <w:lang w:val="tr-TR" w:eastAsia="en-US"/>
          <w14:ligatures w14:val="standardContextual"/>
        </w:rPr>
        <w:t>.</w:t>
      </w:r>
    </w:p>
    <w:p w14:paraId="464DB1D0" w14:textId="656ED357" w:rsidR="007F785E" w:rsidRPr="006D00DA" w:rsidRDefault="007F785E" w:rsidP="007F785E">
      <w:pPr>
        <w:pStyle w:val="Caption"/>
        <w:rPr>
          <w:lang w:val="tr-TR"/>
        </w:rPr>
      </w:pPr>
      <w:bookmarkStart w:id="196" w:name="_Toc215671152"/>
      <w:r w:rsidRPr="006D00DA">
        <w:rPr>
          <w:lang w:val="tr-TR"/>
        </w:rPr>
        <w:t xml:space="preserve">Tablo </w:t>
      </w:r>
      <w:r w:rsidR="00286F56">
        <w:rPr>
          <w:lang w:val="tr-TR"/>
        </w:rPr>
        <w:t>6</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4</w:t>
      </w:r>
      <w:r w:rsidR="00904F9B" w:rsidRPr="006D00DA">
        <w:rPr>
          <w:lang w:val="tr-TR"/>
        </w:rPr>
        <w:fldChar w:fldCharType="end"/>
      </w:r>
      <w:r w:rsidR="00FE6091" w:rsidRPr="006D00DA">
        <w:rPr>
          <w:lang w:val="tr-TR"/>
        </w:rPr>
        <w:tab/>
      </w:r>
      <w:r w:rsidRPr="006D00DA">
        <w:rPr>
          <w:lang w:val="tr-TR"/>
        </w:rPr>
        <w:t xml:space="preserve"> Beklenen Hasar ve Etki Türleri</w:t>
      </w:r>
      <w:bookmarkEnd w:id="196"/>
    </w:p>
    <w:tbl>
      <w:tblPr>
        <w:tblStyle w:val="ERMTable11"/>
        <w:tblW w:w="0" w:type="auto"/>
        <w:tblLook w:val="04A0" w:firstRow="1" w:lastRow="0" w:firstColumn="1" w:lastColumn="0" w:noHBand="0" w:noVBand="1"/>
      </w:tblPr>
      <w:tblGrid>
        <w:gridCol w:w="1912"/>
        <w:gridCol w:w="7586"/>
      </w:tblGrid>
      <w:tr w:rsidR="00801F9D" w:rsidRPr="006D00DA" w14:paraId="5EDBBD04" w14:textId="77777777" w:rsidTr="00801F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34DED6" w14:textId="77777777" w:rsidR="00801F9D" w:rsidRPr="006D00DA" w:rsidRDefault="00801F9D">
            <w:pPr>
              <w:jc w:val="center"/>
              <w:rPr>
                <w:rFonts w:asciiTheme="minorHAnsi" w:hAnsiTheme="minorHAnsi"/>
                <w:sz w:val="18"/>
                <w:szCs w:val="18"/>
              </w:rPr>
            </w:pPr>
            <w:r w:rsidRPr="006D00DA">
              <w:rPr>
                <w:rFonts w:asciiTheme="minorHAnsi" w:hAnsiTheme="minorHAnsi"/>
                <w:sz w:val="18"/>
                <w:szCs w:val="18"/>
              </w:rPr>
              <w:t>Hasar Türü</w:t>
            </w:r>
          </w:p>
        </w:tc>
        <w:tc>
          <w:tcPr>
            <w:tcW w:w="0" w:type="auto"/>
            <w:hideMark/>
          </w:tcPr>
          <w:p w14:paraId="1A558BAA" w14:textId="77777777" w:rsidR="00801F9D" w:rsidRPr="006D00DA" w:rsidRDefault="00801F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Açıklama</w:t>
            </w:r>
          </w:p>
        </w:tc>
      </w:tr>
      <w:tr w:rsidR="00801F9D" w:rsidRPr="006D00DA" w14:paraId="7740A630"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EF2E80" w14:textId="77777777" w:rsidR="00801F9D" w:rsidRPr="006D00DA" w:rsidRDefault="00801F9D">
            <w:pPr>
              <w:rPr>
                <w:rFonts w:asciiTheme="minorHAnsi" w:hAnsiTheme="minorHAnsi"/>
                <w:sz w:val="18"/>
                <w:szCs w:val="18"/>
              </w:rPr>
            </w:pPr>
            <w:r w:rsidRPr="006D00DA">
              <w:rPr>
                <w:rFonts w:asciiTheme="minorHAnsi" w:hAnsiTheme="minorHAnsi"/>
                <w:sz w:val="18"/>
                <w:szCs w:val="18"/>
              </w:rPr>
              <w:t>Tozla İlgili Mahsul Kaybı</w:t>
            </w:r>
          </w:p>
        </w:tc>
        <w:tc>
          <w:tcPr>
            <w:tcW w:w="0" w:type="auto"/>
            <w:hideMark/>
          </w:tcPr>
          <w:p w14:paraId="28D7BB7E"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Mazı'daki zeytinliklerin yakınındaki asfaltlanmamış erişim yollarından kazı çalışmaları ve ağır araç trafiği sırasında yayılan toz emisyonları, çiçeklenme ve meyve gelişimi sırasında verimi azaltabilir.</w:t>
            </w:r>
          </w:p>
        </w:tc>
      </w:tr>
      <w:tr w:rsidR="00801F9D" w:rsidRPr="006D00DA" w14:paraId="688E9C92" w14:textId="77777777" w:rsidTr="00801F9D">
        <w:tc>
          <w:tcPr>
            <w:cnfStyle w:val="001000000000" w:firstRow="0" w:lastRow="0" w:firstColumn="1" w:lastColumn="0" w:oddVBand="0" w:evenVBand="0" w:oddHBand="0" w:evenHBand="0" w:firstRowFirstColumn="0" w:firstRowLastColumn="0" w:lastRowFirstColumn="0" w:lastRowLastColumn="0"/>
            <w:tcW w:w="0" w:type="auto"/>
            <w:hideMark/>
          </w:tcPr>
          <w:p w14:paraId="06348257" w14:textId="77777777" w:rsidR="00801F9D" w:rsidRPr="006D00DA" w:rsidRDefault="00801F9D">
            <w:pPr>
              <w:rPr>
                <w:rFonts w:asciiTheme="minorHAnsi" w:hAnsiTheme="minorHAnsi"/>
                <w:sz w:val="18"/>
                <w:szCs w:val="18"/>
              </w:rPr>
            </w:pPr>
            <w:r w:rsidRPr="006D00DA">
              <w:rPr>
                <w:rFonts w:asciiTheme="minorHAnsi" w:hAnsiTheme="minorHAnsi"/>
                <w:sz w:val="18"/>
                <w:szCs w:val="18"/>
              </w:rPr>
              <w:t>Verimli Ağaçlara Verilen Hasar</w:t>
            </w:r>
          </w:p>
        </w:tc>
        <w:tc>
          <w:tcPr>
            <w:tcW w:w="0" w:type="auto"/>
            <w:hideMark/>
          </w:tcPr>
          <w:p w14:paraId="277903AC" w14:textId="77777777"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Erişim yolları ve inşaat alanlarının (örneğin, 393/22, 391/3) kenarındaki zeytin ağaçları, makineler, toprak sıkışması veya kazara budama nedeniyle zarar görebilir.</w:t>
            </w:r>
          </w:p>
        </w:tc>
      </w:tr>
      <w:tr w:rsidR="00801F9D" w:rsidRPr="006D00DA" w14:paraId="442CCFD5"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198AFE" w14:textId="77777777" w:rsidR="00801F9D" w:rsidRPr="006D00DA" w:rsidRDefault="00801F9D">
            <w:pPr>
              <w:rPr>
                <w:rFonts w:asciiTheme="minorHAnsi" w:hAnsiTheme="minorHAnsi"/>
                <w:sz w:val="18"/>
                <w:szCs w:val="18"/>
              </w:rPr>
            </w:pPr>
            <w:r w:rsidRPr="006D00DA">
              <w:rPr>
                <w:rFonts w:asciiTheme="minorHAnsi" w:hAnsiTheme="minorHAnsi"/>
                <w:sz w:val="18"/>
                <w:szCs w:val="18"/>
              </w:rPr>
              <w:t>Tarımsal Varlıklara Verilen Zarar</w:t>
            </w:r>
          </w:p>
        </w:tc>
        <w:tc>
          <w:tcPr>
            <w:tcW w:w="0" w:type="auto"/>
            <w:hideMark/>
          </w:tcPr>
          <w:p w14:paraId="68F61913"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Kamulaştırılan parseller boyunca bulunan taş duvarlar, sulama boruları ve çitler, yol yapımı veya ekipman mobilizasyonu sırasında kasıtsız olarak zarar görebilir.</w:t>
            </w:r>
          </w:p>
        </w:tc>
      </w:tr>
      <w:tr w:rsidR="00801F9D" w:rsidRPr="006D00DA" w14:paraId="14E56836" w14:textId="77777777" w:rsidTr="00801F9D">
        <w:tc>
          <w:tcPr>
            <w:cnfStyle w:val="001000000000" w:firstRow="0" w:lastRow="0" w:firstColumn="1" w:lastColumn="0" w:oddVBand="0" w:evenVBand="0" w:oddHBand="0" w:evenHBand="0" w:firstRowFirstColumn="0" w:firstRowLastColumn="0" w:lastRowFirstColumn="0" w:lastRowLastColumn="0"/>
            <w:tcW w:w="0" w:type="auto"/>
            <w:hideMark/>
          </w:tcPr>
          <w:p w14:paraId="062E07BB" w14:textId="77777777" w:rsidR="00801F9D" w:rsidRPr="006D00DA" w:rsidRDefault="00801F9D">
            <w:pPr>
              <w:rPr>
                <w:rFonts w:asciiTheme="minorHAnsi" w:hAnsiTheme="minorHAnsi"/>
                <w:sz w:val="18"/>
                <w:szCs w:val="18"/>
              </w:rPr>
            </w:pPr>
            <w:r w:rsidRPr="006D00DA">
              <w:rPr>
                <w:rFonts w:asciiTheme="minorHAnsi" w:hAnsiTheme="minorHAnsi"/>
                <w:sz w:val="18"/>
                <w:szCs w:val="18"/>
              </w:rPr>
              <w:t>Arıcılıkta Aksaklıklar</w:t>
            </w:r>
          </w:p>
        </w:tc>
        <w:tc>
          <w:tcPr>
            <w:tcW w:w="0" w:type="auto"/>
            <w:hideMark/>
          </w:tcPr>
          <w:p w14:paraId="2EEB533F" w14:textId="77777777"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Orman kenarlarında yol yapımı ve türbin çalışmaları, özellikle ilkbahar ve yaz başında, gezici arıcıları kovanlarını geçici olarak başka bir yere taşımaya zorlayabilir.</w:t>
            </w:r>
          </w:p>
        </w:tc>
      </w:tr>
      <w:tr w:rsidR="00801F9D" w:rsidRPr="006D00DA" w14:paraId="50F3FA7B"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DBAEAB" w14:textId="77777777" w:rsidR="00801F9D" w:rsidRPr="006D00DA" w:rsidRDefault="00801F9D">
            <w:pPr>
              <w:rPr>
                <w:rFonts w:asciiTheme="minorHAnsi" w:hAnsiTheme="minorHAnsi"/>
                <w:sz w:val="18"/>
                <w:szCs w:val="18"/>
              </w:rPr>
            </w:pPr>
            <w:r w:rsidRPr="006D00DA">
              <w:rPr>
                <w:rFonts w:asciiTheme="minorHAnsi" w:hAnsiTheme="minorHAnsi"/>
                <w:sz w:val="18"/>
                <w:szCs w:val="18"/>
              </w:rPr>
              <w:t>Gayri resmi erişim kaybı</w:t>
            </w:r>
          </w:p>
        </w:tc>
        <w:tc>
          <w:tcPr>
            <w:tcW w:w="0" w:type="auto"/>
            <w:hideMark/>
          </w:tcPr>
          <w:p w14:paraId="69C8A1CC" w14:textId="77777777" w:rsidR="00801F9D" w:rsidRPr="006D00DA"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Geçici çitler, hendekler veya malzeme depolama alanları, keçi çobanlarının mevsimlik yollarını engelleyebilir veya orman kenarlarında yakacak odun ve ot toplama faaliyetlerini kısıtlayabilir.</w:t>
            </w:r>
          </w:p>
        </w:tc>
      </w:tr>
      <w:tr w:rsidR="00801F9D" w:rsidRPr="006D00DA" w14:paraId="60F8EFCB" w14:textId="77777777" w:rsidTr="00801F9D">
        <w:tc>
          <w:tcPr>
            <w:cnfStyle w:val="001000000000" w:firstRow="0" w:lastRow="0" w:firstColumn="1" w:lastColumn="0" w:oddVBand="0" w:evenVBand="0" w:oddHBand="0" w:evenHBand="0" w:firstRowFirstColumn="0" w:firstRowLastColumn="0" w:lastRowFirstColumn="0" w:lastRowLastColumn="0"/>
            <w:tcW w:w="0" w:type="auto"/>
            <w:hideMark/>
          </w:tcPr>
          <w:p w14:paraId="3ADD25B0" w14:textId="77777777" w:rsidR="00801F9D" w:rsidRPr="006D00DA" w:rsidRDefault="00801F9D">
            <w:pPr>
              <w:rPr>
                <w:rFonts w:asciiTheme="minorHAnsi" w:hAnsiTheme="minorHAnsi"/>
                <w:sz w:val="18"/>
                <w:szCs w:val="18"/>
              </w:rPr>
            </w:pPr>
            <w:r w:rsidRPr="006D00DA">
              <w:rPr>
                <w:rFonts w:asciiTheme="minorHAnsi" w:hAnsiTheme="minorHAnsi"/>
                <w:sz w:val="18"/>
                <w:szCs w:val="18"/>
              </w:rPr>
              <w:t>Toprak Sıkışması / Yüzey Akışı</w:t>
            </w:r>
          </w:p>
        </w:tc>
        <w:tc>
          <w:tcPr>
            <w:tcW w:w="0" w:type="auto"/>
            <w:hideMark/>
          </w:tcPr>
          <w:p w14:paraId="50FBA515" w14:textId="77777777" w:rsidR="00801F9D" w:rsidRPr="006D00DA"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Ağır makinelerin hareketi, toprağı sıkıştırabilir ve bitişik tarım arazilerindeki drenajı değiştirebilir, bu da çimlenme ve verimliliği etkileyebilir.</w:t>
            </w:r>
          </w:p>
        </w:tc>
      </w:tr>
    </w:tbl>
    <w:p w14:paraId="7D22EBEB" w14:textId="580E3D3E" w:rsidR="007F785E" w:rsidRPr="006D00DA" w:rsidRDefault="007F785E" w:rsidP="007F785E">
      <w:pPr>
        <w:pStyle w:val="Heading2"/>
        <w:rPr>
          <w:lang w:val="tr-TR"/>
        </w:rPr>
      </w:pPr>
      <w:r w:rsidRPr="006D00DA">
        <w:rPr>
          <w:rStyle w:val="Strong"/>
          <w:b w:val="0"/>
          <w:bCs w:val="0"/>
          <w:lang w:val="tr-TR"/>
        </w:rPr>
        <w:lastRenderedPageBreak/>
        <w:t xml:space="preserve"> </w:t>
      </w:r>
      <w:bookmarkStart w:id="197" w:name="_Toc215671091"/>
      <w:r w:rsidRPr="006D00DA">
        <w:rPr>
          <w:rStyle w:val="Strong"/>
          <w:b w:val="0"/>
          <w:bCs w:val="0"/>
          <w:lang w:val="tr-TR"/>
        </w:rPr>
        <w:t xml:space="preserve">Kırılganlık Değerlendirmesi </w:t>
      </w:r>
      <w:r w:rsidR="00801F9D" w:rsidRPr="006D00DA">
        <w:rPr>
          <w:rStyle w:val="Strong"/>
          <w:b w:val="0"/>
          <w:bCs w:val="0"/>
          <w:lang w:val="tr-TR"/>
        </w:rPr>
        <w:t xml:space="preserve">ve Kapsayıcı Geçim Kaynaklarının </w:t>
      </w:r>
      <w:r w:rsidR="00940A1E">
        <w:rPr>
          <w:rStyle w:val="Strong"/>
          <w:b w:val="0"/>
          <w:bCs w:val="0"/>
          <w:lang w:val="tr-TR"/>
        </w:rPr>
        <w:t>Geri Kazanımı</w:t>
      </w:r>
      <w:bookmarkEnd w:id="197"/>
    </w:p>
    <w:p w14:paraId="3B756A72" w14:textId="33356F54" w:rsidR="007F785E" w:rsidRPr="006D00DA" w:rsidRDefault="00B278C2" w:rsidP="00801F9D">
      <w:pPr>
        <w:pStyle w:val="BodyText"/>
        <w:jc w:val="both"/>
        <w:rPr>
          <w:lang w:val="tr-TR"/>
        </w:rPr>
      </w:pPr>
      <w:r w:rsidRPr="006D00DA">
        <w:rPr>
          <w:lang w:val="tr-TR"/>
        </w:rPr>
        <w:t>IFC</w:t>
      </w:r>
      <w:r w:rsidR="007F785E" w:rsidRPr="006D00DA">
        <w:rPr>
          <w:lang w:val="tr-TR"/>
        </w:rPr>
        <w:t>, sosyal kimlikleri veya statüleri nedeniyle proje etkilerinden olumsuz etkilenme olasılığı daha yüksek olan ve bu etkileri öngörme, bunlarla başa çıkma, direnme veya bunlardan kurtulma kapasiteleri sınırlı olan bireyleri veya grupları savunmasız olarak tanımlamaktadır. Bu durum yaş, cinsiyet, gelir düzeyi, okuryazarlık, engellilik veya arazi ve doğal kaynakların gayri resmi kullanımı ile bağlantılı olabilir.</w:t>
      </w:r>
      <w:r w:rsidR="00801F9D" w:rsidRPr="006D00DA">
        <w:rPr>
          <w:lang w:val="tr-TR"/>
        </w:rPr>
        <w:t xml:space="preserve"> Bu bölüm, kapsayıcı geçim kaynaklarının geri kazanılması faaliyetlerinin uygulanmasına rehberlik edecek ve hem resmi arazi sahiplerinin hem de gayri resmi kullanıcıların (ekonomik veya sosyal açıdan savunmasız bireyler dahil) IFC </w:t>
      </w:r>
      <w:r w:rsidR="000B6DF3" w:rsidRPr="006D00DA">
        <w:rPr>
          <w:lang w:val="tr-TR"/>
        </w:rPr>
        <w:t xml:space="preserve">PS5 ve EBRD ESR5 </w:t>
      </w:r>
      <w:r w:rsidR="00801F9D" w:rsidRPr="006D00DA">
        <w:rPr>
          <w:lang w:val="tr-TR"/>
        </w:rPr>
        <w:t>ile iyi uluslararası endüstri uygulamaları doğrultusunda tanınmasını, tazmin edilmesini ve desteklenmesini sağlayacaktır.</w:t>
      </w:r>
    </w:p>
    <w:p w14:paraId="33F23F63" w14:textId="4190A5DA" w:rsidR="00D44D5C" w:rsidRPr="006D00DA" w:rsidRDefault="00D44D5C" w:rsidP="00D44D5C">
      <w:pPr>
        <w:pStyle w:val="BodyText"/>
        <w:jc w:val="both"/>
        <w:rPr>
          <w:lang w:val="tr-TR"/>
        </w:rPr>
      </w:pPr>
      <w:r w:rsidRPr="006D00DA">
        <w:rPr>
          <w:lang w:val="tr-TR"/>
        </w:rPr>
        <w:t xml:space="preserve">IFC </w:t>
      </w:r>
      <w:r w:rsidR="000B6DF3" w:rsidRPr="006D00DA">
        <w:rPr>
          <w:lang w:val="tr-TR"/>
        </w:rPr>
        <w:t xml:space="preserve">PS5 ve EBRD ESR5 </w:t>
      </w:r>
      <w:r w:rsidRPr="006D00DA">
        <w:rPr>
          <w:lang w:val="tr-TR"/>
        </w:rPr>
        <w:t xml:space="preserve">uyarınca, </w:t>
      </w:r>
      <w:r w:rsidR="00801F9D" w:rsidRPr="006D00DA">
        <w:rPr>
          <w:lang w:val="tr-TR"/>
        </w:rPr>
        <w:t xml:space="preserve">Arturna </w:t>
      </w:r>
      <w:r w:rsidRPr="006D00DA">
        <w:rPr>
          <w:lang w:val="tr-TR"/>
        </w:rPr>
        <w:t>Proje Etki Alanı'ndaki (</w:t>
      </w:r>
      <w:r w:rsidR="00B939D8">
        <w:rPr>
          <w:lang w:val="tr-TR"/>
        </w:rPr>
        <w:t>EA</w:t>
      </w:r>
      <w:r w:rsidRPr="006D00DA">
        <w:rPr>
          <w:lang w:val="tr-TR"/>
        </w:rPr>
        <w:t xml:space="preserve">) savunmasız gruplar, Temmuz 2024 ve </w:t>
      </w:r>
      <w:r w:rsidR="00801F9D" w:rsidRPr="006D00DA">
        <w:rPr>
          <w:lang w:val="tr-TR"/>
        </w:rPr>
        <w:t>Nisan</w:t>
      </w:r>
      <w:r w:rsidRPr="006D00DA">
        <w:rPr>
          <w:lang w:val="tr-TR"/>
        </w:rPr>
        <w:t xml:space="preserve"> 2025 </w:t>
      </w:r>
      <w:r w:rsidR="00801F9D" w:rsidRPr="006D00DA">
        <w:rPr>
          <w:lang w:val="tr-TR"/>
        </w:rPr>
        <w:t xml:space="preserve">tarihlerinde Mazı, Gökpınar ve Yeniköy </w:t>
      </w:r>
      <w:r w:rsidRPr="006D00DA">
        <w:rPr>
          <w:lang w:val="tr-TR"/>
        </w:rPr>
        <w:t>yerleşimlerinde yapılan saha temelli sosyoekonomik anketler, muhtar görüşmeleri ve kurumsal istişareler yoluyla belirlenmiştir.</w:t>
      </w:r>
    </w:p>
    <w:p w14:paraId="20A32D7B" w14:textId="65644F6E" w:rsidR="007F785E" w:rsidRPr="006D00DA" w:rsidRDefault="00C146C3" w:rsidP="00D44D5C">
      <w:pPr>
        <w:pStyle w:val="BodyText"/>
        <w:jc w:val="both"/>
        <w:rPr>
          <w:lang w:val="tr-TR"/>
        </w:rPr>
      </w:pPr>
      <w:r w:rsidRPr="006D00DA">
        <w:rPr>
          <w:lang w:val="tr-TR"/>
        </w:rPr>
        <w:fldChar w:fldCharType="begin"/>
      </w:r>
      <w:r w:rsidRPr="006D00DA">
        <w:rPr>
          <w:lang w:val="tr-TR"/>
        </w:rPr>
        <w:instrText xml:space="preserve"> REF _Ref205451936 \h </w:instrText>
      </w:r>
      <w:r w:rsidRPr="006D00DA">
        <w:rPr>
          <w:lang w:val="tr-TR"/>
        </w:rPr>
      </w:r>
      <w:r w:rsidRPr="006D00DA">
        <w:rPr>
          <w:lang w:val="tr-TR"/>
        </w:rPr>
        <w:fldChar w:fldCharType="separate"/>
      </w:r>
      <w:r w:rsidRPr="006D00DA">
        <w:rPr>
          <w:lang w:val="tr-TR"/>
        </w:rPr>
        <w:t xml:space="preserve">Tablo </w:t>
      </w:r>
      <w:r w:rsidR="00286F56">
        <w:rPr>
          <w:lang w:val="tr-TR"/>
        </w:rPr>
        <w:t>6</w:t>
      </w:r>
      <w:r w:rsidRPr="006D00DA">
        <w:rPr>
          <w:lang w:val="tr-TR"/>
        </w:rPr>
        <w:t>-</w:t>
      </w:r>
      <w:r w:rsidRPr="006D00DA">
        <w:rPr>
          <w:noProof/>
          <w:lang w:val="tr-TR"/>
        </w:rPr>
        <w:t>5</w:t>
      </w:r>
      <w:r w:rsidRPr="006D00DA">
        <w:rPr>
          <w:lang w:val="tr-TR"/>
        </w:rPr>
        <w:fldChar w:fldCharType="end"/>
      </w:r>
      <w:r w:rsidR="00904F9B" w:rsidRPr="006D00DA">
        <w:rPr>
          <w:lang w:val="tr-TR"/>
        </w:rPr>
        <w:t xml:space="preserve"> , </w:t>
      </w:r>
      <w:r w:rsidR="00D44D5C" w:rsidRPr="006D00DA">
        <w:rPr>
          <w:lang w:val="tr-TR"/>
        </w:rPr>
        <w:t xml:space="preserve">yerleşim yerlerinde belirlenen savunmasız grupları özetlemektedir. </w:t>
      </w:r>
    </w:p>
    <w:p w14:paraId="55DE7E70" w14:textId="3E23B8F3" w:rsidR="007F785E" w:rsidRPr="006D00DA" w:rsidRDefault="007F785E" w:rsidP="007F785E">
      <w:pPr>
        <w:pStyle w:val="Caption"/>
        <w:rPr>
          <w:lang w:val="tr-TR"/>
        </w:rPr>
      </w:pPr>
      <w:bookmarkStart w:id="198" w:name="_Ref205451936"/>
      <w:bookmarkStart w:id="199" w:name="_Ref204006847"/>
      <w:bookmarkStart w:id="200" w:name="_Toc215671153"/>
      <w:r w:rsidRPr="006D00DA">
        <w:rPr>
          <w:lang w:val="tr-TR"/>
        </w:rPr>
        <w:t xml:space="preserve">Tablo </w:t>
      </w:r>
      <w:r w:rsidR="00286F56">
        <w:rPr>
          <w:lang w:val="tr-TR"/>
        </w:rPr>
        <w:t>6</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5</w:t>
      </w:r>
      <w:r w:rsidR="00904F9B" w:rsidRPr="006D00DA">
        <w:rPr>
          <w:lang w:val="tr-TR"/>
        </w:rPr>
        <w:fldChar w:fldCharType="end"/>
      </w:r>
      <w:bookmarkEnd w:id="198"/>
      <w:r w:rsidR="00FE6091" w:rsidRPr="006D00DA">
        <w:rPr>
          <w:lang w:val="tr-TR"/>
        </w:rPr>
        <w:tab/>
      </w:r>
      <w:r w:rsidRPr="006D00DA">
        <w:rPr>
          <w:lang w:val="tr-TR"/>
        </w:rPr>
        <w:t xml:space="preserve"> </w:t>
      </w:r>
      <w:r w:rsidR="00C146C3" w:rsidRPr="006D00DA">
        <w:rPr>
          <w:lang w:val="tr-TR"/>
        </w:rPr>
        <w:t xml:space="preserve">Savunmasız </w:t>
      </w:r>
      <w:r w:rsidR="002A1D4C" w:rsidRPr="006D00DA">
        <w:rPr>
          <w:lang w:val="tr-TR"/>
        </w:rPr>
        <w:t>Hanehalkları</w:t>
      </w:r>
      <w:bookmarkEnd w:id="199"/>
      <w:bookmarkEnd w:id="200"/>
    </w:p>
    <w:p w14:paraId="059A2674" w14:textId="0A485EDD" w:rsidR="00D44D5C" w:rsidRPr="006D00DA" w:rsidRDefault="00D44D5C" w:rsidP="00D44D5C">
      <w:pPr>
        <w:pStyle w:val="BodyText"/>
        <w:jc w:val="both"/>
        <w:rPr>
          <w:lang w:val="tr-TR"/>
        </w:rPr>
      </w:pPr>
      <w:r w:rsidRPr="006D00DA">
        <w:rPr>
          <w:lang w:val="tr-TR"/>
        </w:rPr>
        <w:t xml:space="preserve">Proje </w:t>
      </w:r>
      <w:r w:rsidR="00B939D8">
        <w:rPr>
          <w:lang w:val="tr-TR"/>
        </w:rPr>
        <w:t>EA</w:t>
      </w:r>
      <w:r w:rsidRPr="006D00DA">
        <w:rPr>
          <w:lang w:val="tr-TR"/>
        </w:rPr>
        <w:t>'deki savunmasız gruplar aşağıdaki tabloda verilmiştir.</w:t>
      </w:r>
    </w:p>
    <w:tbl>
      <w:tblPr>
        <w:tblStyle w:val="ERMTable11"/>
        <w:tblW w:w="5000" w:type="pct"/>
        <w:tblLook w:val="01E0" w:firstRow="1" w:lastRow="1" w:firstColumn="1" w:lastColumn="1" w:noHBand="0" w:noVBand="0"/>
      </w:tblPr>
      <w:tblGrid>
        <w:gridCol w:w="4003"/>
        <w:gridCol w:w="1832"/>
        <w:gridCol w:w="1832"/>
        <w:gridCol w:w="1831"/>
      </w:tblGrid>
      <w:tr w:rsidR="00801F9D" w:rsidRPr="006D00DA" w14:paraId="3A6DB86B" w14:textId="77777777" w:rsidTr="00711D4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7" w:type="pct"/>
            <w:hideMark/>
          </w:tcPr>
          <w:p w14:paraId="7BBE5919" w14:textId="77777777" w:rsidR="00801F9D" w:rsidRPr="006D00DA" w:rsidRDefault="00801F9D" w:rsidP="00C6488C">
            <w:pPr>
              <w:widowControl w:val="0"/>
              <w:autoSpaceDE w:val="0"/>
              <w:autoSpaceDN w:val="0"/>
              <w:rPr>
                <w:rFonts w:asciiTheme="minorHAnsi" w:hAnsiTheme="minorHAnsi" w:cstheme="minorHAnsi"/>
                <w:bCs/>
                <w:sz w:val="18"/>
                <w:szCs w:val="18"/>
              </w:rPr>
            </w:pPr>
            <w:r w:rsidRPr="006D00DA">
              <w:rPr>
                <w:rFonts w:asciiTheme="minorHAnsi" w:hAnsiTheme="minorHAnsi" w:cstheme="minorHAnsi"/>
                <w:bCs/>
                <w:sz w:val="18"/>
                <w:szCs w:val="18"/>
              </w:rPr>
              <w:t>Savunmasızlık Durumu</w:t>
            </w:r>
          </w:p>
        </w:tc>
        <w:tc>
          <w:tcPr>
            <w:cnfStyle w:val="000010000000" w:firstRow="0" w:lastRow="0" w:firstColumn="0" w:lastColumn="0" w:oddVBand="1" w:evenVBand="0" w:oddHBand="0" w:evenHBand="0" w:firstRowFirstColumn="0" w:firstRowLastColumn="0" w:lastRowFirstColumn="0" w:lastRowLastColumn="0"/>
            <w:tcW w:w="964" w:type="pct"/>
          </w:tcPr>
          <w:p w14:paraId="506D140F"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Mazı</w:t>
            </w:r>
          </w:p>
        </w:tc>
        <w:tc>
          <w:tcPr>
            <w:cnfStyle w:val="000001000000" w:firstRow="0" w:lastRow="0" w:firstColumn="0" w:lastColumn="0" w:oddVBand="0" w:evenVBand="1" w:oddHBand="0" w:evenHBand="0" w:firstRowFirstColumn="0" w:firstRowLastColumn="0" w:lastRowFirstColumn="0" w:lastRowLastColumn="0"/>
            <w:tcW w:w="964" w:type="pct"/>
          </w:tcPr>
          <w:p w14:paraId="03A76695"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Yeniköy</w:t>
            </w:r>
          </w:p>
        </w:tc>
        <w:tc>
          <w:tcPr>
            <w:cnfStyle w:val="000010000000" w:firstRow="0" w:lastRow="0" w:firstColumn="0" w:lastColumn="0" w:oddVBand="1" w:evenVBand="0" w:oddHBand="0" w:evenHBand="0" w:firstRowFirstColumn="0" w:firstRowLastColumn="0" w:lastRowFirstColumn="0" w:lastRowLastColumn="0"/>
            <w:tcW w:w="964" w:type="pct"/>
          </w:tcPr>
          <w:p w14:paraId="48172185"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Gökpınar</w:t>
            </w:r>
          </w:p>
        </w:tc>
      </w:tr>
      <w:tr w:rsidR="00801F9D" w:rsidRPr="006D00DA" w14:paraId="270C6D05" w14:textId="77777777" w:rsidTr="00711D4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7" w:type="pct"/>
          </w:tcPr>
          <w:p w14:paraId="1E48B731"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sz w:val="18"/>
                <w:szCs w:val="18"/>
              </w:rPr>
              <w:t>Okuma yazma bilmeyen yetişkin</w:t>
            </w:r>
          </w:p>
        </w:tc>
        <w:tc>
          <w:tcPr>
            <w:cnfStyle w:val="000010000000" w:firstRow="0" w:lastRow="0" w:firstColumn="0" w:lastColumn="0" w:oddVBand="1" w:evenVBand="0" w:oddHBand="0" w:evenHBand="0" w:firstRowFirstColumn="0" w:firstRowLastColumn="0" w:lastRowFirstColumn="0" w:lastRowLastColumn="0"/>
            <w:tcW w:w="964" w:type="pct"/>
          </w:tcPr>
          <w:p w14:paraId="66A88FDE"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50</w:t>
            </w:r>
          </w:p>
        </w:tc>
        <w:tc>
          <w:tcPr>
            <w:cnfStyle w:val="000001000000" w:firstRow="0" w:lastRow="0" w:firstColumn="0" w:lastColumn="0" w:oddVBand="0" w:evenVBand="1" w:oddHBand="0" w:evenHBand="0" w:firstRowFirstColumn="0" w:firstRowLastColumn="0" w:lastRowFirstColumn="0" w:lastRowLastColumn="0"/>
            <w:tcW w:w="964" w:type="pct"/>
          </w:tcPr>
          <w:p w14:paraId="6BA412E9"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10</w:t>
            </w:r>
          </w:p>
        </w:tc>
        <w:tc>
          <w:tcPr>
            <w:cnfStyle w:val="000010000000" w:firstRow="0" w:lastRow="0" w:firstColumn="0" w:lastColumn="0" w:oddVBand="1" w:evenVBand="0" w:oddHBand="0" w:evenHBand="0" w:firstRowFirstColumn="0" w:firstRowLastColumn="0" w:lastRowFirstColumn="0" w:lastRowLastColumn="0"/>
            <w:tcW w:w="964" w:type="pct"/>
          </w:tcPr>
          <w:p w14:paraId="107657A1"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3</w:t>
            </w:r>
          </w:p>
        </w:tc>
      </w:tr>
      <w:tr w:rsidR="00801F9D" w:rsidRPr="006D00DA" w14:paraId="6DDB481A" w14:textId="77777777" w:rsidTr="00711D4D">
        <w:trPr>
          <w:trHeight w:val="340"/>
        </w:trPr>
        <w:tc>
          <w:tcPr>
            <w:cnfStyle w:val="001000000000" w:firstRow="0" w:lastRow="0" w:firstColumn="1" w:lastColumn="0" w:oddVBand="0" w:evenVBand="0" w:oddHBand="0" w:evenHBand="0" w:firstRowFirstColumn="0" w:firstRowLastColumn="0" w:lastRowFirstColumn="0" w:lastRowLastColumn="0"/>
            <w:tcW w:w="2107" w:type="pct"/>
            <w:hideMark/>
          </w:tcPr>
          <w:p w14:paraId="22BF0EC4" w14:textId="77777777" w:rsidR="00801F9D" w:rsidRPr="006D00DA" w:rsidRDefault="00801F9D" w:rsidP="00C6488C">
            <w:pPr>
              <w:widowControl w:val="0"/>
              <w:autoSpaceDE w:val="0"/>
              <w:autoSpaceDN w:val="0"/>
              <w:rPr>
                <w:rFonts w:asciiTheme="minorHAnsi" w:hAnsiTheme="minorHAnsi" w:cstheme="minorHAnsi"/>
                <w:bCs/>
                <w:sz w:val="18"/>
                <w:szCs w:val="18"/>
              </w:rPr>
            </w:pPr>
            <w:r w:rsidRPr="006D00DA">
              <w:rPr>
                <w:rFonts w:asciiTheme="minorHAnsi" w:hAnsiTheme="minorHAnsi"/>
                <w:sz w:val="18"/>
                <w:szCs w:val="18"/>
              </w:rPr>
              <w:t>Kadın hane reisi</w:t>
            </w:r>
          </w:p>
        </w:tc>
        <w:tc>
          <w:tcPr>
            <w:cnfStyle w:val="000010000000" w:firstRow="0" w:lastRow="0" w:firstColumn="0" w:lastColumn="0" w:oddVBand="1" w:evenVBand="0" w:oddHBand="0" w:evenHBand="0" w:firstRowFirstColumn="0" w:firstRowLastColumn="0" w:lastRowFirstColumn="0" w:lastRowLastColumn="0"/>
            <w:tcW w:w="964" w:type="pct"/>
          </w:tcPr>
          <w:p w14:paraId="16A646A7"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20</w:t>
            </w:r>
          </w:p>
        </w:tc>
        <w:tc>
          <w:tcPr>
            <w:cnfStyle w:val="000001000000" w:firstRow="0" w:lastRow="0" w:firstColumn="0" w:lastColumn="0" w:oddVBand="0" w:evenVBand="1" w:oddHBand="0" w:evenHBand="0" w:firstRowFirstColumn="0" w:firstRowLastColumn="0" w:lastRowFirstColumn="0" w:lastRowLastColumn="0"/>
            <w:tcW w:w="964" w:type="pct"/>
          </w:tcPr>
          <w:p w14:paraId="03F13928"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5</w:t>
            </w:r>
          </w:p>
        </w:tc>
        <w:tc>
          <w:tcPr>
            <w:cnfStyle w:val="000010000000" w:firstRow="0" w:lastRow="0" w:firstColumn="0" w:lastColumn="0" w:oddVBand="1" w:evenVBand="0" w:oddHBand="0" w:evenHBand="0" w:firstRowFirstColumn="0" w:firstRowLastColumn="0" w:lastRowFirstColumn="0" w:lastRowLastColumn="0"/>
            <w:tcW w:w="964" w:type="pct"/>
          </w:tcPr>
          <w:p w14:paraId="582A67C1"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15</w:t>
            </w:r>
          </w:p>
        </w:tc>
      </w:tr>
      <w:tr w:rsidR="00801F9D" w:rsidRPr="006D00DA" w14:paraId="29CE8944" w14:textId="77777777" w:rsidTr="00711D4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7" w:type="pct"/>
            <w:hideMark/>
          </w:tcPr>
          <w:p w14:paraId="106A0A5B" w14:textId="77777777" w:rsidR="00801F9D" w:rsidRPr="006D00DA" w:rsidRDefault="00801F9D" w:rsidP="00C6488C">
            <w:pPr>
              <w:widowControl w:val="0"/>
              <w:autoSpaceDE w:val="0"/>
              <w:autoSpaceDN w:val="0"/>
              <w:rPr>
                <w:rFonts w:asciiTheme="minorHAnsi" w:hAnsiTheme="minorHAnsi" w:cstheme="minorHAnsi"/>
                <w:bCs/>
                <w:sz w:val="18"/>
                <w:szCs w:val="18"/>
              </w:rPr>
            </w:pPr>
            <w:r w:rsidRPr="006D00DA">
              <w:rPr>
                <w:rFonts w:asciiTheme="minorHAnsi" w:hAnsiTheme="minorHAnsi"/>
                <w:sz w:val="18"/>
                <w:szCs w:val="18"/>
              </w:rPr>
              <w:t>Devlet yardımıyla (kurum vb.) geçinen kişiler</w:t>
            </w:r>
          </w:p>
        </w:tc>
        <w:tc>
          <w:tcPr>
            <w:cnfStyle w:val="000010000000" w:firstRow="0" w:lastRow="0" w:firstColumn="0" w:lastColumn="0" w:oddVBand="1" w:evenVBand="0" w:oddHBand="0" w:evenHBand="0" w:firstRowFirstColumn="0" w:firstRowLastColumn="0" w:lastRowFirstColumn="0" w:lastRowLastColumn="0"/>
            <w:tcW w:w="964" w:type="pct"/>
          </w:tcPr>
          <w:p w14:paraId="4F1BF0BE"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50</w:t>
            </w:r>
          </w:p>
        </w:tc>
        <w:tc>
          <w:tcPr>
            <w:cnfStyle w:val="000001000000" w:firstRow="0" w:lastRow="0" w:firstColumn="0" w:lastColumn="0" w:oddVBand="0" w:evenVBand="1" w:oddHBand="0" w:evenHBand="0" w:firstRowFirstColumn="0" w:firstRowLastColumn="0" w:lastRowFirstColumn="0" w:lastRowLastColumn="0"/>
            <w:tcW w:w="964" w:type="pct"/>
          </w:tcPr>
          <w:p w14:paraId="7DEF7EE3"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10</w:t>
            </w:r>
          </w:p>
        </w:tc>
        <w:tc>
          <w:tcPr>
            <w:cnfStyle w:val="000010000000" w:firstRow="0" w:lastRow="0" w:firstColumn="0" w:lastColumn="0" w:oddVBand="1" w:evenVBand="0" w:oddHBand="0" w:evenHBand="0" w:firstRowFirstColumn="0" w:firstRowLastColumn="0" w:lastRowFirstColumn="0" w:lastRowLastColumn="0"/>
            <w:tcW w:w="964" w:type="pct"/>
          </w:tcPr>
          <w:p w14:paraId="67E3D0CF"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25</w:t>
            </w:r>
          </w:p>
        </w:tc>
      </w:tr>
      <w:tr w:rsidR="00801F9D" w:rsidRPr="006D00DA" w14:paraId="17E5FC69" w14:textId="77777777" w:rsidTr="00711D4D">
        <w:trPr>
          <w:trHeight w:val="340"/>
        </w:trPr>
        <w:tc>
          <w:tcPr>
            <w:cnfStyle w:val="001000000000" w:firstRow="0" w:lastRow="0" w:firstColumn="1" w:lastColumn="0" w:oddVBand="0" w:evenVBand="0" w:oddHBand="0" w:evenHBand="0" w:firstRowFirstColumn="0" w:firstRowLastColumn="0" w:lastRowFirstColumn="0" w:lastRowLastColumn="0"/>
            <w:tcW w:w="2107" w:type="pct"/>
            <w:hideMark/>
          </w:tcPr>
          <w:p w14:paraId="7374B70A" w14:textId="77777777" w:rsidR="00801F9D" w:rsidRPr="006D00DA" w:rsidRDefault="00801F9D" w:rsidP="00C6488C">
            <w:pPr>
              <w:widowControl w:val="0"/>
              <w:autoSpaceDE w:val="0"/>
              <w:autoSpaceDN w:val="0"/>
              <w:rPr>
                <w:rFonts w:asciiTheme="minorHAnsi" w:hAnsiTheme="minorHAnsi" w:cstheme="minorHAnsi"/>
                <w:bCs/>
                <w:sz w:val="18"/>
                <w:szCs w:val="18"/>
              </w:rPr>
            </w:pPr>
            <w:r w:rsidRPr="006D00DA">
              <w:rPr>
                <w:rFonts w:asciiTheme="minorHAnsi" w:hAnsiTheme="minorHAnsi"/>
                <w:sz w:val="18"/>
                <w:szCs w:val="18"/>
              </w:rPr>
              <w:t>Kronik hastalık/yatalak</w:t>
            </w:r>
          </w:p>
        </w:tc>
        <w:tc>
          <w:tcPr>
            <w:cnfStyle w:val="000010000000" w:firstRow="0" w:lastRow="0" w:firstColumn="0" w:lastColumn="0" w:oddVBand="1" w:evenVBand="0" w:oddHBand="0" w:evenHBand="0" w:firstRowFirstColumn="0" w:firstRowLastColumn="0" w:lastRowFirstColumn="0" w:lastRowLastColumn="0"/>
            <w:tcW w:w="964" w:type="pct"/>
          </w:tcPr>
          <w:p w14:paraId="5F9EE375"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50</w:t>
            </w:r>
          </w:p>
        </w:tc>
        <w:tc>
          <w:tcPr>
            <w:cnfStyle w:val="000001000000" w:firstRow="0" w:lastRow="0" w:firstColumn="0" w:lastColumn="0" w:oddVBand="0" w:evenVBand="1" w:oddHBand="0" w:evenHBand="0" w:firstRowFirstColumn="0" w:firstRowLastColumn="0" w:lastRowFirstColumn="0" w:lastRowLastColumn="0"/>
            <w:tcW w:w="964" w:type="pct"/>
          </w:tcPr>
          <w:p w14:paraId="6D88DDD6"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10</w:t>
            </w:r>
          </w:p>
        </w:tc>
        <w:tc>
          <w:tcPr>
            <w:cnfStyle w:val="000010000000" w:firstRow="0" w:lastRow="0" w:firstColumn="0" w:lastColumn="0" w:oddVBand="1" w:evenVBand="0" w:oddHBand="0" w:evenHBand="0" w:firstRowFirstColumn="0" w:firstRowLastColumn="0" w:lastRowFirstColumn="0" w:lastRowLastColumn="0"/>
            <w:tcW w:w="964" w:type="pct"/>
          </w:tcPr>
          <w:p w14:paraId="36B34EE2"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30</w:t>
            </w:r>
          </w:p>
        </w:tc>
      </w:tr>
      <w:tr w:rsidR="00801F9D" w:rsidRPr="006D00DA" w14:paraId="5B2F1AE6" w14:textId="77777777" w:rsidTr="00711D4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7" w:type="pct"/>
            <w:hideMark/>
          </w:tcPr>
          <w:p w14:paraId="6D11067C" w14:textId="77777777" w:rsidR="00801F9D" w:rsidRPr="006D00DA" w:rsidRDefault="00801F9D" w:rsidP="00C6488C">
            <w:pPr>
              <w:widowControl w:val="0"/>
              <w:autoSpaceDE w:val="0"/>
              <w:autoSpaceDN w:val="0"/>
              <w:rPr>
                <w:rFonts w:asciiTheme="minorHAnsi" w:hAnsiTheme="minorHAnsi" w:cstheme="minorHAnsi"/>
                <w:bCs/>
                <w:sz w:val="18"/>
                <w:szCs w:val="18"/>
              </w:rPr>
            </w:pPr>
            <w:r w:rsidRPr="006D00DA">
              <w:rPr>
                <w:rFonts w:asciiTheme="minorHAnsi" w:hAnsiTheme="minorHAnsi"/>
                <w:sz w:val="18"/>
                <w:szCs w:val="18"/>
              </w:rPr>
              <w:t>65 yaş üstü, yalnız yaşayanlar</w:t>
            </w:r>
          </w:p>
        </w:tc>
        <w:tc>
          <w:tcPr>
            <w:cnfStyle w:val="000010000000" w:firstRow="0" w:lastRow="0" w:firstColumn="0" w:lastColumn="0" w:oddVBand="1" w:evenVBand="0" w:oddHBand="0" w:evenHBand="0" w:firstRowFirstColumn="0" w:firstRowLastColumn="0" w:lastRowFirstColumn="0" w:lastRowLastColumn="0"/>
            <w:tcW w:w="964" w:type="pct"/>
          </w:tcPr>
          <w:p w14:paraId="4132A1AE"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30</w:t>
            </w:r>
          </w:p>
        </w:tc>
        <w:tc>
          <w:tcPr>
            <w:cnfStyle w:val="000001000000" w:firstRow="0" w:lastRow="0" w:firstColumn="0" w:lastColumn="0" w:oddVBand="0" w:evenVBand="1" w:oddHBand="0" w:evenHBand="0" w:firstRowFirstColumn="0" w:firstRowLastColumn="0" w:lastRowFirstColumn="0" w:lastRowLastColumn="0"/>
            <w:tcW w:w="964" w:type="pct"/>
          </w:tcPr>
          <w:p w14:paraId="4E7179EF"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55</w:t>
            </w:r>
          </w:p>
        </w:tc>
        <w:tc>
          <w:tcPr>
            <w:cnfStyle w:val="000010000000" w:firstRow="0" w:lastRow="0" w:firstColumn="0" w:lastColumn="0" w:oddVBand="1" w:evenVBand="0" w:oddHBand="0" w:evenHBand="0" w:firstRowFirstColumn="0" w:firstRowLastColumn="0" w:lastRowFirstColumn="0" w:lastRowLastColumn="0"/>
            <w:tcW w:w="964" w:type="pct"/>
          </w:tcPr>
          <w:p w14:paraId="725FAAFA"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20</w:t>
            </w:r>
          </w:p>
        </w:tc>
      </w:tr>
      <w:tr w:rsidR="00801F9D" w:rsidRPr="006D00DA" w14:paraId="1413EE8B" w14:textId="77777777" w:rsidTr="00711D4D">
        <w:trPr>
          <w:trHeight w:val="340"/>
        </w:trPr>
        <w:tc>
          <w:tcPr>
            <w:cnfStyle w:val="001000000000" w:firstRow="0" w:lastRow="0" w:firstColumn="1" w:lastColumn="0" w:oddVBand="0" w:evenVBand="0" w:oddHBand="0" w:evenHBand="0" w:firstRowFirstColumn="0" w:firstRowLastColumn="0" w:lastRowFirstColumn="0" w:lastRowLastColumn="0"/>
            <w:tcW w:w="2107" w:type="pct"/>
            <w:hideMark/>
          </w:tcPr>
          <w:p w14:paraId="3927E0EB" w14:textId="77777777" w:rsidR="00801F9D" w:rsidRPr="006D00DA" w:rsidRDefault="00801F9D" w:rsidP="00C6488C">
            <w:pPr>
              <w:widowControl w:val="0"/>
              <w:autoSpaceDE w:val="0"/>
              <w:autoSpaceDN w:val="0"/>
              <w:rPr>
                <w:rFonts w:asciiTheme="minorHAnsi" w:hAnsiTheme="minorHAnsi" w:cstheme="minorHAnsi"/>
                <w:bCs/>
                <w:sz w:val="18"/>
                <w:szCs w:val="18"/>
              </w:rPr>
            </w:pPr>
            <w:r w:rsidRPr="006D00DA">
              <w:rPr>
                <w:rFonts w:asciiTheme="minorHAnsi" w:hAnsiTheme="minorHAnsi"/>
                <w:sz w:val="18"/>
                <w:szCs w:val="18"/>
              </w:rPr>
              <w:t>Fiziksel/zihinsel engelli kişiler</w:t>
            </w:r>
          </w:p>
        </w:tc>
        <w:tc>
          <w:tcPr>
            <w:cnfStyle w:val="000010000000" w:firstRow="0" w:lastRow="0" w:firstColumn="0" w:lastColumn="0" w:oddVBand="1" w:evenVBand="0" w:oddHBand="0" w:evenHBand="0" w:firstRowFirstColumn="0" w:firstRowLastColumn="0" w:lastRowFirstColumn="0" w:lastRowLastColumn="0"/>
            <w:tcW w:w="964" w:type="pct"/>
          </w:tcPr>
          <w:p w14:paraId="49EC5869"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5</w:t>
            </w:r>
          </w:p>
        </w:tc>
        <w:tc>
          <w:tcPr>
            <w:cnfStyle w:val="000001000000" w:firstRow="0" w:lastRow="0" w:firstColumn="0" w:lastColumn="0" w:oddVBand="0" w:evenVBand="1" w:oddHBand="0" w:evenHBand="0" w:firstRowFirstColumn="0" w:firstRowLastColumn="0" w:lastRowFirstColumn="0" w:lastRowLastColumn="0"/>
            <w:tcW w:w="964" w:type="pct"/>
          </w:tcPr>
          <w:p w14:paraId="0B088119"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2</w:t>
            </w:r>
          </w:p>
        </w:tc>
        <w:tc>
          <w:tcPr>
            <w:cnfStyle w:val="000010000000" w:firstRow="0" w:lastRow="0" w:firstColumn="0" w:lastColumn="0" w:oddVBand="1" w:evenVBand="0" w:oddHBand="0" w:evenHBand="0" w:firstRowFirstColumn="0" w:firstRowLastColumn="0" w:lastRowFirstColumn="0" w:lastRowLastColumn="0"/>
            <w:tcW w:w="964" w:type="pct"/>
          </w:tcPr>
          <w:p w14:paraId="604D6476"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5</w:t>
            </w:r>
          </w:p>
        </w:tc>
      </w:tr>
      <w:tr w:rsidR="00801F9D" w:rsidRPr="006D00DA" w14:paraId="50EC684E" w14:textId="77777777" w:rsidTr="00711D4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7" w:type="pct"/>
          </w:tcPr>
          <w:p w14:paraId="5BB2FEA5" w14:textId="77777777" w:rsidR="00801F9D" w:rsidRPr="006D00DA" w:rsidRDefault="00801F9D" w:rsidP="00C6488C">
            <w:pPr>
              <w:widowControl w:val="0"/>
              <w:autoSpaceDE w:val="0"/>
              <w:autoSpaceDN w:val="0"/>
              <w:rPr>
                <w:rFonts w:asciiTheme="minorHAnsi" w:hAnsiTheme="minorHAnsi" w:cstheme="minorHAnsi"/>
                <w:bCs/>
                <w:sz w:val="18"/>
                <w:szCs w:val="18"/>
              </w:rPr>
            </w:pPr>
            <w:r w:rsidRPr="006D00DA">
              <w:rPr>
                <w:rFonts w:asciiTheme="minorHAnsi" w:hAnsiTheme="minorHAnsi"/>
                <w:sz w:val="18"/>
                <w:szCs w:val="18"/>
              </w:rPr>
              <w:t>İşsiz/geliri yetersiz hane reisi</w:t>
            </w:r>
          </w:p>
        </w:tc>
        <w:tc>
          <w:tcPr>
            <w:cnfStyle w:val="000010000000" w:firstRow="0" w:lastRow="0" w:firstColumn="0" w:lastColumn="0" w:oddVBand="1" w:evenVBand="0" w:oddHBand="0" w:evenHBand="0" w:firstRowFirstColumn="0" w:firstRowLastColumn="0" w:lastRowFirstColumn="0" w:lastRowLastColumn="0"/>
            <w:tcW w:w="964" w:type="pct"/>
          </w:tcPr>
          <w:p w14:paraId="7CDFE9F6"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10</w:t>
            </w:r>
          </w:p>
        </w:tc>
        <w:tc>
          <w:tcPr>
            <w:cnfStyle w:val="000001000000" w:firstRow="0" w:lastRow="0" w:firstColumn="0" w:lastColumn="0" w:oddVBand="0" w:evenVBand="1" w:oddHBand="0" w:evenHBand="0" w:firstRowFirstColumn="0" w:firstRowLastColumn="0" w:lastRowFirstColumn="0" w:lastRowLastColumn="0"/>
            <w:tcW w:w="964" w:type="pct"/>
          </w:tcPr>
          <w:p w14:paraId="351F8365"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2</w:t>
            </w:r>
          </w:p>
        </w:tc>
        <w:tc>
          <w:tcPr>
            <w:cnfStyle w:val="000010000000" w:firstRow="0" w:lastRow="0" w:firstColumn="0" w:lastColumn="0" w:oddVBand="1" w:evenVBand="0" w:oddHBand="0" w:evenHBand="0" w:firstRowFirstColumn="0" w:firstRowLastColumn="0" w:lastRowFirstColumn="0" w:lastRowLastColumn="0"/>
            <w:tcW w:w="964" w:type="pct"/>
          </w:tcPr>
          <w:p w14:paraId="15008B4B"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5</w:t>
            </w:r>
          </w:p>
        </w:tc>
      </w:tr>
      <w:tr w:rsidR="00801F9D" w:rsidRPr="006D00DA" w14:paraId="537D5F89" w14:textId="77777777" w:rsidTr="00711D4D">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7" w:type="pct"/>
          </w:tcPr>
          <w:p w14:paraId="186A4AAF" w14:textId="77777777" w:rsidR="00801F9D" w:rsidRPr="006D00DA" w:rsidRDefault="00801F9D" w:rsidP="00C6488C">
            <w:pPr>
              <w:widowControl w:val="0"/>
              <w:autoSpaceDE w:val="0"/>
              <w:autoSpaceDN w:val="0"/>
              <w:rPr>
                <w:rFonts w:asciiTheme="minorHAnsi" w:hAnsiTheme="minorHAnsi" w:cstheme="minorHAnsi"/>
                <w:bCs/>
                <w:sz w:val="18"/>
                <w:szCs w:val="18"/>
              </w:rPr>
            </w:pPr>
            <w:r w:rsidRPr="006D00DA">
              <w:rPr>
                <w:rFonts w:asciiTheme="minorHAnsi" w:hAnsiTheme="minorHAnsi"/>
                <w:sz w:val="18"/>
                <w:szCs w:val="18"/>
              </w:rPr>
              <w:t>Mevsimlik işçiler</w:t>
            </w:r>
          </w:p>
        </w:tc>
        <w:tc>
          <w:tcPr>
            <w:cnfStyle w:val="000010000000" w:firstRow="0" w:lastRow="0" w:firstColumn="0" w:lastColumn="0" w:oddVBand="1" w:evenVBand="0" w:oddHBand="0" w:evenHBand="0" w:firstRowFirstColumn="0" w:firstRowLastColumn="0" w:lastRowFirstColumn="0" w:lastRowLastColumn="0"/>
            <w:tcW w:w="964" w:type="pct"/>
          </w:tcPr>
          <w:p w14:paraId="40BFE6F4"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100</w:t>
            </w:r>
          </w:p>
        </w:tc>
        <w:tc>
          <w:tcPr>
            <w:cnfStyle w:val="000001000000" w:firstRow="0" w:lastRow="0" w:firstColumn="0" w:lastColumn="0" w:oddVBand="0" w:evenVBand="1" w:oddHBand="0" w:evenHBand="0" w:firstRowFirstColumn="0" w:firstRowLastColumn="0" w:lastRowFirstColumn="0" w:lastRowLastColumn="0"/>
            <w:tcW w:w="964" w:type="pct"/>
          </w:tcPr>
          <w:p w14:paraId="1D0BEE24"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15</w:t>
            </w:r>
          </w:p>
        </w:tc>
        <w:tc>
          <w:tcPr>
            <w:cnfStyle w:val="000010000000" w:firstRow="0" w:lastRow="0" w:firstColumn="0" w:lastColumn="0" w:oddVBand="1" w:evenVBand="0" w:oddHBand="0" w:evenHBand="0" w:firstRowFirstColumn="0" w:firstRowLastColumn="0" w:lastRowFirstColumn="0" w:lastRowLastColumn="0"/>
            <w:tcW w:w="964" w:type="pct"/>
          </w:tcPr>
          <w:p w14:paraId="6DBBAA33" w14:textId="77777777" w:rsidR="00801F9D" w:rsidRPr="006D00DA" w:rsidRDefault="00801F9D" w:rsidP="00C6488C">
            <w:pPr>
              <w:widowControl w:val="0"/>
              <w:autoSpaceDE w:val="0"/>
              <w:autoSpaceDN w:val="0"/>
              <w:rPr>
                <w:rFonts w:asciiTheme="minorHAnsi" w:hAnsiTheme="minorHAnsi" w:cstheme="minorHAnsi"/>
                <w:sz w:val="18"/>
                <w:szCs w:val="18"/>
              </w:rPr>
            </w:pPr>
            <w:r w:rsidRPr="006D00DA">
              <w:rPr>
                <w:rFonts w:asciiTheme="minorHAnsi" w:hAnsiTheme="minorHAnsi" w:cstheme="minorHAnsi"/>
                <w:sz w:val="18"/>
                <w:szCs w:val="18"/>
              </w:rPr>
              <w:t>60</w:t>
            </w:r>
          </w:p>
        </w:tc>
      </w:tr>
    </w:tbl>
    <w:p w14:paraId="66A74E2F" w14:textId="0C0089A7" w:rsidR="00D44D5C" w:rsidRPr="006D00DA" w:rsidRDefault="00D44D5C" w:rsidP="00904F9B">
      <w:pPr>
        <w:pStyle w:val="BodyText"/>
        <w:rPr>
          <w:lang w:val="tr-TR"/>
        </w:rPr>
      </w:pPr>
      <w:r w:rsidRPr="006D00DA">
        <w:rPr>
          <w:lang w:val="tr-TR"/>
        </w:rPr>
        <w:t xml:space="preserve">Kaynak: Muğla YEKA </w:t>
      </w:r>
      <w:r w:rsidR="006B2A69">
        <w:rPr>
          <w:lang w:val="tr-TR"/>
        </w:rPr>
        <w:t>ÇSED</w:t>
      </w:r>
      <w:r w:rsidRPr="006D00DA">
        <w:rPr>
          <w:lang w:val="tr-TR"/>
        </w:rPr>
        <w:t xml:space="preserve"> Saha Çalışması Bulguları, Temmuz</w:t>
      </w:r>
      <w:r w:rsidR="00801F9D" w:rsidRPr="006D00DA">
        <w:rPr>
          <w:lang w:val="tr-TR"/>
        </w:rPr>
        <w:t xml:space="preserve"> 2024-Nisan</w:t>
      </w:r>
      <w:r w:rsidRPr="006D00DA">
        <w:rPr>
          <w:lang w:val="tr-TR"/>
        </w:rPr>
        <w:t xml:space="preserve"> 2025</w:t>
      </w:r>
    </w:p>
    <w:p w14:paraId="667F0B7F" w14:textId="77777777" w:rsidR="00801F9D" w:rsidRPr="006D00DA" w:rsidRDefault="00801F9D" w:rsidP="00801F9D">
      <w:pPr>
        <w:pStyle w:val="BodyText"/>
        <w:jc w:val="both"/>
        <w:rPr>
          <w:lang w:val="tr-TR"/>
        </w:rPr>
      </w:pPr>
      <w:r w:rsidRPr="006D00DA">
        <w:rPr>
          <w:lang w:val="tr-TR"/>
        </w:rPr>
        <w:t>Nisan 2025 saha çalışmaları, proje tarafından etkilenen üç yerleşim yerinde önemli sayıda savunmasız birey ve hane halkı tespit etmiştir. Bunlar arasında şunlar bulunmaktadır:</w:t>
      </w:r>
    </w:p>
    <w:p w14:paraId="32E9059E" w14:textId="77777777" w:rsidR="00801F9D" w:rsidRPr="006D00DA" w:rsidRDefault="00801F9D" w:rsidP="00711D4D">
      <w:pPr>
        <w:pStyle w:val="ListBullet"/>
        <w:rPr>
          <w:lang w:val="tr-TR"/>
        </w:rPr>
      </w:pPr>
      <w:r w:rsidRPr="006D00DA">
        <w:rPr>
          <w:lang w:val="tr-TR"/>
        </w:rPr>
        <w:t>Yalnız yaşayan 550'den fazla yaşlı birey (Mazı: 300; Gökpınar: 200; Yeniköy: 55),</w:t>
      </w:r>
    </w:p>
    <w:p w14:paraId="30894941" w14:textId="77777777" w:rsidR="00801F9D" w:rsidRPr="006D00DA" w:rsidRDefault="00801F9D" w:rsidP="00711D4D">
      <w:pPr>
        <w:pStyle w:val="ListBullet"/>
        <w:rPr>
          <w:lang w:val="tr-TR"/>
        </w:rPr>
      </w:pPr>
      <w:r w:rsidRPr="006D00DA">
        <w:rPr>
          <w:lang w:val="tr-TR"/>
        </w:rPr>
        <w:t>Devlet yardımına bağımlı veya kronik hastalıkları olan 125'ten fazla kişi,</w:t>
      </w:r>
    </w:p>
    <w:p w14:paraId="1DCC07B3" w14:textId="77777777" w:rsidR="00801F9D" w:rsidRPr="006D00DA" w:rsidRDefault="00801F9D" w:rsidP="00711D4D">
      <w:pPr>
        <w:pStyle w:val="ListBullet"/>
        <w:rPr>
          <w:lang w:val="tr-TR"/>
        </w:rPr>
      </w:pPr>
      <w:r w:rsidRPr="006D00DA">
        <w:rPr>
          <w:lang w:val="tr-TR"/>
        </w:rPr>
        <w:t>75 kadın başlı hane halkı ve bir dizi engelli veya düşük gelirli kişi,</w:t>
      </w:r>
    </w:p>
    <w:p w14:paraId="375023A3" w14:textId="77777777" w:rsidR="00801F9D" w:rsidRPr="006D00DA" w:rsidRDefault="00801F9D" w:rsidP="00711D4D">
      <w:pPr>
        <w:pStyle w:val="ListBullet"/>
        <w:rPr>
          <w:lang w:val="tr-TR"/>
        </w:rPr>
      </w:pPr>
      <w:r w:rsidRPr="006D00DA">
        <w:rPr>
          <w:lang w:val="tr-TR"/>
        </w:rPr>
        <w:t>Ayrıca, keçi çobanları, yakacak odun toplayıcıları ve gezici arıcılar dahil olmak üzere en az 175 mevsimlik işçi ve kayıt dışı kaynak kullanıcısı, proje alanındaki orman veya hazine arazilerine ekonomik olarak bağımlıdır.</w:t>
      </w:r>
    </w:p>
    <w:p w14:paraId="1873F43E" w14:textId="77777777" w:rsidR="00801F9D" w:rsidRPr="006D00DA" w:rsidRDefault="00801F9D" w:rsidP="00801F9D">
      <w:pPr>
        <w:pStyle w:val="BodyText"/>
        <w:jc w:val="both"/>
        <w:rPr>
          <w:lang w:val="tr-TR"/>
        </w:rPr>
      </w:pPr>
      <w:r w:rsidRPr="006D00DA">
        <w:rPr>
          <w:lang w:val="tr-TR"/>
        </w:rPr>
        <w:lastRenderedPageBreak/>
        <w:t>Geçim kaynaklarının kırılganlığı ve gayri resmi arazi kullanımı arasındaki kesişim göz önüne alındığında, bu gruplar tazminatsız gelir kaybı, erişim kesintisi veya resmi süreçlerden dışlanma riskine daha fazla maruz kalmaktadır.</w:t>
      </w:r>
    </w:p>
    <w:p w14:paraId="336DA1B3" w14:textId="77777777" w:rsidR="00801F9D" w:rsidRPr="006D00DA" w:rsidRDefault="00801F9D" w:rsidP="00801F9D">
      <w:pPr>
        <w:pStyle w:val="BodyText"/>
        <w:jc w:val="both"/>
        <w:rPr>
          <w:lang w:val="tr-TR"/>
        </w:rPr>
      </w:pPr>
      <w:r w:rsidRPr="006D00DA">
        <w:rPr>
          <w:lang w:val="tr-TR"/>
        </w:rPr>
        <w:t>Bu sorunu çözmek için Geçim Kaynaklarını Geri Kazandırma Planı şunları yapacaktır:</w:t>
      </w:r>
    </w:p>
    <w:p w14:paraId="0FE12C31" w14:textId="77777777" w:rsidR="00801F9D" w:rsidRPr="006D00DA" w:rsidRDefault="00801F9D" w:rsidP="00711D4D">
      <w:pPr>
        <w:pStyle w:val="ListBullet"/>
        <w:rPr>
          <w:lang w:val="tr-TR"/>
        </w:rPr>
      </w:pPr>
      <w:r w:rsidRPr="006D00DA">
        <w:rPr>
          <w:lang w:val="tr-TR"/>
        </w:rPr>
        <w:t>Tüm geçim kaynakları yardım programlarında (ör. geçici destek, varlıkların yenilenmesi, erişimin yeniden sağlanması) savunmasız bireyler ve hanelere öncelik verilmesi;</w:t>
      </w:r>
    </w:p>
    <w:p w14:paraId="4C691750" w14:textId="77777777" w:rsidR="00801F9D" w:rsidRPr="006D00DA" w:rsidRDefault="00801F9D" w:rsidP="00711D4D">
      <w:pPr>
        <w:pStyle w:val="ListBullet"/>
        <w:rPr>
          <w:lang w:val="tr-TR"/>
        </w:rPr>
      </w:pPr>
      <w:r w:rsidRPr="006D00DA">
        <w:rPr>
          <w:lang w:val="tr-TR"/>
        </w:rPr>
        <w:t>Katılımcı yöntemlerle savunmasız gayri resmi kullanıcıların (kadınlar, yaşlılar ve mevsimlik işçiler dahil) özel olarak belirlenmesi ve uygunluk listelerine dahil edilmesi sağlanacaktır;</w:t>
      </w:r>
    </w:p>
    <w:p w14:paraId="76B024C9" w14:textId="77777777" w:rsidR="00801F9D" w:rsidRPr="006D00DA" w:rsidRDefault="00801F9D" w:rsidP="00711D4D">
      <w:pPr>
        <w:pStyle w:val="ListBullet"/>
        <w:rPr>
          <w:lang w:val="tr-TR"/>
        </w:rPr>
      </w:pPr>
      <w:r w:rsidRPr="006D00DA">
        <w:rPr>
          <w:lang w:val="tr-TR"/>
        </w:rPr>
        <w:t>Nakit dışı seçenekler (örneğin yem, aletler, güvenli erişim yolları) dahil olmak üzere, savunmasız grupların ihtiyaçlarına ve kapasitelerine göre uyarlanmış hedefli geçim kaynakları geri kazanım stratejileri uygulayacak;</w:t>
      </w:r>
    </w:p>
    <w:p w14:paraId="5E803338" w14:textId="77777777" w:rsidR="00801F9D" w:rsidRPr="006D00DA" w:rsidRDefault="00801F9D" w:rsidP="00711D4D">
      <w:pPr>
        <w:pStyle w:val="ListBullet"/>
        <w:rPr>
          <w:lang w:val="tr-TR"/>
        </w:rPr>
      </w:pPr>
      <w:r w:rsidRPr="006D00DA">
        <w:rPr>
          <w:lang w:val="tr-TR"/>
        </w:rPr>
        <w:t>Erişilebilir ve kültürel açıdan uygun şikayet giderme kanalları oluşturmak;</w:t>
      </w:r>
    </w:p>
    <w:p w14:paraId="74FC3ABB" w14:textId="33428CD5" w:rsidR="00801F9D" w:rsidRPr="006D00DA" w:rsidRDefault="00801F9D" w:rsidP="00711D4D">
      <w:pPr>
        <w:pStyle w:val="ListBullet"/>
        <w:rPr>
          <w:lang w:val="tr-TR"/>
        </w:rPr>
      </w:pPr>
      <w:r w:rsidRPr="006D00DA">
        <w:rPr>
          <w:lang w:val="tr-TR"/>
        </w:rPr>
        <w:t>Savunmasızlık dahil etme, etkinlik ve geri bildirim için izleme göstergelerini entegre edin.</w:t>
      </w:r>
    </w:p>
    <w:p w14:paraId="240CAB74" w14:textId="47756177" w:rsidR="00832D50" w:rsidRPr="006D00DA" w:rsidRDefault="000710FC" w:rsidP="00832D50">
      <w:pPr>
        <w:pStyle w:val="Heading1"/>
        <w:rPr>
          <w:rFonts w:asciiTheme="minorHAnsi" w:hAnsiTheme="minorHAnsi"/>
          <w:lang w:val="tr-TR"/>
        </w:rPr>
      </w:pPr>
      <w:bookmarkStart w:id="201" w:name="_Toc163895299"/>
      <w:bookmarkStart w:id="202" w:name="_Ref109497529"/>
      <w:bookmarkStart w:id="203" w:name="_Toc108615098"/>
      <w:bookmarkStart w:id="204" w:name="_Toc146290951"/>
      <w:bookmarkStart w:id="205" w:name="_Hlk168931963"/>
      <w:bookmarkStart w:id="206" w:name="_Toc215671092"/>
      <w:r w:rsidRPr="006D00DA">
        <w:rPr>
          <w:rFonts w:asciiTheme="minorHAnsi" w:hAnsiTheme="minorHAnsi"/>
          <w:lang w:val="tr-TR"/>
        </w:rPr>
        <w:t>Uygunluk, Haklar ve Tazminat</w:t>
      </w:r>
      <w:bookmarkEnd w:id="206"/>
    </w:p>
    <w:p w14:paraId="2B8E8F6D" w14:textId="2E843780" w:rsidR="00A131F1" w:rsidRPr="006D00DA" w:rsidRDefault="002A301B" w:rsidP="006C2CE3">
      <w:pPr>
        <w:pStyle w:val="BodyText"/>
        <w:jc w:val="both"/>
        <w:rPr>
          <w:lang w:val="tr-TR"/>
        </w:rPr>
      </w:pPr>
      <w:r w:rsidRPr="006D00DA">
        <w:rPr>
          <w:lang w:val="tr-TR"/>
        </w:rPr>
        <w:t>Bu bölüm, Arturna Rüzgar Enerji Projesi için hazırlanan Geçim Kaynaklarını Geri Kazandırma Planı (</w:t>
      </w:r>
      <w:r w:rsidR="006B2A69">
        <w:rPr>
          <w:lang w:val="tr-TR"/>
        </w:rPr>
        <w:t>GKGKP</w:t>
      </w:r>
      <w:r w:rsidRPr="006D00DA">
        <w:rPr>
          <w:lang w:val="tr-TR"/>
        </w:rPr>
        <w:t>) kapsamındaki uygunluk kriterlerini, hakları ve tazminat çerçevesini özetlemektedir. Hem uluslararası standartları (IFC PS5 ve EBRD ESR5) hem de yerel projeye özgü bulguları yansıtmaktadır</w:t>
      </w:r>
      <w:r w:rsidR="00A00DB0" w:rsidRPr="006D00DA">
        <w:rPr>
          <w:lang w:val="tr-TR"/>
        </w:rPr>
        <w:t>.</w:t>
      </w:r>
    </w:p>
    <w:p w14:paraId="78B36C27" w14:textId="69BC0B8F" w:rsidR="00EE779F" w:rsidRPr="006D00DA" w:rsidRDefault="007441AC" w:rsidP="007F0595">
      <w:pPr>
        <w:pStyle w:val="Heading2"/>
        <w:rPr>
          <w:lang w:val="tr-TR"/>
        </w:rPr>
      </w:pPr>
      <w:r w:rsidRPr="006D00DA">
        <w:rPr>
          <w:lang w:val="tr-TR"/>
        </w:rPr>
        <w:t xml:space="preserve"> </w:t>
      </w:r>
      <w:bookmarkStart w:id="207" w:name="_Toc215671093"/>
      <w:r w:rsidRPr="006D00DA">
        <w:rPr>
          <w:lang w:val="tr-TR"/>
        </w:rPr>
        <w:t>Son Tarih</w:t>
      </w:r>
      <w:bookmarkEnd w:id="207"/>
    </w:p>
    <w:p w14:paraId="448496EA" w14:textId="5C60B109" w:rsidR="002A301B" w:rsidRPr="006D00DA" w:rsidRDefault="002A301B" w:rsidP="00A042DB">
      <w:pPr>
        <w:pStyle w:val="NormalWeb"/>
        <w:spacing w:before="0" w:beforeAutospacing="0" w:after="120" w:afterAutospacing="0" w:line="300" w:lineRule="auto"/>
        <w:jc w:val="both"/>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Tazminat ve geçim desteği uygunluğu, IFC PS5 ve EBRD ESR5 uyarınca belirli bir son tarih ile bağlantılıdır.</w:t>
      </w:r>
    </w:p>
    <w:p w14:paraId="29897793" w14:textId="6F09F662" w:rsidR="002A301B" w:rsidRPr="006D00DA" w:rsidRDefault="002A301B" w:rsidP="0058030C">
      <w:pPr>
        <w:pStyle w:val="Bullet"/>
        <w:numPr>
          <w:ilvl w:val="0"/>
          <w:numId w:val="91"/>
        </w:numPr>
        <w:rPr>
          <w:rStyle w:val="Strong"/>
          <w:b w:val="0"/>
          <w:bCs w:val="0"/>
          <w:szCs w:val="20"/>
          <w:lang w:val="tr-TR"/>
        </w:rPr>
      </w:pPr>
      <w:r w:rsidRPr="006D00DA">
        <w:rPr>
          <w:rStyle w:val="Strong"/>
          <w:b w:val="0"/>
          <w:bCs w:val="0"/>
          <w:szCs w:val="20"/>
          <w:lang w:val="tr-TR"/>
        </w:rPr>
        <w:t>Son tarih, Mazı ve çevresindeki mahallelerde ön varlık envanteri ve saha bazlı etki değerlendirmesinin tamamlanmasıyla aynı zamana denk gelen 1 Haziran 2025 olarak belirlenmiştir.</w:t>
      </w:r>
    </w:p>
    <w:p w14:paraId="19BD1128" w14:textId="6C3E07CF" w:rsidR="002A301B" w:rsidRPr="006D00DA" w:rsidRDefault="002A301B" w:rsidP="0058030C">
      <w:pPr>
        <w:pStyle w:val="Bullet"/>
        <w:numPr>
          <w:ilvl w:val="0"/>
          <w:numId w:val="91"/>
        </w:numPr>
        <w:rPr>
          <w:rStyle w:val="Strong"/>
          <w:b w:val="0"/>
          <w:bCs w:val="0"/>
          <w:szCs w:val="20"/>
          <w:lang w:val="tr-TR"/>
        </w:rPr>
      </w:pPr>
      <w:r w:rsidRPr="006D00DA">
        <w:rPr>
          <w:rStyle w:val="Strong"/>
          <w:b w:val="0"/>
          <w:bCs w:val="0"/>
          <w:szCs w:val="20"/>
          <w:lang w:val="tr-TR"/>
        </w:rPr>
        <w:t>Sadece bu tarihten önce etkilenen arazileri/kaynakları sahibi olan veya kullananlar hak sahibi olabilir.</w:t>
      </w:r>
    </w:p>
    <w:p w14:paraId="0547DB57" w14:textId="22BE73EE" w:rsidR="002A301B" w:rsidRPr="006D00DA" w:rsidRDefault="002A301B" w:rsidP="0058030C">
      <w:pPr>
        <w:pStyle w:val="Bullet"/>
        <w:numPr>
          <w:ilvl w:val="0"/>
          <w:numId w:val="91"/>
        </w:numPr>
        <w:rPr>
          <w:rStyle w:val="Strong"/>
          <w:b w:val="0"/>
          <w:bCs w:val="0"/>
          <w:szCs w:val="20"/>
          <w:lang w:val="tr-TR"/>
        </w:rPr>
      </w:pPr>
      <w:r w:rsidRPr="006D00DA">
        <w:rPr>
          <w:rStyle w:val="Strong"/>
          <w:b w:val="0"/>
          <w:bCs w:val="0"/>
          <w:szCs w:val="20"/>
          <w:lang w:val="tr-TR"/>
        </w:rPr>
        <w:t>Son tarih, muhtarlarla yapılan toplantılar, sözlü duyurular ve Proje saha ekibinin ziyaretleri yoluyla kamuoyuna duyurulmuştur. Saha notları, tarihin paydaşlar tarafından anlaşıldığını ve kabul edildiğini doğrulamaktadır.</w:t>
      </w:r>
    </w:p>
    <w:p w14:paraId="30B647BD" w14:textId="7F72424E" w:rsidR="002A301B" w:rsidRPr="006D00DA" w:rsidRDefault="002A301B" w:rsidP="0058030C">
      <w:pPr>
        <w:pStyle w:val="Bullet"/>
        <w:numPr>
          <w:ilvl w:val="0"/>
          <w:numId w:val="91"/>
        </w:numPr>
        <w:rPr>
          <w:rStyle w:val="Strong"/>
          <w:b w:val="0"/>
          <w:bCs w:val="0"/>
          <w:szCs w:val="20"/>
          <w:lang w:val="tr-TR"/>
        </w:rPr>
      </w:pPr>
      <w:r w:rsidRPr="006D00DA">
        <w:rPr>
          <w:rStyle w:val="Strong"/>
          <w:b w:val="0"/>
          <w:bCs w:val="0"/>
          <w:szCs w:val="20"/>
          <w:lang w:val="tr-TR"/>
        </w:rPr>
        <w:t>Bu tarihten sonra bölgeye taşınan veya etkilenen arazileri kullanmaya başlayan kişilerin talepleri hak kazanamayacaktır.</w:t>
      </w:r>
    </w:p>
    <w:p w14:paraId="4ED1FF72" w14:textId="799024B7" w:rsidR="00B85952" w:rsidRPr="006D00DA" w:rsidRDefault="002A301B" w:rsidP="0058030C">
      <w:pPr>
        <w:pStyle w:val="Bullet"/>
        <w:numPr>
          <w:ilvl w:val="0"/>
          <w:numId w:val="91"/>
        </w:numPr>
        <w:rPr>
          <w:szCs w:val="20"/>
          <w:lang w:val="tr-TR"/>
        </w:rPr>
      </w:pPr>
      <w:r w:rsidRPr="006D00DA">
        <w:rPr>
          <w:rStyle w:val="Strong"/>
          <w:b w:val="0"/>
          <w:bCs w:val="0"/>
          <w:szCs w:val="20"/>
          <w:lang w:val="tr-TR"/>
        </w:rPr>
        <w:t>Ancak Proje, özellikle yanlışlıkla hariç tutulmuş olabilecek savunmasız bireylerin istisnai taleplerini, doğrulama ve paydaş komitesi incelemesi yoluyla değerlendirmeyi taahhüt etmektedir.</w:t>
      </w:r>
    </w:p>
    <w:p w14:paraId="71A0AE42" w14:textId="7129A869" w:rsidR="00832D50" w:rsidRPr="006D00DA" w:rsidRDefault="00832D50" w:rsidP="00832D50">
      <w:pPr>
        <w:pStyle w:val="Heading2"/>
        <w:rPr>
          <w:rFonts w:asciiTheme="minorHAnsi" w:hAnsiTheme="minorHAnsi"/>
          <w:lang w:val="tr-TR"/>
        </w:rPr>
      </w:pPr>
      <w:bookmarkStart w:id="208" w:name="_Toc200730964"/>
      <w:bookmarkStart w:id="209" w:name="_Toc200730965"/>
      <w:bookmarkStart w:id="210" w:name="_Toc200730966"/>
      <w:bookmarkStart w:id="211" w:name="_Toc200730967"/>
      <w:bookmarkStart w:id="212" w:name="_Toc200730968"/>
      <w:bookmarkStart w:id="213" w:name="_Toc200730969"/>
      <w:bookmarkStart w:id="214" w:name="_Toc200730970"/>
      <w:bookmarkStart w:id="215" w:name="_Toc200730971"/>
      <w:bookmarkStart w:id="216" w:name="_Toc200730972"/>
      <w:bookmarkStart w:id="217" w:name="_Toc200730973"/>
      <w:bookmarkEnd w:id="208"/>
      <w:bookmarkEnd w:id="209"/>
      <w:bookmarkEnd w:id="210"/>
      <w:bookmarkEnd w:id="211"/>
      <w:bookmarkEnd w:id="212"/>
      <w:bookmarkEnd w:id="213"/>
      <w:bookmarkEnd w:id="214"/>
      <w:bookmarkEnd w:id="215"/>
      <w:bookmarkEnd w:id="216"/>
      <w:bookmarkEnd w:id="217"/>
      <w:r w:rsidRPr="006D00DA">
        <w:rPr>
          <w:rFonts w:asciiTheme="minorHAnsi" w:hAnsiTheme="minorHAnsi"/>
          <w:lang w:val="tr-TR"/>
        </w:rPr>
        <w:t xml:space="preserve"> </w:t>
      </w:r>
      <w:bookmarkStart w:id="218" w:name="_Toc215671094"/>
      <w:r w:rsidRPr="006D00DA">
        <w:rPr>
          <w:rFonts w:asciiTheme="minorHAnsi" w:hAnsiTheme="minorHAnsi"/>
          <w:lang w:val="tr-TR"/>
        </w:rPr>
        <w:t>Uygunluk</w:t>
      </w:r>
      <w:bookmarkEnd w:id="218"/>
    </w:p>
    <w:p w14:paraId="211C24B9" w14:textId="77C98388" w:rsidR="002A301B" w:rsidRPr="006D00DA" w:rsidRDefault="002A301B" w:rsidP="00064ACC">
      <w:pPr>
        <w:pStyle w:val="BodyText"/>
        <w:jc w:val="both"/>
        <w:rPr>
          <w:lang w:val="tr-TR"/>
        </w:rPr>
      </w:pPr>
      <w:r w:rsidRPr="006D00DA">
        <w:rPr>
          <w:lang w:val="tr-TR"/>
        </w:rPr>
        <w:t xml:space="preserve">Bu </w:t>
      </w:r>
      <w:r w:rsidR="006B2A69">
        <w:rPr>
          <w:lang w:val="tr-TR"/>
        </w:rPr>
        <w:t>GKGKP</w:t>
      </w:r>
      <w:r w:rsidRPr="006D00DA">
        <w:rPr>
          <w:lang w:val="tr-TR"/>
        </w:rPr>
        <w:t xml:space="preserve"> kapsamında tazminat, geçim kaynaklarının </w:t>
      </w:r>
      <w:r w:rsidR="00940A1E">
        <w:rPr>
          <w:lang w:val="tr-TR"/>
        </w:rPr>
        <w:t>geri kazanımı</w:t>
      </w:r>
      <w:r w:rsidRPr="006D00DA">
        <w:rPr>
          <w:lang w:val="tr-TR"/>
        </w:rPr>
        <w:t xml:space="preserve"> yardımı ve diğer destek tedbirlerine uygunluk, IFC Performans Standardı 5, EBRD Çevresel ve Sosyal Gereklilik 5 ve ilgili Türk kamulaştırma ve arazi kullanım yönetmeliklerinin gerekliliklerine uygun olarak tanımlanmıştır. Amaç, Arturna Rüzgar Enerji Projesi nedeniyle ekonomik yerinden edilme </w:t>
      </w:r>
      <w:r w:rsidRPr="006D00DA">
        <w:rPr>
          <w:lang w:val="tr-TR"/>
        </w:rPr>
        <w:lastRenderedPageBreak/>
        <w:t>yaşayan tüm Proje Etkilenen Kişilerin (</w:t>
      </w:r>
      <w:r w:rsidR="00B939D8">
        <w:rPr>
          <w:lang w:val="tr-TR"/>
        </w:rPr>
        <w:t>PEK</w:t>
      </w:r>
      <w:r w:rsidRPr="006D00DA">
        <w:rPr>
          <w:lang w:val="tr-TR"/>
        </w:rPr>
        <w:t>'ler), resmi arazi mülkiyetine sahip olup olmadıklarına bakılmaksızın, adil bir şekilde tespit edilip desteklenmelerini sağlamaktır.</w:t>
      </w:r>
    </w:p>
    <w:p w14:paraId="1AC128CB" w14:textId="7E74C64D" w:rsidR="002A301B" w:rsidRPr="006D00DA" w:rsidRDefault="002A301B" w:rsidP="00064ACC">
      <w:pPr>
        <w:pStyle w:val="BodyText"/>
        <w:jc w:val="both"/>
        <w:rPr>
          <w:lang w:val="tr-TR"/>
        </w:rPr>
      </w:pPr>
      <w:r w:rsidRPr="006D00DA">
        <w:rPr>
          <w:lang w:val="tr-TR"/>
        </w:rPr>
        <w:t>Hak kazanma, etkilenen Mazı yerleşiminde yürütülen saha temelli hane halkı ve arazi kullanımı anketlerinin sonuçlandırılmasına karşılık gelen 1 Nisan 2025 kesim tarihine dayanmaktadır. Bu kesim tarihi, köy muhtarları ile yapılan toplantılar, yüz yüze görüşmeler ve saha ziyaretleri sırasında halkın katılımı yoluyla yerel paydaşlara iletilmiştir.</w:t>
      </w:r>
    </w:p>
    <w:p w14:paraId="0ABB6777" w14:textId="08698C74" w:rsidR="00832D50" w:rsidRPr="006D00DA" w:rsidRDefault="002A301B" w:rsidP="00064ACC">
      <w:pPr>
        <w:pStyle w:val="BodyText"/>
        <w:jc w:val="both"/>
        <w:rPr>
          <w:lang w:val="tr-TR"/>
        </w:rPr>
      </w:pPr>
      <w:r w:rsidRPr="006D00DA">
        <w:rPr>
          <w:lang w:val="tr-TR"/>
        </w:rPr>
        <w:t>Bu tarihten sonra Proje Etki Alanında (</w:t>
      </w:r>
      <w:r w:rsidR="00B939D8">
        <w:rPr>
          <w:lang w:val="tr-TR"/>
        </w:rPr>
        <w:t>EA</w:t>
      </w:r>
      <w:r w:rsidRPr="006D00DA">
        <w:rPr>
          <w:lang w:val="tr-TR"/>
        </w:rPr>
        <w:t xml:space="preserve">) arazi veya doğal kaynakları kullanmaya başlayan kişiler </w:t>
      </w:r>
      <w:r w:rsidR="006B2A69">
        <w:rPr>
          <w:lang w:val="tr-TR"/>
        </w:rPr>
        <w:t>GKGKP</w:t>
      </w:r>
      <w:r w:rsidRPr="006D00DA">
        <w:rPr>
          <w:lang w:val="tr-TR"/>
        </w:rPr>
        <w:t xml:space="preserve"> haklarından yararlanamaz. İlk veri toplama sırasında yanlışlıkla gözden kaçan ve topluluk düzeyinde kanıtlar ve şikayet mekanizması yoluyla doğrulanabilen, doğrulanmış savunmasız bireyler veya haneler için istisnalar uygulanabilir</w:t>
      </w:r>
      <w:r w:rsidR="007F785E" w:rsidRPr="006D00DA">
        <w:rPr>
          <w:lang w:val="tr-TR"/>
        </w:rPr>
        <w:t>:</w:t>
      </w:r>
    </w:p>
    <w:p w14:paraId="11A946B7" w14:textId="3EB9328F" w:rsidR="007F785E" w:rsidRPr="006D00DA" w:rsidRDefault="007F785E" w:rsidP="007F785E">
      <w:pPr>
        <w:pStyle w:val="Caption"/>
        <w:rPr>
          <w:lang w:val="tr-TR"/>
        </w:rPr>
      </w:pPr>
      <w:bookmarkStart w:id="219" w:name="_Toc215671154"/>
      <w:r w:rsidRPr="006D00DA">
        <w:rPr>
          <w:lang w:val="tr-TR"/>
        </w:rPr>
        <w:t xml:space="preserve">Tablo </w:t>
      </w:r>
      <w:r w:rsidR="00286F56">
        <w:rPr>
          <w:lang w:val="tr-TR"/>
        </w:rPr>
        <w:t>7</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1</w:t>
      </w:r>
      <w:r w:rsidR="00904F9B" w:rsidRPr="006D00DA">
        <w:rPr>
          <w:lang w:val="tr-TR"/>
        </w:rPr>
        <w:fldChar w:fldCharType="end"/>
      </w:r>
      <w:r w:rsidR="005708A4" w:rsidRPr="006D00DA">
        <w:rPr>
          <w:lang w:val="tr-TR"/>
        </w:rPr>
        <w:tab/>
      </w:r>
      <w:r w:rsidRPr="006D00DA">
        <w:rPr>
          <w:lang w:val="tr-TR"/>
        </w:rPr>
        <w:t xml:space="preserve"> HAK SAHİBİ </w:t>
      </w:r>
      <w:r w:rsidR="00B939D8">
        <w:rPr>
          <w:lang w:val="tr-TR"/>
        </w:rPr>
        <w:t>PEK</w:t>
      </w:r>
      <w:r w:rsidRPr="006D00DA">
        <w:rPr>
          <w:lang w:val="tr-TR"/>
        </w:rPr>
        <w:t>S KATEGORİLERİ</w:t>
      </w:r>
      <w:bookmarkEnd w:id="219"/>
    </w:p>
    <w:tbl>
      <w:tblPr>
        <w:tblStyle w:val="ERMTable11"/>
        <w:tblW w:w="0" w:type="auto"/>
        <w:tblLook w:val="04A0" w:firstRow="1" w:lastRow="0" w:firstColumn="1" w:lastColumn="0" w:noHBand="0" w:noVBand="1"/>
      </w:tblPr>
      <w:tblGrid>
        <w:gridCol w:w="2979"/>
        <w:gridCol w:w="6519"/>
      </w:tblGrid>
      <w:tr w:rsidR="002A301B" w:rsidRPr="006D00DA" w14:paraId="312CF13A" w14:textId="77777777" w:rsidTr="002A30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52BA75" w14:textId="4C9479B1" w:rsidR="002A301B" w:rsidRPr="006D00DA" w:rsidRDefault="00B939D8">
            <w:pPr>
              <w:jc w:val="center"/>
              <w:rPr>
                <w:rFonts w:asciiTheme="minorHAnsi" w:hAnsiTheme="minorHAnsi"/>
                <w:b w:val="0"/>
                <w:sz w:val="18"/>
                <w:szCs w:val="28"/>
              </w:rPr>
            </w:pPr>
            <w:bookmarkStart w:id="220" w:name="_Toc200730983"/>
            <w:bookmarkStart w:id="221" w:name="_Toc200730984"/>
            <w:bookmarkStart w:id="222" w:name="_Toc200730985"/>
            <w:bookmarkStart w:id="223" w:name="_Toc200730986"/>
            <w:bookmarkStart w:id="224" w:name="_Toc200730987"/>
            <w:bookmarkStart w:id="225" w:name="_Toc200730989"/>
            <w:bookmarkStart w:id="226" w:name="_Toc200730990"/>
            <w:bookmarkStart w:id="227" w:name="_Toc200730996"/>
            <w:bookmarkStart w:id="228" w:name="_Toc200730997"/>
            <w:bookmarkStart w:id="229" w:name="_Toc200730998"/>
            <w:bookmarkStart w:id="230" w:name="_Toc200730999"/>
            <w:bookmarkStart w:id="231" w:name="_Toc200731001"/>
            <w:bookmarkStart w:id="232" w:name="_Toc200731002"/>
            <w:bookmarkStart w:id="233" w:name="_Toc200731003"/>
            <w:bookmarkStart w:id="234" w:name="_Toc200731005"/>
            <w:bookmarkStart w:id="235" w:name="_Toc200731006"/>
            <w:bookmarkStart w:id="236" w:name="_Toc200731007"/>
            <w:bookmarkStart w:id="237" w:name="_Toc200731008"/>
            <w:bookmarkStart w:id="238" w:name="_Toc200731010"/>
            <w:bookmarkStart w:id="239" w:name="_Toc200731011"/>
            <w:bookmarkStart w:id="240" w:name="_Toc200731012"/>
            <w:bookmarkStart w:id="241" w:name="_Toc200731013"/>
            <w:bookmarkStart w:id="242" w:name="_Toc200731014"/>
            <w:bookmarkStart w:id="243" w:name="_Toc200731015"/>
            <w:bookmarkStart w:id="244" w:name="_Toc200731016"/>
            <w:bookmarkStart w:id="245" w:name="_Toc200731017"/>
            <w:bookmarkStart w:id="246" w:name="_Toc200731020"/>
            <w:bookmarkStart w:id="247" w:name="_Toc200731021"/>
            <w:bookmarkStart w:id="248" w:name="_Toc200731022"/>
            <w:bookmarkStart w:id="249" w:name="_Toc200731023"/>
            <w:bookmarkStart w:id="250" w:name="_Toc200731024"/>
            <w:bookmarkStart w:id="251" w:name="_Toc200731025"/>
            <w:bookmarkStart w:id="252" w:name="_Toc200731026"/>
            <w:bookmarkStart w:id="253" w:name="_Toc200731027"/>
            <w:bookmarkStart w:id="254" w:name="_Toc200731028"/>
            <w:bookmarkStart w:id="255" w:name="_Toc200731031"/>
            <w:bookmarkStart w:id="256" w:name="_Toc200731032"/>
            <w:bookmarkStart w:id="257" w:name="_Toc200731033"/>
            <w:bookmarkStart w:id="258" w:name="_Toc200731034"/>
            <w:bookmarkStart w:id="259" w:name="_Toc200731036"/>
            <w:bookmarkStart w:id="260" w:name="_Toc200731037"/>
            <w:bookmarkStart w:id="261" w:name="_Toc200731038"/>
            <w:bookmarkStart w:id="262" w:name="_Toc200731039"/>
            <w:bookmarkStart w:id="263" w:name="_Toc200731040"/>
            <w:bookmarkStart w:id="264" w:name="_Toc200731041"/>
            <w:bookmarkStart w:id="265" w:name="_Toc200731042"/>
            <w:bookmarkStart w:id="266" w:name="_Toc200731043"/>
            <w:bookmarkStart w:id="267" w:name="_Toc200731044"/>
            <w:bookmarkStart w:id="268" w:name="_Toc200731046"/>
            <w:bookmarkStart w:id="269" w:name="_Toc200731047"/>
            <w:bookmarkStart w:id="270" w:name="_Toc200731048"/>
            <w:bookmarkStart w:id="271" w:name="_Toc200731049"/>
            <w:bookmarkStart w:id="272" w:name="_Toc200731050"/>
            <w:bookmarkStart w:id="273" w:name="_Toc200731051"/>
            <w:bookmarkStart w:id="274" w:name="_Toc200731052"/>
            <w:bookmarkStart w:id="275" w:name="_Toc200731053"/>
            <w:bookmarkStart w:id="276" w:name="_Toc200731054"/>
            <w:bookmarkStart w:id="277" w:name="_Toc200731055"/>
            <w:bookmarkStart w:id="278" w:name="_Toc200731056"/>
            <w:bookmarkStart w:id="279" w:name="_Toc200731057"/>
            <w:bookmarkStart w:id="280" w:name="_Toc200731058"/>
            <w:bookmarkStart w:id="281" w:name="_Toc200731059"/>
            <w:bookmarkStart w:id="282" w:name="_Toc200731060"/>
            <w:bookmarkStart w:id="283" w:name="_Toc200731061"/>
            <w:bookmarkStart w:id="284" w:name="_Toc200731062"/>
            <w:bookmarkStart w:id="285" w:name="_Toc200731064"/>
            <w:bookmarkStart w:id="286" w:name="_Toc200731065"/>
            <w:bookmarkStart w:id="287" w:name="_Toc200731066"/>
            <w:bookmarkStart w:id="288" w:name="_Toc200731067"/>
            <w:bookmarkStart w:id="289" w:name="_Toc200731068"/>
            <w:bookmarkStart w:id="290" w:name="_Toc200731069"/>
            <w:bookmarkStart w:id="291" w:name="_Toc200731070"/>
            <w:bookmarkStart w:id="292" w:name="_Toc200731071"/>
            <w:bookmarkStart w:id="293" w:name="_Toc200731072"/>
            <w:bookmarkStart w:id="294" w:name="_Toc200731073"/>
            <w:bookmarkStart w:id="295" w:name="_Toc200731074"/>
            <w:bookmarkStart w:id="296" w:name="_Toc200731075"/>
            <w:bookmarkStart w:id="297" w:name="_Toc200731076"/>
            <w:bookmarkStart w:id="298" w:name="_Toc200731077"/>
            <w:bookmarkStart w:id="299" w:name="_Toc200731078"/>
            <w:bookmarkStart w:id="300" w:name="_Toc200731079"/>
            <w:bookmarkStart w:id="301" w:name="_Toc200731080"/>
            <w:bookmarkStart w:id="302" w:name="_Toc200731081"/>
            <w:bookmarkStart w:id="303" w:name="_Toc200731082"/>
            <w:bookmarkStart w:id="304" w:name="_Toc200731083"/>
            <w:bookmarkStart w:id="305" w:name="_Toc200731084"/>
            <w:bookmarkStart w:id="306" w:name="_Toc200731085"/>
            <w:bookmarkEnd w:id="201"/>
            <w:bookmarkEnd w:id="202"/>
            <w:bookmarkEnd w:id="203"/>
            <w:bookmarkEnd w:id="204"/>
            <w:bookmarkEnd w:id="205"/>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Pr>
                <w:rStyle w:val="Strong"/>
                <w:rFonts w:asciiTheme="minorHAnsi" w:hAnsiTheme="minorHAnsi"/>
                <w:b/>
                <w:bCs w:val="0"/>
                <w:sz w:val="18"/>
                <w:szCs w:val="28"/>
              </w:rPr>
              <w:t>PEK</w:t>
            </w:r>
            <w:r w:rsidR="002A301B" w:rsidRPr="006D00DA">
              <w:rPr>
                <w:rStyle w:val="Strong"/>
                <w:rFonts w:asciiTheme="minorHAnsi" w:hAnsiTheme="minorHAnsi"/>
                <w:b/>
                <w:bCs w:val="0"/>
                <w:sz w:val="18"/>
                <w:szCs w:val="28"/>
              </w:rPr>
              <w:t xml:space="preserve"> Kategorisi</w:t>
            </w:r>
          </w:p>
        </w:tc>
        <w:tc>
          <w:tcPr>
            <w:tcW w:w="0" w:type="auto"/>
            <w:hideMark/>
          </w:tcPr>
          <w:p w14:paraId="7FC7DB17" w14:textId="77777777" w:rsidR="002A301B" w:rsidRPr="006D00DA" w:rsidRDefault="002A301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6D00DA">
              <w:rPr>
                <w:rStyle w:val="Strong"/>
                <w:rFonts w:asciiTheme="minorHAnsi" w:hAnsiTheme="minorHAnsi"/>
                <w:b/>
                <w:bCs w:val="0"/>
                <w:sz w:val="18"/>
                <w:szCs w:val="28"/>
              </w:rPr>
              <w:t>Tanım ve Kriterler (Arturna'ya Özgü)</w:t>
            </w:r>
          </w:p>
        </w:tc>
      </w:tr>
      <w:tr w:rsidR="002A301B" w:rsidRPr="006D00DA" w14:paraId="116D1915" w14:textId="77777777" w:rsidTr="002A3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2EF8E4" w14:textId="77777777" w:rsidR="002A301B" w:rsidRPr="006D00DA" w:rsidRDefault="002A301B">
            <w:pPr>
              <w:rPr>
                <w:rFonts w:asciiTheme="minorHAnsi" w:hAnsiTheme="minorHAnsi"/>
                <w:sz w:val="18"/>
                <w:szCs w:val="28"/>
              </w:rPr>
            </w:pPr>
            <w:r w:rsidRPr="006D00DA">
              <w:rPr>
                <w:rStyle w:val="Strong"/>
                <w:rFonts w:asciiTheme="minorHAnsi" w:hAnsiTheme="minorHAnsi"/>
                <w:sz w:val="18"/>
                <w:szCs w:val="28"/>
              </w:rPr>
              <w:t>Yasal arazi sahipleri</w:t>
            </w:r>
          </w:p>
        </w:tc>
        <w:tc>
          <w:tcPr>
            <w:tcW w:w="0" w:type="auto"/>
            <w:hideMark/>
          </w:tcPr>
          <w:p w14:paraId="390F0CDC" w14:textId="77777777" w:rsidR="002A301B" w:rsidRPr="006D00DA" w:rsidRDefault="002A30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Mazı'da türbinler veya erişim yolları için satın alınan arazi parsellerinin tapu kayıtlarına sahip bireyler veya aileler.</w:t>
            </w:r>
          </w:p>
        </w:tc>
      </w:tr>
      <w:tr w:rsidR="002A301B" w:rsidRPr="006D00DA" w14:paraId="46820072" w14:textId="77777777" w:rsidTr="002A301B">
        <w:tc>
          <w:tcPr>
            <w:cnfStyle w:val="001000000000" w:firstRow="0" w:lastRow="0" w:firstColumn="1" w:lastColumn="0" w:oddVBand="0" w:evenVBand="0" w:oddHBand="0" w:evenHBand="0" w:firstRowFirstColumn="0" w:firstRowLastColumn="0" w:lastRowFirstColumn="0" w:lastRowLastColumn="0"/>
            <w:tcW w:w="0" w:type="auto"/>
            <w:hideMark/>
          </w:tcPr>
          <w:p w14:paraId="21680735" w14:textId="77777777" w:rsidR="002A301B" w:rsidRPr="006D00DA" w:rsidRDefault="002A301B">
            <w:pPr>
              <w:rPr>
                <w:rFonts w:asciiTheme="minorHAnsi" w:hAnsiTheme="minorHAnsi"/>
                <w:sz w:val="18"/>
                <w:szCs w:val="28"/>
              </w:rPr>
            </w:pPr>
            <w:r w:rsidRPr="006D00DA">
              <w:rPr>
                <w:rStyle w:val="Strong"/>
                <w:rFonts w:asciiTheme="minorHAnsi" w:hAnsiTheme="minorHAnsi"/>
                <w:sz w:val="18"/>
                <w:szCs w:val="28"/>
              </w:rPr>
              <w:t>Hazine arazisinin gayri resmi kullanıcıları</w:t>
            </w:r>
          </w:p>
        </w:tc>
        <w:tc>
          <w:tcPr>
            <w:tcW w:w="0" w:type="auto"/>
            <w:hideMark/>
          </w:tcPr>
          <w:p w14:paraId="2EE94828" w14:textId="77777777" w:rsidR="002A301B" w:rsidRPr="006D00DA" w:rsidRDefault="002A30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Tarım, zeytin yetiştiriciliği veya otlatma amacıyla hazineye ait arazileri (resmi tapusu olmadan) kullanan bireyler.</w:t>
            </w:r>
          </w:p>
        </w:tc>
      </w:tr>
      <w:tr w:rsidR="002A301B" w:rsidRPr="006D00DA" w14:paraId="0C9AC5A9" w14:textId="77777777" w:rsidTr="002A3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57EE0F" w14:textId="77777777" w:rsidR="002A301B" w:rsidRPr="006D00DA" w:rsidRDefault="002A301B">
            <w:pPr>
              <w:rPr>
                <w:rFonts w:asciiTheme="minorHAnsi" w:hAnsiTheme="minorHAnsi"/>
                <w:sz w:val="18"/>
                <w:szCs w:val="28"/>
              </w:rPr>
            </w:pPr>
            <w:r w:rsidRPr="006D00DA">
              <w:rPr>
                <w:rStyle w:val="Strong"/>
                <w:rFonts w:asciiTheme="minorHAnsi" w:hAnsiTheme="minorHAnsi"/>
                <w:sz w:val="18"/>
                <w:szCs w:val="28"/>
              </w:rPr>
              <w:t>Orman kenarındaki arazileri kullananlar</w:t>
            </w:r>
          </w:p>
        </w:tc>
        <w:tc>
          <w:tcPr>
            <w:tcW w:w="0" w:type="auto"/>
            <w:hideMark/>
          </w:tcPr>
          <w:p w14:paraId="3C54645B" w14:textId="77777777" w:rsidR="002A301B" w:rsidRPr="006D00DA" w:rsidRDefault="002A30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Orman-köy sınırındaki arazileri otlatma, ot toplama veya yakacak odun toplama amacıyla kullanan kişiler.</w:t>
            </w:r>
          </w:p>
        </w:tc>
      </w:tr>
      <w:tr w:rsidR="002A301B" w:rsidRPr="006D00DA" w14:paraId="0F4201AE" w14:textId="77777777" w:rsidTr="002A301B">
        <w:tc>
          <w:tcPr>
            <w:cnfStyle w:val="001000000000" w:firstRow="0" w:lastRow="0" w:firstColumn="1" w:lastColumn="0" w:oddVBand="0" w:evenVBand="0" w:oddHBand="0" w:evenHBand="0" w:firstRowFirstColumn="0" w:firstRowLastColumn="0" w:lastRowFirstColumn="0" w:lastRowLastColumn="0"/>
            <w:tcW w:w="0" w:type="auto"/>
            <w:hideMark/>
          </w:tcPr>
          <w:p w14:paraId="289DACA1" w14:textId="77777777" w:rsidR="002A301B" w:rsidRPr="006D00DA" w:rsidRDefault="002A301B">
            <w:pPr>
              <w:rPr>
                <w:rFonts w:asciiTheme="minorHAnsi" w:hAnsiTheme="minorHAnsi"/>
                <w:sz w:val="18"/>
                <w:szCs w:val="28"/>
              </w:rPr>
            </w:pPr>
            <w:r w:rsidRPr="006D00DA">
              <w:rPr>
                <w:rStyle w:val="Strong"/>
                <w:rFonts w:asciiTheme="minorHAnsi" w:hAnsiTheme="minorHAnsi"/>
                <w:sz w:val="18"/>
                <w:szCs w:val="28"/>
              </w:rPr>
              <w:t>Mevsimlik tarım kullanıcıları</w:t>
            </w:r>
          </w:p>
        </w:tc>
        <w:tc>
          <w:tcPr>
            <w:tcW w:w="0" w:type="auto"/>
            <w:hideMark/>
          </w:tcPr>
          <w:p w14:paraId="43F453DC" w14:textId="77777777" w:rsidR="002A301B" w:rsidRPr="006D00DA" w:rsidRDefault="002A30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Mevsimlik mahsuller (örneğin tahıllar) veya sebze yetiştirmek için araziye periyodik olarak erişimi olan aileler.</w:t>
            </w:r>
          </w:p>
        </w:tc>
      </w:tr>
      <w:tr w:rsidR="002A301B" w:rsidRPr="006D00DA" w14:paraId="6201B789" w14:textId="77777777" w:rsidTr="002A3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47331F" w14:textId="77777777" w:rsidR="002A301B" w:rsidRPr="006D00DA" w:rsidRDefault="002A301B">
            <w:pPr>
              <w:rPr>
                <w:rFonts w:asciiTheme="minorHAnsi" w:hAnsiTheme="minorHAnsi"/>
                <w:sz w:val="18"/>
                <w:szCs w:val="28"/>
              </w:rPr>
            </w:pPr>
            <w:r w:rsidRPr="006D00DA">
              <w:rPr>
                <w:rStyle w:val="Strong"/>
                <w:rFonts w:asciiTheme="minorHAnsi" w:hAnsiTheme="minorHAnsi"/>
                <w:sz w:val="18"/>
                <w:szCs w:val="28"/>
              </w:rPr>
              <w:t>Arıcılar</w:t>
            </w:r>
          </w:p>
        </w:tc>
        <w:tc>
          <w:tcPr>
            <w:tcW w:w="0" w:type="auto"/>
            <w:hideMark/>
          </w:tcPr>
          <w:p w14:paraId="30810DF8" w14:textId="77777777" w:rsidR="002A301B" w:rsidRPr="006D00DA" w:rsidRDefault="002A30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Özellikle ilkbahar çiçeklenme mevsiminde, proje alanı içinde veya yakınında kovanları bulunan yerel veya mevsimlik arıcılar.</w:t>
            </w:r>
          </w:p>
        </w:tc>
      </w:tr>
      <w:tr w:rsidR="002A301B" w:rsidRPr="006D00DA" w14:paraId="1B5715BF" w14:textId="77777777" w:rsidTr="002A301B">
        <w:tc>
          <w:tcPr>
            <w:cnfStyle w:val="001000000000" w:firstRow="0" w:lastRow="0" w:firstColumn="1" w:lastColumn="0" w:oddVBand="0" w:evenVBand="0" w:oddHBand="0" w:evenHBand="0" w:firstRowFirstColumn="0" w:firstRowLastColumn="0" w:lastRowFirstColumn="0" w:lastRowLastColumn="0"/>
            <w:tcW w:w="0" w:type="auto"/>
            <w:hideMark/>
          </w:tcPr>
          <w:p w14:paraId="76EAF7CE" w14:textId="77777777" w:rsidR="002A301B" w:rsidRPr="006D00DA" w:rsidRDefault="002A301B">
            <w:pPr>
              <w:rPr>
                <w:rFonts w:asciiTheme="minorHAnsi" w:hAnsiTheme="minorHAnsi"/>
                <w:sz w:val="18"/>
                <w:szCs w:val="28"/>
              </w:rPr>
            </w:pPr>
            <w:r w:rsidRPr="006D00DA">
              <w:rPr>
                <w:rStyle w:val="Strong"/>
                <w:rFonts w:asciiTheme="minorHAnsi" w:hAnsiTheme="minorHAnsi"/>
                <w:sz w:val="18"/>
                <w:szCs w:val="28"/>
              </w:rPr>
              <w:t>Zeytin çiftçileri</w:t>
            </w:r>
          </w:p>
        </w:tc>
        <w:tc>
          <w:tcPr>
            <w:tcW w:w="0" w:type="auto"/>
            <w:hideMark/>
          </w:tcPr>
          <w:p w14:paraId="2F318F66" w14:textId="77777777" w:rsidR="002A301B" w:rsidRPr="006D00DA" w:rsidRDefault="002A30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Özel mülkiyetinde veya gayri resmi olarak kullanılan arazilerde zeytin ağaçları yetiştiren ve arazi kaybı, toz veya erişim kesintilerinden etkilenen kişiler.</w:t>
            </w:r>
          </w:p>
        </w:tc>
      </w:tr>
      <w:tr w:rsidR="002A301B" w:rsidRPr="006D00DA" w14:paraId="2921F0BE" w14:textId="77777777" w:rsidTr="002A3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EA041E" w14:textId="77777777" w:rsidR="002A301B" w:rsidRPr="006D00DA" w:rsidRDefault="002A301B">
            <w:pPr>
              <w:rPr>
                <w:rFonts w:asciiTheme="minorHAnsi" w:hAnsiTheme="minorHAnsi"/>
                <w:sz w:val="18"/>
                <w:szCs w:val="28"/>
              </w:rPr>
            </w:pPr>
            <w:r w:rsidRPr="006D00DA">
              <w:rPr>
                <w:rStyle w:val="Strong"/>
                <w:rFonts w:asciiTheme="minorHAnsi" w:hAnsiTheme="minorHAnsi"/>
                <w:sz w:val="18"/>
                <w:szCs w:val="28"/>
              </w:rPr>
              <w:t>Geçim kaynakları otlak ve ormanlara bağlı olan kullanıcılar</w:t>
            </w:r>
          </w:p>
        </w:tc>
        <w:tc>
          <w:tcPr>
            <w:tcW w:w="0" w:type="auto"/>
            <w:hideMark/>
          </w:tcPr>
          <w:p w14:paraId="0AACFAE6" w14:textId="55FE72F3" w:rsidR="002A301B" w:rsidRPr="006D00DA" w:rsidRDefault="002A30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 xml:space="preserve">Gelirleri veya gıda güvenliği, mera yollarına veya orman kaynaklarına sürekli erişime bağlı olan </w:t>
            </w:r>
            <w:r w:rsidR="00B939D8">
              <w:rPr>
                <w:rFonts w:asciiTheme="minorHAnsi" w:hAnsiTheme="minorHAnsi"/>
                <w:sz w:val="18"/>
                <w:szCs w:val="28"/>
              </w:rPr>
              <w:t>PEK’ler</w:t>
            </w:r>
            <w:r w:rsidRPr="006D00DA">
              <w:rPr>
                <w:rFonts w:asciiTheme="minorHAnsi" w:hAnsiTheme="minorHAnsi"/>
                <w:sz w:val="18"/>
                <w:szCs w:val="28"/>
              </w:rPr>
              <w:t>.</w:t>
            </w:r>
          </w:p>
        </w:tc>
      </w:tr>
      <w:tr w:rsidR="002A301B" w:rsidRPr="006D00DA" w14:paraId="023A0B82" w14:textId="77777777" w:rsidTr="002A301B">
        <w:tc>
          <w:tcPr>
            <w:cnfStyle w:val="001000000000" w:firstRow="0" w:lastRow="0" w:firstColumn="1" w:lastColumn="0" w:oddVBand="0" w:evenVBand="0" w:oddHBand="0" w:evenHBand="0" w:firstRowFirstColumn="0" w:firstRowLastColumn="0" w:lastRowFirstColumn="0" w:lastRowLastColumn="0"/>
            <w:tcW w:w="0" w:type="auto"/>
            <w:hideMark/>
          </w:tcPr>
          <w:p w14:paraId="161D82CA" w14:textId="77777777" w:rsidR="002A301B" w:rsidRPr="006D00DA" w:rsidRDefault="002A301B">
            <w:pPr>
              <w:rPr>
                <w:rFonts w:asciiTheme="minorHAnsi" w:hAnsiTheme="minorHAnsi"/>
                <w:sz w:val="18"/>
                <w:szCs w:val="28"/>
              </w:rPr>
            </w:pPr>
            <w:r w:rsidRPr="006D00DA">
              <w:rPr>
                <w:rStyle w:val="Strong"/>
                <w:rFonts w:asciiTheme="minorHAnsi" w:hAnsiTheme="minorHAnsi"/>
                <w:sz w:val="18"/>
                <w:szCs w:val="28"/>
              </w:rPr>
              <w:t>Üretken varlıkların sahipleri</w:t>
            </w:r>
          </w:p>
        </w:tc>
        <w:tc>
          <w:tcPr>
            <w:tcW w:w="0" w:type="auto"/>
            <w:hideMark/>
          </w:tcPr>
          <w:p w14:paraId="052F4A17" w14:textId="77777777" w:rsidR="002A301B" w:rsidRPr="006D00DA" w:rsidRDefault="002A30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İnşaat nedeniyle zarar gören veya kaybedilen mahsul, ağaç, arı kovanı, çit, sulama sistemi veya diğer iyileştirmelere sahip olanlar.</w:t>
            </w:r>
          </w:p>
        </w:tc>
      </w:tr>
      <w:tr w:rsidR="002A301B" w:rsidRPr="006D00DA" w14:paraId="49983BB0" w14:textId="77777777" w:rsidTr="002A3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D821B8" w14:textId="77777777" w:rsidR="002A301B" w:rsidRPr="006D00DA" w:rsidRDefault="002A301B">
            <w:pPr>
              <w:rPr>
                <w:rFonts w:asciiTheme="minorHAnsi" w:hAnsiTheme="minorHAnsi"/>
                <w:sz w:val="18"/>
                <w:szCs w:val="28"/>
              </w:rPr>
            </w:pPr>
            <w:r w:rsidRPr="006D00DA">
              <w:rPr>
                <w:rStyle w:val="Strong"/>
                <w:rFonts w:asciiTheme="minorHAnsi" w:hAnsiTheme="minorHAnsi"/>
                <w:sz w:val="18"/>
                <w:szCs w:val="28"/>
              </w:rPr>
              <w:t>Savunmasız bireyler veya haneler</w:t>
            </w:r>
          </w:p>
        </w:tc>
        <w:tc>
          <w:tcPr>
            <w:tcW w:w="0" w:type="auto"/>
            <w:hideMark/>
          </w:tcPr>
          <w:p w14:paraId="099238C3" w14:textId="77777777" w:rsidR="002A301B" w:rsidRPr="006D00DA" w:rsidRDefault="002A30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Mazı ve çevresindeki mahallelerde yaşayan yaşlı, engelli, kadınların başı olduğu, topraksız veya düşük gelirli haneler, özellikle geçimlik tarıma veya mevsimlik erişime bağımlı olanlar.</w:t>
            </w:r>
          </w:p>
        </w:tc>
      </w:tr>
    </w:tbl>
    <w:p w14:paraId="0C934B60" w14:textId="77777777" w:rsidR="00DF263E" w:rsidRPr="006D00DA" w:rsidRDefault="00DF263E" w:rsidP="00DF263E">
      <w:pPr>
        <w:pStyle w:val="BodyText"/>
        <w:jc w:val="both"/>
        <w:rPr>
          <w:szCs w:val="20"/>
          <w:lang w:val="tr-TR"/>
        </w:rPr>
      </w:pPr>
    </w:p>
    <w:p w14:paraId="7D068FD6" w14:textId="493BDAC0" w:rsidR="00C24A1C" w:rsidRPr="006D00DA" w:rsidRDefault="00C24A1C" w:rsidP="00DF263E">
      <w:pPr>
        <w:pStyle w:val="BodyText"/>
        <w:jc w:val="both"/>
        <w:rPr>
          <w:lang w:val="tr-TR"/>
        </w:rPr>
      </w:pPr>
      <w:r w:rsidRPr="006D00DA">
        <w:rPr>
          <w:lang w:val="tr-TR"/>
        </w:rPr>
        <w:t>Tüm hak sahipliği talepleri, saha kayıtları, topluluk doğrulaması ve varlık envanterinden alınan belgeler aracılığıyla bağımsız olarak doğrulanacaktır. Projenin sosyal ekibi, tapu kayıtları, makbuzlar, tanık görüşmeleri veya yerinde gözlemler gibi kanıtlar aracılığıyla arazi mülkiyetini veya kaynak kullanımını doğrulayacaktır. Etkilenen her kişi, uygunluk durumu ve hak kazandığı belirli haklar hakkında resmi olarak bilgilendirilecektir. Anlaşmazlık durumunda veya bir kişi haksız olarak hariç tutulduğuna inanıyorsa, şikayette bulunma hakkı olduğu konusunda bilgilendirilecektir. Uygunluk veya haklar ile ilgili tüm anlaşmazlıkları şeffaf bir şekilde çözmek için sağlam bir şikayet süreci mevcuttur.</w:t>
      </w:r>
    </w:p>
    <w:p w14:paraId="7FC91054" w14:textId="77777777" w:rsidR="00C24A1C" w:rsidRPr="006D00DA" w:rsidRDefault="00C24A1C" w:rsidP="00DF263E">
      <w:pPr>
        <w:pStyle w:val="BodyText"/>
        <w:jc w:val="both"/>
        <w:rPr>
          <w:szCs w:val="20"/>
          <w:lang w:val="tr-TR" w:eastAsia="en-GB"/>
        </w:rPr>
      </w:pPr>
      <w:r w:rsidRPr="006D00DA">
        <w:rPr>
          <w:lang w:val="tr-TR"/>
        </w:rPr>
        <w:br w:type="page"/>
      </w:r>
    </w:p>
    <w:p w14:paraId="3F057C1E" w14:textId="6AF06A13" w:rsidR="00CB320B" w:rsidRPr="006D00DA" w:rsidRDefault="00CB320B" w:rsidP="00CB320B">
      <w:pPr>
        <w:pStyle w:val="Heading2"/>
        <w:rPr>
          <w:lang w:val="tr-TR"/>
        </w:rPr>
      </w:pPr>
      <w:r w:rsidRPr="006D00DA">
        <w:rPr>
          <w:lang w:val="tr-TR"/>
        </w:rPr>
        <w:lastRenderedPageBreak/>
        <w:t xml:space="preserve"> </w:t>
      </w:r>
      <w:bookmarkStart w:id="307" w:name="_Toc215671095"/>
      <w:r w:rsidRPr="006D00DA">
        <w:rPr>
          <w:lang w:val="tr-TR"/>
        </w:rPr>
        <w:t>Hak Matrisi</w:t>
      </w:r>
      <w:bookmarkEnd w:id="307"/>
    </w:p>
    <w:p w14:paraId="08B165E7" w14:textId="0E306C67" w:rsidR="004A545A" w:rsidRPr="006D00DA" w:rsidRDefault="002A301B" w:rsidP="00E9216A">
      <w:pPr>
        <w:pStyle w:val="BodyText"/>
        <w:jc w:val="both"/>
        <w:rPr>
          <w:lang w:val="tr-TR"/>
        </w:rPr>
      </w:pPr>
      <w:r w:rsidRPr="006D00DA">
        <w:rPr>
          <w:lang w:val="tr-TR"/>
        </w:rPr>
        <w:t xml:space="preserve">Aşağıdaki Hak Matrisi, Arturna Rüzgar Enerji Projesi'nde belirlenen beklenen ekonomik yerinden edilme ve geçim kaynakları üzerindeki etkilerin türlerini, ilgili tazminat veya destek mekanizmaları ve uygulama yöntemleriyle birlikte özetlemektedir. Matris, gayri resmi kullanıcılar ve savunmasız gruplar da dahil olmak üzere tüm uygun </w:t>
      </w:r>
      <w:r w:rsidR="00B939D8">
        <w:rPr>
          <w:lang w:val="tr-TR"/>
        </w:rPr>
        <w:t>PEK</w:t>
      </w:r>
      <w:r w:rsidRPr="006D00DA">
        <w:rPr>
          <w:lang w:val="tr-TR"/>
        </w:rPr>
        <w:t>'lerin özel olarak tasarlanmış yardım almasını sağlamak için IFC PS5 ve EBRD ESR5 ile uyumlu olarak geliştirilmiştir.</w:t>
      </w:r>
    </w:p>
    <w:p w14:paraId="5BB6F86A" w14:textId="117F20AC" w:rsidR="00CB320B" w:rsidRPr="006D00DA" w:rsidRDefault="00CB320B" w:rsidP="00CB320B">
      <w:pPr>
        <w:pStyle w:val="Caption"/>
        <w:rPr>
          <w:lang w:val="tr-TR"/>
        </w:rPr>
      </w:pPr>
      <w:bookmarkStart w:id="308" w:name="_Toc215671155"/>
      <w:r w:rsidRPr="006D00DA">
        <w:rPr>
          <w:lang w:val="tr-TR"/>
        </w:rPr>
        <w:t xml:space="preserve">Tablo </w:t>
      </w:r>
      <w:r w:rsidR="00286F56">
        <w:rPr>
          <w:lang w:val="tr-TR"/>
        </w:rPr>
        <w:t>7</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2</w:t>
      </w:r>
      <w:r w:rsidR="00904F9B" w:rsidRPr="006D00DA">
        <w:rPr>
          <w:lang w:val="tr-TR"/>
        </w:rPr>
        <w:fldChar w:fldCharType="end"/>
      </w:r>
      <w:r w:rsidR="005708A4" w:rsidRPr="006D00DA">
        <w:rPr>
          <w:lang w:val="tr-TR"/>
        </w:rPr>
        <w:tab/>
      </w:r>
      <w:r w:rsidRPr="006D00DA">
        <w:rPr>
          <w:lang w:val="tr-TR"/>
        </w:rPr>
        <w:t xml:space="preserve"> </w:t>
      </w:r>
      <w:r w:rsidR="00286F56">
        <w:rPr>
          <w:lang w:val="tr-TR"/>
        </w:rPr>
        <w:t xml:space="preserve">Hak </w:t>
      </w:r>
      <w:r w:rsidRPr="006D00DA">
        <w:rPr>
          <w:lang w:val="tr-TR"/>
        </w:rPr>
        <w:t>Matrisi</w:t>
      </w:r>
      <w:bookmarkEnd w:id="308"/>
    </w:p>
    <w:tbl>
      <w:tblPr>
        <w:tblStyle w:val="ERMTable11"/>
        <w:tblW w:w="0" w:type="auto"/>
        <w:tblLook w:val="04A0" w:firstRow="1" w:lastRow="0" w:firstColumn="1" w:lastColumn="0" w:noHBand="0" w:noVBand="1"/>
      </w:tblPr>
      <w:tblGrid>
        <w:gridCol w:w="1797"/>
        <w:gridCol w:w="1344"/>
        <w:gridCol w:w="1566"/>
        <w:gridCol w:w="1846"/>
        <w:gridCol w:w="1184"/>
        <w:gridCol w:w="1761"/>
      </w:tblGrid>
      <w:tr w:rsidR="00B93256" w:rsidRPr="006D00DA" w14:paraId="287AB440" w14:textId="77777777" w:rsidTr="00064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D98EC7" w14:textId="77777777" w:rsidR="00B93256" w:rsidRPr="006D00DA" w:rsidRDefault="00B93256" w:rsidP="00B93256">
            <w:pPr>
              <w:jc w:val="center"/>
              <w:rPr>
                <w:rFonts w:asciiTheme="minorHAnsi" w:hAnsiTheme="minorHAnsi"/>
                <w:b w:val="0"/>
                <w:sz w:val="18"/>
                <w:szCs w:val="18"/>
              </w:rPr>
            </w:pPr>
            <w:r w:rsidRPr="006D00DA">
              <w:rPr>
                <w:rStyle w:val="Strong"/>
                <w:rFonts w:asciiTheme="minorHAnsi" w:hAnsiTheme="minorHAnsi"/>
                <w:b/>
                <w:bCs w:val="0"/>
                <w:sz w:val="18"/>
                <w:szCs w:val="18"/>
              </w:rPr>
              <w:t>Etki Türü</w:t>
            </w:r>
          </w:p>
        </w:tc>
        <w:tc>
          <w:tcPr>
            <w:tcW w:w="0" w:type="auto"/>
            <w:hideMark/>
          </w:tcPr>
          <w:p w14:paraId="10472B22" w14:textId="4F9E5A35" w:rsidR="00B93256" w:rsidRPr="006D00DA" w:rsidRDefault="00B93256" w:rsidP="00B9325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6D00DA">
              <w:rPr>
                <w:rStyle w:val="Strong"/>
                <w:rFonts w:asciiTheme="minorHAnsi" w:hAnsiTheme="minorHAnsi"/>
                <w:b/>
                <w:bCs w:val="0"/>
                <w:sz w:val="18"/>
                <w:szCs w:val="18"/>
              </w:rPr>
              <w:t xml:space="preserve">Uygun </w:t>
            </w:r>
            <w:r w:rsidR="00B939D8">
              <w:rPr>
                <w:rStyle w:val="Strong"/>
                <w:rFonts w:asciiTheme="minorHAnsi" w:hAnsiTheme="minorHAnsi"/>
                <w:b/>
                <w:bCs w:val="0"/>
                <w:sz w:val="18"/>
                <w:szCs w:val="18"/>
              </w:rPr>
              <w:t>PEK’ler</w:t>
            </w:r>
          </w:p>
        </w:tc>
        <w:tc>
          <w:tcPr>
            <w:tcW w:w="0" w:type="auto"/>
            <w:hideMark/>
          </w:tcPr>
          <w:p w14:paraId="154E6BBB" w14:textId="77777777" w:rsidR="00B93256" w:rsidRPr="006D00DA" w:rsidRDefault="00B93256" w:rsidP="00B9325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6D00DA">
              <w:rPr>
                <w:rStyle w:val="Strong"/>
                <w:rFonts w:asciiTheme="minorHAnsi" w:hAnsiTheme="minorHAnsi"/>
                <w:b/>
                <w:bCs w:val="0"/>
                <w:sz w:val="18"/>
                <w:szCs w:val="18"/>
              </w:rPr>
              <w:t>Hak</w:t>
            </w:r>
          </w:p>
        </w:tc>
        <w:tc>
          <w:tcPr>
            <w:tcW w:w="1813" w:type="dxa"/>
            <w:hideMark/>
          </w:tcPr>
          <w:p w14:paraId="7C879722" w14:textId="77777777" w:rsidR="00B93256" w:rsidRPr="006D00DA" w:rsidRDefault="00B93256" w:rsidP="00B9325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6D00DA">
              <w:rPr>
                <w:rStyle w:val="Strong"/>
                <w:rFonts w:asciiTheme="minorHAnsi" w:hAnsiTheme="minorHAnsi"/>
                <w:b/>
                <w:bCs w:val="0"/>
                <w:sz w:val="18"/>
                <w:szCs w:val="18"/>
              </w:rPr>
              <w:t>Sunum Yöntemi</w:t>
            </w:r>
          </w:p>
        </w:tc>
        <w:tc>
          <w:tcPr>
            <w:tcW w:w="1358" w:type="dxa"/>
          </w:tcPr>
          <w:p w14:paraId="07DA78F7" w14:textId="724B9B54" w:rsidR="00B93256" w:rsidRPr="006D00DA" w:rsidRDefault="00B93256" w:rsidP="00B93256">
            <w:pPr>
              <w:jc w:val="center"/>
              <w:cnfStyle w:val="100000000000" w:firstRow="1" w:lastRow="0" w:firstColumn="0" w:lastColumn="0" w:oddVBand="0" w:evenVBand="0" w:oddHBand="0" w:evenHBand="0" w:firstRowFirstColumn="0" w:firstRowLastColumn="0" w:lastRowFirstColumn="0" w:lastRowLastColumn="0"/>
              <w:rPr>
                <w:rStyle w:val="Strong"/>
                <w:rFonts w:asciiTheme="minorHAnsi" w:hAnsiTheme="minorHAnsi"/>
                <w:bCs w:val="0"/>
                <w:sz w:val="18"/>
                <w:szCs w:val="18"/>
              </w:rPr>
            </w:pPr>
            <w:r w:rsidRPr="006D00DA">
              <w:rPr>
                <w:rFonts w:asciiTheme="minorHAnsi" w:hAnsiTheme="minorHAnsi"/>
                <w:sz w:val="18"/>
                <w:szCs w:val="18"/>
              </w:rPr>
              <w:t>Sorumlu Taraf</w:t>
            </w:r>
          </w:p>
        </w:tc>
        <w:tc>
          <w:tcPr>
            <w:tcW w:w="0" w:type="auto"/>
            <w:hideMark/>
          </w:tcPr>
          <w:p w14:paraId="78BDE803" w14:textId="3D0A0021" w:rsidR="00B93256" w:rsidRPr="006D00DA" w:rsidRDefault="00B93256" w:rsidP="00B9325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6D00DA">
              <w:rPr>
                <w:rStyle w:val="Strong"/>
                <w:rFonts w:asciiTheme="minorHAnsi" w:hAnsiTheme="minorHAnsi"/>
                <w:b/>
                <w:bCs w:val="0"/>
                <w:sz w:val="18"/>
                <w:szCs w:val="18"/>
              </w:rPr>
              <w:t xml:space="preserve">Tahmini </w:t>
            </w:r>
            <w:r w:rsidR="00B939D8">
              <w:rPr>
                <w:rStyle w:val="Strong"/>
                <w:rFonts w:asciiTheme="minorHAnsi" w:hAnsiTheme="minorHAnsi"/>
                <w:b/>
                <w:bCs w:val="0"/>
                <w:sz w:val="18"/>
                <w:szCs w:val="18"/>
              </w:rPr>
              <w:t>PEK</w:t>
            </w:r>
            <w:r w:rsidRPr="006D00DA">
              <w:rPr>
                <w:rStyle w:val="Strong"/>
                <w:rFonts w:asciiTheme="minorHAnsi" w:hAnsiTheme="minorHAnsi"/>
                <w:b/>
                <w:bCs w:val="0"/>
                <w:sz w:val="18"/>
                <w:szCs w:val="18"/>
              </w:rPr>
              <w:t xml:space="preserve"> Sayısı/Varlıklar</w:t>
            </w:r>
          </w:p>
        </w:tc>
      </w:tr>
      <w:tr w:rsidR="00B93256" w:rsidRPr="006D00DA" w14:paraId="6F0160D8" w14:textId="77777777" w:rsidTr="00064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61CA27" w14:textId="77777777" w:rsidR="00B93256" w:rsidRPr="006D00DA" w:rsidRDefault="00B93256" w:rsidP="00B93256">
            <w:pPr>
              <w:rPr>
                <w:rFonts w:asciiTheme="minorHAnsi" w:hAnsiTheme="minorHAnsi"/>
                <w:sz w:val="18"/>
                <w:szCs w:val="18"/>
              </w:rPr>
            </w:pPr>
            <w:r w:rsidRPr="006D00DA">
              <w:rPr>
                <w:rFonts w:asciiTheme="minorHAnsi" w:hAnsiTheme="minorHAnsi"/>
                <w:sz w:val="18"/>
                <w:szCs w:val="18"/>
              </w:rPr>
              <w:t>Özel mülkiyete ait zeytinliklerin kalıcı olarak satın alınması (Mazı)</w:t>
            </w:r>
          </w:p>
        </w:tc>
        <w:tc>
          <w:tcPr>
            <w:tcW w:w="0" w:type="auto"/>
            <w:hideMark/>
          </w:tcPr>
          <w:p w14:paraId="7094F7E8" w14:textId="72F16057" w:rsidR="00B93256" w:rsidRPr="006D00DA"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 xml:space="preserve">Resmi arazi sahipleri </w:t>
            </w:r>
            <w:r w:rsidR="00E3566C" w:rsidRPr="006D00DA">
              <w:rPr>
                <w:rFonts w:asciiTheme="minorHAnsi" w:hAnsiTheme="minorHAnsi"/>
                <w:sz w:val="18"/>
                <w:szCs w:val="18"/>
              </w:rPr>
              <w:t>veya mirasçılar</w:t>
            </w:r>
          </w:p>
        </w:tc>
        <w:tc>
          <w:tcPr>
            <w:tcW w:w="0" w:type="auto"/>
            <w:hideMark/>
          </w:tcPr>
          <w:p w14:paraId="1DF772E6" w14:textId="4E724958" w:rsidR="00B93256" w:rsidRPr="006D00DA"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Ağaçlar ve iyileştirmeler dahil olmak üzere tam yenileme maliyetinde nakit tazminat</w:t>
            </w:r>
          </w:p>
        </w:tc>
        <w:tc>
          <w:tcPr>
            <w:tcW w:w="1813" w:type="dxa"/>
            <w:hideMark/>
          </w:tcPr>
          <w:p w14:paraId="38FF9F85" w14:textId="1174A211" w:rsidR="00B93256" w:rsidRPr="006D00DA"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 xml:space="preserve">Banka havalesi </w:t>
            </w:r>
          </w:p>
        </w:tc>
        <w:tc>
          <w:tcPr>
            <w:tcW w:w="1358" w:type="dxa"/>
          </w:tcPr>
          <w:p w14:paraId="0CBF9010" w14:textId="6FCE2197" w:rsidR="00B93256" w:rsidRPr="006D00DA"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 xml:space="preserve">Enerjisa veya TEİAŞ </w:t>
            </w:r>
            <w:r w:rsidR="006B08F1">
              <w:rPr>
                <w:rFonts w:asciiTheme="minorHAnsi" w:hAnsiTheme="minorHAnsi"/>
                <w:sz w:val="18"/>
                <w:szCs w:val="18"/>
              </w:rPr>
              <w:t>(EİH</w:t>
            </w:r>
            <w:r w:rsidRPr="006D00DA">
              <w:rPr>
                <w:rFonts w:asciiTheme="minorHAnsi" w:hAnsiTheme="minorHAnsi"/>
                <w:sz w:val="18"/>
                <w:szCs w:val="18"/>
              </w:rPr>
              <w:t xml:space="preserve"> için)</w:t>
            </w:r>
          </w:p>
        </w:tc>
        <w:tc>
          <w:tcPr>
            <w:tcW w:w="0" w:type="auto"/>
            <w:hideMark/>
          </w:tcPr>
          <w:p w14:paraId="41979379" w14:textId="3EF65FA2" w:rsidR="00B93256" w:rsidRPr="006D00DA"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~10–15 parsel (kamulaştırma makamı tarafından kesinleştirilecek)</w:t>
            </w:r>
          </w:p>
        </w:tc>
      </w:tr>
      <w:tr w:rsidR="00B93256" w:rsidRPr="006D00DA" w14:paraId="0A8E6274" w14:textId="77777777" w:rsidTr="00064ACC">
        <w:tc>
          <w:tcPr>
            <w:cnfStyle w:val="001000000000" w:firstRow="0" w:lastRow="0" w:firstColumn="1" w:lastColumn="0" w:oddVBand="0" w:evenVBand="0" w:oddHBand="0" w:evenHBand="0" w:firstRowFirstColumn="0" w:firstRowLastColumn="0" w:lastRowFirstColumn="0" w:lastRowLastColumn="0"/>
            <w:tcW w:w="0" w:type="auto"/>
            <w:hideMark/>
          </w:tcPr>
          <w:p w14:paraId="22ED4125" w14:textId="717A4CE2" w:rsidR="00B93256" w:rsidRPr="006D00DA" w:rsidRDefault="00B93256" w:rsidP="00B93256">
            <w:pPr>
              <w:rPr>
                <w:rFonts w:asciiTheme="minorHAnsi" w:hAnsiTheme="minorHAnsi"/>
                <w:sz w:val="18"/>
                <w:szCs w:val="18"/>
              </w:rPr>
            </w:pPr>
            <w:r w:rsidRPr="006D00DA">
              <w:rPr>
                <w:rFonts w:asciiTheme="minorHAnsi" w:hAnsiTheme="minorHAnsi"/>
                <w:sz w:val="18"/>
                <w:szCs w:val="18"/>
              </w:rPr>
              <w:t>Mevsimlik otlatma veya zeytin yetiştiriciliği için kullanılan hazine arazisine gayri resmi erişimin kaybı</w:t>
            </w:r>
          </w:p>
        </w:tc>
        <w:tc>
          <w:tcPr>
            <w:tcW w:w="0" w:type="auto"/>
            <w:hideMark/>
          </w:tcPr>
          <w:p w14:paraId="02E8F9E4" w14:textId="77777777" w:rsidR="00B93256" w:rsidRPr="006D00DA"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Gayri resmi kullanıcılar (muhtar onayı ile)</w:t>
            </w:r>
          </w:p>
        </w:tc>
        <w:tc>
          <w:tcPr>
            <w:tcW w:w="0" w:type="auto"/>
            <w:hideMark/>
          </w:tcPr>
          <w:p w14:paraId="3EC76450" w14:textId="77777777" w:rsidR="00B93256" w:rsidRPr="006D00DA"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Arazi kaynaklı gelir kaybı için Geçici Geçim Desteği (TLS)</w:t>
            </w:r>
          </w:p>
        </w:tc>
        <w:tc>
          <w:tcPr>
            <w:tcW w:w="1813" w:type="dxa"/>
            <w:hideMark/>
          </w:tcPr>
          <w:p w14:paraId="02602BA8" w14:textId="77777777" w:rsidR="00B93256" w:rsidRPr="006D00DA"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Ayni (yem) veya kış öncesi mevsimsel nakit ödeme</w:t>
            </w:r>
          </w:p>
        </w:tc>
        <w:tc>
          <w:tcPr>
            <w:tcW w:w="1358" w:type="dxa"/>
          </w:tcPr>
          <w:p w14:paraId="41A8BE86" w14:textId="70EB9363" w:rsidR="00B93256" w:rsidRPr="006D00DA"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Enerjisa</w:t>
            </w:r>
          </w:p>
        </w:tc>
        <w:tc>
          <w:tcPr>
            <w:tcW w:w="0" w:type="auto"/>
            <w:hideMark/>
          </w:tcPr>
          <w:p w14:paraId="3E77874D" w14:textId="2496A0EF" w:rsidR="00B93256" w:rsidRPr="006D00DA"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~8–10 hane (Mazı)</w:t>
            </w:r>
          </w:p>
        </w:tc>
      </w:tr>
      <w:tr w:rsidR="00B93256" w:rsidRPr="006D00DA" w14:paraId="3E173D5A" w14:textId="77777777" w:rsidTr="00064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63BF94" w14:textId="77777777" w:rsidR="00B93256" w:rsidRPr="006D00DA" w:rsidRDefault="00B93256" w:rsidP="00B93256">
            <w:pPr>
              <w:rPr>
                <w:rFonts w:asciiTheme="minorHAnsi" w:hAnsiTheme="minorHAnsi"/>
                <w:sz w:val="18"/>
                <w:szCs w:val="18"/>
              </w:rPr>
            </w:pPr>
            <w:r w:rsidRPr="006D00DA">
              <w:rPr>
                <w:rFonts w:asciiTheme="minorHAnsi" w:hAnsiTheme="minorHAnsi"/>
                <w:sz w:val="18"/>
                <w:szCs w:val="18"/>
              </w:rPr>
              <w:t>Arıcılık için kullanılan orman kenarı veya devlet arazisine erişim kaybı</w:t>
            </w:r>
          </w:p>
        </w:tc>
        <w:tc>
          <w:tcPr>
            <w:tcW w:w="0" w:type="auto"/>
            <w:hideMark/>
          </w:tcPr>
          <w:p w14:paraId="74B95685" w14:textId="77777777" w:rsidR="00B93256" w:rsidRPr="006D00DA"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Etkilenen orman kenarlarını veya erişim yollarını kullanan arıcılar</w:t>
            </w:r>
          </w:p>
        </w:tc>
        <w:tc>
          <w:tcPr>
            <w:tcW w:w="0" w:type="auto"/>
            <w:hideMark/>
          </w:tcPr>
          <w:p w14:paraId="053930A5" w14:textId="77777777" w:rsidR="00B93256" w:rsidRPr="006D00DA"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Kovanların taşınması için destek ve yem kaybı için ayni tazminat</w:t>
            </w:r>
          </w:p>
        </w:tc>
        <w:tc>
          <w:tcPr>
            <w:tcW w:w="1813" w:type="dxa"/>
            <w:hideMark/>
          </w:tcPr>
          <w:p w14:paraId="7E0BD4DF" w14:textId="77777777" w:rsidR="00B93256" w:rsidRPr="006D00DA"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Ayni (şeker/yem/kovan taşıma yardımı)</w:t>
            </w:r>
          </w:p>
        </w:tc>
        <w:tc>
          <w:tcPr>
            <w:tcW w:w="1358" w:type="dxa"/>
          </w:tcPr>
          <w:p w14:paraId="0D23EB2D" w14:textId="1882359A" w:rsidR="00B93256" w:rsidRPr="006D00DA"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Enerjisa</w:t>
            </w:r>
          </w:p>
        </w:tc>
        <w:tc>
          <w:tcPr>
            <w:tcW w:w="0" w:type="auto"/>
            <w:hideMark/>
          </w:tcPr>
          <w:p w14:paraId="26F2724A" w14:textId="68A14012" w:rsidR="00B93256" w:rsidRPr="006D00DA"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~300–400 yerel kovan (saha gözlemlerine göre)</w:t>
            </w:r>
          </w:p>
        </w:tc>
      </w:tr>
      <w:tr w:rsidR="00B93256" w:rsidRPr="006D00DA" w14:paraId="4C27F7C4" w14:textId="77777777" w:rsidTr="00064ACC">
        <w:tc>
          <w:tcPr>
            <w:cnfStyle w:val="001000000000" w:firstRow="0" w:lastRow="0" w:firstColumn="1" w:lastColumn="0" w:oddVBand="0" w:evenVBand="0" w:oddHBand="0" w:evenHBand="0" w:firstRowFirstColumn="0" w:firstRowLastColumn="0" w:lastRowFirstColumn="0" w:lastRowLastColumn="0"/>
            <w:tcW w:w="0" w:type="auto"/>
            <w:hideMark/>
          </w:tcPr>
          <w:p w14:paraId="1C996F94" w14:textId="77777777" w:rsidR="00B93256" w:rsidRPr="006D00DA" w:rsidRDefault="00B93256" w:rsidP="00B93256">
            <w:pPr>
              <w:rPr>
                <w:rFonts w:asciiTheme="minorHAnsi" w:hAnsiTheme="minorHAnsi"/>
                <w:sz w:val="18"/>
                <w:szCs w:val="18"/>
              </w:rPr>
            </w:pPr>
            <w:r w:rsidRPr="006D00DA">
              <w:rPr>
                <w:rFonts w:asciiTheme="minorHAnsi" w:hAnsiTheme="minorHAnsi"/>
                <w:sz w:val="18"/>
                <w:szCs w:val="18"/>
              </w:rPr>
              <w:t>Asfaltlanmamış yolların yakınında yapılan inşaat çalışmaları nedeniyle çiçek açan bitkiler (ör. zeytin, çam fıstığı) üzerinde tozun etkisi</w:t>
            </w:r>
          </w:p>
        </w:tc>
        <w:tc>
          <w:tcPr>
            <w:tcW w:w="0" w:type="auto"/>
            <w:hideMark/>
          </w:tcPr>
          <w:p w14:paraId="455A37FD" w14:textId="77777777" w:rsidR="00B93256" w:rsidRPr="006D00DA"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Türbin erişim yolları boyunca bahçeleri olan çiftçiler</w:t>
            </w:r>
          </w:p>
        </w:tc>
        <w:tc>
          <w:tcPr>
            <w:tcW w:w="0" w:type="auto"/>
            <w:hideMark/>
          </w:tcPr>
          <w:p w14:paraId="3122B9BB" w14:textId="77777777" w:rsidR="00B93256" w:rsidRPr="006D00DA"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Verim kaybı için mevsimsel tazminat (çiçeklenme mevsimine göre)</w:t>
            </w:r>
          </w:p>
        </w:tc>
        <w:tc>
          <w:tcPr>
            <w:tcW w:w="1813" w:type="dxa"/>
            <w:hideMark/>
          </w:tcPr>
          <w:p w14:paraId="1C3C0617" w14:textId="77777777" w:rsidR="00B93256" w:rsidRPr="006D00DA"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Saha doğrulama ve nakit tazminat</w:t>
            </w:r>
          </w:p>
        </w:tc>
        <w:tc>
          <w:tcPr>
            <w:tcW w:w="1358" w:type="dxa"/>
          </w:tcPr>
          <w:p w14:paraId="3AA2F58C" w14:textId="564F1981" w:rsidR="00B93256" w:rsidRPr="006D00DA"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EPC Müteahhidi veya Enerjisa</w:t>
            </w:r>
          </w:p>
        </w:tc>
        <w:tc>
          <w:tcPr>
            <w:tcW w:w="0" w:type="auto"/>
            <w:hideMark/>
          </w:tcPr>
          <w:p w14:paraId="45C25AF3" w14:textId="5B03C4D5" w:rsidR="00B93256" w:rsidRPr="006D00DA"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~15–20 etkilenen parsel (inşaat aşamasında kesinleşecek)</w:t>
            </w:r>
          </w:p>
        </w:tc>
      </w:tr>
      <w:tr w:rsidR="00B93256" w:rsidRPr="006D00DA" w14:paraId="6D10F492" w14:textId="77777777" w:rsidTr="00064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58EBBA" w14:textId="77777777" w:rsidR="00B93256" w:rsidRPr="006D00DA" w:rsidRDefault="00B93256" w:rsidP="00B93256">
            <w:pPr>
              <w:rPr>
                <w:rFonts w:asciiTheme="minorHAnsi" w:hAnsiTheme="minorHAnsi"/>
                <w:sz w:val="18"/>
                <w:szCs w:val="18"/>
              </w:rPr>
            </w:pPr>
            <w:r w:rsidRPr="006D00DA">
              <w:rPr>
                <w:rFonts w:asciiTheme="minorHAnsi" w:hAnsiTheme="minorHAnsi"/>
                <w:sz w:val="18"/>
                <w:szCs w:val="18"/>
              </w:rPr>
              <w:t>İnşaat sırasında çitlere, sulama sistemlerine veya kuyulara verilen zarar</w:t>
            </w:r>
          </w:p>
        </w:tc>
        <w:tc>
          <w:tcPr>
            <w:tcW w:w="0" w:type="auto"/>
            <w:hideMark/>
          </w:tcPr>
          <w:p w14:paraId="52580A06" w14:textId="77777777" w:rsidR="00B93256" w:rsidRPr="006D00DA"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Arazi sahipleri veya kullanıcıları (resmi/gayri resmi)</w:t>
            </w:r>
          </w:p>
        </w:tc>
        <w:tc>
          <w:tcPr>
            <w:tcW w:w="0" w:type="auto"/>
            <w:hideMark/>
          </w:tcPr>
          <w:p w14:paraId="16855EA6" w14:textId="77777777" w:rsidR="00B93256" w:rsidRPr="006D00DA"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Yenileme maliyetine göre onarım veya tazminat</w:t>
            </w:r>
          </w:p>
        </w:tc>
        <w:tc>
          <w:tcPr>
            <w:tcW w:w="1813" w:type="dxa"/>
            <w:hideMark/>
          </w:tcPr>
          <w:p w14:paraId="158CD150" w14:textId="77777777" w:rsidR="00B93256" w:rsidRPr="006D00DA"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Yüklenici tarafından doğrudan onarım veya nakit tazminat</w:t>
            </w:r>
          </w:p>
        </w:tc>
        <w:tc>
          <w:tcPr>
            <w:tcW w:w="1358" w:type="dxa"/>
          </w:tcPr>
          <w:p w14:paraId="487A035C" w14:textId="33924B6C" w:rsidR="00B93256" w:rsidRPr="006D00DA"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EPC Müteahhidi veya Enerjisa</w:t>
            </w:r>
          </w:p>
        </w:tc>
        <w:tc>
          <w:tcPr>
            <w:tcW w:w="0" w:type="auto"/>
            <w:hideMark/>
          </w:tcPr>
          <w:p w14:paraId="564696B8" w14:textId="1DB1C908" w:rsidR="00B93256" w:rsidRPr="006D00DA"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~20–30 altyapı varlığı</w:t>
            </w:r>
          </w:p>
        </w:tc>
      </w:tr>
      <w:tr w:rsidR="00B93256" w:rsidRPr="006D00DA" w14:paraId="68C637B9" w14:textId="77777777" w:rsidTr="00064ACC">
        <w:tc>
          <w:tcPr>
            <w:cnfStyle w:val="001000000000" w:firstRow="0" w:lastRow="0" w:firstColumn="1" w:lastColumn="0" w:oddVBand="0" w:evenVBand="0" w:oddHBand="0" w:evenHBand="0" w:firstRowFirstColumn="0" w:firstRowLastColumn="0" w:lastRowFirstColumn="0" w:lastRowLastColumn="0"/>
            <w:tcW w:w="0" w:type="auto"/>
            <w:hideMark/>
          </w:tcPr>
          <w:p w14:paraId="3E837C2D" w14:textId="77777777" w:rsidR="00B93256" w:rsidRPr="006D00DA" w:rsidRDefault="00B93256" w:rsidP="00B93256">
            <w:pPr>
              <w:rPr>
                <w:rFonts w:asciiTheme="minorHAnsi" w:hAnsiTheme="minorHAnsi"/>
                <w:sz w:val="18"/>
                <w:szCs w:val="18"/>
              </w:rPr>
            </w:pPr>
            <w:r w:rsidRPr="006D00DA">
              <w:rPr>
                <w:rFonts w:asciiTheme="minorHAnsi" w:hAnsiTheme="minorHAnsi"/>
                <w:sz w:val="18"/>
                <w:szCs w:val="18"/>
              </w:rPr>
              <w:t xml:space="preserve">Yol çalışmaları sırasında köy otlak yollarının geçici olarak </w:t>
            </w:r>
            <w:r w:rsidRPr="006D00DA">
              <w:rPr>
                <w:rFonts w:asciiTheme="minorHAnsi" w:hAnsiTheme="minorHAnsi"/>
                <w:sz w:val="18"/>
                <w:szCs w:val="18"/>
              </w:rPr>
              <w:lastRenderedPageBreak/>
              <w:t>kesintiye uğraması</w:t>
            </w:r>
          </w:p>
        </w:tc>
        <w:tc>
          <w:tcPr>
            <w:tcW w:w="0" w:type="auto"/>
            <w:hideMark/>
          </w:tcPr>
          <w:p w14:paraId="553F9CD8" w14:textId="77777777" w:rsidR="00B93256" w:rsidRPr="006D00DA"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lastRenderedPageBreak/>
              <w:t>Mazı ve çevresindeki bölgelerdeki hayvancılık sahipleri</w:t>
            </w:r>
          </w:p>
        </w:tc>
        <w:tc>
          <w:tcPr>
            <w:tcW w:w="0" w:type="auto"/>
            <w:hideMark/>
          </w:tcPr>
          <w:p w14:paraId="0470E3CA" w14:textId="77777777" w:rsidR="00B93256" w:rsidRPr="006D00DA"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Geçici erişim rehabilitasyonu veya tek seferlik tazminat</w:t>
            </w:r>
          </w:p>
        </w:tc>
        <w:tc>
          <w:tcPr>
            <w:tcW w:w="1813" w:type="dxa"/>
            <w:hideMark/>
          </w:tcPr>
          <w:p w14:paraId="79DF5D46" w14:textId="77777777" w:rsidR="00B93256" w:rsidRPr="006D00DA"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Güzergâhın eski haline getirilmesi veya duruma göre nakit ödeme</w:t>
            </w:r>
          </w:p>
        </w:tc>
        <w:tc>
          <w:tcPr>
            <w:tcW w:w="1358" w:type="dxa"/>
          </w:tcPr>
          <w:p w14:paraId="6FDF1DC8" w14:textId="0E6434BF" w:rsidR="00B93256" w:rsidRPr="006D00DA"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Enerjisa</w:t>
            </w:r>
          </w:p>
        </w:tc>
        <w:tc>
          <w:tcPr>
            <w:tcW w:w="0" w:type="auto"/>
            <w:hideMark/>
          </w:tcPr>
          <w:p w14:paraId="090A3CAC" w14:textId="399DA566" w:rsidR="00B93256" w:rsidRPr="006D00DA"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~5–8 hane</w:t>
            </w:r>
          </w:p>
        </w:tc>
      </w:tr>
      <w:tr w:rsidR="00B93256" w:rsidRPr="006D00DA" w14:paraId="076F1FED" w14:textId="77777777" w:rsidTr="00064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54989D" w14:textId="77777777" w:rsidR="00B93256" w:rsidRPr="006D00DA" w:rsidRDefault="00B93256" w:rsidP="00B93256">
            <w:pPr>
              <w:rPr>
                <w:rFonts w:asciiTheme="minorHAnsi" w:hAnsiTheme="minorHAnsi"/>
                <w:sz w:val="18"/>
                <w:szCs w:val="18"/>
              </w:rPr>
            </w:pPr>
            <w:r w:rsidRPr="006D00DA">
              <w:rPr>
                <w:rFonts w:asciiTheme="minorHAnsi" w:hAnsiTheme="minorHAnsi"/>
                <w:sz w:val="18"/>
                <w:szCs w:val="18"/>
              </w:rPr>
              <w:t>Topraksızlık, yaşlılık veya kadınların başı olduğu durumlardan kaynaklanan savunmasızlık</w:t>
            </w:r>
          </w:p>
        </w:tc>
        <w:tc>
          <w:tcPr>
            <w:tcW w:w="0" w:type="auto"/>
            <w:hideMark/>
          </w:tcPr>
          <w:p w14:paraId="236F81CC" w14:textId="77777777" w:rsidR="00B93256" w:rsidRPr="006D00DA"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Saha çalışmasında belirlenen savunmasız haneler</w:t>
            </w:r>
          </w:p>
        </w:tc>
        <w:tc>
          <w:tcPr>
            <w:tcW w:w="0" w:type="auto"/>
            <w:hideMark/>
          </w:tcPr>
          <w:p w14:paraId="07D342E2" w14:textId="77777777" w:rsidR="00B93256" w:rsidRPr="006D00DA"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TLS'ye öncelikli dahil etme ve ek destek (ulaşım, gıda, fide)</w:t>
            </w:r>
          </w:p>
        </w:tc>
        <w:tc>
          <w:tcPr>
            <w:tcW w:w="1813" w:type="dxa"/>
            <w:hideMark/>
          </w:tcPr>
          <w:p w14:paraId="4EB98E6D" w14:textId="0ECD7B07" w:rsidR="00B93256" w:rsidRPr="006D00DA"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 xml:space="preserve">Köy komitesi onayı ve </w:t>
            </w:r>
            <w:r w:rsidR="005260EF">
              <w:rPr>
                <w:rFonts w:asciiTheme="minorHAnsi" w:hAnsiTheme="minorHAnsi"/>
                <w:sz w:val="18"/>
                <w:szCs w:val="18"/>
              </w:rPr>
              <w:t>TİG</w:t>
            </w:r>
            <w:r w:rsidRPr="006D00DA">
              <w:rPr>
                <w:rFonts w:asciiTheme="minorHAnsi" w:hAnsiTheme="minorHAnsi"/>
                <w:sz w:val="18"/>
                <w:szCs w:val="18"/>
              </w:rPr>
              <w:t xml:space="preserve"> kolaylaştırması yoluyla</w:t>
            </w:r>
          </w:p>
        </w:tc>
        <w:tc>
          <w:tcPr>
            <w:tcW w:w="1358" w:type="dxa"/>
          </w:tcPr>
          <w:p w14:paraId="65109024" w14:textId="354833F1" w:rsidR="00B93256" w:rsidRPr="006D00DA"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Enerjisa</w:t>
            </w:r>
          </w:p>
        </w:tc>
        <w:tc>
          <w:tcPr>
            <w:tcW w:w="0" w:type="auto"/>
            <w:hideMark/>
          </w:tcPr>
          <w:p w14:paraId="3F99B986" w14:textId="2231A195" w:rsidR="00B93256" w:rsidRPr="006D00DA"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~12–15 hane (Mazı)</w:t>
            </w:r>
          </w:p>
        </w:tc>
      </w:tr>
      <w:tr w:rsidR="00B93256" w:rsidRPr="006D00DA" w14:paraId="0EBE88D3" w14:textId="77777777" w:rsidTr="00064ACC">
        <w:tc>
          <w:tcPr>
            <w:cnfStyle w:val="001000000000" w:firstRow="0" w:lastRow="0" w:firstColumn="1" w:lastColumn="0" w:oddVBand="0" w:evenVBand="0" w:oddHBand="0" w:evenHBand="0" w:firstRowFirstColumn="0" w:firstRowLastColumn="0" w:lastRowFirstColumn="0" w:lastRowLastColumn="0"/>
            <w:tcW w:w="0" w:type="auto"/>
            <w:hideMark/>
          </w:tcPr>
          <w:p w14:paraId="4D287D32" w14:textId="77777777" w:rsidR="00B93256" w:rsidRPr="006D00DA" w:rsidRDefault="00B93256" w:rsidP="00B93256">
            <w:pPr>
              <w:rPr>
                <w:rFonts w:asciiTheme="minorHAnsi" w:hAnsiTheme="minorHAnsi"/>
                <w:sz w:val="18"/>
                <w:szCs w:val="18"/>
              </w:rPr>
            </w:pPr>
            <w:r w:rsidRPr="006D00DA">
              <w:rPr>
                <w:rFonts w:asciiTheme="minorHAnsi" w:hAnsiTheme="minorHAnsi"/>
                <w:sz w:val="18"/>
                <w:szCs w:val="18"/>
              </w:rPr>
              <w:t>İlk sayımda gözden kaçan ancak şikayet sistemi aracılığıyla kanıtlanan kişiler</w:t>
            </w:r>
          </w:p>
        </w:tc>
        <w:tc>
          <w:tcPr>
            <w:tcW w:w="0" w:type="auto"/>
            <w:hideMark/>
          </w:tcPr>
          <w:p w14:paraId="2557C68D" w14:textId="2DF0FCD6" w:rsidR="00B93256" w:rsidRPr="006D00DA"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 xml:space="preserve">Geç tespit edilen </w:t>
            </w:r>
            <w:r w:rsidR="00B939D8">
              <w:rPr>
                <w:rFonts w:asciiTheme="minorHAnsi" w:hAnsiTheme="minorHAnsi"/>
                <w:sz w:val="18"/>
                <w:szCs w:val="18"/>
              </w:rPr>
              <w:t>PEK</w:t>
            </w:r>
            <w:r w:rsidRPr="006D00DA">
              <w:rPr>
                <w:rFonts w:asciiTheme="minorHAnsi" w:hAnsiTheme="minorHAnsi"/>
                <w:sz w:val="18"/>
                <w:szCs w:val="18"/>
              </w:rPr>
              <w:t>'ler (ortakçılar, gayri resmi mirasçılar vb. dahil)</w:t>
            </w:r>
          </w:p>
        </w:tc>
        <w:tc>
          <w:tcPr>
            <w:tcW w:w="0" w:type="auto"/>
            <w:hideMark/>
          </w:tcPr>
          <w:p w14:paraId="3368CB77" w14:textId="77777777" w:rsidR="00B93256" w:rsidRPr="006D00DA"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Vaka bazında uygunluk doğrulaması ve ilgili haklara dahil edilmesi</w:t>
            </w:r>
          </w:p>
        </w:tc>
        <w:tc>
          <w:tcPr>
            <w:tcW w:w="1813" w:type="dxa"/>
            <w:hideMark/>
          </w:tcPr>
          <w:p w14:paraId="56526F91" w14:textId="77777777" w:rsidR="00B93256" w:rsidRPr="006D00DA"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Şikayet Mekanizması ve saha doğrulaması</w:t>
            </w:r>
          </w:p>
        </w:tc>
        <w:tc>
          <w:tcPr>
            <w:tcW w:w="1358" w:type="dxa"/>
          </w:tcPr>
          <w:p w14:paraId="2DCC7D11" w14:textId="2DFD7301" w:rsidR="00B93256" w:rsidRPr="006D00DA"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EPC Yüklenicisi veya Enerjisa</w:t>
            </w:r>
          </w:p>
        </w:tc>
        <w:tc>
          <w:tcPr>
            <w:tcW w:w="0" w:type="auto"/>
            <w:hideMark/>
          </w:tcPr>
          <w:p w14:paraId="338EF7A0" w14:textId="42C229DB" w:rsidR="00B93256" w:rsidRPr="006D00DA"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Uygulama sırasında takip edilecek</w:t>
            </w:r>
          </w:p>
        </w:tc>
      </w:tr>
      <w:tr w:rsidR="00EC127F" w:rsidRPr="006D00DA" w14:paraId="77D9526B" w14:textId="77777777" w:rsidTr="00064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65F8C5" w14:textId="4A90296F" w:rsidR="00EC127F" w:rsidRPr="006D00DA" w:rsidRDefault="00EC127F" w:rsidP="00EC127F">
            <w:pPr>
              <w:rPr>
                <w:rFonts w:asciiTheme="minorHAnsi" w:hAnsiTheme="minorHAnsi"/>
                <w:sz w:val="18"/>
                <w:szCs w:val="18"/>
              </w:rPr>
            </w:pPr>
            <w:r w:rsidRPr="006D00DA">
              <w:rPr>
                <w:rFonts w:asciiTheme="minorHAnsi" w:hAnsiTheme="minorHAnsi"/>
                <w:sz w:val="18"/>
                <w:szCs w:val="18"/>
              </w:rPr>
              <w:t>Tarımsal beceri geliştirmeye ilgi (özellikle gençler)</w:t>
            </w:r>
          </w:p>
        </w:tc>
        <w:tc>
          <w:tcPr>
            <w:tcW w:w="0" w:type="auto"/>
          </w:tcPr>
          <w:p w14:paraId="74056F9C" w14:textId="119B221F" w:rsidR="00EC127F" w:rsidRPr="006D00DA" w:rsidRDefault="00EC127F" w:rsidP="00EC127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 xml:space="preserve">Genç </w:t>
            </w:r>
            <w:r w:rsidR="00B939D8">
              <w:rPr>
                <w:rFonts w:asciiTheme="minorHAnsi" w:hAnsiTheme="minorHAnsi"/>
                <w:sz w:val="18"/>
                <w:szCs w:val="18"/>
              </w:rPr>
              <w:t>PEK’ler</w:t>
            </w:r>
            <w:r w:rsidRPr="006D00DA">
              <w:rPr>
                <w:rFonts w:asciiTheme="minorHAnsi" w:hAnsiTheme="minorHAnsi"/>
                <w:sz w:val="18"/>
                <w:szCs w:val="18"/>
              </w:rPr>
              <w:t>, kadınlar, savunmasız hane halkı üyeleri</w:t>
            </w:r>
          </w:p>
        </w:tc>
        <w:tc>
          <w:tcPr>
            <w:tcW w:w="0" w:type="auto"/>
          </w:tcPr>
          <w:p w14:paraId="0F97AFE8" w14:textId="64086C8D" w:rsidR="00EC127F" w:rsidRPr="006D00DA" w:rsidRDefault="00EC127F" w:rsidP="00EC127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Tarımsal eğitim programlarına erişim</w:t>
            </w:r>
          </w:p>
        </w:tc>
        <w:tc>
          <w:tcPr>
            <w:tcW w:w="1813" w:type="dxa"/>
          </w:tcPr>
          <w:p w14:paraId="4944110D" w14:textId="32394899" w:rsidR="00EC127F" w:rsidRPr="006D00DA" w:rsidRDefault="00EC127F" w:rsidP="00EC127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İl Tarım Müdürlüğü veya yerel uzmanlarla</w:t>
            </w:r>
          </w:p>
        </w:tc>
        <w:tc>
          <w:tcPr>
            <w:tcW w:w="1358" w:type="dxa"/>
          </w:tcPr>
          <w:p w14:paraId="534EFB49" w14:textId="5AA2D439" w:rsidR="00EC127F" w:rsidRPr="006D00DA" w:rsidRDefault="00EC127F" w:rsidP="00EC127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Enerjisa</w:t>
            </w:r>
          </w:p>
        </w:tc>
        <w:tc>
          <w:tcPr>
            <w:tcW w:w="0" w:type="auto"/>
          </w:tcPr>
          <w:p w14:paraId="180AF803" w14:textId="33B462DA" w:rsidR="00EC127F" w:rsidRPr="006D00DA" w:rsidRDefault="00EC127F" w:rsidP="00EC127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~15 eğitim etkinliği; ~150 katılımcı bekleniyor</w:t>
            </w:r>
          </w:p>
        </w:tc>
      </w:tr>
      <w:tr w:rsidR="005828FE" w:rsidRPr="006D00DA" w14:paraId="74FB0F4A" w14:textId="77777777" w:rsidTr="00064ACC">
        <w:tc>
          <w:tcPr>
            <w:cnfStyle w:val="001000000000" w:firstRow="0" w:lastRow="0" w:firstColumn="1" w:lastColumn="0" w:oddVBand="0" w:evenVBand="0" w:oddHBand="0" w:evenHBand="0" w:firstRowFirstColumn="0" w:firstRowLastColumn="0" w:lastRowFirstColumn="0" w:lastRowLastColumn="0"/>
            <w:tcW w:w="0" w:type="auto"/>
          </w:tcPr>
          <w:p w14:paraId="4E51B891" w14:textId="118BBDD7" w:rsidR="005828FE" w:rsidRPr="006D00DA" w:rsidRDefault="005828FE" w:rsidP="005828FE">
            <w:pPr>
              <w:rPr>
                <w:rFonts w:asciiTheme="minorHAnsi" w:hAnsiTheme="minorHAnsi"/>
                <w:sz w:val="18"/>
                <w:szCs w:val="18"/>
              </w:rPr>
            </w:pPr>
            <w:r w:rsidRPr="006D00DA">
              <w:rPr>
                <w:rFonts w:asciiTheme="minorHAnsi" w:hAnsiTheme="minorHAnsi"/>
                <w:sz w:val="18"/>
                <w:szCs w:val="18"/>
              </w:rPr>
              <w:t xml:space="preserve">Kısmi arazi edinimi, </w:t>
            </w:r>
            <w:r w:rsidR="00445B76">
              <w:rPr>
                <w:rFonts w:asciiTheme="minorHAnsi" w:hAnsiTheme="minorHAnsi"/>
                <w:sz w:val="18"/>
                <w:szCs w:val="18"/>
              </w:rPr>
              <w:t>artık</w:t>
            </w:r>
            <w:r w:rsidRPr="006D00DA">
              <w:rPr>
                <w:rFonts w:asciiTheme="minorHAnsi" w:hAnsiTheme="minorHAnsi"/>
                <w:sz w:val="18"/>
                <w:szCs w:val="18"/>
              </w:rPr>
              <w:t>/kullanılamaz araziye yol açıyor</w:t>
            </w:r>
          </w:p>
        </w:tc>
        <w:tc>
          <w:tcPr>
            <w:tcW w:w="0" w:type="auto"/>
          </w:tcPr>
          <w:p w14:paraId="30227475" w14:textId="4037932E" w:rsidR="005828FE" w:rsidRPr="006D00DA" w:rsidRDefault="005828FE" w:rsidP="005828F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 xml:space="preserve">Tüm varlık sahipleri, gayri resmi kullanıcılar veya mirasçılar </w:t>
            </w:r>
          </w:p>
        </w:tc>
        <w:tc>
          <w:tcPr>
            <w:tcW w:w="0" w:type="auto"/>
          </w:tcPr>
          <w:p w14:paraId="34DA87EB" w14:textId="2F161392" w:rsidR="005828FE" w:rsidRPr="006D00DA" w:rsidRDefault="005828FE" w:rsidP="005828F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 xml:space="preserve">Arazi sahibi tarafından talep edilmesi halinde, kalan parsel dahil olmak üzere tüm arazi mülkiyetinin satın alınması ve tam yenileme maliyetine göre tazminat ödenmesi. </w:t>
            </w:r>
          </w:p>
        </w:tc>
        <w:tc>
          <w:tcPr>
            <w:tcW w:w="1813" w:type="dxa"/>
          </w:tcPr>
          <w:p w14:paraId="3E9D0CED" w14:textId="7CF982EE" w:rsidR="005828FE" w:rsidRPr="006D00DA" w:rsidRDefault="005828FE" w:rsidP="005828F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Banka havalesi</w:t>
            </w:r>
          </w:p>
        </w:tc>
        <w:tc>
          <w:tcPr>
            <w:tcW w:w="1358" w:type="dxa"/>
          </w:tcPr>
          <w:p w14:paraId="2A05AFAC" w14:textId="0B20DBD3" w:rsidR="005828FE" w:rsidRPr="006D00DA" w:rsidRDefault="005828FE" w:rsidP="005828F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Enerjisa</w:t>
            </w:r>
          </w:p>
        </w:tc>
        <w:tc>
          <w:tcPr>
            <w:tcW w:w="0" w:type="auto"/>
          </w:tcPr>
          <w:p w14:paraId="37312F94" w14:textId="6E06105B" w:rsidR="005828FE" w:rsidRPr="006D00DA" w:rsidRDefault="00311DE2" w:rsidP="005828F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 xml:space="preserve">TBD </w:t>
            </w:r>
            <w:r w:rsidR="006B08F1">
              <w:rPr>
                <w:rFonts w:asciiTheme="minorHAnsi" w:hAnsiTheme="minorHAnsi"/>
                <w:sz w:val="18"/>
                <w:szCs w:val="18"/>
              </w:rPr>
              <w:t>(EİH</w:t>
            </w:r>
            <w:r w:rsidRPr="006D00DA">
              <w:rPr>
                <w:rFonts w:asciiTheme="minorHAnsi" w:hAnsiTheme="minorHAnsi"/>
                <w:sz w:val="18"/>
                <w:szCs w:val="18"/>
              </w:rPr>
              <w:t xml:space="preserve"> güzergâhı için anket sonuçlarına göre)</w:t>
            </w:r>
          </w:p>
        </w:tc>
      </w:tr>
    </w:tbl>
    <w:p w14:paraId="7756EA4C" w14:textId="53F49554" w:rsidR="006920E8" w:rsidRPr="006D00DA" w:rsidRDefault="006920E8" w:rsidP="00CB320B">
      <w:pPr>
        <w:pStyle w:val="BodyText"/>
        <w:rPr>
          <w:lang w:val="tr-TR"/>
        </w:rPr>
      </w:pPr>
    </w:p>
    <w:p w14:paraId="69119B05" w14:textId="77777777" w:rsidR="006920E8" w:rsidRPr="006D00DA" w:rsidRDefault="006920E8">
      <w:pPr>
        <w:rPr>
          <w:rFonts w:asciiTheme="minorHAnsi" w:eastAsiaTheme="minorHAnsi" w:hAnsiTheme="minorHAnsi" w:cstheme="minorBidi"/>
          <w:kern w:val="2"/>
          <w:sz w:val="20"/>
          <w:lang w:eastAsia="en-US"/>
          <w14:ligatures w14:val="standardContextual"/>
        </w:rPr>
      </w:pPr>
      <w:r w:rsidRPr="006D00DA">
        <w:br w:type="page"/>
      </w:r>
    </w:p>
    <w:p w14:paraId="2F60CD29" w14:textId="7F0D0248" w:rsidR="00E3352F" w:rsidRPr="006D00DA" w:rsidRDefault="00E3352F" w:rsidP="00CB320B">
      <w:pPr>
        <w:pStyle w:val="Heading1"/>
        <w:rPr>
          <w:lang w:val="tr-TR"/>
        </w:rPr>
      </w:pPr>
      <w:bookmarkStart w:id="309" w:name="_Toc200731089"/>
      <w:bookmarkStart w:id="310" w:name="_Toc200731090"/>
      <w:bookmarkStart w:id="311" w:name="_Toc200731091"/>
      <w:bookmarkStart w:id="312" w:name="_Toc200731092"/>
      <w:bookmarkStart w:id="313" w:name="_Toc200731093"/>
      <w:bookmarkStart w:id="314" w:name="_Toc200731154"/>
      <w:bookmarkStart w:id="315" w:name="_Toc200731156"/>
      <w:bookmarkStart w:id="316" w:name="_Toc200731157"/>
      <w:bookmarkStart w:id="317" w:name="_Toc200731158"/>
      <w:bookmarkStart w:id="318" w:name="_Toc200731159"/>
      <w:bookmarkStart w:id="319" w:name="_Toc215671096"/>
      <w:bookmarkEnd w:id="309"/>
      <w:bookmarkEnd w:id="310"/>
      <w:bookmarkEnd w:id="311"/>
      <w:bookmarkEnd w:id="312"/>
      <w:bookmarkEnd w:id="313"/>
      <w:bookmarkEnd w:id="314"/>
      <w:bookmarkEnd w:id="315"/>
      <w:bookmarkEnd w:id="316"/>
      <w:bookmarkEnd w:id="317"/>
      <w:bookmarkEnd w:id="318"/>
      <w:r w:rsidRPr="006D00DA">
        <w:rPr>
          <w:lang w:val="tr-TR"/>
        </w:rPr>
        <w:lastRenderedPageBreak/>
        <w:t xml:space="preserve">Geçim Kaynaklarının </w:t>
      </w:r>
      <w:r w:rsidR="00940A1E">
        <w:rPr>
          <w:lang w:val="tr-TR"/>
        </w:rPr>
        <w:t>Geri Kazanım</w:t>
      </w:r>
      <w:r w:rsidRPr="006D00DA">
        <w:rPr>
          <w:lang w:val="tr-TR"/>
        </w:rPr>
        <w:t xml:space="preserve"> Programı</w:t>
      </w:r>
      <w:bookmarkEnd w:id="319"/>
    </w:p>
    <w:p w14:paraId="2FAB793C" w14:textId="5150B362" w:rsidR="00E3352F" w:rsidRPr="006D00DA" w:rsidRDefault="00E3352F" w:rsidP="00E9216A">
      <w:pPr>
        <w:pStyle w:val="BodyText"/>
        <w:jc w:val="both"/>
        <w:rPr>
          <w:lang w:val="tr-TR"/>
        </w:rPr>
      </w:pPr>
      <w:r w:rsidRPr="006D00DA">
        <w:rPr>
          <w:lang w:val="tr-TR"/>
        </w:rPr>
        <w:t xml:space="preserve">Geçim Kaynaklarını Geri Kazandırma Programı, projenin arazi edinimi ve arazi kullanımına ilişkin kısıtlamalar nedeniyle ekonomik olarak yerinden edilen tüm </w:t>
      </w:r>
      <w:r w:rsidR="00B939D8">
        <w:rPr>
          <w:lang w:val="tr-TR"/>
        </w:rPr>
        <w:t>PEK</w:t>
      </w:r>
      <w:r w:rsidRPr="006D00DA">
        <w:rPr>
          <w:lang w:val="tr-TR"/>
        </w:rPr>
        <w:t xml:space="preserve">'lerin geçim kaynaklarını geri kazandırmak veya iyileştirmek için tasarlanmış kapsamlı bir dizi önlemdir. IFC PS5 ve EBRD </w:t>
      </w:r>
      <w:r w:rsidR="00475A0B" w:rsidRPr="006D00DA">
        <w:rPr>
          <w:lang w:val="tr-TR"/>
        </w:rPr>
        <w:t xml:space="preserve">ESR5 </w:t>
      </w:r>
      <w:r w:rsidRPr="006D00DA">
        <w:rPr>
          <w:lang w:val="tr-TR"/>
        </w:rPr>
        <w:t xml:space="preserve">ile tam olarak uyumlu olan program, sadece kayıpları telafi etmekle kalmayıp, </w:t>
      </w:r>
      <w:r w:rsidR="00B939D8">
        <w:rPr>
          <w:lang w:val="tr-TR"/>
        </w:rPr>
        <w:t>PEK</w:t>
      </w:r>
      <w:r w:rsidRPr="006D00DA">
        <w:rPr>
          <w:lang w:val="tr-TR"/>
        </w:rPr>
        <w:t xml:space="preserve">'lere gelir kaynaklarını ve yaşam kalitelerini sürdürülebilir bir şekilde yeniden inşa etmeleri için destek sağlamayı amaçlamaktadır. </w:t>
      </w:r>
      <w:r w:rsidR="006B2A69">
        <w:rPr>
          <w:lang w:val="tr-TR"/>
        </w:rPr>
        <w:t>GKGKP</w:t>
      </w:r>
      <w:r w:rsidRPr="006D00DA">
        <w:rPr>
          <w:lang w:val="tr-TR"/>
        </w:rPr>
        <w:t>, önceki bölümlerde açıklanan uygunluk kriterleri, hak matrisleri ve kırılganlık hususları temelinde oluşturulmuştur ve gayri resmi arazi kullanıcıları ve kırılgan hane halkları da dahil olmak üzere tüm etkilenen grupların uygun şekilde kapsanmasını sağlar.</w:t>
      </w:r>
    </w:p>
    <w:p w14:paraId="51F7DA4F" w14:textId="15DF2AF8" w:rsidR="00E9216A" w:rsidRPr="006D00DA" w:rsidRDefault="006B7E19" w:rsidP="00E9216A">
      <w:pPr>
        <w:pStyle w:val="Heading2"/>
        <w:rPr>
          <w:lang w:val="tr-TR"/>
        </w:rPr>
      </w:pPr>
      <w:r w:rsidRPr="006D00DA">
        <w:rPr>
          <w:lang w:val="tr-TR"/>
        </w:rPr>
        <w:t xml:space="preserve"> </w:t>
      </w:r>
      <w:bookmarkStart w:id="320" w:name="_Toc215671097"/>
      <w:r w:rsidR="006B2A69">
        <w:rPr>
          <w:lang w:val="tr-TR"/>
        </w:rPr>
        <w:t>GKGKP</w:t>
      </w:r>
      <w:r w:rsidRPr="006D00DA">
        <w:rPr>
          <w:lang w:val="tr-TR"/>
        </w:rPr>
        <w:t xml:space="preserve"> </w:t>
      </w:r>
      <w:r w:rsidR="00822562" w:rsidRPr="006D00DA">
        <w:rPr>
          <w:lang w:val="tr-TR"/>
        </w:rPr>
        <w:t>Bileşenleri</w:t>
      </w:r>
      <w:bookmarkEnd w:id="320"/>
    </w:p>
    <w:p w14:paraId="6056B661" w14:textId="08B0FC15" w:rsidR="00E3352F" w:rsidRPr="006D00DA" w:rsidRDefault="008B7238" w:rsidP="00E9216A">
      <w:pPr>
        <w:pStyle w:val="BodyText"/>
        <w:jc w:val="both"/>
        <w:rPr>
          <w:lang w:val="tr-TR"/>
        </w:rPr>
      </w:pPr>
      <w:r w:rsidRPr="006D00DA">
        <w:rPr>
          <w:lang w:val="tr-TR"/>
        </w:rPr>
        <w:t xml:space="preserve">Arturna </w:t>
      </w:r>
      <w:r w:rsidR="006B2A69">
        <w:rPr>
          <w:lang w:val="tr-TR"/>
        </w:rPr>
        <w:t>RES</w:t>
      </w:r>
      <w:r w:rsidRPr="006D00DA">
        <w:rPr>
          <w:lang w:val="tr-TR"/>
        </w:rPr>
        <w:t xml:space="preserve"> Projesi için</w:t>
      </w:r>
      <w:r w:rsidR="00E3352F" w:rsidRPr="006D00DA">
        <w:rPr>
          <w:lang w:val="tr-TR"/>
        </w:rPr>
        <w:t xml:space="preserve"> </w:t>
      </w:r>
      <w:r w:rsidR="006B2A69">
        <w:rPr>
          <w:lang w:val="tr-TR"/>
        </w:rPr>
        <w:t>GKGKP</w:t>
      </w:r>
      <w:r w:rsidR="00E3352F" w:rsidRPr="006D00DA">
        <w:rPr>
          <w:lang w:val="tr-TR"/>
        </w:rPr>
        <w:t xml:space="preserve">, </w:t>
      </w:r>
      <w:r w:rsidRPr="006D00DA">
        <w:rPr>
          <w:lang w:val="tr-TR"/>
        </w:rPr>
        <w:t>etkilenen kişilerin geçim kaynaklarını geri kazanmak veya iyileştirmek için tasarlanmış, birbiriyle bağlantılı birçok bileşenden oluşmaktadır. Bu bileşenler, projenin uygunluk kriterleri, hak matrisleri ve kırılganlık tarama sonuçlarına göre tasarlanmıştır. IFC PS5 ve EBRD ESR5 ile tamamen uyumludur.</w:t>
      </w:r>
      <w:r w:rsidR="000835E1" w:rsidRPr="006D00DA">
        <w:rPr>
          <w:lang w:val="tr-TR"/>
        </w:rPr>
        <w:fldChar w:fldCharType="begin"/>
      </w:r>
      <w:r w:rsidR="000835E1" w:rsidRPr="006D00DA">
        <w:rPr>
          <w:lang w:val="tr-TR"/>
        </w:rPr>
        <w:instrText xml:space="preserve"> REF _Ref201317426 \h </w:instrText>
      </w:r>
      <w:r w:rsidR="000835E1" w:rsidRPr="006D00DA">
        <w:rPr>
          <w:lang w:val="tr-TR"/>
        </w:rPr>
      </w:r>
      <w:r w:rsidR="000835E1" w:rsidRPr="006D00DA">
        <w:rPr>
          <w:lang w:val="tr-TR"/>
        </w:rPr>
        <w:fldChar w:fldCharType="separate"/>
      </w:r>
      <w:r w:rsidR="000835E1" w:rsidRPr="006D00DA">
        <w:rPr>
          <w:lang w:val="tr-TR"/>
        </w:rPr>
        <w:t xml:space="preserve"> Tablo</w:t>
      </w:r>
      <w:r w:rsidR="00286F56">
        <w:rPr>
          <w:lang w:val="tr-TR"/>
        </w:rPr>
        <w:t xml:space="preserve"> </w:t>
      </w:r>
      <w:r w:rsidR="000835E1" w:rsidRPr="006D00DA">
        <w:rPr>
          <w:noProof/>
          <w:lang w:val="tr-TR"/>
        </w:rPr>
        <w:t>8</w:t>
      </w:r>
      <w:r w:rsidRPr="006D00DA">
        <w:rPr>
          <w:lang w:val="tr-TR"/>
        </w:rPr>
        <w:t>-</w:t>
      </w:r>
      <w:r w:rsidR="000835E1" w:rsidRPr="006D00DA">
        <w:rPr>
          <w:noProof/>
          <w:lang w:val="tr-TR"/>
        </w:rPr>
        <w:t>1</w:t>
      </w:r>
      <w:r w:rsidR="000835E1" w:rsidRPr="006D00DA">
        <w:rPr>
          <w:lang w:val="tr-TR"/>
        </w:rPr>
        <w:fldChar w:fldCharType="end"/>
      </w:r>
      <w:r w:rsidRPr="006D00DA">
        <w:rPr>
          <w:lang w:val="tr-TR"/>
        </w:rPr>
        <w:t xml:space="preserve"> aşağıda her bir bileşeni, hedef gruplarını, zamanlamasını, sorumlu kurumları ve dahil edilme hususlarını özetlemektedir</w:t>
      </w:r>
      <w:r w:rsidR="002B4390" w:rsidRPr="006D00DA">
        <w:rPr>
          <w:lang w:val="tr-TR"/>
        </w:rPr>
        <w:t>.</w:t>
      </w:r>
    </w:p>
    <w:p w14:paraId="525D14AF" w14:textId="412F7035" w:rsidR="00B61C80" w:rsidRPr="006D00DA" w:rsidRDefault="00B61C80" w:rsidP="00B61C80">
      <w:pPr>
        <w:pStyle w:val="Caption"/>
        <w:rPr>
          <w:lang w:val="tr-TR"/>
        </w:rPr>
      </w:pPr>
      <w:bookmarkStart w:id="321" w:name="_Ref201317426"/>
      <w:bookmarkStart w:id="322" w:name="_Ref204011177"/>
      <w:bookmarkStart w:id="323" w:name="_Toc215671156"/>
      <w:r w:rsidRPr="006D00DA">
        <w:rPr>
          <w:lang w:val="tr-TR"/>
        </w:rPr>
        <w:t xml:space="preserve">Tablo </w:t>
      </w:r>
      <w:r w:rsidR="00286F56">
        <w:rPr>
          <w:lang w:val="tr-TR"/>
        </w:rPr>
        <w:t>8</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1</w:t>
      </w:r>
      <w:r w:rsidR="00904F9B" w:rsidRPr="006D00DA">
        <w:rPr>
          <w:lang w:val="tr-TR"/>
        </w:rPr>
        <w:fldChar w:fldCharType="end"/>
      </w:r>
      <w:bookmarkEnd w:id="321"/>
      <w:r w:rsidR="005708A4" w:rsidRPr="006D00DA">
        <w:rPr>
          <w:lang w:val="tr-TR"/>
        </w:rPr>
        <w:tab/>
      </w:r>
      <w:r w:rsidRPr="006D00DA">
        <w:rPr>
          <w:lang w:val="tr-TR"/>
        </w:rPr>
        <w:t xml:space="preserve"> Geçim Kaynaklarının </w:t>
      </w:r>
      <w:r w:rsidR="00940A1E">
        <w:rPr>
          <w:lang w:val="tr-TR"/>
        </w:rPr>
        <w:t>Geri Kazanım</w:t>
      </w:r>
      <w:r w:rsidRPr="006D00DA">
        <w:rPr>
          <w:lang w:val="tr-TR"/>
        </w:rPr>
        <w:t xml:space="preserve"> Programına </w:t>
      </w:r>
      <w:r w:rsidR="00EC7A7C" w:rsidRPr="006D00DA">
        <w:rPr>
          <w:lang w:val="tr-TR"/>
        </w:rPr>
        <w:t>Genel Bakış</w:t>
      </w:r>
      <w:bookmarkEnd w:id="322"/>
      <w:bookmarkEnd w:id="323"/>
    </w:p>
    <w:tbl>
      <w:tblPr>
        <w:tblStyle w:val="ERMTable11"/>
        <w:tblW w:w="0" w:type="auto"/>
        <w:tblLook w:val="04A0" w:firstRow="1" w:lastRow="0" w:firstColumn="1" w:lastColumn="0" w:noHBand="0" w:noVBand="1"/>
      </w:tblPr>
      <w:tblGrid>
        <w:gridCol w:w="1814"/>
        <w:gridCol w:w="2157"/>
        <w:gridCol w:w="1710"/>
        <w:gridCol w:w="1892"/>
        <w:gridCol w:w="1925"/>
      </w:tblGrid>
      <w:tr w:rsidR="00FD0B41" w:rsidRPr="006D00DA" w14:paraId="554DECC5" w14:textId="77777777" w:rsidTr="002B4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CF4996" w14:textId="77777777" w:rsidR="002B4390" w:rsidRPr="006D00DA" w:rsidRDefault="002B4390">
            <w:pPr>
              <w:jc w:val="center"/>
              <w:rPr>
                <w:rFonts w:asciiTheme="minorHAnsi" w:hAnsiTheme="minorHAnsi"/>
                <w:b w:val="0"/>
                <w:sz w:val="18"/>
                <w:szCs w:val="28"/>
              </w:rPr>
            </w:pPr>
            <w:r w:rsidRPr="006D00DA">
              <w:rPr>
                <w:rStyle w:val="Strong"/>
                <w:rFonts w:asciiTheme="minorHAnsi" w:hAnsiTheme="minorHAnsi"/>
                <w:b/>
                <w:bCs w:val="0"/>
                <w:sz w:val="18"/>
                <w:szCs w:val="28"/>
              </w:rPr>
              <w:t>Bileşen</w:t>
            </w:r>
          </w:p>
        </w:tc>
        <w:tc>
          <w:tcPr>
            <w:tcW w:w="0" w:type="auto"/>
            <w:hideMark/>
          </w:tcPr>
          <w:p w14:paraId="4346FBF3" w14:textId="77777777" w:rsidR="002B4390" w:rsidRPr="006D00DA" w:rsidRDefault="002B439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6D00DA">
              <w:rPr>
                <w:rStyle w:val="Strong"/>
                <w:rFonts w:asciiTheme="minorHAnsi" w:hAnsiTheme="minorHAnsi"/>
                <w:b/>
                <w:bCs w:val="0"/>
                <w:sz w:val="18"/>
                <w:szCs w:val="28"/>
              </w:rPr>
              <w:t>Hedef Gruplar</w:t>
            </w:r>
          </w:p>
        </w:tc>
        <w:tc>
          <w:tcPr>
            <w:tcW w:w="0" w:type="auto"/>
            <w:hideMark/>
          </w:tcPr>
          <w:p w14:paraId="153C67E1" w14:textId="77777777" w:rsidR="002B4390" w:rsidRPr="006D00DA" w:rsidRDefault="002B439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6D00DA">
              <w:rPr>
                <w:rStyle w:val="Strong"/>
                <w:rFonts w:asciiTheme="minorHAnsi" w:hAnsiTheme="minorHAnsi"/>
                <w:b/>
                <w:bCs w:val="0"/>
                <w:sz w:val="18"/>
                <w:szCs w:val="28"/>
              </w:rPr>
              <w:t>Uygulama Zamanlaması</w:t>
            </w:r>
          </w:p>
        </w:tc>
        <w:tc>
          <w:tcPr>
            <w:tcW w:w="0" w:type="auto"/>
            <w:hideMark/>
          </w:tcPr>
          <w:p w14:paraId="4969EAF8" w14:textId="77777777" w:rsidR="002B4390" w:rsidRPr="006D00DA" w:rsidRDefault="002B439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6D00DA">
              <w:rPr>
                <w:rStyle w:val="Strong"/>
                <w:rFonts w:asciiTheme="minorHAnsi" w:hAnsiTheme="minorHAnsi"/>
                <w:b/>
                <w:bCs w:val="0"/>
                <w:sz w:val="18"/>
                <w:szCs w:val="28"/>
              </w:rPr>
              <w:t>Sorumlu Taraflar / İşbirliği İhtiyaçları</w:t>
            </w:r>
          </w:p>
        </w:tc>
        <w:tc>
          <w:tcPr>
            <w:tcW w:w="0" w:type="auto"/>
            <w:hideMark/>
          </w:tcPr>
          <w:p w14:paraId="7F6809D3" w14:textId="77777777" w:rsidR="002B4390" w:rsidRPr="006D00DA" w:rsidRDefault="002B439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6D00DA">
              <w:rPr>
                <w:rStyle w:val="Strong"/>
                <w:rFonts w:asciiTheme="minorHAnsi" w:hAnsiTheme="minorHAnsi"/>
                <w:b/>
                <w:bCs w:val="0"/>
                <w:sz w:val="18"/>
                <w:szCs w:val="28"/>
              </w:rPr>
              <w:t>Kapsayıcılık Hususları</w:t>
            </w:r>
          </w:p>
        </w:tc>
      </w:tr>
      <w:tr w:rsidR="00FD0B41" w:rsidRPr="006D00DA" w14:paraId="64FC8B03" w14:textId="77777777" w:rsidTr="002B4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812AD8" w14:textId="77777777" w:rsidR="002B4390" w:rsidRPr="006D00DA" w:rsidRDefault="002B4390">
            <w:pPr>
              <w:rPr>
                <w:rFonts w:asciiTheme="minorHAnsi" w:hAnsiTheme="minorHAnsi"/>
                <w:sz w:val="18"/>
                <w:szCs w:val="28"/>
              </w:rPr>
            </w:pPr>
            <w:r w:rsidRPr="006D00DA">
              <w:rPr>
                <w:rStyle w:val="Strong"/>
                <w:rFonts w:asciiTheme="minorHAnsi" w:hAnsiTheme="minorHAnsi"/>
                <w:sz w:val="18"/>
                <w:szCs w:val="28"/>
              </w:rPr>
              <w:t>Nakit Tazminat</w:t>
            </w:r>
          </w:p>
        </w:tc>
        <w:tc>
          <w:tcPr>
            <w:tcW w:w="0" w:type="auto"/>
            <w:hideMark/>
          </w:tcPr>
          <w:p w14:paraId="5B555BD0" w14:textId="77777777" w:rsidR="002B4390" w:rsidRPr="006D00DA"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Mazı parsellerinin yasal sahipleri; hasar gören ağaçların, mahsullerin veya altyapının sahipleri</w:t>
            </w:r>
          </w:p>
        </w:tc>
        <w:tc>
          <w:tcPr>
            <w:tcW w:w="0" w:type="auto"/>
            <w:hideMark/>
          </w:tcPr>
          <w:p w14:paraId="74B00F01" w14:textId="77777777" w:rsidR="002B4390" w:rsidRPr="006D00DA"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İnşaat öncesi ve inşaat</w:t>
            </w:r>
          </w:p>
        </w:tc>
        <w:tc>
          <w:tcPr>
            <w:tcW w:w="0" w:type="auto"/>
            <w:hideMark/>
          </w:tcPr>
          <w:p w14:paraId="213C8E67" w14:textId="16A7D903" w:rsidR="002B4390" w:rsidRPr="006D00DA" w:rsidRDefault="00A432B1">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Pr>
                <w:rFonts w:asciiTheme="minorHAnsi" w:hAnsiTheme="minorHAnsi"/>
                <w:sz w:val="18"/>
                <w:szCs w:val="28"/>
              </w:rPr>
              <w:t>EPDK</w:t>
            </w:r>
            <w:r w:rsidR="00FD0B41" w:rsidRPr="006D00DA">
              <w:rPr>
                <w:rFonts w:asciiTheme="minorHAnsi" w:hAnsiTheme="minorHAnsi"/>
                <w:sz w:val="18"/>
                <w:szCs w:val="28"/>
              </w:rPr>
              <w:t xml:space="preserve"> </w:t>
            </w:r>
            <w:r w:rsidR="002B4390" w:rsidRPr="006D00DA">
              <w:rPr>
                <w:rFonts w:asciiTheme="minorHAnsi" w:hAnsiTheme="minorHAnsi"/>
                <w:sz w:val="18"/>
                <w:szCs w:val="28"/>
              </w:rPr>
              <w:t>(Kamulaştırma Kurumu), Gayrimenkul Değerleme Firmaları, Proje Sahibi, Müteahhit</w:t>
            </w:r>
          </w:p>
        </w:tc>
        <w:tc>
          <w:tcPr>
            <w:tcW w:w="0" w:type="auto"/>
            <w:hideMark/>
          </w:tcPr>
          <w:p w14:paraId="2B2FD49E" w14:textId="77777777" w:rsidR="002B4390" w:rsidRPr="006D00DA"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Araziye erişimden önce zamanında tazminat; kayıtlı olmayan varlıklar (ağaçlar, çitler) için ek destek</w:t>
            </w:r>
          </w:p>
        </w:tc>
      </w:tr>
      <w:tr w:rsidR="00FD0B41" w:rsidRPr="006D00DA" w14:paraId="3B10F0BD" w14:textId="77777777" w:rsidTr="002B4390">
        <w:tc>
          <w:tcPr>
            <w:cnfStyle w:val="001000000000" w:firstRow="0" w:lastRow="0" w:firstColumn="1" w:lastColumn="0" w:oddVBand="0" w:evenVBand="0" w:oddHBand="0" w:evenHBand="0" w:firstRowFirstColumn="0" w:firstRowLastColumn="0" w:lastRowFirstColumn="0" w:lastRowLastColumn="0"/>
            <w:tcW w:w="0" w:type="auto"/>
            <w:hideMark/>
          </w:tcPr>
          <w:p w14:paraId="476DD538" w14:textId="77777777" w:rsidR="002B4390" w:rsidRPr="006D00DA" w:rsidRDefault="002B4390">
            <w:pPr>
              <w:rPr>
                <w:rFonts w:asciiTheme="minorHAnsi" w:hAnsiTheme="minorHAnsi"/>
                <w:sz w:val="18"/>
                <w:szCs w:val="28"/>
              </w:rPr>
            </w:pPr>
            <w:r w:rsidRPr="006D00DA">
              <w:rPr>
                <w:rStyle w:val="Strong"/>
                <w:rFonts w:asciiTheme="minorHAnsi" w:hAnsiTheme="minorHAnsi"/>
                <w:sz w:val="18"/>
                <w:szCs w:val="28"/>
              </w:rPr>
              <w:t>Geçiş Dönemi Geçim Desteği (TLS)</w:t>
            </w:r>
          </w:p>
        </w:tc>
        <w:tc>
          <w:tcPr>
            <w:tcW w:w="0" w:type="auto"/>
            <w:hideMark/>
          </w:tcPr>
          <w:p w14:paraId="5B99AB18" w14:textId="7E13FBCE" w:rsidR="002B4390" w:rsidRPr="006D00DA"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Verimli kaynaklara erişiminin %20'sinden fazlasını kaybeden hazine/orman kenarı arazilerinin gayri resmi kullanıcıları</w:t>
            </w:r>
          </w:p>
        </w:tc>
        <w:tc>
          <w:tcPr>
            <w:tcW w:w="0" w:type="auto"/>
            <w:hideMark/>
          </w:tcPr>
          <w:p w14:paraId="3145AB2F" w14:textId="77777777" w:rsidR="002B4390" w:rsidRPr="006D00DA"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İnşaat öncesi ve inşaatın ilk aşamaları</w:t>
            </w:r>
          </w:p>
        </w:tc>
        <w:tc>
          <w:tcPr>
            <w:tcW w:w="0" w:type="auto"/>
            <w:hideMark/>
          </w:tcPr>
          <w:p w14:paraId="58C50064" w14:textId="75F20F57" w:rsidR="002B4390" w:rsidRPr="006D00DA"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 xml:space="preserve">Proje Sosyal Ekibi, Muhtarlar, </w:t>
            </w:r>
            <w:r w:rsidR="005260EF">
              <w:rPr>
                <w:rFonts w:asciiTheme="minorHAnsi" w:hAnsiTheme="minorHAnsi"/>
                <w:sz w:val="18"/>
                <w:szCs w:val="28"/>
              </w:rPr>
              <w:t>TİG</w:t>
            </w:r>
          </w:p>
        </w:tc>
        <w:tc>
          <w:tcPr>
            <w:tcW w:w="0" w:type="auto"/>
            <w:hideMark/>
          </w:tcPr>
          <w:p w14:paraId="18ACDFC3" w14:textId="77777777" w:rsidR="002B4390" w:rsidRPr="006D00DA"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Öncelikli olarak savunmasız gruplar (kadınların başı olduğu aileler, yaşlılar); topluluk onayı kullanılır</w:t>
            </w:r>
          </w:p>
        </w:tc>
      </w:tr>
      <w:tr w:rsidR="00FD0B41" w:rsidRPr="006D00DA" w14:paraId="368B9118" w14:textId="77777777" w:rsidTr="002B4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F065A5" w14:textId="77777777" w:rsidR="002B4390" w:rsidRPr="006D00DA" w:rsidRDefault="002B4390">
            <w:pPr>
              <w:rPr>
                <w:rFonts w:asciiTheme="minorHAnsi" w:hAnsiTheme="minorHAnsi"/>
                <w:sz w:val="18"/>
                <w:szCs w:val="28"/>
              </w:rPr>
            </w:pPr>
            <w:r w:rsidRPr="006D00DA">
              <w:rPr>
                <w:rStyle w:val="Strong"/>
                <w:rFonts w:asciiTheme="minorHAnsi" w:hAnsiTheme="minorHAnsi"/>
                <w:sz w:val="18"/>
                <w:szCs w:val="28"/>
              </w:rPr>
              <w:t>Ayni Destek (Yem ve Arı Kovanı Taşınması)</w:t>
            </w:r>
          </w:p>
        </w:tc>
        <w:tc>
          <w:tcPr>
            <w:tcW w:w="0" w:type="auto"/>
            <w:hideMark/>
          </w:tcPr>
          <w:p w14:paraId="08781C66" w14:textId="77777777" w:rsidR="002B4390" w:rsidRPr="006D00DA"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Türbin pedleri veya yolların yakınında mevsimlik kullanım yapan hayvancılık ve arıcılıkla uğraşan kişiler</w:t>
            </w:r>
          </w:p>
        </w:tc>
        <w:tc>
          <w:tcPr>
            <w:tcW w:w="0" w:type="auto"/>
            <w:hideMark/>
          </w:tcPr>
          <w:p w14:paraId="02E6240A" w14:textId="77777777" w:rsidR="002B4390" w:rsidRPr="006D00DA"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İnşaat (mevsime göre)</w:t>
            </w:r>
          </w:p>
        </w:tc>
        <w:tc>
          <w:tcPr>
            <w:tcW w:w="0" w:type="auto"/>
            <w:hideMark/>
          </w:tcPr>
          <w:p w14:paraId="520142D6" w14:textId="77777777" w:rsidR="002B4390" w:rsidRPr="006D00DA"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Proje Ekibi, İl Tarım Müdürlüğü, Yerel Kooperatifler</w:t>
            </w:r>
          </w:p>
        </w:tc>
        <w:tc>
          <w:tcPr>
            <w:tcW w:w="0" w:type="auto"/>
            <w:hideMark/>
          </w:tcPr>
          <w:p w14:paraId="156DF638" w14:textId="77777777" w:rsidR="002B4390" w:rsidRPr="006D00DA"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Mevsimsel takvim uyumlu; şeffaf kovan taşıma koordinasyonu</w:t>
            </w:r>
          </w:p>
        </w:tc>
      </w:tr>
      <w:tr w:rsidR="00FD0B41" w:rsidRPr="006D00DA" w14:paraId="5ECA41D8" w14:textId="77777777" w:rsidTr="002B4390">
        <w:tc>
          <w:tcPr>
            <w:cnfStyle w:val="001000000000" w:firstRow="0" w:lastRow="0" w:firstColumn="1" w:lastColumn="0" w:oddVBand="0" w:evenVBand="0" w:oddHBand="0" w:evenHBand="0" w:firstRowFirstColumn="0" w:firstRowLastColumn="0" w:lastRowFirstColumn="0" w:lastRowLastColumn="0"/>
            <w:tcW w:w="0" w:type="auto"/>
            <w:hideMark/>
          </w:tcPr>
          <w:p w14:paraId="234A1BE3" w14:textId="77777777" w:rsidR="002B4390" w:rsidRPr="006D00DA" w:rsidRDefault="002B4390">
            <w:pPr>
              <w:rPr>
                <w:rFonts w:asciiTheme="minorHAnsi" w:hAnsiTheme="minorHAnsi"/>
                <w:sz w:val="18"/>
                <w:szCs w:val="28"/>
              </w:rPr>
            </w:pPr>
            <w:r w:rsidRPr="006D00DA">
              <w:rPr>
                <w:rStyle w:val="Strong"/>
                <w:rFonts w:asciiTheme="minorHAnsi" w:hAnsiTheme="minorHAnsi"/>
                <w:sz w:val="18"/>
                <w:szCs w:val="28"/>
              </w:rPr>
              <w:t>Hasara Dayalı Tazminat</w:t>
            </w:r>
          </w:p>
        </w:tc>
        <w:tc>
          <w:tcPr>
            <w:tcW w:w="0" w:type="auto"/>
            <w:hideMark/>
          </w:tcPr>
          <w:p w14:paraId="6D1CA8F5" w14:textId="77777777" w:rsidR="002B4390" w:rsidRPr="006D00DA"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Çalışmalar sırasında ağaçları, mahsulleri, çitleri veya sulama sistemleri zarar gören gayri resmi/resmi kullanıcılar</w:t>
            </w:r>
          </w:p>
        </w:tc>
        <w:tc>
          <w:tcPr>
            <w:tcW w:w="0" w:type="auto"/>
            <w:hideMark/>
          </w:tcPr>
          <w:p w14:paraId="7F8AA281" w14:textId="77777777" w:rsidR="002B4390" w:rsidRPr="006D00DA"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İnşaat süresince</w:t>
            </w:r>
          </w:p>
        </w:tc>
        <w:tc>
          <w:tcPr>
            <w:tcW w:w="0" w:type="auto"/>
            <w:hideMark/>
          </w:tcPr>
          <w:p w14:paraId="04893776" w14:textId="77777777" w:rsidR="002B4390" w:rsidRPr="006D00DA"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Yüklenici (denetim altında), Proje Sosyal Ekibi</w:t>
            </w:r>
          </w:p>
        </w:tc>
        <w:tc>
          <w:tcPr>
            <w:tcW w:w="0" w:type="auto"/>
            <w:hideMark/>
          </w:tcPr>
          <w:p w14:paraId="1F216271" w14:textId="77777777" w:rsidR="002B4390" w:rsidRPr="006D00DA"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Şikayet sistemi aracılığıyla gerçek zamanlı kayıt; ödeme öncesinde doğrulanır</w:t>
            </w:r>
          </w:p>
        </w:tc>
      </w:tr>
      <w:tr w:rsidR="00FD0B41" w:rsidRPr="006D00DA" w14:paraId="55EB5649" w14:textId="77777777" w:rsidTr="002B4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4CEF89" w14:textId="77777777" w:rsidR="002B4390" w:rsidRPr="006D00DA" w:rsidRDefault="002B4390">
            <w:pPr>
              <w:rPr>
                <w:rFonts w:asciiTheme="minorHAnsi" w:hAnsiTheme="minorHAnsi"/>
                <w:sz w:val="18"/>
                <w:szCs w:val="28"/>
              </w:rPr>
            </w:pPr>
            <w:r w:rsidRPr="006D00DA">
              <w:rPr>
                <w:rStyle w:val="Strong"/>
                <w:rFonts w:asciiTheme="minorHAnsi" w:hAnsiTheme="minorHAnsi"/>
                <w:sz w:val="18"/>
                <w:szCs w:val="28"/>
              </w:rPr>
              <w:lastRenderedPageBreak/>
              <w:t>Yerel İstihdam Kolaylaştırma</w:t>
            </w:r>
          </w:p>
        </w:tc>
        <w:tc>
          <w:tcPr>
            <w:tcW w:w="0" w:type="auto"/>
            <w:hideMark/>
          </w:tcPr>
          <w:p w14:paraId="728E1C1B" w14:textId="77777777" w:rsidR="002B4390" w:rsidRPr="006D00DA"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Yerel vasıfsız/yarı vasıflı işçiler, özellikle etkilenen gençler ve kadınlar</w:t>
            </w:r>
          </w:p>
        </w:tc>
        <w:tc>
          <w:tcPr>
            <w:tcW w:w="0" w:type="auto"/>
            <w:hideMark/>
          </w:tcPr>
          <w:p w14:paraId="50D920A2" w14:textId="77777777" w:rsidR="002B4390" w:rsidRPr="006D00DA"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İnşaat (en yoğun dönem) ve erken işletme</w:t>
            </w:r>
          </w:p>
        </w:tc>
        <w:tc>
          <w:tcPr>
            <w:tcW w:w="0" w:type="auto"/>
            <w:hideMark/>
          </w:tcPr>
          <w:p w14:paraId="34C5C530" w14:textId="7785D07D" w:rsidR="002B4390" w:rsidRPr="006D00DA"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 xml:space="preserve">EPC Müteahhidi, İŞKUR, Proje </w:t>
            </w:r>
            <w:r w:rsidR="005260EF">
              <w:rPr>
                <w:rFonts w:asciiTheme="minorHAnsi" w:hAnsiTheme="minorHAnsi"/>
                <w:sz w:val="18"/>
                <w:szCs w:val="28"/>
              </w:rPr>
              <w:t>TİG</w:t>
            </w:r>
          </w:p>
        </w:tc>
        <w:tc>
          <w:tcPr>
            <w:tcW w:w="0" w:type="auto"/>
            <w:hideMark/>
          </w:tcPr>
          <w:p w14:paraId="222A9037" w14:textId="77777777" w:rsidR="002B4390" w:rsidRPr="006D00DA"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Etkilenen hanelere öncelik; kadınlara ve işsiz gençlere öncelik</w:t>
            </w:r>
          </w:p>
        </w:tc>
      </w:tr>
      <w:tr w:rsidR="00FD0B41" w:rsidRPr="006D00DA" w14:paraId="1B4D279D" w14:textId="77777777" w:rsidTr="002B4390">
        <w:tc>
          <w:tcPr>
            <w:cnfStyle w:val="001000000000" w:firstRow="0" w:lastRow="0" w:firstColumn="1" w:lastColumn="0" w:oddVBand="0" w:evenVBand="0" w:oddHBand="0" w:evenHBand="0" w:firstRowFirstColumn="0" w:firstRowLastColumn="0" w:lastRowFirstColumn="0" w:lastRowLastColumn="0"/>
            <w:tcW w:w="0" w:type="auto"/>
            <w:hideMark/>
          </w:tcPr>
          <w:p w14:paraId="405A1339" w14:textId="77777777" w:rsidR="002B4390" w:rsidRPr="006D00DA" w:rsidRDefault="002B4390">
            <w:pPr>
              <w:rPr>
                <w:rFonts w:asciiTheme="minorHAnsi" w:hAnsiTheme="minorHAnsi"/>
                <w:sz w:val="18"/>
                <w:szCs w:val="28"/>
              </w:rPr>
            </w:pPr>
            <w:r w:rsidRPr="006D00DA">
              <w:rPr>
                <w:rStyle w:val="Strong"/>
                <w:rFonts w:asciiTheme="minorHAnsi" w:hAnsiTheme="minorHAnsi"/>
                <w:sz w:val="18"/>
                <w:szCs w:val="28"/>
              </w:rPr>
              <w:t>Tarımsal Eğitim</w:t>
            </w:r>
          </w:p>
        </w:tc>
        <w:tc>
          <w:tcPr>
            <w:tcW w:w="0" w:type="auto"/>
            <w:hideMark/>
          </w:tcPr>
          <w:p w14:paraId="5AA05057" w14:textId="77777777" w:rsidR="002B4390" w:rsidRPr="006D00DA"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Tarım/bahçecilik becerilerini geliştirmek isteyen küçük çiftçiler, gençler ve kadınlar</w:t>
            </w:r>
          </w:p>
        </w:tc>
        <w:tc>
          <w:tcPr>
            <w:tcW w:w="0" w:type="auto"/>
            <w:hideMark/>
          </w:tcPr>
          <w:p w14:paraId="53370341" w14:textId="77777777" w:rsidR="002B4390" w:rsidRPr="006D00DA"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İnşaatın orta ve son aşamaları ile inşaat sonrası</w:t>
            </w:r>
          </w:p>
        </w:tc>
        <w:tc>
          <w:tcPr>
            <w:tcW w:w="0" w:type="auto"/>
            <w:hideMark/>
          </w:tcPr>
          <w:p w14:paraId="0084B2CD" w14:textId="77777777" w:rsidR="002B4390" w:rsidRPr="006D00DA"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İl Tarım Müdürlüğü, Halk Eğitim Merkezi, STK'lar</w:t>
            </w:r>
          </w:p>
        </w:tc>
        <w:tc>
          <w:tcPr>
            <w:tcW w:w="0" w:type="auto"/>
            <w:hideMark/>
          </w:tcPr>
          <w:p w14:paraId="7DCC224F" w14:textId="77777777" w:rsidR="002B4390" w:rsidRPr="006D00DA"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En az %50 kadın/genç katılım; hedef kitle Mazı</w:t>
            </w:r>
          </w:p>
        </w:tc>
      </w:tr>
      <w:tr w:rsidR="00FD0B41" w:rsidRPr="006D00DA" w14:paraId="312C686A" w14:textId="77777777" w:rsidTr="002B4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F57B16" w14:textId="77777777" w:rsidR="002B4390" w:rsidRPr="006D00DA" w:rsidRDefault="002B4390">
            <w:pPr>
              <w:rPr>
                <w:rFonts w:asciiTheme="minorHAnsi" w:hAnsiTheme="minorHAnsi"/>
                <w:sz w:val="18"/>
                <w:szCs w:val="28"/>
              </w:rPr>
            </w:pPr>
            <w:r w:rsidRPr="006D00DA">
              <w:rPr>
                <w:rStyle w:val="Strong"/>
                <w:rFonts w:asciiTheme="minorHAnsi" w:hAnsiTheme="minorHAnsi"/>
                <w:sz w:val="18"/>
                <w:szCs w:val="28"/>
              </w:rPr>
              <w:t>Savunmasızlık Desteği</w:t>
            </w:r>
          </w:p>
        </w:tc>
        <w:tc>
          <w:tcPr>
            <w:tcW w:w="0" w:type="auto"/>
            <w:hideMark/>
          </w:tcPr>
          <w:p w14:paraId="597FFF04" w14:textId="77777777" w:rsidR="002B4390" w:rsidRPr="006D00DA"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Yaşlılar, engelliler, topraksızlar veya çok yoksul haneler (özellikle Mazı merkezli)</w:t>
            </w:r>
          </w:p>
        </w:tc>
        <w:tc>
          <w:tcPr>
            <w:tcW w:w="0" w:type="auto"/>
            <w:hideMark/>
          </w:tcPr>
          <w:p w14:paraId="1E67183E" w14:textId="77777777" w:rsidR="002B4390" w:rsidRPr="006D00DA"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Sürekli</w:t>
            </w:r>
          </w:p>
        </w:tc>
        <w:tc>
          <w:tcPr>
            <w:tcW w:w="0" w:type="auto"/>
            <w:hideMark/>
          </w:tcPr>
          <w:p w14:paraId="7419C98D" w14:textId="77777777" w:rsidR="002B4390" w:rsidRPr="006D00DA"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Proje Sosyal Danışmanı, Köy Komiteleri, Yerel Yönetim</w:t>
            </w:r>
          </w:p>
        </w:tc>
        <w:tc>
          <w:tcPr>
            <w:tcW w:w="0" w:type="auto"/>
            <w:hideMark/>
          </w:tcPr>
          <w:p w14:paraId="1C562DEC" w14:textId="77777777" w:rsidR="002B4390" w:rsidRPr="006D00DA"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Özel destek; gıda yardımı, kış yardımı veya küçük girdiler içerebilir</w:t>
            </w:r>
          </w:p>
        </w:tc>
      </w:tr>
    </w:tbl>
    <w:p w14:paraId="59A58F6E" w14:textId="4883CB94" w:rsidR="002B4390" w:rsidRPr="006D00DA" w:rsidRDefault="002B4390" w:rsidP="002B4390">
      <w:pPr>
        <w:pStyle w:val="BodyText"/>
        <w:spacing w:before="240"/>
        <w:jc w:val="both"/>
        <w:rPr>
          <w:lang w:val="tr-TR"/>
        </w:rPr>
      </w:pPr>
      <w:r w:rsidRPr="006D00DA">
        <w:rPr>
          <w:lang w:val="tr-TR"/>
        </w:rPr>
        <w:t xml:space="preserve">Arturna </w:t>
      </w:r>
      <w:r w:rsidR="006B2A69">
        <w:rPr>
          <w:lang w:val="tr-TR"/>
        </w:rPr>
        <w:t>RES</w:t>
      </w:r>
      <w:r w:rsidRPr="006D00DA">
        <w:rPr>
          <w:lang w:val="tr-TR"/>
        </w:rPr>
        <w:t xml:space="preserve"> için </w:t>
      </w:r>
      <w:r w:rsidR="006B2A69">
        <w:rPr>
          <w:lang w:val="tr-TR"/>
        </w:rPr>
        <w:t>GKGKP</w:t>
      </w:r>
      <w:r w:rsidRPr="006D00DA">
        <w:rPr>
          <w:lang w:val="tr-TR"/>
        </w:rPr>
        <w:t xml:space="preserve">, Mazı ve çevresinde yapılan saha çalışması sırasında tespit edilen ekonomik yerinden edilmenin tüm etkilerini ele almak üzere tasarlanmış, yapılandırılmış, çok bileşenli bir programdır. IFC Performans Standardı 5 ve EBRD Çevresel ve Sosyal Gereklilik 5'in gereklilikleriyle tamamen uyumludur. </w:t>
      </w:r>
      <w:r w:rsidR="006B2A69">
        <w:rPr>
          <w:lang w:val="tr-TR"/>
        </w:rPr>
        <w:t>GKGKP</w:t>
      </w:r>
      <w:r w:rsidRPr="006D00DA">
        <w:rPr>
          <w:lang w:val="tr-TR"/>
        </w:rPr>
        <w:t>, hedefe yönelik, kapsayıcı ve sürdürülebilir restorasyon önlemleri sunmak için Projenin uygunluk kriterleri, hak matrisini ve savunmasızlık değerlendirmesini temel alır.</w:t>
      </w:r>
    </w:p>
    <w:p w14:paraId="3F7C4534" w14:textId="32B287A7" w:rsidR="002B4390" w:rsidRPr="006D00DA" w:rsidRDefault="002B4390" w:rsidP="002B4390">
      <w:pPr>
        <w:pStyle w:val="BodyText"/>
        <w:jc w:val="both"/>
        <w:rPr>
          <w:lang w:val="tr-TR"/>
        </w:rPr>
      </w:pPr>
      <w:r w:rsidRPr="006D00DA">
        <w:rPr>
          <w:lang w:val="tr-TR"/>
        </w:rPr>
        <w:t xml:space="preserve">Aşağıdaki temel bileşenler </w:t>
      </w:r>
      <w:r w:rsidR="006B2A69">
        <w:rPr>
          <w:lang w:val="tr-TR"/>
        </w:rPr>
        <w:t>GKGKP</w:t>
      </w:r>
      <w:r w:rsidRPr="006D00DA">
        <w:rPr>
          <w:lang w:val="tr-TR"/>
        </w:rPr>
        <w:t xml:space="preserve"> stratejisinin çekirdeğini oluşturmaktadır:</w:t>
      </w:r>
    </w:p>
    <w:p w14:paraId="1D77B85B" w14:textId="77777777" w:rsidR="002B4390" w:rsidRPr="006D00DA" w:rsidRDefault="002B4390" w:rsidP="00711D4D">
      <w:pPr>
        <w:pStyle w:val="ListBullet"/>
        <w:rPr>
          <w:rStyle w:val="Strong"/>
          <w:b w:val="0"/>
          <w:bCs w:val="0"/>
          <w:szCs w:val="20"/>
          <w:lang w:val="tr-TR"/>
        </w:rPr>
      </w:pPr>
      <w:r w:rsidRPr="006D00DA">
        <w:rPr>
          <w:rStyle w:val="Strong"/>
          <w:b w:val="0"/>
          <w:bCs w:val="0"/>
          <w:szCs w:val="20"/>
          <w:lang w:val="tr-TR"/>
        </w:rPr>
        <w:t>Nakit Tazminat (arazi, mahsul, ağaçlar ve diğer varlıklar için): Mazı'da özel mülkiyetindeki parselleri satın alınan resmi arazi sahiplerine ve üretken varlıkları zarar gören diğer uygun kişilere (örneğin, çiftçiler veya çit sahipleri) sağlanır.</w:t>
      </w:r>
      <w:r w:rsidRPr="006D00DA">
        <w:rPr>
          <w:rStyle w:val="Strong"/>
          <w:b w:val="0"/>
          <w:bCs w:val="0"/>
          <w:szCs w:val="20"/>
          <w:lang w:val="tr-TR"/>
        </w:rPr>
        <w:br/>
        <w:t>Zamanlama: İnşaat öncesi ve inşaatın ilk aşaması — tazminatın fiziksel arazi girişinden önce ödenmesini sağlamak için.</w:t>
      </w:r>
    </w:p>
    <w:p w14:paraId="14E83415" w14:textId="77777777" w:rsidR="002B4390" w:rsidRPr="006D00DA" w:rsidRDefault="002B4390" w:rsidP="00711D4D">
      <w:pPr>
        <w:pStyle w:val="ListBullet"/>
        <w:rPr>
          <w:rStyle w:val="Strong"/>
          <w:b w:val="0"/>
          <w:bCs w:val="0"/>
          <w:szCs w:val="20"/>
          <w:lang w:val="tr-TR"/>
        </w:rPr>
      </w:pPr>
      <w:r w:rsidRPr="006D00DA">
        <w:rPr>
          <w:rStyle w:val="Strong"/>
          <w:b w:val="0"/>
          <w:bCs w:val="0"/>
          <w:szCs w:val="20"/>
          <w:lang w:val="tr-TR"/>
        </w:rPr>
        <w:t>Geçiş Dönemi Geçim Desteği (TLS): Otlaklara, zeytinliklere veya mevsimlik tarım arazilerine erişimin kısıtlanması nedeniyle önemli geçim kaybına uğrayan hazine veya orman kenarı arazilerinin gayri resmi kullanıcılarına sağlanır.</w:t>
      </w:r>
      <w:r w:rsidRPr="006D00DA">
        <w:rPr>
          <w:rStyle w:val="Strong"/>
          <w:b w:val="0"/>
          <w:bCs w:val="0"/>
          <w:szCs w:val="20"/>
          <w:lang w:val="tr-TR"/>
        </w:rPr>
        <w:br/>
        <w:t>Zamanlama: Kısa vadeli gelir kaybını hafifletmek için inşaat öncesi dönemden inşaatın ilk aşamalarına kadar.</w:t>
      </w:r>
    </w:p>
    <w:p w14:paraId="2B22C5DF" w14:textId="77777777" w:rsidR="002B4390" w:rsidRPr="006D00DA" w:rsidRDefault="002B4390" w:rsidP="00711D4D">
      <w:pPr>
        <w:pStyle w:val="ListBullet"/>
        <w:rPr>
          <w:rStyle w:val="Strong"/>
          <w:b w:val="0"/>
          <w:bCs w:val="0"/>
          <w:szCs w:val="20"/>
          <w:lang w:val="tr-TR"/>
        </w:rPr>
      </w:pPr>
      <w:r w:rsidRPr="006D00DA">
        <w:rPr>
          <w:rStyle w:val="Strong"/>
          <w:b w:val="0"/>
          <w:bCs w:val="0"/>
          <w:szCs w:val="20"/>
          <w:lang w:val="tr-TR"/>
        </w:rPr>
        <w:t>Ayni Destek (örneğin, yem, kovanların taşınması): Erişim engelleri, toz veya gürültü gibi inşaatla ilgili geçici rahatsızlıklardan etkilenen hayvancılık ve arıcılıkla uğraşanlara yöneliktir.</w:t>
      </w:r>
      <w:r w:rsidRPr="006D00DA">
        <w:rPr>
          <w:rStyle w:val="Strong"/>
          <w:b w:val="0"/>
          <w:bCs w:val="0"/>
          <w:szCs w:val="20"/>
          <w:lang w:val="tr-TR"/>
        </w:rPr>
        <w:br/>
        <w:t>Zamanlama: İnşaat aşaması (hayvancılık ihtiyaçlarına ve tozlaşma dönemlerine göre mevsimsel olarak zamanlanır).</w:t>
      </w:r>
    </w:p>
    <w:p w14:paraId="700DD759" w14:textId="77777777" w:rsidR="002B4390" w:rsidRPr="006D00DA" w:rsidRDefault="002B4390" w:rsidP="00711D4D">
      <w:pPr>
        <w:pStyle w:val="ListBullet"/>
        <w:rPr>
          <w:rStyle w:val="Strong"/>
          <w:b w:val="0"/>
          <w:bCs w:val="0"/>
          <w:szCs w:val="20"/>
          <w:lang w:val="tr-TR"/>
        </w:rPr>
      </w:pPr>
      <w:r w:rsidRPr="006D00DA">
        <w:rPr>
          <w:rStyle w:val="Strong"/>
          <w:b w:val="0"/>
          <w:bCs w:val="0"/>
          <w:szCs w:val="20"/>
          <w:lang w:val="tr-TR"/>
        </w:rPr>
        <w:t>Hasara Dayalı Tazminat: Ağaçları, mahsulleri, çitleri, sulama hatları veya diğer altyapıları inşaat makineleri veya erişim çalışmaları nedeniyle hasar gören çiftçilere ve varlık sahiplerine (resmi veya gayri resmi) sunulur.</w:t>
      </w:r>
      <w:r w:rsidRPr="006D00DA">
        <w:rPr>
          <w:rStyle w:val="Strong"/>
          <w:b w:val="0"/>
          <w:bCs w:val="0"/>
          <w:szCs w:val="20"/>
          <w:lang w:val="tr-TR"/>
        </w:rPr>
        <w:br/>
        <w:t>Zamanlama: İnşaat aşaması boyunca, olay kayıtları ve doğrulamaya dayalı olarak.</w:t>
      </w:r>
    </w:p>
    <w:p w14:paraId="5E0B5B47" w14:textId="50E189BC" w:rsidR="002B4390" w:rsidRPr="006D00DA" w:rsidRDefault="002B4390" w:rsidP="00711D4D">
      <w:pPr>
        <w:pStyle w:val="ListBullet"/>
        <w:rPr>
          <w:rStyle w:val="Strong"/>
          <w:b w:val="0"/>
          <w:bCs w:val="0"/>
          <w:szCs w:val="20"/>
          <w:lang w:val="tr-TR"/>
        </w:rPr>
      </w:pPr>
      <w:r w:rsidRPr="006D00DA">
        <w:rPr>
          <w:rStyle w:val="Strong"/>
          <w:b w:val="0"/>
          <w:bCs w:val="0"/>
          <w:szCs w:val="20"/>
          <w:lang w:val="tr-TR"/>
        </w:rPr>
        <w:t xml:space="preserve">Yerel İstihdamın Kolaylaştırılması: İŞKUR ve yerel müteahhitlerle koordineli olarak, inşaat ve erken işletme aşaması işleri için </w:t>
      </w:r>
      <w:r w:rsidR="00B939D8">
        <w:rPr>
          <w:rStyle w:val="Strong"/>
          <w:b w:val="0"/>
          <w:bCs w:val="0"/>
          <w:szCs w:val="20"/>
          <w:lang w:val="tr-TR"/>
        </w:rPr>
        <w:t>PEK</w:t>
      </w:r>
      <w:r w:rsidRPr="006D00DA">
        <w:rPr>
          <w:rStyle w:val="Strong"/>
          <w:b w:val="0"/>
          <w:bCs w:val="0"/>
          <w:szCs w:val="20"/>
          <w:lang w:val="tr-TR"/>
        </w:rPr>
        <w:t xml:space="preserve">'lerin, özellikle de etkilenen hanelerden gençlerin </w:t>
      </w:r>
      <w:r w:rsidRPr="006D00DA">
        <w:rPr>
          <w:rStyle w:val="Strong"/>
          <w:b w:val="0"/>
          <w:bCs w:val="0"/>
          <w:szCs w:val="20"/>
          <w:lang w:val="tr-TR"/>
        </w:rPr>
        <w:lastRenderedPageBreak/>
        <w:t>ve kadınların istihdamına öncelik verilir.</w:t>
      </w:r>
      <w:r w:rsidRPr="006D00DA">
        <w:rPr>
          <w:rStyle w:val="Strong"/>
          <w:b w:val="0"/>
          <w:bCs w:val="0"/>
          <w:szCs w:val="20"/>
          <w:lang w:val="tr-TR"/>
        </w:rPr>
        <w:br/>
        <w:t>Zamanlama: İnşaatın yoğun olduğu dönem ve ilk işletme aşaması.</w:t>
      </w:r>
    </w:p>
    <w:p w14:paraId="74B9ACD9" w14:textId="38996056" w:rsidR="002B4390" w:rsidRPr="006D00DA" w:rsidRDefault="002B4390" w:rsidP="00711D4D">
      <w:pPr>
        <w:pStyle w:val="ListBullet"/>
        <w:rPr>
          <w:rStyle w:val="Strong"/>
          <w:b w:val="0"/>
          <w:bCs w:val="0"/>
          <w:szCs w:val="20"/>
          <w:lang w:val="tr-TR"/>
        </w:rPr>
      </w:pPr>
      <w:r w:rsidRPr="006D00DA">
        <w:rPr>
          <w:rStyle w:val="Strong"/>
          <w:b w:val="0"/>
          <w:bCs w:val="0"/>
          <w:szCs w:val="20"/>
          <w:lang w:val="tr-TR"/>
        </w:rPr>
        <w:t>Tarımsal Eğitim Programları: İl Tarım Müdürlüğü ve Halk Eğitim Merkezleri ile işbirliği içinde, etkilenen kişiler, özellikle kadınlar, gençler ve küçük ölçekli çiftçilerin tarım veya gelir getirici becerilerini çeşitlendirmelerine ve geliştirmelerine yardımcı olmak için sunulur.</w:t>
      </w:r>
      <w:r w:rsidRPr="006D00DA">
        <w:rPr>
          <w:rStyle w:val="Strong"/>
          <w:b w:val="0"/>
          <w:bCs w:val="0"/>
          <w:szCs w:val="20"/>
          <w:lang w:val="tr-TR"/>
        </w:rPr>
        <w:br/>
        <w:t>Zamanlama: İnşaatın ortasından sonrasına kadar, uzun vadeli dayanıklılığı desteklemek.</w:t>
      </w:r>
    </w:p>
    <w:p w14:paraId="2A2A9356" w14:textId="3A89266E" w:rsidR="002B4390" w:rsidRPr="006D00DA" w:rsidRDefault="002B4390" w:rsidP="00711D4D">
      <w:pPr>
        <w:pStyle w:val="ListBullet"/>
        <w:rPr>
          <w:lang w:val="tr-TR"/>
        </w:rPr>
      </w:pPr>
      <w:r w:rsidRPr="006D00DA">
        <w:rPr>
          <w:rStyle w:val="Strong"/>
          <w:b w:val="0"/>
          <w:bCs w:val="0"/>
          <w:szCs w:val="20"/>
          <w:lang w:val="tr-TR"/>
        </w:rPr>
        <w:t>Savunmasızlık Yardımı: Yaşlılar, kadınların başı olduğu aileler, topraksız veya düşük gelirli aileler dahil olmak üzere en dezavantajlı hanelere, gıda, yakıt, küçük nakit yardımları veya kamu hizmetlerine erişim gibi özelleştirilmiş yardımlar yoluyla sürekli destek sağlanması.</w:t>
      </w:r>
      <w:r w:rsidRPr="006D00DA">
        <w:rPr>
          <w:rStyle w:val="Strong"/>
          <w:b w:val="0"/>
          <w:bCs w:val="0"/>
          <w:szCs w:val="20"/>
          <w:lang w:val="tr-TR"/>
        </w:rPr>
        <w:br/>
        <w:t xml:space="preserve">Zamanlama: İzleme ve topluluk irtibatı takibi temelinde, </w:t>
      </w:r>
      <w:r w:rsidR="006B2A69">
        <w:rPr>
          <w:rStyle w:val="Strong"/>
          <w:b w:val="0"/>
          <w:bCs w:val="0"/>
          <w:szCs w:val="20"/>
          <w:lang w:val="tr-TR"/>
        </w:rPr>
        <w:t>GKGKP</w:t>
      </w:r>
      <w:r w:rsidRPr="006D00DA">
        <w:rPr>
          <w:rStyle w:val="Strong"/>
          <w:b w:val="0"/>
          <w:bCs w:val="0"/>
          <w:szCs w:val="20"/>
          <w:lang w:val="tr-TR"/>
        </w:rPr>
        <w:t xml:space="preserve"> uygulaması boyunca devam eder.</w:t>
      </w:r>
    </w:p>
    <w:p w14:paraId="3BBB096F" w14:textId="5AF9B797" w:rsidR="00967951" w:rsidRPr="006D00DA" w:rsidRDefault="00967951" w:rsidP="00904F9B">
      <w:pPr>
        <w:pStyle w:val="Heading4"/>
        <w:numPr>
          <w:ilvl w:val="2"/>
          <w:numId w:val="8"/>
        </w:numPr>
        <w:rPr>
          <w:lang w:val="tr-TR"/>
        </w:rPr>
      </w:pPr>
      <w:r w:rsidRPr="006D00DA">
        <w:rPr>
          <w:lang w:val="tr-TR"/>
        </w:rPr>
        <w:t>Nakit Tazminat Ödemeleri</w:t>
      </w:r>
    </w:p>
    <w:p w14:paraId="1FFB6270" w14:textId="7A458B1C" w:rsidR="00904F9B" w:rsidRPr="006D00DA" w:rsidRDefault="00904F9B" w:rsidP="00064ACC">
      <w:pPr>
        <w:pStyle w:val="BodyText"/>
        <w:jc w:val="both"/>
        <w:rPr>
          <w:lang w:val="tr-TR"/>
        </w:rPr>
      </w:pPr>
      <w:r w:rsidRPr="006D00DA">
        <w:rPr>
          <w:lang w:val="tr-TR"/>
        </w:rPr>
        <w:t>Nakit tazminat ödemeleri, Arturna Projesi'nden etkilenen arazi, mahsul veya varlıkları olan Proje'den Etkilenen Kişilere (</w:t>
      </w:r>
      <w:r w:rsidR="00B939D8">
        <w:rPr>
          <w:lang w:val="tr-TR"/>
        </w:rPr>
        <w:t>PEK</w:t>
      </w:r>
      <w:r w:rsidRPr="006D00DA">
        <w:rPr>
          <w:lang w:val="tr-TR"/>
        </w:rPr>
        <w:t>) sağlanan temel parasal tazminat şeklidir. Bu ödemeler</w:t>
      </w:r>
      <w:r w:rsidR="00FD0B41" w:rsidRPr="006D00DA">
        <w:rPr>
          <w:lang w:val="tr-TR"/>
        </w:rPr>
        <w:t>, ulusal mevzuat, IFC PS5 ve EBRD ESR5 gerekliliklerine uygun olarak</w:t>
      </w:r>
      <w:r w:rsidRPr="006D00DA">
        <w:rPr>
          <w:lang w:val="tr-TR"/>
        </w:rPr>
        <w:t xml:space="preserve"> etkilenen mülkün tam yenileme değerini yansıtacak şekilde tasarlanmıştır. Aşağıdaki alt bölümlerde tazminat kategorileri, uygunluk kriterleri, değerleme yöntemleri ve ödeme prosedürleri ayrıntılı olarak açıklanmaktadır.</w:t>
      </w:r>
    </w:p>
    <w:p w14:paraId="495E8A74" w14:textId="4672C34C" w:rsidR="007F0595" w:rsidRPr="006D00DA" w:rsidRDefault="007F0595" w:rsidP="00967951">
      <w:pPr>
        <w:pStyle w:val="Heading4"/>
        <w:rPr>
          <w:lang w:val="tr-TR"/>
        </w:rPr>
      </w:pPr>
      <w:r w:rsidRPr="006D00DA">
        <w:rPr>
          <w:lang w:val="tr-TR"/>
        </w:rPr>
        <w:t>Kayıtlı Olmayan Sabit Varlıklar için Tazminat</w:t>
      </w:r>
    </w:p>
    <w:p w14:paraId="309BDC1B" w14:textId="16CA6487" w:rsidR="002B4390" w:rsidRPr="006D00DA" w:rsidRDefault="002B4390" w:rsidP="002B4390">
      <w:pPr>
        <w:pStyle w:val="BodyText"/>
        <w:spacing w:before="240"/>
        <w:jc w:val="both"/>
        <w:rPr>
          <w:lang w:val="tr-TR"/>
        </w:rPr>
      </w:pPr>
      <w:r w:rsidRPr="006D00DA">
        <w:rPr>
          <w:lang w:val="tr-TR"/>
        </w:rPr>
        <w:t>Arturna Proje Etki Alanında, özellikle Mazı'da, birçok proje etkilenen kişi, özel ve hazine arazileri üzerinde aşağıdakiler dahil olmak üzere üretken sabit varlıklar oluşturmuştur:</w:t>
      </w:r>
    </w:p>
    <w:p w14:paraId="6657CCDA" w14:textId="77777777" w:rsidR="002B4390" w:rsidRPr="006D00DA" w:rsidRDefault="002B4390" w:rsidP="00711D4D">
      <w:pPr>
        <w:pStyle w:val="ListBullet"/>
        <w:rPr>
          <w:rStyle w:val="Strong"/>
          <w:b w:val="0"/>
          <w:bCs w:val="0"/>
          <w:szCs w:val="20"/>
          <w:lang w:val="tr-TR"/>
        </w:rPr>
      </w:pPr>
      <w:r w:rsidRPr="006D00DA">
        <w:rPr>
          <w:rStyle w:val="Strong"/>
          <w:b w:val="0"/>
          <w:bCs w:val="0"/>
          <w:szCs w:val="20"/>
          <w:lang w:val="tr-TR"/>
        </w:rPr>
        <w:t>Köy çitleri ve taş sınır duvarları,</w:t>
      </w:r>
    </w:p>
    <w:p w14:paraId="515AA741" w14:textId="77777777" w:rsidR="002B4390" w:rsidRPr="006D00DA" w:rsidRDefault="002B4390" w:rsidP="00711D4D">
      <w:pPr>
        <w:pStyle w:val="ListBullet"/>
        <w:rPr>
          <w:rStyle w:val="Strong"/>
          <w:b w:val="0"/>
          <w:bCs w:val="0"/>
          <w:szCs w:val="20"/>
          <w:lang w:val="tr-TR"/>
        </w:rPr>
      </w:pPr>
      <w:r w:rsidRPr="006D00DA">
        <w:rPr>
          <w:rStyle w:val="Strong"/>
          <w:b w:val="0"/>
          <w:bCs w:val="0"/>
          <w:szCs w:val="20"/>
          <w:lang w:val="tr-TR"/>
        </w:rPr>
        <w:t>Küçük sulama kanalları (örneğin, PVC borular, geçici kanallar),</w:t>
      </w:r>
    </w:p>
    <w:p w14:paraId="1DCF3D36" w14:textId="77777777" w:rsidR="002B4390" w:rsidRPr="006D00DA" w:rsidRDefault="002B4390" w:rsidP="00711D4D">
      <w:pPr>
        <w:pStyle w:val="ListBullet"/>
        <w:rPr>
          <w:rStyle w:val="Strong"/>
          <w:b w:val="0"/>
          <w:bCs w:val="0"/>
          <w:szCs w:val="20"/>
          <w:lang w:val="tr-TR"/>
        </w:rPr>
      </w:pPr>
      <w:r w:rsidRPr="006D00DA">
        <w:rPr>
          <w:rStyle w:val="Strong"/>
          <w:b w:val="0"/>
          <w:bCs w:val="0"/>
          <w:szCs w:val="20"/>
          <w:lang w:val="tr-TR"/>
        </w:rPr>
        <w:t>Hayvan barınakları ve depo kulübeleri,</w:t>
      </w:r>
    </w:p>
    <w:p w14:paraId="326BF6DE" w14:textId="77777777" w:rsidR="002B4390" w:rsidRPr="006D00DA" w:rsidRDefault="002B4390" w:rsidP="00711D4D">
      <w:pPr>
        <w:pStyle w:val="ListBullet"/>
        <w:rPr>
          <w:rStyle w:val="Strong"/>
          <w:b w:val="0"/>
          <w:bCs w:val="0"/>
          <w:szCs w:val="20"/>
          <w:lang w:val="tr-TR"/>
        </w:rPr>
      </w:pPr>
      <w:r w:rsidRPr="006D00DA">
        <w:rPr>
          <w:rStyle w:val="Strong"/>
          <w:b w:val="0"/>
          <w:bCs w:val="0"/>
          <w:szCs w:val="20"/>
          <w:lang w:val="tr-TR"/>
        </w:rPr>
        <w:t>Orman kenarlarına veya otlak yollarına mevsimlik olarak yerleştirilen arı kovanları,</w:t>
      </w:r>
    </w:p>
    <w:p w14:paraId="72EA699A" w14:textId="77777777" w:rsidR="002B4390" w:rsidRPr="006D00DA" w:rsidRDefault="002B4390" w:rsidP="00711D4D">
      <w:pPr>
        <w:pStyle w:val="ListBullet"/>
        <w:rPr>
          <w:rStyle w:val="Strong"/>
          <w:b w:val="0"/>
          <w:bCs w:val="0"/>
          <w:szCs w:val="20"/>
          <w:lang w:val="tr-TR"/>
        </w:rPr>
      </w:pPr>
      <w:r w:rsidRPr="006D00DA">
        <w:rPr>
          <w:rStyle w:val="Strong"/>
          <w:b w:val="0"/>
          <w:bCs w:val="0"/>
          <w:szCs w:val="20"/>
          <w:lang w:val="tr-TR"/>
        </w:rPr>
        <w:t>Tarım için kullanılan su depolama tankları veya geleneksel kuyular.</w:t>
      </w:r>
    </w:p>
    <w:p w14:paraId="25E239AD" w14:textId="4E3109F7" w:rsidR="002B4390" w:rsidRPr="006D00DA" w:rsidRDefault="002B4390" w:rsidP="002B4390">
      <w:pPr>
        <w:pStyle w:val="BodyText"/>
        <w:spacing w:before="240"/>
        <w:jc w:val="both"/>
        <w:rPr>
          <w:lang w:val="tr-TR"/>
        </w:rPr>
      </w:pPr>
      <w:r w:rsidRPr="006D00DA">
        <w:rPr>
          <w:lang w:val="tr-TR"/>
        </w:rPr>
        <w:t xml:space="preserve">Bu varlıklar genellikle resmi olarak kayıtlı veya izinli değildir, ancak meşru ve uzun süredir kullanılmaktadır. IFC PS5 ve EBRD </w:t>
      </w:r>
      <w:r w:rsidR="0032235D" w:rsidRPr="006D00DA">
        <w:rPr>
          <w:lang w:val="tr-TR"/>
        </w:rPr>
        <w:t>ESR5</w:t>
      </w:r>
      <w:r w:rsidRPr="006D00DA">
        <w:rPr>
          <w:lang w:val="tr-TR"/>
        </w:rPr>
        <w:t xml:space="preserve"> ile uyumlu olarak, Proje, bu kayıtlı olmayan sabit varlıkların inşaat veya arazi ediniminden etkilendiği ve kullanıldığı kanıtlanabilirse, bunları tanıyacak ve tazmin edecektir.</w:t>
      </w:r>
    </w:p>
    <w:p w14:paraId="72CB5792" w14:textId="5E73186D" w:rsidR="002B4390" w:rsidRPr="006D00DA" w:rsidRDefault="002B4390" w:rsidP="002B4390">
      <w:pPr>
        <w:pStyle w:val="BodyText"/>
        <w:spacing w:before="240"/>
        <w:jc w:val="both"/>
        <w:rPr>
          <w:lang w:val="tr-TR"/>
        </w:rPr>
      </w:pPr>
      <w:r w:rsidRPr="006D00DA">
        <w:rPr>
          <w:lang w:val="tr-TR"/>
        </w:rPr>
        <w:t>Tüm kayıtsız varlıklar, saha araştırmaları sırasında aşağıdakiler kullanılarak kaydedilmiştir:</w:t>
      </w:r>
    </w:p>
    <w:p w14:paraId="7DEB5EF1" w14:textId="77777777" w:rsidR="002B4390" w:rsidRPr="006D00DA" w:rsidRDefault="002B4390" w:rsidP="00711D4D">
      <w:pPr>
        <w:pStyle w:val="ListBullet"/>
        <w:rPr>
          <w:rStyle w:val="Strong"/>
          <w:b w:val="0"/>
          <w:bCs w:val="0"/>
          <w:szCs w:val="20"/>
          <w:lang w:val="tr-TR"/>
        </w:rPr>
      </w:pPr>
      <w:r w:rsidRPr="006D00DA">
        <w:rPr>
          <w:rStyle w:val="Strong"/>
          <w:b w:val="0"/>
          <w:bCs w:val="0"/>
          <w:szCs w:val="20"/>
          <w:lang w:val="tr-TR"/>
        </w:rPr>
        <w:t>Fotoğrafik belgeleme,</w:t>
      </w:r>
    </w:p>
    <w:p w14:paraId="49A63AC3" w14:textId="77777777" w:rsidR="002B4390" w:rsidRPr="006D00DA" w:rsidRDefault="002B4390" w:rsidP="00711D4D">
      <w:pPr>
        <w:pStyle w:val="ListBullet"/>
        <w:rPr>
          <w:rStyle w:val="Strong"/>
          <w:b w:val="0"/>
          <w:bCs w:val="0"/>
          <w:szCs w:val="20"/>
          <w:lang w:val="tr-TR"/>
        </w:rPr>
      </w:pPr>
      <w:r w:rsidRPr="006D00DA">
        <w:rPr>
          <w:rStyle w:val="Strong"/>
          <w:b w:val="0"/>
          <w:bCs w:val="0"/>
          <w:szCs w:val="20"/>
          <w:lang w:val="tr-TR"/>
        </w:rPr>
        <w:t>GPS tabanlı haritalama ve</w:t>
      </w:r>
    </w:p>
    <w:p w14:paraId="09292462" w14:textId="30415CEA" w:rsidR="002B4390" w:rsidRPr="006D00DA" w:rsidRDefault="00A432B1" w:rsidP="00711D4D">
      <w:pPr>
        <w:pStyle w:val="ListBullet"/>
        <w:rPr>
          <w:rStyle w:val="Strong"/>
          <w:b w:val="0"/>
          <w:bCs w:val="0"/>
          <w:szCs w:val="20"/>
          <w:lang w:val="tr-TR"/>
        </w:rPr>
      </w:pPr>
      <w:r>
        <w:rPr>
          <w:rStyle w:val="Strong"/>
          <w:b w:val="0"/>
          <w:bCs w:val="0"/>
          <w:szCs w:val="20"/>
          <w:lang w:val="tr-TR"/>
        </w:rPr>
        <w:t>Muhtar</w:t>
      </w:r>
      <w:r w:rsidR="002B4390" w:rsidRPr="006D00DA">
        <w:rPr>
          <w:rStyle w:val="Strong"/>
          <w:b w:val="0"/>
          <w:bCs w:val="0"/>
          <w:szCs w:val="20"/>
          <w:lang w:val="tr-TR"/>
        </w:rPr>
        <w:t xml:space="preserve">lar veya komşu </w:t>
      </w:r>
      <w:r w:rsidR="00B939D8">
        <w:rPr>
          <w:rStyle w:val="Strong"/>
          <w:b w:val="0"/>
          <w:bCs w:val="0"/>
          <w:szCs w:val="20"/>
          <w:lang w:val="tr-TR"/>
        </w:rPr>
        <w:t>PEK’ler</w:t>
      </w:r>
      <w:r w:rsidR="002B4390" w:rsidRPr="006D00DA">
        <w:rPr>
          <w:rStyle w:val="Strong"/>
          <w:b w:val="0"/>
          <w:bCs w:val="0"/>
          <w:szCs w:val="20"/>
          <w:lang w:val="tr-TR"/>
        </w:rPr>
        <w:t xml:space="preserve"> aracılığıyla tanık doğrulaması.</w:t>
      </w:r>
    </w:p>
    <w:p w14:paraId="0A657967" w14:textId="628241FD" w:rsidR="002B4390" w:rsidRPr="006D00DA" w:rsidRDefault="002B4390" w:rsidP="002B4390">
      <w:pPr>
        <w:pStyle w:val="BodyText"/>
        <w:spacing w:before="240"/>
        <w:jc w:val="both"/>
        <w:rPr>
          <w:lang w:val="tr-TR"/>
        </w:rPr>
      </w:pPr>
      <w:r w:rsidRPr="006D00DA">
        <w:rPr>
          <w:lang w:val="tr-TR"/>
        </w:rPr>
        <w:t xml:space="preserve">Tazminat, bağımsız bir değerleme uzmanının değerlendirmesi temelinde tam yenileme değeri üzerinden ödenecektir. </w:t>
      </w:r>
      <w:r w:rsidR="00B939D8">
        <w:rPr>
          <w:lang w:val="tr-TR"/>
        </w:rPr>
        <w:t>PEK</w:t>
      </w:r>
      <w:r w:rsidRPr="006D00DA">
        <w:rPr>
          <w:lang w:val="tr-TR"/>
        </w:rPr>
        <w:t>'ın tercihi ve proje lojistiğine bağlı olarak, yenileme iki yoldan biriyle sağlanabilir:</w:t>
      </w:r>
    </w:p>
    <w:p w14:paraId="71EF27ED" w14:textId="3FE30774" w:rsidR="002B4390" w:rsidRPr="006D00DA" w:rsidRDefault="00B939D8" w:rsidP="00711D4D">
      <w:pPr>
        <w:pStyle w:val="ListBullet"/>
        <w:rPr>
          <w:rStyle w:val="Strong"/>
          <w:b w:val="0"/>
          <w:bCs w:val="0"/>
          <w:szCs w:val="20"/>
          <w:lang w:val="tr-TR"/>
        </w:rPr>
      </w:pPr>
      <w:r>
        <w:rPr>
          <w:rStyle w:val="Strong"/>
          <w:b w:val="0"/>
          <w:bCs w:val="0"/>
          <w:szCs w:val="20"/>
          <w:lang w:val="tr-TR"/>
        </w:rPr>
        <w:lastRenderedPageBreak/>
        <w:t>PEK</w:t>
      </w:r>
      <w:r w:rsidR="002B4390" w:rsidRPr="006D00DA">
        <w:rPr>
          <w:rStyle w:val="Strong"/>
          <w:b w:val="0"/>
          <w:bCs w:val="0"/>
          <w:szCs w:val="20"/>
          <w:lang w:val="tr-TR"/>
        </w:rPr>
        <w:t>'ın varlığı kendi başına yeniden inşa etmesini sağlamak için banka havalesi yoluyla nakit ödeme,</w:t>
      </w:r>
    </w:p>
    <w:p w14:paraId="7EDBA22F" w14:textId="77777777" w:rsidR="002B4390" w:rsidRPr="006D00DA" w:rsidRDefault="002B4390" w:rsidP="00711D4D">
      <w:pPr>
        <w:pStyle w:val="ListBullet"/>
        <w:rPr>
          <w:rStyle w:val="Strong"/>
          <w:b w:val="0"/>
          <w:bCs w:val="0"/>
          <w:szCs w:val="20"/>
          <w:lang w:val="tr-TR"/>
        </w:rPr>
      </w:pPr>
      <w:r w:rsidRPr="006D00DA">
        <w:rPr>
          <w:rStyle w:val="Strong"/>
          <w:b w:val="0"/>
          <w:bCs w:val="0"/>
          <w:szCs w:val="20"/>
          <w:lang w:val="tr-TR"/>
        </w:rPr>
        <w:t>Ayni temin veya müteahhit tarafından yeniden inşa (örneğin, bir duvarın yeniden inşa edilmesi veya sulama hatlarının yeniden kurulması).</w:t>
      </w:r>
    </w:p>
    <w:p w14:paraId="4AE9E547" w14:textId="03EB154C" w:rsidR="002B4390" w:rsidRPr="006D00DA" w:rsidRDefault="002B4390" w:rsidP="002B4390">
      <w:pPr>
        <w:pStyle w:val="BodyText"/>
        <w:spacing w:before="240"/>
        <w:jc w:val="both"/>
        <w:rPr>
          <w:lang w:val="tr-TR"/>
        </w:rPr>
      </w:pPr>
      <w:r w:rsidRPr="006D00DA">
        <w:rPr>
          <w:lang w:val="tr-TR"/>
        </w:rPr>
        <w:t xml:space="preserve">Önemli olarak, bu tazminat arazi veya mahsul tazminatından ayrıdır ve daha geniş haklar çerçevesinin bir parçasıdır. Bu, </w:t>
      </w:r>
      <w:r w:rsidR="00B939D8">
        <w:rPr>
          <w:lang w:val="tr-TR"/>
        </w:rPr>
        <w:t>PEK</w:t>
      </w:r>
      <w:r w:rsidRPr="006D00DA">
        <w:rPr>
          <w:lang w:val="tr-TR"/>
        </w:rPr>
        <w:t>'ın resmi tapusu olmasa bile, üretken yatırımlarının göz ardı edilmemesini ve proje öncesi ekonomik faaliyetlerini geri kazanmaları için tam destek almalarını sağlar.</w:t>
      </w:r>
    </w:p>
    <w:p w14:paraId="29540FD4" w14:textId="13015EF8" w:rsidR="00594AD2" w:rsidRPr="006D00DA" w:rsidRDefault="007F0595" w:rsidP="00594AD2">
      <w:pPr>
        <w:pStyle w:val="Heading4"/>
        <w:rPr>
          <w:lang w:val="tr-TR"/>
        </w:rPr>
      </w:pPr>
      <w:r w:rsidRPr="006D00DA">
        <w:rPr>
          <w:lang w:val="tr-TR"/>
        </w:rPr>
        <w:t>Mahsul ve Ağaçlar için Nakit Tazminat</w:t>
      </w:r>
    </w:p>
    <w:p w14:paraId="796549E3" w14:textId="5BFEBF29" w:rsidR="002B4390" w:rsidRPr="006D00DA" w:rsidRDefault="002B4390" w:rsidP="002B4390">
      <w:pPr>
        <w:pStyle w:val="BodyText"/>
        <w:jc w:val="both"/>
        <w:rPr>
          <w:lang w:val="tr-TR"/>
        </w:rPr>
      </w:pPr>
      <w:r w:rsidRPr="006D00DA">
        <w:rPr>
          <w:lang w:val="tr-TR"/>
        </w:rPr>
        <w:t xml:space="preserve">Proje, tarımsal geçim kaynakları Projeden etkilenen </w:t>
      </w:r>
      <w:r w:rsidR="00B939D8">
        <w:rPr>
          <w:lang w:val="tr-TR"/>
        </w:rPr>
        <w:t>PEK</w:t>
      </w:r>
      <w:r w:rsidRPr="006D00DA">
        <w:rPr>
          <w:lang w:val="tr-TR"/>
        </w:rPr>
        <w:t>'lerin gelir kaybını önlemeye kararlıdır. Proje alanı içinde belirlenen başlıca mahsul ve ağaçlar şunlardır:</w:t>
      </w:r>
    </w:p>
    <w:p w14:paraId="3DD079C8" w14:textId="77777777" w:rsidR="002B4390" w:rsidRPr="006D00DA" w:rsidRDefault="002B4390" w:rsidP="00711D4D">
      <w:pPr>
        <w:pStyle w:val="ListBullet"/>
        <w:rPr>
          <w:lang w:val="tr-TR"/>
        </w:rPr>
      </w:pPr>
      <w:r w:rsidRPr="006D00DA">
        <w:rPr>
          <w:lang w:val="tr-TR"/>
        </w:rPr>
        <w:t>Mazı'da en değerli çok yıllık varlık olan zeytin ağaçları,</w:t>
      </w:r>
    </w:p>
    <w:p w14:paraId="01DCD24A" w14:textId="77777777" w:rsidR="002B4390" w:rsidRPr="006D00DA" w:rsidRDefault="002B4390" w:rsidP="00711D4D">
      <w:pPr>
        <w:pStyle w:val="ListBullet"/>
        <w:rPr>
          <w:lang w:val="tr-TR"/>
        </w:rPr>
      </w:pPr>
      <w:r w:rsidRPr="006D00DA">
        <w:rPr>
          <w:lang w:val="tr-TR"/>
        </w:rPr>
        <w:t>Genellikle küçük arazilerde yetiştirilen arpa, buğday ve sebze gibi mevsimlik mahsuller,</w:t>
      </w:r>
    </w:p>
    <w:p w14:paraId="0F7C1230" w14:textId="77777777" w:rsidR="002B4390" w:rsidRPr="006D00DA" w:rsidRDefault="002B4390" w:rsidP="00711D4D">
      <w:pPr>
        <w:pStyle w:val="ListBullet"/>
        <w:rPr>
          <w:lang w:val="tr-TR"/>
        </w:rPr>
      </w:pPr>
      <w:r w:rsidRPr="006D00DA">
        <w:rPr>
          <w:lang w:val="tr-TR"/>
        </w:rPr>
        <w:t>Orman kenarlarında bulunan kestane ve çam ağaçları (bazı durumlarda karma mülkiyet veya geleneksel kullanım).</w:t>
      </w:r>
    </w:p>
    <w:p w14:paraId="25D282D9" w14:textId="77777777" w:rsidR="002B4390" w:rsidRPr="006D00DA" w:rsidRDefault="002B4390" w:rsidP="002B4390">
      <w:pPr>
        <w:pStyle w:val="BodyText"/>
        <w:jc w:val="both"/>
        <w:rPr>
          <w:lang w:val="tr-TR"/>
        </w:rPr>
      </w:pPr>
      <w:r w:rsidRPr="006D00DA">
        <w:rPr>
          <w:b/>
          <w:bCs/>
          <w:lang w:val="tr-TR"/>
        </w:rPr>
        <w:t>Ağaçlar için tazminat (özellikle zeytin ağaçları)</w:t>
      </w:r>
      <w:r w:rsidRPr="006D00DA">
        <w:rPr>
          <w:lang w:val="tr-TR"/>
        </w:rPr>
        <w:t>: Arazi edinimi veya inşaat sırasında (örneğin, türbin pedi hazırlığı veya yol genişletme) ağaçlar kesilir veya zarar görürse, aşağıdaki ilkeler geçerli olacaktır:</w:t>
      </w:r>
    </w:p>
    <w:p w14:paraId="17F28D49" w14:textId="77777777" w:rsidR="002B4390" w:rsidRPr="006D00DA" w:rsidRDefault="002B4390" w:rsidP="00711D4D">
      <w:pPr>
        <w:pStyle w:val="ListBullet"/>
        <w:rPr>
          <w:lang w:val="tr-TR"/>
        </w:rPr>
      </w:pPr>
      <w:r w:rsidRPr="006D00DA">
        <w:rPr>
          <w:lang w:val="tr-TR"/>
        </w:rPr>
        <w:t>Tazminat, ağacın yaşı, ortalama verimi ve ürünün kg başına piyasa fiyatı temel alınarak, ağacın kalan verimli ömrünün net bugünkü değerini (NPV) yansıtacaktır.</w:t>
      </w:r>
    </w:p>
    <w:p w14:paraId="4F22E3D0" w14:textId="77777777" w:rsidR="002B4390" w:rsidRPr="006D00DA" w:rsidRDefault="002B4390" w:rsidP="00711D4D">
      <w:pPr>
        <w:pStyle w:val="ListBullet"/>
        <w:rPr>
          <w:lang w:val="tr-TR"/>
        </w:rPr>
      </w:pPr>
      <w:r w:rsidRPr="006D00DA">
        <w:rPr>
          <w:lang w:val="tr-TR"/>
        </w:rPr>
        <w:t>Tarım ve Ormancılık Bakanlığı'nın tazminat tabloları ve IFC'nin önerdiği değerleme yöntemleri referans alınacaktır.</w:t>
      </w:r>
    </w:p>
    <w:p w14:paraId="088A888B" w14:textId="77777777" w:rsidR="002B4390" w:rsidRPr="006D00DA" w:rsidRDefault="002B4390" w:rsidP="00711D4D">
      <w:pPr>
        <w:pStyle w:val="ListBullet"/>
        <w:rPr>
          <w:lang w:val="tr-TR"/>
        </w:rPr>
      </w:pPr>
      <w:r w:rsidRPr="006D00DA">
        <w:rPr>
          <w:lang w:val="tr-TR"/>
        </w:rPr>
        <w:t>Ödemeler nakit olarak, banka havalesi yoluyla, doğrudan varlık sahibine veya doğrulanmış kullanıcıya yapılacaktır.</w:t>
      </w:r>
    </w:p>
    <w:p w14:paraId="45A4F824" w14:textId="77777777" w:rsidR="002B4390" w:rsidRPr="006D00DA" w:rsidRDefault="002B4390" w:rsidP="002B4390">
      <w:pPr>
        <w:pStyle w:val="BodyText"/>
        <w:jc w:val="both"/>
        <w:rPr>
          <w:lang w:val="tr-TR"/>
        </w:rPr>
      </w:pPr>
      <w:r w:rsidRPr="006D00DA">
        <w:rPr>
          <w:b/>
          <w:bCs/>
          <w:lang w:val="tr-TR"/>
        </w:rPr>
        <w:t>Mevsimlik Mahsuller için Tazminat</w:t>
      </w:r>
      <w:r w:rsidRPr="006D00DA">
        <w:rPr>
          <w:lang w:val="tr-TR"/>
        </w:rPr>
        <w:t>: Hasar görmüş veya tahrip olmuş mevsimlik mahsuller için:</w:t>
      </w:r>
    </w:p>
    <w:p w14:paraId="64D04708" w14:textId="77777777" w:rsidR="002B4390" w:rsidRPr="006D00DA" w:rsidRDefault="002B4390" w:rsidP="00711D4D">
      <w:pPr>
        <w:pStyle w:val="ListBullet"/>
        <w:rPr>
          <w:lang w:val="tr-TR"/>
        </w:rPr>
      </w:pPr>
      <w:r w:rsidRPr="006D00DA">
        <w:rPr>
          <w:lang w:val="tr-TR"/>
        </w:rPr>
        <w:t>Beklenen verim, arsa büyüklüğü, ortalama verimlilik ve hasarın meydana geldiği zaman dilimine göre hesaplanacaktır.</w:t>
      </w:r>
    </w:p>
    <w:p w14:paraId="2541E276" w14:textId="77777777" w:rsidR="002B4390" w:rsidRPr="006D00DA" w:rsidRDefault="002B4390" w:rsidP="00711D4D">
      <w:pPr>
        <w:pStyle w:val="ListBullet"/>
        <w:rPr>
          <w:lang w:val="tr-TR"/>
        </w:rPr>
      </w:pPr>
      <w:r w:rsidRPr="006D00DA">
        <w:rPr>
          <w:lang w:val="tr-TR"/>
        </w:rPr>
        <w:t>Tarla doğrulaması, tarım danışmanları tarafından desteklenecek ve mümkünse çiftçilerin girdileri ve geçmiş kayıtlarla desteklenir.</w:t>
      </w:r>
    </w:p>
    <w:p w14:paraId="6B999990" w14:textId="77777777" w:rsidR="002B4390" w:rsidRPr="006D00DA" w:rsidRDefault="002B4390" w:rsidP="00711D4D">
      <w:pPr>
        <w:pStyle w:val="ListBullet"/>
        <w:rPr>
          <w:lang w:val="tr-TR"/>
        </w:rPr>
      </w:pPr>
      <w:r w:rsidRPr="006D00DA">
        <w:rPr>
          <w:lang w:val="tr-TR"/>
        </w:rPr>
        <w:t>Tazminat, yeniden yatırım yapılabilmesi için ideal olarak bir sonraki ekim döngüsünden önce derhal ödenecektir.</w:t>
      </w:r>
    </w:p>
    <w:p w14:paraId="7EA51B33" w14:textId="77777777" w:rsidR="002B4390" w:rsidRPr="006D00DA" w:rsidRDefault="002B4390" w:rsidP="002B4390">
      <w:pPr>
        <w:pStyle w:val="BodyText"/>
        <w:jc w:val="both"/>
        <w:rPr>
          <w:lang w:val="tr-TR"/>
        </w:rPr>
      </w:pPr>
      <w:r w:rsidRPr="006D00DA">
        <w:rPr>
          <w:lang w:val="tr-TR"/>
        </w:rPr>
        <w:t>Mahsullerin arazi sahibi dışında başka biri tarafından yetiştirildiği durumlarda (örneğin, ortakçı veya kiracı):</w:t>
      </w:r>
    </w:p>
    <w:p w14:paraId="1F117754" w14:textId="77777777" w:rsidR="002B4390" w:rsidRPr="006D00DA" w:rsidRDefault="002B4390" w:rsidP="00711D4D">
      <w:pPr>
        <w:pStyle w:val="ListBullet"/>
        <w:rPr>
          <w:lang w:val="tr-TR"/>
        </w:rPr>
      </w:pPr>
      <w:r w:rsidRPr="006D00DA">
        <w:rPr>
          <w:lang w:val="tr-TR"/>
        </w:rPr>
        <w:t>Tazminat, geleneksel paylaşım anlaşmalarına veya teyit edilmiş sözlü anlaşmalara (örneğin, 50/50 veya 70/30 paylaşım) göre dağıtılacaktır.</w:t>
      </w:r>
    </w:p>
    <w:p w14:paraId="7C1B9878" w14:textId="77777777" w:rsidR="002B4390" w:rsidRPr="006D00DA" w:rsidRDefault="002B4390" w:rsidP="00711D4D">
      <w:pPr>
        <w:pStyle w:val="ListBullet"/>
        <w:rPr>
          <w:lang w:val="tr-TR"/>
        </w:rPr>
      </w:pPr>
      <w:r w:rsidRPr="006D00DA">
        <w:rPr>
          <w:lang w:val="tr-TR"/>
        </w:rPr>
        <w:t>Proje, saha doğrulaması sırasında bunu teyit edecek ve adil bir ödeme sağlamak için her iki tarafla da görüşecektir.</w:t>
      </w:r>
    </w:p>
    <w:p w14:paraId="286DD3EA" w14:textId="0B937824" w:rsidR="00B40127" w:rsidRPr="006D00DA" w:rsidRDefault="002B4390" w:rsidP="002B4390">
      <w:pPr>
        <w:pStyle w:val="BodyText"/>
        <w:jc w:val="both"/>
        <w:rPr>
          <w:lang w:val="tr-TR"/>
        </w:rPr>
        <w:sectPr w:rsidR="00B40127" w:rsidRPr="006D00DA" w:rsidSect="00492EF0">
          <w:pgSz w:w="11906" w:h="16838" w:code="9"/>
          <w:pgMar w:top="1134" w:right="1274" w:bottom="1134" w:left="1134" w:header="567" w:footer="374" w:gutter="0"/>
          <w:cols w:sep="1" w:space="380"/>
          <w:titlePg/>
          <w:docGrid w:linePitch="360"/>
        </w:sectPr>
      </w:pPr>
      <w:r w:rsidRPr="006D00DA">
        <w:rPr>
          <w:lang w:val="tr-TR"/>
        </w:rPr>
        <w:lastRenderedPageBreak/>
        <w:t xml:space="preserve">Bu yaklaşım, tüm </w:t>
      </w:r>
      <w:r w:rsidR="00B939D8">
        <w:rPr>
          <w:lang w:val="tr-TR"/>
        </w:rPr>
        <w:t>PEK</w:t>
      </w:r>
      <w:r w:rsidRPr="006D00DA">
        <w:rPr>
          <w:lang w:val="tr-TR"/>
        </w:rPr>
        <w:t>'lerin - mülkiyet durumuna bakılmaksızın - adil ve zamanında tazminat almasını ve Proje'nin neden olduğu herhangi bir tarımsal aksaklıktan kurtulma imkanına sahip olmasını sağlar.</w:t>
      </w:r>
    </w:p>
    <w:p w14:paraId="521EE149" w14:textId="7E16374C" w:rsidR="007F0595" w:rsidRPr="006D00DA" w:rsidRDefault="00967951" w:rsidP="00967951">
      <w:pPr>
        <w:pStyle w:val="Caption"/>
        <w:rPr>
          <w:lang w:val="tr-TR"/>
        </w:rPr>
      </w:pPr>
      <w:bookmarkStart w:id="324" w:name="_Toc215671157"/>
      <w:r w:rsidRPr="006D00DA">
        <w:rPr>
          <w:lang w:val="tr-TR"/>
        </w:rPr>
        <w:lastRenderedPageBreak/>
        <w:t xml:space="preserve">Tablo </w:t>
      </w:r>
      <w:r w:rsidR="00286F56">
        <w:rPr>
          <w:lang w:val="tr-TR"/>
        </w:rPr>
        <w:t>8</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2</w:t>
      </w:r>
      <w:r w:rsidR="00904F9B" w:rsidRPr="006D00DA">
        <w:rPr>
          <w:lang w:val="tr-TR"/>
        </w:rPr>
        <w:fldChar w:fldCharType="end"/>
      </w:r>
      <w:r w:rsidRPr="006D00DA">
        <w:rPr>
          <w:lang w:val="tr-TR"/>
        </w:rPr>
        <w:tab/>
      </w:r>
      <w:r w:rsidR="001C5FE8" w:rsidRPr="006D00DA">
        <w:rPr>
          <w:lang w:val="tr-TR"/>
        </w:rPr>
        <w:t xml:space="preserve"> Tazminat Ödemeleri</w:t>
      </w:r>
      <w:bookmarkEnd w:id="324"/>
    </w:p>
    <w:tbl>
      <w:tblPr>
        <w:tblStyle w:val="TableGrid"/>
        <w:tblW w:w="5000" w:type="pct"/>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531"/>
        <w:gridCol w:w="305"/>
        <w:gridCol w:w="306"/>
        <w:gridCol w:w="306"/>
        <w:gridCol w:w="306"/>
        <w:gridCol w:w="306"/>
        <w:gridCol w:w="306"/>
        <w:gridCol w:w="306"/>
        <w:gridCol w:w="306"/>
        <w:gridCol w:w="306"/>
        <w:gridCol w:w="306"/>
        <w:gridCol w:w="306"/>
        <w:gridCol w:w="309"/>
        <w:gridCol w:w="306"/>
        <w:gridCol w:w="306"/>
        <w:gridCol w:w="309"/>
        <w:gridCol w:w="306"/>
        <w:gridCol w:w="306"/>
        <w:gridCol w:w="309"/>
        <w:gridCol w:w="306"/>
        <w:gridCol w:w="306"/>
        <w:gridCol w:w="309"/>
        <w:gridCol w:w="306"/>
        <w:gridCol w:w="306"/>
        <w:gridCol w:w="309"/>
        <w:gridCol w:w="306"/>
        <w:gridCol w:w="306"/>
        <w:gridCol w:w="309"/>
        <w:gridCol w:w="306"/>
        <w:gridCol w:w="306"/>
        <w:gridCol w:w="309"/>
        <w:gridCol w:w="306"/>
        <w:gridCol w:w="306"/>
        <w:gridCol w:w="309"/>
        <w:gridCol w:w="306"/>
        <w:gridCol w:w="306"/>
        <w:gridCol w:w="306"/>
      </w:tblGrid>
      <w:tr w:rsidR="00CE3AF9" w:rsidRPr="006D00DA" w14:paraId="00E24D4C" w14:textId="77777777" w:rsidTr="00844323">
        <w:tc>
          <w:tcPr>
            <w:tcW w:w="1212" w:type="pct"/>
            <w:shd w:val="clear" w:color="auto" w:fill="D2DED3"/>
            <w:vAlign w:val="center"/>
          </w:tcPr>
          <w:p w14:paraId="685FB97E" w14:textId="3C08C86C" w:rsidR="00CE3AF9" w:rsidRPr="006D00DA" w:rsidRDefault="006B2A69" w:rsidP="00896B1E">
            <w:pPr>
              <w:pStyle w:val="BodyText"/>
              <w:rPr>
                <w:b/>
                <w:bCs/>
                <w:sz w:val="16"/>
                <w:szCs w:val="16"/>
                <w:lang w:val="tr-TR"/>
              </w:rPr>
            </w:pPr>
            <w:r>
              <w:rPr>
                <w:b/>
                <w:bCs/>
                <w:sz w:val="16"/>
                <w:szCs w:val="16"/>
                <w:lang w:val="tr-TR"/>
              </w:rPr>
              <w:t>GKGKP</w:t>
            </w:r>
            <w:r w:rsidR="007675DB" w:rsidRPr="006D00DA">
              <w:rPr>
                <w:b/>
                <w:bCs/>
                <w:sz w:val="16"/>
                <w:szCs w:val="16"/>
                <w:lang w:val="tr-TR"/>
              </w:rPr>
              <w:t xml:space="preserve"> önlemi</w:t>
            </w:r>
          </w:p>
        </w:tc>
        <w:tc>
          <w:tcPr>
            <w:tcW w:w="1261" w:type="pct"/>
            <w:gridSpan w:val="12"/>
            <w:vAlign w:val="center"/>
          </w:tcPr>
          <w:p w14:paraId="3B5C0512" w14:textId="5A7501CA" w:rsidR="00CE3AF9" w:rsidRPr="006D00DA" w:rsidRDefault="007675DB" w:rsidP="00896B1E">
            <w:pPr>
              <w:pStyle w:val="BodyText"/>
              <w:rPr>
                <w:b/>
                <w:bCs/>
                <w:sz w:val="16"/>
                <w:szCs w:val="16"/>
                <w:lang w:val="tr-TR"/>
              </w:rPr>
            </w:pPr>
            <w:r w:rsidRPr="006D00DA">
              <w:rPr>
                <w:b/>
                <w:bCs/>
                <w:sz w:val="16"/>
                <w:szCs w:val="16"/>
                <w:lang w:val="tr-TR"/>
              </w:rPr>
              <w:t>Tazminat Ödemeleri</w:t>
            </w:r>
          </w:p>
        </w:tc>
        <w:tc>
          <w:tcPr>
            <w:tcW w:w="2527" w:type="pct"/>
            <w:gridSpan w:val="24"/>
            <w:shd w:val="clear" w:color="auto" w:fill="D2DED3"/>
            <w:vAlign w:val="center"/>
          </w:tcPr>
          <w:p w14:paraId="543B4566" w14:textId="09AC35C8" w:rsidR="00CE3AF9" w:rsidRPr="006D00DA" w:rsidRDefault="00CE3AF9" w:rsidP="00896B1E">
            <w:pPr>
              <w:pStyle w:val="BodyText"/>
              <w:rPr>
                <w:b/>
                <w:sz w:val="16"/>
                <w:szCs w:val="16"/>
                <w:lang w:val="tr-TR"/>
              </w:rPr>
            </w:pPr>
            <w:r w:rsidRPr="006D00DA">
              <w:rPr>
                <w:b/>
                <w:bCs/>
                <w:sz w:val="16"/>
                <w:szCs w:val="16"/>
                <w:lang w:val="tr-TR"/>
              </w:rPr>
              <w:t xml:space="preserve">Önerilen sonuçlar: </w:t>
            </w:r>
            <w:r w:rsidRPr="006D00DA">
              <w:rPr>
                <w:sz w:val="16"/>
                <w:szCs w:val="16"/>
                <w:lang w:val="tr-TR"/>
              </w:rPr>
              <w:t xml:space="preserve">Kaybedilen varlıkların yenileme maliyetine göre tazminat ve son hasat yapılmasına izin verilerek verimin </w:t>
            </w:r>
            <w:r w:rsidR="007675DB" w:rsidRPr="006D00DA">
              <w:rPr>
                <w:sz w:val="16"/>
                <w:szCs w:val="16"/>
                <w:lang w:val="tr-TR"/>
              </w:rPr>
              <w:t xml:space="preserve">maksimize </w:t>
            </w:r>
            <w:r w:rsidRPr="006D00DA">
              <w:rPr>
                <w:sz w:val="16"/>
                <w:szCs w:val="16"/>
                <w:lang w:val="tr-TR"/>
              </w:rPr>
              <w:t>edilmesi.</w:t>
            </w:r>
          </w:p>
        </w:tc>
      </w:tr>
      <w:tr w:rsidR="00CE3AF9" w:rsidRPr="006D00DA" w14:paraId="72F0674E" w14:textId="77777777" w:rsidTr="00CE3AF9">
        <w:tc>
          <w:tcPr>
            <w:tcW w:w="1212" w:type="pct"/>
            <w:shd w:val="clear" w:color="auto" w:fill="D2DED3"/>
            <w:vAlign w:val="center"/>
          </w:tcPr>
          <w:p w14:paraId="04BC1E07" w14:textId="77777777" w:rsidR="00CE3AF9" w:rsidRPr="006D00DA" w:rsidRDefault="00CE3AF9" w:rsidP="00896B1E">
            <w:pPr>
              <w:pStyle w:val="BodyText"/>
              <w:rPr>
                <w:b/>
                <w:bCs/>
                <w:sz w:val="16"/>
                <w:szCs w:val="16"/>
                <w:lang w:val="tr-TR"/>
              </w:rPr>
            </w:pPr>
            <w:r w:rsidRPr="006D00DA">
              <w:rPr>
                <w:b/>
                <w:bCs/>
                <w:sz w:val="16"/>
                <w:szCs w:val="16"/>
                <w:lang w:val="tr-TR"/>
              </w:rPr>
              <w:t>Geçim faaliyetleriyle bağlantılar:</w:t>
            </w:r>
          </w:p>
        </w:tc>
        <w:tc>
          <w:tcPr>
            <w:tcW w:w="3788" w:type="pct"/>
            <w:gridSpan w:val="36"/>
            <w:vAlign w:val="center"/>
          </w:tcPr>
          <w:p w14:paraId="3FD8959C" w14:textId="2962B090" w:rsidR="00CE3AF9" w:rsidRPr="006D00DA" w:rsidRDefault="00CE3AF9" w:rsidP="00CE3AF9">
            <w:pPr>
              <w:pStyle w:val="TableBullet1"/>
              <w:rPr>
                <w:sz w:val="16"/>
                <w:szCs w:val="16"/>
                <w:lang w:val="tr-TR"/>
              </w:rPr>
            </w:pPr>
            <w:r w:rsidRPr="006D00DA">
              <w:rPr>
                <w:sz w:val="16"/>
                <w:szCs w:val="16"/>
                <w:lang w:val="tr-TR"/>
              </w:rPr>
              <w:t xml:space="preserve">Alternatif arazilerde geçim kaynaklarının </w:t>
            </w:r>
            <w:r w:rsidR="00940A1E">
              <w:rPr>
                <w:sz w:val="16"/>
                <w:szCs w:val="16"/>
                <w:lang w:val="tr-TR"/>
              </w:rPr>
              <w:t>geri kazanım</w:t>
            </w:r>
            <w:r w:rsidRPr="006D00DA">
              <w:rPr>
                <w:sz w:val="16"/>
                <w:szCs w:val="16"/>
                <w:lang w:val="tr-TR"/>
              </w:rPr>
              <w:t xml:space="preserve"> için kaybedilen varlıklar için tazminat</w:t>
            </w:r>
          </w:p>
        </w:tc>
      </w:tr>
      <w:tr w:rsidR="00CE3AF9" w:rsidRPr="006D00DA" w14:paraId="6794EA3E" w14:textId="77777777" w:rsidTr="00CE3AF9">
        <w:tc>
          <w:tcPr>
            <w:tcW w:w="1212" w:type="pct"/>
            <w:shd w:val="clear" w:color="auto" w:fill="D2DED3"/>
            <w:vAlign w:val="center"/>
          </w:tcPr>
          <w:p w14:paraId="0BB80FEE" w14:textId="77777777" w:rsidR="00CE3AF9" w:rsidRPr="006D00DA" w:rsidRDefault="00CE3AF9" w:rsidP="00896B1E">
            <w:pPr>
              <w:pStyle w:val="BodyText"/>
              <w:rPr>
                <w:b/>
                <w:bCs/>
                <w:sz w:val="16"/>
                <w:szCs w:val="16"/>
                <w:lang w:val="tr-TR"/>
              </w:rPr>
            </w:pPr>
            <w:r w:rsidRPr="006D00DA">
              <w:rPr>
                <w:b/>
                <w:bCs/>
                <w:sz w:val="16"/>
                <w:szCs w:val="16"/>
                <w:lang w:val="tr-TR"/>
              </w:rPr>
              <w:t>Gerekli Ortaklıklar:</w:t>
            </w:r>
          </w:p>
        </w:tc>
        <w:tc>
          <w:tcPr>
            <w:tcW w:w="3788" w:type="pct"/>
            <w:gridSpan w:val="36"/>
            <w:vAlign w:val="center"/>
          </w:tcPr>
          <w:p w14:paraId="2F47C2DA" w14:textId="7DDB14A3" w:rsidR="00CE3AF9" w:rsidRPr="006D00DA" w:rsidRDefault="0092448D" w:rsidP="00CE3AF9">
            <w:pPr>
              <w:pStyle w:val="TableBullet1"/>
              <w:rPr>
                <w:sz w:val="16"/>
                <w:szCs w:val="16"/>
                <w:lang w:val="tr-TR"/>
              </w:rPr>
            </w:pPr>
            <w:r w:rsidRPr="006D00DA">
              <w:rPr>
                <w:sz w:val="16"/>
                <w:szCs w:val="16"/>
                <w:lang w:val="tr-TR"/>
              </w:rPr>
              <w:t xml:space="preserve">Enerjisa </w:t>
            </w:r>
            <w:r w:rsidR="0052180F" w:rsidRPr="006D00DA">
              <w:rPr>
                <w:sz w:val="16"/>
                <w:szCs w:val="16"/>
                <w:lang w:val="tr-TR"/>
              </w:rPr>
              <w:t xml:space="preserve">Üretim </w:t>
            </w:r>
            <w:r w:rsidRPr="006D00DA">
              <w:rPr>
                <w:sz w:val="16"/>
                <w:szCs w:val="16"/>
                <w:lang w:val="tr-TR"/>
              </w:rPr>
              <w:t xml:space="preserve">Yerel Proje Ekibi </w:t>
            </w:r>
            <w:r w:rsidR="00CE3AF9" w:rsidRPr="006D00DA">
              <w:rPr>
                <w:sz w:val="16"/>
                <w:szCs w:val="16"/>
                <w:lang w:val="tr-TR"/>
              </w:rPr>
              <w:t xml:space="preserve">(proje uygulamasının koordinasyonu, fonların tahsisi ve tazminat takvimi için) </w:t>
            </w:r>
          </w:p>
          <w:p w14:paraId="6F0AF12C" w14:textId="45C9703F" w:rsidR="00CE3AF9" w:rsidRPr="006D00DA" w:rsidRDefault="006B08F1" w:rsidP="00CE3AF9">
            <w:pPr>
              <w:pStyle w:val="TableBullet1"/>
              <w:rPr>
                <w:sz w:val="16"/>
                <w:szCs w:val="16"/>
                <w:lang w:val="tr-TR"/>
              </w:rPr>
            </w:pPr>
            <w:r>
              <w:rPr>
                <w:sz w:val="16"/>
                <w:szCs w:val="16"/>
                <w:lang w:val="tr-TR"/>
              </w:rPr>
              <w:t>Topluluk İrtibat</w:t>
            </w:r>
            <w:r w:rsidR="00CE3AF9" w:rsidRPr="006D00DA">
              <w:rPr>
                <w:sz w:val="16"/>
                <w:szCs w:val="16"/>
                <w:lang w:val="tr-TR"/>
              </w:rPr>
              <w:t xml:space="preserve"> Görevlileri (</w:t>
            </w:r>
            <w:r w:rsidR="00B939D8">
              <w:rPr>
                <w:sz w:val="16"/>
                <w:szCs w:val="16"/>
                <w:lang w:val="tr-TR"/>
              </w:rPr>
              <w:t>PEK</w:t>
            </w:r>
            <w:r w:rsidR="00CE3AF9" w:rsidRPr="006D00DA">
              <w:rPr>
                <w:sz w:val="16"/>
                <w:szCs w:val="16"/>
                <w:lang w:val="tr-TR"/>
              </w:rPr>
              <w:t>'lerle iletişim ve kolaylaştırma için)</w:t>
            </w:r>
          </w:p>
          <w:p w14:paraId="11D305DF" w14:textId="77777777" w:rsidR="00CE3AF9" w:rsidRPr="006D00DA" w:rsidRDefault="00CE3AF9" w:rsidP="00CE3AF9">
            <w:pPr>
              <w:pStyle w:val="TableBullet1"/>
              <w:rPr>
                <w:sz w:val="16"/>
                <w:szCs w:val="16"/>
                <w:lang w:val="tr-TR"/>
              </w:rPr>
            </w:pPr>
            <w:r w:rsidRPr="006D00DA">
              <w:rPr>
                <w:sz w:val="16"/>
                <w:szCs w:val="16"/>
                <w:lang w:val="tr-TR"/>
              </w:rPr>
              <w:t>Köy ve Alt Bölge Düzeyinde Yerel Yönetim (fon transferinin kolaylaştırılması ve denetimi için)</w:t>
            </w:r>
          </w:p>
        </w:tc>
      </w:tr>
      <w:tr w:rsidR="00CE3AF9" w:rsidRPr="006D00DA" w14:paraId="5A1D2C46" w14:textId="77777777" w:rsidTr="00844323">
        <w:tc>
          <w:tcPr>
            <w:tcW w:w="1212" w:type="pct"/>
            <w:vMerge w:val="restart"/>
            <w:shd w:val="clear" w:color="auto" w:fill="D2DED3"/>
            <w:vAlign w:val="center"/>
          </w:tcPr>
          <w:p w14:paraId="56EB2922" w14:textId="77777777" w:rsidR="00CE3AF9" w:rsidRPr="006D00DA" w:rsidRDefault="00CE3AF9" w:rsidP="00896B1E">
            <w:pPr>
              <w:pStyle w:val="BodyText"/>
              <w:rPr>
                <w:b/>
                <w:bCs/>
                <w:sz w:val="16"/>
                <w:szCs w:val="16"/>
                <w:lang w:val="tr-TR"/>
              </w:rPr>
            </w:pPr>
            <w:r w:rsidRPr="006D00DA">
              <w:rPr>
                <w:b/>
                <w:bCs/>
                <w:sz w:val="16"/>
                <w:szCs w:val="16"/>
                <w:lang w:val="tr-TR"/>
              </w:rPr>
              <w:t>Önerilen Zaman Çizelgesi:</w:t>
            </w:r>
          </w:p>
        </w:tc>
        <w:tc>
          <w:tcPr>
            <w:tcW w:w="1261" w:type="pct"/>
            <w:gridSpan w:val="12"/>
            <w:shd w:val="clear" w:color="auto" w:fill="D2DED3"/>
            <w:vAlign w:val="center"/>
          </w:tcPr>
          <w:p w14:paraId="1695EAAD" w14:textId="77777777" w:rsidR="00CE3AF9" w:rsidRPr="006D00DA" w:rsidRDefault="00CE3AF9" w:rsidP="00896B1E">
            <w:pPr>
              <w:pStyle w:val="BodyText"/>
              <w:rPr>
                <w:b/>
                <w:bCs/>
                <w:sz w:val="16"/>
                <w:szCs w:val="16"/>
                <w:lang w:val="tr-TR"/>
              </w:rPr>
            </w:pPr>
            <w:r w:rsidRPr="006D00DA">
              <w:rPr>
                <w:b/>
                <w:bCs/>
                <w:sz w:val="16"/>
                <w:szCs w:val="16"/>
                <w:lang w:val="tr-TR"/>
              </w:rPr>
              <w:t>2025</w:t>
            </w:r>
          </w:p>
        </w:tc>
        <w:tc>
          <w:tcPr>
            <w:tcW w:w="1264" w:type="pct"/>
            <w:gridSpan w:val="12"/>
            <w:shd w:val="clear" w:color="auto" w:fill="D2DED3"/>
            <w:vAlign w:val="center"/>
          </w:tcPr>
          <w:p w14:paraId="1058A2DA" w14:textId="77777777" w:rsidR="00CE3AF9" w:rsidRPr="006D00DA" w:rsidRDefault="00CE3AF9" w:rsidP="00896B1E">
            <w:pPr>
              <w:pStyle w:val="BodyText"/>
              <w:rPr>
                <w:b/>
                <w:bCs/>
                <w:sz w:val="16"/>
                <w:szCs w:val="16"/>
                <w:lang w:val="tr-TR"/>
              </w:rPr>
            </w:pPr>
            <w:r w:rsidRPr="006D00DA">
              <w:rPr>
                <w:b/>
                <w:bCs/>
                <w:sz w:val="16"/>
                <w:szCs w:val="16"/>
                <w:lang w:val="tr-TR"/>
              </w:rPr>
              <w:t>2026</w:t>
            </w:r>
          </w:p>
        </w:tc>
        <w:tc>
          <w:tcPr>
            <w:tcW w:w="1263" w:type="pct"/>
            <w:gridSpan w:val="12"/>
            <w:shd w:val="clear" w:color="auto" w:fill="D2DED3"/>
            <w:vAlign w:val="center"/>
          </w:tcPr>
          <w:p w14:paraId="336C3AEC" w14:textId="77777777" w:rsidR="00CE3AF9" w:rsidRPr="006D00DA" w:rsidRDefault="00CE3AF9" w:rsidP="00896B1E">
            <w:pPr>
              <w:pStyle w:val="BodyText"/>
              <w:rPr>
                <w:b/>
                <w:bCs/>
                <w:sz w:val="16"/>
                <w:szCs w:val="16"/>
                <w:lang w:val="tr-TR"/>
              </w:rPr>
            </w:pPr>
            <w:r w:rsidRPr="006D00DA">
              <w:rPr>
                <w:b/>
                <w:bCs/>
                <w:sz w:val="16"/>
                <w:szCs w:val="16"/>
                <w:lang w:val="tr-TR"/>
              </w:rPr>
              <w:t>2027</w:t>
            </w:r>
          </w:p>
        </w:tc>
      </w:tr>
      <w:tr w:rsidR="00CE3AF9" w:rsidRPr="006D00DA" w14:paraId="672341FA" w14:textId="77777777" w:rsidTr="00844323">
        <w:tc>
          <w:tcPr>
            <w:tcW w:w="1212" w:type="pct"/>
            <w:vMerge/>
            <w:vAlign w:val="center"/>
          </w:tcPr>
          <w:p w14:paraId="2C3870A4" w14:textId="77777777" w:rsidR="00CE3AF9" w:rsidRPr="006D00DA" w:rsidRDefault="00CE3AF9" w:rsidP="00896B1E">
            <w:pPr>
              <w:pStyle w:val="BodyText"/>
              <w:rPr>
                <w:b/>
                <w:bCs/>
                <w:sz w:val="16"/>
                <w:szCs w:val="16"/>
                <w:lang w:val="tr-TR"/>
              </w:rPr>
            </w:pPr>
          </w:p>
        </w:tc>
        <w:tc>
          <w:tcPr>
            <w:tcW w:w="315" w:type="pct"/>
            <w:gridSpan w:val="3"/>
            <w:shd w:val="clear" w:color="auto" w:fill="E2E0DC" w:themeFill="accent5" w:themeFillTint="66"/>
            <w:vAlign w:val="center"/>
          </w:tcPr>
          <w:p w14:paraId="0C461D0C" w14:textId="77777777" w:rsidR="00CE3AF9" w:rsidRPr="006D00DA" w:rsidRDefault="00CE3AF9" w:rsidP="00896B1E">
            <w:pPr>
              <w:pStyle w:val="BodyText"/>
              <w:rPr>
                <w:b/>
                <w:bCs/>
                <w:sz w:val="16"/>
                <w:szCs w:val="16"/>
                <w:lang w:val="tr-TR"/>
              </w:rPr>
            </w:pPr>
            <w:r w:rsidRPr="006D00DA">
              <w:rPr>
                <w:b/>
                <w:bCs/>
                <w:sz w:val="16"/>
                <w:szCs w:val="16"/>
                <w:lang w:val="tr-TR"/>
              </w:rPr>
              <w:t>1.</w:t>
            </w:r>
          </w:p>
        </w:tc>
        <w:tc>
          <w:tcPr>
            <w:tcW w:w="315" w:type="pct"/>
            <w:gridSpan w:val="3"/>
            <w:shd w:val="clear" w:color="auto" w:fill="E2E0DC" w:themeFill="accent5" w:themeFillTint="66"/>
            <w:vAlign w:val="center"/>
          </w:tcPr>
          <w:p w14:paraId="78D50430" w14:textId="77777777" w:rsidR="00CE3AF9" w:rsidRPr="006D00DA" w:rsidRDefault="00CE3AF9" w:rsidP="00896B1E">
            <w:pPr>
              <w:pStyle w:val="BodyText"/>
              <w:rPr>
                <w:b/>
                <w:bCs/>
                <w:sz w:val="16"/>
                <w:szCs w:val="16"/>
                <w:lang w:val="tr-TR"/>
              </w:rPr>
            </w:pPr>
            <w:r w:rsidRPr="006D00DA">
              <w:rPr>
                <w:b/>
                <w:bCs/>
                <w:sz w:val="16"/>
                <w:szCs w:val="16"/>
                <w:lang w:val="tr-TR"/>
              </w:rPr>
              <w:t>2.</w:t>
            </w:r>
          </w:p>
        </w:tc>
        <w:tc>
          <w:tcPr>
            <w:tcW w:w="315" w:type="pct"/>
            <w:gridSpan w:val="3"/>
            <w:shd w:val="clear" w:color="auto" w:fill="E2E0DC" w:themeFill="accent5" w:themeFillTint="66"/>
            <w:vAlign w:val="center"/>
          </w:tcPr>
          <w:p w14:paraId="1F0E936F" w14:textId="77777777" w:rsidR="00CE3AF9" w:rsidRPr="006D00DA" w:rsidRDefault="00CE3AF9" w:rsidP="00896B1E">
            <w:pPr>
              <w:pStyle w:val="BodyText"/>
              <w:rPr>
                <w:b/>
                <w:bCs/>
                <w:sz w:val="16"/>
                <w:szCs w:val="16"/>
                <w:lang w:val="tr-TR"/>
              </w:rPr>
            </w:pPr>
            <w:r w:rsidRPr="006D00DA">
              <w:rPr>
                <w:b/>
                <w:bCs/>
                <w:sz w:val="16"/>
                <w:szCs w:val="16"/>
                <w:lang w:val="tr-TR"/>
              </w:rPr>
              <w:t>3.</w:t>
            </w:r>
          </w:p>
        </w:tc>
        <w:tc>
          <w:tcPr>
            <w:tcW w:w="316" w:type="pct"/>
            <w:gridSpan w:val="3"/>
            <w:shd w:val="clear" w:color="auto" w:fill="E2E0DC" w:themeFill="accent5" w:themeFillTint="66"/>
            <w:vAlign w:val="center"/>
          </w:tcPr>
          <w:p w14:paraId="0D3AD5AE" w14:textId="77777777" w:rsidR="00CE3AF9" w:rsidRPr="006D00DA" w:rsidRDefault="00CE3AF9" w:rsidP="00896B1E">
            <w:pPr>
              <w:pStyle w:val="BodyText"/>
              <w:rPr>
                <w:b/>
                <w:bCs/>
                <w:sz w:val="16"/>
                <w:szCs w:val="16"/>
                <w:lang w:val="tr-TR"/>
              </w:rPr>
            </w:pPr>
            <w:r w:rsidRPr="006D00DA">
              <w:rPr>
                <w:b/>
                <w:bCs/>
                <w:sz w:val="16"/>
                <w:szCs w:val="16"/>
                <w:lang w:val="tr-TR"/>
              </w:rPr>
              <w:t>4.</w:t>
            </w:r>
          </w:p>
        </w:tc>
        <w:tc>
          <w:tcPr>
            <w:tcW w:w="316" w:type="pct"/>
            <w:gridSpan w:val="3"/>
            <w:shd w:val="clear" w:color="auto" w:fill="E2E0DC" w:themeFill="accent5" w:themeFillTint="66"/>
            <w:vAlign w:val="center"/>
          </w:tcPr>
          <w:p w14:paraId="25242B36" w14:textId="77777777" w:rsidR="00CE3AF9" w:rsidRPr="006D00DA" w:rsidRDefault="00CE3AF9" w:rsidP="00896B1E">
            <w:pPr>
              <w:pStyle w:val="BodyText"/>
              <w:rPr>
                <w:b/>
                <w:bCs/>
                <w:sz w:val="16"/>
                <w:szCs w:val="16"/>
                <w:lang w:val="tr-TR"/>
              </w:rPr>
            </w:pPr>
            <w:r w:rsidRPr="006D00DA">
              <w:rPr>
                <w:b/>
                <w:bCs/>
                <w:sz w:val="16"/>
                <w:szCs w:val="16"/>
                <w:lang w:val="tr-TR"/>
              </w:rPr>
              <w:t>1.</w:t>
            </w:r>
          </w:p>
        </w:tc>
        <w:tc>
          <w:tcPr>
            <w:tcW w:w="316" w:type="pct"/>
            <w:gridSpan w:val="3"/>
            <w:shd w:val="clear" w:color="auto" w:fill="E2E0DC" w:themeFill="accent5" w:themeFillTint="66"/>
            <w:vAlign w:val="center"/>
          </w:tcPr>
          <w:p w14:paraId="779A7687" w14:textId="77777777" w:rsidR="00CE3AF9" w:rsidRPr="006D00DA" w:rsidRDefault="00CE3AF9" w:rsidP="00896B1E">
            <w:pPr>
              <w:pStyle w:val="BodyText"/>
              <w:rPr>
                <w:b/>
                <w:bCs/>
                <w:sz w:val="16"/>
                <w:szCs w:val="16"/>
                <w:lang w:val="tr-TR"/>
              </w:rPr>
            </w:pPr>
            <w:r w:rsidRPr="006D00DA">
              <w:rPr>
                <w:b/>
                <w:bCs/>
                <w:sz w:val="16"/>
                <w:szCs w:val="16"/>
                <w:lang w:val="tr-TR"/>
              </w:rPr>
              <w:t>Q2</w:t>
            </w:r>
          </w:p>
        </w:tc>
        <w:tc>
          <w:tcPr>
            <w:tcW w:w="316" w:type="pct"/>
            <w:gridSpan w:val="3"/>
            <w:shd w:val="clear" w:color="auto" w:fill="E2E0DC" w:themeFill="accent5" w:themeFillTint="66"/>
            <w:vAlign w:val="center"/>
          </w:tcPr>
          <w:p w14:paraId="7BC216EB" w14:textId="77777777" w:rsidR="00CE3AF9" w:rsidRPr="006D00DA" w:rsidRDefault="00CE3AF9" w:rsidP="00896B1E">
            <w:pPr>
              <w:pStyle w:val="BodyText"/>
              <w:rPr>
                <w:b/>
                <w:bCs/>
                <w:sz w:val="16"/>
                <w:szCs w:val="16"/>
                <w:lang w:val="tr-TR"/>
              </w:rPr>
            </w:pPr>
            <w:r w:rsidRPr="006D00DA">
              <w:rPr>
                <w:b/>
                <w:bCs/>
                <w:sz w:val="16"/>
                <w:szCs w:val="16"/>
                <w:lang w:val="tr-TR"/>
              </w:rPr>
              <w:t>3.</w:t>
            </w:r>
          </w:p>
        </w:tc>
        <w:tc>
          <w:tcPr>
            <w:tcW w:w="316" w:type="pct"/>
            <w:gridSpan w:val="3"/>
            <w:shd w:val="clear" w:color="auto" w:fill="E2E0DC" w:themeFill="accent5" w:themeFillTint="66"/>
            <w:vAlign w:val="center"/>
          </w:tcPr>
          <w:p w14:paraId="5FF63B91" w14:textId="77777777" w:rsidR="00CE3AF9" w:rsidRPr="006D00DA" w:rsidRDefault="00CE3AF9" w:rsidP="00896B1E">
            <w:pPr>
              <w:pStyle w:val="BodyText"/>
              <w:rPr>
                <w:b/>
                <w:bCs/>
                <w:sz w:val="16"/>
                <w:szCs w:val="16"/>
                <w:lang w:val="tr-TR"/>
              </w:rPr>
            </w:pPr>
            <w:r w:rsidRPr="006D00DA">
              <w:rPr>
                <w:b/>
                <w:bCs/>
                <w:sz w:val="16"/>
                <w:szCs w:val="16"/>
                <w:lang w:val="tr-TR"/>
              </w:rPr>
              <w:t>Q4</w:t>
            </w:r>
          </w:p>
        </w:tc>
        <w:tc>
          <w:tcPr>
            <w:tcW w:w="316" w:type="pct"/>
            <w:gridSpan w:val="3"/>
            <w:shd w:val="clear" w:color="auto" w:fill="E2E0DC" w:themeFill="accent5" w:themeFillTint="66"/>
            <w:vAlign w:val="center"/>
          </w:tcPr>
          <w:p w14:paraId="04580FCF" w14:textId="77777777" w:rsidR="00CE3AF9" w:rsidRPr="006D00DA" w:rsidRDefault="00CE3AF9" w:rsidP="00896B1E">
            <w:pPr>
              <w:pStyle w:val="BodyText"/>
              <w:rPr>
                <w:b/>
                <w:bCs/>
                <w:sz w:val="16"/>
                <w:szCs w:val="16"/>
                <w:lang w:val="tr-TR"/>
              </w:rPr>
            </w:pPr>
            <w:r w:rsidRPr="006D00DA">
              <w:rPr>
                <w:b/>
                <w:bCs/>
                <w:sz w:val="16"/>
                <w:szCs w:val="16"/>
                <w:lang w:val="tr-TR"/>
              </w:rPr>
              <w:t>Q1</w:t>
            </w:r>
          </w:p>
        </w:tc>
        <w:tc>
          <w:tcPr>
            <w:tcW w:w="316" w:type="pct"/>
            <w:gridSpan w:val="3"/>
            <w:shd w:val="clear" w:color="auto" w:fill="E2E0DC" w:themeFill="accent5" w:themeFillTint="66"/>
            <w:vAlign w:val="center"/>
          </w:tcPr>
          <w:p w14:paraId="41631B6A" w14:textId="77777777" w:rsidR="00CE3AF9" w:rsidRPr="006D00DA" w:rsidRDefault="00CE3AF9" w:rsidP="00896B1E">
            <w:pPr>
              <w:pStyle w:val="BodyText"/>
              <w:rPr>
                <w:b/>
                <w:bCs/>
                <w:sz w:val="16"/>
                <w:szCs w:val="16"/>
                <w:lang w:val="tr-TR"/>
              </w:rPr>
            </w:pPr>
            <w:r w:rsidRPr="006D00DA">
              <w:rPr>
                <w:b/>
                <w:bCs/>
                <w:sz w:val="16"/>
                <w:szCs w:val="16"/>
                <w:lang w:val="tr-TR"/>
              </w:rPr>
              <w:t>Q2</w:t>
            </w:r>
          </w:p>
        </w:tc>
        <w:tc>
          <w:tcPr>
            <w:tcW w:w="316" w:type="pct"/>
            <w:gridSpan w:val="3"/>
            <w:shd w:val="clear" w:color="auto" w:fill="E2E0DC" w:themeFill="accent5" w:themeFillTint="66"/>
            <w:vAlign w:val="center"/>
          </w:tcPr>
          <w:p w14:paraId="121F9996" w14:textId="77777777" w:rsidR="00CE3AF9" w:rsidRPr="006D00DA" w:rsidRDefault="00CE3AF9" w:rsidP="00896B1E">
            <w:pPr>
              <w:pStyle w:val="BodyText"/>
              <w:rPr>
                <w:b/>
                <w:bCs/>
                <w:sz w:val="16"/>
                <w:szCs w:val="16"/>
                <w:lang w:val="tr-TR"/>
              </w:rPr>
            </w:pPr>
            <w:r w:rsidRPr="006D00DA">
              <w:rPr>
                <w:b/>
                <w:bCs/>
                <w:sz w:val="16"/>
                <w:szCs w:val="16"/>
                <w:lang w:val="tr-TR"/>
              </w:rPr>
              <w:t>3.</w:t>
            </w:r>
          </w:p>
        </w:tc>
        <w:tc>
          <w:tcPr>
            <w:tcW w:w="315" w:type="pct"/>
            <w:gridSpan w:val="3"/>
            <w:shd w:val="clear" w:color="auto" w:fill="E2E0DC" w:themeFill="accent5" w:themeFillTint="66"/>
            <w:vAlign w:val="center"/>
          </w:tcPr>
          <w:p w14:paraId="6153CE6E" w14:textId="77777777" w:rsidR="00CE3AF9" w:rsidRPr="006D00DA" w:rsidRDefault="00CE3AF9" w:rsidP="00896B1E">
            <w:pPr>
              <w:pStyle w:val="BodyText"/>
              <w:rPr>
                <w:b/>
                <w:bCs/>
                <w:sz w:val="16"/>
                <w:szCs w:val="16"/>
                <w:lang w:val="tr-TR"/>
              </w:rPr>
            </w:pPr>
            <w:r w:rsidRPr="006D00DA">
              <w:rPr>
                <w:b/>
                <w:bCs/>
                <w:sz w:val="16"/>
                <w:szCs w:val="16"/>
                <w:lang w:val="tr-TR"/>
              </w:rPr>
              <w:t>Q4</w:t>
            </w:r>
          </w:p>
        </w:tc>
      </w:tr>
      <w:tr w:rsidR="00844323" w:rsidRPr="006D00DA" w14:paraId="7100CAE0" w14:textId="77777777" w:rsidTr="00A66C6A">
        <w:trPr>
          <w:trHeight w:val="417"/>
        </w:trPr>
        <w:tc>
          <w:tcPr>
            <w:tcW w:w="1212" w:type="pct"/>
            <w:vAlign w:val="center"/>
          </w:tcPr>
          <w:p w14:paraId="4EA702DD" w14:textId="7D495E13" w:rsidR="00844323" w:rsidRPr="006D00DA" w:rsidRDefault="00844323" w:rsidP="00844323">
            <w:pPr>
              <w:pStyle w:val="Tabletextleft"/>
              <w:rPr>
                <w:sz w:val="16"/>
                <w:szCs w:val="16"/>
                <w:lang w:val="tr-TR"/>
              </w:rPr>
            </w:pPr>
            <w:r w:rsidRPr="006D00DA">
              <w:rPr>
                <w:sz w:val="16"/>
                <w:szCs w:val="16"/>
                <w:lang w:val="tr-TR"/>
              </w:rPr>
              <w:t>Varlık ve Arazi Değerlemesi</w:t>
            </w:r>
          </w:p>
        </w:tc>
        <w:tc>
          <w:tcPr>
            <w:tcW w:w="105" w:type="pct"/>
            <w:vAlign w:val="center"/>
          </w:tcPr>
          <w:p w14:paraId="7825B977" w14:textId="77777777" w:rsidR="00844323" w:rsidRPr="006D00DA" w:rsidRDefault="00844323" w:rsidP="00844323">
            <w:pPr>
              <w:pStyle w:val="BodyText"/>
              <w:rPr>
                <w:sz w:val="16"/>
                <w:szCs w:val="16"/>
                <w:lang w:val="tr-TR"/>
              </w:rPr>
            </w:pPr>
          </w:p>
        </w:tc>
        <w:tc>
          <w:tcPr>
            <w:tcW w:w="105" w:type="pct"/>
            <w:vAlign w:val="center"/>
          </w:tcPr>
          <w:p w14:paraId="5A48FA9F" w14:textId="77777777" w:rsidR="00844323" w:rsidRPr="006D00DA" w:rsidRDefault="00844323" w:rsidP="00844323">
            <w:pPr>
              <w:pStyle w:val="BodyText"/>
              <w:rPr>
                <w:sz w:val="16"/>
                <w:szCs w:val="16"/>
                <w:lang w:val="tr-TR"/>
              </w:rPr>
            </w:pPr>
          </w:p>
        </w:tc>
        <w:tc>
          <w:tcPr>
            <w:tcW w:w="105" w:type="pct"/>
            <w:vAlign w:val="center"/>
          </w:tcPr>
          <w:p w14:paraId="3CC39149" w14:textId="77777777" w:rsidR="00844323" w:rsidRPr="006D00DA" w:rsidRDefault="00844323" w:rsidP="00844323">
            <w:pPr>
              <w:pStyle w:val="BodyText"/>
              <w:rPr>
                <w:sz w:val="16"/>
                <w:szCs w:val="16"/>
                <w:lang w:val="tr-TR"/>
              </w:rPr>
            </w:pPr>
          </w:p>
        </w:tc>
        <w:tc>
          <w:tcPr>
            <w:tcW w:w="105" w:type="pct"/>
            <w:vAlign w:val="center"/>
          </w:tcPr>
          <w:p w14:paraId="35A96A19" w14:textId="77777777" w:rsidR="00844323" w:rsidRPr="006D00DA" w:rsidRDefault="00844323" w:rsidP="00844323">
            <w:pPr>
              <w:pStyle w:val="BodyText"/>
              <w:rPr>
                <w:sz w:val="16"/>
                <w:szCs w:val="16"/>
                <w:lang w:val="tr-TR"/>
              </w:rPr>
            </w:pPr>
          </w:p>
        </w:tc>
        <w:tc>
          <w:tcPr>
            <w:tcW w:w="105" w:type="pct"/>
            <w:vAlign w:val="center"/>
          </w:tcPr>
          <w:p w14:paraId="3F580CFC" w14:textId="77777777" w:rsidR="00844323" w:rsidRPr="006D00DA" w:rsidRDefault="00844323" w:rsidP="00844323">
            <w:pPr>
              <w:pStyle w:val="BodyText"/>
              <w:rPr>
                <w:sz w:val="16"/>
                <w:szCs w:val="16"/>
                <w:lang w:val="tr-TR"/>
              </w:rPr>
            </w:pPr>
          </w:p>
        </w:tc>
        <w:tc>
          <w:tcPr>
            <w:tcW w:w="105" w:type="pct"/>
            <w:vAlign w:val="center"/>
          </w:tcPr>
          <w:p w14:paraId="2FF6F976" w14:textId="77777777" w:rsidR="00844323" w:rsidRPr="006D00DA" w:rsidRDefault="00844323" w:rsidP="00844323">
            <w:pPr>
              <w:pStyle w:val="BodyText"/>
              <w:rPr>
                <w:sz w:val="16"/>
                <w:szCs w:val="16"/>
                <w:lang w:val="tr-TR"/>
              </w:rPr>
            </w:pPr>
          </w:p>
        </w:tc>
        <w:tc>
          <w:tcPr>
            <w:tcW w:w="105" w:type="pct"/>
            <w:vAlign w:val="center"/>
          </w:tcPr>
          <w:p w14:paraId="30CCFC82" w14:textId="77777777" w:rsidR="00844323" w:rsidRPr="006D00DA" w:rsidRDefault="00844323" w:rsidP="00844323">
            <w:pPr>
              <w:pStyle w:val="BodyText"/>
              <w:rPr>
                <w:sz w:val="16"/>
                <w:szCs w:val="16"/>
                <w:lang w:val="tr-TR"/>
              </w:rPr>
            </w:pPr>
          </w:p>
        </w:tc>
        <w:tc>
          <w:tcPr>
            <w:tcW w:w="105" w:type="pct"/>
            <w:vAlign w:val="center"/>
          </w:tcPr>
          <w:p w14:paraId="42FFDC7F" w14:textId="77777777" w:rsidR="00844323" w:rsidRPr="006D00DA" w:rsidRDefault="00844323" w:rsidP="00844323">
            <w:pPr>
              <w:pStyle w:val="BodyText"/>
              <w:rPr>
                <w:sz w:val="16"/>
                <w:szCs w:val="16"/>
                <w:lang w:val="tr-TR"/>
              </w:rPr>
            </w:pPr>
          </w:p>
        </w:tc>
        <w:tc>
          <w:tcPr>
            <w:tcW w:w="105" w:type="pct"/>
            <w:vAlign w:val="center"/>
          </w:tcPr>
          <w:p w14:paraId="6CBAC2BC" w14:textId="77777777" w:rsidR="00844323" w:rsidRPr="006D00DA" w:rsidRDefault="00844323" w:rsidP="00844323">
            <w:pPr>
              <w:pStyle w:val="BodyText"/>
              <w:rPr>
                <w:sz w:val="16"/>
                <w:szCs w:val="16"/>
                <w:lang w:val="tr-TR"/>
              </w:rPr>
            </w:pPr>
          </w:p>
        </w:tc>
        <w:tc>
          <w:tcPr>
            <w:tcW w:w="105" w:type="pct"/>
            <w:vAlign w:val="center"/>
          </w:tcPr>
          <w:p w14:paraId="53CD94E4" w14:textId="77777777" w:rsidR="00844323" w:rsidRPr="006D00DA" w:rsidRDefault="00844323" w:rsidP="00844323">
            <w:pPr>
              <w:pStyle w:val="BodyText"/>
              <w:rPr>
                <w:sz w:val="16"/>
                <w:szCs w:val="16"/>
                <w:lang w:val="tr-TR"/>
              </w:rPr>
            </w:pPr>
          </w:p>
        </w:tc>
        <w:tc>
          <w:tcPr>
            <w:tcW w:w="105" w:type="pct"/>
            <w:vAlign w:val="center"/>
          </w:tcPr>
          <w:p w14:paraId="10D5CC91" w14:textId="77777777" w:rsidR="00844323" w:rsidRPr="006D00DA" w:rsidRDefault="00844323" w:rsidP="00844323">
            <w:pPr>
              <w:pStyle w:val="BodyText"/>
              <w:rPr>
                <w:sz w:val="16"/>
                <w:szCs w:val="16"/>
                <w:lang w:val="tr-TR"/>
              </w:rPr>
            </w:pPr>
          </w:p>
        </w:tc>
        <w:tc>
          <w:tcPr>
            <w:tcW w:w="106" w:type="pct"/>
            <w:vAlign w:val="center"/>
          </w:tcPr>
          <w:p w14:paraId="75159311" w14:textId="77777777" w:rsidR="00844323" w:rsidRPr="006D00DA" w:rsidRDefault="00844323" w:rsidP="00844323">
            <w:pPr>
              <w:pStyle w:val="BodyText"/>
              <w:rPr>
                <w:sz w:val="16"/>
                <w:szCs w:val="16"/>
                <w:lang w:val="tr-TR"/>
              </w:rPr>
            </w:pPr>
          </w:p>
        </w:tc>
        <w:tc>
          <w:tcPr>
            <w:tcW w:w="105" w:type="pct"/>
            <w:shd w:val="clear" w:color="auto" w:fill="446D5D" w:themeFill="accent3"/>
            <w:vAlign w:val="center"/>
          </w:tcPr>
          <w:p w14:paraId="57B7DC73" w14:textId="77777777" w:rsidR="00844323" w:rsidRPr="006D00DA" w:rsidRDefault="00844323" w:rsidP="00844323">
            <w:pPr>
              <w:pStyle w:val="BodyText"/>
              <w:rPr>
                <w:sz w:val="16"/>
                <w:szCs w:val="16"/>
                <w:lang w:val="tr-TR"/>
              </w:rPr>
            </w:pPr>
          </w:p>
        </w:tc>
        <w:tc>
          <w:tcPr>
            <w:tcW w:w="105" w:type="pct"/>
            <w:shd w:val="clear" w:color="auto" w:fill="446D5D" w:themeFill="accent3"/>
            <w:vAlign w:val="center"/>
          </w:tcPr>
          <w:p w14:paraId="4391098F" w14:textId="77777777" w:rsidR="00844323" w:rsidRPr="006D00DA" w:rsidRDefault="00844323" w:rsidP="00844323">
            <w:pPr>
              <w:pStyle w:val="BodyText"/>
              <w:rPr>
                <w:sz w:val="16"/>
                <w:szCs w:val="16"/>
                <w:lang w:val="tr-TR"/>
              </w:rPr>
            </w:pPr>
          </w:p>
        </w:tc>
        <w:tc>
          <w:tcPr>
            <w:tcW w:w="106" w:type="pct"/>
            <w:shd w:val="clear" w:color="auto" w:fill="446D5D" w:themeFill="accent3"/>
            <w:vAlign w:val="center"/>
          </w:tcPr>
          <w:p w14:paraId="2E288E5D" w14:textId="77777777" w:rsidR="00844323" w:rsidRPr="006D00DA" w:rsidRDefault="00844323" w:rsidP="00844323">
            <w:pPr>
              <w:pStyle w:val="BodyText"/>
              <w:rPr>
                <w:sz w:val="16"/>
                <w:szCs w:val="16"/>
                <w:lang w:val="tr-TR"/>
              </w:rPr>
            </w:pPr>
          </w:p>
        </w:tc>
        <w:tc>
          <w:tcPr>
            <w:tcW w:w="105" w:type="pct"/>
            <w:vAlign w:val="center"/>
          </w:tcPr>
          <w:p w14:paraId="64EA5056" w14:textId="77777777" w:rsidR="00844323" w:rsidRPr="006D00DA" w:rsidRDefault="00844323" w:rsidP="00844323">
            <w:pPr>
              <w:pStyle w:val="BodyText"/>
              <w:rPr>
                <w:sz w:val="16"/>
                <w:szCs w:val="16"/>
                <w:lang w:val="tr-TR"/>
              </w:rPr>
            </w:pPr>
          </w:p>
        </w:tc>
        <w:tc>
          <w:tcPr>
            <w:tcW w:w="105" w:type="pct"/>
            <w:vAlign w:val="center"/>
          </w:tcPr>
          <w:p w14:paraId="0C18E92F" w14:textId="77777777" w:rsidR="00844323" w:rsidRPr="006D00DA" w:rsidRDefault="00844323" w:rsidP="00844323">
            <w:pPr>
              <w:pStyle w:val="BodyText"/>
              <w:rPr>
                <w:sz w:val="16"/>
                <w:szCs w:val="16"/>
                <w:lang w:val="tr-TR"/>
              </w:rPr>
            </w:pPr>
          </w:p>
        </w:tc>
        <w:tc>
          <w:tcPr>
            <w:tcW w:w="106" w:type="pct"/>
            <w:vAlign w:val="center"/>
          </w:tcPr>
          <w:p w14:paraId="32B65FCE" w14:textId="77777777" w:rsidR="00844323" w:rsidRPr="006D00DA" w:rsidRDefault="00844323" w:rsidP="00844323">
            <w:pPr>
              <w:pStyle w:val="BodyText"/>
              <w:rPr>
                <w:sz w:val="16"/>
                <w:szCs w:val="16"/>
                <w:lang w:val="tr-TR"/>
              </w:rPr>
            </w:pPr>
          </w:p>
        </w:tc>
        <w:tc>
          <w:tcPr>
            <w:tcW w:w="105" w:type="pct"/>
            <w:vAlign w:val="center"/>
          </w:tcPr>
          <w:p w14:paraId="1986305D" w14:textId="77777777" w:rsidR="00844323" w:rsidRPr="006D00DA" w:rsidRDefault="00844323" w:rsidP="00844323">
            <w:pPr>
              <w:pStyle w:val="BodyText"/>
              <w:rPr>
                <w:sz w:val="16"/>
                <w:szCs w:val="16"/>
                <w:lang w:val="tr-TR"/>
              </w:rPr>
            </w:pPr>
          </w:p>
        </w:tc>
        <w:tc>
          <w:tcPr>
            <w:tcW w:w="105" w:type="pct"/>
            <w:vAlign w:val="center"/>
          </w:tcPr>
          <w:p w14:paraId="4BFA210C" w14:textId="77777777" w:rsidR="00844323" w:rsidRPr="006D00DA" w:rsidRDefault="00844323" w:rsidP="00844323">
            <w:pPr>
              <w:pStyle w:val="BodyText"/>
              <w:rPr>
                <w:sz w:val="16"/>
                <w:szCs w:val="16"/>
                <w:lang w:val="tr-TR"/>
              </w:rPr>
            </w:pPr>
          </w:p>
        </w:tc>
        <w:tc>
          <w:tcPr>
            <w:tcW w:w="106" w:type="pct"/>
            <w:vAlign w:val="center"/>
          </w:tcPr>
          <w:p w14:paraId="55D2AB37" w14:textId="77777777" w:rsidR="00844323" w:rsidRPr="006D00DA" w:rsidRDefault="00844323" w:rsidP="00844323">
            <w:pPr>
              <w:pStyle w:val="BodyText"/>
              <w:rPr>
                <w:sz w:val="16"/>
                <w:szCs w:val="16"/>
                <w:lang w:val="tr-TR"/>
              </w:rPr>
            </w:pPr>
          </w:p>
        </w:tc>
        <w:tc>
          <w:tcPr>
            <w:tcW w:w="105" w:type="pct"/>
            <w:vAlign w:val="center"/>
          </w:tcPr>
          <w:p w14:paraId="0DFF3F5D" w14:textId="77777777" w:rsidR="00844323" w:rsidRPr="006D00DA" w:rsidRDefault="00844323" w:rsidP="00844323">
            <w:pPr>
              <w:pStyle w:val="BodyText"/>
              <w:rPr>
                <w:sz w:val="16"/>
                <w:szCs w:val="16"/>
                <w:lang w:val="tr-TR"/>
              </w:rPr>
            </w:pPr>
          </w:p>
        </w:tc>
        <w:tc>
          <w:tcPr>
            <w:tcW w:w="105" w:type="pct"/>
            <w:vAlign w:val="center"/>
          </w:tcPr>
          <w:p w14:paraId="142E9939" w14:textId="77777777" w:rsidR="00844323" w:rsidRPr="006D00DA" w:rsidRDefault="00844323" w:rsidP="00844323">
            <w:pPr>
              <w:pStyle w:val="BodyText"/>
              <w:rPr>
                <w:sz w:val="16"/>
                <w:szCs w:val="16"/>
                <w:lang w:val="tr-TR"/>
              </w:rPr>
            </w:pPr>
          </w:p>
        </w:tc>
        <w:tc>
          <w:tcPr>
            <w:tcW w:w="106" w:type="pct"/>
            <w:vAlign w:val="center"/>
          </w:tcPr>
          <w:p w14:paraId="5AB8C94A" w14:textId="77777777" w:rsidR="00844323" w:rsidRPr="006D00DA" w:rsidRDefault="00844323" w:rsidP="00844323">
            <w:pPr>
              <w:pStyle w:val="BodyText"/>
              <w:rPr>
                <w:sz w:val="16"/>
                <w:szCs w:val="16"/>
                <w:lang w:val="tr-TR"/>
              </w:rPr>
            </w:pPr>
          </w:p>
        </w:tc>
        <w:tc>
          <w:tcPr>
            <w:tcW w:w="105" w:type="pct"/>
            <w:vAlign w:val="center"/>
          </w:tcPr>
          <w:p w14:paraId="7E0F14D0" w14:textId="77777777" w:rsidR="00844323" w:rsidRPr="006D00DA" w:rsidRDefault="00844323" w:rsidP="00844323">
            <w:pPr>
              <w:pStyle w:val="BodyText"/>
              <w:rPr>
                <w:sz w:val="16"/>
                <w:szCs w:val="16"/>
                <w:lang w:val="tr-TR"/>
              </w:rPr>
            </w:pPr>
          </w:p>
        </w:tc>
        <w:tc>
          <w:tcPr>
            <w:tcW w:w="105" w:type="pct"/>
            <w:vAlign w:val="center"/>
          </w:tcPr>
          <w:p w14:paraId="239E7636" w14:textId="77777777" w:rsidR="00844323" w:rsidRPr="006D00DA" w:rsidRDefault="00844323" w:rsidP="00844323">
            <w:pPr>
              <w:pStyle w:val="BodyText"/>
              <w:rPr>
                <w:sz w:val="16"/>
                <w:szCs w:val="16"/>
                <w:lang w:val="tr-TR"/>
              </w:rPr>
            </w:pPr>
          </w:p>
        </w:tc>
        <w:tc>
          <w:tcPr>
            <w:tcW w:w="106" w:type="pct"/>
            <w:vAlign w:val="center"/>
          </w:tcPr>
          <w:p w14:paraId="1129B8D5" w14:textId="77777777" w:rsidR="00844323" w:rsidRPr="006D00DA" w:rsidRDefault="00844323" w:rsidP="00844323">
            <w:pPr>
              <w:pStyle w:val="BodyText"/>
              <w:rPr>
                <w:sz w:val="16"/>
                <w:szCs w:val="16"/>
                <w:lang w:val="tr-TR"/>
              </w:rPr>
            </w:pPr>
          </w:p>
        </w:tc>
        <w:tc>
          <w:tcPr>
            <w:tcW w:w="105" w:type="pct"/>
            <w:vAlign w:val="center"/>
          </w:tcPr>
          <w:p w14:paraId="08A4743C" w14:textId="77777777" w:rsidR="00844323" w:rsidRPr="006D00DA" w:rsidRDefault="00844323" w:rsidP="00844323">
            <w:pPr>
              <w:pStyle w:val="BodyText"/>
              <w:rPr>
                <w:sz w:val="16"/>
                <w:szCs w:val="16"/>
                <w:lang w:val="tr-TR"/>
              </w:rPr>
            </w:pPr>
          </w:p>
        </w:tc>
        <w:tc>
          <w:tcPr>
            <w:tcW w:w="105" w:type="pct"/>
            <w:vAlign w:val="center"/>
          </w:tcPr>
          <w:p w14:paraId="280BE5C2" w14:textId="77777777" w:rsidR="00844323" w:rsidRPr="006D00DA" w:rsidRDefault="00844323" w:rsidP="00844323">
            <w:pPr>
              <w:pStyle w:val="BodyText"/>
              <w:rPr>
                <w:sz w:val="16"/>
                <w:szCs w:val="16"/>
                <w:lang w:val="tr-TR"/>
              </w:rPr>
            </w:pPr>
          </w:p>
        </w:tc>
        <w:tc>
          <w:tcPr>
            <w:tcW w:w="106" w:type="pct"/>
            <w:vAlign w:val="center"/>
          </w:tcPr>
          <w:p w14:paraId="6B7A13A6" w14:textId="77777777" w:rsidR="00844323" w:rsidRPr="006D00DA" w:rsidRDefault="00844323" w:rsidP="00844323">
            <w:pPr>
              <w:pStyle w:val="BodyText"/>
              <w:rPr>
                <w:sz w:val="16"/>
                <w:szCs w:val="16"/>
                <w:lang w:val="tr-TR"/>
              </w:rPr>
            </w:pPr>
          </w:p>
        </w:tc>
        <w:tc>
          <w:tcPr>
            <w:tcW w:w="105" w:type="pct"/>
            <w:vAlign w:val="center"/>
          </w:tcPr>
          <w:p w14:paraId="4550AEC8" w14:textId="77777777" w:rsidR="00844323" w:rsidRPr="006D00DA" w:rsidRDefault="00844323" w:rsidP="00844323">
            <w:pPr>
              <w:pStyle w:val="BodyText"/>
              <w:rPr>
                <w:sz w:val="16"/>
                <w:szCs w:val="16"/>
                <w:lang w:val="tr-TR"/>
              </w:rPr>
            </w:pPr>
          </w:p>
        </w:tc>
        <w:tc>
          <w:tcPr>
            <w:tcW w:w="105" w:type="pct"/>
            <w:vAlign w:val="center"/>
          </w:tcPr>
          <w:p w14:paraId="434E02A7" w14:textId="77777777" w:rsidR="00844323" w:rsidRPr="006D00DA" w:rsidRDefault="00844323" w:rsidP="00844323">
            <w:pPr>
              <w:pStyle w:val="BodyText"/>
              <w:rPr>
                <w:sz w:val="16"/>
                <w:szCs w:val="16"/>
                <w:lang w:val="tr-TR"/>
              </w:rPr>
            </w:pPr>
          </w:p>
        </w:tc>
        <w:tc>
          <w:tcPr>
            <w:tcW w:w="106" w:type="pct"/>
            <w:vAlign w:val="center"/>
          </w:tcPr>
          <w:p w14:paraId="22C88BE6" w14:textId="77777777" w:rsidR="00844323" w:rsidRPr="006D00DA" w:rsidRDefault="00844323" w:rsidP="00844323">
            <w:pPr>
              <w:pStyle w:val="BodyText"/>
              <w:rPr>
                <w:sz w:val="16"/>
                <w:szCs w:val="16"/>
                <w:lang w:val="tr-TR"/>
              </w:rPr>
            </w:pPr>
          </w:p>
        </w:tc>
        <w:tc>
          <w:tcPr>
            <w:tcW w:w="105" w:type="pct"/>
            <w:vAlign w:val="center"/>
          </w:tcPr>
          <w:p w14:paraId="02ABB81F" w14:textId="77777777" w:rsidR="00844323" w:rsidRPr="006D00DA" w:rsidRDefault="00844323" w:rsidP="00844323">
            <w:pPr>
              <w:pStyle w:val="BodyText"/>
              <w:rPr>
                <w:sz w:val="16"/>
                <w:szCs w:val="16"/>
                <w:lang w:val="tr-TR"/>
              </w:rPr>
            </w:pPr>
          </w:p>
        </w:tc>
        <w:tc>
          <w:tcPr>
            <w:tcW w:w="105" w:type="pct"/>
            <w:vAlign w:val="center"/>
          </w:tcPr>
          <w:p w14:paraId="10C32E45" w14:textId="77777777" w:rsidR="00844323" w:rsidRPr="006D00DA" w:rsidRDefault="00844323" w:rsidP="00844323">
            <w:pPr>
              <w:pStyle w:val="BodyText"/>
              <w:rPr>
                <w:sz w:val="16"/>
                <w:szCs w:val="16"/>
                <w:lang w:val="tr-TR"/>
              </w:rPr>
            </w:pPr>
          </w:p>
        </w:tc>
        <w:tc>
          <w:tcPr>
            <w:tcW w:w="105" w:type="pct"/>
            <w:vAlign w:val="center"/>
          </w:tcPr>
          <w:p w14:paraId="2AD2B89B" w14:textId="77777777" w:rsidR="00844323" w:rsidRPr="006D00DA" w:rsidRDefault="00844323" w:rsidP="00844323">
            <w:pPr>
              <w:pStyle w:val="BodyText"/>
              <w:rPr>
                <w:sz w:val="16"/>
                <w:szCs w:val="16"/>
                <w:lang w:val="tr-TR"/>
              </w:rPr>
            </w:pPr>
          </w:p>
        </w:tc>
      </w:tr>
      <w:tr w:rsidR="00844323" w:rsidRPr="006D00DA" w14:paraId="0AC2C417" w14:textId="77777777" w:rsidTr="00A66C6A">
        <w:tc>
          <w:tcPr>
            <w:tcW w:w="1212" w:type="pct"/>
            <w:vAlign w:val="center"/>
          </w:tcPr>
          <w:p w14:paraId="4673F8E6" w14:textId="77777777" w:rsidR="00844323" w:rsidRPr="006D00DA" w:rsidRDefault="00844323" w:rsidP="00844323">
            <w:pPr>
              <w:pStyle w:val="Tabletextleft"/>
              <w:rPr>
                <w:sz w:val="16"/>
                <w:szCs w:val="16"/>
                <w:lang w:val="tr-TR"/>
              </w:rPr>
            </w:pPr>
            <w:r w:rsidRPr="006D00DA">
              <w:rPr>
                <w:sz w:val="16"/>
                <w:szCs w:val="16"/>
                <w:lang w:val="tr-TR"/>
              </w:rPr>
              <w:t>Değerleme sonuçlarının onaylanması</w:t>
            </w:r>
          </w:p>
        </w:tc>
        <w:tc>
          <w:tcPr>
            <w:tcW w:w="105" w:type="pct"/>
            <w:vAlign w:val="center"/>
          </w:tcPr>
          <w:p w14:paraId="6A205D67" w14:textId="77777777" w:rsidR="00844323" w:rsidRPr="006D00DA" w:rsidRDefault="00844323" w:rsidP="00844323">
            <w:pPr>
              <w:pStyle w:val="BodyText"/>
              <w:rPr>
                <w:sz w:val="16"/>
                <w:szCs w:val="16"/>
                <w:lang w:val="tr-TR"/>
              </w:rPr>
            </w:pPr>
          </w:p>
        </w:tc>
        <w:tc>
          <w:tcPr>
            <w:tcW w:w="105" w:type="pct"/>
            <w:vAlign w:val="center"/>
          </w:tcPr>
          <w:p w14:paraId="76AC2E0D" w14:textId="77777777" w:rsidR="00844323" w:rsidRPr="006D00DA" w:rsidRDefault="00844323" w:rsidP="00844323">
            <w:pPr>
              <w:pStyle w:val="BodyText"/>
              <w:rPr>
                <w:sz w:val="16"/>
                <w:szCs w:val="16"/>
                <w:lang w:val="tr-TR"/>
              </w:rPr>
            </w:pPr>
          </w:p>
        </w:tc>
        <w:tc>
          <w:tcPr>
            <w:tcW w:w="105" w:type="pct"/>
            <w:vAlign w:val="center"/>
          </w:tcPr>
          <w:p w14:paraId="466FAFAB" w14:textId="77777777" w:rsidR="00844323" w:rsidRPr="006D00DA" w:rsidRDefault="00844323" w:rsidP="00844323">
            <w:pPr>
              <w:pStyle w:val="BodyText"/>
              <w:rPr>
                <w:sz w:val="16"/>
                <w:szCs w:val="16"/>
                <w:lang w:val="tr-TR"/>
              </w:rPr>
            </w:pPr>
          </w:p>
        </w:tc>
        <w:tc>
          <w:tcPr>
            <w:tcW w:w="105" w:type="pct"/>
            <w:vAlign w:val="center"/>
          </w:tcPr>
          <w:p w14:paraId="45B31234" w14:textId="77777777" w:rsidR="00844323" w:rsidRPr="006D00DA" w:rsidRDefault="00844323" w:rsidP="00844323">
            <w:pPr>
              <w:pStyle w:val="BodyText"/>
              <w:rPr>
                <w:sz w:val="16"/>
                <w:szCs w:val="16"/>
                <w:lang w:val="tr-TR"/>
              </w:rPr>
            </w:pPr>
          </w:p>
        </w:tc>
        <w:tc>
          <w:tcPr>
            <w:tcW w:w="105" w:type="pct"/>
            <w:vAlign w:val="center"/>
          </w:tcPr>
          <w:p w14:paraId="01CE41FE" w14:textId="77777777" w:rsidR="00844323" w:rsidRPr="006D00DA" w:rsidRDefault="00844323" w:rsidP="00844323">
            <w:pPr>
              <w:pStyle w:val="BodyText"/>
              <w:rPr>
                <w:sz w:val="16"/>
                <w:szCs w:val="16"/>
                <w:lang w:val="tr-TR"/>
              </w:rPr>
            </w:pPr>
          </w:p>
        </w:tc>
        <w:tc>
          <w:tcPr>
            <w:tcW w:w="105" w:type="pct"/>
            <w:vAlign w:val="center"/>
          </w:tcPr>
          <w:p w14:paraId="60C64C5E" w14:textId="77777777" w:rsidR="00844323" w:rsidRPr="006D00DA" w:rsidRDefault="00844323" w:rsidP="00844323">
            <w:pPr>
              <w:pStyle w:val="BodyText"/>
              <w:rPr>
                <w:sz w:val="16"/>
                <w:szCs w:val="16"/>
                <w:lang w:val="tr-TR"/>
              </w:rPr>
            </w:pPr>
          </w:p>
        </w:tc>
        <w:tc>
          <w:tcPr>
            <w:tcW w:w="105" w:type="pct"/>
            <w:vAlign w:val="center"/>
          </w:tcPr>
          <w:p w14:paraId="326C9A9A" w14:textId="77777777" w:rsidR="00844323" w:rsidRPr="006D00DA" w:rsidRDefault="00844323" w:rsidP="00844323">
            <w:pPr>
              <w:pStyle w:val="BodyText"/>
              <w:rPr>
                <w:sz w:val="16"/>
                <w:szCs w:val="16"/>
                <w:lang w:val="tr-TR"/>
              </w:rPr>
            </w:pPr>
          </w:p>
        </w:tc>
        <w:tc>
          <w:tcPr>
            <w:tcW w:w="105" w:type="pct"/>
            <w:vAlign w:val="center"/>
          </w:tcPr>
          <w:p w14:paraId="0B73D85F" w14:textId="77777777" w:rsidR="00844323" w:rsidRPr="006D00DA" w:rsidRDefault="00844323" w:rsidP="00844323">
            <w:pPr>
              <w:pStyle w:val="BodyText"/>
              <w:rPr>
                <w:sz w:val="16"/>
                <w:szCs w:val="16"/>
                <w:lang w:val="tr-TR"/>
              </w:rPr>
            </w:pPr>
          </w:p>
        </w:tc>
        <w:tc>
          <w:tcPr>
            <w:tcW w:w="105" w:type="pct"/>
            <w:vAlign w:val="center"/>
          </w:tcPr>
          <w:p w14:paraId="7640607E" w14:textId="77777777" w:rsidR="00844323" w:rsidRPr="006D00DA" w:rsidRDefault="00844323" w:rsidP="00844323">
            <w:pPr>
              <w:pStyle w:val="BodyText"/>
              <w:rPr>
                <w:sz w:val="16"/>
                <w:szCs w:val="16"/>
                <w:lang w:val="tr-TR"/>
              </w:rPr>
            </w:pPr>
          </w:p>
        </w:tc>
        <w:tc>
          <w:tcPr>
            <w:tcW w:w="105" w:type="pct"/>
            <w:vAlign w:val="center"/>
          </w:tcPr>
          <w:p w14:paraId="1EC2B384" w14:textId="77777777" w:rsidR="00844323" w:rsidRPr="006D00DA" w:rsidRDefault="00844323" w:rsidP="00844323">
            <w:pPr>
              <w:pStyle w:val="BodyText"/>
              <w:rPr>
                <w:sz w:val="16"/>
                <w:szCs w:val="16"/>
                <w:lang w:val="tr-TR"/>
              </w:rPr>
            </w:pPr>
          </w:p>
        </w:tc>
        <w:tc>
          <w:tcPr>
            <w:tcW w:w="105" w:type="pct"/>
            <w:vAlign w:val="center"/>
          </w:tcPr>
          <w:p w14:paraId="2E6D9E9A" w14:textId="77777777" w:rsidR="00844323" w:rsidRPr="006D00DA" w:rsidRDefault="00844323" w:rsidP="00844323">
            <w:pPr>
              <w:pStyle w:val="BodyText"/>
              <w:rPr>
                <w:sz w:val="16"/>
                <w:szCs w:val="16"/>
                <w:lang w:val="tr-TR"/>
              </w:rPr>
            </w:pPr>
          </w:p>
        </w:tc>
        <w:tc>
          <w:tcPr>
            <w:tcW w:w="106" w:type="pct"/>
            <w:vAlign w:val="center"/>
          </w:tcPr>
          <w:p w14:paraId="3E6A5702" w14:textId="77777777" w:rsidR="00844323" w:rsidRPr="006D00DA" w:rsidRDefault="00844323" w:rsidP="00844323">
            <w:pPr>
              <w:pStyle w:val="BodyText"/>
              <w:rPr>
                <w:sz w:val="16"/>
                <w:szCs w:val="16"/>
                <w:lang w:val="tr-TR"/>
              </w:rPr>
            </w:pPr>
          </w:p>
        </w:tc>
        <w:tc>
          <w:tcPr>
            <w:tcW w:w="105" w:type="pct"/>
            <w:vAlign w:val="center"/>
          </w:tcPr>
          <w:p w14:paraId="1098B222" w14:textId="77777777" w:rsidR="00844323" w:rsidRPr="006D00DA" w:rsidRDefault="00844323" w:rsidP="00844323">
            <w:pPr>
              <w:pStyle w:val="BodyText"/>
              <w:rPr>
                <w:sz w:val="16"/>
                <w:szCs w:val="16"/>
                <w:lang w:val="tr-TR"/>
              </w:rPr>
            </w:pPr>
          </w:p>
        </w:tc>
        <w:tc>
          <w:tcPr>
            <w:tcW w:w="105" w:type="pct"/>
            <w:vAlign w:val="center"/>
          </w:tcPr>
          <w:p w14:paraId="4CF683FD" w14:textId="77777777" w:rsidR="00844323" w:rsidRPr="006D00DA" w:rsidRDefault="00844323" w:rsidP="00844323">
            <w:pPr>
              <w:pStyle w:val="BodyText"/>
              <w:rPr>
                <w:sz w:val="16"/>
                <w:szCs w:val="16"/>
                <w:lang w:val="tr-TR"/>
              </w:rPr>
            </w:pPr>
          </w:p>
        </w:tc>
        <w:tc>
          <w:tcPr>
            <w:tcW w:w="106" w:type="pct"/>
            <w:vAlign w:val="center"/>
          </w:tcPr>
          <w:p w14:paraId="28325F3F" w14:textId="77777777" w:rsidR="00844323" w:rsidRPr="006D00DA" w:rsidRDefault="00844323" w:rsidP="00844323">
            <w:pPr>
              <w:pStyle w:val="BodyText"/>
              <w:rPr>
                <w:sz w:val="16"/>
                <w:szCs w:val="16"/>
                <w:lang w:val="tr-TR"/>
              </w:rPr>
            </w:pPr>
          </w:p>
        </w:tc>
        <w:tc>
          <w:tcPr>
            <w:tcW w:w="105" w:type="pct"/>
            <w:shd w:val="clear" w:color="auto" w:fill="446D5D" w:themeFill="accent3"/>
            <w:vAlign w:val="center"/>
          </w:tcPr>
          <w:p w14:paraId="2F7CC1AA" w14:textId="77777777" w:rsidR="00844323" w:rsidRPr="006D00DA" w:rsidRDefault="00844323" w:rsidP="00844323">
            <w:pPr>
              <w:pStyle w:val="BodyText"/>
              <w:rPr>
                <w:sz w:val="16"/>
                <w:szCs w:val="16"/>
                <w:lang w:val="tr-TR"/>
              </w:rPr>
            </w:pPr>
          </w:p>
        </w:tc>
        <w:tc>
          <w:tcPr>
            <w:tcW w:w="105" w:type="pct"/>
            <w:vAlign w:val="center"/>
          </w:tcPr>
          <w:p w14:paraId="601E5F10" w14:textId="77777777" w:rsidR="00844323" w:rsidRPr="006D00DA" w:rsidRDefault="00844323" w:rsidP="00844323">
            <w:pPr>
              <w:pStyle w:val="BodyText"/>
              <w:rPr>
                <w:sz w:val="16"/>
                <w:szCs w:val="16"/>
                <w:lang w:val="tr-TR"/>
              </w:rPr>
            </w:pPr>
          </w:p>
        </w:tc>
        <w:tc>
          <w:tcPr>
            <w:tcW w:w="106" w:type="pct"/>
            <w:vAlign w:val="center"/>
          </w:tcPr>
          <w:p w14:paraId="0831CD85" w14:textId="77777777" w:rsidR="00844323" w:rsidRPr="006D00DA" w:rsidRDefault="00844323" w:rsidP="00844323">
            <w:pPr>
              <w:pStyle w:val="BodyText"/>
              <w:rPr>
                <w:sz w:val="16"/>
                <w:szCs w:val="16"/>
                <w:lang w:val="tr-TR"/>
              </w:rPr>
            </w:pPr>
          </w:p>
        </w:tc>
        <w:tc>
          <w:tcPr>
            <w:tcW w:w="105" w:type="pct"/>
            <w:vAlign w:val="center"/>
          </w:tcPr>
          <w:p w14:paraId="79A61F96" w14:textId="77777777" w:rsidR="00844323" w:rsidRPr="006D00DA" w:rsidRDefault="00844323" w:rsidP="00844323">
            <w:pPr>
              <w:pStyle w:val="BodyText"/>
              <w:rPr>
                <w:sz w:val="16"/>
                <w:szCs w:val="16"/>
                <w:lang w:val="tr-TR"/>
              </w:rPr>
            </w:pPr>
          </w:p>
        </w:tc>
        <w:tc>
          <w:tcPr>
            <w:tcW w:w="105" w:type="pct"/>
            <w:vAlign w:val="center"/>
          </w:tcPr>
          <w:p w14:paraId="7516A723" w14:textId="77777777" w:rsidR="00844323" w:rsidRPr="006D00DA" w:rsidRDefault="00844323" w:rsidP="00844323">
            <w:pPr>
              <w:pStyle w:val="BodyText"/>
              <w:rPr>
                <w:sz w:val="16"/>
                <w:szCs w:val="16"/>
                <w:lang w:val="tr-TR"/>
              </w:rPr>
            </w:pPr>
          </w:p>
        </w:tc>
        <w:tc>
          <w:tcPr>
            <w:tcW w:w="106" w:type="pct"/>
            <w:vAlign w:val="center"/>
          </w:tcPr>
          <w:p w14:paraId="0116EE6B" w14:textId="77777777" w:rsidR="00844323" w:rsidRPr="006D00DA" w:rsidRDefault="00844323" w:rsidP="00844323">
            <w:pPr>
              <w:pStyle w:val="BodyText"/>
              <w:rPr>
                <w:sz w:val="16"/>
                <w:szCs w:val="16"/>
                <w:lang w:val="tr-TR"/>
              </w:rPr>
            </w:pPr>
          </w:p>
        </w:tc>
        <w:tc>
          <w:tcPr>
            <w:tcW w:w="105" w:type="pct"/>
            <w:vAlign w:val="center"/>
          </w:tcPr>
          <w:p w14:paraId="67C5265B" w14:textId="77777777" w:rsidR="00844323" w:rsidRPr="006D00DA" w:rsidRDefault="00844323" w:rsidP="00844323">
            <w:pPr>
              <w:pStyle w:val="BodyText"/>
              <w:rPr>
                <w:sz w:val="16"/>
                <w:szCs w:val="16"/>
                <w:lang w:val="tr-TR"/>
              </w:rPr>
            </w:pPr>
          </w:p>
        </w:tc>
        <w:tc>
          <w:tcPr>
            <w:tcW w:w="105" w:type="pct"/>
            <w:vAlign w:val="center"/>
          </w:tcPr>
          <w:p w14:paraId="115D66B3" w14:textId="77777777" w:rsidR="00844323" w:rsidRPr="006D00DA" w:rsidRDefault="00844323" w:rsidP="00844323">
            <w:pPr>
              <w:pStyle w:val="BodyText"/>
              <w:rPr>
                <w:sz w:val="16"/>
                <w:szCs w:val="16"/>
                <w:lang w:val="tr-TR"/>
              </w:rPr>
            </w:pPr>
          </w:p>
        </w:tc>
        <w:tc>
          <w:tcPr>
            <w:tcW w:w="106" w:type="pct"/>
            <w:vAlign w:val="center"/>
          </w:tcPr>
          <w:p w14:paraId="4739A6B6" w14:textId="77777777" w:rsidR="00844323" w:rsidRPr="006D00DA" w:rsidRDefault="00844323" w:rsidP="00844323">
            <w:pPr>
              <w:pStyle w:val="BodyText"/>
              <w:rPr>
                <w:sz w:val="16"/>
                <w:szCs w:val="16"/>
                <w:lang w:val="tr-TR"/>
              </w:rPr>
            </w:pPr>
          </w:p>
        </w:tc>
        <w:tc>
          <w:tcPr>
            <w:tcW w:w="105" w:type="pct"/>
            <w:vAlign w:val="center"/>
          </w:tcPr>
          <w:p w14:paraId="09BD6B1D" w14:textId="77777777" w:rsidR="00844323" w:rsidRPr="006D00DA" w:rsidRDefault="00844323" w:rsidP="00844323">
            <w:pPr>
              <w:pStyle w:val="BodyText"/>
              <w:rPr>
                <w:sz w:val="16"/>
                <w:szCs w:val="16"/>
                <w:lang w:val="tr-TR"/>
              </w:rPr>
            </w:pPr>
          </w:p>
        </w:tc>
        <w:tc>
          <w:tcPr>
            <w:tcW w:w="105" w:type="pct"/>
            <w:vAlign w:val="center"/>
          </w:tcPr>
          <w:p w14:paraId="42C2E697" w14:textId="77777777" w:rsidR="00844323" w:rsidRPr="006D00DA" w:rsidRDefault="00844323" w:rsidP="00844323">
            <w:pPr>
              <w:pStyle w:val="BodyText"/>
              <w:rPr>
                <w:sz w:val="16"/>
                <w:szCs w:val="16"/>
                <w:lang w:val="tr-TR"/>
              </w:rPr>
            </w:pPr>
          </w:p>
        </w:tc>
        <w:tc>
          <w:tcPr>
            <w:tcW w:w="106" w:type="pct"/>
            <w:vAlign w:val="center"/>
          </w:tcPr>
          <w:p w14:paraId="4A150B64" w14:textId="77777777" w:rsidR="00844323" w:rsidRPr="006D00DA" w:rsidRDefault="00844323" w:rsidP="00844323">
            <w:pPr>
              <w:pStyle w:val="BodyText"/>
              <w:rPr>
                <w:sz w:val="16"/>
                <w:szCs w:val="16"/>
                <w:lang w:val="tr-TR"/>
              </w:rPr>
            </w:pPr>
          </w:p>
        </w:tc>
        <w:tc>
          <w:tcPr>
            <w:tcW w:w="105" w:type="pct"/>
            <w:vAlign w:val="center"/>
          </w:tcPr>
          <w:p w14:paraId="2462E1AF" w14:textId="77777777" w:rsidR="00844323" w:rsidRPr="006D00DA" w:rsidRDefault="00844323" w:rsidP="00844323">
            <w:pPr>
              <w:pStyle w:val="BodyText"/>
              <w:rPr>
                <w:sz w:val="16"/>
                <w:szCs w:val="16"/>
                <w:lang w:val="tr-TR"/>
              </w:rPr>
            </w:pPr>
          </w:p>
        </w:tc>
        <w:tc>
          <w:tcPr>
            <w:tcW w:w="105" w:type="pct"/>
            <w:vAlign w:val="center"/>
          </w:tcPr>
          <w:p w14:paraId="0078AEB3" w14:textId="77777777" w:rsidR="00844323" w:rsidRPr="006D00DA" w:rsidRDefault="00844323" w:rsidP="00844323">
            <w:pPr>
              <w:pStyle w:val="BodyText"/>
              <w:rPr>
                <w:sz w:val="16"/>
                <w:szCs w:val="16"/>
                <w:lang w:val="tr-TR"/>
              </w:rPr>
            </w:pPr>
          </w:p>
        </w:tc>
        <w:tc>
          <w:tcPr>
            <w:tcW w:w="106" w:type="pct"/>
            <w:vAlign w:val="center"/>
          </w:tcPr>
          <w:p w14:paraId="30D2BE61" w14:textId="77777777" w:rsidR="00844323" w:rsidRPr="006D00DA" w:rsidRDefault="00844323" w:rsidP="00844323">
            <w:pPr>
              <w:pStyle w:val="BodyText"/>
              <w:rPr>
                <w:sz w:val="16"/>
                <w:szCs w:val="16"/>
                <w:lang w:val="tr-TR"/>
              </w:rPr>
            </w:pPr>
          </w:p>
        </w:tc>
        <w:tc>
          <w:tcPr>
            <w:tcW w:w="105" w:type="pct"/>
            <w:vAlign w:val="center"/>
          </w:tcPr>
          <w:p w14:paraId="1FDE4F4E" w14:textId="77777777" w:rsidR="00844323" w:rsidRPr="006D00DA" w:rsidRDefault="00844323" w:rsidP="00844323">
            <w:pPr>
              <w:pStyle w:val="BodyText"/>
              <w:rPr>
                <w:sz w:val="16"/>
                <w:szCs w:val="16"/>
                <w:lang w:val="tr-TR"/>
              </w:rPr>
            </w:pPr>
          </w:p>
        </w:tc>
        <w:tc>
          <w:tcPr>
            <w:tcW w:w="105" w:type="pct"/>
            <w:vAlign w:val="center"/>
          </w:tcPr>
          <w:p w14:paraId="2E952DEE" w14:textId="77777777" w:rsidR="00844323" w:rsidRPr="006D00DA" w:rsidRDefault="00844323" w:rsidP="00844323">
            <w:pPr>
              <w:pStyle w:val="BodyText"/>
              <w:rPr>
                <w:sz w:val="16"/>
                <w:szCs w:val="16"/>
                <w:lang w:val="tr-TR"/>
              </w:rPr>
            </w:pPr>
          </w:p>
        </w:tc>
        <w:tc>
          <w:tcPr>
            <w:tcW w:w="106" w:type="pct"/>
            <w:vAlign w:val="center"/>
          </w:tcPr>
          <w:p w14:paraId="2C0FC357" w14:textId="77777777" w:rsidR="00844323" w:rsidRPr="006D00DA" w:rsidRDefault="00844323" w:rsidP="00844323">
            <w:pPr>
              <w:pStyle w:val="BodyText"/>
              <w:rPr>
                <w:sz w:val="16"/>
                <w:szCs w:val="16"/>
                <w:lang w:val="tr-TR"/>
              </w:rPr>
            </w:pPr>
          </w:p>
        </w:tc>
        <w:tc>
          <w:tcPr>
            <w:tcW w:w="105" w:type="pct"/>
            <w:vAlign w:val="center"/>
          </w:tcPr>
          <w:p w14:paraId="73C5A174" w14:textId="77777777" w:rsidR="00844323" w:rsidRPr="006D00DA" w:rsidRDefault="00844323" w:rsidP="00844323">
            <w:pPr>
              <w:pStyle w:val="BodyText"/>
              <w:rPr>
                <w:sz w:val="16"/>
                <w:szCs w:val="16"/>
                <w:lang w:val="tr-TR"/>
              </w:rPr>
            </w:pPr>
          </w:p>
        </w:tc>
        <w:tc>
          <w:tcPr>
            <w:tcW w:w="105" w:type="pct"/>
            <w:vAlign w:val="center"/>
          </w:tcPr>
          <w:p w14:paraId="7FCFD436" w14:textId="77777777" w:rsidR="00844323" w:rsidRPr="006D00DA" w:rsidRDefault="00844323" w:rsidP="00844323">
            <w:pPr>
              <w:pStyle w:val="BodyText"/>
              <w:rPr>
                <w:sz w:val="16"/>
                <w:szCs w:val="16"/>
                <w:lang w:val="tr-TR"/>
              </w:rPr>
            </w:pPr>
          </w:p>
        </w:tc>
        <w:tc>
          <w:tcPr>
            <w:tcW w:w="105" w:type="pct"/>
            <w:vAlign w:val="center"/>
          </w:tcPr>
          <w:p w14:paraId="630D27F5" w14:textId="77777777" w:rsidR="00844323" w:rsidRPr="006D00DA" w:rsidRDefault="00844323" w:rsidP="00844323">
            <w:pPr>
              <w:pStyle w:val="BodyText"/>
              <w:rPr>
                <w:sz w:val="16"/>
                <w:szCs w:val="16"/>
                <w:lang w:val="tr-TR"/>
              </w:rPr>
            </w:pPr>
          </w:p>
        </w:tc>
      </w:tr>
      <w:tr w:rsidR="00844323" w:rsidRPr="006D00DA" w14:paraId="46C8C65E" w14:textId="77777777" w:rsidTr="00A66C6A">
        <w:tc>
          <w:tcPr>
            <w:tcW w:w="1212" w:type="pct"/>
            <w:vAlign w:val="center"/>
          </w:tcPr>
          <w:p w14:paraId="6CE950EA" w14:textId="77777777" w:rsidR="00844323" w:rsidRPr="006D00DA" w:rsidRDefault="00844323" w:rsidP="00844323">
            <w:pPr>
              <w:pStyle w:val="Tabletextleft"/>
              <w:rPr>
                <w:sz w:val="16"/>
                <w:szCs w:val="16"/>
                <w:lang w:val="tr-TR"/>
              </w:rPr>
            </w:pPr>
            <w:r w:rsidRPr="006D00DA">
              <w:rPr>
                <w:sz w:val="16"/>
                <w:szCs w:val="16"/>
                <w:lang w:val="tr-TR"/>
              </w:rPr>
              <w:t>Fon tahsisi ve gerekli fonların yatırılması (savunmasızlık desteği dahil)</w:t>
            </w:r>
          </w:p>
        </w:tc>
        <w:tc>
          <w:tcPr>
            <w:tcW w:w="105" w:type="pct"/>
            <w:vAlign w:val="center"/>
          </w:tcPr>
          <w:p w14:paraId="4DD20171" w14:textId="77777777" w:rsidR="00844323" w:rsidRPr="006D00DA" w:rsidRDefault="00844323" w:rsidP="00844323">
            <w:pPr>
              <w:pStyle w:val="BodyText"/>
              <w:rPr>
                <w:sz w:val="16"/>
                <w:szCs w:val="16"/>
                <w:lang w:val="tr-TR"/>
              </w:rPr>
            </w:pPr>
          </w:p>
        </w:tc>
        <w:tc>
          <w:tcPr>
            <w:tcW w:w="105" w:type="pct"/>
            <w:vAlign w:val="center"/>
          </w:tcPr>
          <w:p w14:paraId="0C8E1D34" w14:textId="77777777" w:rsidR="00844323" w:rsidRPr="006D00DA" w:rsidRDefault="00844323" w:rsidP="00844323">
            <w:pPr>
              <w:pStyle w:val="BodyText"/>
              <w:rPr>
                <w:sz w:val="16"/>
                <w:szCs w:val="16"/>
                <w:lang w:val="tr-TR"/>
              </w:rPr>
            </w:pPr>
          </w:p>
        </w:tc>
        <w:tc>
          <w:tcPr>
            <w:tcW w:w="105" w:type="pct"/>
            <w:vAlign w:val="center"/>
          </w:tcPr>
          <w:p w14:paraId="4302FC80" w14:textId="77777777" w:rsidR="00844323" w:rsidRPr="006D00DA" w:rsidRDefault="00844323" w:rsidP="00844323">
            <w:pPr>
              <w:pStyle w:val="BodyText"/>
              <w:rPr>
                <w:sz w:val="16"/>
                <w:szCs w:val="16"/>
                <w:lang w:val="tr-TR"/>
              </w:rPr>
            </w:pPr>
          </w:p>
        </w:tc>
        <w:tc>
          <w:tcPr>
            <w:tcW w:w="105" w:type="pct"/>
            <w:vAlign w:val="center"/>
          </w:tcPr>
          <w:p w14:paraId="649DA592" w14:textId="77777777" w:rsidR="00844323" w:rsidRPr="006D00DA" w:rsidRDefault="00844323" w:rsidP="00844323">
            <w:pPr>
              <w:pStyle w:val="BodyText"/>
              <w:rPr>
                <w:sz w:val="16"/>
                <w:szCs w:val="16"/>
                <w:lang w:val="tr-TR"/>
              </w:rPr>
            </w:pPr>
          </w:p>
        </w:tc>
        <w:tc>
          <w:tcPr>
            <w:tcW w:w="105" w:type="pct"/>
            <w:vAlign w:val="center"/>
          </w:tcPr>
          <w:p w14:paraId="0EE5C189" w14:textId="77777777" w:rsidR="00844323" w:rsidRPr="006D00DA" w:rsidRDefault="00844323" w:rsidP="00844323">
            <w:pPr>
              <w:pStyle w:val="BodyText"/>
              <w:rPr>
                <w:sz w:val="16"/>
                <w:szCs w:val="16"/>
                <w:lang w:val="tr-TR"/>
              </w:rPr>
            </w:pPr>
          </w:p>
        </w:tc>
        <w:tc>
          <w:tcPr>
            <w:tcW w:w="105" w:type="pct"/>
            <w:vAlign w:val="center"/>
          </w:tcPr>
          <w:p w14:paraId="1F3E630A" w14:textId="77777777" w:rsidR="00844323" w:rsidRPr="006D00DA" w:rsidRDefault="00844323" w:rsidP="00844323">
            <w:pPr>
              <w:pStyle w:val="BodyText"/>
              <w:rPr>
                <w:sz w:val="16"/>
                <w:szCs w:val="16"/>
                <w:lang w:val="tr-TR"/>
              </w:rPr>
            </w:pPr>
          </w:p>
        </w:tc>
        <w:tc>
          <w:tcPr>
            <w:tcW w:w="105" w:type="pct"/>
            <w:vAlign w:val="center"/>
          </w:tcPr>
          <w:p w14:paraId="376A27F0" w14:textId="77777777" w:rsidR="00844323" w:rsidRPr="006D00DA" w:rsidRDefault="00844323" w:rsidP="00844323">
            <w:pPr>
              <w:pStyle w:val="BodyText"/>
              <w:rPr>
                <w:sz w:val="16"/>
                <w:szCs w:val="16"/>
                <w:lang w:val="tr-TR"/>
              </w:rPr>
            </w:pPr>
          </w:p>
        </w:tc>
        <w:tc>
          <w:tcPr>
            <w:tcW w:w="105" w:type="pct"/>
            <w:vAlign w:val="center"/>
          </w:tcPr>
          <w:p w14:paraId="7E8AE997" w14:textId="77777777" w:rsidR="00844323" w:rsidRPr="006D00DA" w:rsidRDefault="00844323" w:rsidP="00844323">
            <w:pPr>
              <w:pStyle w:val="BodyText"/>
              <w:rPr>
                <w:sz w:val="16"/>
                <w:szCs w:val="16"/>
                <w:lang w:val="tr-TR"/>
              </w:rPr>
            </w:pPr>
          </w:p>
        </w:tc>
        <w:tc>
          <w:tcPr>
            <w:tcW w:w="105" w:type="pct"/>
            <w:vAlign w:val="center"/>
          </w:tcPr>
          <w:p w14:paraId="32304A08" w14:textId="77777777" w:rsidR="00844323" w:rsidRPr="006D00DA" w:rsidRDefault="00844323" w:rsidP="00844323">
            <w:pPr>
              <w:pStyle w:val="BodyText"/>
              <w:rPr>
                <w:sz w:val="16"/>
                <w:szCs w:val="16"/>
                <w:lang w:val="tr-TR"/>
              </w:rPr>
            </w:pPr>
          </w:p>
        </w:tc>
        <w:tc>
          <w:tcPr>
            <w:tcW w:w="105" w:type="pct"/>
            <w:vAlign w:val="center"/>
          </w:tcPr>
          <w:p w14:paraId="0194D845" w14:textId="77777777" w:rsidR="00844323" w:rsidRPr="006D00DA" w:rsidRDefault="00844323" w:rsidP="00844323">
            <w:pPr>
              <w:pStyle w:val="BodyText"/>
              <w:rPr>
                <w:sz w:val="16"/>
                <w:szCs w:val="16"/>
                <w:lang w:val="tr-TR"/>
              </w:rPr>
            </w:pPr>
          </w:p>
        </w:tc>
        <w:tc>
          <w:tcPr>
            <w:tcW w:w="105" w:type="pct"/>
            <w:vAlign w:val="center"/>
          </w:tcPr>
          <w:p w14:paraId="46398DDB" w14:textId="77777777" w:rsidR="00844323" w:rsidRPr="006D00DA" w:rsidRDefault="00844323" w:rsidP="00844323">
            <w:pPr>
              <w:pStyle w:val="BodyText"/>
              <w:rPr>
                <w:sz w:val="16"/>
                <w:szCs w:val="16"/>
                <w:lang w:val="tr-TR"/>
              </w:rPr>
            </w:pPr>
          </w:p>
        </w:tc>
        <w:tc>
          <w:tcPr>
            <w:tcW w:w="106" w:type="pct"/>
            <w:vAlign w:val="center"/>
          </w:tcPr>
          <w:p w14:paraId="2903ECA5" w14:textId="77777777" w:rsidR="00844323" w:rsidRPr="006D00DA" w:rsidRDefault="00844323" w:rsidP="00844323">
            <w:pPr>
              <w:pStyle w:val="BodyText"/>
              <w:rPr>
                <w:sz w:val="16"/>
                <w:szCs w:val="16"/>
                <w:lang w:val="tr-TR"/>
              </w:rPr>
            </w:pPr>
          </w:p>
        </w:tc>
        <w:tc>
          <w:tcPr>
            <w:tcW w:w="105" w:type="pct"/>
            <w:vAlign w:val="center"/>
          </w:tcPr>
          <w:p w14:paraId="169A2BF8" w14:textId="77777777" w:rsidR="00844323" w:rsidRPr="006D00DA" w:rsidRDefault="00844323" w:rsidP="00844323">
            <w:pPr>
              <w:pStyle w:val="BodyText"/>
              <w:rPr>
                <w:sz w:val="16"/>
                <w:szCs w:val="16"/>
                <w:lang w:val="tr-TR"/>
              </w:rPr>
            </w:pPr>
          </w:p>
        </w:tc>
        <w:tc>
          <w:tcPr>
            <w:tcW w:w="105" w:type="pct"/>
            <w:vAlign w:val="center"/>
          </w:tcPr>
          <w:p w14:paraId="33957B26" w14:textId="77777777" w:rsidR="00844323" w:rsidRPr="006D00DA" w:rsidRDefault="00844323" w:rsidP="00844323">
            <w:pPr>
              <w:pStyle w:val="BodyText"/>
              <w:rPr>
                <w:sz w:val="16"/>
                <w:szCs w:val="16"/>
                <w:lang w:val="tr-TR"/>
              </w:rPr>
            </w:pPr>
          </w:p>
        </w:tc>
        <w:tc>
          <w:tcPr>
            <w:tcW w:w="106" w:type="pct"/>
            <w:vAlign w:val="center"/>
          </w:tcPr>
          <w:p w14:paraId="08A2212C" w14:textId="77777777" w:rsidR="00844323" w:rsidRPr="006D00DA" w:rsidRDefault="00844323" w:rsidP="00844323">
            <w:pPr>
              <w:pStyle w:val="BodyText"/>
              <w:rPr>
                <w:sz w:val="16"/>
                <w:szCs w:val="16"/>
                <w:lang w:val="tr-TR"/>
              </w:rPr>
            </w:pPr>
          </w:p>
        </w:tc>
        <w:tc>
          <w:tcPr>
            <w:tcW w:w="105" w:type="pct"/>
            <w:vAlign w:val="center"/>
          </w:tcPr>
          <w:p w14:paraId="4EDF4995" w14:textId="77777777" w:rsidR="00844323" w:rsidRPr="006D00DA" w:rsidRDefault="00844323" w:rsidP="00844323">
            <w:pPr>
              <w:pStyle w:val="BodyText"/>
              <w:rPr>
                <w:sz w:val="16"/>
                <w:szCs w:val="16"/>
                <w:lang w:val="tr-TR"/>
              </w:rPr>
            </w:pPr>
          </w:p>
        </w:tc>
        <w:tc>
          <w:tcPr>
            <w:tcW w:w="105" w:type="pct"/>
            <w:shd w:val="clear" w:color="auto" w:fill="446D5D" w:themeFill="accent3"/>
            <w:vAlign w:val="center"/>
          </w:tcPr>
          <w:p w14:paraId="6716C699" w14:textId="77777777" w:rsidR="00844323" w:rsidRPr="006D00DA" w:rsidRDefault="00844323" w:rsidP="00844323">
            <w:pPr>
              <w:pStyle w:val="BodyText"/>
              <w:rPr>
                <w:sz w:val="16"/>
                <w:szCs w:val="16"/>
                <w:lang w:val="tr-TR"/>
              </w:rPr>
            </w:pPr>
          </w:p>
        </w:tc>
        <w:tc>
          <w:tcPr>
            <w:tcW w:w="106" w:type="pct"/>
            <w:shd w:val="clear" w:color="auto" w:fill="446D5D" w:themeFill="accent3"/>
            <w:vAlign w:val="center"/>
          </w:tcPr>
          <w:p w14:paraId="6FCDC3E1" w14:textId="77777777" w:rsidR="00844323" w:rsidRPr="006D00DA" w:rsidRDefault="00844323" w:rsidP="00844323">
            <w:pPr>
              <w:pStyle w:val="BodyText"/>
              <w:rPr>
                <w:sz w:val="16"/>
                <w:szCs w:val="16"/>
                <w:lang w:val="tr-TR"/>
              </w:rPr>
            </w:pPr>
          </w:p>
        </w:tc>
        <w:tc>
          <w:tcPr>
            <w:tcW w:w="105" w:type="pct"/>
            <w:vAlign w:val="center"/>
          </w:tcPr>
          <w:p w14:paraId="43E088F2" w14:textId="77777777" w:rsidR="00844323" w:rsidRPr="006D00DA" w:rsidRDefault="00844323" w:rsidP="00844323">
            <w:pPr>
              <w:pStyle w:val="BodyText"/>
              <w:rPr>
                <w:sz w:val="16"/>
                <w:szCs w:val="16"/>
                <w:lang w:val="tr-TR"/>
              </w:rPr>
            </w:pPr>
          </w:p>
        </w:tc>
        <w:tc>
          <w:tcPr>
            <w:tcW w:w="105" w:type="pct"/>
            <w:vAlign w:val="center"/>
          </w:tcPr>
          <w:p w14:paraId="17F28FA5" w14:textId="77777777" w:rsidR="00844323" w:rsidRPr="006D00DA" w:rsidRDefault="00844323" w:rsidP="00844323">
            <w:pPr>
              <w:pStyle w:val="BodyText"/>
              <w:rPr>
                <w:sz w:val="16"/>
                <w:szCs w:val="16"/>
                <w:lang w:val="tr-TR"/>
              </w:rPr>
            </w:pPr>
          </w:p>
        </w:tc>
        <w:tc>
          <w:tcPr>
            <w:tcW w:w="106" w:type="pct"/>
            <w:vAlign w:val="center"/>
          </w:tcPr>
          <w:p w14:paraId="4F7D7DB7" w14:textId="77777777" w:rsidR="00844323" w:rsidRPr="006D00DA" w:rsidRDefault="00844323" w:rsidP="00844323">
            <w:pPr>
              <w:pStyle w:val="BodyText"/>
              <w:rPr>
                <w:sz w:val="16"/>
                <w:szCs w:val="16"/>
                <w:lang w:val="tr-TR"/>
              </w:rPr>
            </w:pPr>
          </w:p>
        </w:tc>
        <w:tc>
          <w:tcPr>
            <w:tcW w:w="105" w:type="pct"/>
            <w:vAlign w:val="center"/>
          </w:tcPr>
          <w:p w14:paraId="1C4CA7FB" w14:textId="77777777" w:rsidR="00844323" w:rsidRPr="006D00DA" w:rsidRDefault="00844323" w:rsidP="00844323">
            <w:pPr>
              <w:pStyle w:val="BodyText"/>
              <w:rPr>
                <w:sz w:val="16"/>
                <w:szCs w:val="16"/>
                <w:lang w:val="tr-TR"/>
              </w:rPr>
            </w:pPr>
          </w:p>
        </w:tc>
        <w:tc>
          <w:tcPr>
            <w:tcW w:w="105" w:type="pct"/>
            <w:vAlign w:val="center"/>
          </w:tcPr>
          <w:p w14:paraId="43D4FB23" w14:textId="77777777" w:rsidR="00844323" w:rsidRPr="006D00DA" w:rsidRDefault="00844323" w:rsidP="00844323">
            <w:pPr>
              <w:pStyle w:val="BodyText"/>
              <w:rPr>
                <w:sz w:val="16"/>
                <w:szCs w:val="16"/>
                <w:lang w:val="tr-TR"/>
              </w:rPr>
            </w:pPr>
          </w:p>
        </w:tc>
        <w:tc>
          <w:tcPr>
            <w:tcW w:w="106" w:type="pct"/>
            <w:vAlign w:val="center"/>
          </w:tcPr>
          <w:p w14:paraId="5CB334F8" w14:textId="77777777" w:rsidR="00844323" w:rsidRPr="006D00DA" w:rsidRDefault="00844323" w:rsidP="00844323">
            <w:pPr>
              <w:pStyle w:val="BodyText"/>
              <w:rPr>
                <w:sz w:val="16"/>
                <w:szCs w:val="16"/>
                <w:lang w:val="tr-TR"/>
              </w:rPr>
            </w:pPr>
          </w:p>
        </w:tc>
        <w:tc>
          <w:tcPr>
            <w:tcW w:w="105" w:type="pct"/>
            <w:vAlign w:val="center"/>
          </w:tcPr>
          <w:p w14:paraId="62040454" w14:textId="77777777" w:rsidR="00844323" w:rsidRPr="006D00DA" w:rsidRDefault="00844323" w:rsidP="00844323">
            <w:pPr>
              <w:pStyle w:val="BodyText"/>
              <w:rPr>
                <w:sz w:val="16"/>
                <w:szCs w:val="16"/>
                <w:lang w:val="tr-TR"/>
              </w:rPr>
            </w:pPr>
          </w:p>
        </w:tc>
        <w:tc>
          <w:tcPr>
            <w:tcW w:w="105" w:type="pct"/>
            <w:vAlign w:val="center"/>
          </w:tcPr>
          <w:p w14:paraId="4F26FC7B" w14:textId="77777777" w:rsidR="00844323" w:rsidRPr="006D00DA" w:rsidRDefault="00844323" w:rsidP="00844323">
            <w:pPr>
              <w:pStyle w:val="BodyText"/>
              <w:rPr>
                <w:sz w:val="16"/>
                <w:szCs w:val="16"/>
                <w:lang w:val="tr-TR"/>
              </w:rPr>
            </w:pPr>
          </w:p>
        </w:tc>
        <w:tc>
          <w:tcPr>
            <w:tcW w:w="106" w:type="pct"/>
            <w:vAlign w:val="center"/>
          </w:tcPr>
          <w:p w14:paraId="25B0DF17" w14:textId="77777777" w:rsidR="00844323" w:rsidRPr="006D00DA" w:rsidRDefault="00844323" w:rsidP="00844323">
            <w:pPr>
              <w:pStyle w:val="BodyText"/>
              <w:rPr>
                <w:sz w:val="16"/>
                <w:szCs w:val="16"/>
                <w:lang w:val="tr-TR"/>
              </w:rPr>
            </w:pPr>
          </w:p>
        </w:tc>
        <w:tc>
          <w:tcPr>
            <w:tcW w:w="105" w:type="pct"/>
            <w:vAlign w:val="center"/>
          </w:tcPr>
          <w:p w14:paraId="0D6B381F" w14:textId="77777777" w:rsidR="00844323" w:rsidRPr="006D00DA" w:rsidRDefault="00844323" w:rsidP="00844323">
            <w:pPr>
              <w:pStyle w:val="BodyText"/>
              <w:rPr>
                <w:sz w:val="16"/>
                <w:szCs w:val="16"/>
                <w:lang w:val="tr-TR"/>
              </w:rPr>
            </w:pPr>
          </w:p>
        </w:tc>
        <w:tc>
          <w:tcPr>
            <w:tcW w:w="105" w:type="pct"/>
            <w:vAlign w:val="center"/>
          </w:tcPr>
          <w:p w14:paraId="6554AAAB" w14:textId="77777777" w:rsidR="00844323" w:rsidRPr="006D00DA" w:rsidRDefault="00844323" w:rsidP="00844323">
            <w:pPr>
              <w:pStyle w:val="BodyText"/>
              <w:rPr>
                <w:sz w:val="16"/>
                <w:szCs w:val="16"/>
                <w:lang w:val="tr-TR"/>
              </w:rPr>
            </w:pPr>
          </w:p>
        </w:tc>
        <w:tc>
          <w:tcPr>
            <w:tcW w:w="106" w:type="pct"/>
            <w:vAlign w:val="center"/>
          </w:tcPr>
          <w:p w14:paraId="7C243ECE" w14:textId="77777777" w:rsidR="00844323" w:rsidRPr="006D00DA" w:rsidRDefault="00844323" w:rsidP="00844323">
            <w:pPr>
              <w:pStyle w:val="BodyText"/>
              <w:rPr>
                <w:sz w:val="16"/>
                <w:szCs w:val="16"/>
                <w:lang w:val="tr-TR"/>
              </w:rPr>
            </w:pPr>
          </w:p>
        </w:tc>
        <w:tc>
          <w:tcPr>
            <w:tcW w:w="105" w:type="pct"/>
            <w:vAlign w:val="center"/>
          </w:tcPr>
          <w:p w14:paraId="158A5921" w14:textId="77777777" w:rsidR="00844323" w:rsidRPr="006D00DA" w:rsidRDefault="00844323" w:rsidP="00844323">
            <w:pPr>
              <w:pStyle w:val="BodyText"/>
              <w:rPr>
                <w:sz w:val="16"/>
                <w:szCs w:val="16"/>
                <w:lang w:val="tr-TR"/>
              </w:rPr>
            </w:pPr>
          </w:p>
        </w:tc>
        <w:tc>
          <w:tcPr>
            <w:tcW w:w="105" w:type="pct"/>
            <w:vAlign w:val="center"/>
          </w:tcPr>
          <w:p w14:paraId="7789F6DD" w14:textId="77777777" w:rsidR="00844323" w:rsidRPr="006D00DA" w:rsidRDefault="00844323" w:rsidP="00844323">
            <w:pPr>
              <w:pStyle w:val="BodyText"/>
              <w:rPr>
                <w:sz w:val="16"/>
                <w:szCs w:val="16"/>
                <w:lang w:val="tr-TR"/>
              </w:rPr>
            </w:pPr>
          </w:p>
        </w:tc>
        <w:tc>
          <w:tcPr>
            <w:tcW w:w="106" w:type="pct"/>
            <w:vAlign w:val="center"/>
          </w:tcPr>
          <w:p w14:paraId="02D07F1D" w14:textId="77777777" w:rsidR="00844323" w:rsidRPr="006D00DA" w:rsidRDefault="00844323" w:rsidP="00844323">
            <w:pPr>
              <w:pStyle w:val="BodyText"/>
              <w:rPr>
                <w:sz w:val="16"/>
                <w:szCs w:val="16"/>
                <w:lang w:val="tr-TR"/>
              </w:rPr>
            </w:pPr>
          </w:p>
        </w:tc>
        <w:tc>
          <w:tcPr>
            <w:tcW w:w="105" w:type="pct"/>
            <w:vAlign w:val="center"/>
          </w:tcPr>
          <w:p w14:paraId="13A934B5" w14:textId="77777777" w:rsidR="00844323" w:rsidRPr="006D00DA" w:rsidRDefault="00844323" w:rsidP="00844323">
            <w:pPr>
              <w:pStyle w:val="BodyText"/>
              <w:rPr>
                <w:sz w:val="16"/>
                <w:szCs w:val="16"/>
                <w:lang w:val="tr-TR"/>
              </w:rPr>
            </w:pPr>
          </w:p>
        </w:tc>
        <w:tc>
          <w:tcPr>
            <w:tcW w:w="105" w:type="pct"/>
            <w:vAlign w:val="center"/>
          </w:tcPr>
          <w:p w14:paraId="5D57CDEF" w14:textId="77777777" w:rsidR="00844323" w:rsidRPr="006D00DA" w:rsidRDefault="00844323" w:rsidP="00844323">
            <w:pPr>
              <w:pStyle w:val="BodyText"/>
              <w:rPr>
                <w:sz w:val="16"/>
                <w:szCs w:val="16"/>
                <w:lang w:val="tr-TR"/>
              </w:rPr>
            </w:pPr>
          </w:p>
        </w:tc>
        <w:tc>
          <w:tcPr>
            <w:tcW w:w="105" w:type="pct"/>
            <w:vAlign w:val="center"/>
          </w:tcPr>
          <w:p w14:paraId="0C8433ED" w14:textId="77777777" w:rsidR="00844323" w:rsidRPr="006D00DA" w:rsidRDefault="00844323" w:rsidP="00844323">
            <w:pPr>
              <w:pStyle w:val="BodyText"/>
              <w:rPr>
                <w:sz w:val="16"/>
                <w:szCs w:val="16"/>
                <w:lang w:val="tr-TR"/>
              </w:rPr>
            </w:pPr>
          </w:p>
        </w:tc>
      </w:tr>
      <w:tr w:rsidR="00844323" w:rsidRPr="006D00DA" w14:paraId="507CF96D" w14:textId="77777777" w:rsidTr="00A66C6A">
        <w:tc>
          <w:tcPr>
            <w:tcW w:w="1212" w:type="pct"/>
            <w:vAlign w:val="center"/>
          </w:tcPr>
          <w:p w14:paraId="1F6ED1A0" w14:textId="77777777" w:rsidR="00844323" w:rsidRPr="006D00DA" w:rsidRDefault="00844323" w:rsidP="00844323">
            <w:pPr>
              <w:pStyle w:val="Tabletextleft"/>
              <w:rPr>
                <w:sz w:val="16"/>
                <w:szCs w:val="16"/>
                <w:lang w:val="tr-TR"/>
              </w:rPr>
            </w:pPr>
            <w:r w:rsidRPr="006D00DA">
              <w:rPr>
                <w:sz w:val="16"/>
                <w:szCs w:val="16"/>
                <w:lang w:val="tr-TR"/>
              </w:rPr>
              <w:t>Ortak banka hesaplarının oluşturulması</w:t>
            </w:r>
          </w:p>
        </w:tc>
        <w:tc>
          <w:tcPr>
            <w:tcW w:w="105" w:type="pct"/>
            <w:vAlign w:val="center"/>
          </w:tcPr>
          <w:p w14:paraId="796CB9EB" w14:textId="77777777" w:rsidR="00844323" w:rsidRPr="006D00DA" w:rsidRDefault="00844323" w:rsidP="00844323">
            <w:pPr>
              <w:pStyle w:val="BodyText"/>
              <w:rPr>
                <w:sz w:val="16"/>
                <w:szCs w:val="16"/>
                <w:lang w:val="tr-TR"/>
              </w:rPr>
            </w:pPr>
          </w:p>
        </w:tc>
        <w:tc>
          <w:tcPr>
            <w:tcW w:w="105" w:type="pct"/>
            <w:vAlign w:val="center"/>
          </w:tcPr>
          <w:p w14:paraId="5B25618F" w14:textId="77777777" w:rsidR="00844323" w:rsidRPr="006D00DA" w:rsidRDefault="00844323" w:rsidP="00844323">
            <w:pPr>
              <w:pStyle w:val="BodyText"/>
              <w:rPr>
                <w:sz w:val="16"/>
                <w:szCs w:val="16"/>
                <w:lang w:val="tr-TR"/>
              </w:rPr>
            </w:pPr>
          </w:p>
        </w:tc>
        <w:tc>
          <w:tcPr>
            <w:tcW w:w="105" w:type="pct"/>
            <w:vAlign w:val="center"/>
          </w:tcPr>
          <w:p w14:paraId="441C8816" w14:textId="77777777" w:rsidR="00844323" w:rsidRPr="006D00DA" w:rsidRDefault="00844323" w:rsidP="00844323">
            <w:pPr>
              <w:pStyle w:val="BodyText"/>
              <w:rPr>
                <w:sz w:val="16"/>
                <w:szCs w:val="16"/>
                <w:lang w:val="tr-TR"/>
              </w:rPr>
            </w:pPr>
          </w:p>
        </w:tc>
        <w:tc>
          <w:tcPr>
            <w:tcW w:w="105" w:type="pct"/>
            <w:shd w:val="clear" w:color="auto" w:fill="FFFFFF" w:themeFill="background1"/>
            <w:vAlign w:val="center"/>
          </w:tcPr>
          <w:p w14:paraId="159D855E" w14:textId="77777777" w:rsidR="00844323" w:rsidRPr="006D00DA" w:rsidRDefault="00844323" w:rsidP="00844323">
            <w:pPr>
              <w:pStyle w:val="BodyText"/>
              <w:rPr>
                <w:sz w:val="16"/>
                <w:szCs w:val="16"/>
                <w:lang w:val="tr-TR"/>
              </w:rPr>
            </w:pPr>
          </w:p>
        </w:tc>
        <w:tc>
          <w:tcPr>
            <w:tcW w:w="105" w:type="pct"/>
            <w:vAlign w:val="center"/>
          </w:tcPr>
          <w:p w14:paraId="571224AA" w14:textId="77777777" w:rsidR="00844323" w:rsidRPr="006D00DA" w:rsidRDefault="00844323" w:rsidP="00844323">
            <w:pPr>
              <w:pStyle w:val="BodyText"/>
              <w:rPr>
                <w:sz w:val="16"/>
                <w:szCs w:val="16"/>
                <w:lang w:val="tr-TR"/>
              </w:rPr>
            </w:pPr>
          </w:p>
        </w:tc>
        <w:tc>
          <w:tcPr>
            <w:tcW w:w="105" w:type="pct"/>
            <w:vAlign w:val="center"/>
          </w:tcPr>
          <w:p w14:paraId="6E156C77" w14:textId="77777777" w:rsidR="00844323" w:rsidRPr="006D00DA" w:rsidRDefault="00844323" w:rsidP="00844323">
            <w:pPr>
              <w:pStyle w:val="BodyText"/>
              <w:rPr>
                <w:sz w:val="16"/>
                <w:szCs w:val="16"/>
                <w:lang w:val="tr-TR"/>
              </w:rPr>
            </w:pPr>
          </w:p>
        </w:tc>
        <w:tc>
          <w:tcPr>
            <w:tcW w:w="105" w:type="pct"/>
            <w:vAlign w:val="center"/>
          </w:tcPr>
          <w:p w14:paraId="46EF01D9" w14:textId="77777777" w:rsidR="00844323" w:rsidRPr="006D00DA" w:rsidRDefault="00844323" w:rsidP="00844323">
            <w:pPr>
              <w:pStyle w:val="BodyText"/>
              <w:rPr>
                <w:sz w:val="16"/>
                <w:szCs w:val="16"/>
                <w:lang w:val="tr-TR"/>
              </w:rPr>
            </w:pPr>
          </w:p>
        </w:tc>
        <w:tc>
          <w:tcPr>
            <w:tcW w:w="105" w:type="pct"/>
            <w:vAlign w:val="center"/>
          </w:tcPr>
          <w:p w14:paraId="5A26BBF8" w14:textId="77777777" w:rsidR="00844323" w:rsidRPr="006D00DA" w:rsidRDefault="00844323" w:rsidP="00844323">
            <w:pPr>
              <w:pStyle w:val="BodyText"/>
              <w:rPr>
                <w:sz w:val="16"/>
                <w:szCs w:val="16"/>
                <w:lang w:val="tr-TR"/>
              </w:rPr>
            </w:pPr>
          </w:p>
        </w:tc>
        <w:tc>
          <w:tcPr>
            <w:tcW w:w="105" w:type="pct"/>
            <w:vAlign w:val="center"/>
          </w:tcPr>
          <w:p w14:paraId="1B0606A4" w14:textId="77777777" w:rsidR="00844323" w:rsidRPr="006D00DA" w:rsidRDefault="00844323" w:rsidP="00844323">
            <w:pPr>
              <w:pStyle w:val="BodyText"/>
              <w:rPr>
                <w:sz w:val="16"/>
                <w:szCs w:val="16"/>
                <w:lang w:val="tr-TR"/>
              </w:rPr>
            </w:pPr>
          </w:p>
        </w:tc>
        <w:tc>
          <w:tcPr>
            <w:tcW w:w="105" w:type="pct"/>
            <w:vAlign w:val="center"/>
          </w:tcPr>
          <w:p w14:paraId="51398A7C" w14:textId="77777777" w:rsidR="00844323" w:rsidRPr="006D00DA" w:rsidRDefault="00844323" w:rsidP="00844323">
            <w:pPr>
              <w:pStyle w:val="BodyText"/>
              <w:rPr>
                <w:sz w:val="16"/>
                <w:szCs w:val="16"/>
                <w:lang w:val="tr-TR"/>
              </w:rPr>
            </w:pPr>
          </w:p>
        </w:tc>
        <w:tc>
          <w:tcPr>
            <w:tcW w:w="105" w:type="pct"/>
            <w:vAlign w:val="center"/>
          </w:tcPr>
          <w:p w14:paraId="278286C6" w14:textId="77777777" w:rsidR="00844323" w:rsidRPr="006D00DA" w:rsidRDefault="00844323" w:rsidP="00844323">
            <w:pPr>
              <w:pStyle w:val="BodyText"/>
              <w:rPr>
                <w:sz w:val="16"/>
                <w:szCs w:val="16"/>
                <w:lang w:val="tr-TR"/>
              </w:rPr>
            </w:pPr>
          </w:p>
        </w:tc>
        <w:tc>
          <w:tcPr>
            <w:tcW w:w="106" w:type="pct"/>
            <w:vAlign w:val="center"/>
          </w:tcPr>
          <w:p w14:paraId="55791798" w14:textId="77777777" w:rsidR="00844323" w:rsidRPr="006D00DA" w:rsidRDefault="00844323" w:rsidP="00844323">
            <w:pPr>
              <w:pStyle w:val="BodyText"/>
              <w:rPr>
                <w:sz w:val="16"/>
                <w:szCs w:val="16"/>
                <w:lang w:val="tr-TR"/>
              </w:rPr>
            </w:pPr>
          </w:p>
        </w:tc>
        <w:tc>
          <w:tcPr>
            <w:tcW w:w="105" w:type="pct"/>
            <w:vAlign w:val="center"/>
          </w:tcPr>
          <w:p w14:paraId="218B0EDE" w14:textId="77777777" w:rsidR="00844323" w:rsidRPr="006D00DA" w:rsidRDefault="00844323" w:rsidP="00844323">
            <w:pPr>
              <w:pStyle w:val="BodyText"/>
              <w:rPr>
                <w:sz w:val="16"/>
                <w:szCs w:val="16"/>
                <w:lang w:val="tr-TR"/>
              </w:rPr>
            </w:pPr>
          </w:p>
        </w:tc>
        <w:tc>
          <w:tcPr>
            <w:tcW w:w="105" w:type="pct"/>
            <w:vAlign w:val="center"/>
          </w:tcPr>
          <w:p w14:paraId="6EC61CA8" w14:textId="77777777" w:rsidR="00844323" w:rsidRPr="006D00DA" w:rsidRDefault="00844323" w:rsidP="00844323">
            <w:pPr>
              <w:pStyle w:val="BodyText"/>
              <w:rPr>
                <w:sz w:val="16"/>
                <w:szCs w:val="16"/>
                <w:lang w:val="tr-TR"/>
              </w:rPr>
            </w:pPr>
          </w:p>
        </w:tc>
        <w:tc>
          <w:tcPr>
            <w:tcW w:w="106" w:type="pct"/>
            <w:vAlign w:val="center"/>
          </w:tcPr>
          <w:p w14:paraId="41465A35" w14:textId="77777777" w:rsidR="00844323" w:rsidRPr="006D00DA" w:rsidRDefault="00844323" w:rsidP="00844323">
            <w:pPr>
              <w:pStyle w:val="BodyText"/>
              <w:rPr>
                <w:sz w:val="16"/>
                <w:szCs w:val="16"/>
                <w:lang w:val="tr-TR"/>
              </w:rPr>
            </w:pPr>
          </w:p>
        </w:tc>
        <w:tc>
          <w:tcPr>
            <w:tcW w:w="105" w:type="pct"/>
            <w:vAlign w:val="center"/>
          </w:tcPr>
          <w:p w14:paraId="42FF82CA" w14:textId="77777777" w:rsidR="00844323" w:rsidRPr="006D00DA" w:rsidRDefault="00844323" w:rsidP="00844323">
            <w:pPr>
              <w:pStyle w:val="BodyText"/>
              <w:rPr>
                <w:sz w:val="16"/>
                <w:szCs w:val="16"/>
                <w:lang w:val="tr-TR"/>
              </w:rPr>
            </w:pPr>
          </w:p>
        </w:tc>
        <w:tc>
          <w:tcPr>
            <w:tcW w:w="105" w:type="pct"/>
            <w:vAlign w:val="center"/>
          </w:tcPr>
          <w:p w14:paraId="5F49498F" w14:textId="77777777" w:rsidR="00844323" w:rsidRPr="006D00DA" w:rsidRDefault="00844323" w:rsidP="00844323">
            <w:pPr>
              <w:pStyle w:val="BodyText"/>
              <w:rPr>
                <w:sz w:val="16"/>
                <w:szCs w:val="16"/>
                <w:lang w:val="tr-TR"/>
              </w:rPr>
            </w:pPr>
          </w:p>
        </w:tc>
        <w:tc>
          <w:tcPr>
            <w:tcW w:w="106" w:type="pct"/>
            <w:vAlign w:val="center"/>
          </w:tcPr>
          <w:p w14:paraId="1997EC69" w14:textId="77777777" w:rsidR="00844323" w:rsidRPr="006D00DA" w:rsidRDefault="00844323" w:rsidP="00844323">
            <w:pPr>
              <w:pStyle w:val="BodyText"/>
              <w:rPr>
                <w:sz w:val="16"/>
                <w:szCs w:val="16"/>
                <w:lang w:val="tr-TR"/>
              </w:rPr>
            </w:pPr>
          </w:p>
        </w:tc>
        <w:tc>
          <w:tcPr>
            <w:tcW w:w="105" w:type="pct"/>
            <w:shd w:val="clear" w:color="auto" w:fill="446D5D" w:themeFill="accent3"/>
            <w:vAlign w:val="center"/>
          </w:tcPr>
          <w:p w14:paraId="74553C7A" w14:textId="77777777" w:rsidR="00844323" w:rsidRPr="006D00DA" w:rsidRDefault="00844323" w:rsidP="00844323">
            <w:pPr>
              <w:pStyle w:val="BodyText"/>
              <w:rPr>
                <w:sz w:val="16"/>
                <w:szCs w:val="16"/>
                <w:lang w:val="tr-TR"/>
              </w:rPr>
            </w:pPr>
          </w:p>
        </w:tc>
        <w:tc>
          <w:tcPr>
            <w:tcW w:w="105" w:type="pct"/>
            <w:shd w:val="clear" w:color="auto" w:fill="446D5D" w:themeFill="accent3"/>
            <w:vAlign w:val="center"/>
          </w:tcPr>
          <w:p w14:paraId="04FE0757" w14:textId="77777777" w:rsidR="00844323" w:rsidRPr="006D00DA" w:rsidRDefault="00844323" w:rsidP="00844323">
            <w:pPr>
              <w:pStyle w:val="BodyText"/>
              <w:rPr>
                <w:sz w:val="16"/>
                <w:szCs w:val="16"/>
                <w:lang w:val="tr-TR"/>
              </w:rPr>
            </w:pPr>
          </w:p>
        </w:tc>
        <w:tc>
          <w:tcPr>
            <w:tcW w:w="106" w:type="pct"/>
            <w:vAlign w:val="center"/>
          </w:tcPr>
          <w:p w14:paraId="206C4131" w14:textId="77777777" w:rsidR="00844323" w:rsidRPr="006D00DA" w:rsidRDefault="00844323" w:rsidP="00844323">
            <w:pPr>
              <w:pStyle w:val="BodyText"/>
              <w:rPr>
                <w:sz w:val="16"/>
                <w:szCs w:val="16"/>
                <w:lang w:val="tr-TR"/>
              </w:rPr>
            </w:pPr>
          </w:p>
        </w:tc>
        <w:tc>
          <w:tcPr>
            <w:tcW w:w="105" w:type="pct"/>
            <w:vAlign w:val="center"/>
          </w:tcPr>
          <w:p w14:paraId="740DAB32" w14:textId="77777777" w:rsidR="00844323" w:rsidRPr="006D00DA" w:rsidRDefault="00844323" w:rsidP="00844323">
            <w:pPr>
              <w:pStyle w:val="BodyText"/>
              <w:rPr>
                <w:sz w:val="16"/>
                <w:szCs w:val="16"/>
                <w:lang w:val="tr-TR"/>
              </w:rPr>
            </w:pPr>
          </w:p>
        </w:tc>
        <w:tc>
          <w:tcPr>
            <w:tcW w:w="105" w:type="pct"/>
            <w:vAlign w:val="center"/>
          </w:tcPr>
          <w:p w14:paraId="4B6D986C" w14:textId="77777777" w:rsidR="00844323" w:rsidRPr="006D00DA" w:rsidRDefault="00844323" w:rsidP="00844323">
            <w:pPr>
              <w:pStyle w:val="BodyText"/>
              <w:rPr>
                <w:sz w:val="16"/>
                <w:szCs w:val="16"/>
                <w:lang w:val="tr-TR"/>
              </w:rPr>
            </w:pPr>
          </w:p>
        </w:tc>
        <w:tc>
          <w:tcPr>
            <w:tcW w:w="106" w:type="pct"/>
            <w:vAlign w:val="center"/>
          </w:tcPr>
          <w:p w14:paraId="467D396E" w14:textId="77777777" w:rsidR="00844323" w:rsidRPr="006D00DA" w:rsidRDefault="00844323" w:rsidP="00844323">
            <w:pPr>
              <w:pStyle w:val="BodyText"/>
              <w:rPr>
                <w:sz w:val="16"/>
                <w:szCs w:val="16"/>
                <w:lang w:val="tr-TR"/>
              </w:rPr>
            </w:pPr>
          </w:p>
        </w:tc>
        <w:tc>
          <w:tcPr>
            <w:tcW w:w="105" w:type="pct"/>
            <w:vAlign w:val="center"/>
          </w:tcPr>
          <w:p w14:paraId="4D1114C4" w14:textId="77777777" w:rsidR="00844323" w:rsidRPr="006D00DA" w:rsidRDefault="00844323" w:rsidP="00844323">
            <w:pPr>
              <w:pStyle w:val="BodyText"/>
              <w:rPr>
                <w:sz w:val="16"/>
                <w:szCs w:val="16"/>
                <w:lang w:val="tr-TR"/>
              </w:rPr>
            </w:pPr>
          </w:p>
        </w:tc>
        <w:tc>
          <w:tcPr>
            <w:tcW w:w="105" w:type="pct"/>
            <w:vAlign w:val="center"/>
          </w:tcPr>
          <w:p w14:paraId="23567AF2" w14:textId="77777777" w:rsidR="00844323" w:rsidRPr="006D00DA" w:rsidRDefault="00844323" w:rsidP="00844323">
            <w:pPr>
              <w:pStyle w:val="BodyText"/>
              <w:rPr>
                <w:sz w:val="16"/>
                <w:szCs w:val="16"/>
                <w:lang w:val="tr-TR"/>
              </w:rPr>
            </w:pPr>
          </w:p>
        </w:tc>
        <w:tc>
          <w:tcPr>
            <w:tcW w:w="106" w:type="pct"/>
            <w:vAlign w:val="center"/>
          </w:tcPr>
          <w:p w14:paraId="47B7644A" w14:textId="77777777" w:rsidR="00844323" w:rsidRPr="006D00DA" w:rsidRDefault="00844323" w:rsidP="00844323">
            <w:pPr>
              <w:pStyle w:val="BodyText"/>
              <w:rPr>
                <w:sz w:val="16"/>
                <w:szCs w:val="16"/>
                <w:lang w:val="tr-TR"/>
              </w:rPr>
            </w:pPr>
          </w:p>
        </w:tc>
        <w:tc>
          <w:tcPr>
            <w:tcW w:w="105" w:type="pct"/>
            <w:vAlign w:val="center"/>
          </w:tcPr>
          <w:p w14:paraId="618F4492" w14:textId="77777777" w:rsidR="00844323" w:rsidRPr="006D00DA" w:rsidRDefault="00844323" w:rsidP="00844323">
            <w:pPr>
              <w:pStyle w:val="BodyText"/>
              <w:rPr>
                <w:sz w:val="16"/>
                <w:szCs w:val="16"/>
                <w:lang w:val="tr-TR"/>
              </w:rPr>
            </w:pPr>
          </w:p>
        </w:tc>
        <w:tc>
          <w:tcPr>
            <w:tcW w:w="105" w:type="pct"/>
            <w:vAlign w:val="center"/>
          </w:tcPr>
          <w:p w14:paraId="50467F23" w14:textId="77777777" w:rsidR="00844323" w:rsidRPr="006D00DA" w:rsidRDefault="00844323" w:rsidP="00844323">
            <w:pPr>
              <w:pStyle w:val="BodyText"/>
              <w:rPr>
                <w:sz w:val="16"/>
                <w:szCs w:val="16"/>
                <w:lang w:val="tr-TR"/>
              </w:rPr>
            </w:pPr>
          </w:p>
        </w:tc>
        <w:tc>
          <w:tcPr>
            <w:tcW w:w="106" w:type="pct"/>
            <w:vAlign w:val="center"/>
          </w:tcPr>
          <w:p w14:paraId="3B884359" w14:textId="77777777" w:rsidR="00844323" w:rsidRPr="006D00DA" w:rsidRDefault="00844323" w:rsidP="00844323">
            <w:pPr>
              <w:pStyle w:val="BodyText"/>
              <w:rPr>
                <w:sz w:val="16"/>
                <w:szCs w:val="16"/>
                <w:lang w:val="tr-TR"/>
              </w:rPr>
            </w:pPr>
          </w:p>
        </w:tc>
        <w:tc>
          <w:tcPr>
            <w:tcW w:w="105" w:type="pct"/>
            <w:vAlign w:val="center"/>
          </w:tcPr>
          <w:p w14:paraId="758C7ACE" w14:textId="77777777" w:rsidR="00844323" w:rsidRPr="006D00DA" w:rsidRDefault="00844323" w:rsidP="00844323">
            <w:pPr>
              <w:pStyle w:val="BodyText"/>
              <w:rPr>
                <w:sz w:val="16"/>
                <w:szCs w:val="16"/>
                <w:lang w:val="tr-TR"/>
              </w:rPr>
            </w:pPr>
          </w:p>
        </w:tc>
        <w:tc>
          <w:tcPr>
            <w:tcW w:w="105" w:type="pct"/>
            <w:vAlign w:val="center"/>
          </w:tcPr>
          <w:p w14:paraId="295029FF" w14:textId="77777777" w:rsidR="00844323" w:rsidRPr="006D00DA" w:rsidRDefault="00844323" w:rsidP="00844323">
            <w:pPr>
              <w:pStyle w:val="BodyText"/>
              <w:rPr>
                <w:sz w:val="16"/>
                <w:szCs w:val="16"/>
                <w:lang w:val="tr-TR"/>
              </w:rPr>
            </w:pPr>
          </w:p>
        </w:tc>
        <w:tc>
          <w:tcPr>
            <w:tcW w:w="106" w:type="pct"/>
            <w:vAlign w:val="center"/>
          </w:tcPr>
          <w:p w14:paraId="0367EA8A" w14:textId="77777777" w:rsidR="00844323" w:rsidRPr="006D00DA" w:rsidRDefault="00844323" w:rsidP="00844323">
            <w:pPr>
              <w:pStyle w:val="BodyText"/>
              <w:rPr>
                <w:sz w:val="16"/>
                <w:szCs w:val="16"/>
                <w:lang w:val="tr-TR"/>
              </w:rPr>
            </w:pPr>
          </w:p>
        </w:tc>
        <w:tc>
          <w:tcPr>
            <w:tcW w:w="105" w:type="pct"/>
            <w:vAlign w:val="center"/>
          </w:tcPr>
          <w:p w14:paraId="449D6DE0" w14:textId="77777777" w:rsidR="00844323" w:rsidRPr="006D00DA" w:rsidRDefault="00844323" w:rsidP="00844323">
            <w:pPr>
              <w:pStyle w:val="BodyText"/>
              <w:rPr>
                <w:sz w:val="16"/>
                <w:szCs w:val="16"/>
                <w:lang w:val="tr-TR"/>
              </w:rPr>
            </w:pPr>
          </w:p>
        </w:tc>
        <w:tc>
          <w:tcPr>
            <w:tcW w:w="105" w:type="pct"/>
            <w:vAlign w:val="center"/>
          </w:tcPr>
          <w:p w14:paraId="668CF7A0" w14:textId="77777777" w:rsidR="00844323" w:rsidRPr="006D00DA" w:rsidRDefault="00844323" w:rsidP="00844323">
            <w:pPr>
              <w:pStyle w:val="BodyText"/>
              <w:rPr>
                <w:sz w:val="16"/>
                <w:szCs w:val="16"/>
                <w:lang w:val="tr-TR"/>
              </w:rPr>
            </w:pPr>
          </w:p>
        </w:tc>
        <w:tc>
          <w:tcPr>
            <w:tcW w:w="105" w:type="pct"/>
            <w:vAlign w:val="center"/>
          </w:tcPr>
          <w:p w14:paraId="49049961" w14:textId="77777777" w:rsidR="00844323" w:rsidRPr="006D00DA" w:rsidRDefault="00844323" w:rsidP="00844323">
            <w:pPr>
              <w:pStyle w:val="BodyText"/>
              <w:rPr>
                <w:sz w:val="16"/>
                <w:szCs w:val="16"/>
                <w:lang w:val="tr-TR"/>
              </w:rPr>
            </w:pPr>
          </w:p>
        </w:tc>
      </w:tr>
      <w:tr w:rsidR="00844323" w:rsidRPr="006D00DA" w14:paraId="5B8CAFC3" w14:textId="77777777" w:rsidTr="00A66C6A">
        <w:tc>
          <w:tcPr>
            <w:tcW w:w="1212" w:type="pct"/>
            <w:vAlign w:val="center"/>
          </w:tcPr>
          <w:p w14:paraId="6579A69C" w14:textId="0CA1AACE" w:rsidR="00844323" w:rsidRPr="006D00DA" w:rsidRDefault="00B939D8" w:rsidP="00844323">
            <w:pPr>
              <w:pStyle w:val="Tabletextleft"/>
              <w:rPr>
                <w:sz w:val="16"/>
                <w:szCs w:val="16"/>
                <w:lang w:val="tr-TR"/>
              </w:rPr>
            </w:pPr>
            <w:r>
              <w:rPr>
                <w:sz w:val="16"/>
                <w:szCs w:val="16"/>
                <w:lang w:val="tr-TR"/>
              </w:rPr>
              <w:t>PEK’lere</w:t>
            </w:r>
            <w:r w:rsidR="00844323" w:rsidRPr="006D00DA">
              <w:rPr>
                <w:sz w:val="16"/>
                <w:szCs w:val="16"/>
                <w:lang w:val="tr-TR"/>
              </w:rPr>
              <w:t xml:space="preserve"> fon transferi</w:t>
            </w:r>
          </w:p>
        </w:tc>
        <w:tc>
          <w:tcPr>
            <w:tcW w:w="105" w:type="pct"/>
            <w:vAlign w:val="center"/>
          </w:tcPr>
          <w:p w14:paraId="06F98A9D" w14:textId="77777777" w:rsidR="00844323" w:rsidRPr="006D00DA" w:rsidRDefault="00844323" w:rsidP="00844323">
            <w:pPr>
              <w:pStyle w:val="BodyText"/>
              <w:rPr>
                <w:sz w:val="16"/>
                <w:szCs w:val="16"/>
                <w:lang w:val="tr-TR"/>
              </w:rPr>
            </w:pPr>
          </w:p>
        </w:tc>
        <w:tc>
          <w:tcPr>
            <w:tcW w:w="105" w:type="pct"/>
            <w:vAlign w:val="center"/>
          </w:tcPr>
          <w:p w14:paraId="2E4757A4" w14:textId="77777777" w:rsidR="00844323" w:rsidRPr="006D00DA" w:rsidRDefault="00844323" w:rsidP="00844323">
            <w:pPr>
              <w:pStyle w:val="BodyText"/>
              <w:rPr>
                <w:sz w:val="16"/>
                <w:szCs w:val="16"/>
                <w:lang w:val="tr-TR"/>
              </w:rPr>
            </w:pPr>
          </w:p>
        </w:tc>
        <w:tc>
          <w:tcPr>
            <w:tcW w:w="105" w:type="pct"/>
            <w:vAlign w:val="center"/>
          </w:tcPr>
          <w:p w14:paraId="01FA07AC" w14:textId="77777777" w:rsidR="00844323" w:rsidRPr="006D00DA" w:rsidRDefault="00844323" w:rsidP="00844323">
            <w:pPr>
              <w:pStyle w:val="BodyText"/>
              <w:rPr>
                <w:sz w:val="16"/>
                <w:szCs w:val="16"/>
                <w:lang w:val="tr-TR"/>
              </w:rPr>
            </w:pPr>
          </w:p>
        </w:tc>
        <w:tc>
          <w:tcPr>
            <w:tcW w:w="105" w:type="pct"/>
            <w:vAlign w:val="center"/>
          </w:tcPr>
          <w:p w14:paraId="700503D5" w14:textId="77777777" w:rsidR="00844323" w:rsidRPr="006D00DA" w:rsidRDefault="00844323" w:rsidP="00844323">
            <w:pPr>
              <w:pStyle w:val="BodyText"/>
              <w:rPr>
                <w:sz w:val="16"/>
                <w:szCs w:val="16"/>
                <w:lang w:val="tr-TR"/>
              </w:rPr>
            </w:pPr>
          </w:p>
        </w:tc>
        <w:tc>
          <w:tcPr>
            <w:tcW w:w="105" w:type="pct"/>
            <w:vAlign w:val="center"/>
          </w:tcPr>
          <w:p w14:paraId="0B7104FC" w14:textId="77777777" w:rsidR="00844323" w:rsidRPr="006D00DA" w:rsidRDefault="00844323" w:rsidP="00844323">
            <w:pPr>
              <w:pStyle w:val="BodyText"/>
              <w:rPr>
                <w:sz w:val="16"/>
                <w:szCs w:val="16"/>
                <w:lang w:val="tr-TR"/>
              </w:rPr>
            </w:pPr>
          </w:p>
        </w:tc>
        <w:tc>
          <w:tcPr>
            <w:tcW w:w="105" w:type="pct"/>
            <w:vAlign w:val="center"/>
          </w:tcPr>
          <w:p w14:paraId="09D8F2AB" w14:textId="77777777" w:rsidR="00844323" w:rsidRPr="006D00DA" w:rsidRDefault="00844323" w:rsidP="00844323">
            <w:pPr>
              <w:pStyle w:val="BodyText"/>
              <w:rPr>
                <w:sz w:val="16"/>
                <w:szCs w:val="16"/>
                <w:lang w:val="tr-TR"/>
              </w:rPr>
            </w:pPr>
          </w:p>
        </w:tc>
        <w:tc>
          <w:tcPr>
            <w:tcW w:w="105" w:type="pct"/>
            <w:vAlign w:val="center"/>
          </w:tcPr>
          <w:p w14:paraId="62E249A9" w14:textId="77777777" w:rsidR="00844323" w:rsidRPr="006D00DA" w:rsidRDefault="00844323" w:rsidP="00844323">
            <w:pPr>
              <w:pStyle w:val="BodyText"/>
              <w:rPr>
                <w:sz w:val="16"/>
                <w:szCs w:val="16"/>
                <w:lang w:val="tr-TR"/>
              </w:rPr>
            </w:pPr>
          </w:p>
        </w:tc>
        <w:tc>
          <w:tcPr>
            <w:tcW w:w="105" w:type="pct"/>
            <w:vAlign w:val="center"/>
          </w:tcPr>
          <w:p w14:paraId="1E30B36F" w14:textId="77777777" w:rsidR="00844323" w:rsidRPr="006D00DA" w:rsidRDefault="00844323" w:rsidP="00844323">
            <w:pPr>
              <w:pStyle w:val="BodyText"/>
              <w:rPr>
                <w:sz w:val="16"/>
                <w:szCs w:val="16"/>
                <w:lang w:val="tr-TR"/>
              </w:rPr>
            </w:pPr>
          </w:p>
        </w:tc>
        <w:tc>
          <w:tcPr>
            <w:tcW w:w="105" w:type="pct"/>
            <w:vAlign w:val="center"/>
          </w:tcPr>
          <w:p w14:paraId="4D607766" w14:textId="77777777" w:rsidR="00844323" w:rsidRPr="006D00DA" w:rsidRDefault="00844323" w:rsidP="00844323">
            <w:pPr>
              <w:pStyle w:val="BodyText"/>
              <w:rPr>
                <w:sz w:val="16"/>
                <w:szCs w:val="16"/>
                <w:lang w:val="tr-TR"/>
              </w:rPr>
            </w:pPr>
          </w:p>
        </w:tc>
        <w:tc>
          <w:tcPr>
            <w:tcW w:w="105" w:type="pct"/>
            <w:vAlign w:val="center"/>
          </w:tcPr>
          <w:p w14:paraId="08D1683D" w14:textId="77777777" w:rsidR="00844323" w:rsidRPr="006D00DA" w:rsidRDefault="00844323" w:rsidP="00844323">
            <w:pPr>
              <w:pStyle w:val="BodyText"/>
              <w:rPr>
                <w:sz w:val="16"/>
                <w:szCs w:val="16"/>
                <w:lang w:val="tr-TR"/>
              </w:rPr>
            </w:pPr>
          </w:p>
        </w:tc>
        <w:tc>
          <w:tcPr>
            <w:tcW w:w="105" w:type="pct"/>
            <w:shd w:val="clear" w:color="auto" w:fill="FFFFFF" w:themeFill="background1"/>
            <w:vAlign w:val="center"/>
          </w:tcPr>
          <w:p w14:paraId="64989A04" w14:textId="77777777" w:rsidR="00844323" w:rsidRPr="006D00DA" w:rsidRDefault="00844323" w:rsidP="00844323">
            <w:pPr>
              <w:pStyle w:val="BodyText"/>
              <w:rPr>
                <w:sz w:val="16"/>
                <w:szCs w:val="16"/>
                <w:lang w:val="tr-TR"/>
              </w:rPr>
            </w:pPr>
          </w:p>
        </w:tc>
        <w:tc>
          <w:tcPr>
            <w:tcW w:w="106" w:type="pct"/>
            <w:shd w:val="clear" w:color="auto" w:fill="FFFFFF" w:themeFill="background1"/>
            <w:vAlign w:val="center"/>
          </w:tcPr>
          <w:p w14:paraId="4D596B96" w14:textId="77777777" w:rsidR="00844323" w:rsidRPr="006D00DA" w:rsidRDefault="00844323" w:rsidP="00844323">
            <w:pPr>
              <w:pStyle w:val="BodyText"/>
              <w:rPr>
                <w:sz w:val="16"/>
                <w:szCs w:val="16"/>
                <w:lang w:val="tr-TR"/>
              </w:rPr>
            </w:pPr>
          </w:p>
        </w:tc>
        <w:tc>
          <w:tcPr>
            <w:tcW w:w="105" w:type="pct"/>
            <w:shd w:val="clear" w:color="auto" w:fill="FFFFFF" w:themeFill="background1"/>
            <w:vAlign w:val="center"/>
          </w:tcPr>
          <w:p w14:paraId="7A81350D" w14:textId="77777777" w:rsidR="00844323" w:rsidRPr="006D00DA" w:rsidRDefault="00844323" w:rsidP="00844323">
            <w:pPr>
              <w:pStyle w:val="BodyText"/>
              <w:rPr>
                <w:sz w:val="16"/>
                <w:szCs w:val="16"/>
                <w:lang w:val="tr-TR"/>
              </w:rPr>
            </w:pPr>
          </w:p>
        </w:tc>
        <w:tc>
          <w:tcPr>
            <w:tcW w:w="105" w:type="pct"/>
            <w:vAlign w:val="center"/>
          </w:tcPr>
          <w:p w14:paraId="49DD3293" w14:textId="77777777" w:rsidR="00844323" w:rsidRPr="006D00DA" w:rsidRDefault="00844323" w:rsidP="00844323">
            <w:pPr>
              <w:pStyle w:val="BodyText"/>
              <w:rPr>
                <w:sz w:val="16"/>
                <w:szCs w:val="16"/>
                <w:lang w:val="tr-TR"/>
              </w:rPr>
            </w:pPr>
          </w:p>
        </w:tc>
        <w:tc>
          <w:tcPr>
            <w:tcW w:w="106" w:type="pct"/>
            <w:vAlign w:val="center"/>
          </w:tcPr>
          <w:p w14:paraId="45EA1F2C" w14:textId="77777777" w:rsidR="00844323" w:rsidRPr="006D00DA" w:rsidRDefault="00844323" w:rsidP="00844323">
            <w:pPr>
              <w:pStyle w:val="BodyText"/>
              <w:rPr>
                <w:sz w:val="16"/>
                <w:szCs w:val="16"/>
                <w:lang w:val="tr-TR"/>
              </w:rPr>
            </w:pPr>
          </w:p>
        </w:tc>
        <w:tc>
          <w:tcPr>
            <w:tcW w:w="105" w:type="pct"/>
            <w:vAlign w:val="center"/>
          </w:tcPr>
          <w:p w14:paraId="41BAB8CB" w14:textId="77777777" w:rsidR="00844323" w:rsidRPr="006D00DA" w:rsidRDefault="00844323" w:rsidP="00844323">
            <w:pPr>
              <w:pStyle w:val="BodyText"/>
              <w:rPr>
                <w:sz w:val="16"/>
                <w:szCs w:val="16"/>
                <w:lang w:val="tr-TR"/>
              </w:rPr>
            </w:pPr>
          </w:p>
        </w:tc>
        <w:tc>
          <w:tcPr>
            <w:tcW w:w="105" w:type="pct"/>
            <w:vAlign w:val="center"/>
          </w:tcPr>
          <w:p w14:paraId="33502D79" w14:textId="77777777" w:rsidR="00844323" w:rsidRPr="006D00DA" w:rsidRDefault="00844323" w:rsidP="00844323">
            <w:pPr>
              <w:pStyle w:val="BodyText"/>
              <w:rPr>
                <w:sz w:val="16"/>
                <w:szCs w:val="16"/>
                <w:lang w:val="tr-TR"/>
              </w:rPr>
            </w:pPr>
          </w:p>
        </w:tc>
        <w:tc>
          <w:tcPr>
            <w:tcW w:w="106" w:type="pct"/>
            <w:vAlign w:val="center"/>
          </w:tcPr>
          <w:p w14:paraId="25ED39C0" w14:textId="77777777" w:rsidR="00844323" w:rsidRPr="006D00DA" w:rsidRDefault="00844323" w:rsidP="00844323">
            <w:pPr>
              <w:pStyle w:val="BodyText"/>
              <w:rPr>
                <w:sz w:val="16"/>
                <w:szCs w:val="16"/>
                <w:lang w:val="tr-TR"/>
              </w:rPr>
            </w:pPr>
          </w:p>
        </w:tc>
        <w:tc>
          <w:tcPr>
            <w:tcW w:w="105" w:type="pct"/>
            <w:vAlign w:val="center"/>
          </w:tcPr>
          <w:p w14:paraId="18CD3678" w14:textId="77777777" w:rsidR="00844323" w:rsidRPr="006D00DA" w:rsidRDefault="00844323" w:rsidP="00844323">
            <w:pPr>
              <w:pStyle w:val="BodyText"/>
              <w:rPr>
                <w:sz w:val="16"/>
                <w:szCs w:val="16"/>
                <w:lang w:val="tr-TR"/>
              </w:rPr>
            </w:pPr>
          </w:p>
        </w:tc>
        <w:tc>
          <w:tcPr>
            <w:tcW w:w="105" w:type="pct"/>
            <w:vAlign w:val="center"/>
          </w:tcPr>
          <w:p w14:paraId="13AF6A85" w14:textId="77777777" w:rsidR="00844323" w:rsidRPr="006D00DA" w:rsidRDefault="00844323" w:rsidP="00844323">
            <w:pPr>
              <w:pStyle w:val="BodyText"/>
              <w:rPr>
                <w:sz w:val="16"/>
                <w:szCs w:val="16"/>
                <w:lang w:val="tr-TR"/>
              </w:rPr>
            </w:pPr>
          </w:p>
        </w:tc>
        <w:tc>
          <w:tcPr>
            <w:tcW w:w="106" w:type="pct"/>
            <w:shd w:val="clear" w:color="auto" w:fill="446D5D" w:themeFill="accent3"/>
            <w:vAlign w:val="center"/>
          </w:tcPr>
          <w:p w14:paraId="4B962A63" w14:textId="77777777" w:rsidR="00844323" w:rsidRPr="006D00DA" w:rsidRDefault="00844323" w:rsidP="00844323">
            <w:pPr>
              <w:pStyle w:val="BodyText"/>
              <w:rPr>
                <w:sz w:val="16"/>
                <w:szCs w:val="16"/>
                <w:lang w:val="tr-TR"/>
              </w:rPr>
            </w:pPr>
          </w:p>
        </w:tc>
        <w:tc>
          <w:tcPr>
            <w:tcW w:w="105" w:type="pct"/>
            <w:vAlign w:val="center"/>
          </w:tcPr>
          <w:p w14:paraId="5AE4E909" w14:textId="77777777" w:rsidR="00844323" w:rsidRPr="006D00DA" w:rsidRDefault="00844323" w:rsidP="00844323">
            <w:pPr>
              <w:pStyle w:val="BodyText"/>
              <w:rPr>
                <w:sz w:val="16"/>
                <w:szCs w:val="16"/>
                <w:lang w:val="tr-TR"/>
              </w:rPr>
            </w:pPr>
          </w:p>
        </w:tc>
        <w:tc>
          <w:tcPr>
            <w:tcW w:w="105" w:type="pct"/>
            <w:vAlign w:val="center"/>
          </w:tcPr>
          <w:p w14:paraId="1ACCECA4" w14:textId="77777777" w:rsidR="00844323" w:rsidRPr="006D00DA" w:rsidRDefault="00844323" w:rsidP="00844323">
            <w:pPr>
              <w:pStyle w:val="BodyText"/>
              <w:rPr>
                <w:sz w:val="16"/>
                <w:szCs w:val="16"/>
                <w:lang w:val="tr-TR"/>
              </w:rPr>
            </w:pPr>
          </w:p>
        </w:tc>
        <w:tc>
          <w:tcPr>
            <w:tcW w:w="106" w:type="pct"/>
            <w:vAlign w:val="center"/>
          </w:tcPr>
          <w:p w14:paraId="429F1869" w14:textId="77777777" w:rsidR="00844323" w:rsidRPr="006D00DA" w:rsidRDefault="00844323" w:rsidP="00844323">
            <w:pPr>
              <w:pStyle w:val="BodyText"/>
              <w:rPr>
                <w:sz w:val="16"/>
                <w:szCs w:val="16"/>
                <w:lang w:val="tr-TR"/>
              </w:rPr>
            </w:pPr>
          </w:p>
        </w:tc>
        <w:tc>
          <w:tcPr>
            <w:tcW w:w="105" w:type="pct"/>
            <w:vAlign w:val="center"/>
          </w:tcPr>
          <w:p w14:paraId="6C783CE6" w14:textId="77777777" w:rsidR="00844323" w:rsidRPr="006D00DA" w:rsidRDefault="00844323" w:rsidP="00844323">
            <w:pPr>
              <w:pStyle w:val="BodyText"/>
              <w:rPr>
                <w:sz w:val="16"/>
                <w:szCs w:val="16"/>
                <w:lang w:val="tr-TR"/>
              </w:rPr>
            </w:pPr>
          </w:p>
        </w:tc>
        <w:tc>
          <w:tcPr>
            <w:tcW w:w="105" w:type="pct"/>
            <w:vAlign w:val="center"/>
          </w:tcPr>
          <w:p w14:paraId="5BC52BB4" w14:textId="77777777" w:rsidR="00844323" w:rsidRPr="006D00DA" w:rsidRDefault="00844323" w:rsidP="00844323">
            <w:pPr>
              <w:pStyle w:val="BodyText"/>
              <w:rPr>
                <w:sz w:val="16"/>
                <w:szCs w:val="16"/>
                <w:lang w:val="tr-TR"/>
              </w:rPr>
            </w:pPr>
          </w:p>
        </w:tc>
        <w:tc>
          <w:tcPr>
            <w:tcW w:w="106" w:type="pct"/>
            <w:vAlign w:val="center"/>
          </w:tcPr>
          <w:p w14:paraId="362A84D0" w14:textId="77777777" w:rsidR="00844323" w:rsidRPr="006D00DA" w:rsidRDefault="00844323" w:rsidP="00844323">
            <w:pPr>
              <w:pStyle w:val="BodyText"/>
              <w:rPr>
                <w:sz w:val="16"/>
                <w:szCs w:val="16"/>
                <w:lang w:val="tr-TR"/>
              </w:rPr>
            </w:pPr>
          </w:p>
        </w:tc>
        <w:tc>
          <w:tcPr>
            <w:tcW w:w="105" w:type="pct"/>
            <w:vAlign w:val="center"/>
          </w:tcPr>
          <w:p w14:paraId="1835F309" w14:textId="77777777" w:rsidR="00844323" w:rsidRPr="006D00DA" w:rsidRDefault="00844323" w:rsidP="00844323">
            <w:pPr>
              <w:pStyle w:val="BodyText"/>
              <w:rPr>
                <w:sz w:val="16"/>
                <w:szCs w:val="16"/>
                <w:lang w:val="tr-TR"/>
              </w:rPr>
            </w:pPr>
          </w:p>
        </w:tc>
        <w:tc>
          <w:tcPr>
            <w:tcW w:w="105" w:type="pct"/>
            <w:vAlign w:val="center"/>
          </w:tcPr>
          <w:p w14:paraId="68B96115" w14:textId="77777777" w:rsidR="00844323" w:rsidRPr="006D00DA" w:rsidRDefault="00844323" w:rsidP="00844323">
            <w:pPr>
              <w:pStyle w:val="BodyText"/>
              <w:rPr>
                <w:sz w:val="16"/>
                <w:szCs w:val="16"/>
                <w:lang w:val="tr-TR"/>
              </w:rPr>
            </w:pPr>
          </w:p>
        </w:tc>
        <w:tc>
          <w:tcPr>
            <w:tcW w:w="106" w:type="pct"/>
            <w:vAlign w:val="center"/>
          </w:tcPr>
          <w:p w14:paraId="2ACE410A" w14:textId="77777777" w:rsidR="00844323" w:rsidRPr="006D00DA" w:rsidRDefault="00844323" w:rsidP="00844323">
            <w:pPr>
              <w:pStyle w:val="BodyText"/>
              <w:rPr>
                <w:sz w:val="16"/>
                <w:szCs w:val="16"/>
                <w:lang w:val="tr-TR"/>
              </w:rPr>
            </w:pPr>
          </w:p>
        </w:tc>
        <w:tc>
          <w:tcPr>
            <w:tcW w:w="105" w:type="pct"/>
            <w:vAlign w:val="center"/>
          </w:tcPr>
          <w:p w14:paraId="45A1F160" w14:textId="77777777" w:rsidR="00844323" w:rsidRPr="006D00DA" w:rsidRDefault="00844323" w:rsidP="00844323">
            <w:pPr>
              <w:pStyle w:val="BodyText"/>
              <w:rPr>
                <w:sz w:val="16"/>
                <w:szCs w:val="16"/>
                <w:lang w:val="tr-TR"/>
              </w:rPr>
            </w:pPr>
          </w:p>
        </w:tc>
        <w:tc>
          <w:tcPr>
            <w:tcW w:w="105" w:type="pct"/>
            <w:vAlign w:val="center"/>
          </w:tcPr>
          <w:p w14:paraId="70B5DA6C" w14:textId="77777777" w:rsidR="00844323" w:rsidRPr="006D00DA" w:rsidRDefault="00844323" w:rsidP="00844323">
            <w:pPr>
              <w:pStyle w:val="BodyText"/>
              <w:rPr>
                <w:sz w:val="16"/>
                <w:szCs w:val="16"/>
                <w:lang w:val="tr-TR"/>
              </w:rPr>
            </w:pPr>
          </w:p>
        </w:tc>
        <w:tc>
          <w:tcPr>
            <w:tcW w:w="106" w:type="pct"/>
            <w:vAlign w:val="center"/>
          </w:tcPr>
          <w:p w14:paraId="0B894651" w14:textId="77777777" w:rsidR="00844323" w:rsidRPr="006D00DA" w:rsidRDefault="00844323" w:rsidP="00844323">
            <w:pPr>
              <w:pStyle w:val="BodyText"/>
              <w:rPr>
                <w:sz w:val="16"/>
                <w:szCs w:val="16"/>
                <w:lang w:val="tr-TR"/>
              </w:rPr>
            </w:pPr>
          </w:p>
        </w:tc>
        <w:tc>
          <w:tcPr>
            <w:tcW w:w="105" w:type="pct"/>
            <w:vAlign w:val="center"/>
          </w:tcPr>
          <w:p w14:paraId="2C5B4640" w14:textId="77777777" w:rsidR="00844323" w:rsidRPr="006D00DA" w:rsidRDefault="00844323" w:rsidP="00844323">
            <w:pPr>
              <w:pStyle w:val="BodyText"/>
              <w:rPr>
                <w:sz w:val="16"/>
                <w:szCs w:val="16"/>
                <w:lang w:val="tr-TR"/>
              </w:rPr>
            </w:pPr>
          </w:p>
        </w:tc>
        <w:tc>
          <w:tcPr>
            <w:tcW w:w="105" w:type="pct"/>
            <w:vAlign w:val="center"/>
          </w:tcPr>
          <w:p w14:paraId="44A2E143" w14:textId="77777777" w:rsidR="00844323" w:rsidRPr="006D00DA" w:rsidRDefault="00844323" w:rsidP="00844323">
            <w:pPr>
              <w:pStyle w:val="BodyText"/>
              <w:rPr>
                <w:sz w:val="16"/>
                <w:szCs w:val="16"/>
                <w:lang w:val="tr-TR"/>
              </w:rPr>
            </w:pPr>
          </w:p>
        </w:tc>
        <w:tc>
          <w:tcPr>
            <w:tcW w:w="105" w:type="pct"/>
            <w:vAlign w:val="center"/>
          </w:tcPr>
          <w:p w14:paraId="37A8A347" w14:textId="77777777" w:rsidR="00844323" w:rsidRPr="006D00DA" w:rsidRDefault="00844323" w:rsidP="00844323">
            <w:pPr>
              <w:pStyle w:val="BodyText"/>
              <w:rPr>
                <w:sz w:val="16"/>
                <w:szCs w:val="16"/>
                <w:lang w:val="tr-TR"/>
              </w:rPr>
            </w:pPr>
          </w:p>
        </w:tc>
      </w:tr>
      <w:tr w:rsidR="00844323" w:rsidRPr="006D00DA" w14:paraId="5C41E884" w14:textId="77777777" w:rsidTr="00A66C6A">
        <w:tc>
          <w:tcPr>
            <w:tcW w:w="1212" w:type="pct"/>
            <w:shd w:val="clear" w:color="auto" w:fill="FFFFFF" w:themeFill="background1"/>
            <w:vAlign w:val="center"/>
          </w:tcPr>
          <w:p w14:paraId="3F3FA4EE" w14:textId="77777777" w:rsidR="00844323" w:rsidRPr="006D00DA" w:rsidRDefault="00844323" w:rsidP="00844323">
            <w:pPr>
              <w:pStyle w:val="Tabletextleft"/>
              <w:rPr>
                <w:sz w:val="16"/>
                <w:szCs w:val="16"/>
                <w:lang w:val="tr-TR"/>
              </w:rPr>
            </w:pPr>
            <w:r w:rsidRPr="006D00DA">
              <w:rPr>
                <w:sz w:val="16"/>
                <w:szCs w:val="16"/>
                <w:lang w:val="tr-TR"/>
              </w:rPr>
              <w:t>Savunmasızlık Yardımı Transferi</w:t>
            </w:r>
          </w:p>
        </w:tc>
        <w:tc>
          <w:tcPr>
            <w:tcW w:w="105" w:type="pct"/>
            <w:vAlign w:val="center"/>
          </w:tcPr>
          <w:p w14:paraId="07A7172E" w14:textId="77777777" w:rsidR="00844323" w:rsidRPr="006D00DA" w:rsidRDefault="00844323" w:rsidP="00844323">
            <w:pPr>
              <w:pStyle w:val="BodyText"/>
              <w:rPr>
                <w:sz w:val="16"/>
                <w:szCs w:val="16"/>
                <w:lang w:val="tr-TR"/>
              </w:rPr>
            </w:pPr>
          </w:p>
        </w:tc>
        <w:tc>
          <w:tcPr>
            <w:tcW w:w="105" w:type="pct"/>
            <w:vAlign w:val="center"/>
          </w:tcPr>
          <w:p w14:paraId="3030F596" w14:textId="77777777" w:rsidR="00844323" w:rsidRPr="006D00DA" w:rsidRDefault="00844323" w:rsidP="00844323">
            <w:pPr>
              <w:pStyle w:val="BodyText"/>
              <w:rPr>
                <w:sz w:val="16"/>
                <w:szCs w:val="16"/>
                <w:lang w:val="tr-TR"/>
              </w:rPr>
            </w:pPr>
          </w:p>
        </w:tc>
        <w:tc>
          <w:tcPr>
            <w:tcW w:w="105" w:type="pct"/>
            <w:vAlign w:val="center"/>
          </w:tcPr>
          <w:p w14:paraId="614A45F8" w14:textId="77777777" w:rsidR="00844323" w:rsidRPr="006D00DA" w:rsidRDefault="00844323" w:rsidP="00844323">
            <w:pPr>
              <w:pStyle w:val="BodyText"/>
              <w:rPr>
                <w:sz w:val="16"/>
                <w:szCs w:val="16"/>
                <w:lang w:val="tr-TR"/>
              </w:rPr>
            </w:pPr>
          </w:p>
        </w:tc>
        <w:tc>
          <w:tcPr>
            <w:tcW w:w="105" w:type="pct"/>
            <w:vAlign w:val="center"/>
          </w:tcPr>
          <w:p w14:paraId="796B2A0F" w14:textId="77777777" w:rsidR="00844323" w:rsidRPr="006D00DA" w:rsidRDefault="00844323" w:rsidP="00844323">
            <w:pPr>
              <w:pStyle w:val="BodyText"/>
              <w:rPr>
                <w:sz w:val="16"/>
                <w:szCs w:val="16"/>
                <w:lang w:val="tr-TR"/>
              </w:rPr>
            </w:pPr>
          </w:p>
        </w:tc>
        <w:tc>
          <w:tcPr>
            <w:tcW w:w="105" w:type="pct"/>
            <w:vAlign w:val="center"/>
          </w:tcPr>
          <w:p w14:paraId="1F398207" w14:textId="77777777" w:rsidR="00844323" w:rsidRPr="006D00DA" w:rsidRDefault="00844323" w:rsidP="00844323">
            <w:pPr>
              <w:pStyle w:val="BodyText"/>
              <w:rPr>
                <w:sz w:val="16"/>
                <w:szCs w:val="16"/>
                <w:lang w:val="tr-TR"/>
              </w:rPr>
            </w:pPr>
          </w:p>
        </w:tc>
        <w:tc>
          <w:tcPr>
            <w:tcW w:w="105" w:type="pct"/>
            <w:vAlign w:val="center"/>
          </w:tcPr>
          <w:p w14:paraId="7C3E14B1" w14:textId="77777777" w:rsidR="00844323" w:rsidRPr="006D00DA" w:rsidRDefault="00844323" w:rsidP="00844323">
            <w:pPr>
              <w:pStyle w:val="BodyText"/>
              <w:rPr>
                <w:sz w:val="16"/>
                <w:szCs w:val="16"/>
                <w:lang w:val="tr-TR"/>
              </w:rPr>
            </w:pPr>
          </w:p>
        </w:tc>
        <w:tc>
          <w:tcPr>
            <w:tcW w:w="105" w:type="pct"/>
            <w:vAlign w:val="center"/>
          </w:tcPr>
          <w:p w14:paraId="74ACB572" w14:textId="77777777" w:rsidR="00844323" w:rsidRPr="006D00DA" w:rsidRDefault="00844323" w:rsidP="00844323">
            <w:pPr>
              <w:pStyle w:val="BodyText"/>
              <w:rPr>
                <w:sz w:val="16"/>
                <w:szCs w:val="16"/>
                <w:lang w:val="tr-TR"/>
              </w:rPr>
            </w:pPr>
          </w:p>
        </w:tc>
        <w:tc>
          <w:tcPr>
            <w:tcW w:w="105" w:type="pct"/>
            <w:vAlign w:val="center"/>
          </w:tcPr>
          <w:p w14:paraId="20B9CD07" w14:textId="77777777" w:rsidR="00844323" w:rsidRPr="006D00DA" w:rsidRDefault="00844323" w:rsidP="00844323">
            <w:pPr>
              <w:pStyle w:val="BodyText"/>
              <w:rPr>
                <w:sz w:val="16"/>
                <w:szCs w:val="16"/>
                <w:lang w:val="tr-TR"/>
              </w:rPr>
            </w:pPr>
          </w:p>
        </w:tc>
        <w:tc>
          <w:tcPr>
            <w:tcW w:w="105" w:type="pct"/>
            <w:vAlign w:val="center"/>
          </w:tcPr>
          <w:p w14:paraId="12FB4DB4" w14:textId="77777777" w:rsidR="00844323" w:rsidRPr="006D00DA" w:rsidRDefault="00844323" w:rsidP="00844323">
            <w:pPr>
              <w:pStyle w:val="BodyText"/>
              <w:rPr>
                <w:sz w:val="16"/>
                <w:szCs w:val="16"/>
                <w:lang w:val="tr-TR"/>
              </w:rPr>
            </w:pPr>
          </w:p>
        </w:tc>
        <w:tc>
          <w:tcPr>
            <w:tcW w:w="105" w:type="pct"/>
            <w:vAlign w:val="center"/>
          </w:tcPr>
          <w:p w14:paraId="4DE0A2CB" w14:textId="77777777" w:rsidR="00844323" w:rsidRPr="006D00DA" w:rsidRDefault="00844323" w:rsidP="00844323">
            <w:pPr>
              <w:pStyle w:val="BodyText"/>
              <w:rPr>
                <w:sz w:val="16"/>
                <w:szCs w:val="16"/>
                <w:lang w:val="tr-TR"/>
              </w:rPr>
            </w:pPr>
          </w:p>
        </w:tc>
        <w:tc>
          <w:tcPr>
            <w:tcW w:w="105" w:type="pct"/>
            <w:vAlign w:val="center"/>
          </w:tcPr>
          <w:p w14:paraId="3DD22CA0" w14:textId="77777777" w:rsidR="00844323" w:rsidRPr="006D00DA" w:rsidRDefault="00844323" w:rsidP="00844323">
            <w:pPr>
              <w:pStyle w:val="BodyText"/>
              <w:rPr>
                <w:sz w:val="16"/>
                <w:szCs w:val="16"/>
                <w:lang w:val="tr-TR"/>
              </w:rPr>
            </w:pPr>
          </w:p>
        </w:tc>
        <w:tc>
          <w:tcPr>
            <w:tcW w:w="106" w:type="pct"/>
            <w:vAlign w:val="center"/>
          </w:tcPr>
          <w:p w14:paraId="4306B8A9" w14:textId="77777777" w:rsidR="00844323" w:rsidRPr="006D00DA" w:rsidRDefault="00844323" w:rsidP="00844323">
            <w:pPr>
              <w:pStyle w:val="BodyText"/>
              <w:rPr>
                <w:sz w:val="16"/>
                <w:szCs w:val="16"/>
                <w:lang w:val="tr-TR"/>
              </w:rPr>
            </w:pPr>
          </w:p>
        </w:tc>
        <w:tc>
          <w:tcPr>
            <w:tcW w:w="105" w:type="pct"/>
            <w:vAlign w:val="center"/>
          </w:tcPr>
          <w:p w14:paraId="73E7109F" w14:textId="77777777" w:rsidR="00844323" w:rsidRPr="006D00DA" w:rsidRDefault="00844323" w:rsidP="00844323">
            <w:pPr>
              <w:pStyle w:val="BodyText"/>
              <w:rPr>
                <w:sz w:val="16"/>
                <w:szCs w:val="16"/>
                <w:lang w:val="tr-TR"/>
              </w:rPr>
            </w:pPr>
          </w:p>
        </w:tc>
        <w:tc>
          <w:tcPr>
            <w:tcW w:w="105" w:type="pct"/>
            <w:vAlign w:val="center"/>
          </w:tcPr>
          <w:p w14:paraId="02758CD1" w14:textId="77777777" w:rsidR="00844323" w:rsidRPr="006D00DA" w:rsidRDefault="00844323" w:rsidP="00844323">
            <w:pPr>
              <w:pStyle w:val="BodyText"/>
              <w:rPr>
                <w:sz w:val="16"/>
                <w:szCs w:val="16"/>
                <w:lang w:val="tr-TR"/>
              </w:rPr>
            </w:pPr>
          </w:p>
        </w:tc>
        <w:tc>
          <w:tcPr>
            <w:tcW w:w="106" w:type="pct"/>
            <w:vAlign w:val="center"/>
          </w:tcPr>
          <w:p w14:paraId="72A7D483" w14:textId="77777777" w:rsidR="00844323" w:rsidRPr="006D00DA" w:rsidRDefault="00844323" w:rsidP="00844323">
            <w:pPr>
              <w:pStyle w:val="BodyText"/>
              <w:rPr>
                <w:sz w:val="16"/>
                <w:szCs w:val="16"/>
                <w:lang w:val="tr-TR"/>
              </w:rPr>
            </w:pPr>
          </w:p>
        </w:tc>
        <w:tc>
          <w:tcPr>
            <w:tcW w:w="105" w:type="pct"/>
            <w:vAlign w:val="center"/>
          </w:tcPr>
          <w:p w14:paraId="2B909456" w14:textId="77777777" w:rsidR="00844323" w:rsidRPr="006D00DA" w:rsidRDefault="00844323" w:rsidP="00844323">
            <w:pPr>
              <w:pStyle w:val="BodyText"/>
              <w:rPr>
                <w:sz w:val="16"/>
                <w:szCs w:val="16"/>
                <w:lang w:val="tr-TR"/>
              </w:rPr>
            </w:pPr>
          </w:p>
        </w:tc>
        <w:tc>
          <w:tcPr>
            <w:tcW w:w="105" w:type="pct"/>
            <w:shd w:val="clear" w:color="auto" w:fill="FFFFFF" w:themeFill="background1"/>
            <w:vAlign w:val="center"/>
          </w:tcPr>
          <w:p w14:paraId="649783A0" w14:textId="77777777" w:rsidR="00844323" w:rsidRPr="006D00DA" w:rsidRDefault="00844323" w:rsidP="00844323">
            <w:pPr>
              <w:pStyle w:val="BodyText"/>
              <w:rPr>
                <w:sz w:val="16"/>
                <w:szCs w:val="16"/>
                <w:lang w:val="tr-TR"/>
              </w:rPr>
            </w:pPr>
          </w:p>
        </w:tc>
        <w:tc>
          <w:tcPr>
            <w:tcW w:w="106" w:type="pct"/>
            <w:shd w:val="clear" w:color="auto" w:fill="FFFFFF" w:themeFill="background1"/>
            <w:vAlign w:val="center"/>
          </w:tcPr>
          <w:p w14:paraId="23A18FE8" w14:textId="77777777" w:rsidR="00844323" w:rsidRPr="006D00DA" w:rsidRDefault="00844323" w:rsidP="00844323">
            <w:pPr>
              <w:pStyle w:val="BodyText"/>
              <w:rPr>
                <w:sz w:val="16"/>
                <w:szCs w:val="16"/>
                <w:lang w:val="tr-TR"/>
              </w:rPr>
            </w:pPr>
          </w:p>
        </w:tc>
        <w:tc>
          <w:tcPr>
            <w:tcW w:w="105" w:type="pct"/>
            <w:shd w:val="clear" w:color="auto" w:fill="FFFFFF" w:themeFill="background1"/>
            <w:vAlign w:val="center"/>
          </w:tcPr>
          <w:p w14:paraId="081A77A6" w14:textId="77777777" w:rsidR="00844323" w:rsidRPr="006D00DA" w:rsidRDefault="00844323" w:rsidP="00844323">
            <w:pPr>
              <w:pStyle w:val="BodyText"/>
              <w:rPr>
                <w:sz w:val="16"/>
                <w:szCs w:val="16"/>
                <w:lang w:val="tr-TR"/>
              </w:rPr>
            </w:pPr>
          </w:p>
        </w:tc>
        <w:tc>
          <w:tcPr>
            <w:tcW w:w="105" w:type="pct"/>
            <w:shd w:val="clear" w:color="auto" w:fill="FFFFFF" w:themeFill="background1"/>
            <w:vAlign w:val="center"/>
          </w:tcPr>
          <w:p w14:paraId="7A6CCFE7" w14:textId="77777777" w:rsidR="00844323" w:rsidRPr="006D00DA" w:rsidRDefault="00844323" w:rsidP="00844323">
            <w:pPr>
              <w:pStyle w:val="BodyText"/>
              <w:rPr>
                <w:sz w:val="16"/>
                <w:szCs w:val="16"/>
                <w:lang w:val="tr-TR"/>
              </w:rPr>
            </w:pPr>
          </w:p>
        </w:tc>
        <w:tc>
          <w:tcPr>
            <w:tcW w:w="106" w:type="pct"/>
            <w:shd w:val="clear" w:color="auto" w:fill="446D5D" w:themeFill="accent3"/>
            <w:vAlign w:val="center"/>
          </w:tcPr>
          <w:p w14:paraId="3B70BE64" w14:textId="77777777" w:rsidR="00844323" w:rsidRPr="006D00DA" w:rsidRDefault="00844323" w:rsidP="00844323">
            <w:pPr>
              <w:pStyle w:val="BodyText"/>
              <w:rPr>
                <w:sz w:val="16"/>
                <w:szCs w:val="16"/>
                <w:lang w:val="tr-TR"/>
              </w:rPr>
            </w:pPr>
          </w:p>
        </w:tc>
        <w:tc>
          <w:tcPr>
            <w:tcW w:w="105" w:type="pct"/>
            <w:shd w:val="clear" w:color="auto" w:fill="FFFFFF" w:themeFill="background1"/>
            <w:vAlign w:val="center"/>
          </w:tcPr>
          <w:p w14:paraId="6F44C456" w14:textId="77777777" w:rsidR="00844323" w:rsidRPr="006D00DA" w:rsidRDefault="00844323" w:rsidP="00844323">
            <w:pPr>
              <w:pStyle w:val="BodyText"/>
              <w:rPr>
                <w:sz w:val="16"/>
                <w:szCs w:val="16"/>
                <w:lang w:val="tr-TR"/>
              </w:rPr>
            </w:pPr>
          </w:p>
        </w:tc>
        <w:tc>
          <w:tcPr>
            <w:tcW w:w="105" w:type="pct"/>
            <w:shd w:val="clear" w:color="auto" w:fill="FFFFFF" w:themeFill="background1"/>
            <w:vAlign w:val="center"/>
          </w:tcPr>
          <w:p w14:paraId="3C2D186B" w14:textId="77777777" w:rsidR="00844323" w:rsidRPr="006D00DA" w:rsidRDefault="00844323" w:rsidP="00844323">
            <w:pPr>
              <w:pStyle w:val="BodyText"/>
              <w:rPr>
                <w:sz w:val="16"/>
                <w:szCs w:val="16"/>
                <w:lang w:val="tr-TR"/>
              </w:rPr>
            </w:pPr>
          </w:p>
        </w:tc>
        <w:tc>
          <w:tcPr>
            <w:tcW w:w="106" w:type="pct"/>
            <w:shd w:val="clear" w:color="auto" w:fill="FFFFFF" w:themeFill="background1"/>
            <w:vAlign w:val="center"/>
          </w:tcPr>
          <w:p w14:paraId="290EA068" w14:textId="77777777" w:rsidR="00844323" w:rsidRPr="006D00DA" w:rsidRDefault="00844323" w:rsidP="00844323">
            <w:pPr>
              <w:pStyle w:val="BodyText"/>
              <w:rPr>
                <w:sz w:val="16"/>
                <w:szCs w:val="16"/>
                <w:lang w:val="tr-TR"/>
              </w:rPr>
            </w:pPr>
          </w:p>
        </w:tc>
        <w:tc>
          <w:tcPr>
            <w:tcW w:w="105" w:type="pct"/>
            <w:shd w:val="clear" w:color="auto" w:fill="FFFFFF" w:themeFill="background1"/>
            <w:vAlign w:val="center"/>
          </w:tcPr>
          <w:p w14:paraId="312C7FF6" w14:textId="77777777" w:rsidR="00844323" w:rsidRPr="006D00DA" w:rsidRDefault="00844323" w:rsidP="00844323">
            <w:pPr>
              <w:pStyle w:val="BodyText"/>
              <w:rPr>
                <w:sz w:val="16"/>
                <w:szCs w:val="16"/>
                <w:lang w:val="tr-TR"/>
              </w:rPr>
            </w:pPr>
          </w:p>
        </w:tc>
        <w:tc>
          <w:tcPr>
            <w:tcW w:w="105" w:type="pct"/>
            <w:shd w:val="clear" w:color="auto" w:fill="FFFFFF" w:themeFill="background1"/>
            <w:vAlign w:val="center"/>
          </w:tcPr>
          <w:p w14:paraId="1335D377" w14:textId="77777777" w:rsidR="00844323" w:rsidRPr="006D00DA" w:rsidRDefault="00844323" w:rsidP="00844323">
            <w:pPr>
              <w:pStyle w:val="BodyText"/>
              <w:rPr>
                <w:sz w:val="16"/>
                <w:szCs w:val="16"/>
                <w:lang w:val="tr-TR"/>
              </w:rPr>
            </w:pPr>
          </w:p>
        </w:tc>
        <w:tc>
          <w:tcPr>
            <w:tcW w:w="106" w:type="pct"/>
            <w:vAlign w:val="center"/>
          </w:tcPr>
          <w:p w14:paraId="12FE4091" w14:textId="77777777" w:rsidR="00844323" w:rsidRPr="006D00DA" w:rsidRDefault="00844323" w:rsidP="00844323">
            <w:pPr>
              <w:pStyle w:val="BodyText"/>
              <w:rPr>
                <w:sz w:val="16"/>
                <w:szCs w:val="16"/>
                <w:lang w:val="tr-TR"/>
              </w:rPr>
            </w:pPr>
          </w:p>
        </w:tc>
        <w:tc>
          <w:tcPr>
            <w:tcW w:w="105" w:type="pct"/>
            <w:vAlign w:val="center"/>
          </w:tcPr>
          <w:p w14:paraId="3EFFC754" w14:textId="77777777" w:rsidR="00844323" w:rsidRPr="006D00DA" w:rsidRDefault="00844323" w:rsidP="00844323">
            <w:pPr>
              <w:pStyle w:val="BodyText"/>
              <w:rPr>
                <w:sz w:val="16"/>
                <w:szCs w:val="16"/>
                <w:lang w:val="tr-TR"/>
              </w:rPr>
            </w:pPr>
          </w:p>
        </w:tc>
        <w:tc>
          <w:tcPr>
            <w:tcW w:w="105" w:type="pct"/>
            <w:vAlign w:val="center"/>
          </w:tcPr>
          <w:p w14:paraId="758EB462" w14:textId="77777777" w:rsidR="00844323" w:rsidRPr="006D00DA" w:rsidRDefault="00844323" w:rsidP="00844323">
            <w:pPr>
              <w:pStyle w:val="BodyText"/>
              <w:rPr>
                <w:sz w:val="16"/>
                <w:szCs w:val="16"/>
                <w:lang w:val="tr-TR"/>
              </w:rPr>
            </w:pPr>
          </w:p>
        </w:tc>
        <w:tc>
          <w:tcPr>
            <w:tcW w:w="106" w:type="pct"/>
            <w:vAlign w:val="center"/>
          </w:tcPr>
          <w:p w14:paraId="7EAB0FC1" w14:textId="77777777" w:rsidR="00844323" w:rsidRPr="006D00DA" w:rsidRDefault="00844323" w:rsidP="00844323">
            <w:pPr>
              <w:pStyle w:val="BodyText"/>
              <w:rPr>
                <w:sz w:val="16"/>
                <w:szCs w:val="16"/>
                <w:lang w:val="tr-TR"/>
              </w:rPr>
            </w:pPr>
          </w:p>
        </w:tc>
        <w:tc>
          <w:tcPr>
            <w:tcW w:w="105" w:type="pct"/>
            <w:vAlign w:val="center"/>
          </w:tcPr>
          <w:p w14:paraId="03885E92" w14:textId="77777777" w:rsidR="00844323" w:rsidRPr="006D00DA" w:rsidRDefault="00844323" w:rsidP="00844323">
            <w:pPr>
              <w:pStyle w:val="BodyText"/>
              <w:rPr>
                <w:sz w:val="16"/>
                <w:szCs w:val="16"/>
                <w:lang w:val="tr-TR"/>
              </w:rPr>
            </w:pPr>
          </w:p>
        </w:tc>
        <w:tc>
          <w:tcPr>
            <w:tcW w:w="105" w:type="pct"/>
            <w:vAlign w:val="center"/>
          </w:tcPr>
          <w:p w14:paraId="21A0B978" w14:textId="77777777" w:rsidR="00844323" w:rsidRPr="006D00DA" w:rsidRDefault="00844323" w:rsidP="00844323">
            <w:pPr>
              <w:pStyle w:val="BodyText"/>
              <w:rPr>
                <w:sz w:val="16"/>
                <w:szCs w:val="16"/>
                <w:lang w:val="tr-TR"/>
              </w:rPr>
            </w:pPr>
          </w:p>
        </w:tc>
        <w:tc>
          <w:tcPr>
            <w:tcW w:w="106" w:type="pct"/>
            <w:vAlign w:val="center"/>
          </w:tcPr>
          <w:p w14:paraId="2DF7ED70" w14:textId="77777777" w:rsidR="00844323" w:rsidRPr="006D00DA" w:rsidRDefault="00844323" w:rsidP="00844323">
            <w:pPr>
              <w:pStyle w:val="BodyText"/>
              <w:rPr>
                <w:sz w:val="16"/>
                <w:szCs w:val="16"/>
                <w:lang w:val="tr-TR"/>
              </w:rPr>
            </w:pPr>
          </w:p>
        </w:tc>
        <w:tc>
          <w:tcPr>
            <w:tcW w:w="105" w:type="pct"/>
            <w:vAlign w:val="center"/>
          </w:tcPr>
          <w:p w14:paraId="1B5CA80C" w14:textId="77777777" w:rsidR="00844323" w:rsidRPr="006D00DA" w:rsidRDefault="00844323" w:rsidP="00844323">
            <w:pPr>
              <w:pStyle w:val="BodyText"/>
              <w:rPr>
                <w:sz w:val="16"/>
                <w:szCs w:val="16"/>
                <w:lang w:val="tr-TR"/>
              </w:rPr>
            </w:pPr>
          </w:p>
        </w:tc>
        <w:tc>
          <w:tcPr>
            <w:tcW w:w="105" w:type="pct"/>
            <w:vAlign w:val="center"/>
          </w:tcPr>
          <w:p w14:paraId="4CA79D57" w14:textId="77777777" w:rsidR="00844323" w:rsidRPr="006D00DA" w:rsidRDefault="00844323" w:rsidP="00844323">
            <w:pPr>
              <w:pStyle w:val="BodyText"/>
              <w:rPr>
                <w:sz w:val="16"/>
                <w:szCs w:val="16"/>
                <w:lang w:val="tr-TR"/>
              </w:rPr>
            </w:pPr>
          </w:p>
        </w:tc>
        <w:tc>
          <w:tcPr>
            <w:tcW w:w="105" w:type="pct"/>
            <w:vAlign w:val="center"/>
          </w:tcPr>
          <w:p w14:paraId="554BE94C" w14:textId="77777777" w:rsidR="00844323" w:rsidRPr="006D00DA" w:rsidRDefault="00844323" w:rsidP="00844323">
            <w:pPr>
              <w:pStyle w:val="BodyText"/>
              <w:rPr>
                <w:sz w:val="16"/>
                <w:szCs w:val="16"/>
                <w:lang w:val="tr-TR"/>
              </w:rPr>
            </w:pPr>
          </w:p>
        </w:tc>
      </w:tr>
      <w:tr w:rsidR="00844323" w:rsidRPr="006D00DA" w14:paraId="78F50AE8" w14:textId="77777777" w:rsidTr="00A66C6A">
        <w:tc>
          <w:tcPr>
            <w:tcW w:w="1212" w:type="pct"/>
            <w:vAlign w:val="center"/>
          </w:tcPr>
          <w:p w14:paraId="6781FCF9" w14:textId="77777777" w:rsidR="00844323" w:rsidRPr="006D00DA" w:rsidRDefault="00844323" w:rsidP="00844323">
            <w:pPr>
              <w:pStyle w:val="Tabletextleft"/>
              <w:rPr>
                <w:sz w:val="16"/>
                <w:szCs w:val="16"/>
                <w:lang w:val="tr-TR"/>
              </w:rPr>
            </w:pPr>
            <w:r w:rsidRPr="006D00DA">
              <w:rPr>
                <w:sz w:val="16"/>
                <w:szCs w:val="16"/>
                <w:lang w:val="tr-TR"/>
              </w:rPr>
              <w:t>İzleme ve değerlendirme.</w:t>
            </w:r>
          </w:p>
        </w:tc>
        <w:tc>
          <w:tcPr>
            <w:tcW w:w="105" w:type="pct"/>
            <w:vAlign w:val="center"/>
          </w:tcPr>
          <w:p w14:paraId="00D2C151" w14:textId="77777777" w:rsidR="00844323" w:rsidRPr="006D00DA" w:rsidRDefault="00844323" w:rsidP="00844323">
            <w:pPr>
              <w:pStyle w:val="BodyText"/>
              <w:rPr>
                <w:sz w:val="16"/>
                <w:szCs w:val="16"/>
                <w:lang w:val="tr-TR"/>
              </w:rPr>
            </w:pPr>
          </w:p>
        </w:tc>
        <w:tc>
          <w:tcPr>
            <w:tcW w:w="105" w:type="pct"/>
            <w:vAlign w:val="center"/>
          </w:tcPr>
          <w:p w14:paraId="304EE046" w14:textId="77777777" w:rsidR="00844323" w:rsidRPr="006D00DA" w:rsidRDefault="00844323" w:rsidP="00844323">
            <w:pPr>
              <w:pStyle w:val="BodyText"/>
              <w:rPr>
                <w:sz w:val="16"/>
                <w:szCs w:val="16"/>
                <w:lang w:val="tr-TR"/>
              </w:rPr>
            </w:pPr>
          </w:p>
        </w:tc>
        <w:tc>
          <w:tcPr>
            <w:tcW w:w="105" w:type="pct"/>
            <w:vAlign w:val="center"/>
          </w:tcPr>
          <w:p w14:paraId="5CFE9879" w14:textId="77777777" w:rsidR="00844323" w:rsidRPr="006D00DA" w:rsidRDefault="00844323" w:rsidP="00844323">
            <w:pPr>
              <w:pStyle w:val="BodyText"/>
              <w:rPr>
                <w:sz w:val="16"/>
                <w:szCs w:val="16"/>
                <w:lang w:val="tr-TR"/>
              </w:rPr>
            </w:pPr>
          </w:p>
        </w:tc>
        <w:tc>
          <w:tcPr>
            <w:tcW w:w="105" w:type="pct"/>
            <w:vAlign w:val="center"/>
          </w:tcPr>
          <w:p w14:paraId="2E2C4465" w14:textId="77777777" w:rsidR="00844323" w:rsidRPr="006D00DA" w:rsidRDefault="00844323" w:rsidP="00844323">
            <w:pPr>
              <w:pStyle w:val="BodyText"/>
              <w:rPr>
                <w:sz w:val="16"/>
                <w:szCs w:val="16"/>
                <w:lang w:val="tr-TR"/>
              </w:rPr>
            </w:pPr>
          </w:p>
        </w:tc>
        <w:tc>
          <w:tcPr>
            <w:tcW w:w="105" w:type="pct"/>
            <w:vAlign w:val="center"/>
          </w:tcPr>
          <w:p w14:paraId="73489E2C" w14:textId="77777777" w:rsidR="00844323" w:rsidRPr="006D00DA" w:rsidRDefault="00844323" w:rsidP="00844323">
            <w:pPr>
              <w:pStyle w:val="BodyText"/>
              <w:rPr>
                <w:sz w:val="16"/>
                <w:szCs w:val="16"/>
                <w:lang w:val="tr-TR"/>
              </w:rPr>
            </w:pPr>
          </w:p>
        </w:tc>
        <w:tc>
          <w:tcPr>
            <w:tcW w:w="105" w:type="pct"/>
            <w:vAlign w:val="center"/>
          </w:tcPr>
          <w:p w14:paraId="43E8E2C3" w14:textId="77777777" w:rsidR="00844323" w:rsidRPr="006D00DA" w:rsidRDefault="00844323" w:rsidP="00844323">
            <w:pPr>
              <w:pStyle w:val="BodyText"/>
              <w:rPr>
                <w:sz w:val="16"/>
                <w:szCs w:val="16"/>
                <w:lang w:val="tr-TR"/>
              </w:rPr>
            </w:pPr>
          </w:p>
        </w:tc>
        <w:tc>
          <w:tcPr>
            <w:tcW w:w="105" w:type="pct"/>
            <w:vAlign w:val="center"/>
          </w:tcPr>
          <w:p w14:paraId="58503884" w14:textId="77777777" w:rsidR="00844323" w:rsidRPr="006D00DA" w:rsidRDefault="00844323" w:rsidP="00844323">
            <w:pPr>
              <w:pStyle w:val="BodyText"/>
              <w:rPr>
                <w:sz w:val="16"/>
                <w:szCs w:val="16"/>
                <w:lang w:val="tr-TR"/>
              </w:rPr>
            </w:pPr>
          </w:p>
        </w:tc>
        <w:tc>
          <w:tcPr>
            <w:tcW w:w="105" w:type="pct"/>
            <w:vAlign w:val="center"/>
          </w:tcPr>
          <w:p w14:paraId="18950C74" w14:textId="77777777" w:rsidR="00844323" w:rsidRPr="006D00DA" w:rsidRDefault="00844323" w:rsidP="00844323">
            <w:pPr>
              <w:pStyle w:val="BodyText"/>
              <w:rPr>
                <w:sz w:val="16"/>
                <w:szCs w:val="16"/>
                <w:lang w:val="tr-TR"/>
              </w:rPr>
            </w:pPr>
          </w:p>
        </w:tc>
        <w:tc>
          <w:tcPr>
            <w:tcW w:w="105" w:type="pct"/>
            <w:vAlign w:val="center"/>
          </w:tcPr>
          <w:p w14:paraId="290B7238" w14:textId="77777777" w:rsidR="00844323" w:rsidRPr="006D00DA" w:rsidRDefault="00844323" w:rsidP="00844323">
            <w:pPr>
              <w:pStyle w:val="BodyText"/>
              <w:rPr>
                <w:sz w:val="16"/>
                <w:szCs w:val="16"/>
                <w:lang w:val="tr-TR"/>
              </w:rPr>
            </w:pPr>
          </w:p>
        </w:tc>
        <w:tc>
          <w:tcPr>
            <w:tcW w:w="105" w:type="pct"/>
            <w:vAlign w:val="center"/>
          </w:tcPr>
          <w:p w14:paraId="37298B09" w14:textId="77777777" w:rsidR="00844323" w:rsidRPr="006D00DA" w:rsidRDefault="00844323" w:rsidP="00844323">
            <w:pPr>
              <w:pStyle w:val="BodyText"/>
              <w:rPr>
                <w:sz w:val="16"/>
                <w:szCs w:val="16"/>
                <w:lang w:val="tr-TR"/>
              </w:rPr>
            </w:pPr>
          </w:p>
        </w:tc>
        <w:tc>
          <w:tcPr>
            <w:tcW w:w="105" w:type="pct"/>
            <w:vAlign w:val="center"/>
          </w:tcPr>
          <w:p w14:paraId="4FC7B70E" w14:textId="77777777" w:rsidR="00844323" w:rsidRPr="006D00DA" w:rsidRDefault="00844323" w:rsidP="00844323">
            <w:pPr>
              <w:pStyle w:val="BodyText"/>
              <w:rPr>
                <w:sz w:val="16"/>
                <w:szCs w:val="16"/>
                <w:lang w:val="tr-TR"/>
              </w:rPr>
            </w:pPr>
          </w:p>
        </w:tc>
        <w:tc>
          <w:tcPr>
            <w:tcW w:w="106" w:type="pct"/>
            <w:vAlign w:val="center"/>
          </w:tcPr>
          <w:p w14:paraId="3BC6654F" w14:textId="77777777" w:rsidR="00844323" w:rsidRPr="006D00DA" w:rsidRDefault="00844323" w:rsidP="00844323">
            <w:pPr>
              <w:pStyle w:val="BodyText"/>
              <w:rPr>
                <w:sz w:val="16"/>
                <w:szCs w:val="16"/>
                <w:lang w:val="tr-TR"/>
              </w:rPr>
            </w:pPr>
          </w:p>
        </w:tc>
        <w:tc>
          <w:tcPr>
            <w:tcW w:w="105" w:type="pct"/>
            <w:vAlign w:val="center"/>
          </w:tcPr>
          <w:p w14:paraId="45295DA4" w14:textId="77777777" w:rsidR="00844323" w:rsidRPr="006D00DA" w:rsidRDefault="00844323" w:rsidP="00844323">
            <w:pPr>
              <w:pStyle w:val="BodyText"/>
              <w:rPr>
                <w:sz w:val="16"/>
                <w:szCs w:val="16"/>
                <w:lang w:val="tr-TR"/>
              </w:rPr>
            </w:pPr>
          </w:p>
        </w:tc>
        <w:tc>
          <w:tcPr>
            <w:tcW w:w="105" w:type="pct"/>
            <w:vAlign w:val="center"/>
          </w:tcPr>
          <w:p w14:paraId="5EFA4387" w14:textId="77777777" w:rsidR="00844323" w:rsidRPr="006D00DA" w:rsidRDefault="00844323" w:rsidP="00844323">
            <w:pPr>
              <w:pStyle w:val="BodyText"/>
              <w:rPr>
                <w:sz w:val="16"/>
                <w:szCs w:val="16"/>
                <w:lang w:val="tr-TR"/>
              </w:rPr>
            </w:pPr>
          </w:p>
        </w:tc>
        <w:tc>
          <w:tcPr>
            <w:tcW w:w="106" w:type="pct"/>
            <w:vAlign w:val="center"/>
          </w:tcPr>
          <w:p w14:paraId="41FD81E9" w14:textId="77777777" w:rsidR="00844323" w:rsidRPr="006D00DA" w:rsidRDefault="00844323" w:rsidP="00844323">
            <w:pPr>
              <w:pStyle w:val="BodyText"/>
              <w:rPr>
                <w:sz w:val="16"/>
                <w:szCs w:val="16"/>
                <w:lang w:val="tr-TR"/>
              </w:rPr>
            </w:pPr>
          </w:p>
        </w:tc>
        <w:tc>
          <w:tcPr>
            <w:tcW w:w="105" w:type="pct"/>
            <w:vAlign w:val="center"/>
          </w:tcPr>
          <w:p w14:paraId="356DA8C1" w14:textId="77777777" w:rsidR="00844323" w:rsidRPr="006D00DA" w:rsidRDefault="00844323" w:rsidP="00844323">
            <w:pPr>
              <w:pStyle w:val="BodyText"/>
              <w:rPr>
                <w:sz w:val="16"/>
                <w:szCs w:val="16"/>
                <w:lang w:val="tr-TR"/>
              </w:rPr>
            </w:pPr>
          </w:p>
        </w:tc>
        <w:tc>
          <w:tcPr>
            <w:tcW w:w="105" w:type="pct"/>
            <w:vAlign w:val="center"/>
          </w:tcPr>
          <w:p w14:paraId="4AEFB72C" w14:textId="77777777" w:rsidR="00844323" w:rsidRPr="006D00DA" w:rsidRDefault="00844323" w:rsidP="00844323">
            <w:pPr>
              <w:pStyle w:val="BodyText"/>
              <w:rPr>
                <w:sz w:val="16"/>
                <w:szCs w:val="16"/>
                <w:lang w:val="tr-TR"/>
              </w:rPr>
            </w:pPr>
          </w:p>
        </w:tc>
        <w:tc>
          <w:tcPr>
            <w:tcW w:w="106" w:type="pct"/>
            <w:vAlign w:val="center"/>
          </w:tcPr>
          <w:p w14:paraId="695302A0" w14:textId="77777777" w:rsidR="00844323" w:rsidRPr="006D00DA" w:rsidRDefault="00844323" w:rsidP="00844323">
            <w:pPr>
              <w:pStyle w:val="BodyText"/>
              <w:rPr>
                <w:sz w:val="16"/>
                <w:szCs w:val="16"/>
                <w:lang w:val="tr-TR"/>
              </w:rPr>
            </w:pPr>
          </w:p>
        </w:tc>
        <w:tc>
          <w:tcPr>
            <w:tcW w:w="105" w:type="pct"/>
            <w:vAlign w:val="center"/>
          </w:tcPr>
          <w:p w14:paraId="3098A6B1" w14:textId="77777777" w:rsidR="00844323" w:rsidRPr="006D00DA" w:rsidRDefault="00844323" w:rsidP="00844323">
            <w:pPr>
              <w:pStyle w:val="BodyText"/>
              <w:rPr>
                <w:sz w:val="16"/>
                <w:szCs w:val="16"/>
                <w:lang w:val="tr-TR"/>
              </w:rPr>
            </w:pPr>
          </w:p>
        </w:tc>
        <w:tc>
          <w:tcPr>
            <w:tcW w:w="105" w:type="pct"/>
            <w:vAlign w:val="center"/>
          </w:tcPr>
          <w:p w14:paraId="6B3FA3B9" w14:textId="77777777" w:rsidR="00844323" w:rsidRPr="006D00DA" w:rsidRDefault="00844323" w:rsidP="00844323">
            <w:pPr>
              <w:pStyle w:val="BodyText"/>
              <w:rPr>
                <w:sz w:val="16"/>
                <w:szCs w:val="16"/>
                <w:lang w:val="tr-TR"/>
              </w:rPr>
            </w:pPr>
          </w:p>
        </w:tc>
        <w:tc>
          <w:tcPr>
            <w:tcW w:w="106" w:type="pct"/>
            <w:vAlign w:val="center"/>
          </w:tcPr>
          <w:p w14:paraId="0378DEBB" w14:textId="77777777" w:rsidR="00844323" w:rsidRPr="006D00DA" w:rsidRDefault="00844323" w:rsidP="00844323">
            <w:pPr>
              <w:pStyle w:val="BodyText"/>
              <w:rPr>
                <w:sz w:val="16"/>
                <w:szCs w:val="16"/>
                <w:lang w:val="tr-TR"/>
              </w:rPr>
            </w:pPr>
          </w:p>
        </w:tc>
        <w:tc>
          <w:tcPr>
            <w:tcW w:w="105" w:type="pct"/>
            <w:shd w:val="clear" w:color="auto" w:fill="446D5D" w:themeFill="accent3"/>
            <w:vAlign w:val="center"/>
          </w:tcPr>
          <w:p w14:paraId="4F055C69" w14:textId="77777777" w:rsidR="00844323" w:rsidRPr="006D00DA" w:rsidRDefault="00844323" w:rsidP="00844323">
            <w:pPr>
              <w:pStyle w:val="BodyText"/>
              <w:rPr>
                <w:sz w:val="16"/>
                <w:szCs w:val="16"/>
                <w:lang w:val="tr-TR"/>
              </w:rPr>
            </w:pPr>
          </w:p>
        </w:tc>
        <w:tc>
          <w:tcPr>
            <w:tcW w:w="105" w:type="pct"/>
            <w:shd w:val="clear" w:color="auto" w:fill="446D5D" w:themeFill="accent3"/>
            <w:vAlign w:val="center"/>
          </w:tcPr>
          <w:p w14:paraId="1BB715FE" w14:textId="77777777" w:rsidR="00844323" w:rsidRPr="006D00DA" w:rsidRDefault="00844323" w:rsidP="00844323">
            <w:pPr>
              <w:pStyle w:val="BodyText"/>
              <w:rPr>
                <w:sz w:val="16"/>
                <w:szCs w:val="16"/>
                <w:lang w:val="tr-TR"/>
              </w:rPr>
            </w:pPr>
          </w:p>
        </w:tc>
        <w:tc>
          <w:tcPr>
            <w:tcW w:w="106" w:type="pct"/>
            <w:shd w:val="clear" w:color="auto" w:fill="446D5D" w:themeFill="accent3"/>
            <w:vAlign w:val="center"/>
          </w:tcPr>
          <w:p w14:paraId="59D36FB0" w14:textId="77777777" w:rsidR="00844323" w:rsidRPr="006D00DA" w:rsidRDefault="00844323" w:rsidP="00844323">
            <w:pPr>
              <w:pStyle w:val="BodyText"/>
              <w:rPr>
                <w:sz w:val="16"/>
                <w:szCs w:val="16"/>
                <w:lang w:val="tr-TR"/>
              </w:rPr>
            </w:pPr>
          </w:p>
        </w:tc>
        <w:tc>
          <w:tcPr>
            <w:tcW w:w="105" w:type="pct"/>
            <w:shd w:val="clear" w:color="auto" w:fill="446D5D" w:themeFill="accent3"/>
            <w:vAlign w:val="center"/>
          </w:tcPr>
          <w:p w14:paraId="1F70988B" w14:textId="77777777" w:rsidR="00844323" w:rsidRPr="006D00DA" w:rsidRDefault="00844323" w:rsidP="00844323">
            <w:pPr>
              <w:pStyle w:val="BodyText"/>
              <w:rPr>
                <w:sz w:val="16"/>
                <w:szCs w:val="16"/>
                <w:lang w:val="tr-TR"/>
              </w:rPr>
            </w:pPr>
          </w:p>
        </w:tc>
        <w:tc>
          <w:tcPr>
            <w:tcW w:w="105" w:type="pct"/>
            <w:shd w:val="clear" w:color="auto" w:fill="446D5D" w:themeFill="accent3"/>
            <w:vAlign w:val="center"/>
          </w:tcPr>
          <w:p w14:paraId="3D98CBA9" w14:textId="77777777" w:rsidR="00844323" w:rsidRPr="006D00DA" w:rsidRDefault="00844323" w:rsidP="00844323">
            <w:pPr>
              <w:pStyle w:val="BodyText"/>
              <w:rPr>
                <w:sz w:val="16"/>
                <w:szCs w:val="16"/>
                <w:lang w:val="tr-TR"/>
              </w:rPr>
            </w:pPr>
          </w:p>
        </w:tc>
        <w:tc>
          <w:tcPr>
            <w:tcW w:w="106" w:type="pct"/>
            <w:shd w:val="clear" w:color="auto" w:fill="446D5D" w:themeFill="accent3"/>
            <w:vAlign w:val="center"/>
          </w:tcPr>
          <w:p w14:paraId="29C9F0F5" w14:textId="77777777" w:rsidR="00844323" w:rsidRPr="006D00DA" w:rsidRDefault="00844323" w:rsidP="00844323">
            <w:pPr>
              <w:pStyle w:val="BodyText"/>
              <w:rPr>
                <w:sz w:val="16"/>
                <w:szCs w:val="16"/>
                <w:lang w:val="tr-TR"/>
              </w:rPr>
            </w:pPr>
          </w:p>
        </w:tc>
        <w:tc>
          <w:tcPr>
            <w:tcW w:w="105" w:type="pct"/>
            <w:shd w:val="clear" w:color="auto" w:fill="446D5D" w:themeFill="accent3"/>
            <w:vAlign w:val="center"/>
          </w:tcPr>
          <w:p w14:paraId="432DA352" w14:textId="77777777" w:rsidR="00844323" w:rsidRPr="006D00DA" w:rsidRDefault="00844323" w:rsidP="00844323">
            <w:pPr>
              <w:pStyle w:val="BodyText"/>
              <w:rPr>
                <w:sz w:val="16"/>
                <w:szCs w:val="16"/>
                <w:lang w:val="tr-TR"/>
              </w:rPr>
            </w:pPr>
          </w:p>
        </w:tc>
        <w:tc>
          <w:tcPr>
            <w:tcW w:w="105" w:type="pct"/>
            <w:shd w:val="clear" w:color="auto" w:fill="446D5D" w:themeFill="accent3"/>
            <w:vAlign w:val="center"/>
          </w:tcPr>
          <w:p w14:paraId="48DF6318" w14:textId="77777777" w:rsidR="00844323" w:rsidRPr="006D00DA" w:rsidRDefault="00844323" w:rsidP="00844323">
            <w:pPr>
              <w:pStyle w:val="BodyText"/>
              <w:rPr>
                <w:sz w:val="16"/>
                <w:szCs w:val="16"/>
                <w:lang w:val="tr-TR"/>
              </w:rPr>
            </w:pPr>
          </w:p>
        </w:tc>
        <w:tc>
          <w:tcPr>
            <w:tcW w:w="106" w:type="pct"/>
            <w:shd w:val="clear" w:color="auto" w:fill="446D5D" w:themeFill="accent3"/>
            <w:vAlign w:val="center"/>
          </w:tcPr>
          <w:p w14:paraId="3CE9758C" w14:textId="77777777" w:rsidR="00844323" w:rsidRPr="006D00DA" w:rsidRDefault="00844323" w:rsidP="00844323">
            <w:pPr>
              <w:pStyle w:val="BodyText"/>
              <w:rPr>
                <w:sz w:val="16"/>
                <w:szCs w:val="16"/>
                <w:lang w:val="tr-TR"/>
              </w:rPr>
            </w:pPr>
          </w:p>
        </w:tc>
        <w:tc>
          <w:tcPr>
            <w:tcW w:w="105" w:type="pct"/>
            <w:vAlign w:val="center"/>
          </w:tcPr>
          <w:p w14:paraId="634F4FED" w14:textId="77777777" w:rsidR="00844323" w:rsidRPr="006D00DA" w:rsidRDefault="00844323" w:rsidP="00844323">
            <w:pPr>
              <w:pStyle w:val="BodyText"/>
              <w:rPr>
                <w:sz w:val="16"/>
                <w:szCs w:val="16"/>
                <w:lang w:val="tr-TR"/>
              </w:rPr>
            </w:pPr>
          </w:p>
        </w:tc>
        <w:tc>
          <w:tcPr>
            <w:tcW w:w="105" w:type="pct"/>
            <w:vAlign w:val="center"/>
          </w:tcPr>
          <w:p w14:paraId="74BA2FA8" w14:textId="77777777" w:rsidR="00844323" w:rsidRPr="006D00DA" w:rsidRDefault="00844323" w:rsidP="00844323">
            <w:pPr>
              <w:pStyle w:val="BodyText"/>
              <w:rPr>
                <w:sz w:val="16"/>
                <w:szCs w:val="16"/>
                <w:lang w:val="tr-TR"/>
              </w:rPr>
            </w:pPr>
          </w:p>
        </w:tc>
        <w:tc>
          <w:tcPr>
            <w:tcW w:w="106" w:type="pct"/>
            <w:vAlign w:val="center"/>
          </w:tcPr>
          <w:p w14:paraId="25C323D6" w14:textId="77777777" w:rsidR="00844323" w:rsidRPr="006D00DA" w:rsidRDefault="00844323" w:rsidP="00844323">
            <w:pPr>
              <w:pStyle w:val="BodyText"/>
              <w:rPr>
                <w:sz w:val="16"/>
                <w:szCs w:val="16"/>
                <w:lang w:val="tr-TR"/>
              </w:rPr>
            </w:pPr>
          </w:p>
        </w:tc>
        <w:tc>
          <w:tcPr>
            <w:tcW w:w="105" w:type="pct"/>
            <w:vAlign w:val="center"/>
          </w:tcPr>
          <w:p w14:paraId="4A42A07C" w14:textId="77777777" w:rsidR="00844323" w:rsidRPr="006D00DA" w:rsidRDefault="00844323" w:rsidP="00844323">
            <w:pPr>
              <w:pStyle w:val="BodyText"/>
              <w:rPr>
                <w:sz w:val="16"/>
                <w:szCs w:val="16"/>
                <w:lang w:val="tr-TR"/>
              </w:rPr>
            </w:pPr>
          </w:p>
        </w:tc>
        <w:tc>
          <w:tcPr>
            <w:tcW w:w="105" w:type="pct"/>
            <w:vAlign w:val="center"/>
          </w:tcPr>
          <w:p w14:paraId="7913836B" w14:textId="77777777" w:rsidR="00844323" w:rsidRPr="006D00DA" w:rsidRDefault="00844323" w:rsidP="00844323">
            <w:pPr>
              <w:pStyle w:val="BodyText"/>
              <w:rPr>
                <w:sz w:val="16"/>
                <w:szCs w:val="16"/>
                <w:lang w:val="tr-TR"/>
              </w:rPr>
            </w:pPr>
          </w:p>
        </w:tc>
        <w:tc>
          <w:tcPr>
            <w:tcW w:w="105" w:type="pct"/>
            <w:vAlign w:val="center"/>
          </w:tcPr>
          <w:p w14:paraId="7CA59FEC" w14:textId="77777777" w:rsidR="00844323" w:rsidRPr="006D00DA" w:rsidRDefault="00844323" w:rsidP="00844323">
            <w:pPr>
              <w:pStyle w:val="BodyText"/>
              <w:rPr>
                <w:sz w:val="16"/>
                <w:szCs w:val="16"/>
                <w:lang w:val="tr-TR"/>
              </w:rPr>
            </w:pPr>
          </w:p>
        </w:tc>
      </w:tr>
      <w:tr w:rsidR="00CE3AF9" w:rsidRPr="006D00DA" w14:paraId="3F278E83" w14:textId="77777777" w:rsidTr="00CE3AF9">
        <w:tc>
          <w:tcPr>
            <w:tcW w:w="1212" w:type="pct"/>
            <w:shd w:val="clear" w:color="auto" w:fill="D2DED3"/>
            <w:vAlign w:val="center"/>
          </w:tcPr>
          <w:p w14:paraId="6BB04EF4" w14:textId="77777777" w:rsidR="00CE3AF9" w:rsidRPr="006D00DA" w:rsidRDefault="00CE3AF9" w:rsidP="00896B1E">
            <w:pPr>
              <w:pStyle w:val="BodyText"/>
              <w:rPr>
                <w:b/>
                <w:bCs/>
                <w:sz w:val="16"/>
                <w:szCs w:val="16"/>
                <w:lang w:val="tr-TR"/>
              </w:rPr>
            </w:pPr>
            <w:r w:rsidRPr="006D00DA">
              <w:rPr>
                <w:b/>
                <w:bCs/>
                <w:sz w:val="16"/>
                <w:szCs w:val="16"/>
                <w:lang w:val="tr-TR"/>
              </w:rPr>
              <w:t xml:space="preserve">Bütçe Hususları: </w:t>
            </w:r>
          </w:p>
        </w:tc>
        <w:tc>
          <w:tcPr>
            <w:tcW w:w="3788" w:type="pct"/>
            <w:gridSpan w:val="36"/>
            <w:vAlign w:val="center"/>
          </w:tcPr>
          <w:p w14:paraId="65D1DD66" w14:textId="6139F652" w:rsidR="00CE3AF9" w:rsidRPr="006D00DA" w:rsidRDefault="0047596F" w:rsidP="00CE3AF9">
            <w:pPr>
              <w:pStyle w:val="TableBullet1"/>
              <w:rPr>
                <w:sz w:val="16"/>
                <w:szCs w:val="16"/>
                <w:lang w:val="tr-TR"/>
              </w:rPr>
            </w:pPr>
            <w:r w:rsidRPr="006D00DA">
              <w:rPr>
                <w:sz w:val="16"/>
                <w:szCs w:val="16"/>
                <w:lang w:val="tr-TR"/>
              </w:rPr>
              <w:t>Eyalet tarafından yetkilendirilmiş değerleme uzmanları tarafından hazırlanan değerleme raporuna bağlı olacaktır.</w:t>
            </w:r>
          </w:p>
        </w:tc>
      </w:tr>
    </w:tbl>
    <w:p w14:paraId="72344845" w14:textId="77777777" w:rsidR="00CE3AF9" w:rsidRPr="006D00DA" w:rsidRDefault="00CE3AF9" w:rsidP="001C5FE8">
      <w:pPr>
        <w:rPr>
          <w:lang w:eastAsia="en-US"/>
        </w:rPr>
        <w:sectPr w:rsidR="00CE3AF9" w:rsidRPr="006D00DA" w:rsidSect="00492EF0">
          <w:pgSz w:w="16838" w:h="11906" w:orient="landscape" w:code="9"/>
          <w:pgMar w:top="1134" w:right="1134" w:bottom="1274" w:left="1134" w:header="567" w:footer="374" w:gutter="0"/>
          <w:cols w:sep="1" w:space="380"/>
          <w:titlePg/>
          <w:docGrid w:linePitch="360"/>
        </w:sectPr>
      </w:pPr>
    </w:p>
    <w:p w14:paraId="7FC6E013" w14:textId="173C182E" w:rsidR="000E4F24" w:rsidRPr="006D00DA" w:rsidRDefault="000E4F24" w:rsidP="000E4F24">
      <w:pPr>
        <w:pStyle w:val="Heading4"/>
        <w:rPr>
          <w:lang w:val="tr-TR"/>
        </w:rPr>
      </w:pPr>
      <w:r w:rsidRPr="006D00DA">
        <w:rPr>
          <w:lang w:val="tr-TR"/>
        </w:rPr>
        <w:lastRenderedPageBreak/>
        <w:t xml:space="preserve">Mirasla İlgili Önlemler </w:t>
      </w:r>
      <w:r w:rsidR="00BE731B" w:rsidRPr="006D00DA">
        <w:rPr>
          <w:lang w:val="tr-TR"/>
        </w:rPr>
        <w:t>(varsa)</w:t>
      </w:r>
    </w:p>
    <w:p w14:paraId="0B8F4519" w14:textId="77777777" w:rsidR="000E4F24" w:rsidRPr="006D00DA" w:rsidRDefault="000E4F24" w:rsidP="000E4F24">
      <w:pPr>
        <w:pStyle w:val="BodyText"/>
        <w:spacing w:line="276" w:lineRule="auto"/>
        <w:rPr>
          <w:szCs w:val="20"/>
          <w:lang w:val="tr-TR"/>
        </w:rPr>
      </w:pPr>
      <w:r w:rsidRPr="006D00DA">
        <w:rPr>
          <w:szCs w:val="20"/>
          <w:lang w:val="tr-TR"/>
        </w:rPr>
        <w:t>Mirasla ilgili önlemler, orijinal varlık sahibinin vefat etmesi veya haklarını talep edememesi durumunda tazminat, haklar ve menfaatlerin hak sahiplerine veya haleflerine uygun şekilde devredilmesini sağlayan hükümleri ifade eder. Bu önlemler, arazi ve mülkiyet haklarının genellikle aile soyu üzerinden devredildiği ve resmi belgelerin sınırlı olduğu veya bulunmadığı bölgelerde çok önemlidir.</w:t>
      </w:r>
    </w:p>
    <w:p w14:paraId="125A7DDE" w14:textId="61F54AB9" w:rsidR="000E4F24" w:rsidRPr="006D00DA" w:rsidRDefault="008A3E5D" w:rsidP="000E4F24">
      <w:pPr>
        <w:pStyle w:val="BodyText"/>
        <w:spacing w:line="276" w:lineRule="auto"/>
        <w:rPr>
          <w:szCs w:val="20"/>
          <w:lang w:val="tr-TR"/>
        </w:rPr>
      </w:pPr>
      <w:r w:rsidRPr="006D00DA">
        <w:rPr>
          <w:szCs w:val="20"/>
          <w:lang w:val="tr-TR"/>
        </w:rPr>
        <w:t xml:space="preserve">Mirasla ilgili </w:t>
      </w:r>
      <w:r w:rsidR="000E4F24" w:rsidRPr="006D00DA">
        <w:rPr>
          <w:szCs w:val="20"/>
          <w:lang w:val="tr-TR"/>
        </w:rPr>
        <w:t xml:space="preserve">önlemler aşağıdakileri içerebilir, ancak bunlarla sınırlı değildir: </w:t>
      </w:r>
    </w:p>
    <w:p w14:paraId="349B6073" w14:textId="77777777" w:rsidR="000E4F24" w:rsidRPr="006D00DA" w:rsidRDefault="000E4F24" w:rsidP="000E4F24">
      <w:pPr>
        <w:pStyle w:val="ListBullets"/>
        <w:spacing w:line="276" w:lineRule="auto"/>
        <w:rPr>
          <w:rFonts w:asciiTheme="minorHAnsi" w:hAnsiTheme="minorHAnsi"/>
          <w:sz w:val="20"/>
          <w:szCs w:val="20"/>
          <w:lang w:val="tr-TR"/>
        </w:rPr>
      </w:pPr>
      <w:r w:rsidRPr="006D00DA">
        <w:rPr>
          <w:rFonts w:asciiTheme="minorHAnsi" w:hAnsiTheme="minorHAnsi"/>
          <w:sz w:val="20"/>
          <w:szCs w:val="20"/>
          <w:lang w:val="tr-TR"/>
        </w:rPr>
        <w:t>Orijinal varlık sahibi vefat ettiğinde veya ulaşılamadığında mirasçıları veya halefleri tanımak.</w:t>
      </w:r>
    </w:p>
    <w:p w14:paraId="47CFFB76" w14:textId="77777777" w:rsidR="000E4F24" w:rsidRPr="006D00DA" w:rsidRDefault="000E4F24" w:rsidP="000E4F24">
      <w:pPr>
        <w:pStyle w:val="ListBullets"/>
        <w:spacing w:line="276" w:lineRule="auto"/>
        <w:rPr>
          <w:szCs w:val="20"/>
          <w:lang w:val="tr-TR"/>
        </w:rPr>
      </w:pPr>
      <w:r w:rsidRPr="006D00DA">
        <w:rPr>
          <w:rFonts w:asciiTheme="minorHAnsi" w:hAnsiTheme="minorHAnsi"/>
          <w:sz w:val="20"/>
          <w:szCs w:val="20"/>
          <w:lang w:val="tr-TR"/>
        </w:rPr>
        <w:t xml:space="preserve">Resmi belgelerin bulunmadığı durumlarda geleneksel veya gayri resmi miras uygulamalarını kabul etmek. </w:t>
      </w:r>
    </w:p>
    <w:p w14:paraId="10EEB5FC" w14:textId="77777777" w:rsidR="000E4F24" w:rsidRPr="006D00DA" w:rsidRDefault="000E4F24" w:rsidP="000E4F24">
      <w:pPr>
        <w:pStyle w:val="ListBullets"/>
        <w:spacing w:line="276" w:lineRule="auto"/>
        <w:rPr>
          <w:szCs w:val="20"/>
          <w:lang w:val="tr-TR"/>
        </w:rPr>
      </w:pPr>
      <w:r w:rsidRPr="006D00DA">
        <w:rPr>
          <w:rFonts w:asciiTheme="minorHAnsi" w:hAnsiTheme="minorHAnsi"/>
          <w:sz w:val="20"/>
          <w:szCs w:val="20"/>
          <w:lang w:val="tr-TR"/>
        </w:rPr>
        <w:t xml:space="preserve">Savunmasız mirasçıların (örneğin dul eşler, çocuklar) tazminattan mahrum bırakılmamasını sağlamak. </w:t>
      </w:r>
    </w:p>
    <w:p w14:paraId="0968E931" w14:textId="76387582" w:rsidR="004A6737" w:rsidRPr="006D00DA" w:rsidRDefault="000E4F24" w:rsidP="000E4F24">
      <w:pPr>
        <w:pStyle w:val="ListBullets"/>
        <w:spacing w:line="276" w:lineRule="auto"/>
        <w:rPr>
          <w:szCs w:val="20"/>
          <w:lang w:val="tr-TR"/>
        </w:rPr>
      </w:pPr>
      <w:r w:rsidRPr="006D00DA">
        <w:rPr>
          <w:rFonts w:asciiTheme="minorHAnsi" w:hAnsiTheme="minorHAnsi"/>
          <w:sz w:val="20"/>
          <w:szCs w:val="20"/>
          <w:lang w:val="tr-TR"/>
        </w:rPr>
        <w:t>Mirasçıları hak matrislerine ve fayda paylaşım mekanizmalarına dahil etmek.</w:t>
      </w:r>
    </w:p>
    <w:p w14:paraId="4A40169B" w14:textId="50728236" w:rsidR="000E4F24" w:rsidRPr="006D00DA" w:rsidRDefault="000E4F24" w:rsidP="00064ACC">
      <w:pPr>
        <w:pStyle w:val="ListBullets"/>
        <w:numPr>
          <w:ilvl w:val="0"/>
          <w:numId w:val="0"/>
        </w:numPr>
        <w:spacing w:line="276" w:lineRule="auto"/>
        <w:rPr>
          <w:szCs w:val="20"/>
          <w:lang w:val="tr-TR"/>
        </w:rPr>
      </w:pPr>
      <w:r w:rsidRPr="006D00DA">
        <w:rPr>
          <w:rFonts w:asciiTheme="minorHAnsi" w:hAnsiTheme="minorHAnsi"/>
          <w:sz w:val="20"/>
          <w:szCs w:val="20"/>
          <w:lang w:val="tr-TR"/>
        </w:rPr>
        <w:t xml:space="preserve">Proje, mirasla ilgili konulardan etkilenen </w:t>
      </w:r>
      <w:r w:rsidR="00B939D8">
        <w:rPr>
          <w:rFonts w:asciiTheme="minorHAnsi" w:hAnsiTheme="minorHAnsi"/>
          <w:sz w:val="20"/>
          <w:szCs w:val="20"/>
          <w:lang w:val="tr-TR"/>
        </w:rPr>
        <w:t>PEK</w:t>
      </w:r>
      <w:r w:rsidRPr="006D00DA">
        <w:rPr>
          <w:rFonts w:asciiTheme="minorHAnsi" w:hAnsiTheme="minorHAnsi"/>
          <w:sz w:val="20"/>
          <w:szCs w:val="20"/>
          <w:lang w:val="tr-TR"/>
        </w:rPr>
        <w:t xml:space="preserve">'ler ve hanelere </w:t>
      </w:r>
      <w:r w:rsidR="008142D6" w:rsidRPr="006D00DA">
        <w:rPr>
          <w:rFonts w:asciiTheme="minorHAnsi" w:hAnsiTheme="minorHAnsi"/>
          <w:sz w:val="20"/>
          <w:szCs w:val="20"/>
          <w:lang w:val="tr-TR"/>
        </w:rPr>
        <w:t xml:space="preserve">süreci hızlandırmak ve </w:t>
      </w:r>
      <w:r w:rsidR="00B939D8">
        <w:rPr>
          <w:rFonts w:asciiTheme="minorHAnsi" w:hAnsiTheme="minorHAnsi"/>
          <w:sz w:val="20"/>
          <w:szCs w:val="20"/>
          <w:lang w:val="tr-TR"/>
        </w:rPr>
        <w:t>PEK</w:t>
      </w:r>
      <w:r w:rsidR="008142D6" w:rsidRPr="006D00DA">
        <w:rPr>
          <w:rFonts w:asciiTheme="minorHAnsi" w:hAnsiTheme="minorHAnsi"/>
          <w:sz w:val="20"/>
          <w:szCs w:val="20"/>
          <w:lang w:val="tr-TR"/>
        </w:rPr>
        <w:t xml:space="preserve"> yükünü azaltmak için</w:t>
      </w:r>
      <w:r w:rsidRPr="006D00DA">
        <w:rPr>
          <w:rFonts w:asciiTheme="minorHAnsi" w:hAnsiTheme="minorHAnsi"/>
          <w:sz w:val="20"/>
          <w:szCs w:val="20"/>
          <w:lang w:val="tr-TR"/>
        </w:rPr>
        <w:t xml:space="preserve"> ek destek sağlayabilir</w:t>
      </w:r>
      <w:r w:rsidR="008142D6" w:rsidRPr="006D00DA">
        <w:rPr>
          <w:rFonts w:asciiTheme="minorHAnsi" w:hAnsiTheme="minorHAnsi"/>
          <w:sz w:val="20"/>
          <w:szCs w:val="20"/>
          <w:lang w:val="tr-TR"/>
        </w:rPr>
        <w:t xml:space="preserve">. </w:t>
      </w:r>
      <w:r w:rsidR="008A3E5D" w:rsidRPr="006D00DA">
        <w:rPr>
          <w:rFonts w:asciiTheme="minorHAnsi" w:hAnsiTheme="minorHAnsi"/>
          <w:sz w:val="20"/>
          <w:szCs w:val="20"/>
          <w:lang w:val="tr-TR"/>
        </w:rPr>
        <w:t xml:space="preserve">Bu, mirasçıların başvurularını tamamlamalarını ve tazminatı zamanında ve şeffaf bir şekilde almalarını sağlayacaktır. </w:t>
      </w:r>
      <w:r w:rsidR="008142D6" w:rsidRPr="006D00DA">
        <w:rPr>
          <w:rFonts w:asciiTheme="minorHAnsi" w:hAnsiTheme="minorHAnsi"/>
          <w:sz w:val="20"/>
          <w:szCs w:val="20"/>
          <w:lang w:val="tr-TR"/>
        </w:rPr>
        <w:t xml:space="preserve">Mirasçılar süreçler ve gerekli belgeler hakkında bilgilendirilecek ve süreç ayrıntılı bir şekilde belgelenecek ve izlenecektir. </w:t>
      </w:r>
    </w:p>
    <w:p w14:paraId="2AEF6237" w14:textId="51BE37A0" w:rsidR="00054DAC" w:rsidRPr="006D00DA" w:rsidRDefault="00054DAC" w:rsidP="00904F9B">
      <w:pPr>
        <w:pStyle w:val="Heading4"/>
        <w:numPr>
          <w:ilvl w:val="2"/>
          <w:numId w:val="8"/>
        </w:numPr>
        <w:rPr>
          <w:lang w:val="tr-TR"/>
        </w:rPr>
      </w:pPr>
      <w:r w:rsidRPr="006D00DA">
        <w:rPr>
          <w:lang w:val="tr-TR"/>
        </w:rPr>
        <w:t>Yerel İstihdam Fırsatları</w:t>
      </w:r>
    </w:p>
    <w:p w14:paraId="6B61D1DF" w14:textId="61BE0AA5" w:rsidR="007B2ACE" w:rsidRPr="006D00DA" w:rsidRDefault="00054DAC" w:rsidP="007B2ACE">
      <w:pPr>
        <w:pStyle w:val="BodyText"/>
        <w:jc w:val="both"/>
        <w:rPr>
          <w:lang w:val="tr-TR"/>
        </w:rPr>
      </w:pPr>
      <w:r w:rsidRPr="006D00DA">
        <w:rPr>
          <w:lang w:val="tr-TR"/>
        </w:rPr>
        <w:t xml:space="preserve">Yerel fayda paylaşımını teşvik etmek için, Proje inşaat sırasında yaratılan işler için </w:t>
      </w:r>
      <w:r w:rsidR="00B939D8">
        <w:rPr>
          <w:lang w:val="tr-TR"/>
        </w:rPr>
        <w:t>PEK’lere</w:t>
      </w:r>
      <w:r w:rsidRPr="006D00DA">
        <w:rPr>
          <w:lang w:val="tr-TR"/>
        </w:rPr>
        <w:t xml:space="preserve"> işe alım önceliği verecektir. Tipik işler arasında yol yapımı, çit yapımı, malzeme nakliyesi, şantiye güvenliği ve diğer yarı vasıflı veya vasıfsız işler bulunmaktadır. Arazilerini veya geçim kaynaklarını kaybeden </w:t>
      </w:r>
      <w:r w:rsidR="00B939D8">
        <w:rPr>
          <w:lang w:val="tr-TR"/>
        </w:rPr>
        <w:t>PEK’ler</w:t>
      </w:r>
      <w:r w:rsidRPr="006D00DA">
        <w:rPr>
          <w:lang w:val="tr-TR"/>
        </w:rPr>
        <w:t xml:space="preserve">, savunmasız grupların üyeleri (örneğin kadınlar, iş arayan gençler ve etkilenen köylerdeki işsizler) gibi işe alım kampanyalarında öncelikli olacaktır. </w:t>
      </w:r>
    </w:p>
    <w:p w14:paraId="3CC51CC6" w14:textId="3F8FDCCF" w:rsidR="007B2ACE" w:rsidRPr="006D00DA" w:rsidRDefault="007B2ACE" w:rsidP="007B2ACE">
      <w:pPr>
        <w:pStyle w:val="BodyText"/>
        <w:jc w:val="both"/>
        <w:rPr>
          <w:lang w:val="tr-TR"/>
        </w:rPr>
      </w:pPr>
      <w:r w:rsidRPr="006D00DA">
        <w:rPr>
          <w:lang w:val="tr-TR"/>
        </w:rPr>
        <w:t xml:space="preserve">İş ilanları, </w:t>
      </w:r>
      <w:r w:rsidR="00A432B1">
        <w:rPr>
          <w:lang w:val="tr-TR"/>
        </w:rPr>
        <w:t>muhtar</w:t>
      </w:r>
      <w:r w:rsidRPr="006D00DA">
        <w:rPr>
          <w:lang w:val="tr-TR"/>
        </w:rPr>
        <w:t xml:space="preserve">lar, Projenin </w:t>
      </w:r>
      <w:r w:rsidR="006B08F1">
        <w:rPr>
          <w:lang w:val="tr-TR"/>
        </w:rPr>
        <w:t>Topluluk İrtibat</w:t>
      </w:r>
      <w:r w:rsidRPr="006D00DA">
        <w:rPr>
          <w:lang w:val="tr-TR"/>
        </w:rPr>
        <w:t xml:space="preserve"> Görevlileri (</w:t>
      </w:r>
      <w:r w:rsidR="005260EF">
        <w:rPr>
          <w:lang w:val="tr-TR"/>
        </w:rPr>
        <w:t>TİG</w:t>
      </w:r>
      <w:r w:rsidRPr="006D00DA">
        <w:rPr>
          <w:lang w:val="tr-TR"/>
        </w:rPr>
        <w:t xml:space="preserve">'lar) ve yüklenicilerin ilgili birimleri aracılığıyla tüm etkilenen </w:t>
      </w:r>
      <w:r w:rsidR="00B939D8">
        <w:rPr>
          <w:lang w:val="tr-TR"/>
        </w:rPr>
        <w:t>PEK’lere</w:t>
      </w:r>
      <w:r w:rsidRPr="006D00DA">
        <w:rPr>
          <w:lang w:val="tr-TR"/>
        </w:rPr>
        <w:t xml:space="preserve"> şeffaf ve eşit bir şekilde duyurulacaktır. Bu yaklaşım, </w:t>
      </w:r>
      <w:r w:rsidR="00B939D8">
        <w:rPr>
          <w:lang w:val="tr-TR"/>
        </w:rPr>
        <w:t>PEK’ler</w:t>
      </w:r>
      <w:r w:rsidRPr="006D00DA">
        <w:rPr>
          <w:lang w:val="tr-TR"/>
        </w:rPr>
        <w:t>ın mevcut fırsatlardan haberdar olmalarını ve yüklenicinin ihtiyaçlarına uygun olarak başvuruda bulunmalarını veya yönlendirilmelerini sağlar.</w:t>
      </w:r>
    </w:p>
    <w:p w14:paraId="668EB452" w14:textId="03160438" w:rsidR="003931C2" w:rsidRPr="006D00DA" w:rsidRDefault="007B2ACE" w:rsidP="007B2ACE">
      <w:pPr>
        <w:pStyle w:val="BodyText"/>
        <w:jc w:val="both"/>
        <w:rPr>
          <w:lang w:val="tr-TR"/>
        </w:rPr>
      </w:pPr>
      <w:r w:rsidRPr="006D00DA">
        <w:rPr>
          <w:lang w:val="tr-TR"/>
        </w:rPr>
        <w:t xml:space="preserve">Proje kapsamında istihdam fırsatlarının geçici olduğu göz önüne alındığında, belirli roller için gerekli olabilecek kısa vadeli sertifikalar veya eğitimlerin (örneğin, hijyen sertifikaları, temel gıda işleme veya aşçılık sertifikaları) sağlanması kolaylaştırılacaktır. Bu tür destek, </w:t>
      </w:r>
      <w:r w:rsidR="00B939D8">
        <w:rPr>
          <w:lang w:val="tr-TR"/>
        </w:rPr>
        <w:t>PEK</w:t>
      </w:r>
      <w:r w:rsidRPr="006D00DA">
        <w:rPr>
          <w:lang w:val="tr-TR"/>
        </w:rPr>
        <w:t>'lerin, özellikle kadınların ve diğer savunmasız grupların, proje işleri için giriş koşullarını karşılamasına yardımcı olacak ve aynı zamanda Proje dışında istihdam sağlama olasılıklarını artıracaktır</w:t>
      </w:r>
      <w:r w:rsidR="00D62828" w:rsidRPr="006D00DA">
        <w:rPr>
          <w:lang w:val="tr-TR"/>
        </w:rPr>
        <w:t>.</w:t>
      </w:r>
    </w:p>
    <w:p w14:paraId="78F23198" w14:textId="74082FD5" w:rsidR="0047596F" w:rsidRPr="006D00DA" w:rsidRDefault="0047596F" w:rsidP="0047596F">
      <w:pPr>
        <w:pStyle w:val="NormalWeb"/>
        <w:rPr>
          <w:rFonts w:asciiTheme="minorHAnsi" w:hAnsiTheme="minorHAnsi"/>
          <w:sz w:val="20"/>
          <w:szCs w:val="20"/>
          <w:lang w:val="tr-TR"/>
        </w:rPr>
        <w:sectPr w:rsidR="0047596F" w:rsidRPr="006D00DA" w:rsidSect="00492EF0">
          <w:pgSz w:w="11906" w:h="16838" w:code="9"/>
          <w:pgMar w:top="1134" w:right="1274" w:bottom="1134" w:left="1134" w:header="567" w:footer="374" w:gutter="0"/>
          <w:cols w:sep="1" w:space="380"/>
          <w:titlePg/>
          <w:docGrid w:linePitch="360"/>
        </w:sectPr>
      </w:pPr>
    </w:p>
    <w:p w14:paraId="3C979A5E" w14:textId="1ADE9F5A" w:rsidR="00054DAC" w:rsidRPr="006D00DA" w:rsidRDefault="00155E4A" w:rsidP="00155E4A">
      <w:pPr>
        <w:pStyle w:val="Caption"/>
        <w:rPr>
          <w:lang w:val="tr-TR"/>
        </w:rPr>
      </w:pPr>
      <w:bookmarkStart w:id="325" w:name="_Toc215671158"/>
      <w:r w:rsidRPr="006D00DA">
        <w:rPr>
          <w:lang w:val="tr-TR"/>
        </w:rPr>
        <w:lastRenderedPageBreak/>
        <w:t xml:space="preserve">Tablo </w:t>
      </w:r>
      <w:r w:rsidR="00286F56">
        <w:rPr>
          <w:lang w:val="tr-TR"/>
        </w:rPr>
        <w:t>8</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3</w:t>
      </w:r>
      <w:r w:rsidR="00904F9B" w:rsidRPr="006D00DA">
        <w:rPr>
          <w:lang w:val="tr-TR"/>
        </w:rPr>
        <w:fldChar w:fldCharType="end"/>
      </w:r>
      <w:r w:rsidRPr="006D00DA">
        <w:rPr>
          <w:lang w:val="tr-TR"/>
        </w:rPr>
        <w:tab/>
        <w:t xml:space="preserve"> Yerel İstihdam</w:t>
      </w:r>
      <w:bookmarkEnd w:id="325"/>
    </w:p>
    <w:tbl>
      <w:tblPr>
        <w:tblStyle w:val="TableGrid"/>
        <w:tblW w:w="5000" w:type="pct"/>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477"/>
        <w:gridCol w:w="304"/>
        <w:gridCol w:w="303"/>
        <w:gridCol w:w="306"/>
        <w:gridCol w:w="303"/>
        <w:gridCol w:w="303"/>
        <w:gridCol w:w="306"/>
        <w:gridCol w:w="303"/>
        <w:gridCol w:w="303"/>
        <w:gridCol w:w="306"/>
        <w:gridCol w:w="303"/>
        <w:gridCol w:w="303"/>
        <w:gridCol w:w="306"/>
        <w:gridCol w:w="303"/>
        <w:gridCol w:w="236"/>
        <w:gridCol w:w="373"/>
        <w:gridCol w:w="303"/>
        <w:gridCol w:w="303"/>
        <w:gridCol w:w="303"/>
        <w:gridCol w:w="303"/>
        <w:gridCol w:w="303"/>
        <w:gridCol w:w="303"/>
        <w:gridCol w:w="303"/>
        <w:gridCol w:w="303"/>
        <w:gridCol w:w="303"/>
        <w:gridCol w:w="303"/>
        <w:gridCol w:w="303"/>
        <w:gridCol w:w="303"/>
        <w:gridCol w:w="303"/>
        <w:gridCol w:w="303"/>
        <w:gridCol w:w="303"/>
        <w:gridCol w:w="303"/>
        <w:gridCol w:w="303"/>
        <w:gridCol w:w="303"/>
        <w:gridCol w:w="303"/>
        <w:gridCol w:w="303"/>
        <w:gridCol w:w="472"/>
      </w:tblGrid>
      <w:tr w:rsidR="00155E4A" w:rsidRPr="006D00DA" w14:paraId="7E07BC12" w14:textId="77777777" w:rsidTr="00B36A88">
        <w:tc>
          <w:tcPr>
            <w:tcW w:w="1193" w:type="pct"/>
            <w:shd w:val="clear" w:color="auto" w:fill="D2DED3"/>
            <w:vAlign w:val="center"/>
          </w:tcPr>
          <w:p w14:paraId="539FF465" w14:textId="3B02E6C4" w:rsidR="00155E4A" w:rsidRPr="006D00DA" w:rsidRDefault="006B2A69" w:rsidP="00896B1E">
            <w:pPr>
              <w:pStyle w:val="BodyText"/>
              <w:rPr>
                <w:b/>
                <w:bCs/>
                <w:sz w:val="16"/>
                <w:szCs w:val="16"/>
                <w:lang w:val="tr-TR"/>
              </w:rPr>
            </w:pPr>
            <w:r>
              <w:rPr>
                <w:b/>
                <w:bCs/>
                <w:sz w:val="16"/>
                <w:szCs w:val="16"/>
                <w:lang w:val="tr-TR"/>
              </w:rPr>
              <w:t>GKGKP</w:t>
            </w:r>
            <w:r w:rsidR="00B36A88" w:rsidRPr="006D00DA">
              <w:rPr>
                <w:b/>
                <w:bCs/>
                <w:sz w:val="16"/>
                <w:szCs w:val="16"/>
                <w:lang w:val="tr-TR"/>
              </w:rPr>
              <w:t xml:space="preserve"> Önlemi: </w:t>
            </w:r>
          </w:p>
        </w:tc>
        <w:tc>
          <w:tcPr>
            <w:tcW w:w="1252" w:type="pct"/>
            <w:gridSpan w:val="12"/>
            <w:vAlign w:val="center"/>
          </w:tcPr>
          <w:p w14:paraId="3A6FBBA8" w14:textId="6171DC88" w:rsidR="00155E4A" w:rsidRPr="006D00DA" w:rsidRDefault="00B36A88" w:rsidP="00896B1E">
            <w:pPr>
              <w:pStyle w:val="BodyText"/>
              <w:rPr>
                <w:b/>
                <w:bCs/>
                <w:sz w:val="16"/>
                <w:szCs w:val="16"/>
                <w:lang w:val="tr-TR"/>
              </w:rPr>
            </w:pPr>
            <w:r w:rsidRPr="006D00DA">
              <w:rPr>
                <w:b/>
                <w:bCs/>
                <w:sz w:val="16"/>
                <w:szCs w:val="16"/>
                <w:lang w:val="tr-TR"/>
              </w:rPr>
              <w:t xml:space="preserve">Yerel İstihdam Fırsatları </w:t>
            </w:r>
          </w:p>
        </w:tc>
        <w:tc>
          <w:tcPr>
            <w:tcW w:w="2555" w:type="pct"/>
            <w:gridSpan w:val="24"/>
            <w:shd w:val="clear" w:color="auto" w:fill="D2DED3"/>
            <w:vAlign w:val="center"/>
          </w:tcPr>
          <w:p w14:paraId="6B7EE443" w14:textId="7062B972" w:rsidR="00155E4A" w:rsidRPr="006D00DA" w:rsidRDefault="00155E4A" w:rsidP="00896B1E">
            <w:pPr>
              <w:pStyle w:val="BodyText"/>
              <w:rPr>
                <w:b/>
                <w:sz w:val="16"/>
                <w:szCs w:val="16"/>
                <w:lang w:val="tr-TR"/>
              </w:rPr>
            </w:pPr>
            <w:r w:rsidRPr="006D00DA">
              <w:rPr>
                <w:b/>
                <w:bCs/>
                <w:sz w:val="16"/>
                <w:szCs w:val="16"/>
                <w:lang w:val="tr-TR"/>
              </w:rPr>
              <w:t xml:space="preserve">Önerilen sonuçlar: </w:t>
            </w:r>
            <w:r w:rsidR="00B939D8">
              <w:rPr>
                <w:sz w:val="16"/>
                <w:szCs w:val="16"/>
                <w:lang w:val="tr-TR"/>
              </w:rPr>
              <w:t>PEK</w:t>
            </w:r>
            <w:r w:rsidRPr="006D00DA">
              <w:rPr>
                <w:sz w:val="16"/>
                <w:szCs w:val="16"/>
                <w:lang w:val="tr-TR"/>
              </w:rPr>
              <w:t>'lere, uyumlu mesleki eğitim yoluyla yerel iş fırsatlarından yararlanmaları için gerekli donanımı sağlamak.</w:t>
            </w:r>
          </w:p>
        </w:tc>
      </w:tr>
      <w:tr w:rsidR="00155E4A" w:rsidRPr="006D00DA" w14:paraId="675D870B" w14:textId="77777777" w:rsidTr="00B36A88">
        <w:tc>
          <w:tcPr>
            <w:tcW w:w="1193" w:type="pct"/>
            <w:shd w:val="clear" w:color="auto" w:fill="D2DED3"/>
            <w:vAlign w:val="center"/>
          </w:tcPr>
          <w:p w14:paraId="09C707BD" w14:textId="77777777" w:rsidR="00155E4A" w:rsidRPr="006D00DA" w:rsidRDefault="00155E4A" w:rsidP="00896B1E">
            <w:pPr>
              <w:pStyle w:val="BodyText"/>
              <w:rPr>
                <w:b/>
                <w:bCs/>
                <w:sz w:val="16"/>
                <w:szCs w:val="16"/>
                <w:lang w:val="tr-TR"/>
              </w:rPr>
            </w:pPr>
            <w:r w:rsidRPr="006D00DA">
              <w:rPr>
                <w:b/>
                <w:bCs/>
                <w:sz w:val="16"/>
                <w:szCs w:val="16"/>
                <w:lang w:val="tr-TR"/>
              </w:rPr>
              <w:t>Geçim Kaynakları Faaliyetleriyle Bağlantılar:</w:t>
            </w:r>
          </w:p>
        </w:tc>
        <w:tc>
          <w:tcPr>
            <w:tcW w:w="3807" w:type="pct"/>
            <w:gridSpan w:val="36"/>
            <w:vAlign w:val="center"/>
          </w:tcPr>
          <w:p w14:paraId="33808141" w14:textId="17B45D7E" w:rsidR="00155E4A" w:rsidRPr="006D00DA" w:rsidRDefault="00B939D8" w:rsidP="00155E4A">
            <w:pPr>
              <w:pStyle w:val="TableBullet1"/>
              <w:rPr>
                <w:sz w:val="16"/>
                <w:szCs w:val="16"/>
                <w:lang w:val="tr-TR"/>
              </w:rPr>
            </w:pPr>
            <w:r>
              <w:rPr>
                <w:sz w:val="16"/>
                <w:szCs w:val="16"/>
                <w:lang w:val="tr-TR"/>
              </w:rPr>
              <w:t>PEK</w:t>
            </w:r>
            <w:r w:rsidR="00155E4A" w:rsidRPr="006D00DA">
              <w:rPr>
                <w:sz w:val="16"/>
                <w:szCs w:val="16"/>
                <w:lang w:val="tr-TR"/>
              </w:rPr>
              <w:t xml:space="preserve">'lerin yararlanabileceği geçim stratejileri geliştirildikçe, bu girişimlerin sürdürülebilirliğini desteklemek için ek beceri geliştirme gerekecektir. </w:t>
            </w:r>
          </w:p>
          <w:p w14:paraId="63EB58CD" w14:textId="151737A4" w:rsidR="00155E4A" w:rsidRPr="006D00DA" w:rsidRDefault="00B939D8" w:rsidP="00155E4A">
            <w:pPr>
              <w:pStyle w:val="TableBullet1"/>
              <w:rPr>
                <w:sz w:val="16"/>
                <w:szCs w:val="16"/>
                <w:lang w:val="tr-TR"/>
              </w:rPr>
            </w:pPr>
            <w:r>
              <w:rPr>
                <w:sz w:val="16"/>
                <w:szCs w:val="16"/>
                <w:lang w:val="tr-TR"/>
              </w:rPr>
              <w:t>PEK’ler</w:t>
            </w:r>
            <w:r w:rsidR="00155E4A" w:rsidRPr="006D00DA">
              <w:rPr>
                <w:sz w:val="16"/>
                <w:szCs w:val="16"/>
                <w:lang w:val="tr-TR"/>
              </w:rPr>
              <w:t>, Proje aracılığıyla sunulan istihdam fırsatlarından yararlanma isteğini dile getirmişlerdir, ancak şu anda bunu yapmak için gerekli becerilere sahip olmayabilirler.</w:t>
            </w:r>
          </w:p>
          <w:p w14:paraId="56BAA788" w14:textId="77777777" w:rsidR="00155E4A" w:rsidRPr="006D00DA" w:rsidRDefault="00155E4A" w:rsidP="00155E4A">
            <w:pPr>
              <w:pStyle w:val="TableBullet1"/>
              <w:rPr>
                <w:sz w:val="16"/>
                <w:szCs w:val="16"/>
                <w:lang w:val="tr-TR"/>
              </w:rPr>
            </w:pPr>
            <w:r w:rsidRPr="006D00DA">
              <w:rPr>
                <w:sz w:val="16"/>
                <w:szCs w:val="16"/>
                <w:lang w:val="tr-TR"/>
              </w:rPr>
              <w:t>Ücretli işlere erişimin artması, tarımdan elde edilen hane halkı gelirini güvenilir bir şekilde destekleyebilir ve iklim olayları veya arazi kıtlığı ile ilgili şokları azaltabilir.</w:t>
            </w:r>
          </w:p>
          <w:p w14:paraId="51B9FE4C" w14:textId="77777777" w:rsidR="00155E4A" w:rsidRPr="006D00DA" w:rsidRDefault="00155E4A" w:rsidP="00155E4A">
            <w:pPr>
              <w:pStyle w:val="TableBullet1"/>
              <w:rPr>
                <w:sz w:val="16"/>
                <w:szCs w:val="16"/>
                <w:lang w:val="tr-TR"/>
              </w:rPr>
            </w:pPr>
            <w:r w:rsidRPr="006D00DA">
              <w:rPr>
                <w:sz w:val="16"/>
                <w:szCs w:val="16"/>
                <w:lang w:val="tr-TR"/>
              </w:rPr>
              <w:t>Beceri geliştirme ve eğitim, diğer tüm geçim kaynakları müdahaleleriyle birlikte uygulanarak bunların etkinliği artırılabilir.</w:t>
            </w:r>
          </w:p>
        </w:tc>
      </w:tr>
      <w:tr w:rsidR="00155E4A" w:rsidRPr="006D00DA" w14:paraId="5198464C" w14:textId="77777777" w:rsidTr="00B36A88">
        <w:tc>
          <w:tcPr>
            <w:tcW w:w="1193" w:type="pct"/>
            <w:shd w:val="clear" w:color="auto" w:fill="D2DED3"/>
            <w:vAlign w:val="center"/>
          </w:tcPr>
          <w:p w14:paraId="0A129E3F" w14:textId="77777777" w:rsidR="00155E4A" w:rsidRPr="006D00DA" w:rsidRDefault="00155E4A" w:rsidP="00896B1E">
            <w:pPr>
              <w:pStyle w:val="BodyText"/>
              <w:rPr>
                <w:b/>
                <w:bCs/>
                <w:sz w:val="16"/>
                <w:szCs w:val="16"/>
                <w:lang w:val="tr-TR"/>
              </w:rPr>
            </w:pPr>
            <w:r w:rsidRPr="006D00DA">
              <w:rPr>
                <w:b/>
                <w:bCs/>
                <w:sz w:val="16"/>
                <w:szCs w:val="16"/>
                <w:lang w:val="tr-TR"/>
              </w:rPr>
              <w:t>Gerekli Ortaklıklar:</w:t>
            </w:r>
          </w:p>
        </w:tc>
        <w:tc>
          <w:tcPr>
            <w:tcW w:w="3807" w:type="pct"/>
            <w:gridSpan w:val="36"/>
            <w:vAlign w:val="center"/>
          </w:tcPr>
          <w:p w14:paraId="074D83EC" w14:textId="77777777" w:rsidR="00155E4A" w:rsidRPr="006D00DA" w:rsidRDefault="00155E4A" w:rsidP="00155E4A">
            <w:pPr>
              <w:pStyle w:val="TableBullet1"/>
              <w:rPr>
                <w:sz w:val="16"/>
                <w:szCs w:val="16"/>
                <w:lang w:val="tr-TR"/>
              </w:rPr>
            </w:pPr>
            <w:r w:rsidRPr="006D00DA">
              <w:rPr>
                <w:sz w:val="16"/>
                <w:szCs w:val="16"/>
                <w:lang w:val="tr-TR"/>
              </w:rPr>
              <w:t>Temel iş becerileri geliştirme uzmanları ve/veya hizmet sağlayıcıları.</w:t>
            </w:r>
          </w:p>
          <w:p w14:paraId="0B160A23" w14:textId="77777777" w:rsidR="00155E4A" w:rsidRPr="006D00DA" w:rsidRDefault="00155E4A" w:rsidP="00155E4A">
            <w:pPr>
              <w:pStyle w:val="TableBullet1"/>
              <w:rPr>
                <w:sz w:val="16"/>
                <w:szCs w:val="16"/>
                <w:lang w:val="tr-TR"/>
              </w:rPr>
            </w:pPr>
            <w:r w:rsidRPr="006D00DA">
              <w:rPr>
                <w:sz w:val="16"/>
                <w:szCs w:val="16"/>
                <w:lang w:val="tr-TR"/>
              </w:rPr>
              <w:t>Mesleki beceri geliştirme hizmet sağlayıcıları.</w:t>
            </w:r>
          </w:p>
          <w:p w14:paraId="43CAAE94" w14:textId="35A3D54B" w:rsidR="009169D4" w:rsidRPr="006D00DA" w:rsidRDefault="009169D4" w:rsidP="00155E4A">
            <w:pPr>
              <w:pStyle w:val="TableBullet1"/>
              <w:rPr>
                <w:sz w:val="16"/>
                <w:szCs w:val="16"/>
                <w:lang w:val="tr-TR"/>
              </w:rPr>
            </w:pPr>
            <w:r w:rsidRPr="006D00DA">
              <w:rPr>
                <w:sz w:val="16"/>
                <w:szCs w:val="16"/>
                <w:lang w:val="tr-TR"/>
              </w:rPr>
              <w:t xml:space="preserve">Yerel muhtarlar ve </w:t>
            </w:r>
            <w:r w:rsidR="005260EF">
              <w:rPr>
                <w:sz w:val="16"/>
                <w:szCs w:val="16"/>
                <w:lang w:val="tr-TR"/>
              </w:rPr>
              <w:t>TİG</w:t>
            </w:r>
            <w:r w:rsidRPr="006D00DA">
              <w:rPr>
                <w:sz w:val="16"/>
                <w:szCs w:val="16"/>
                <w:lang w:val="tr-TR"/>
              </w:rPr>
              <w:t>'lar</w:t>
            </w:r>
          </w:p>
        </w:tc>
      </w:tr>
      <w:tr w:rsidR="00155E4A" w:rsidRPr="006D00DA" w14:paraId="3D3B22A6" w14:textId="77777777" w:rsidTr="00B36A88">
        <w:tc>
          <w:tcPr>
            <w:tcW w:w="1193" w:type="pct"/>
            <w:vMerge w:val="restart"/>
            <w:shd w:val="clear" w:color="auto" w:fill="D2DED3"/>
            <w:vAlign w:val="center"/>
          </w:tcPr>
          <w:p w14:paraId="59CDA5FA" w14:textId="77777777" w:rsidR="00155E4A" w:rsidRPr="006D00DA" w:rsidRDefault="00155E4A" w:rsidP="00896B1E">
            <w:pPr>
              <w:pStyle w:val="BodyText"/>
              <w:rPr>
                <w:b/>
                <w:bCs/>
                <w:sz w:val="16"/>
                <w:szCs w:val="16"/>
                <w:lang w:val="tr-TR"/>
              </w:rPr>
            </w:pPr>
            <w:r w:rsidRPr="006D00DA">
              <w:rPr>
                <w:b/>
                <w:bCs/>
                <w:sz w:val="16"/>
                <w:szCs w:val="16"/>
                <w:lang w:val="tr-TR"/>
              </w:rPr>
              <w:t>Önerilen Zaman Çizelgesi:</w:t>
            </w:r>
          </w:p>
        </w:tc>
        <w:tc>
          <w:tcPr>
            <w:tcW w:w="1252" w:type="pct"/>
            <w:gridSpan w:val="12"/>
            <w:shd w:val="clear" w:color="auto" w:fill="D2DED3"/>
            <w:vAlign w:val="center"/>
          </w:tcPr>
          <w:p w14:paraId="416555E4" w14:textId="77777777" w:rsidR="00155E4A" w:rsidRPr="006D00DA" w:rsidRDefault="00155E4A" w:rsidP="00896B1E">
            <w:pPr>
              <w:pStyle w:val="BodyText"/>
              <w:rPr>
                <w:b/>
                <w:bCs/>
                <w:sz w:val="16"/>
                <w:szCs w:val="16"/>
                <w:lang w:val="tr-TR"/>
              </w:rPr>
            </w:pPr>
            <w:r w:rsidRPr="006D00DA">
              <w:rPr>
                <w:b/>
                <w:bCs/>
                <w:sz w:val="16"/>
                <w:szCs w:val="16"/>
                <w:lang w:val="tr-TR"/>
              </w:rPr>
              <w:t>2025</w:t>
            </w:r>
          </w:p>
        </w:tc>
        <w:tc>
          <w:tcPr>
            <w:tcW w:w="1249" w:type="pct"/>
            <w:gridSpan w:val="12"/>
            <w:shd w:val="clear" w:color="auto" w:fill="D2DED3"/>
            <w:vAlign w:val="center"/>
          </w:tcPr>
          <w:p w14:paraId="679CDF25" w14:textId="77777777" w:rsidR="00155E4A" w:rsidRPr="006D00DA" w:rsidRDefault="00155E4A" w:rsidP="00896B1E">
            <w:pPr>
              <w:pStyle w:val="BodyText"/>
              <w:rPr>
                <w:b/>
                <w:bCs/>
                <w:sz w:val="16"/>
                <w:szCs w:val="16"/>
                <w:lang w:val="tr-TR"/>
              </w:rPr>
            </w:pPr>
            <w:r w:rsidRPr="006D00DA">
              <w:rPr>
                <w:b/>
                <w:bCs/>
                <w:sz w:val="16"/>
                <w:szCs w:val="16"/>
                <w:lang w:val="tr-TR"/>
              </w:rPr>
              <w:t>2026</w:t>
            </w:r>
          </w:p>
        </w:tc>
        <w:tc>
          <w:tcPr>
            <w:tcW w:w="1306" w:type="pct"/>
            <w:gridSpan w:val="12"/>
            <w:shd w:val="clear" w:color="auto" w:fill="D2DED3"/>
            <w:vAlign w:val="center"/>
          </w:tcPr>
          <w:p w14:paraId="08298E0C" w14:textId="77777777" w:rsidR="00155E4A" w:rsidRPr="006D00DA" w:rsidRDefault="00155E4A" w:rsidP="00896B1E">
            <w:pPr>
              <w:pStyle w:val="BodyText"/>
              <w:rPr>
                <w:b/>
                <w:bCs/>
                <w:sz w:val="16"/>
                <w:szCs w:val="16"/>
                <w:lang w:val="tr-TR"/>
              </w:rPr>
            </w:pPr>
            <w:r w:rsidRPr="006D00DA">
              <w:rPr>
                <w:b/>
                <w:bCs/>
                <w:sz w:val="16"/>
                <w:szCs w:val="16"/>
                <w:lang w:val="tr-TR"/>
              </w:rPr>
              <w:t>2027</w:t>
            </w:r>
          </w:p>
        </w:tc>
      </w:tr>
      <w:tr w:rsidR="00B36A88" w:rsidRPr="006D00DA" w14:paraId="65251661" w14:textId="77777777" w:rsidTr="00845979">
        <w:tc>
          <w:tcPr>
            <w:tcW w:w="1193" w:type="pct"/>
            <w:vMerge/>
            <w:vAlign w:val="center"/>
          </w:tcPr>
          <w:p w14:paraId="20AD0E4D" w14:textId="77777777" w:rsidR="00155E4A" w:rsidRPr="006D00DA" w:rsidRDefault="00155E4A" w:rsidP="00896B1E">
            <w:pPr>
              <w:pStyle w:val="BodyText"/>
              <w:rPr>
                <w:b/>
                <w:bCs/>
                <w:sz w:val="16"/>
                <w:szCs w:val="16"/>
                <w:lang w:val="tr-TR"/>
              </w:rPr>
            </w:pPr>
          </w:p>
        </w:tc>
        <w:tc>
          <w:tcPr>
            <w:tcW w:w="313" w:type="pct"/>
            <w:gridSpan w:val="3"/>
            <w:shd w:val="clear" w:color="auto" w:fill="E2E0DC" w:themeFill="accent5" w:themeFillTint="66"/>
            <w:vAlign w:val="center"/>
          </w:tcPr>
          <w:p w14:paraId="2A0A6B34" w14:textId="77777777" w:rsidR="00155E4A" w:rsidRPr="006D00DA" w:rsidRDefault="00155E4A" w:rsidP="00896B1E">
            <w:pPr>
              <w:pStyle w:val="BodyText"/>
              <w:rPr>
                <w:b/>
                <w:bCs/>
                <w:sz w:val="16"/>
                <w:szCs w:val="16"/>
                <w:lang w:val="tr-TR"/>
              </w:rPr>
            </w:pPr>
            <w:r w:rsidRPr="006D00DA">
              <w:rPr>
                <w:b/>
                <w:bCs/>
                <w:sz w:val="16"/>
                <w:szCs w:val="16"/>
                <w:lang w:val="tr-TR"/>
              </w:rPr>
              <w:t>1.</w:t>
            </w:r>
          </w:p>
        </w:tc>
        <w:tc>
          <w:tcPr>
            <w:tcW w:w="313" w:type="pct"/>
            <w:gridSpan w:val="3"/>
            <w:shd w:val="clear" w:color="auto" w:fill="E2E0DC" w:themeFill="accent5" w:themeFillTint="66"/>
            <w:vAlign w:val="center"/>
          </w:tcPr>
          <w:p w14:paraId="6CBF6B73" w14:textId="77777777" w:rsidR="00155E4A" w:rsidRPr="006D00DA" w:rsidRDefault="00155E4A" w:rsidP="00896B1E">
            <w:pPr>
              <w:pStyle w:val="BodyText"/>
              <w:rPr>
                <w:b/>
                <w:bCs/>
                <w:sz w:val="16"/>
                <w:szCs w:val="16"/>
                <w:lang w:val="tr-TR"/>
              </w:rPr>
            </w:pPr>
            <w:r w:rsidRPr="006D00DA">
              <w:rPr>
                <w:b/>
                <w:bCs/>
                <w:sz w:val="16"/>
                <w:szCs w:val="16"/>
                <w:lang w:val="tr-TR"/>
              </w:rPr>
              <w:t>2.</w:t>
            </w:r>
          </w:p>
        </w:tc>
        <w:tc>
          <w:tcPr>
            <w:tcW w:w="313" w:type="pct"/>
            <w:gridSpan w:val="3"/>
            <w:shd w:val="clear" w:color="auto" w:fill="E2E0DC" w:themeFill="accent5" w:themeFillTint="66"/>
            <w:vAlign w:val="center"/>
          </w:tcPr>
          <w:p w14:paraId="068A1883" w14:textId="77777777" w:rsidR="00155E4A" w:rsidRPr="006D00DA" w:rsidRDefault="00155E4A" w:rsidP="00896B1E">
            <w:pPr>
              <w:pStyle w:val="BodyText"/>
              <w:rPr>
                <w:b/>
                <w:bCs/>
                <w:sz w:val="16"/>
                <w:szCs w:val="16"/>
                <w:lang w:val="tr-TR"/>
              </w:rPr>
            </w:pPr>
            <w:r w:rsidRPr="006D00DA">
              <w:rPr>
                <w:b/>
                <w:bCs/>
                <w:sz w:val="16"/>
                <w:szCs w:val="16"/>
                <w:lang w:val="tr-TR"/>
              </w:rPr>
              <w:t>3.</w:t>
            </w:r>
          </w:p>
        </w:tc>
        <w:tc>
          <w:tcPr>
            <w:tcW w:w="313" w:type="pct"/>
            <w:gridSpan w:val="3"/>
            <w:shd w:val="clear" w:color="auto" w:fill="E2E0DC" w:themeFill="accent5" w:themeFillTint="66"/>
            <w:vAlign w:val="center"/>
          </w:tcPr>
          <w:p w14:paraId="7ADB0545" w14:textId="77777777" w:rsidR="00155E4A" w:rsidRPr="006D00DA" w:rsidRDefault="00155E4A" w:rsidP="00896B1E">
            <w:pPr>
              <w:pStyle w:val="BodyText"/>
              <w:rPr>
                <w:b/>
                <w:bCs/>
                <w:sz w:val="16"/>
                <w:szCs w:val="16"/>
                <w:lang w:val="tr-TR"/>
              </w:rPr>
            </w:pPr>
            <w:r w:rsidRPr="006D00DA">
              <w:rPr>
                <w:b/>
                <w:bCs/>
                <w:sz w:val="16"/>
                <w:szCs w:val="16"/>
                <w:lang w:val="tr-TR"/>
              </w:rPr>
              <w:t>4.</w:t>
            </w:r>
          </w:p>
        </w:tc>
        <w:tc>
          <w:tcPr>
            <w:tcW w:w="313" w:type="pct"/>
            <w:gridSpan w:val="3"/>
            <w:shd w:val="clear" w:color="auto" w:fill="E2E0DC" w:themeFill="accent5" w:themeFillTint="66"/>
            <w:vAlign w:val="center"/>
          </w:tcPr>
          <w:p w14:paraId="3F66244C" w14:textId="77777777" w:rsidR="00155E4A" w:rsidRPr="006D00DA" w:rsidRDefault="00155E4A" w:rsidP="00896B1E">
            <w:pPr>
              <w:pStyle w:val="BodyText"/>
              <w:rPr>
                <w:b/>
                <w:bCs/>
                <w:sz w:val="16"/>
                <w:szCs w:val="16"/>
                <w:lang w:val="tr-TR"/>
              </w:rPr>
            </w:pPr>
            <w:r w:rsidRPr="006D00DA">
              <w:rPr>
                <w:b/>
                <w:bCs/>
                <w:sz w:val="16"/>
                <w:szCs w:val="16"/>
                <w:lang w:val="tr-TR"/>
              </w:rPr>
              <w:t>1.</w:t>
            </w:r>
          </w:p>
        </w:tc>
        <w:tc>
          <w:tcPr>
            <w:tcW w:w="312" w:type="pct"/>
            <w:gridSpan w:val="3"/>
            <w:shd w:val="clear" w:color="auto" w:fill="E2E0DC" w:themeFill="accent5" w:themeFillTint="66"/>
            <w:vAlign w:val="center"/>
          </w:tcPr>
          <w:p w14:paraId="4C8B57BE" w14:textId="77777777" w:rsidR="00155E4A" w:rsidRPr="006D00DA" w:rsidRDefault="00155E4A" w:rsidP="00896B1E">
            <w:pPr>
              <w:pStyle w:val="BodyText"/>
              <w:rPr>
                <w:b/>
                <w:bCs/>
                <w:sz w:val="16"/>
                <w:szCs w:val="16"/>
                <w:lang w:val="tr-TR"/>
              </w:rPr>
            </w:pPr>
            <w:r w:rsidRPr="006D00DA">
              <w:rPr>
                <w:b/>
                <w:bCs/>
                <w:sz w:val="16"/>
                <w:szCs w:val="16"/>
                <w:lang w:val="tr-TR"/>
              </w:rPr>
              <w:t>Q2</w:t>
            </w:r>
          </w:p>
        </w:tc>
        <w:tc>
          <w:tcPr>
            <w:tcW w:w="312" w:type="pct"/>
            <w:gridSpan w:val="3"/>
            <w:shd w:val="clear" w:color="auto" w:fill="E2E0DC" w:themeFill="accent5" w:themeFillTint="66"/>
            <w:vAlign w:val="center"/>
          </w:tcPr>
          <w:p w14:paraId="18B1EF97" w14:textId="77777777" w:rsidR="00155E4A" w:rsidRPr="006D00DA" w:rsidRDefault="00155E4A" w:rsidP="00896B1E">
            <w:pPr>
              <w:pStyle w:val="BodyText"/>
              <w:rPr>
                <w:b/>
                <w:bCs/>
                <w:sz w:val="16"/>
                <w:szCs w:val="16"/>
                <w:lang w:val="tr-TR"/>
              </w:rPr>
            </w:pPr>
            <w:r w:rsidRPr="006D00DA">
              <w:rPr>
                <w:b/>
                <w:bCs/>
                <w:sz w:val="16"/>
                <w:szCs w:val="16"/>
                <w:lang w:val="tr-TR"/>
              </w:rPr>
              <w:t>3.</w:t>
            </w:r>
          </w:p>
        </w:tc>
        <w:tc>
          <w:tcPr>
            <w:tcW w:w="312" w:type="pct"/>
            <w:gridSpan w:val="3"/>
            <w:shd w:val="clear" w:color="auto" w:fill="E2E0DC" w:themeFill="accent5" w:themeFillTint="66"/>
            <w:vAlign w:val="center"/>
          </w:tcPr>
          <w:p w14:paraId="7D4125FB" w14:textId="77777777" w:rsidR="00155E4A" w:rsidRPr="006D00DA" w:rsidRDefault="00155E4A" w:rsidP="00896B1E">
            <w:pPr>
              <w:pStyle w:val="BodyText"/>
              <w:rPr>
                <w:b/>
                <w:bCs/>
                <w:sz w:val="16"/>
                <w:szCs w:val="16"/>
                <w:lang w:val="tr-TR"/>
              </w:rPr>
            </w:pPr>
            <w:r w:rsidRPr="006D00DA">
              <w:rPr>
                <w:b/>
                <w:bCs/>
                <w:sz w:val="16"/>
                <w:szCs w:val="16"/>
                <w:lang w:val="tr-TR"/>
              </w:rPr>
              <w:t>Q4</w:t>
            </w:r>
          </w:p>
        </w:tc>
        <w:tc>
          <w:tcPr>
            <w:tcW w:w="312" w:type="pct"/>
            <w:gridSpan w:val="3"/>
            <w:shd w:val="clear" w:color="auto" w:fill="E2E0DC" w:themeFill="accent5" w:themeFillTint="66"/>
            <w:vAlign w:val="center"/>
          </w:tcPr>
          <w:p w14:paraId="475AFBE1" w14:textId="77777777" w:rsidR="00155E4A" w:rsidRPr="006D00DA" w:rsidRDefault="00155E4A" w:rsidP="00896B1E">
            <w:pPr>
              <w:pStyle w:val="BodyText"/>
              <w:rPr>
                <w:b/>
                <w:bCs/>
                <w:sz w:val="16"/>
                <w:szCs w:val="16"/>
                <w:lang w:val="tr-TR"/>
              </w:rPr>
            </w:pPr>
            <w:r w:rsidRPr="006D00DA">
              <w:rPr>
                <w:b/>
                <w:bCs/>
                <w:sz w:val="16"/>
                <w:szCs w:val="16"/>
                <w:lang w:val="tr-TR"/>
              </w:rPr>
              <w:t>Q1</w:t>
            </w:r>
          </w:p>
        </w:tc>
        <w:tc>
          <w:tcPr>
            <w:tcW w:w="312" w:type="pct"/>
            <w:gridSpan w:val="3"/>
            <w:shd w:val="clear" w:color="auto" w:fill="E2E0DC" w:themeFill="accent5" w:themeFillTint="66"/>
            <w:vAlign w:val="center"/>
          </w:tcPr>
          <w:p w14:paraId="087DBD95" w14:textId="77777777" w:rsidR="00155E4A" w:rsidRPr="006D00DA" w:rsidRDefault="00155E4A" w:rsidP="00896B1E">
            <w:pPr>
              <w:pStyle w:val="BodyText"/>
              <w:rPr>
                <w:b/>
                <w:bCs/>
                <w:sz w:val="16"/>
                <w:szCs w:val="16"/>
                <w:lang w:val="tr-TR"/>
              </w:rPr>
            </w:pPr>
            <w:r w:rsidRPr="006D00DA">
              <w:rPr>
                <w:b/>
                <w:bCs/>
                <w:sz w:val="16"/>
                <w:szCs w:val="16"/>
                <w:lang w:val="tr-TR"/>
              </w:rPr>
              <w:t>Q2</w:t>
            </w:r>
          </w:p>
        </w:tc>
        <w:tc>
          <w:tcPr>
            <w:tcW w:w="312" w:type="pct"/>
            <w:gridSpan w:val="3"/>
            <w:shd w:val="clear" w:color="auto" w:fill="E2E0DC" w:themeFill="accent5" w:themeFillTint="66"/>
            <w:vAlign w:val="center"/>
          </w:tcPr>
          <w:p w14:paraId="5ADEC49C" w14:textId="77777777" w:rsidR="00155E4A" w:rsidRPr="006D00DA" w:rsidRDefault="00155E4A" w:rsidP="00896B1E">
            <w:pPr>
              <w:pStyle w:val="BodyText"/>
              <w:rPr>
                <w:b/>
                <w:bCs/>
                <w:sz w:val="16"/>
                <w:szCs w:val="16"/>
                <w:lang w:val="tr-TR"/>
              </w:rPr>
            </w:pPr>
            <w:r w:rsidRPr="006D00DA">
              <w:rPr>
                <w:b/>
                <w:bCs/>
                <w:sz w:val="16"/>
                <w:szCs w:val="16"/>
                <w:lang w:val="tr-TR"/>
              </w:rPr>
              <w:t>3.</w:t>
            </w:r>
          </w:p>
        </w:tc>
        <w:tc>
          <w:tcPr>
            <w:tcW w:w="370" w:type="pct"/>
            <w:gridSpan w:val="3"/>
            <w:shd w:val="clear" w:color="auto" w:fill="E2E0DC" w:themeFill="accent5" w:themeFillTint="66"/>
            <w:vAlign w:val="center"/>
          </w:tcPr>
          <w:p w14:paraId="2F297974" w14:textId="77777777" w:rsidR="00155E4A" w:rsidRPr="006D00DA" w:rsidRDefault="00155E4A" w:rsidP="00896B1E">
            <w:pPr>
              <w:pStyle w:val="BodyText"/>
              <w:rPr>
                <w:b/>
                <w:bCs/>
                <w:sz w:val="16"/>
                <w:szCs w:val="16"/>
                <w:lang w:val="tr-TR"/>
              </w:rPr>
            </w:pPr>
            <w:r w:rsidRPr="006D00DA">
              <w:rPr>
                <w:b/>
                <w:bCs/>
                <w:sz w:val="16"/>
                <w:szCs w:val="16"/>
                <w:lang w:val="tr-TR"/>
              </w:rPr>
              <w:t>Q4</w:t>
            </w:r>
          </w:p>
        </w:tc>
      </w:tr>
      <w:tr w:rsidR="001C65C6" w:rsidRPr="006D00DA" w14:paraId="0362EAFD" w14:textId="77777777" w:rsidTr="00A66C6A">
        <w:tc>
          <w:tcPr>
            <w:tcW w:w="1193" w:type="pct"/>
            <w:vAlign w:val="center"/>
          </w:tcPr>
          <w:p w14:paraId="5AD86CC4" w14:textId="77777777" w:rsidR="001C65C6" w:rsidRPr="006D00DA" w:rsidRDefault="001C65C6" w:rsidP="001C65C6">
            <w:pPr>
              <w:pStyle w:val="Tabletextleft"/>
              <w:rPr>
                <w:sz w:val="16"/>
                <w:szCs w:val="16"/>
                <w:lang w:val="tr-TR"/>
              </w:rPr>
            </w:pPr>
            <w:r w:rsidRPr="006D00DA">
              <w:rPr>
                <w:sz w:val="16"/>
                <w:szCs w:val="16"/>
                <w:lang w:val="tr-TR"/>
              </w:rPr>
              <w:t>Uygun uzmanların ve hizmet sağlayıcıların belirlenmesi.</w:t>
            </w:r>
          </w:p>
        </w:tc>
        <w:tc>
          <w:tcPr>
            <w:tcW w:w="104" w:type="pct"/>
            <w:vAlign w:val="center"/>
          </w:tcPr>
          <w:p w14:paraId="3BD179C3" w14:textId="77777777" w:rsidR="001C65C6" w:rsidRPr="006D00DA" w:rsidRDefault="001C65C6" w:rsidP="001C65C6">
            <w:pPr>
              <w:pStyle w:val="BodyText"/>
              <w:rPr>
                <w:sz w:val="16"/>
                <w:szCs w:val="16"/>
                <w:lang w:val="tr-TR"/>
              </w:rPr>
            </w:pPr>
          </w:p>
        </w:tc>
        <w:tc>
          <w:tcPr>
            <w:tcW w:w="104" w:type="pct"/>
            <w:vAlign w:val="center"/>
          </w:tcPr>
          <w:p w14:paraId="6E391085" w14:textId="77777777" w:rsidR="001C65C6" w:rsidRPr="006D00DA" w:rsidRDefault="001C65C6" w:rsidP="001C65C6">
            <w:pPr>
              <w:pStyle w:val="BodyText"/>
              <w:rPr>
                <w:sz w:val="16"/>
                <w:szCs w:val="16"/>
                <w:lang w:val="tr-TR"/>
              </w:rPr>
            </w:pPr>
          </w:p>
        </w:tc>
        <w:tc>
          <w:tcPr>
            <w:tcW w:w="105" w:type="pct"/>
            <w:vAlign w:val="center"/>
          </w:tcPr>
          <w:p w14:paraId="1E3BA0A0" w14:textId="77777777" w:rsidR="001C65C6" w:rsidRPr="006D00DA" w:rsidRDefault="001C65C6" w:rsidP="001C65C6">
            <w:pPr>
              <w:pStyle w:val="BodyText"/>
              <w:rPr>
                <w:sz w:val="16"/>
                <w:szCs w:val="16"/>
                <w:lang w:val="tr-TR"/>
              </w:rPr>
            </w:pPr>
          </w:p>
        </w:tc>
        <w:tc>
          <w:tcPr>
            <w:tcW w:w="104" w:type="pct"/>
            <w:vAlign w:val="center"/>
          </w:tcPr>
          <w:p w14:paraId="708DD996" w14:textId="77777777" w:rsidR="001C65C6" w:rsidRPr="006D00DA" w:rsidRDefault="001C65C6" w:rsidP="001C65C6">
            <w:pPr>
              <w:pStyle w:val="BodyText"/>
              <w:rPr>
                <w:sz w:val="16"/>
                <w:szCs w:val="16"/>
                <w:lang w:val="tr-TR"/>
              </w:rPr>
            </w:pPr>
          </w:p>
        </w:tc>
        <w:tc>
          <w:tcPr>
            <w:tcW w:w="104" w:type="pct"/>
            <w:vAlign w:val="center"/>
          </w:tcPr>
          <w:p w14:paraId="0CE149EE" w14:textId="77777777" w:rsidR="001C65C6" w:rsidRPr="006D00DA" w:rsidRDefault="001C65C6" w:rsidP="001C65C6">
            <w:pPr>
              <w:pStyle w:val="BodyText"/>
              <w:rPr>
                <w:sz w:val="16"/>
                <w:szCs w:val="16"/>
                <w:lang w:val="tr-TR"/>
              </w:rPr>
            </w:pPr>
          </w:p>
        </w:tc>
        <w:tc>
          <w:tcPr>
            <w:tcW w:w="105" w:type="pct"/>
            <w:vAlign w:val="center"/>
          </w:tcPr>
          <w:p w14:paraId="39DDDB72" w14:textId="77777777" w:rsidR="001C65C6" w:rsidRPr="006D00DA" w:rsidRDefault="001C65C6" w:rsidP="001C65C6">
            <w:pPr>
              <w:pStyle w:val="BodyText"/>
              <w:rPr>
                <w:sz w:val="16"/>
                <w:szCs w:val="16"/>
                <w:lang w:val="tr-TR"/>
              </w:rPr>
            </w:pPr>
          </w:p>
        </w:tc>
        <w:tc>
          <w:tcPr>
            <w:tcW w:w="104" w:type="pct"/>
            <w:vAlign w:val="center"/>
          </w:tcPr>
          <w:p w14:paraId="0F386FCC" w14:textId="77777777" w:rsidR="001C65C6" w:rsidRPr="006D00DA" w:rsidRDefault="001C65C6" w:rsidP="001C65C6">
            <w:pPr>
              <w:pStyle w:val="BodyText"/>
              <w:rPr>
                <w:sz w:val="16"/>
                <w:szCs w:val="16"/>
                <w:lang w:val="tr-TR"/>
              </w:rPr>
            </w:pPr>
          </w:p>
        </w:tc>
        <w:tc>
          <w:tcPr>
            <w:tcW w:w="104" w:type="pct"/>
            <w:vAlign w:val="center"/>
          </w:tcPr>
          <w:p w14:paraId="03258E40" w14:textId="77777777" w:rsidR="001C65C6" w:rsidRPr="006D00DA" w:rsidRDefault="001C65C6" w:rsidP="001C65C6">
            <w:pPr>
              <w:pStyle w:val="BodyText"/>
              <w:rPr>
                <w:sz w:val="16"/>
                <w:szCs w:val="16"/>
                <w:lang w:val="tr-TR"/>
              </w:rPr>
            </w:pPr>
          </w:p>
        </w:tc>
        <w:tc>
          <w:tcPr>
            <w:tcW w:w="105" w:type="pct"/>
            <w:vAlign w:val="center"/>
          </w:tcPr>
          <w:p w14:paraId="52CED603" w14:textId="77777777" w:rsidR="001C65C6" w:rsidRPr="006D00DA" w:rsidRDefault="001C65C6" w:rsidP="001C65C6">
            <w:pPr>
              <w:pStyle w:val="BodyText"/>
              <w:rPr>
                <w:sz w:val="16"/>
                <w:szCs w:val="16"/>
                <w:lang w:val="tr-TR"/>
              </w:rPr>
            </w:pPr>
          </w:p>
        </w:tc>
        <w:tc>
          <w:tcPr>
            <w:tcW w:w="104" w:type="pct"/>
            <w:vAlign w:val="center"/>
          </w:tcPr>
          <w:p w14:paraId="63F503BC" w14:textId="77777777" w:rsidR="001C65C6" w:rsidRPr="006D00DA" w:rsidRDefault="001C65C6" w:rsidP="001C65C6">
            <w:pPr>
              <w:pStyle w:val="BodyText"/>
              <w:rPr>
                <w:sz w:val="16"/>
                <w:szCs w:val="16"/>
                <w:lang w:val="tr-TR"/>
              </w:rPr>
            </w:pPr>
          </w:p>
        </w:tc>
        <w:tc>
          <w:tcPr>
            <w:tcW w:w="104" w:type="pct"/>
            <w:vAlign w:val="center"/>
          </w:tcPr>
          <w:p w14:paraId="499D418D" w14:textId="77777777" w:rsidR="001C65C6" w:rsidRPr="006D00DA" w:rsidRDefault="001C65C6" w:rsidP="001C65C6">
            <w:pPr>
              <w:pStyle w:val="BodyText"/>
              <w:rPr>
                <w:sz w:val="16"/>
                <w:szCs w:val="16"/>
                <w:lang w:val="tr-TR"/>
              </w:rPr>
            </w:pPr>
          </w:p>
        </w:tc>
        <w:tc>
          <w:tcPr>
            <w:tcW w:w="105" w:type="pct"/>
            <w:vAlign w:val="center"/>
          </w:tcPr>
          <w:p w14:paraId="30E89A89" w14:textId="77777777" w:rsidR="001C65C6" w:rsidRPr="006D00DA" w:rsidRDefault="001C65C6" w:rsidP="001C65C6">
            <w:pPr>
              <w:pStyle w:val="BodyText"/>
              <w:rPr>
                <w:sz w:val="16"/>
                <w:szCs w:val="16"/>
                <w:lang w:val="tr-TR"/>
              </w:rPr>
            </w:pPr>
          </w:p>
        </w:tc>
        <w:tc>
          <w:tcPr>
            <w:tcW w:w="104" w:type="pct"/>
            <w:vAlign w:val="center"/>
          </w:tcPr>
          <w:p w14:paraId="667D4B37" w14:textId="77777777" w:rsidR="001C65C6" w:rsidRPr="006D00DA" w:rsidRDefault="001C65C6" w:rsidP="001C65C6">
            <w:pPr>
              <w:pStyle w:val="BodyText"/>
              <w:rPr>
                <w:sz w:val="16"/>
                <w:szCs w:val="16"/>
                <w:lang w:val="tr-TR"/>
              </w:rPr>
            </w:pPr>
          </w:p>
        </w:tc>
        <w:tc>
          <w:tcPr>
            <w:tcW w:w="81" w:type="pct"/>
            <w:shd w:val="clear" w:color="auto" w:fill="446D5D" w:themeFill="accent3"/>
            <w:vAlign w:val="center"/>
          </w:tcPr>
          <w:p w14:paraId="6FBB67D3" w14:textId="77777777" w:rsidR="001C65C6" w:rsidRPr="006D00DA" w:rsidRDefault="001C65C6" w:rsidP="001C65C6">
            <w:pPr>
              <w:pStyle w:val="BodyText"/>
              <w:rPr>
                <w:sz w:val="16"/>
                <w:szCs w:val="16"/>
                <w:lang w:val="tr-TR"/>
              </w:rPr>
            </w:pPr>
          </w:p>
        </w:tc>
        <w:tc>
          <w:tcPr>
            <w:tcW w:w="128" w:type="pct"/>
            <w:shd w:val="clear" w:color="auto" w:fill="446D5D" w:themeFill="accent3"/>
            <w:vAlign w:val="center"/>
          </w:tcPr>
          <w:p w14:paraId="038B0A9C"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0822A704"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346DFB9A" w14:textId="77777777" w:rsidR="001C65C6" w:rsidRPr="006D00DA" w:rsidRDefault="001C65C6" w:rsidP="001C65C6">
            <w:pPr>
              <w:pStyle w:val="BodyText"/>
              <w:rPr>
                <w:sz w:val="16"/>
                <w:szCs w:val="16"/>
                <w:lang w:val="tr-TR"/>
              </w:rPr>
            </w:pPr>
          </w:p>
        </w:tc>
        <w:tc>
          <w:tcPr>
            <w:tcW w:w="104" w:type="pct"/>
            <w:vAlign w:val="center"/>
          </w:tcPr>
          <w:p w14:paraId="7A5A10CB" w14:textId="77777777" w:rsidR="001C65C6" w:rsidRPr="006D00DA" w:rsidRDefault="001C65C6" w:rsidP="001C65C6">
            <w:pPr>
              <w:pStyle w:val="BodyText"/>
              <w:rPr>
                <w:sz w:val="16"/>
                <w:szCs w:val="16"/>
                <w:lang w:val="tr-TR"/>
              </w:rPr>
            </w:pPr>
          </w:p>
        </w:tc>
        <w:tc>
          <w:tcPr>
            <w:tcW w:w="104" w:type="pct"/>
            <w:vAlign w:val="center"/>
          </w:tcPr>
          <w:p w14:paraId="6C433162" w14:textId="77777777" w:rsidR="001C65C6" w:rsidRPr="006D00DA" w:rsidRDefault="001C65C6" w:rsidP="001C65C6">
            <w:pPr>
              <w:pStyle w:val="BodyText"/>
              <w:rPr>
                <w:sz w:val="16"/>
                <w:szCs w:val="16"/>
                <w:lang w:val="tr-TR"/>
              </w:rPr>
            </w:pPr>
          </w:p>
        </w:tc>
        <w:tc>
          <w:tcPr>
            <w:tcW w:w="104" w:type="pct"/>
            <w:vAlign w:val="center"/>
          </w:tcPr>
          <w:p w14:paraId="68CA5D55" w14:textId="77777777" w:rsidR="001C65C6" w:rsidRPr="006D00DA" w:rsidRDefault="001C65C6" w:rsidP="001C65C6">
            <w:pPr>
              <w:pStyle w:val="BodyText"/>
              <w:rPr>
                <w:sz w:val="16"/>
                <w:szCs w:val="16"/>
                <w:lang w:val="tr-TR"/>
              </w:rPr>
            </w:pPr>
          </w:p>
        </w:tc>
        <w:tc>
          <w:tcPr>
            <w:tcW w:w="104" w:type="pct"/>
            <w:vAlign w:val="center"/>
          </w:tcPr>
          <w:p w14:paraId="366B72E7" w14:textId="77777777" w:rsidR="001C65C6" w:rsidRPr="006D00DA" w:rsidRDefault="001C65C6" w:rsidP="001C65C6">
            <w:pPr>
              <w:pStyle w:val="BodyText"/>
              <w:rPr>
                <w:sz w:val="16"/>
                <w:szCs w:val="16"/>
                <w:lang w:val="tr-TR"/>
              </w:rPr>
            </w:pPr>
          </w:p>
        </w:tc>
        <w:tc>
          <w:tcPr>
            <w:tcW w:w="104" w:type="pct"/>
            <w:vAlign w:val="center"/>
          </w:tcPr>
          <w:p w14:paraId="5323C668" w14:textId="77777777" w:rsidR="001C65C6" w:rsidRPr="006D00DA" w:rsidRDefault="001C65C6" w:rsidP="001C65C6">
            <w:pPr>
              <w:pStyle w:val="BodyText"/>
              <w:rPr>
                <w:sz w:val="16"/>
                <w:szCs w:val="16"/>
                <w:lang w:val="tr-TR"/>
              </w:rPr>
            </w:pPr>
          </w:p>
        </w:tc>
        <w:tc>
          <w:tcPr>
            <w:tcW w:w="104" w:type="pct"/>
            <w:vAlign w:val="center"/>
          </w:tcPr>
          <w:p w14:paraId="1E7F705B" w14:textId="77777777" w:rsidR="001C65C6" w:rsidRPr="006D00DA" w:rsidRDefault="001C65C6" w:rsidP="001C65C6">
            <w:pPr>
              <w:pStyle w:val="BodyText"/>
              <w:rPr>
                <w:sz w:val="16"/>
                <w:szCs w:val="16"/>
                <w:lang w:val="tr-TR"/>
              </w:rPr>
            </w:pPr>
          </w:p>
        </w:tc>
        <w:tc>
          <w:tcPr>
            <w:tcW w:w="104" w:type="pct"/>
            <w:vAlign w:val="center"/>
          </w:tcPr>
          <w:p w14:paraId="1A060E1B" w14:textId="77777777" w:rsidR="001C65C6" w:rsidRPr="006D00DA" w:rsidRDefault="001C65C6" w:rsidP="001C65C6">
            <w:pPr>
              <w:pStyle w:val="BodyText"/>
              <w:rPr>
                <w:sz w:val="16"/>
                <w:szCs w:val="16"/>
                <w:lang w:val="tr-TR"/>
              </w:rPr>
            </w:pPr>
          </w:p>
        </w:tc>
        <w:tc>
          <w:tcPr>
            <w:tcW w:w="104" w:type="pct"/>
            <w:vAlign w:val="center"/>
          </w:tcPr>
          <w:p w14:paraId="7557DA60" w14:textId="77777777" w:rsidR="001C65C6" w:rsidRPr="006D00DA" w:rsidRDefault="001C65C6" w:rsidP="001C65C6">
            <w:pPr>
              <w:pStyle w:val="BodyText"/>
              <w:rPr>
                <w:sz w:val="16"/>
                <w:szCs w:val="16"/>
                <w:lang w:val="tr-TR"/>
              </w:rPr>
            </w:pPr>
          </w:p>
        </w:tc>
        <w:tc>
          <w:tcPr>
            <w:tcW w:w="104" w:type="pct"/>
            <w:vAlign w:val="center"/>
          </w:tcPr>
          <w:p w14:paraId="46619A66" w14:textId="77777777" w:rsidR="001C65C6" w:rsidRPr="006D00DA" w:rsidRDefault="001C65C6" w:rsidP="001C65C6">
            <w:pPr>
              <w:pStyle w:val="BodyText"/>
              <w:rPr>
                <w:sz w:val="16"/>
                <w:szCs w:val="16"/>
                <w:lang w:val="tr-TR"/>
              </w:rPr>
            </w:pPr>
          </w:p>
        </w:tc>
        <w:tc>
          <w:tcPr>
            <w:tcW w:w="104" w:type="pct"/>
            <w:vAlign w:val="center"/>
          </w:tcPr>
          <w:p w14:paraId="296D08E8" w14:textId="77777777" w:rsidR="001C65C6" w:rsidRPr="006D00DA" w:rsidRDefault="001C65C6" w:rsidP="001C65C6">
            <w:pPr>
              <w:pStyle w:val="BodyText"/>
              <w:rPr>
                <w:sz w:val="16"/>
                <w:szCs w:val="16"/>
                <w:lang w:val="tr-TR"/>
              </w:rPr>
            </w:pPr>
          </w:p>
        </w:tc>
        <w:tc>
          <w:tcPr>
            <w:tcW w:w="104" w:type="pct"/>
            <w:vAlign w:val="center"/>
          </w:tcPr>
          <w:p w14:paraId="56FB7B8E" w14:textId="77777777" w:rsidR="001C65C6" w:rsidRPr="006D00DA" w:rsidRDefault="001C65C6" w:rsidP="001C65C6">
            <w:pPr>
              <w:pStyle w:val="BodyText"/>
              <w:rPr>
                <w:sz w:val="16"/>
                <w:szCs w:val="16"/>
                <w:lang w:val="tr-TR"/>
              </w:rPr>
            </w:pPr>
          </w:p>
        </w:tc>
        <w:tc>
          <w:tcPr>
            <w:tcW w:w="104" w:type="pct"/>
            <w:vAlign w:val="center"/>
          </w:tcPr>
          <w:p w14:paraId="08BFD72C" w14:textId="77777777" w:rsidR="001C65C6" w:rsidRPr="006D00DA" w:rsidRDefault="001C65C6" w:rsidP="001C65C6">
            <w:pPr>
              <w:pStyle w:val="BodyText"/>
              <w:rPr>
                <w:sz w:val="16"/>
                <w:szCs w:val="16"/>
                <w:lang w:val="tr-TR"/>
              </w:rPr>
            </w:pPr>
          </w:p>
        </w:tc>
        <w:tc>
          <w:tcPr>
            <w:tcW w:w="104" w:type="pct"/>
            <w:vAlign w:val="center"/>
          </w:tcPr>
          <w:p w14:paraId="42AE6BA1" w14:textId="77777777" w:rsidR="001C65C6" w:rsidRPr="006D00DA" w:rsidRDefault="001C65C6" w:rsidP="001C65C6">
            <w:pPr>
              <w:pStyle w:val="BodyText"/>
              <w:rPr>
                <w:sz w:val="16"/>
                <w:szCs w:val="16"/>
                <w:lang w:val="tr-TR"/>
              </w:rPr>
            </w:pPr>
          </w:p>
        </w:tc>
        <w:tc>
          <w:tcPr>
            <w:tcW w:w="104" w:type="pct"/>
            <w:vAlign w:val="center"/>
          </w:tcPr>
          <w:p w14:paraId="3863E59E" w14:textId="77777777" w:rsidR="001C65C6" w:rsidRPr="006D00DA" w:rsidRDefault="001C65C6" w:rsidP="001C65C6">
            <w:pPr>
              <w:pStyle w:val="BodyText"/>
              <w:rPr>
                <w:sz w:val="16"/>
                <w:szCs w:val="16"/>
                <w:lang w:val="tr-TR"/>
              </w:rPr>
            </w:pPr>
          </w:p>
        </w:tc>
        <w:tc>
          <w:tcPr>
            <w:tcW w:w="104" w:type="pct"/>
            <w:vAlign w:val="center"/>
          </w:tcPr>
          <w:p w14:paraId="6B6CA7FA" w14:textId="77777777" w:rsidR="001C65C6" w:rsidRPr="006D00DA" w:rsidRDefault="001C65C6" w:rsidP="001C65C6">
            <w:pPr>
              <w:pStyle w:val="BodyText"/>
              <w:rPr>
                <w:sz w:val="16"/>
                <w:szCs w:val="16"/>
                <w:lang w:val="tr-TR"/>
              </w:rPr>
            </w:pPr>
          </w:p>
        </w:tc>
        <w:tc>
          <w:tcPr>
            <w:tcW w:w="104" w:type="pct"/>
            <w:vAlign w:val="center"/>
          </w:tcPr>
          <w:p w14:paraId="427509E5" w14:textId="77777777" w:rsidR="001C65C6" w:rsidRPr="006D00DA" w:rsidRDefault="001C65C6" w:rsidP="001C65C6">
            <w:pPr>
              <w:pStyle w:val="BodyText"/>
              <w:rPr>
                <w:sz w:val="16"/>
                <w:szCs w:val="16"/>
                <w:lang w:val="tr-TR"/>
              </w:rPr>
            </w:pPr>
          </w:p>
        </w:tc>
        <w:tc>
          <w:tcPr>
            <w:tcW w:w="104" w:type="pct"/>
            <w:vAlign w:val="center"/>
          </w:tcPr>
          <w:p w14:paraId="1F097B92" w14:textId="77777777" w:rsidR="001C65C6" w:rsidRPr="006D00DA" w:rsidRDefault="001C65C6" w:rsidP="001C65C6">
            <w:pPr>
              <w:pStyle w:val="BodyText"/>
              <w:rPr>
                <w:sz w:val="16"/>
                <w:szCs w:val="16"/>
                <w:lang w:val="tr-TR"/>
              </w:rPr>
            </w:pPr>
          </w:p>
        </w:tc>
        <w:tc>
          <w:tcPr>
            <w:tcW w:w="104" w:type="pct"/>
            <w:vAlign w:val="center"/>
          </w:tcPr>
          <w:p w14:paraId="49D660A9" w14:textId="77777777" w:rsidR="001C65C6" w:rsidRPr="006D00DA" w:rsidRDefault="001C65C6" w:rsidP="001C65C6">
            <w:pPr>
              <w:pStyle w:val="BodyText"/>
              <w:rPr>
                <w:sz w:val="16"/>
                <w:szCs w:val="16"/>
                <w:lang w:val="tr-TR"/>
              </w:rPr>
            </w:pPr>
          </w:p>
        </w:tc>
        <w:tc>
          <w:tcPr>
            <w:tcW w:w="162" w:type="pct"/>
            <w:vAlign w:val="center"/>
          </w:tcPr>
          <w:p w14:paraId="40471E51" w14:textId="77777777" w:rsidR="001C65C6" w:rsidRPr="006D00DA" w:rsidRDefault="001C65C6" w:rsidP="001C65C6">
            <w:pPr>
              <w:pStyle w:val="BodyText"/>
              <w:rPr>
                <w:sz w:val="16"/>
                <w:szCs w:val="16"/>
                <w:lang w:val="tr-TR"/>
              </w:rPr>
            </w:pPr>
          </w:p>
        </w:tc>
      </w:tr>
      <w:tr w:rsidR="001C65C6" w:rsidRPr="006D00DA" w14:paraId="69CD65C3" w14:textId="77777777" w:rsidTr="00A66C6A">
        <w:tc>
          <w:tcPr>
            <w:tcW w:w="1193" w:type="pct"/>
            <w:vAlign w:val="center"/>
          </w:tcPr>
          <w:p w14:paraId="04DD8C0F" w14:textId="782335C8" w:rsidR="001C65C6" w:rsidRPr="006D00DA" w:rsidRDefault="001C65C6" w:rsidP="001C65C6">
            <w:pPr>
              <w:pStyle w:val="Tabletextleft"/>
              <w:rPr>
                <w:sz w:val="16"/>
                <w:szCs w:val="16"/>
                <w:lang w:val="tr-TR"/>
              </w:rPr>
            </w:pPr>
            <w:r w:rsidRPr="006D00DA">
              <w:rPr>
                <w:sz w:val="16"/>
                <w:szCs w:val="16"/>
                <w:lang w:val="tr-TR"/>
              </w:rPr>
              <w:t xml:space="preserve">Beceri geliştirme ve eğitim tercihleri konusunda </w:t>
            </w:r>
            <w:r w:rsidR="00B939D8">
              <w:rPr>
                <w:sz w:val="16"/>
                <w:szCs w:val="16"/>
                <w:lang w:val="tr-TR"/>
              </w:rPr>
              <w:t>PEK</w:t>
            </w:r>
            <w:r w:rsidRPr="006D00DA">
              <w:rPr>
                <w:sz w:val="16"/>
                <w:szCs w:val="16"/>
                <w:lang w:val="tr-TR"/>
              </w:rPr>
              <w:t>'lerle danışma.</w:t>
            </w:r>
          </w:p>
        </w:tc>
        <w:tc>
          <w:tcPr>
            <w:tcW w:w="104" w:type="pct"/>
            <w:vAlign w:val="center"/>
          </w:tcPr>
          <w:p w14:paraId="4252CC01" w14:textId="77777777" w:rsidR="001C65C6" w:rsidRPr="006D00DA" w:rsidRDefault="001C65C6" w:rsidP="001C65C6">
            <w:pPr>
              <w:pStyle w:val="BodyText"/>
              <w:rPr>
                <w:sz w:val="16"/>
                <w:szCs w:val="16"/>
                <w:lang w:val="tr-TR"/>
              </w:rPr>
            </w:pPr>
          </w:p>
        </w:tc>
        <w:tc>
          <w:tcPr>
            <w:tcW w:w="104" w:type="pct"/>
            <w:vAlign w:val="center"/>
          </w:tcPr>
          <w:p w14:paraId="7D6910CF" w14:textId="77777777" w:rsidR="001C65C6" w:rsidRPr="006D00DA" w:rsidRDefault="001C65C6" w:rsidP="001C65C6">
            <w:pPr>
              <w:pStyle w:val="BodyText"/>
              <w:rPr>
                <w:sz w:val="16"/>
                <w:szCs w:val="16"/>
                <w:lang w:val="tr-TR"/>
              </w:rPr>
            </w:pPr>
          </w:p>
        </w:tc>
        <w:tc>
          <w:tcPr>
            <w:tcW w:w="105" w:type="pct"/>
            <w:vAlign w:val="center"/>
          </w:tcPr>
          <w:p w14:paraId="42B6DC38" w14:textId="77777777" w:rsidR="001C65C6" w:rsidRPr="006D00DA" w:rsidRDefault="001C65C6" w:rsidP="001C65C6">
            <w:pPr>
              <w:pStyle w:val="BodyText"/>
              <w:rPr>
                <w:sz w:val="16"/>
                <w:szCs w:val="16"/>
                <w:lang w:val="tr-TR"/>
              </w:rPr>
            </w:pPr>
          </w:p>
        </w:tc>
        <w:tc>
          <w:tcPr>
            <w:tcW w:w="104" w:type="pct"/>
            <w:vAlign w:val="center"/>
          </w:tcPr>
          <w:p w14:paraId="7C2B3678" w14:textId="77777777" w:rsidR="001C65C6" w:rsidRPr="006D00DA" w:rsidRDefault="001C65C6" w:rsidP="001C65C6">
            <w:pPr>
              <w:pStyle w:val="BodyText"/>
              <w:rPr>
                <w:sz w:val="16"/>
                <w:szCs w:val="16"/>
                <w:lang w:val="tr-TR"/>
              </w:rPr>
            </w:pPr>
          </w:p>
        </w:tc>
        <w:tc>
          <w:tcPr>
            <w:tcW w:w="104" w:type="pct"/>
            <w:vAlign w:val="center"/>
          </w:tcPr>
          <w:p w14:paraId="20D5898A" w14:textId="77777777" w:rsidR="001C65C6" w:rsidRPr="006D00DA" w:rsidRDefault="001C65C6" w:rsidP="001C65C6">
            <w:pPr>
              <w:pStyle w:val="BodyText"/>
              <w:rPr>
                <w:sz w:val="16"/>
                <w:szCs w:val="16"/>
                <w:lang w:val="tr-TR"/>
              </w:rPr>
            </w:pPr>
          </w:p>
        </w:tc>
        <w:tc>
          <w:tcPr>
            <w:tcW w:w="105" w:type="pct"/>
            <w:vAlign w:val="center"/>
          </w:tcPr>
          <w:p w14:paraId="3B0A34FF" w14:textId="77777777" w:rsidR="001C65C6" w:rsidRPr="006D00DA" w:rsidRDefault="001C65C6" w:rsidP="001C65C6">
            <w:pPr>
              <w:pStyle w:val="BodyText"/>
              <w:rPr>
                <w:sz w:val="16"/>
                <w:szCs w:val="16"/>
                <w:lang w:val="tr-TR"/>
              </w:rPr>
            </w:pPr>
          </w:p>
        </w:tc>
        <w:tc>
          <w:tcPr>
            <w:tcW w:w="104" w:type="pct"/>
            <w:vAlign w:val="center"/>
          </w:tcPr>
          <w:p w14:paraId="119FE784" w14:textId="77777777" w:rsidR="001C65C6" w:rsidRPr="006D00DA" w:rsidRDefault="001C65C6" w:rsidP="001C65C6">
            <w:pPr>
              <w:pStyle w:val="BodyText"/>
              <w:rPr>
                <w:sz w:val="16"/>
                <w:szCs w:val="16"/>
                <w:lang w:val="tr-TR"/>
              </w:rPr>
            </w:pPr>
          </w:p>
        </w:tc>
        <w:tc>
          <w:tcPr>
            <w:tcW w:w="104" w:type="pct"/>
            <w:vAlign w:val="center"/>
          </w:tcPr>
          <w:p w14:paraId="3E81745E" w14:textId="77777777" w:rsidR="001C65C6" w:rsidRPr="006D00DA" w:rsidRDefault="001C65C6" w:rsidP="001C65C6">
            <w:pPr>
              <w:pStyle w:val="BodyText"/>
              <w:rPr>
                <w:sz w:val="16"/>
                <w:szCs w:val="16"/>
                <w:lang w:val="tr-TR"/>
              </w:rPr>
            </w:pPr>
          </w:p>
        </w:tc>
        <w:tc>
          <w:tcPr>
            <w:tcW w:w="105" w:type="pct"/>
            <w:vAlign w:val="center"/>
          </w:tcPr>
          <w:p w14:paraId="075A0395" w14:textId="77777777" w:rsidR="001C65C6" w:rsidRPr="006D00DA" w:rsidRDefault="001C65C6" w:rsidP="001C65C6">
            <w:pPr>
              <w:pStyle w:val="BodyText"/>
              <w:rPr>
                <w:sz w:val="16"/>
                <w:szCs w:val="16"/>
                <w:lang w:val="tr-TR"/>
              </w:rPr>
            </w:pPr>
          </w:p>
        </w:tc>
        <w:tc>
          <w:tcPr>
            <w:tcW w:w="104" w:type="pct"/>
            <w:vAlign w:val="center"/>
          </w:tcPr>
          <w:p w14:paraId="23481EE8" w14:textId="77777777" w:rsidR="001C65C6" w:rsidRPr="006D00DA" w:rsidRDefault="001C65C6" w:rsidP="001C65C6">
            <w:pPr>
              <w:pStyle w:val="BodyText"/>
              <w:rPr>
                <w:sz w:val="16"/>
                <w:szCs w:val="16"/>
                <w:lang w:val="tr-TR"/>
              </w:rPr>
            </w:pPr>
          </w:p>
        </w:tc>
        <w:tc>
          <w:tcPr>
            <w:tcW w:w="104" w:type="pct"/>
            <w:vAlign w:val="center"/>
          </w:tcPr>
          <w:p w14:paraId="20D67177" w14:textId="77777777" w:rsidR="001C65C6" w:rsidRPr="006D00DA" w:rsidRDefault="001C65C6" w:rsidP="001C65C6">
            <w:pPr>
              <w:pStyle w:val="BodyText"/>
              <w:rPr>
                <w:sz w:val="16"/>
                <w:szCs w:val="16"/>
                <w:lang w:val="tr-TR"/>
              </w:rPr>
            </w:pPr>
          </w:p>
        </w:tc>
        <w:tc>
          <w:tcPr>
            <w:tcW w:w="105" w:type="pct"/>
            <w:vAlign w:val="center"/>
          </w:tcPr>
          <w:p w14:paraId="5DCBAB22" w14:textId="77777777" w:rsidR="001C65C6" w:rsidRPr="006D00DA" w:rsidRDefault="001C65C6" w:rsidP="001C65C6">
            <w:pPr>
              <w:pStyle w:val="BodyText"/>
              <w:rPr>
                <w:sz w:val="16"/>
                <w:szCs w:val="16"/>
                <w:lang w:val="tr-TR"/>
              </w:rPr>
            </w:pPr>
          </w:p>
        </w:tc>
        <w:tc>
          <w:tcPr>
            <w:tcW w:w="104" w:type="pct"/>
            <w:vAlign w:val="center"/>
          </w:tcPr>
          <w:p w14:paraId="69712D70" w14:textId="77777777" w:rsidR="001C65C6" w:rsidRPr="006D00DA" w:rsidRDefault="001C65C6" w:rsidP="001C65C6">
            <w:pPr>
              <w:pStyle w:val="BodyText"/>
              <w:rPr>
                <w:sz w:val="16"/>
                <w:szCs w:val="16"/>
                <w:lang w:val="tr-TR"/>
              </w:rPr>
            </w:pPr>
          </w:p>
        </w:tc>
        <w:tc>
          <w:tcPr>
            <w:tcW w:w="81" w:type="pct"/>
            <w:vAlign w:val="center"/>
          </w:tcPr>
          <w:p w14:paraId="35E905B8" w14:textId="77777777" w:rsidR="001C65C6" w:rsidRPr="006D00DA" w:rsidRDefault="001C65C6" w:rsidP="001C65C6">
            <w:pPr>
              <w:pStyle w:val="BodyText"/>
              <w:rPr>
                <w:sz w:val="16"/>
                <w:szCs w:val="16"/>
                <w:lang w:val="tr-TR"/>
              </w:rPr>
            </w:pPr>
          </w:p>
        </w:tc>
        <w:tc>
          <w:tcPr>
            <w:tcW w:w="128" w:type="pct"/>
            <w:shd w:val="clear" w:color="auto" w:fill="446D5D" w:themeFill="accent3"/>
            <w:vAlign w:val="center"/>
          </w:tcPr>
          <w:p w14:paraId="478D2A20"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0D95F601"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4D0B38D0" w14:textId="77777777" w:rsidR="001C65C6" w:rsidRPr="006D00DA" w:rsidRDefault="001C65C6" w:rsidP="001C65C6">
            <w:pPr>
              <w:pStyle w:val="BodyText"/>
              <w:rPr>
                <w:sz w:val="16"/>
                <w:szCs w:val="16"/>
                <w:lang w:val="tr-TR"/>
              </w:rPr>
            </w:pPr>
          </w:p>
        </w:tc>
        <w:tc>
          <w:tcPr>
            <w:tcW w:w="104" w:type="pct"/>
            <w:vAlign w:val="center"/>
          </w:tcPr>
          <w:p w14:paraId="428F6319" w14:textId="77777777" w:rsidR="001C65C6" w:rsidRPr="006D00DA" w:rsidRDefault="001C65C6" w:rsidP="001C65C6">
            <w:pPr>
              <w:pStyle w:val="BodyText"/>
              <w:rPr>
                <w:sz w:val="16"/>
                <w:szCs w:val="16"/>
                <w:lang w:val="tr-TR"/>
              </w:rPr>
            </w:pPr>
          </w:p>
        </w:tc>
        <w:tc>
          <w:tcPr>
            <w:tcW w:w="104" w:type="pct"/>
            <w:vAlign w:val="center"/>
          </w:tcPr>
          <w:p w14:paraId="11D98044" w14:textId="77777777" w:rsidR="001C65C6" w:rsidRPr="006D00DA" w:rsidRDefault="001C65C6" w:rsidP="001C65C6">
            <w:pPr>
              <w:pStyle w:val="BodyText"/>
              <w:rPr>
                <w:sz w:val="16"/>
                <w:szCs w:val="16"/>
                <w:lang w:val="tr-TR"/>
              </w:rPr>
            </w:pPr>
          </w:p>
        </w:tc>
        <w:tc>
          <w:tcPr>
            <w:tcW w:w="104" w:type="pct"/>
            <w:vAlign w:val="center"/>
          </w:tcPr>
          <w:p w14:paraId="601A5D6F" w14:textId="77777777" w:rsidR="001C65C6" w:rsidRPr="006D00DA" w:rsidRDefault="001C65C6" w:rsidP="001C65C6">
            <w:pPr>
              <w:pStyle w:val="BodyText"/>
              <w:rPr>
                <w:sz w:val="16"/>
                <w:szCs w:val="16"/>
                <w:lang w:val="tr-TR"/>
              </w:rPr>
            </w:pPr>
          </w:p>
        </w:tc>
        <w:tc>
          <w:tcPr>
            <w:tcW w:w="104" w:type="pct"/>
            <w:vAlign w:val="center"/>
          </w:tcPr>
          <w:p w14:paraId="6E7F5605" w14:textId="77777777" w:rsidR="001C65C6" w:rsidRPr="006D00DA" w:rsidRDefault="001C65C6" w:rsidP="001C65C6">
            <w:pPr>
              <w:pStyle w:val="BodyText"/>
              <w:rPr>
                <w:sz w:val="16"/>
                <w:szCs w:val="16"/>
                <w:lang w:val="tr-TR"/>
              </w:rPr>
            </w:pPr>
          </w:p>
        </w:tc>
        <w:tc>
          <w:tcPr>
            <w:tcW w:w="104" w:type="pct"/>
            <w:vAlign w:val="center"/>
          </w:tcPr>
          <w:p w14:paraId="2613F0D5" w14:textId="77777777" w:rsidR="001C65C6" w:rsidRPr="006D00DA" w:rsidRDefault="001C65C6" w:rsidP="001C65C6">
            <w:pPr>
              <w:pStyle w:val="BodyText"/>
              <w:rPr>
                <w:sz w:val="16"/>
                <w:szCs w:val="16"/>
                <w:lang w:val="tr-TR"/>
              </w:rPr>
            </w:pPr>
          </w:p>
        </w:tc>
        <w:tc>
          <w:tcPr>
            <w:tcW w:w="104" w:type="pct"/>
            <w:vAlign w:val="center"/>
          </w:tcPr>
          <w:p w14:paraId="660AEE53" w14:textId="77777777" w:rsidR="001C65C6" w:rsidRPr="006D00DA" w:rsidRDefault="001C65C6" w:rsidP="001C65C6">
            <w:pPr>
              <w:pStyle w:val="BodyText"/>
              <w:rPr>
                <w:sz w:val="16"/>
                <w:szCs w:val="16"/>
                <w:lang w:val="tr-TR"/>
              </w:rPr>
            </w:pPr>
          </w:p>
        </w:tc>
        <w:tc>
          <w:tcPr>
            <w:tcW w:w="104" w:type="pct"/>
            <w:vAlign w:val="center"/>
          </w:tcPr>
          <w:p w14:paraId="4C65C2EA" w14:textId="77777777" w:rsidR="001C65C6" w:rsidRPr="006D00DA" w:rsidRDefault="001C65C6" w:rsidP="001C65C6">
            <w:pPr>
              <w:pStyle w:val="BodyText"/>
              <w:rPr>
                <w:sz w:val="16"/>
                <w:szCs w:val="16"/>
                <w:lang w:val="tr-TR"/>
              </w:rPr>
            </w:pPr>
          </w:p>
        </w:tc>
        <w:tc>
          <w:tcPr>
            <w:tcW w:w="104" w:type="pct"/>
            <w:vAlign w:val="center"/>
          </w:tcPr>
          <w:p w14:paraId="76F35FE6" w14:textId="77777777" w:rsidR="001C65C6" w:rsidRPr="006D00DA" w:rsidRDefault="001C65C6" w:rsidP="001C65C6">
            <w:pPr>
              <w:pStyle w:val="BodyText"/>
              <w:rPr>
                <w:sz w:val="16"/>
                <w:szCs w:val="16"/>
                <w:lang w:val="tr-TR"/>
              </w:rPr>
            </w:pPr>
          </w:p>
        </w:tc>
        <w:tc>
          <w:tcPr>
            <w:tcW w:w="104" w:type="pct"/>
            <w:vAlign w:val="center"/>
          </w:tcPr>
          <w:p w14:paraId="71B2F309" w14:textId="77777777" w:rsidR="001C65C6" w:rsidRPr="006D00DA" w:rsidRDefault="001C65C6" w:rsidP="001C65C6">
            <w:pPr>
              <w:pStyle w:val="BodyText"/>
              <w:rPr>
                <w:sz w:val="16"/>
                <w:szCs w:val="16"/>
                <w:lang w:val="tr-TR"/>
              </w:rPr>
            </w:pPr>
          </w:p>
        </w:tc>
        <w:tc>
          <w:tcPr>
            <w:tcW w:w="104" w:type="pct"/>
            <w:vAlign w:val="center"/>
          </w:tcPr>
          <w:p w14:paraId="7922A377" w14:textId="77777777" w:rsidR="001C65C6" w:rsidRPr="006D00DA" w:rsidRDefault="001C65C6" w:rsidP="001C65C6">
            <w:pPr>
              <w:pStyle w:val="BodyText"/>
              <w:rPr>
                <w:sz w:val="16"/>
                <w:szCs w:val="16"/>
                <w:lang w:val="tr-TR"/>
              </w:rPr>
            </w:pPr>
          </w:p>
        </w:tc>
        <w:tc>
          <w:tcPr>
            <w:tcW w:w="104" w:type="pct"/>
            <w:vAlign w:val="center"/>
          </w:tcPr>
          <w:p w14:paraId="40E60E88" w14:textId="77777777" w:rsidR="001C65C6" w:rsidRPr="006D00DA" w:rsidRDefault="001C65C6" w:rsidP="001C65C6">
            <w:pPr>
              <w:pStyle w:val="BodyText"/>
              <w:rPr>
                <w:sz w:val="16"/>
                <w:szCs w:val="16"/>
                <w:lang w:val="tr-TR"/>
              </w:rPr>
            </w:pPr>
          </w:p>
        </w:tc>
        <w:tc>
          <w:tcPr>
            <w:tcW w:w="104" w:type="pct"/>
            <w:vAlign w:val="center"/>
          </w:tcPr>
          <w:p w14:paraId="54C84C73" w14:textId="77777777" w:rsidR="001C65C6" w:rsidRPr="006D00DA" w:rsidRDefault="001C65C6" w:rsidP="001C65C6">
            <w:pPr>
              <w:pStyle w:val="BodyText"/>
              <w:rPr>
                <w:sz w:val="16"/>
                <w:szCs w:val="16"/>
                <w:lang w:val="tr-TR"/>
              </w:rPr>
            </w:pPr>
          </w:p>
        </w:tc>
        <w:tc>
          <w:tcPr>
            <w:tcW w:w="104" w:type="pct"/>
            <w:vAlign w:val="center"/>
          </w:tcPr>
          <w:p w14:paraId="2329B7D6" w14:textId="77777777" w:rsidR="001C65C6" w:rsidRPr="006D00DA" w:rsidRDefault="001C65C6" w:rsidP="001C65C6">
            <w:pPr>
              <w:pStyle w:val="BodyText"/>
              <w:rPr>
                <w:sz w:val="16"/>
                <w:szCs w:val="16"/>
                <w:lang w:val="tr-TR"/>
              </w:rPr>
            </w:pPr>
          </w:p>
        </w:tc>
        <w:tc>
          <w:tcPr>
            <w:tcW w:w="104" w:type="pct"/>
            <w:vAlign w:val="center"/>
          </w:tcPr>
          <w:p w14:paraId="127E6157" w14:textId="77777777" w:rsidR="001C65C6" w:rsidRPr="006D00DA" w:rsidRDefault="001C65C6" w:rsidP="001C65C6">
            <w:pPr>
              <w:pStyle w:val="BodyText"/>
              <w:rPr>
                <w:sz w:val="16"/>
                <w:szCs w:val="16"/>
                <w:lang w:val="tr-TR"/>
              </w:rPr>
            </w:pPr>
          </w:p>
        </w:tc>
        <w:tc>
          <w:tcPr>
            <w:tcW w:w="104" w:type="pct"/>
            <w:vAlign w:val="center"/>
          </w:tcPr>
          <w:p w14:paraId="1568FCDB" w14:textId="77777777" w:rsidR="001C65C6" w:rsidRPr="006D00DA" w:rsidRDefault="001C65C6" w:rsidP="001C65C6">
            <w:pPr>
              <w:pStyle w:val="BodyText"/>
              <w:rPr>
                <w:sz w:val="16"/>
                <w:szCs w:val="16"/>
                <w:lang w:val="tr-TR"/>
              </w:rPr>
            </w:pPr>
          </w:p>
        </w:tc>
        <w:tc>
          <w:tcPr>
            <w:tcW w:w="104" w:type="pct"/>
            <w:vAlign w:val="center"/>
          </w:tcPr>
          <w:p w14:paraId="77B92483" w14:textId="77777777" w:rsidR="001C65C6" w:rsidRPr="006D00DA" w:rsidRDefault="001C65C6" w:rsidP="001C65C6">
            <w:pPr>
              <w:pStyle w:val="BodyText"/>
              <w:rPr>
                <w:sz w:val="16"/>
                <w:szCs w:val="16"/>
                <w:lang w:val="tr-TR"/>
              </w:rPr>
            </w:pPr>
          </w:p>
        </w:tc>
        <w:tc>
          <w:tcPr>
            <w:tcW w:w="104" w:type="pct"/>
            <w:vAlign w:val="center"/>
          </w:tcPr>
          <w:p w14:paraId="14BAB652" w14:textId="77777777" w:rsidR="001C65C6" w:rsidRPr="006D00DA" w:rsidRDefault="001C65C6" w:rsidP="001C65C6">
            <w:pPr>
              <w:pStyle w:val="BodyText"/>
              <w:rPr>
                <w:sz w:val="16"/>
                <w:szCs w:val="16"/>
                <w:lang w:val="tr-TR"/>
              </w:rPr>
            </w:pPr>
          </w:p>
        </w:tc>
        <w:tc>
          <w:tcPr>
            <w:tcW w:w="104" w:type="pct"/>
            <w:vAlign w:val="center"/>
          </w:tcPr>
          <w:p w14:paraId="59F11DA9" w14:textId="77777777" w:rsidR="001C65C6" w:rsidRPr="006D00DA" w:rsidRDefault="001C65C6" w:rsidP="001C65C6">
            <w:pPr>
              <w:pStyle w:val="BodyText"/>
              <w:rPr>
                <w:sz w:val="16"/>
                <w:szCs w:val="16"/>
                <w:lang w:val="tr-TR"/>
              </w:rPr>
            </w:pPr>
          </w:p>
        </w:tc>
        <w:tc>
          <w:tcPr>
            <w:tcW w:w="162" w:type="pct"/>
            <w:vAlign w:val="center"/>
          </w:tcPr>
          <w:p w14:paraId="120BCD3D" w14:textId="77777777" w:rsidR="001C65C6" w:rsidRPr="006D00DA" w:rsidRDefault="001C65C6" w:rsidP="001C65C6">
            <w:pPr>
              <w:pStyle w:val="BodyText"/>
              <w:rPr>
                <w:sz w:val="16"/>
                <w:szCs w:val="16"/>
                <w:lang w:val="tr-TR"/>
              </w:rPr>
            </w:pPr>
          </w:p>
        </w:tc>
      </w:tr>
      <w:tr w:rsidR="001C65C6" w:rsidRPr="006D00DA" w14:paraId="23067005" w14:textId="77777777" w:rsidTr="00A66C6A">
        <w:tc>
          <w:tcPr>
            <w:tcW w:w="1193" w:type="pct"/>
            <w:vAlign w:val="center"/>
          </w:tcPr>
          <w:p w14:paraId="07C5EA6C" w14:textId="78993AFA" w:rsidR="001C65C6" w:rsidRPr="006D00DA" w:rsidRDefault="001C65C6" w:rsidP="001C65C6">
            <w:pPr>
              <w:pStyle w:val="Tabletextleft"/>
              <w:rPr>
                <w:sz w:val="16"/>
                <w:szCs w:val="16"/>
                <w:lang w:val="tr-TR"/>
              </w:rPr>
            </w:pPr>
            <w:r w:rsidRPr="006D00DA">
              <w:rPr>
                <w:sz w:val="16"/>
                <w:szCs w:val="16"/>
                <w:lang w:val="tr-TR"/>
              </w:rPr>
              <w:t>Beceri geliştirme ve eğitim müdahale programının tasarlanması.</w:t>
            </w:r>
          </w:p>
        </w:tc>
        <w:tc>
          <w:tcPr>
            <w:tcW w:w="104" w:type="pct"/>
            <w:vAlign w:val="center"/>
          </w:tcPr>
          <w:p w14:paraId="4EBED905" w14:textId="77777777" w:rsidR="001C65C6" w:rsidRPr="006D00DA" w:rsidRDefault="001C65C6" w:rsidP="001C65C6">
            <w:pPr>
              <w:pStyle w:val="BodyText"/>
              <w:rPr>
                <w:sz w:val="16"/>
                <w:szCs w:val="16"/>
                <w:lang w:val="tr-TR"/>
              </w:rPr>
            </w:pPr>
          </w:p>
        </w:tc>
        <w:tc>
          <w:tcPr>
            <w:tcW w:w="104" w:type="pct"/>
            <w:vAlign w:val="center"/>
          </w:tcPr>
          <w:p w14:paraId="0A987FF8" w14:textId="77777777" w:rsidR="001C65C6" w:rsidRPr="006D00DA" w:rsidRDefault="001C65C6" w:rsidP="001C65C6">
            <w:pPr>
              <w:pStyle w:val="BodyText"/>
              <w:rPr>
                <w:sz w:val="16"/>
                <w:szCs w:val="16"/>
                <w:lang w:val="tr-TR"/>
              </w:rPr>
            </w:pPr>
          </w:p>
        </w:tc>
        <w:tc>
          <w:tcPr>
            <w:tcW w:w="105" w:type="pct"/>
            <w:vAlign w:val="center"/>
          </w:tcPr>
          <w:p w14:paraId="1771F6D5" w14:textId="77777777" w:rsidR="001C65C6" w:rsidRPr="006D00DA" w:rsidRDefault="001C65C6" w:rsidP="001C65C6">
            <w:pPr>
              <w:pStyle w:val="BodyText"/>
              <w:rPr>
                <w:sz w:val="16"/>
                <w:szCs w:val="16"/>
                <w:lang w:val="tr-TR"/>
              </w:rPr>
            </w:pPr>
          </w:p>
        </w:tc>
        <w:tc>
          <w:tcPr>
            <w:tcW w:w="104" w:type="pct"/>
            <w:vAlign w:val="center"/>
          </w:tcPr>
          <w:p w14:paraId="0A170387" w14:textId="77777777" w:rsidR="001C65C6" w:rsidRPr="006D00DA" w:rsidRDefault="001C65C6" w:rsidP="001C65C6">
            <w:pPr>
              <w:pStyle w:val="BodyText"/>
              <w:rPr>
                <w:sz w:val="16"/>
                <w:szCs w:val="16"/>
                <w:lang w:val="tr-TR"/>
              </w:rPr>
            </w:pPr>
          </w:p>
        </w:tc>
        <w:tc>
          <w:tcPr>
            <w:tcW w:w="104" w:type="pct"/>
            <w:vAlign w:val="center"/>
          </w:tcPr>
          <w:p w14:paraId="2FEF03B9" w14:textId="77777777" w:rsidR="001C65C6" w:rsidRPr="006D00DA" w:rsidRDefault="001C65C6" w:rsidP="001C65C6">
            <w:pPr>
              <w:pStyle w:val="BodyText"/>
              <w:rPr>
                <w:sz w:val="16"/>
                <w:szCs w:val="16"/>
                <w:lang w:val="tr-TR"/>
              </w:rPr>
            </w:pPr>
          </w:p>
        </w:tc>
        <w:tc>
          <w:tcPr>
            <w:tcW w:w="105" w:type="pct"/>
            <w:vAlign w:val="center"/>
          </w:tcPr>
          <w:p w14:paraId="7F6E9417" w14:textId="77777777" w:rsidR="001C65C6" w:rsidRPr="006D00DA" w:rsidRDefault="001C65C6" w:rsidP="001C65C6">
            <w:pPr>
              <w:pStyle w:val="BodyText"/>
              <w:rPr>
                <w:sz w:val="16"/>
                <w:szCs w:val="16"/>
                <w:lang w:val="tr-TR"/>
              </w:rPr>
            </w:pPr>
          </w:p>
        </w:tc>
        <w:tc>
          <w:tcPr>
            <w:tcW w:w="104" w:type="pct"/>
            <w:vAlign w:val="center"/>
          </w:tcPr>
          <w:p w14:paraId="503425EC" w14:textId="77777777" w:rsidR="001C65C6" w:rsidRPr="006D00DA" w:rsidRDefault="001C65C6" w:rsidP="001C65C6">
            <w:pPr>
              <w:pStyle w:val="BodyText"/>
              <w:rPr>
                <w:sz w:val="16"/>
                <w:szCs w:val="16"/>
                <w:lang w:val="tr-TR"/>
              </w:rPr>
            </w:pPr>
          </w:p>
        </w:tc>
        <w:tc>
          <w:tcPr>
            <w:tcW w:w="104" w:type="pct"/>
            <w:vAlign w:val="center"/>
          </w:tcPr>
          <w:p w14:paraId="7B9FBA67" w14:textId="77777777" w:rsidR="001C65C6" w:rsidRPr="006D00DA" w:rsidRDefault="001C65C6" w:rsidP="001C65C6">
            <w:pPr>
              <w:pStyle w:val="BodyText"/>
              <w:rPr>
                <w:sz w:val="16"/>
                <w:szCs w:val="16"/>
                <w:lang w:val="tr-TR"/>
              </w:rPr>
            </w:pPr>
          </w:p>
        </w:tc>
        <w:tc>
          <w:tcPr>
            <w:tcW w:w="105" w:type="pct"/>
            <w:vAlign w:val="center"/>
          </w:tcPr>
          <w:p w14:paraId="39BF024C" w14:textId="77777777" w:rsidR="001C65C6" w:rsidRPr="006D00DA" w:rsidRDefault="001C65C6" w:rsidP="001C65C6">
            <w:pPr>
              <w:pStyle w:val="BodyText"/>
              <w:rPr>
                <w:sz w:val="16"/>
                <w:szCs w:val="16"/>
                <w:lang w:val="tr-TR"/>
              </w:rPr>
            </w:pPr>
          </w:p>
        </w:tc>
        <w:tc>
          <w:tcPr>
            <w:tcW w:w="104" w:type="pct"/>
            <w:vAlign w:val="center"/>
          </w:tcPr>
          <w:p w14:paraId="6FC7E144" w14:textId="77777777" w:rsidR="001C65C6" w:rsidRPr="006D00DA" w:rsidRDefault="001C65C6" w:rsidP="001C65C6">
            <w:pPr>
              <w:pStyle w:val="BodyText"/>
              <w:rPr>
                <w:sz w:val="16"/>
                <w:szCs w:val="16"/>
                <w:lang w:val="tr-TR"/>
              </w:rPr>
            </w:pPr>
          </w:p>
        </w:tc>
        <w:tc>
          <w:tcPr>
            <w:tcW w:w="104" w:type="pct"/>
            <w:vAlign w:val="center"/>
          </w:tcPr>
          <w:p w14:paraId="6219EEBA" w14:textId="77777777" w:rsidR="001C65C6" w:rsidRPr="006D00DA" w:rsidRDefault="001C65C6" w:rsidP="001C65C6">
            <w:pPr>
              <w:pStyle w:val="BodyText"/>
              <w:rPr>
                <w:sz w:val="16"/>
                <w:szCs w:val="16"/>
                <w:lang w:val="tr-TR"/>
              </w:rPr>
            </w:pPr>
          </w:p>
        </w:tc>
        <w:tc>
          <w:tcPr>
            <w:tcW w:w="105" w:type="pct"/>
            <w:vAlign w:val="center"/>
          </w:tcPr>
          <w:p w14:paraId="17E84DAF" w14:textId="77777777" w:rsidR="001C65C6" w:rsidRPr="006D00DA" w:rsidRDefault="001C65C6" w:rsidP="001C65C6">
            <w:pPr>
              <w:pStyle w:val="BodyText"/>
              <w:rPr>
                <w:sz w:val="16"/>
                <w:szCs w:val="16"/>
                <w:lang w:val="tr-TR"/>
              </w:rPr>
            </w:pPr>
          </w:p>
        </w:tc>
        <w:tc>
          <w:tcPr>
            <w:tcW w:w="104" w:type="pct"/>
            <w:vAlign w:val="center"/>
          </w:tcPr>
          <w:p w14:paraId="45F8EC92" w14:textId="77777777" w:rsidR="001C65C6" w:rsidRPr="006D00DA" w:rsidRDefault="001C65C6" w:rsidP="001C65C6">
            <w:pPr>
              <w:pStyle w:val="BodyText"/>
              <w:rPr>
                <w:sz w:val="16"/>
                <w:szCs w:val="16"/>
                <w:lang w:val="tr-TR"/>
              </w:rPr>
            </w:pPr>
          </w:p>
        </w:tc>
        <w:tc>
          <w:tcPr>
            <w:tcW w:w="81" w:type="pct"/>
            <w:shd w:val="clear" w:color="auto" w:fill="FFFFFF" w:themeFill="background1"/>
            <w:vAlign w:val="center"/>
          </w:tcPr>
          <w:p w14:paraId="79986724" w14:textId="77777777" w:rsidR="001C65C6" w:rsidRPr="006D00DA" w:rsidRDefault="001C65C6" w:rsidP="001C65C6">
            <w:pPr>
              <w:pStyle w:val="BodyText"/>
              <w:rPr>
                <w:sz w:val="16"/>
                <w:szCs w:val="16"/>
                <w:lang w:val="tr-TR"/>
              </w:rPr>
            </w:pPr>
          </w:p>
        </w:tc>
        <w:tc>
          <w:tcPr>
            <w:tcW w:w="128" w:type="pct"/>
            <w:vAlign w:val="center"/>
          </w:tcPr>
          <w:p w14:paraId="66B9C291" w14:textId="77777777" w:rsidR="001C65C6" w:rsidRPr="006D00DA" w:rsidRDefault="001C65C6" w:rsidP="001C65C6">
            <w:pPr>
              <w:pStyle w:val="BodyText"/>
              <w:rPr>
                <w:sz w:val="16"/>
                <w:szCs w:val="16"/>
                <w:lang w:val="tr-TR"/>
              </w:rPr>
            </w:pPr>
          </w:p>
        </w:tc>
        <w:tc>
          <w:tcPr>
            <w:tcW w:w="104" w:type="pct"/>
            <w:vAlign w:val="center"/>
          </w:tcPr>
          <w:p w14:paraId="7F6A237E"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25E08B6A"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3251380D" w14:textId="77777777" w:rsidR="001C65C6" w:rsidRPr="006D00DA" w:rsidRDefault="001C65C6" w:rsidP="001C65C6">
            <w:pPr>
              <w:pStyle w:val="BodyText"/>
              <w:rPr>
                <w:sz w:val="16"/>
                <w:szCs w:val="16"/>
                <w:lang w:val="tr-TR"/>
              </w:rPr>
            </w:pPr>
          </w:p>
        </w:tc>
        <w:tc>
          <w:tcPr>
            <w:tcW w:w="104" w:type="pct"/>
            <w:vAlign w:val="center"/>
          </w:tcPr>
          <w:p w14:paraId="70E01CB1" w14:textId="77777777" w:rsidR="001C65C6" w:rsidRPr="006D00DA" w:rsidRDefault="001C65C6" w:rsidP="001C65C6">
            <w:pPr>
              <w:pStyle w:val="BodyText"/>
              <w:rPr>
                <w:sz w:val="16"/>
                <w:szCs w:val="16"/>
                <w:lang w:val="tr-TR"/>
              </w:rPr>
            </w:pPr>
          </w:p>
        </w:tc>
        <w:tc>
          <w:tcPr>
            <w:tcW w:w="104" w:type="pct"/>
            <w:vAlign w:val="center"/>
          </w:tcPr>
          <w:p w14:paraId="60B9A790" w14:textId="77777777" w:rsidR="001C65C6" w:rsidRPr="006D00DA" w:rsidRDefault="001C65C6" w:rsidP="001C65C6">
            <w:pPr>
              <w:pStyle w:val="BodyText"/>
              <w:rPr>
                <w:sz w:val="16"/>
                <w:szCs w:val="16"/>
                <w:lang w:val="tr-TR"/>
              </w:rPr>
            </w:pPr>
          </w:p>
        </w:tc>
        <w:tc>
          <w:tcPr>
            <w:tcW w:w="104" w:type="pct"/>
            <w:vAlign w:val="center"/>
          </w:tcPr>
          <w:p w14:paraId="4D5E237E" w14:textId="77777777" w:rsidR="001C65C6" w:rsidRPr="006D00DA" w:rsidRDefault="001C65C6" w:rsidP="001C65C6">
            <w:pPr>
              <w:pStyle w:val="BodyText"/>
              <w:rPr>
                <w:sz w:val="16"/>
                <w:szCs w:val="16"/>
                <w:lang w:val="tr-TR"/>
              </w:rPr>
            </w:pPr>
          </w:p>
        </w:tc>
        <w:tc>
          <w:tcPr>
            <w:tcW w:w="104" w:type="pct"/>
            <w:vAlign w:val="center"/>
          </w:tcPr>
          <w:p w14:paraId="2F846CFF" w14:textId="77777777" w:rsidR="001C65C6" w:rsidRPr="006D00DA" w:rsidRDefault="001C65C6" w:rsidP="001C65C6">
            <w:pPr>
              <w:pStyle w:val="BodyText"/>
              <w:rPr>
                <w:sz w:val="16"/>
                <w:szCs w:val="16"/>
                <w:lang w:val="tr-TR"/>
              </w:rPr>
            </w:pPr>
          </w:p>
        </w:tc>
        <w:tc>
          <w:tcPr>
            <w:tcW w:w="104" w:type="pct"/>
            <w:vAlign w:val="center"/>
          </w:tcPr>
          <w:p w14:paraId="06562C69" w14:textId="77777777" w:rsidR="001C65C6" w:rsidRPr="006D00DA" w:rsidRDefault="001C65C6" w:rsidP="001C65C6">
            <w:pPr>
              <w:pStyle w:val="BodyText"/>
              <w:rPr>
                <w:sz w:val="16"/>
                <w:szCs w:val="16"/>
                <w:lang w:val="tr-TR"/>
              </w:rPr>
            </w:pPr>
          </w:p>
        </w:tc>
        <w:tc>
          <w:tcPr>
            <w:tcW w:w="104" w:type="pct"/>
            <w:vAlign w:val="center"/>
          </w:tcPr>
          <w:p w14:paraId="32F26D58" w14:textId="77777777" w:rsidR="001C65C6" w:rsidRPr="006D00DA" w:rsidRDefault="001C65C6" w:rsidP="001C65C6">
            <w:pPr>
              <w:pStyle w:val="BodyText"/>
              <w:rPr>
                <w:sz w:val="16"/>
                <w:szCs w:val="16"/>
                <w:lang w:val="tr-TR"/>
              </w:rPr>
            </w:pPr>
          </w:p>
        </w:tc>
        <w:tc>
          <w:tcPr>
            <w:tcW w:w="104" w:type="pct"/>
            <w:vAlign w:val="center"/>
          </w:tcPr>
          <w:p w14:paraId="1959A176" w14:textId="77777777" w:rsidR="001C65C6" w:rsidRPr="006D00DA" w:rsidRDefault="001C65C6" w:rsidP="001C65C6">
            <w:pPr>
              <w:pStyle w:val="BodyText"/>
              <w:rPr>
                <w:sz w:val="16"/>
                <w:szCs w:val="16"/>
                <w:lang w:val="tr-TR"/>
              </w:rPr>
            </w:pPr>
          </w:p>
        </w:tc>
        <w:tc>
          <w:tcPr>
            <w:tcW w:w="104" w:type="pct"/>
            <w:vAlign w:val="center"/>
          </w:tcPr>
          <w:p w14:paraId="1E93F334" w14:textId="77777777" w:rsidR="001C65C6" w:rsidRPr="006D00DA" w:rsidRDefault="001C65C6" w:rsidP="001C65C6">
            <w:pPr>
              <w:pStyle w:val="BodyText"/>
              <w:rPr>
                <w:sz w:val="16"/>
                <w:szCs w:val="16"/>
                <w:lang w:val="tr-TR"/>
              </w:rPr>
            </w:pPr>
          </w:p>
        </w:tc>
        <w:tc>
          <w:tcPr>
            <w:tcW w:w="104" w:type="pct"/>
            <w:vAlign w:val="center"/>
          </w:tcPr>
          <w:p w14:paraId="2CE5C25F" w14:textId="77777777" w:rsidR="001C65C6" w:rsidRPr="006D00DA" w:rsidRDefault="001C65C6" w:rsidP="001C65C6">
            <w:pPr>
              <w:pStyle w:val="BodyText"/>
              <w:rPr>
                <w:sz w:val="16"/>
                <w:szCs w:val="16"/>
                <w:lang w:val="tr-TR"/>
              </w:rPr>
            </w:pPr>
          </w:p>
        </w:tc>
        <w:tc>
          <w:tcPr>
            <w:tcW w:w="104" w:type="pct"/>
            <w:vAlign w:val="center"/>
          </w:tcPr>
          <w:p w14:paraId="055E7DFF" w14:textId="77777777" w:rsidR="001C65C6" w:rsidRPr="006D00DA" w:rsidRDefault="001C65C6" w:rsidP="001C65C6">
            <w:pPr>
              <w:pStyle w:val="BodyText"/>
              <w:rPr>
                <w:sz w:val="16"/>
                <w:szCs w:val="16"/>
                <w:lang w:val="tr-TR"/>
              </w:rPr>
            </w:pPr>
          </w:p>
        </w:tc>
        <w:tc>
          <w:tcPr>
            <w:tcW w:w="104" w:type="pct"/>
            <w:vAlign w:val="center"/>
          </w:tcPr>
          <w:p w14:paraId="15145E0E" w14:textId="77777777" w:rsidR="001C65C6" w:rsidRPr="006D00DA" w:rsidRDefault="001C65C6" w:rsidP="001C65C6">
            <w:pPr>
              <w:pStyle w:val="BodyText"/>
              <w:rPr>
                <w:sz w:val="16"/>
                <w:szCs w:val="16"/>
                <w:lang w:val="tr-TR"/>
              </w:rPr>
            </w:pPr>
          </w:p>
        </w:tc>
        <w:tc>
          <w:tcPr>
            <w:tcW w:w="104" w:type="pct"/>
            <w:vAlign w:val="center"/>
          </w:tcPr>
          <w:p w14:paraId="4968FE53" w14:textId="77777777" w:rsidR="001C65C6" w:rsidRPr="006D00DA" w:rsidRDefault="001C65C6" w:rsidP="001C65C6">
            <w:pPr>
              <w:pStyle w:val="BodyText"/>
              <w:rPr>
                <w:sz w:val="16"/>
                <w:szCs w:val="16"/>
                <w:lang w:val="tr-TR"/>
              </w:rPr>
            </w:pPr>
          </w:p>
        </w:tc>
        <w:tc>
          <w:tcPr>
            <w:tcW w:w="104" w:type="pct"/>
            <w:vAlign w:val="center"/>
          </w:tcPr>
          <w:p w14:paraId="5BF19BAE" w14:textId="77777777" w:rsidR="001C65C6" w:rsidRPr="006D00DA" w:rsidRDefault="001C65C6" w:rsidP="001C65C6">
            <w:pPr>
              <w:pStyle w:val="BodyText"/>
              <w:rPr>
                <w:sz w:val="16"/>
                <w:szCs w:val="16"/>
                <w:lang w:val="tr-TR"/>
              </w:rPr>
            </w:pPr>
          </w:p>
        </w:tc>
        <w:tc>
          <w:tcPr>
            <w:tcW w:w="104" w:type="pct"/>
            <w:vAlign w:val="center"/>
          </w:tcPr>
          <w:p w14:paraId="5EEE40C5" w14:textId="77777777" w:rsidR="001C65C6" w:rsidRPr="006D00DA" w:rsidRDefault="001C65C6" w:rsidP="001C65C6">
            <w:pPr>
              <w:pStyle w:val="BodyText"/>
              <w:rPr>
                <w:sz w:val="16"/>
                <w:szCs w:val="16"/>
                <w:lang w:val="tr-TR"/>
              </w:rPr>
            </w:pPr>
          </w:p>
        </w:tc>
        <w:tc>
          <w:tcPr>
            <w:tcW w:w="104" w:type="pct"/>
            <w:vAlign w:val="center"/>
          </w:tcPr>
          <w:p w14:paraId="7537A83E" w14:textId="77777777" w:rsidR="001C65C6" w:rsidRPr="006D00DA" w:rsidRDefault="001C65C6" w:rsidP="001C65C6">
            <w:pPr>
              <w:pStyle w:val="BodyText"/>
              <w:rPr>
                <w:sz w:val="16"/>
                <w:szCs w:val="16"/>
                <w:lang w:val="tr-TR"/>
              </w:rPr>
            </w:pPr>
          </w:p>
        </w:tc>
        <w:tc>
          <w:tcPr>
            <w:tcW w:w="104" w:type="pct"/>
            <w:vAlign w:val="center"/>
          </w:tcPr>
          <w:p w14:paraId="733E5B31" w14:textId="77777777" w:rsidR="001C65C6" w:rsidRPr="006D00DA" w:rsidRDefault="001C65C6" w:rsidP="001C65C6">
            <w:pPr>
              <w:pStyle w:val="BodyText"/>
              <w:rPr>
                <w:sz w:val="16"/>
                <w:szCs w:val="16"/>
                <w:lang w:val="tr-TR"/>
              </w:rPr>
            </w:pPr>
          </w:p>
        </w:tc>
        <w:tc>
          <w:tcPr>
            <w:tcW w:w="104" w:type="pct"/>
            <w:vAlign w:val="center"/>
          </w:tcPr>
          <w:p w14:paraId="3A3D4CA1" w14:textId="77777777" w:rsidR="001C65C6" w:rsidRPr="006D00DA" w:rsidRDefault="001C65C6" w:rsidP="001C65C6">
            <w:pPr>
              <w:pStyle w:val="BodyText"/>
              <w:rPr>
                <w:sz w:val="16"/>
                <w:szCs w:val="16"/>
                <w:lang w:val="tr-TR"/>
              </w:rPr>
            </w:pPr>
          </w:p>
        </w:tc>
        <w:tc>
          <w:tcPr>
            <w:tcW w:w="162" w:type="pct"/>
            <w:vAlign w:val="center"/>
          </w:tcPr>
          <w:p w14:paraId="5CB190A2" w14:textId="77777777" w:rsidR="001C65C6" w:rsidRPr="006D00DA" w:rsidRDefault="001C65C6" w:rsidP="001C65C6">
            <w:pPr>
              <w:pStyle w:val="BodyText"/>
              <w:rPr>
                <w:sz w:val="16"/>
                <w:szCs w:val="16"/>
                <w:lang w:val="tr-TR"/>
              </w:rPr>
            </w:pPr>
          </w:p>
        </w:tc>
      </w:tr>
      <w:tr w:rsidR="00A66C6A" w:rsidRPr="006D00DA" w14:paraId="5C8BBDAE" w14:textId="77777777" w:rsidTr="00A66C6A">
        <w:tc>
          <w:tcPr>
            <w:tcW w:w="1193" w:type="pct"/>
            <w:vAlign w:val="center"/>
          </w:tcPr>
          <w:p w14:paraId="49042923" w14:textId="1A3103A0" w:rsidR="001C65C6" w:rsidRPr="006D00DA" w:rsidRDefault="001C65C6" w:rsidP="001C65C6">
            <w:pPr>
              <w:pStyle w:val="Tabletextleft"/>
              <w:rPr>
                <w:sz w:val="16"/>
                <w:szCs w:val="16"/>
                <w:lang w:val="tr-TR"/>
              </w:rPr>
            </w:pPr>
            <w:r w:rsidRPr="006D00DA">
              <w:rPr>
                <w:sz w:val="16"/>
                <w:szCs w:val="16"/>
                <w:lang w:val="tr-TR"/>
              </w:rPr>
              <w:t>Beceri geliştirme ve eğitim programının sürekli olarak uygulanması.</w:t>
            </w:r>
          </w:p>
        </w:tc>
        <w:tc>
          <w:tcPr>
            <w:tcW w:w="104" w:type="pct"/>
            <w:vAlign w:val="center"/>
          </w:tcPr>
          <w:p w14:paraId="3FAAFBD5" w14:textId="77777777" w:rsidR="001C65C6" w:rsidRPr="006D00DA" w:rsidRDefault="001C65C6" w:rsidP="001C65C6">
            <w:pPr>
              <w:pStyle w:val="BodyText"/>
              <w:rPr>
                <w:sz w:val="16"/>
                <w:szCs w:val="16"/>
                <w:lang w:val="tr-TR"/>
              </w:rPr>
            </w:pPr>
          </w:p>
        </w:tc>
        <w:tc>
          <w:tcPr>
            <w:tcW w:w="104" w:type="pct"/>
            <w:vAlign w:val="center"/>
          </w:tcPr>
          <w:p w14:paraId="1D8BE53C" w14:textId="77777777" w:rsidR="001C65C6" w:rsidRPr="006D00DA" w:rsidRDefault="001C65C6" w:rsidP="001C65C6">
            <w:pPr>
              <w:pStyle w:val="BodyText"/>
              <w:rPr>
                <w:sz w:val="16"/>
                <w:szCs w:val="16"/>
                <w:lang w:val="tr-TR"/>
              </w:rPr>
            </w:pPr>
          </w:p>
        </w:tc>
        <w:tc>
          <w:tcPr>
            <w:tcW w:w="105" w:type="pct"/>
            <w:vAlign w:val="center"/>
          </w:tcPr>
          <w:p w14:paraId="1AE5F3E2" w14:textId="77777777" w:rsidR="001C65C6" w:rsidRPr="006D00DA" w:rsidRDefault="001C65C6" w:rsidP="001C65C6">
            <w:pPr>
              <w:pStyle w:val="BodyText"/>
              <w:rPr>
                <w:sz w:val="16"/>
                <w:szCs w:val="16"/>
                <w:lang w:val="tr-TR"/>
              </w:rPr>
            </w:pPr>
          </w:p>
        </w:tc>
        <w:tc>
          <w:tcPr>
            <w:tcW w:w="104" w:type="pct"/>
            <w:vAlign w:val="center"/>
          </w:tcPr>
          <w:p w14:paraId="02C9EAB7" w14:textId="77777777" w:rsidR="001C65C6" w:rsidRPr="006D00DA" w:rsidRDefault="001C65C6" w:rsidP="001C65C6">
            <w:pPr>
              <w:pStyle w:val="BodyText"/>
              <w:rPr>
                <w:sz w:val="16"/>
                <w:szCs w:val="16"/>
                <w:lang w:val="tr-TR"/>
              </w:rPr>
            </w:pPr>
          </w:p>
        </w:tc>
        <w:tc>
          <w:tcPr>
            <w:tcW w:w="104" w:type="pct"/>
            <w:vAlign w:val="center"/>
          </w:tcPr>
          <w:p w14:paraId="173E1825" w14:textId="77777777" w:rsidR="001C65C6" w:rsidRPr="006D00DA" w:rsidRDefault="001C65C6" w:rsidP="001C65C6">
            <w:pPr>
              <w:pStyle w:val="BodyText"/>
              <w:rPr>
                <w:sz w:val="16"/>
                <w:szCs w:val="16"/>
                <w:lang w:val="tr-TR"/>
              </w:rPr>
            </w:pPr>
          </w:p>
        </w:tc>
        <w:tc>
          <w:tcPr>
            <w:tcW w:w="105" w:type="pct"/>
            <w:vAlign w:val="center"/>
          </w:tcPr>
          <w:p w14:paraId="4430F69F" w14:textId="77777777" w:rsidR="001C65C6" w:rsidRPr="006D00DA" w:rsidRDefault="001C65C6" w:rsidP="001C65C6">
            <w:pPr>
              <w:pStyle w:val="BodyText"/>
              <w:rPr>
                <w:sz w:val="16"/>
                <w:szCs w:val="16"/>
                <w:lang w:val="tr-TR"/>
              </w:rPr>
            </w:pPr>
          </w:p>
        </w:tc>
        <w:tc>
          <w:tcPr>
            <w:tcW w:w="104" w:type="pct"/>
            <w:vAlign w:val="center"/>
          </w:tcPr>
          <w:p w14:paraId="2571FE91" w14:textId="77777777" w:rsidR="001C65C6" w:rsidRPr="006D00DA" w:rsidRDefault="001C65C6" w:rsidP="001C65C6">
            <w:pPr>
              <w:pStyle w:val="BodyText"/>
              <w:rPr>
                <w:sz w:val="16"/>
                <w:szCs w:val="16"/>
                <w:lang w:val="tr-TR"/>
              </w:rPr>
            </w:pPr>
          </w:p>
        </w:tc>
        <w:tc>
          <w:tcPr>
            <w:tcW w:w="104" w:type="pct"/>
            <w:vAlign w:val="center"/>
          </w:tcPr>
          <w:p w14:paraId="213FBB1F" w14:textId="77777777" w:rsidR="001C65C6" w:rsidRPr="006D00DA" w:rsidRDefault="001C65C6" w:rsidP="001C65C6">
            <w:pPr>
              <w:pStyle w:val="BodyText"/>
              <w:rPr>
                <w:sz w:val="16"/>
                <w:szCs w:val="16"/>
                <w:lang w:val="tr-TR"/>
              </w:rPr>
            </w:pPr>
          </w:p>
        </w:tc>
        <w:tc>
          <w:tcPr>
            <w:tcW w:w="105" w:type="pct"/>
            <w:vAlign w:val="center"/>
          </w:tcPr>
          <w:p w14:paraId="24FA61D1" w14:textId="77777777" w:rsidR="001C65C6" w:rsidRPr="006D00DA" w:rsidRDefault="001C65C6" w:rsidP="001C65C6">
            <w:pPr>
              <w:pStyle w:val="BodyText"/>
              <w:rPr>
                <w:sz w:val="16"/>
                <w:szCs w:val="16"/>
                <w:lang w:val="tr-TR"/>
              </w:rPr>
            </w:pPr>
          </w:p>
        </w:tc>
        <w:tc>
          <w:tcPr>
            <w:tcW w:w="104" w:type="pct"/>
            <w:vAlign w:val="center"/>
          </w:tcPr>
          <w:p w14:paraId="34874254" w14:textId="77777777" w:rsidR="001C65C6" w:rsidRPr="006D00DA" w:rsidRDefault="001C65C6" w:rsidP="001C65C6">
            <w:pPr>
              <w:pStyle w:val="BodyText"/>
              <w:rPr>
                <w:sz w:val="16"/>
                <w:szCs w:val="16"/>
                <w:lang w:val="tr-TR"/>
              </w:rPr>
            </w:pPr>
          </w:p>
        </w:tc>
        <w:tc>
          <w:tcPr>
            <w:tcW w:w="104" w:type="pct"/>
            <w:vAlign w:val="center"/>
          </w:tcPr>
          <w:p w14:paraId="44085B38" w14:textId="77777777" w:rsidR="001C65C6" w:rsidRPr="006D00DA" w:rsidRDefault="001C65C6" w:rsidP="001C65C6">
            <w:pPr>
              <w:pStyle w:val="BodyText"/>
              <w:rPr>
                <w:sz w:val="16"/>
                <w:szCs w:val="16"/>
                <w:lang w:val="tr-TR"/>
              </w:rPr>
            </w:pPr>
          </w:p>
        </w:tc>
        <w:tc>
          <w:tcPr>
            <w:tcW w:w="105" w:type="pct"/>
            <w:vAlign w:val="center"/>
          </w:tcPr>
          <w:p w14:paraId="0FA050DC" w14:textId="77777777" w:rsidR="001C65C6" w:rsidRPr="006D00DA" w:rsidRDefault="001C65C6" w:rsidP="001C65C6">
            <w:pPr>
              <w:pStyle w:val="BodyText"/>
              <w:rPr>
                <w:sz w:val="16"/>
                <w:szCs w:val="16"/>
                <w:lang w:val="tr-TR"/>
              </w:rPr>
            </w:pPr>
          </w:p>
        </w:tc>
        <w:tc>
          <w:tcPr>
            <w:tcW w:w="104" w:type="pct"/>
            <w:vAlign w:val="center"/>
          </w:tcPr>
          <w:p w14:paraId="144AAF69" w14:textId="77777777" w:rsidR="001C65C6" w:rsidRPr="006D00DA" w:rsidRDefault="001C65C6" w:rsidP="001C65C6">
            <w:pPr>
              <w:pStyle w:val="BodyText"/>
              <w:rPr>
                <w:sz w:val="16"/>
                <w:szCs w:val="16"/>
                <w:lang w:val="tr-TR"/>
              </w:rPr>
            </w:pPr>
          </w:p>
        </w:tc>
        <w:tc>
          <w:tcPr>
            <w:tcW w:w="81" w:type="pct"/>
            <w:vAlign w:val="center"/>
          </w:tcPr>
          <w:p w14:paraId="10381E6C" w14:textId="77777777" w:rsidR="001C65C6" w:rsidRPr="006D00DA" w:rsidRDefault="001C65C6" w:rsidP="001C65C6">
            <w:pPr>
              <w:pStyle w:val="BodyText"/>
              <w:rPr>
                <w:sz w:val="16"/>
                <w:szCs w:val="16"/>
                <w:lang w:val="tr-TR"/>
              </w:rPr>
            </w:pPr>
          </w:p>
        </w:tc>
        <w:tc>
          <w:tcPr>
            <w:tcW w:w="128" w:type="pct"/>
            <w:vAlign w:val="center"/>
          </w:tcPr>
          <w:p w14:paraId="53F3CF74" w14:textId="77777777" w:rsidR="001C65C6" w:rsidRPr="006D00DA" w:rsidRDefault="001C65C6" w:rsidP="001C65C6">
            <w:pPr>
              <w:pStyle w:val="BodyText"/>
              <w:rPr>
                <w:sz w:val="16"/>
                <w:szCs w:val="16"/>
                <w:lang w:val="tr-TR"/>
              </w:rPr>
            </w:pPr>
          </w:p>
        </w:tc>
        <w:tc>
          <w:tcPr>
            <w:tcW w:w="104" w:type="pct"/>
            <w:vAlign w:val="center"/>
          </w:tcPr>
          <w:p w14:paraId="4B6A7426"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4DF6BBEE"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0D948968"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16681C7F"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3319F314"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058F0FED"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5C62996A"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4DA458B0"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34EB4855"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4142AA0A"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35820E36"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5967F985"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04DC3D3C"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1025D914"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1705832C"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4985FD95"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345E2BB9"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1BC035F2"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37E2414F"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7DF0369B" w14:textId="77777777" w:rsidR="001C65C6" w:rsidRPr="006D00DA" w:rsidRDefault="001C65C6" w:rsidP="001C65C6">
            <w:pPr>
              <w:pStyle w:val="BodyText"/>
              <w:rPr>
                <w:sz w:val="16"/>
                <w:szCs w:val="16"/>
                <w:lang w:val="tr-TR"/>
              </w:rPr>
            </w:pPr>
          </w:p>
        </w:tc>
        <w:tc>
          <w:tcPr>
            <w:tcW w:w="162" w:type="pct"/>
            <w:shd w:val="clear" w:color="auto" w:fill="FFFFFF" w:themeFill="background1"/>
            <w:vAlign w:val="center"/>
          </w:tcPr>
          <w:p w14:paraId="036BE062" w14:textId="77777777" w:rsidR="001C65C6" w:rsidRPr="006D00DA" w:rsidRDefault="001C65C6" w:rsidP="001C65C6">
            <w:pPr>
              <w:pStyle w:val="BodyText"/>
              <w:rPr>
                <w:sz w:val="16"/>
                <w:szCs w:val="16"/>
                <w:lang w:val="tr-TR"/>
              </w:rPr>
            </w:pPr>
          </w:p>
        </w:tc>
      </w:tr>
      <w:tr w:rsidR="00A66C6A" w:rsidRPr="006D00DA" w14:paraId="40AF81D7" w14:textId="77777777" w:rsidTr="00A66C6A">
        <w:tc>
          <w:tcPr>
            <w:tcW w:w="1193" w:type="pct"/>
            <w:vAlign w:val="center"/>
          </w:tcPr>
          <w:p w14:paraId="5656E67E" w14:textId="765BF978" w:rsidR="001C65C6" w:rsidRPr="006D00DA" w:rsidRDefault="001C65C6" w:rsidP="001C65C6">
            <w:pPr>
              <w:pStyle w:val="Tabletextleft"/>
              <w:rPr>
                <w:sz w:val="16"/>
                <w:szCs w:val="16"/>
                <w:lang w:val="tr-TR"/>
              </w:rPr>
            </w:pPr>
            <w:r w:rsidRPr="006D00DA">
              <w:rPr>
                <w:sz w:val="16"/>
                <w:szCs w:val="16"/>
                <w:lang w:val="tr-TR"/>
              </w:rPr>
              <w:t>İş yönlendirme ve işe alım mekanizmasının oluşturulması</w:t>
            </w:r>
          </w:p>
        </w:tc>
        <w:tc>
          <w:tcPr>
            <w:tcW w:w="104" w:type="pct"/>
            <w:vAlign w:val="center"/>
          </w:tcPr>
          <w:p w14:paraId="5ED54DE2" w14:textId="77777777" w:rsidR="001C65C6" w:rsidRPr="006D00DA" w:rsidRDefault="001C65C6" w:rsidP="001C65C6">
            <w:pPr>
              <w:pStyle w:val="BodyText"/>
              <w:rPr>
                <w:sz w:val="16"/>
                <w:szCs w:val="16"/>
                <w:lang w:val="tr-TR"/>
              </w:rPr>
            </w:pPr>
          </w:p>
        </w:tc>
        <w:tc>
          <w:tcPr>
            <w:tcW w:w="104" w:type="pct"/>
            <w:vAlign w:val="center"/>
          </w:tcPr>
          <w:p w14:paraId="3819B656" w14:textId="77777777" w:rsidR="001C65C6" w:rsidRPr="006D00DA" w:rsidRDefault="001C65C6" w:rsidP="001C65C6">
            <w:pPr>
              <w:pStyle w:val="BodyText"/>
              <w:rPr>
                <w:sz w:val="16"/>
                <w:szCs w:val="16"/>
                <w:lang w:val="tr-TR"/>
              </w:rPr>
            </w:pPr>
          </w:p>
        </w:tc>
        <w:tc>
          <w:tcPr>
            <w:tcW w:w="105" w:type="pct"/>
            <w:vAlign w:val="center"/>
          </w:tcPr>
          <w:p w14:paraId="4D74D5E9" w14:textId="77777777" w:rsidR="001C65C6" w:rsidRPr="006D00DA" w:rsidRDefault="001C65C6" w:rsidP="001C65C6">
            <w:pPr>
              <w:pStyle w:val="BodyText"/>
              <w:rPr>
                <w:sz w:val="16"/>
                <w:szCs w:val="16"/>
                <w:lang w:val="tr-TR"/>
              </w:rPr>
            </w:pPr>
          </w:p>
        </w:tc>
        <w:tc>
          <w:tcPr>
            <w:tcW w:w="104" w:type="pct"/>
            <w:vAlign w:val="center"/>
          </w:tcPr>
          <w:p w14:paraId="163F2F3A" w14:textId="77777777" w:rsidR="001C65C6" w:rsidRPr="006D00DA" w:rsidRDefault="001C65C6" w:rsidP="001C65C6">
            <w:pPr>
              <w:pStyle w:val="BodyText"/>
              <w:rPr>
                <w:sz w:val="16"/>
                <w:szCs w:val="16"/>
                <w:lang w:val="tr-TR"/>
              </w:rPr>
            </w:pPr>
          </w:p>
        </w:tc>
        <w:tc>
          <w:tcPr>
            <w:tcW w:w="104" w:type="pct"/>
            <w:vAlign w:val="center"/>
          </w:tcPr>
          <w:p w14:paraId="110386E9" w14:textId="77777777" w:rsidR="001C65C6" w:rsidRPr="006D00DA" w:rsidRDefault="001C65C6" w:rsidP="001C65C6">
            <w:pPr>
              <w:pStyle w:val="BodyText"/>
              <w:rPr>
                <w:sz w:val="16"/>
                <w:szCs w:val="16"/>
                <w:lang w:val="tr-TR"/>
              </w:rPr>
            </w:pPr>
          </w:p>
        </w:tc>
        <w:tc>
          <w:tcPr>
            <w:tcW w:w="105" w:type="pct"/>
            <w:vAlign w:val="center"/>
          </w:tcPr>
          <w:p w14:paraId="4F5B4D05" w14:textId="77777777" w:rsidR="001C65C6" w:rsidRPr="006D00DA" w:rsidRDefault="001C65C6" w:rsidP="001C65C6">
            <w:pPr>
              <w:pStyle w:val="BodyText"/>
              <w:rPr>
                <w:sz w:val="16"/>
                <w:szCs w:val="16"/>
                <w:lang w:val="tr-TR"/>
              </w:rPr>
            </w:pPr>
          </w:p>
        </w:tc>
        <w:tc>
          <w:tcPr>
            <w:tcW w:w="104" w:type="pct"/>
            <w:vAlign w:val="center"/>
          </w:tcPr>
          <w:p w14:paraId="7CA69161" w14:textId="77777777" w:rsidR="001C65C6" w:rsidRPr="006D00DA" w:rsidRDefault="001C65C6" w:rsidP="001C65C6">
            <w:pPr>
              <w:pStyle w:val="BodyText"/>
              <w:rPr>
                <w:sz w:val="16"/>
                <w:szCs w:val="16"/>
                <w:lang w:val="tr-TR"/>
              </w:rPr>
            </w:pPr>
          </w:p>
        </w:tc>
        <w:tc>
          <w:tcPr>
            <w:tcW w:w="104" w:type="pct"/>
            <w:vAlign w:val="center"/>
          </w:tcPr>
          <w:p w14:paraId="1D242AE7" w14:textId="77777777" w:rsidR="001C65C6" w:rsidRPr="006D00DA" w:rsidRDefault="001C65C6" w:rsidP="001C65C6">
            <w:pPr>
              <w:pStyle w:val="BodyText"/>
              <w:rPr>
                <w:sz w:val="16"/>
                <w:szCs w:val="16"/>
                <w:lang w:val="tr-TR"/>
              </w:rPr>
            </w:pPr>
          </w:p>
        </w:tc>
        <w:tc>
          <w:tcPr>
            <w:tcW w:w="105" w:type="pct"/>
            <w:vAlign w:val="center"/>
          </w:tcPr>
          <w:p w14:paraId="0F8EB2B8" w14:textId="77777777" w:rsidR="001C65C6" w:rsidRPr="006D00DA" w:rsidRDefault="001C65C6" w:rsidP="001C65C6">
            <w:pPr>
              <w:pStyle w:val="BodyText"/>
              <w:rPr>
                <w:sz w:val="16"/>
                <w:szCs w:val="16"/>
                <w:lang w:val="tr-TR"/>
              </w:rPr>
            </w:pPr>
          </w:p>
        </w:tc>
        <w:tc>
          <w:tcPr>
            <w:tcW w:w="104" w:type="pct"/>
            <w:vAlign w:val="center"/>
          </w:tcPr>
          <w:p w14:paraId="706AE54D" w14:textId="77777777" w:rsidR="001C65C6" w:rsidRPr="006D00DA" w:rsidRDefault="001C65C6" w:rsidP="001C65C6">
            <w:pPr>
              <w:pStyle w:val="BodyText"/>
              <w:rPr>
                <w:sz w:val="16"/>
                <w:szCs w:val="16"/>
                <w:lang w:val="tr-TR"/>
              </w:rPr>
            </w:pPr>
          </w:p>
        </w:tc>
        <w:tc>
          <w:tcPr>
            <w:tcW w:w="104" w:type="pct"/>
            <w:vAlign w:val="center"/>
          </w:tcPr>
          <w:p w14:paraId="4FEBBE79" w14:textId="77777777" w:rsidR="001C65C6" w:rsidRPr="006D00DA" w:rsidRDefault="001C65C6" w:rsidP="001C65C6">
            <w:pPr>
              <w:pStyle w:val="BodyText"/>
              <w:rPr>
                <w:sz w:val="16"/>
                <w:szCs w:val="16"/>
                <w:lang w:val="tr-TR"/>
              </w:rPr>
            </w:pPr>
          </w:p>
        </w:tc>
        <w:tc>
          <w:tcPr>
            <w:tcW w:w="105" w:type="pct"/>
            <w:vAlign w:val="center"/>
          </w:tcPr>
          <w:p w14:paraId="21F6F968" w14:textId="77777777" w:rsidR="001C65C6" w:rsidRPr="006D00DA" w:rsidRDefault="001C65C6" w:rsidP="001C65C6">
            <w:pPr>
              <w:pStyle w:val="BodyText"/>
              <w:rPr>
                <w:sz w:val="16"/>
                <w:szCs w:val="16"/>
                <w:lang w:val="tr-TR"/>
              </w:rPr>
            </w:pPr>
          </w:p>
        </w:tc>
        <w:tc>
          <w:tcPr>
            <w:tcW w:w="104" w:type="pct"/>
            <w:vAlign w:val="center"/>
          </w:tcPr>
          <w:p w14:paraId="1ACACF45" w14:textId="77777777" w:rsidR="001C65C6" w:rsidRPr="006D00DA" w:rsidRDefault="001C65C6" w:rsidP="001C65C6">
            <w:pPr>
              <w:pStyle w:val="BodyText"/>
              <w:rPr>
                <w:sz w:val="16"/>
                <w:szCs w:val="16"/>
                <w:lang w:val="tr-TR"/>
              </w:rPr>
            </w:pPr>
          </w:p>
        </w:tc>
        <w:tc>
          <w:tcPr>
            <w:tcW w:w="81" w:type="pct"/>
            <w:vAlign w:val="center"/>
          </w:tcPr>
          <w:p w14:paraId="717E3E4A" w14:textId="77777777" w:rsidR="001C65C6" w:rsidRPr="006D00DA" w:rsidRDefault="001C65C6" w:rsidP="001C65C6">
            <w:pPr>
              <w:pStyle w:val="BodyText"/>
              <w:rPr>
                <w:sz w:val="16"/>
                <w:szCs w:val="16"/>
                <w:lang w:val="tr-TR"/>
              </w:rPr>
            </w:pPr>
          </w:p>
        </w:tc>
        <w:tc>
          <w:tcPr>
            <w:tcW w:w="128" w:type="pct"/>
            <w:vAlign w:val="center"/>
          </w:tcPr>
          <w:p w14:paraId="13288DE1" w14:textId="77777777" w:rsidR="001C65C6" w:rsidRPr="006D00DA" w:rsidRDefault="001C65C6" w:rsidP="001C65C6">
            <w:pPr>
              <w:pStyle w:val="BodyText"/>
              <w:rPr>
                <w:sz w:val="16"/>
                <w:szCs w:val="16"/>
                <w:lang w:val="tr-TR"/>
              </w:rPr>
            </w:pPr>
          </w:p>
        </w:tc>
        <w:tc>
          <w:tcPr>
            <w:tcW w:w="104" w:type="pct"/>
            <w:vAlign w:val="center"/>
          </w:tcPr>
          <w:p w14:paraId="15D7A0EC"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0C452959"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544FE3DE"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17E59FC1"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5F2E7C5D"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1565E00B"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0050BAD3"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341BE64D"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2D5EF3EA"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2EC01500"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19F2754C"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058AA55A"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32F61EC6"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27076ACC"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6298D7EB"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1CA03AF9"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4A032BD0"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76B49DBB"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0A14009A"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3C67DC8D" w14:textId="77777777" w:rsidR="001C65C6" w:rsidRPr="006D00DA" w:rsidRDefault="001C65C6" w:rsidP="001C65C6">
            <w:pPr>
              <w:pStyle w:val="BodyText"/>
              <w:rPr>
                <w:sz w:val="16"/>
                <w:szCs w:val="16"/>
                <w:lang w:val="tr-TR"/>
              </w:rPr>
            </w:pPr>
          </w:p>
        </w:tc>
        <w:tc>
          <w:tcPr>
            <w:tcW w:w="162" w:type="pct"/>
            <w:shd w:val="clear" w:color="auto" w:fill="FFFFFF" w:themeFill="background1"/>
            <w:vAlign w:val="center"/>
          </w:tcPr>
          <w:p w14:paraId="7784E76F" w14:textId="77777777" w:rsidR="001C65C6" w:rsidRPr="006D00DA" w:rsidRDefault="001C65C6" w:rsidP="001C65C6">
            <w:pPr>
              <w:pStyle w:val="BodyText"/>
              <w:rPr>
                <w:sz w:val="16"/>
                <w:szCs w:val="16"/>
                <w:lang w:val="tr-TR"/>
              </w:rPr>
            </w:pPr>
          </w:p>
        </w:tc>
      </w:tr>
      <w:tr w:rsidR="001C65C6" w:rsidRPr="006D00DA" w14:paraId="009EBA15" w14:textId="77777777" w:rsidTr="00A66C6A">
        <w:tc>
          <w:tcPr>
            <w:tcW w:w="1193" w:type="pct"/>
            <w:vAlign w:val="center"/>
          </w:tcPr>
          <w:p w14:paraId="77F8B13F" w14:textId="77777777" w:rsidR="001C65C6" w:rsidRPr="006D00DA" w:rsidRDefault="001C65C6" w:rsidP="001C65C6">
            <w:pPr>
              <w:pStyle w:val="Tabletextleft"/>
              <w:rPr>
                <w:sz w:val="16"/>
                <w:szCs w:val="16"/>
                <w:lang w:val="tr-TR"/>
              </w:rPr>
            </w:pPr>
            <w:r w:rsidRPr="006D00DA">
              <w:rPr>
                <w:sz w:val="16"/>
                <w:szCs w:val="16"/>
                <w:lang w:val="tr-TR"/>
              </w:rPr>
              <w:t>İnşaat Sırasında İstihdam Fırsatlarının Duyurulması</w:t>
            </w:r>
          </w:p>
        </w:tc>
        <w:tc>
          <w:tcPr>
            <w:tcW w:w="104" w:type="pct"/>
            <w:vAlign w:val="center"/>
          </w:tcPr>
          <w:p w14:paraId="1AB4B374" w14:textId="77777777" w:rsidR="001C65C6" w:rsidRPr="006D00DA" w:rsidRDefault="001C65C6" w:rsidP="001C65C6">
            <w:pPr>
              <w:pStyle w:val="BodyText"/>
              <w:rPr>
                <w:sz w:val="16"/>
                <w:szCs w:val="16"/>
                <w:lang w:val="tr-TR"/>
              </w:rPr>
            </w:pPr>
          </w:p>
        </w:tc>
        <w:tc>
          <w:tcPr>
            <w:tcW w:w="104" w:type="pct"/>
            <w:vAlign w:val="center"/>
          </w:tcPr>
          <w:p w14:paraId="21551C78" w14:textId="77777777" w:rsidR="001C65C6" w:rsidRPr="006D00DA" w:rsidRDefault="001C65C6" w:rsidP="001C65C6">
            <w:pPr>
              <w:pStyle w:val="BodyText"/>
              <w:rPr>
                <w:sz w:val="16"/>
                <w:szCs w:val="16"/>
                <w:lang w:val="tr-TR"/>
              </w:rPr>
            </w:pPr>
          </w:p>
        </w:tc>
        <w:tc>
          <w:tcPr>
            <w:tcW w:w="105" w:type="pct"/>
            <w:vAlign w:val="center"/>
          </w:tcPr>
          <w:p w14:paraId="5931EB54" w14:textId="77777777" w:rsidR="001C65C6" w:rsidRPr="006D00DA" w:rsidRDefault="001C65C6" w:rsidP="001C65C6">
            <w:pPr>
              <w:pStyle w:val="BodyText"/>
              <w:rPr>
                <w:sz w:val="16"/>
                <w:szCs w:val="16"/>
                <w:lang w:val="tr-TR"/>
              </w:rPr>
            </w:pPr>
          </w:p>
        </w:tc>
        <w:tc>
          <w:tcPr>
            <w:tcW w:w="104" w:type="pct"/>
            <w:vAlign w:val="center"/>
          </w:tcPr>
          <w:p w14:paraId="6B1DD725" w14:textId="77777777" w:rsidR="001C65C6" w:rsidRPr="006D00DA" w:rsidRDefault="001C65C6" w:rsidP="001C65C6">
            <w:pPr>
              <w:pStyle w:val="BodyText"/>
              <w:rPr>
                <w:sz w:val="16"/>
                <w:szCs w:val="16"/>
                <w:lang w:val="tr-TR"/>
              </w:rPr>
            </w:pPr>
          </w:p>
        </w:tc>
        <w:tc>
          <w:tcPr>
            <w:tcW w:w="104" w:type="pct"/>
            <w:vAlign w:val="center"/>
          </w:tcPr>
          <w:p w14:paraId="72D39A47" w14:textId="77777777" w:rsidR="001C65C6" w:rsidRPr="006D00DA" w:rsidRDefault="001C65C6" w:rsidP="001C65C6">
            <w:pPr>
              <w:pStyle w:val="BodyText"/>
              <w:rPr>
                <w:sz w:val="16"/>
                <w:szCs w:val="16"/>
                <w:lang w:val="tr-TR"/>
              </w:rPr>
            </w:pPr>
          </w:p>
        </w:tc>
        <w:tc>
          <w:tcPr>
            <w:tcW w:w="105" w:type="pct"/>
            <w:vAlign w:val="center"/>
          </w:tcPr>
          <w:p w14:paraId="3AD28F1A" w14:textId="77777777" w:rsidR="001C65C6" w:rsidRPr="006D00DA" w:rsidRDefault="001C65C6" w:rsidP="001C65C6">
            <w:pPr>
              <w:pStyle w:val="BodyText"/>
              <w:rPr>
                <w:sz w:val="16"/>
                <w:szCs w:val="16"/>
                <w:lang w:val="tr-TR"/>
              </w:rPr>
            </w:pPr>
          </w:p>
        </w:tc>
        <w:tc>
          <w:tcPr>
            <w:tcW w:w="104" w:type="pct"/>
            <w:vAlign w:val="center"/>
          </w:tcPr>
          <w:p w14:paraId="3AC8B548" w14:textId="77777777" w:rsidR="001C65C6" w:rsidRPr="006D00DA" w:rsidRDefault="001C65C6" w:rsidP="001C65C6">
            <w:pPr>
              <w:pStyle w:val="BodyText"/>
              <w:rPr>
                <w:sz w:val="16"/>
                <w:szCs w:val="16"/>
                <w:lang w:val="tr-TR"/>
              </w:rPr>
            </w:pPr>
          </w:p>
        </w:tc>
        <w:tc>
          <w:tcPr>
            <w:tcW w:w="104" w:type="pct"/>
            <w:vAlign w:val="center"/>
          </w:tcPr>
          <w:p w14:paraId="40DF6705" w14:textId="77777777" w:rsidR="001C65C6" w:rsidRPr="006D00DA" w:rsidRDefault="001C65C6" w:rsidP="001C65C6">
            <w:pPr>
              <w:pStyle w:val="BodyText"/>
              <w:rPr>
                <w:sz w:val="16"/>
                <w:szCs w:val="16"/>
                <w:lang w:val="tr-TR"/>
              </w:rPr>
            </w:pPr>
          </w:p>
        </w:tc>
        <w:tc>
          <w:tcPr>
            <w:tcW w:w="105" w:type="pct"/>
            <w:vAlign w:val="center"/>
          </w:tcPr>
          <w:p w14:paraId="557FF8D1" w14:textId="77777777" w:rsidR="001C65C6" w:rsidRPr="006D00DA" w:rsidRDefault="001C65C6" w:rsidP="001C65C6">
            <w:pPr>
              <w:pStyle w:val="BodyText"/>
              <w:rPr>
                <w:sz w:val="16"/>
                <w:szCs w:val="16"/>
                <w:lang w:val="tr-TR"/>
              </w:rPr>
            </w:pPr>
          </w:p>
        </w:tc>
        <w:tc>
          <w:tcPr>
            <w:tcW w:w="104" w:type="pct"/>
            <w:vAlign w:val="center"/>
          </w:tcPr>
          <w:p w14:paraId="29794723" w14:textId="77777777" w:rsidR="001C65C6" w:rsidRPr="006D00DA" w:rsidRDefault="001C65C6" w:rsidP="001C65C6">
            <w:pPr>
              <w:pStyle w:val="BodyText"/>
              <w:rPr>
                <w:sz w:val="16"/>
                <w:szCs w:val="16"/>
                <w:lang w:val="tr-TR"/>
              </w:rPr>
            </w:pPr>
          </w:p>
        </w:tc>
        <w:tc>
          <w:tcPr>
            <w:tcW w:w="104" w:type="pct"/>
            <w:vAlign w:val="center"/>
          </w:tcPr>
          <w:p w14:paraId="2CAAE20F" w14:textId="77777777" w:rsidR="001C65C6" w:rsidRPr="006D00DA" w:rsidRDefault="001C65C6" w:rsidP="001C65C6">
            <w:pPr>
              <w:pStyle w:val="BodyText"/>
              <w:rPr>
                <w:sz w:val="16"/>
                <w:szCs w:val="16"/>
                <w:lang w:val="tr-TR"/>
              </w:rPr>
            </w:pPr>
          </w:p>
        </w:tc>
        <w:tc>
          <w:tcPr>
            <w:tcW w:w="105" w:type="pct"/>
            <w:vAlign w:val="center"/>
          </w:tcPr>
          <w:p w14:paraId="32AF12D8" w14:textId="77777777" w:rsidR="001C65C6" w:rsidRPr="006D00DA" w:rsidRDefault="001C65C6" w:rsidP="001C65C6">
            <w:pPr>
              <w:pStyle w:val="BodyText"/>
              <w:rPr>
                <w:sz w:val="16"/>
                <w:szCs w:val="16"/>
                <w:lang w:val="tr-TR"/>
              </w:rPr>
            </w:pPr>
          </w:p>
        </w:tc>
        <w:tc>
          <w:tcPr>
            <w:tcW w:w="104" w:type="pct"/>
            <w:vAlign w:val="center"/>
          </w:tcPr>
          <w:p w14:paraId="0172C78F" w14:textId="77777777" w:rsidR="001C65C6" w:rsidRPr="006D00DA" w:rsidRDefault="001C65C6" w:rsidP="001C65C6">
            <w:pPr>
              <w:pStyle w:val="BodyText"/>
              <w:rPr>
                <w:sz w:val="16"/>
                <w:szCs w:val="16"/>
                <w:lang w:val="tr-TR"/>
              </w:rPr>
            </w:pPr>
          </w:p>
        </w:tc>
        <w:tc>
          <w:tcPr>
            <w:tcW w:w="81" w:type="pct"/>
            <w:vAlign w:val="center"/>
          </w:tcPr>
          <w:p w14:paraId="2B5E5952" w14:textId="77777777" w:rsidR="001C65C6" w:rsidRPr="006D00DA" w:rsidRDefault="001C65C6" w:rsidP="001C65C6">
            <w:pPr>
              <w:pStyle w:val="BodyText"/>
              <w:rPr>
                <w:sz w:val="16"/>
                <w:szCs w:val="16"/>
                <w:lang w:val="tr-TR"/>
              </w:rPr>
            </w:pPr>
          </w:p>
        </w:tc>
        <w:tc>
          <w:tcPr>
            <w:tcW w:w="128" w:type="pct"/>
            <w:vAlign w:val="center"/>
          </w:tcPr>
          <w:p w14:paraId="5D95643F" w14:textId="77777777" w:rsidR="001C65C6" w:rsidRPr="006D00DA" w:rsidRDefault="001C65C6" w:rsidP="001C65C6">
            <w:pPr>
              <w:pStyle w:val="BodyText"/>
              <w:rPr>
                <w:sz w:val="16"/>
                <w:szCs w:val="16"/>
                <w:lang w:val="tr-TR"/>
              </w:rPr>
            </w:pPr>
          </w:p>
        </w:tc>
        <w:tc>
          <w:tcPr>
            <w:tcW w:w="104" w:type="pct"/>
            <w:vAlign w:val="center"/>
          </w:tcPr>
          <w:p w14:paraId="4733B8D7"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2646DA23"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072B35E1"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1FBE9EF4"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6EE4C28A"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59082869" w14:textId="77777777" w:rsidR="001C65C6" w:rsidRPr="006D00DA" w:rsidRDefault="001C65C6" w:rsidP="001C65C6">
            <w:pPr>
              <w:pStyle w:val="BodyText"/>
              <w:rPr>
                <w:sz w:val="16"/>
                <w:szCs w:val="16"/>
                <w:lang w:val="tr-TR"/>
              </w:rPr>
            </w:pPr>
          </w:p>
        </w:tc>
        <w:tc>
          <w:tcPr>
            <w:tcW w:w="104" w:type="pct"/>
            <w:vAlign w:val="center"/>
          </w:tcPr>
          <w:p w14:paraId="29031CC9" w14:textId="77777777" w:rsidR="001C65C6" w:rsidRPr="006D00DA" w:rsidRDefault="001C65C6" w:rsidP="001C65C6">
            <w:pPr>
              <w:pStyle w:val="BodyText"/>
              <w:rPr>
                <w:sz w:val="16"/>
                <w:szCs w:val="16"/>
                <w:lang w:val="tr-TR"/>
              </w:rPr>
            </w:pPr>
          </w:p>
        </w:tc>
        <w:tc>
          <w:tcPr>
            <w:tcW w:w="104" w:type="pct"/>
            <w:vAlign w:val="center"/>
          </w:tcPr>
          <w:p w14:paraId="77742049" w14:textId="77777777" w:rsidR="001C65C6" w:rsidRPr="006D00DA" w:rsidRDefault="001C65C6" w:rsidP="001C65C6">
            <w:pPr>
              <w:pStyle w:val="BodyText"/>
              <w:rPr>
                <w:sz w:val="16"/>
                <w:szCs w:val="16"/>
                <w:lang w:val="tr-TR"/>
              </w:rPr>
            </w:pPr>
          </w:p>
        </w:tc>
        <w:tc>
          <w:tcPr>
            <w:tcW w:w="104" w:type="pct"/>
            <w:vAlign w:val="center"/>
          </w:tcPr>
          <w:p w14:paraId="3D07857C" w14:textId="77777777" w:rsidR="001C65C6" w:rsidRPr="006D00DA" w:rsidRDefault="001C65C6" w:rsidP="001C65C6">
            <w:pPr>
              <w:pStyle w:val="BodyText"/>
              <w:rPr>
                <w:sz w:val="16"/>
                <w:szCs w:val="16"/>
                <w:lang w:val="tr-TR"/>
              </w:rPr>
            </w:pPr>
          </w:p>
        </w:tc>
        <w:tc>
          <w:tcPr>
            <w:tcW w:w="104" w:type="pct"/>
            <w:vAlign w:val="center"/>
          </w:tcPr>
          <w:p w14:paraId="6498AE5A" w14:textId="77777777" w:rsidR="001C65C6" w:rsidRPr="006D00DA" w:rsidRDefault="001C65C6" w:rsidP="001C65C6">
            <w:pPr>
              <w:pStyle w:val="BodyText"/>
              <w:rPr>
                <w:sz w:val="16"/>
                <w:szCs w:val="16"/>
                <w:lang w:val="tr-TR"/>
              </w:rPr>
            </w:pPr>
          </w:p>
        </w:tc>
        <w:tc>
          <w:tcPr>
            <w:tcW w:w="104" w:type="pct"/>
            <w:vAlign w:val="center"/>
          </w:tcPr>
          <w:p w14:paraId="50659766" w14:textId="77777777" w:rsidR="001C65C6" w:rsidRPr="006D00DA" w:rsidRDefault="001C65C6" w:rsidP="001C65C6">
            <w:pPr>
              <w:pStyle w:val="BodyText"/>
              <w:rPr>
                <w:sz w:val="16"/>
                <w:szCs w:val="16"/>
                <w:lang w:val="tr-TR"/>
              </w:rPr>
            </w:pPr>
          </w:p>
        </w:tc>
        <w:tc>
          <w:tcPr>
            <w:tcW w:w="104" w:type="pct"/>
            <w:vAlign w:val="center"/>
          </w:tcPr>
          <w:p w14:paraId="646E02B0" w14:textId="77777777" w:rsidR="001C65C6" w:rsidRPr="006D00DA" w:rsidRDefault="001C65C6" w:rsidP="001C65C6">
            <w:pPr>
              <w:pStyle w:val="BodyText"/>
              <w:rPr>
                <w:sz w:val="16"/>
                <w:szCs w:val="16"/>
                <w:lang w:val="tr-TR"/>
              </w:rPr>
            </w:pPr>
          </w:p>
        </w:tc>
        <w:tc>
          <w:tcPr>
            <w:tcW w:w="104" w:type="pct"/>
            <w:vAlign w:val="center"/>
          </w:tcPr>
          <w:p w14:paraId="6B6A0396" w14:textId="77777777" w:rsidR="001C65C6" w:rsidRPr="006D00DA" w:rsidRDefault="001C65C6" w:rsidP="001C65C6">
            <w:pPr>
              <w:pStyle w:val="BodyText"/>
              <w:rPr>
                <w:sz w:val="16"/>
                <w:szCs w:val="16"/>
                <w:lang w:val="tr-TR"/>
              </w:rPr>
            </w:pPr>
          </w:p>
        </w:tc>
        <w:tc>
          <w:tcPr>
            <w:tcW w:w="104" w:type="pct"/>
            <w:vAlign w:val="center"/>
          </w:tcPr>
          <w:p w14:paraId="5D186FAD" w14:textId="77777777" w:rsidR="001C65C6" w:rsidRPr="006D00DA" w:rsidRDefault="001C65C6" w:rsidP="001C65C6">
            <w:pPr>
              <w:pStyle w:val="BodyText"/>
              <w:rPr>
                <w:sz w:val="16"/>
                <w:szCs w:val="16"/>
                <w:lang w:val="tr-TR"/>
              </w:rPr>
            </w:pPr>
          </w:p>
        </w:tc>
        <w:tc>
          <w:tcPr>
            <w:tcW w:w="104" w:type="pct"/>
            <w:vAlign w:val="center"/>
          </w:tcPr>
          <w:p w14:paraId="0D812621" w14:textId="77777777" w:rsidR="001C65C6" w:rsidRPr="006D00DA" w:rsidRDefault="001C65C6" w:rsidP="001C65C6">
            <w:pPr>
              <w:pStyle w:val="BodyText"/>
              <w:rPr>
                <w:sz w:val="16"/>
                <w:szCs w:val="16"/>
                <w:lang w:val="tr-TR"/>
              </w:rPr>
            </w:pPr>
          </w:p>
        </w:tc>
        <w:tc>
          <w:tcPr>
            <w:tcW w:w="104" w:type="pct"/>
            <w:vAlign w:val="center"/>
          </w:tcPr>
          <w:p w14:paraId="2EA07125" w14:textId="77777777" w:rsidR="001C65C6" w:rsidRPr="006D00DA" w:rsidRDefault="001C65C6" w:rsidP="001C65C6">
            <w:pPr>
              <w:pStyle w:val="BodyText"/>
              <w:rPr>
                <w:sz w:val="16"/>
                <w:szCs w:val="16"/>
                <w:lang w:val="tr-TR"/>
              </w:rPr>
            </w:pPr>
          </w:p>
        </w:tc>
        <w:tc>
          <w:tcPr>
            <w:tcW w:w="104" w:type="pct"/>
            <w:vAlign w:val="center"/>
          </w:tcPr>
          <w:p w14:paraId="5C2151E9" w14:textId="77777777" w:rsidR="001C65C6" w:rsidRPr="006D00DA" w:rsidRDefault="001C65C6" w:rsidP="001C65C6">
            <w:pPr>
              <w:pStyle w:val="BodyText"/>
              <w:rPr>
                <w:sz w:val="16"/>
                <w:szCs w:val="16"/>
                <w:lang w:val="tr-TR"/>
              </w:rPr>
            </w:pPr>
          </w:p>
        </w:tc>
        <w:tc>
          <w:tcPr>
            <w:tcW w:w="104" w:type="pct"/>
            <w:vAlign w:val="center"/>
          </w:tcPr>
          <w:p w14:paraId="05503DB3" w14:textId="77777777" w:rsidR="001C65C6" w:rsidRPr="006D00DA" w:rsidRDefault="001C65C6" w:rsidP="001C65C6">
            <w:pPr>
              <w:pStyle w:val="BodyText"/>
              <w:rPr>
                <w:sz w:val="16"/>
                <w:szCs w:val="16"/>
                <w:lang w:val="tr-TR"/>
              </w:rPr>
            </w:pPr>
          </w:p>
        </w:tc>
        <w:tc>
          <w:tcPr>
            <w:tcW w:w="104" w:type="pct"/>
            <w:vAlign w:val="center"/>
          </w:tcPr>
          <w:p w14:paraId="725BBEA3" w14:textId="77777777" w:rsidR="001C65C6" w:rsidRPr="006D00DA" w:rsidRDefault="001C65C6" w:rsidP="001C65C6">
            <w:pPr>
              <w:pStyle w:val="BodyText"/>
              <w:rPr>
                <w:sz w:val="16"/>
                <w:szCs w:val="16"/>
                <w:lang w:val="tr-TR"/>
              </w:rPr>
            </w:pPr>
          </w:p>
        </w:tc>
        <w:tc>
          <w:tcPr>
            <w:tcW w:w="104" w:type="pct"/>
            <w:vAlign w:val="center"/>
          </w:tcPr>
          <w:p w14:paraId="44AD5F69" w14:textId="77777777" w:rsidR="001C65C6" w:rsidRPr="006D00DA" w:rsidRDefault="001C65C6" w:rsidP="001C65C6">
            <w:pPr>
              <w:pStyle w:val="BodyText"/>
              <w:rPr>
                <w:sz w:val="16"/>
                <w:szCs w:val="16"/>
                <w:lang w:val="tr-TR"/>
              </w:rPr>
            </w:pPr>
          </w:p>
        </w:tc>
        <w:tc>
          <w:tcPr>
            <w:tcW w:w="162" w:type="pct"/>
            <w:vAlign w:val="center"/>
          </w:tcPr>
          <w:p w14:paraId="4A322413" w14:textId="77777777" w:rsidR="001C65C6" w:rsidRPr="006D00DA" w:rsidRDefault="001C65C6" w:rsidP="001C65C6">
            <w:pPr>
              <w:pStyle w:val="BodyText"/>
              <w:rPr>
                <w:sz w:val="16"/>
                <w:szCs w:val="16"/>
                <w:lang w:val="tr-TR"/>
              </w:rPr>
            </w:pPr>
          </w:p>
        </w:tc>
      </w:tr>
      <w:tr w:rsidR="00A66C6A" w:rsidRPr="006D00DA" w14:paraId="3BF79AD1" w14:textId="77777777" w:rsidTr="00A66C6A">
        <w:tc>
          <w:tcPr>
            <w:tcW w:w="1193" w:type="pct"/>
            <w:vAlign w:val="center"/>
          </w:tcPr>
          <w:p w14:paraId="64556E8D" w14:textId="77777777" w:rsidR="001C65C6" w:rsidRPr="006D00DA" w:rsidRDefault="001C65C6" w:rsidP="001C65C6">
            <w:pPr>
              <w:pStyle w:val="Tabletextleft"/>
              <w:rPr>
                <w:sz w:val="16"/>
                <w:szCs w:val="16"/>
                <w:lang w:val="tr-TR"/>
              </w:rPr>
            </w:pPr>
            <w:r w:rsidRPr="006D00DA">
              <w:rPr>
                <w:sz w:val="16"/>
                <w:szCs w:val="16"/>
                <w:lang w:val="tr-TR"/>
              </w:rPr>
              <w:t>İşe Alım ve İstihdam</w:t>
            </w:r>
          </w:p>
        </w:tc>
        <w:tc>
          <w:tcPr>
            <w:tcW w:w="104" w:type="pct"/>
            <w:vAlign w:val="center"/>
          </w:tcPr>
          <w:p w14:paraId="3C7EF688" w14:textId="77777777" w:rsidR="001C65C6" w:rsidRPr="006D00DA" w:rsidRDefault="001C65C6" w:rsidP="001C65C6">
            <w:pPr>
              <w:pStyle w:val="BodyText"/>
              <w:rPr>
                <w:sz w:val="16"/>
                <w:szCs w:val="16"/>
                <w:lang w:val="tr-TR"/>
              </w:rPr>
            </w:pPr>
          </w:p>
        </w:tc>
        <w:tc>
          <w:tcPr>
            <w:tcW w:w="104" w:type="pct"/>
            <w:vAlign w:val="center"/>
          </w:tcPr>
          <w:p w14:paraId="6DC4A681" w14:textId="77777777" w:rsidR="001C65C6" w:rsidRPr="006D00DA" w:rsidRDefault="001C65C6" w:rsidP="001C65C6">
            <w:pPr>
              <w:pStyle w:val="BodyText"/>
              <w:rPr>
                <w:sz w:val="16"/>
                <w:szCs w:val="16"/>
                <w:lang w:val="tr-TR"/>
              </w:rPr>
            </w:pPr>
          </w:p>
        </w:tc>
        <w:tc>
          <w:tcPr>
            <w:tcW w:w="105" w:type="pct"/>
            <w:vAlign w:val="center"/>
          </w:tcPr>
          <w:p w14:paraId="2C34A0AB" w14:textId="77777777" w:rsidR="001C65C6" w:rsidRPr="006D00DA" w:rsidRDefault="001C65C6" w:rsidP="001C65C6">
            <w:pPr>
              <w:pStyle w:val="BodyText"/>
              <w:rPr>
                <w:sz w:val="16"/>
                <w:szCs w:val="16"/>
                <w:lang w:val="tr-TR"/>
              </w:rPr>
            </w:pPr>
          </w:p>
        </w:tc>
        <w:tc>
          <w:tcPr>
            <w:tcW w:w="104" w:type="pct"/>
            <w:vAlign w:val="center"/>
          </w:tcPr>
          <w:p w14:paraId="7A04990F" w14:textId="77777777" w:rsidR="001C65C6" w:rsidRPr="006D00DA" w:rsidRDefault="001C65C6" w:rsidP="001C65C6">
            <w:pPr>
              <w:pStyle w:val="BodyText"/>
              <w:rPr>
                <w:sz w:val="16"/>
                <w:szCs w:val="16"/>
                <w:lang w:val="tr-TR"/>
              </w:rPr>
            </w:pPr>
          </w:p>
        </w:tc>
        <w:tc>
          <w:tcPr>
            <w:tcW w:w="104" w:type="pct"/>
            <w:vAlign w:val="center"/>
          </w:tcPr>
          <w:p w14:paraId="1D70C598" w14:textId="77777777" w:rsidR="001C65C6" w:rsidRPr="006D00DA" w:rsidRDefault="001C65C6" w:rsidP="001C65C6">
            <w:pPr>
              <w:pStyle w:val="BodyText"/>
              <w:rPr>
                <w:sz w:val="16"/>
                <w:szCs w:val="16"/>
                <w:lang w:val="tr-TR"/>
              </w:rPr>
            </w:pPr>
          </w:p>
        </w:tc>
        <w:tc>
          <w:tcPr>
            <w:tcW w:w="105" w:type="pct"/>
            <w:vAlign w:val="center"/>
          </w:tcPr>
          <w:p w14:paraId="0A59167D" w14:textId="77777777" w:rsidR="001C65C6" w:rsidRPr="006D00DA" w:rsidRDefault="001C65C6" w:rsidP="001C65C6">
            <w:pPr>
              <w:pStyle w:val="BodyText"/>
              <w:rPr>
                <w:sz w:val="16"/>
                <w:szCs w:val="16"/>
                <w:lang w:val="tr-TR"/>
              </w:rPr>
            </w:pPr>
          </w:p>
        </w:tc>
        <w:tc>
          <w:tcPr>
            <w:tcW w:w="104" w:type="pct"/>
            <w:vAlign w:val="center"/>
          </w:tcPr>
          <w:p w14:paraId="16C06AB7" w14:textId="77777777" w:rsidR="001C65C6" w:rsidRPr="006D00DA" w:rsidRDefault="001C65C6" w:rsidP="001C65C6">
            <w:pPr>
              <w:pStyle w:val="BodyText"/>
              <w:rPr>
                <w:sz w:val="16"/>
                <w:szCs w:val="16"/>
                <w:lang w:val="tr-TR"/>
              </w:rPr>
            </w:pPr>
          </w:p>
        </w:tc>
        <w:tc>
          <w:tcPr>
            <w:tcW w:w="104" w:type="pct"/>
            <w:vAlign w:val="center"/>
          </w:tcPr>
          <w:p w14:paraId="6ECAB5E2" w14:textId="77777777" w:rsidR="001C65C6" w:rsidRPr="006D00DA" w:rsidRDefault="001C65C6" w:rsidP="001C65C6">
            <w:pPr>
              <w:pStyle w:val="BodyText"/>
              <w:rPr>
                <w:sz w:val="16"/>
                <w:szCs w:val="16"/>
                <w:lang w:val="tr-TR"/>
              </w:rPr>
            </w:pPr>
          </w:p>
        </w:tc>
        <w:tc>
          <w:tcPr>
            <w:tcW w:w="105" w:type="pct"/>
            <w:vAlign w:val="center"/>
          </w:tcPr>
          <w:p w14:paraId="71B0A346" w14:textId="77777777" w:rsidR="001C65C6" w:rsidRPr="006D00DA" w:rsidRDefault="001C65C6" w:rsidP="001C65C6">
            <w:pPr>
              <w:pStyle w:val="BodyText"/>
              <w:rPr>
                <w:sz w:val="16"/>
                <w:szCs w:val="16"/>
                <w:lang w:val="tr-TR"/>
              </w:rPr>
            </w:pPr>
          </w:p>
        </w:tc>
        <w:tc>
          <w:tcPr>
            <w:tcW w:w="104" w:type="pct"/>
            <w:vAlign w:val="center"/>
          </w:tcPr>
          <w:p w14:paraId="20749E28" w14:textId="77777777" w:rsidR="001C65C6" w:rsidRPr="006D00DA" w:rsidRDefault="001C65C6" w:rsidP="001C65C6">
            <w:pPr>
              <w:pStyle w:val="BodyText"/>
              <w:rPr>
                <w:sz w:val="16"/>
                <w:szCs w:val="16"/>
                <w:lang w:val="tr-TR"/>
              </w:rPr>
            </w:pPr>
          </w:p>
        </w:tc>
        <w:tc>
          <w:tcPr>
            <w:tcW w:w="104" w:type="pct"/>
            <w:vAlign w:val="center"/>
          </w:tcPr>
          <w:p w14:paraId="34E42366" w14:textId="77777777" w:rsidR="001C65C6" w:rsidRPr="006D00DA" w:rsidRDefault="001C65C6" w:rsidP="001C65C6">
            <w:pPr>
              <w:pStyle w:val="BodyText"/>
              <w:rPr>
                <w:sz w:val="16"/>
                <w:szCs w:val="16"/>
                <w:lang w:val="tr-TR"/>
              </w:rPr>
            </w:pPr>
          </w:p>
        </w:tc>
        <w:tc>
          <w:tcPr>
            <w:tcW w:w="105" w:type="pct"/>
            <w:vAlign w:val="center"/>
          </w:tcPr>
          <w:p w14:paraId="2F2EC2BE" w14:textId="77777777" w:rsidR="001C65C6" w:rsidRPr="006D00DA" w:rsidRDefault="001C65C6" w:rsidP="001C65C6">
            <w:pPr>
              <w:pStyle w:val="BodyText"/>
              <w:rPr>
                <w:sz w:val="16"/>
                <w:szCs w:val="16"/>
                <w:lang w:val="tr-TR"/>
              </w:rPr>
            </w:pPr>
          </w:p>
        </w:tc>
        <w:tc>
          <w:tcPr>
            <w:tcW w:w="104" w:type="pct"/>
            <w:vAlign w:val="center"/>
          </w:tcPr>
          <w:p w14:paraId="2FF1BFD4" w14:textId="77777777" w:rsidR="001C65C6" w:rsidRPr="006D00DA" w:rsidRDefault="001C65C6" w:rsidP="001C65C6">
            <w:pPr>
              <w:pStyle w:val="BodyText"/>
              <w:rPr>
                <w:sz w:val="16"/>
                <w:szCs w:val="16"/>
                <w:lang w:val="tr-TR"/>
              </w:rPr>
            </w:pPr>
          </w:p>
        </w:tc>
        <w:tc>
          <w:tcPr>
            <w:tcW w:w="81" w:type="pct"/>
            <w:vAlign w:val="center"/>
          </w:tcPr>
          <w:p w14:paraId="6858E275" w14:textId="77777777" w:rsidR="001C65C6" w:rsidRPr="006D00DA" w:rsidRDefault="001C65C6" w:rsidP="001C65C6">
            <w:pPr>
              <w:pStyle w:val="BodyText"/>
              <w:rPr>
                <w:sz w:val="16"/>
                <w:szCs w:val="16"/>
                <w:lang w:val="tr-TR"/>
              </w:rPr>
            </w:pPr>
          </w:p>
        </w:tc>
        <w:tc>
          <w:tcPr>
            <w:tcW w:w="128" w:type="pct"/>
            <w:vAlign w:val="center"/>
          </w:tcPr>
          <w:p w14:paraId="34F4966B"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263B60A3"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4EF717EB"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785D6FE1"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3399FEF4"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35D6A5FE"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06AAC277"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5FF303C1"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08E3E99E"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2A861875"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756513F9"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41BC1EA2"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68F00B55"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5BEFBDF4"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17572012"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047611A2"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408F2514"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4E8E5711"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45AF091B"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66FD3A28" w14:textId="77777777" w:rsidR="001C65C6" w:rsidRPr="006D00DA" w:rsidRDefault="001C65C6" w:rsidP="001C65C6">
            <w:pPr>
              <w:pStyle w:val="BodyText"/>
              <w:rPr>
                <w:sz w:val="16"/>
                <w:szCs w:val="16"/>
                <w:lang w:val="tr-TR"/>
              </w:rPr>
            </w:pPr>
          </w:p>
        </w:tc>
        <w:tc>
          <w:tcPr>
            <w:tcW w:w="104" w:type="pct"/>
            <w:shd w:val="clear" w:color="auto" w:fill="FFFFFF" w:themeFill="background1"/>
            <w:vAlign w:val="center"/>
          </w:tcPr>
          <w:p w14:paraId="1BACF935" w14:textId="77777777" w:rsidR="001C65C6" w:rsidRPr="006D00DA" w:rsidRDefault="001C65C6" w:rsidP="001C65C6">
            <w:pPr>
              <w:pStyle w:val="BodyText"/>
              <w:rPr>
                <w:sz w:val="16"/>
                <w:szCs w:val="16"/>
                <w:lang w:val="tr-TR"/>
              </w:rPr>
            </w:pPr>
          </w:p>
        </w:tc>
        <w:tc>
          <w:tcPr>
            <w:tcW w:w="162" w:type="pct"/>
            <w:shd w:val="clear" w:color="auto" w:fill="FFFFFF" w:themeFill="background1"/>
            <w:vAlign w:val="center"/>
          </w:tcPr>
          <w:p w14:paraId="55E13693" w14:textId="18106023" w:rsidR="001C65C6" w:rsidRPr="006D00DA" w:rsidRDefault="001C65C6" w:rsidP="001C65C6">
            <w:pPr>
              <w:pStyle w:val="BodyText"/>
              <w:rPr>
                <w:sz w:val="16"/>
                <w:szCs w:val="16"/>
                <w:lang w:val="tr-TR"/>
              </w:rPr>
            </w:pPr>
          </w:p>
        </w:tc>
      </w:tr>
      <w:tr w:rsidR="001C65C6" w:rsidRPr="006D00DA" w14:paraId="14653EBA" w14:textId="77777777" w:rsidTr="00A66C6A">
        <w:tc>
          <w:tcPr>
            <w:tcW w:w="1193" w:type="pct"/>
            <w:vAlign w:val="center"/>
          </w:tcPr>
          <w:p w14:paraId="24FB0F9B" w14:textId="77777777" w:rsidR="001C65C6" w:rsidRPr="006D00DA" w:rsidRDefault="001C65C6" w:rsidP="001C65C6">
            <w:pPr>
              <w:pStyle w:val="Tabletextleft"/>
              <w:rPr>
                <w:sz w:val="16"/>
                <w:szCs w:val="16"/>
                <w:lang w:val="tr-TR"/>
              </w:rPr>
            </w:pPr>
            <w:r w:rsidRPr="006D00DA">
              <w:rPr>
                <w:sz w:val="16"/>
                <w:szCs w:val="16"/>
                <w:lang w:val="tr-TR"/>
              </w:rPr>
              <w:t>Proje İşletme Sürecinde İstihdam Fırsatları</w:t>
            </w:r>
          </w:p>
        </w:tc>
        <w:tc>
          <w:tcPr>
            <w:tcW w:w="104" w:type="pct"/>
            <w:vAlign w:val="center"/>
          </w:tcPr>
          <w:p w14:paraId="4E927251" w14:textId="77777777" w:rsidR="001C65C6" w:rsidRPr="006D00DA" w:rsidRDefault="001C65C6" w:rsidP="001C65C6">
            <w:pPr>
              <w:pStyle w:val="BodyText"/>
              <w:rPr>
                <w:sz w:val="16"/>
                <w:szCs w:val="16"/>
                <w:lang w:val="tr-TR"/>
              </w:rPr>
            </w:pPr>
          </w:p>
        </w:tc>
        <w:tc>
          <w:tcPr>
            <w:tcW w:w="104" w:type="pct"/>
            <w:vAlign w:val="center"/>
          </w:tcPr>
          <w:p w14:paraId="6338726D" w14:textId="77777777" w:rsidR="001C65C6" w:rsidRPr="006D00DA" w:rsidRDefault="001C65C6" w:rsidP="001C65C6">
            <w:pPr>
              <w:pStyle w:val="BodyText"/>
              <w:rPr>
                <w:sz w:val="16"/>
                <w:szCs w:val="16"/>
                <w:lang w:val="tr-TR"/>
              </w:rPr>
            </w:pPr>
          </w:p>
        </w:tc>
        <w:tc>
          <w:tcPr>
            <w:tcW w:w="105" w:type="pct"/>
            <w:vAlign w:val="center"/>
          </w:tcPr>
          <w:p w14:paraId="078ABA1C" w14:textId="77777777" w:rsidR="001C65C6" w:rsidRPr="006D00DA" w:rsidRDefault="001C65C6" w:rsidP="001C65C6">
            <w:pPr>
              <w:pStyle w:val="BodyText"/>
              <w:rPr>
                <w:sz w:val="16"/>
                <w:szCs w:val="16"/>
                <w:lang w:val="tr-TR"/>
              </w:rPr>
            </w:pPr>
          </w:p>
        </w:tc>
        <w:tc>
          <w:tcPr>
            <w:tcW w:w="104" w:type="pct"/>
            <w:vAlign w:val="center"/>
          </w:tcPr>
          <w:p w14:paraId="701276F8" w14:textId="77777777" w:rsidR="001C65C6" w:rsidRPr="006D00DA" w:rsidRDefault="001C65C6" w:rsidP="001C65C6">
            <w:pPr>
              <w:pStyle w:val="BodyText"/>
              <w:rPr>
                <w:sz w:val="16"/>
                <w:szCs w:val="16"/>
                <w:lang w:val="tr-TR"/>
              </w:rPr>
            </w:pPr>
          </w:p>
        </w:tc>
        <w:tc>
          <w:tcPr>
            <w:tcW w:w="104" w:type="pct"/>
            <w:vAlign w:val="center"/>
          </w:tcPr>
          <w:p w14:paraId="0F6B0E25" w14:textId="77777777" w:rsidR="001C65C6" w:rsidRPr="006D00DA" w:rsidRDefault="001C65C6" w:rsidP="001C65C6">
            <w:pPr>
              <w:pStyle w:val="BodyText"/>
              <w:rPr>
                <w:sz w:val="16"/>
                <w:szCs w:val="16"/>
                <w:lang w:val="tr-TR"/>
              </w:rPr>
            </w:pPr>
          </w:p>
        </w:tc>
        <w:tc>
          <w:tcPr>
            <w:tcW w:w="105" w:type="pct"/>
            <w:vAlign w:val="center"/>
          </w:tcPr>
          <w:p w14:paraId="190A5345" w14:textId="77777777" w:rsidR="001C65C6" w:rsidRPr="006D00DA" w:rsidRDefault="001C65C6" w:rsidP="001C65C6">
            <w:pPr>
              <w:pStyle w:val="BodyText"/>
              <w:rPr>
                <w:sz w:val="16"/>
                <w:szCs w:val="16"/>
                <w:lang w:val="tr-TR"/>
              </w:rPr>
            </w:pPr>
          </w:p>
        </w:tc>
        <w:tc>
          <w:tcPr>
            <w:tcW w:w="104" w:type="pct"/>
            <w:vAlign w:val="center"/>
          </w:tcPr>
          <w:p w14:paraId="3C294FE3" w14:textId="77777777" w:rsidR="001C65C6" w:rsidRPr="006D00DA" w:rsidRDefault="001C65C6" w:rsidP="001C65C6">
            <w:pPr>
              <w:pStyle w:val="BodyText"/>
              <w:rPr>
                <w:sz w:val="16"/>
                <w:szCs w:val="16"/>
                <w:lang w:val="tr-TR"/>
              </w:rPr>
            </w:pPr>
          </w:p>
        </w:tc>
        <w:tc>
          <w:tcPr>
            <w:tcW w:w="104" w:type="pct"/>
            <w:vAlign w:val="center"/>
          </w:tcPr>
          <w:p w14:paraId="17EA9ECB" w14:textId="77777777" w:rsidR="001C65C6" w:rsidRPr="006D00DA" w:rsidRDefault="001C65C6" w:rsidP="001C65C6">
            <w:pPr>
              <w:pStyle w:val="BodyText"/>
              <w:rPr>
                <w:sz w:val="16"/>
                <w:szCs w:val="16"/>
                <w:lang w:val="tr-TR"/>
              </w:rPr>
            </w:pPr>
          </w:p>
        </w:tc>
        <w:tc>
          <w:tcPr>
            <w:tcW w:w="105" w:type="pct"/>
            <w:vAlign w:val="center"/>
          </w:tcPr>
          <w:p w14:paraId="1EDA97BB" w14:textId="77777777" w:rsidR="001C65C6" w:rsidRPr="006D00DA" w:rsidRDefault="001C65C6" w:rsidP="001C65C6">
            <w:pPr>
              <w:pStyle w:val="BodyText"/>
              <w:rPr>
                <w:sz w:val="16"/>
                <w:szCs w:val="16"/>
                <w:lang w:val="tr-TR"/>
              </w:rPr>
            </w:pPr>
          </w:p>
        </w:tc>
        <w:tc>
          <w:tcPr>
            <w:tcW w:w="104" w:type="pct"/>
            <w:vAlign w:val="center"/>
          </w:tcPr>
          <w:p w14:paraId="42FBAD6F" w14:textId="77777777" w:rsidR="001C65C6" w:rsidRPr="006D00DA" w:rsidRDefault="001C65C6" w:rsidP="001C65C6">
            <w:pPr>
              <w:pStyle w:val="BodyText"/>
              <w:rPr>
                <w:sz w:val="16"/>
                <w:szCs w:val="16"/>
                <w:lang w:val="tr-TR"/>
              </w:rPr>
            </w:pPr>
          </w:p>
        </w:tc>
        <w:tc>
          <w:tcPr>
            <w:tcW w:w="104" w:type="pct"/>
            <w:vAlign w:val="center"/>
          </w:tcPr>
          <w:p w14:paraId="4C39669F" w14:textId="77777777" w:rsidR="001C65C6" w:rsidRPr="006D00DA" w:rsidRDefault="001C65C6" w:rsidP="001C65C6">
            <w:pPr>
              <w:pStyle w:val="BodyText"/>
              <w:rPr>
                <w:sz w:val="16"/>
                <w:szCs w:val="16"/>
                <w:lang w:val="tr-TR"/>
              </w:rPr>
            </w:pPr>
          </w:p>
        </w:tc>
        <w:tc>
          <w:tcPr>
            <w:tcW w:w="105" w:type="pct"/>
            <w:vAlign w:val="center"/>
          </w:tcPr>
          <w:p w14:paraId="5122BFCC" w14:textId="77777777" w:rsidR="001C65C6" w:rsidRPr="006D00DA" w:rsidRDefault="001C65C6" w:rsidP="001C65C6">
            <w:pPr>
              <w:pStyle w:val="BodyText"/>
              <w:rPr>
                <w:sz w:val="16"/>
                <w:szCs w:val="16"/>
                <w:lang w:val="tr-TR"/>
              </w:rPr>
            </w:pPr>
          </w:p>
        </w:tc>
        <w:tc>
          <w:tcPr>
            <w:tcW w:w="104" w:type="pct"/>
            <w:vAlign w:val="center"/>
          </w:tcPr>
          <w:p w14:paraId="3D24CD60" w14:textId="77777777" w:rsidR="001C65C6" w:rsidRPr="006D00DA" w:rsidRDefault="001C65C6" w:rsidP="001C65C6">
            <w:pPr>
              <w:pStyle w:val="BodyText"/>
              <w:rPr>
                <w:sz w:val="16"/>
                <w:szCs w:val="16"/>
                <w:lang w:val="tr-TR"/>
              </w:rPr>
            </w:pPr>
          </w:p>
        </w:tc>
        <w:tc>
          <w:tcPr>
            <w:tcW w:w="81" w:type="pct"/>
            <w:vAlign w:val="center"/>
          </w:tcPr>
          <w:p w14:paraId="47E7B4AA" w14:textId="77777777" w:rsidR="001C65C6" w:rsidRPr="006D00DA" w:rsidRDefault="001C65C6" w:rsidP="001C65C6">
            <w:pPr>
              <w:pStyle w:val="BodyText"/>
              <w:rPr>
                <w:sz w:val="16"/>
                <w:szCs w:val="16"/>
                <w:lang w:val="tr-TR"/>
              </w:rPr>
            </w:pPr>
          </w:p>
        </w:tc>
        <w:tc>
          <w:tcPr>
            <w:tcW w:w="128" w:type="pct"/>
            <w:vAlign w:val="center"/>
          </w:tcPr>
          <w:p w14:paraId="1F0AC0F7" w14:textId="77777777" w:rsidR="001C65C6" w:rsidRPr="006D00DA" w:rsidRDefault="001C65C6" w:rsidP="001C65C6">
            <w:pPr>
              <w:pStyle w:val="BodyText"/>
              <w:rPr>
                <w:sz w:val="16"/>
                <w:szCs w:val="16"/>
                <w:lang w:val="tr-TR"/>
              </w:rPr>
            </w:pPr>
          </w:p>
        </w:tc>
        <w:tc>
          <w:tcPr>
            <w:tcW w:w="104" w:type="pct"/>
            <w:vAlign w:val="center"/>
          </w:tcPr>
          <w:p w14:paraId="7A998A16" w14:textId="77777777" w:rsidR="001C65C6" w:rsidRPr="006D00DA" w:rsidRDefault="001C65C6" w:rsidP="001C65C6">
            <w:pPr>
              <w:pStyle w:val="BodyText"/>
              <w:rPr>
                <w:sz w:val="16"/>
                <w:szCs w:val="16"/>
                <w:lang w:val="tr-TR"/>
              </w:rPr>
            </w:pPr>
          </w:p>
        </w:tc>
        <w:tc>
          <w:tcPr>
            <w:tcW w:w="104" w:type="pct"/>
            <w:vAlign w:val="center"/>
          </w:tcPr>
          <w:p w14:paraId="6F535D55" w14:textId="77777777" w:rsidR="001C65C6" w:rsidRPr="006D00DA" w:rsidRDefault="001C65C6" w:rsidP="001C65C6">
            <w:pPr>
              <w:pStyle w:val="BodyText"/>
              <w:rPr>
                <w:sz w:val="16"/>
                <w:szCs w:val="16"/>
                <w:lang w:val="tr-TR"/>
              </w:rPr>
            </w:pPr>
          </w:p>
        </w:tc>
        <w:tc>
          <w:tcPr>
            <w:tcW w:w="104" w:type="pct"/>
            <w:vAlign w:val="center"/>
          </w:tcPr>
          <w:p w14:paraId="6C308315" w14:textId="77777777" w:rsidR="001C65C6" w:rsidRPr="006D00DA" w:rsidRDefault="001C65C6" w:rsidP="001C65C6">
            <w:pPr>
              <w:pStyle w:val="BodyText"/>
              <w:rPr>
                <w:sz w:val="16"/>
                <w:szCs w:val="16"/>
                <w:lang w:val="tr-TR"/>
              </w:rPr>
            </w:pPr>
          </w:p>
        </w:tc>
        <w:tc>
          <w:tcPr>
            <w:tcW w:w="104" w:type="pct"/>
            <w:vAlign w:val="center"/>
          </w:tcPr>
          <w:p w14:paraId="1C21AA8D" w14:textId="77777777" w:rsidR="001C65C6" w:rsidRPr="006D00DA" w:rsidRDefault="001C65C6" w:rsidP="001C65C6">
            <w:pPr>
              <w:pStyle w:val="BodyText"/>
              <w:rPr>
                <w:sz w:val="16"/>
                <w:szCs w:val="16"/>
                <w:lang w:val="tr-TR"/>
              </w:rPr>
            </w:pPr>
          </w:p>
        </w:tc>
        <w:tc>
          <w:tcPr>
            <w:tcW w:w="104" w:type="pct"/>
            <w:vAlign w:val="center"/>
          </w:tcPr>
          <w:p w14:paraId="5298A8AE" w14:textId="77777777" w:rsidR="001C65C6" w:rsidRPr="006D00DA" w:rsidRDefault="001C65C6" w:rsidP="001C65C6">
            <w:pPr>
              <w:pStyle w:val="BodyText"/>
              <w:rPr>
                <w:sz w:val="16"/>
                <w:szCs w:val="16"/>
                <w:lang w:val="tr-TR"/>
              </w:rPr>
            </w:pPr>
          </w:p>
        </w:tc>
        <w:tc>
          <w:tcPr>
            <w:tcW w:w="104" w:type="pct"/>
            <w:vAlign w:val="center"/>
          </w:tcPr>
          <w:p w14:paraId="458C03A9" w14:textId="77777777" w:rsidR="001C65C6" w:rsidRPr="006D00DA" w:rsidRDefault="001C65C6" w:rsidP="001C65C6">
            <w:pPr>
              <w:pStyle w:val="BodyText"/>
              <w:rPr>
                <w:sz w:val="16"/>
                <w:szCs w:val="16"/>
                <w:lang w:val="tr-TR"/>
              </w:rPr>
            </w:pPr>
          </w:p>
        </w:tc>
        <w:tc>
          <w:tcPr>
            <w:tcW w:w="104" w:type="pct"/>
            <w:vAlign w:val="center"/>
          </w:tcPr>
          <w:p w14:paraId="27754C2E" w14:textId="77777777" w:rsidR="001C65C6" w:rsidRPr="006D00DA" w:rsidRDefault="001C65C6" w:rsidP="001C65C6">
            <w:pPr>
              <w:pStyle w:val="BodyText"/>
              <w:rPr>
                <w:sz w:val="16"/>
                <w:szCs w:val="16"/>
                <w:lang w:val="tr-TR"/>
              </w:rPr>
            </w:pPr>
          </w:p>
        </w:tc>
        <w:tc>
          <w:tcPr>
            <w:tcW w:w="104" w:type="pct"/>
            <w:vAlign w:val="center"/>
          </w:tcPr>
          <w:p w14:paraId="59F835C2" w14:textId="77777777" w:rsidR="001C65C6" w:rsidRPr="006D00DA" w:rsidRDefault="001C65C6" w:rsidP="001C65C6">
            <w:pPr>
              <w:pStyle w:val="BodyText"/>
              <w:rPr>
                <w:sz w:val="16"/>
                <w:szCs w:val="16"/>
                <w:lang w:val="tr-TR"/>
              </w:rPr>
            </w:pPr>
          </w:p>
        </w:tc>
        <w:tc>
          <w:tcPr>
            <w:tcW w:w="104" w:type="pct"/>
            <w:vAlign w:val="center"/>
          </w:tcPr>
          <w:p w14:paraId="22334465"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23D3A644"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099E54CD"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1A27E4A3"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077B027B"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151AE42E"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43B074BB"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637AF05D"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7E641618"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60B08FA7"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7083DA19"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0D52E885" w14:textId="77777777" w:rsidR="001C65C6" w:rsidRPr="006D00DA" w:rsidRDefault="001C65C6" w:rsidP="001C65C6">
            <w:pPr>
              <w:pStyle w:val="BodyText"/>
              <w:rPr>
                <w:sz w:val="16"/>
                <w:szCs w:val="16"/>
                <w:lang w:val="tr-TR"/>
              </w:rPr>
            </w:pPr>
          </w:p>
        </w:tc>
        <w:tc>
          <w:tcPr>
            <w:tcW w:w="162" w:type="pct"/>
            <w:shd w:val="clear" w:color="auto" w:fill="446D5D" w:themeFill="accent3"/>
            <w:vAlign w:val="center"/>
          </w:tcPr>
          <w:p w14:paraId="40AEFE79" w14:textId="79D7D00A" w:rsidR="001C65C6" w:rsidRPr="006D00DA" w:rsidRDefault="001C65C6" w:rsidP="001C65C6">
            <w:pPr>
              <w:pStyle w:val="BodyText"/>
              <w:rPr>
                <w:sz w:val="16"/>
                <w:szCs w:val="16"/>
                <w:lang w:val="tr-TR"/>
              </w:rPr>
            </w:pPr>
            <w:r w:rsidRPr="006D00DA">
              <w:rPr>
                <w:rFonts w:ascii="Wingdings" w:eastAsia="Wingdings" w:hAnsi="Wingdings" w:cs="Wingdings"/>
                <w:lang w:val="tr-TR"/>
              </w:rPr>
              <w:t>à</w:t>
            </w:r>
          </w:p>
        </w:tc>
      </w:tr>
      <w:tr w:rsidR="00A66C6A" w:rsidRPr="006D00DA" w14:paraId="0FBB87A8" w14:textId="77777777" w:rsidTr="00A66C6A">
        <w:tc>
          <w:tcPr>
            <w:tcW w:w="1193" w:type="pct"/>
            <w:vAlign w:val="center"/>
          </w:tcPr>
          <w:p w14:paraId="0B242616" w14:textId="77777777" w:rsidR="001C65C6" w:rsidRPr="006D00DA" w:rsidRDefault="001C65C6" w:rsidP="001C65C6">
            <w:pPr>
              <w:pStyle w:val="Tabletextleft"/>
              <w:rPr>
                <w:sz w:val="16"/>
                <w:szCs w:val="16"/>
                <w:lang w:val="tr-TR"/>
              </w:rPr>
            </w:pPr>
            <w:r w:rsidRPr="006D00DA">
              <w:rPr>
                <w:sz w:val="16"/>
                <w:szCs w:val="16"/>
                <w:lang w:val="tr-TR"/>
              </w:rPr>
              <w:t>İzleme ve Değerlendirme.</w:t>
            </w:r>
          </w:p>
        </w:tc>
        <w:tc>
          <w:tcPr>
            <w:tcW w:w="104" w:type="pct"/>
            <w:vAlign w:val="center"/>
          </w:tcPr>
          <w:p w14:paraId="04D5DC88" w14:textId="77777777" w:rsidR="001C65C6" w:rsidRPr="006D00DA" w:rsidRDefault="001C65C6" w:rsidP="001C65C6">
            <w:pPr>
              <w:pStyle w:val="BodyText"/>
              <w:rPr>
                <w:sz w:val="16"/>
                <w:szCs w:val="16"/>
                <w:lang w:val="tr-TR"/>
              </w:rPr>
            </w:pPr>
          </w:p>
        </w:tc>
        <w:tc>
          <w:tcPr>
            <w:tcW w:w="104" w:type="pct"/>
            <w:vAlign w:val="center"/>
          </w:tcPr>
          <w:p w14:paraId="1B7A0C46" w14:textId="77777777" w:rsidR="001C65C6" w:rsidRPr="006D00DA" w:rsidRDefault="001C65C6" w:rsidP="001C65C6">
            <w:pPr>
              <w:pStyle w:val="BodyText"/>
              <w:rPr>
                <w:sz w:val="16"/>
                <w:szCs w:val="16"/>
                <w:lang w:val="tr-TR"/>
              </w:rPr>
            </w:pPr>
          </w:p>
        </w:tc>
        <w:tc>
          <w:tcPr>
            <w:tcW w:w="105" w:type="pct"/>
            <w:vAlign w:val="center"/>
          </w:tcPr>
          <w:p w14:paraId="34359C1E" w14:textId="77777777" w:rsidR="001C65C6" w:rsidRPr="006D00DA" w:rsidRDefault="001C65C6" w:rsidP="001C65C6">
            <w:pPr>
              <w:pStyle w:val="BodyText"/>
              <w:rPr>
                <w:sz w:val="16"/>
                <w:szCs w:val="16"/>
                <w:lang w:val="tr-TR"/>
              </w:rPr>
            </w:pPr>
          </w:p>
        </w:tc>
        <w:tc>
          <w:tcPr>
            <w:tcW w:w="104" w:type="pct"/>
            <w:vAlign w:val="center"/>
          </w:tcPr>
          <w:p w14:paraId="07B2F7B4" w14:textId="77777777" w:rsidR="001C65C6" w:rsidRPr="006D00DA" w:rsidRDefault="001C65C6" w:rsidP="001C65C6">
            <w:pPr>
              <w:pStyle w:val="BodyText"/>
              <w:rPr>
                <w:sz w:val="16"/>
                <w:szCs w:val="16"/>
                <w:lang w:val="tr-TR"/>
              </w:rPr>
            </w:pPr>
          </w:p>
        </w:tc>
        <w:tc>
          <w:tcPr>
            <w:tcW w:w="104" w:type="pct"/>
            <w:vAlign w:val="center"/>
          </w:tcPr>
          <w:p w14:paraId="77D56ED5" w14:textId="77777777" w:rsidR="001C65C6" w:rsidRPr="006D00DA" w:rsidRDefault="001C65C6" w:rsidP="001C65C6">
            <w:pPr>
              <w:pStyle w:val="BodyText"/>
              <w:rPr>
                <w:sz w:val="16"/>
                <w:szCs w:val="16"/>
                <w:lang w:val="tr-TR"/>
              </w:rPr>
            </w:pPr>
          </w:p>
        </w:tc>
        <w:tc>
          <w:tcPr>
            <w:tcW w:w="105" w:type="pct"/>
            <w:vAlign w:val="center"/>
          </w:tcPr>
          <w:p w14:paraId="5209D54B" w14:textId="77777777" w:rsidR="001C65C6" w:rsidRPr="006D00DA" w:rsidRDefault="001C65C6" w:rsidP="001C65C6">
            <w:pPr>
              <w:pStyle w:val="BodyText"/>
              <w:rPr>
                <w:sz w:val="16"/>
                <w:szCs w:val="16"/>
                <w:lang w:val="tr-TR"/>
              </w:rPr>
            </w:pPr>
          </w:p>
        </w:tc>
        <w:tc>
          <w:tcPr>
            <w:tcW w:w="104" w:type="pct"/>
            <w:vAlign w:val="center"/>
          </w:tcPr>
          <w:p w14:paraId="5E487815" w14:textId="77777777" w:rsidR="001C65C6" w:rsidRPr="006D00DA" w:rsidRDefault="001C65C6" w:rsidP="001C65C6">
            <w:pPr>
              <w:pStyle w:val="BodyText"/>
              <w:rPr>
                <w:sz w:val="16"/>
                <w:szCs w:val="16"/>
                <w:lang w:val="tr-TR"/>
              </w:rPr>
            </w:pPr>
          </w:p>
        </w:tc>
        <w:tc>
          <w:tcPr>
            <w:tcW w:w="104" w:type="pct"/>
            <w:vAlign w:val="center"/>
          </w:tcPr>
          <w:p w14:paraId="1D33B5AB" w14:textId="77777777" w:rsidR="001C65C6" w:rsidRPr="006D00DA" w:rsidRDefault="001C65C6" w:rsidP="001C65C6">
            <w:pPr>
              <w:pStyle w:val="BodyText"/>
              <w:rPr>
                <w:sz w:val="16"/>
                <w:szCs w:val="16"/>
                <w:lang w:val="tr-TR"/>
              </w:rPr>
            </w:pPr>
          </w:p>
        </w:tc>
        <w:tc>
          <w:tcPr>
            <w:tcW w:w="105" w:type="pct"/>
            <w:vAlign w:val="center"/>
          </w:tcPr>
          <w:p w14:paraId="63CD1425" w14:textId="77777777" w:rsidR="001C65C6" w:rsidRPr="006D00DA" w:rsidRDefault="001C65C6" w:rsidP="001C65C6">
            <w:pPr>
              <w:pStyle w:val="BodyText"/>
              <w:rPr>
                <w:sz w:val="16"/>
                <w:szCs w:val="16"/>
                <w:lang w:val="tr-TR"/>
              </w:rPr>
            </w:pPr>
          </w:p>
        </w:tc>
        <w:tc>
          <w:tcPr>
            <w:tcW w:w="104" w:type="pct"/>
            <w:vAlign w:val="center"/>
          </w:tcPr>
          <w:p w14:paraId="4D8AC408" w14:textId="77777777" w:rsidR="001C65C6" w:rsidRPr="006D00DA" w:rsidRDefault="001C65C6" w:rsidP="001C65C6">
            <w:pPr>
              <w:pStyle w:val="BodyText"/>
              <w:rPr>
                <w:sz w:val="16"/>
                <w:szCs w:val="16"/>
                <w:lang w:val="tr-TR"/>
              </w:rPr>
            </w:pPr>
          </w:p>
        </w:tc>
        <w:tc>
          <w:tcPr>
            <w:tcW w:w="104" w:type="pct"/>
            <w:vAlign w:val="center"/>
          </w:tcPr>
          <w:p w14:paraId="5F8F32A8" w14:textId="77777777" w:rsidR="001C65C6" w:rsidRPr="006D00DA" w:rsidRDefault="001C65C6" w:rsidP="001C65C6">
            <w:pPr>
              <w:pStyle w:val="BodyText"/>
              <w:rPr>
                <w:sz w:val="16"/>
                <w:szCs w:val="16"/>
                <w:lang w:val="tr-TR"/>
              </w:rPr>
            </w:pPr>
          </w:p>
        </w:tc>
        <w:tc>
          <w:tcPr>
            <w:tcW w:w="105" w:type="pct"/>
            <w:vAlign w:val="center"/>
          </w:tcPr>
          <w:p w14:paraId="13974960" w14:textId="77777777" w:rsidR="001C65C6" w:rsidRPr="006D00DA" w:rsidRDefault="001C65C6" w:rsidP="001C65C6">
            <w:pPr>
              <w:pStyle w:val="BodyText"/>
              <w:rPr>
                <w:sz w:val="16"/>
                <w:szCs w:val="16"/>
                <w:lang w:val="tr-TR"/>
              </w:rPr>
            </w:pPr>
          </w:p>
        </w:tc>
        <w:tc>
          <w:tcPr>
            <w:tcW w:w="104" w:type="pct"/>
            <w:vAlign w:val="center"/>
          </w:tcPr>
          <w:p w14:paraId="2DE6A265" w14:textId="77777777" w:rsidR="001C65C6" w:rsidRPr="006D00DA" w:rsidRDefault="001C65C6" w:rsidP="001C65C6">
            <w:pPr>
              <w:pStyle w:val="BodyText"/>
              <w:rPr>
                <w:sz w:val="16"/>
                <w:szCs w:val="16"/>
                <w:lang w:val="tr-TR"/>
              </w:rPr>
            </w:pPr>
          </w:p>
        </w:tc>
        <w:tc>
          <w:tcPr>
            <w:tcW w:w="81" w:type="pct"/>
            <w:vAlign w:val="center"/>
          </w:tcPr>
          <w:p w14:paraId="03F0D137" w14:textId="77777777" w:rsidR="001C65C6" w:rsidRPr="006D00DA" w:rsidRDefault="001C65C6" w:rsidP="001C65C6">
            <w:pPr>
              <w:pStyle w:val="BodyText"/>
              <w:rPr>
                <w:sz w:val="16"/>
                <w:szCs w:val="16"/>
                <w:lang w:val="tr-TR"/>
              </w:rPr>
            </w:pPr>
          </w:p>
        </w:tc>
        <w:tc>
          <w:tcPr>
            <w:tcW w:w="128" w:type="pct"/>
            <w:vAlign w:val="center"/>
          </w:tcPr>
          <w:p w14:paraId="4896DA43" w14:textId="77777777" w:rsidR="001C65C6" w:rsidRPr="006D00DA" w:rsidRDefault="001C65C6" w:rsidP="001C65C6">
            <w:pPr>
              <w:pStyle w:val="BodyText"/>
              <w:rPr>
                <w:sz w:val="16"/>
                <w:szCs w:val="16"/>
                <w:lang w:val="tr-TR"/>
              </w:rPr>
            </w:pPr>
          </w:p>
        </w:tc>
        <w:tc>
          <w:tcPr>
            <w:tcW w:w="104" w:type="pct"/>
            <w:vAlign w:val="center"/>
          </w:tcPr>
          <w:p w14:paraId="5E40076B"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59696DDC"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3CA87088"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24F1E28E"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6E8D308F"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398CC906"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6908B462"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0DFCFF34"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3DD71B13"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00366FB0"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436766DD"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70E20167"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295CC1D5"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6684D421"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10CAE855"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533FBF66"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4F9E8093"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0EB75D0C"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2B796070" w14:textId="77777777" w:rsidR="001C65C6" w:rsidRPr="006D00DA" w:rsidRDefault="001C65C6" w:rsidP="001C65C6">
            <w:pPr>
              <w:pStyle w:val="BodyText"/>
              <w:rPr>
                <w:sz w:val="16"/>
                <w:szCs w:val="16"/>
                <w:lang w:val="tr-TR"/>
              </w:rPr>
            </w:pPr>
          </w:p>
        </w:tc>
        <w:tc>
          <w:tcPr>
            <w:tcW w:w="104" w:type="pct"/>
            <w:shd w:val="clear" w:color="auto" w:fill="446D5D" w:themeFill="accent3"/>
            <w:vAlign w:val="center"/>
          </w:tcPr>
          <w:p w14:paraId="6A7582AD" w14:textId="77777777" w:rsidR="001C65C6" w:rsidRPr="006D00DA" w:rsidRDefault="001C65C6" w:rsidP="001C65C6">
            <w:pPr>
              <w:pStyle w:val="BodyText"/>
              <w:rPr>
                <w:sz w:val="16"/>
                <w:szCs w:val="16"/>
                <w:lang w:val="tr-TR"/>
              </w:rPr>
            </w:pPr>
          </w:p>
        </w:tc>
        <w:tc>
          <w:tcPr>
            <w:tcW w:w="162" w:type="pct"/>
            <w:shd w:val="clear" w:color="auto" w:fill="446D5D" w:themeFill="accent3"/>
            <w:vAlign w:val="center"/>
          </w:tcPr>
          <w:p w14:paraId="39230675" w14:textId="77777777" w:rsidR="001C65C6" w:rsidRPr="006D00DA" w:rsidRDefault="001C65C6" w:rsidP="001C65C6">
            <w:pPr>
              <w:pStyle w:val="BodyText"/>
              <w:rPr>
                <w:sz w:val="16"/>
                <w:szCs w:val="16"/>
                <w:lang w:val="tr-TR"/>
              </w:rPr>
            </w:pPr>
          </w:p>
        </w:tc>
      </w:tr>
      <w:tr w:rsidR="00155E4A" w:rsidRPr="006D00DA" w14:paraId="65A6F7BC" w14:textId="77777777" w:rsidTr="00B36A88">
        <w:tc>
          <w:tcPr>
            <w:tcW w:w="1193" w:type="pct"/>
            <w:shd w:val="clear" w:color="auto" w:fill="D2DED3"/>
            <w:vAlign w:val="center"/>
          </w:tcPr>
          <w:p w14:paraId="284FE0A5" w14:textId="77777777" w:rsidR="00155E4A" w:rsidRPr="006D00DA" w:rsidRDefault="00155E4A" w:rsidP="00896B1E">
            <w:pPr>
              <w:pStyle w:val="BodyText"/>
              <w:rPr>
                <w:b/>
                <w:bCs/>
                <w:sz w:val="16"/>
                <w:szCs w:val="16"/>
                <w:lang w:val="tr-TR"/>
              </w:rPr>
            </w:pPr>
            <w:r w:rsidRPr="006D00DA">
              <w:rPr>
                <w:b/>
                <w:bCs/>
                <w:sz w:val="16"/>
                <w:szCs w:val="16"/>
                <w:lang w:val="tr-TR"/>
              </w:rPr>
              <w:t xml:space="preserve">Bütçe Hususları: </w:t>
            </w:r>
          </w:p>
        </w:tc>
        <w:tc>
          <w:tcPr>
            <w:tcW w:w="3807" w:type="pct"/>
            <w:gridSpan w:val="36"/>
            <w:vAlign w:val="center"/>
          </w:tcPr>
          <w:p w14:paraId="1B69DEA7" w14:textId="406A5F75" w:rsidR="00155E4A" w:rsidRPr="006D00DA" w:rsidRDefault="009169D4" w:rsidP="00155E4A">
            <w:pPr>
              <w:pStyle w:val="TableBullet1"/>
              <w:rPr>
                <w:sz w:val="16"/>
                <w:szCs w:val="16"/>
                <w:lang w:val="tr-TR"/>
              </w:rPr>
            </w:pPr>
            <w:r w:rsidRPr="006D00DA">
              <w:rPr>
                <w:sz w:val="16"/>
                <w:szCs w:val="16"/>
                <w:lang w:val="tr-TR"/>
              </w:rPr>
              <w:t xml:space="preserve">Enerjisa </w:t>
            </w:r>
            <w:r w:rsidR="0052180F" w:rsidRPr="006D00DA">
              <w:rPr>
                <w:sz w:val="16"/>
                <w:szCs w:val="16"/>
                <w:lang w:val="tr-TR"/>
              </w:rPr>
              <w:t xml:space="preserve">Üretim, </w:t>
            </w:r>
            <w:r w:rsidR="00155E4A" w:rsidRPr="006D00DA">
              <w:rPr>
                <w:sz w:val="16"/>
                <w:szCs w:val="16"/>
                <w:lang w:val="tr-TR"/>
              </w:rPr>
              <w:t xml:space="preserve">hizmetleriyle ilgili girdi maliyetlerini ve profesyonel ücretleri en iyi şekilde anlamak için uzmanlarla işbirliği yapmalıdır. </w:t>
            </w:r>
          </w:p>
          <w:p w14:paraId="478F75CC" w14:textId="5CB3CC75" w:rsidR="00155E4A" w:rsidRPr="006D00DA" w:rsidRDefault="009169D4" w:rsidP="00155E4A">
            <w:pPr>
              <w:pStyle w:val="TableBullet1"/>
              <w:rPr>
                <w:sz w:val="16"/>
                <w:szCs w:val="16"/>
                <w:lang w:val="tr-TR"/>
              </w:rPr>
            </w:pPr>
            <w:r w:rsidRPr="006D00DA">
              <w:rPr>
                <w:sz w:val="16"/>
                <w:szCs w:val="16"/>
                <w:lang w:val="tr-TR"/>
              </w:rPr>
              <w:t xml:space="preserve">Enerjisa </w:t>
            </w:r>
            <w:r w:rsidR="0052180F" w:rsidRPr="006D00DA">
              <w:rPr>
                <w:sz w:val="16"/>
                <w:szCs w:val="16"/>
                <w:lang w:val="tr-TR"/>
              </w:rPr>
              <w:t xml:space="preserve">Üretim, </w:t>
            </w:r>
            <w:r w:rsidR="00B939D8">
              <w:rPr>
                <w:sz w:val="16"/>
                <w:szCs w:val="16"/>
                <w:lang w:val="tr-TR"/>
              </w:rPr>
              <w:t>PEK</w:t>
            </w:r>
            <w:r w:rsidRPr="006D00DA">
              <w:rPr>
                <w:sz w:val="16"/>
                <w:szCs w:val="16"/>
                <w:lang w:val="tr-TR"/>
              </w:rPr>
              <w:t xml:space="preserve">'lerin </w:t>
            </w:r>
            <w:r w:rsidR="00155E4A" w:rsidRPr="006D00DA">
              <w:rPr>
                <w:sz w:val="16"/>
                <w:szCs w:val="16"/>
                <w:lang w:val="tr-TR"/>
              </w:rPr>
              <w:t xml:space="preserve">Enerjisa'nın projelerine katılımından anlamlı bir şekilde faydalanmasını sağlamak için bu </w:t>
            </w:r>
            <w:r w:rsidR="006B2A69">
              <w:rPr>
                <w:sz w:val="16"/>
                <w:szCs w:val="16"/>
                <w:lang w:val="tr-TR"/>
              </w:rPr>
              <w:t>GKGKP</w:t>
            </w:r>
            <w:r w:rsidR="00155E4A" w:rsidRPr="006D00DA">
              <w:rPr>
                <w:sz w:val="16"/>
                <w:szCs w:val="16"/>
                <w:lang w:val="tr-TR"/>
              </w:rPr>
              <w:t xml:space="preserve"> müdahalesini genel işgücü planlaması, beceri geliştirme ve mesleki eğitim ihtiyaçlarıyla ilişkilendirmeyi düşünmelidir.</w:t>
            </w:r>
          </w:p>
        </w:tc>
      </w:tr>
    </w:tbl>
    <w:p w14:paraId="1F20595D" w14:textId="77777777" w:rsidR="00B36A88" w:rsidRPr="006D00DA" w:rsidRDefault="00B36A88" w:rsidP="00155E4A">
      <w:pPr>
        <w:rPr>
          <w:lang w:eastAsia="en-US"/>
        </w:rPr>
        <w:sectPr w:rsidR="00B36A88" w:rsidRPr="006D00DA" w:rsidSect="00492EF0">
          <w:pgSz w:w="16838" w:h="11906" w:orient="landscape" w:code="9"/>
          <w:pgMar w:top="1134" w:right="1134" w:bottom="1274" w:left="1134" w:header="567" w:footer="374" w:gutter="0"/>
          <w:cols w:sep="1" w:space="380"/>
          <w:titlePg/>
          <w:docGrid w:linePitch="360"/>
        </w:sectPr>
      </w:pPr>
    </w:p>
    <w:p w14:paraId="5885F510" w14:textId="7F1A84B9" w:rsidR="000D64F8" w:rsidRPr="006D00DA" w:rsidRDefault="00436432" w:rsidP="00904F9B">
      <w:pPr>
        <w:pStyle w:val="Heading2"/>
        <w:numPr>
          <w:ilvl w:val="2"/>
          <w:numId w:val="8"/>
        </w:numPr>
        <w:rPr>
          <w:rStyle w:val="Emphasis"/>
          <w:i w:val="0"/>
          <w:iCs w:val="0"/>
          <w:lang w:val="tr-TR"/>
        </w:rPr>
      </w:pPr>
      <w:bookmarkStart w:id="326" w:name="_Toc215671098"/>
      <w:r w:rsidRPr="006D00DA">
        <w:rPr>
          <w:rStyle w:val="Emphasis"/>
          <w:i w:val="0"/>
          <w:iCs w:val="0"/>
          <w:lang w:val="tr-TR"/>
        </w:rPr>
        <w:lastRenderedPageBreak/>
        <w:t>İnşaat Sırasında Alınacak Önlemler</w:t>
      </w:r>
      <w:bookmarkEnd w:id="326"/>
    </w:p>
    <w:p w14:paraId="0260CE5F" w14:textId="5C29CF81" w:rsidR="00904F9B" w:rsidRPr="006D00DA" w:rsidRDefault="00904F9B" w:rsidP="000835E1">
      <w:pPr>
        <w:pStyle w:val="BodyText"/>
        <w:jc w:val="both"/>
        <w:rPr>
          <w:lang w:val="tr-TR"/>
        </w:rPr>
      </w:pPr>
      <w:r w:rsidRPr="006D00DA">
        <w:rPr>
          <w:lang w:val="tr-TR"/>
        </w:rPr>
        <w:t xml:space="preserve">Bu bölüm, geçici aksaklıkları en aza indirmek ve arazi kullanıcıları ve savunmasız gruplar üzerindeki olumsuz etkileri hafifletmek için Arturna </w:t>
      </w:r>
      <w:r w:rsidR="006B2A69">
        <w:rPr>
          <w:lang w:val="tr-TR"/>
        </w:rPr>
        <w:t>RES</w:t>
      </w:r>
      <w:r w:rsidRPr="006D00DA">
        <w:rPr>
          <w:lang w:val="tr-TR"/>
        </w:rPr>
        <w:t xml:space="preserve"> Projesi'nin inşaat aşamasında uygulanacak geçim desteği önlemlerini özetlemektedir. Bunlar arasında geçiş dönemi desteği, yem veya çobanlar için erişim düzenlemeleri gibi ayni yardımlar ve kadınlar ve diğer risk altındaki gruplar için özel önlemler yer almaktadır.</w:t>
      </w:r>
    </w:p>
    <w:p w14:paraId="00B48899" w14:textId="6146144F" w:rsidR="007F0595" w:rsidRPr="006D00DA" w:rsidRDefault="007F0595" w:rsidP="00436432">
      <w:pPr>
        <w:pStyle w:val="Heading4"/>
        <w:rPr>
          <w:lang w:val="tr-TR"/>
        </w:rPr>
      </w:pPr>
      <w:r w:rsidRPr="006D00DA">
        <w:rPr>
          <w:lang w:val="tr-TR"/>
        </w:rPr>
        <w:t>Toz Kontrolü ve Mahsul Etkilerinin Azaltılması</w:t>
      </w:r>
    </w:p>
    <w:p w14:paraId="58E16444" w14:textId="69F9AC0D" w:rsidR="002B4390" w:rsidRPr="006D00DA" w:rsidRDefault="002B4390" w:rsidP="002B4390">
      <w:pPr>
        <w:pStyle w:val="BodyText"/>
        <w:jc w:val="both"/>
        <w:rPr>
          <w:lang w:val="tr-TR"/>
        </w:rPr>
      </w:pPr>
      <w:r w:rsidRPr="006D00DA">
        <w:rPr>
          <w:lang w:val="tr-TR"/>
        </w:rPr>
        <w:t xml:space="preserve">Arturna </w:t>
      </w:r>
      <w:r w:rsidR="006B2A69">
        <w:rPr>
          <w:lang w:val="tr-TR"/>
        </w:rPr>
        <w:t>RES</w:t>
      </w:r>
      <w:r w:rsidRPr="006D00DA">
        <w:rPr>
          <w:lang w:val="tr-TR"/>
        </w:rPr>
        <w:t xml:space="preserve"> ile ilgili inşaat faaliyetleri — türbin pedinin hazırlanması, asfaltlanmamış yol kullanımı ve Mazı ve komşu orman kenarı yollarından malzeme nakliyesi dahil — özellikle kuru ve rüzgarlı koşullarda toz oluşumuna neden olması beklenmektedir.</w:t>
      </w:r>
    </w:p>
    <w:p w14:paraId="59D060DD" w14:textId="77777777" w:rsidR="002B4390" w:rsidRPr="006D00DA" w:rsidRDefault="002B4390" w:rsidP="002B4390">
      <w:pPr>
        <w:pStyle w:val="BodyText"/>
        <w:jc w:val="both"/>
        <w:rPr>
          <w:lang w:val="tr-TR"/>
        </w:rPr>
      </w:pPr>
      <w:r w:rsidRPr="006D00DA">
        <w:rPr>
          <w:lang w:val="tr-TR"/>
        </w:rPr>
        <w:t>Zeytin ağaçlarının baskın çok yıllık mahsul olduğu ve tarımsal verimliliğin çevresel faktörlere karşı oldukça duyarlı olduğu Mazı'da, zeytin yaprakları ve çiçekleri üzerine yerleşen toz, fotosentezi, çiçeklenmeyi ve meyve gelişimini engelleyerek verim düşüşüne veya meyve kalitesinin azalmasına neden olabilir.</w:t>
      </w:r>
    </w:p>
    <w:p w14:paraId="2A20E829" w14:textId="77777777" w:rsidR="002B4390" w:rsidRPr="006D00DA" w:rsidRDefault="002B4390" w:rsidP="002B4390">
      <w:pPr>
        <w:pStyle w:val="BodyText"/>
        <w:jc w:val="both"/>
        <w:rPr>
          <w:lang w:val="tr-TR"/>
        </w:rPr>
      </w:pPr>
      <w:r w:rsidRPr="006D00DA">
        <w:rPr>
          <w:lang w:val="tr-TR"/>
        </w:rPr>
        <w:t>Mayıs-Haziran 2025 tarihlerinde paydaşlarla yapılan istişarelerde toplanan geri bildirimler, tozun etkilerinin, özellikle türbinlerin kurulması planlanan alanların ve asfaltlanmamış erişim yollarının yakınında bulunan bahçeler için, yetiştiriciler tarafından önemli bir endişe konusu olarak gündeme getirildiğini doğrulamaktadır.</w:t>
      </w:r>
    </w:p>
    <w:p w14:paraId="4B77399F" w14:textId="77777777" w:rsidR="002B4390" w:rsidRPr="006D00DA" w:rsidRDefault="002B4390" w:rsidP="002B4390">
      <w:pPr>
        <w:pStyle w:val="BodyText"/>
        <w:jc w:val="both"/>
        <w:rPr>
          <w:lang w:val="tr-TR"/>
        </w:rPr>
      </w:pPr>
      <w:r w:rsidRPr="006D00DA">
        <w:rPr>
          <w:lang w:val="tr-TR"/>
        </w:rPr>
        <w:t>Olumsuz etkileri en aza indirmek için, Proje aşağıdaki toz kontrol önlemlerini uygulayacaktır:</w:t>
      </w:r>
    </w:p>
    <w:p w14:paraId="37EA629A" w14:textId="77777777" w:rsidR="002B4390" w:rsidRPr="006D00DA" w:rsidRDefault="002B4390" w:rsidP="00711D4D">
      <w:pPr>
        <w:pStyle w:val="ListBullet"/>
        <w:rPr>
          <w:lang w:val="tr-TR"/>
        </w:rPr>
      </w:pPr>
      <w:r w:rsidRPr="006D00DA">
        <w:rPr>
          <w:lang w:val="tr-TR"/>
        </w:rPr>
        <w:t>Kuru veya rüzgarlı havalarda asfaltlanmamış yolların ve aktif çalışma alanlarının düzenli olarak (günde en az 3 kez) sulanması;</w:t>
      </w:r>
    </w:p>
    <w:p w14:paraId="35D57F9E" w14:textId="77777777" w:rsidR="002B4390" w:rsidRPr="006D00DA" w:rsidRDefault="002B4390" w:rsidP="00711D4D">
      <w:pPr>
        <w:pStyle w:val="ListBullet"/>
        <w:rPr>
          <w:lang w:val="tr-TR"/>
        </w:rPr>
      </w:pPr>
      <w:r w:rsidRPr="006D00DA">
        <w:rPr>
          <w:lang w:val="tr-TR"/>
        </w:rPr>
        <w:t>Mümkün olduğunca hassas zeytin çiçeklenme döneminde (Nisan-Mayıs) büyük kazı faaliyetlerinden kaçınmak;</w:t>
      </w:r>
    </w:p>
    <w:p w14:paraId="5A8DA9C9" w14:textId="77777777" w:rsidR="002B4390" w:rsidRPr="006D00DA" w:rsidRDefault="002B4390" w:rsidP="00711D4D">
      <w:pPr>
        <w:pStyle w:val="ListBullet"/>
        <w:rPr>
          <w:lang w:val="tr-TR"/>
        </w:rPr>
      </w:pPr>
      <w:r w:rsidRPr="006D00DA">
        <w:rPr>
          <w:lang w:val="tr-TR"/>
        </w:rPr>
        <w:t>Tarımsal alanların yakınında depolanan kum veya diğer ince malzemelerin stoklarının örtülmesi;</w:t>
      </w:r>
    </w:p>
    <w:p w14:paraId="07B7789D" w14:textId="77777777" w:rsidR="002B4390" w:rsidRPr="006D00DA" w:rsidRDefault="002B4390" w:rsidP="00711D4D">
      <w:pPr>
        <w:pStyle w:val="ListBullet"/>
        <w:rPr>
          <w:lang w:val="tr-TR"/>
        </w:rPr>
      </w:pPr>
      <w:r w:rsidRPr="006D00DA">
        <w:rPr>
          <w:lang w:val="tr-TR"/>
        </w:rPr>
        <w:t>Verimli zeytinliklere bitişik alanlarda rüzgar bariyerleri, bitki örtüsü tamponları veya koruyucu ağların kullanılması.</w:t>
      </w:r>
    </w:p>
    <w:p w14:paraId="249AC46D" w14:textId="77777777" w:rsidR="002B4390" w:rsidRPr="006D00DA" w:rsidRDefault="002B4390" w:rsidP="002B4390">
      <w:pPr>
        <w:pStyle w:val="BodyText"/>
        <w:jc w:val="both"/>
        <w:rPr>
          <w:lang w:val="tr-TR"/>
        </w:rPr>
      </w:pPr>
      <w:r w:rsidRPr="006D00DA">
        <w:rPr>
          <w:lang w:val="tr-TR"/>
        </w:rPr>
        <w:t>Toz emisyonlarının belirgin veya doğrulanabilir verim kaybına yol açması durumunda, Proje aşağıdakilere dayalı olarak yetiştiricileri değerlendirecek ve tazmin edecektir:</w:t>
      </w:r>
    </w:p>
    <w:p w14:paraId="606E5593" w14:textId="77777777" w:rsidR="002B4390" w:rsidRPr="006D00DA" w:rsidRDefault="002B4390" w:rsidP="00711D4D">
      <w:pPr>
        <w:pStyle w:val="ListBullet"/>
        <w:rPr>
          <w:lang w:val="tr-TR"/>
        </w:rPr>
      </w:pPr>
      <w:r w:rsidRPr="006D00DA">
        <w:rPr>
          <w:lang w:val="tr-TR"/>
        </w:rPr>
        <w:t>Etkilenen ve etkilenmeyen parseller arasında karşılaştırmalı verim analizi (kontrol parselleri mevcutsa),</w:t>
      </w:r>
    </w:p>
    <w:p w14:paraId="03D5C94A" w14:textId="6CE02EFC" w:rsidR="002B4390" w:rsidRPr="006D00DA" w:rsidRDefault="002B4390" w:rsidP="00711D4D">
      <w:pPr>
        <w:pStyle w:val="ListBullet"/>
        <w:rPr>
          <w:lang w:val="tr-TR"/>
        </w:rPr>
      </w:pPr>
      <w:r w:rsidRPr="006D00DA">
        <w:rPr>
          <w:lang w:val="tr-TR"/>
        </w:rPr>
        <w:t>Temel verim verilerinin incelenmesi (</w:t>
      </w:r>
      <w:r w:rsidR="006B2A69">
        <w:rPr>
          <w:lang w:val="tr-TR"/>
        </w:rPr>
        <w:t>ÇSED</w:t>
      </w:r>
      <w:r w:rsidRPr="006D00DA">
        <w:rPr>
          <w:lang w:val="tr-TR"/>
        </w:rPr>
        <w:t xml:space="preserve"> çalışmaları kapsamında 2024–2025 yıllarında toplanacak),</w:t>
      </w:r>
    </w:p>
    <w:p w14:paraId="3B97CA0A" w14:textId="77777777" w:rsidR="002B4390" w:rsidRPr="006D00DA" w:rsidRDefault="002B4390" w:rsidP="00711D4D">
      <w:pPr>
        <w:pStyle w:val="ListBullet"/>
        <w:rPr>
          <w:lang w:val="tr-TR"/>
        </w:rPr>
      </w:pPr>
      <w:r w:rsidRPr="006D00DA">
        <w:rPr>
          <w:lang w:val="tr-TR"/>
        </w:rPr>
        <w:t>Bağımsız tarım uzmanları veya İlçe Tarım Ofisi temsilcileri tarafından yapılan saha ziyaretleri ve doğrulamalar,</w:t>
      </w:r>
    </w:p>
    <w:p w14:paraId="492EB747" w14:textId="77777777" w:rsidR="002B4390" w:rsidRPr="006D00DA" w:rsidRDefault="002B4390" w:rsidP="00711D4D">
      <w:pPr>
        <w:pStyle w:val="ListBullet"/>
        <w:rPr>
          <w:lang w:val="tr-TR"/>
        </w:rPr>
      </w:pPr>
      <w:r w:rsidRPr="006D00DA">
        <w:rPr>
          <w:lang w:val="tr-TR"/>
        </w:rPr>
        <w:t>Projenin şikayet mekanizması aracılığıyla sunulan çiftçi beyanları ve fotoğrafik kanıtlar.</w:t>
      </w:r>
    </w:p>
    <w:p w14:paraId="2039E9E0" w14:textId="77777777" w:rsidR="002B4390" w:rsidRPr="006D00DA" w:rsidRDefault="002B4390" w:rsidP="002B4390">
      <w:pPr>
        <w:pStyle w:val="BodyText"/>
        <w:jc w:val="both"/>
        <w:rPr>
          <w:lang w:val="tr-TR"/>
        </w:rPr>
      </w:pPr>
      <w:r w:rsidRPr="006D00DA">
        <w:rPr>
          <w:lang w:val="tr-TR"/>
        </w:rPr>
        <w:t>Verim kaybı doğrulanır ve toz maruziyetiyle bağlantılı olduğu tespit edilirse (örneğin, etkilenen bölgelerde gözle görülür şekilde daha küçük veya daha az zeytin olması), Proje, kg başına geçerli piyasa fiyatlarını kullanarak tazminatı hesaplayacak ve banka havalesi yoluyla belirlenen üreticiye doğrudan ödeyecektir.</w:t>
      </w:r>
    </w:p>
    <w:p w14:paraId="68CDEA00" w14:textId="77777777" w:rsidR="002B4390" w:rsidRPr="006D00DA" w:rsidRDefault="002B4390" w:rsidP="002B4390">
      <w:pPr>
        <w:pStyle w:val="BodyText"/>
        <w:jc w:val="both"/>
        <w:rPr>
          <w:lang w:val="tr-TR"/>
        </w:rPr>
      </w:pPr>
      <w:r w:rsidRPr="006D00DA">
        <w:rPr>
          <w:lang w:val="tr-TR"/>
        </w:rPr>
        <w:lastRenderedPageBreak/>
        <w:t>Proje, etkilenen hanelerin toparlanmasını ve tarımsal faaliyetlerin sürekliliğini sağlamak için bu tür tazminatları aynı hasat sezonu içinde tamamlamayı hedefleyecektir.</w:t>
      </w:r>
    </w:p>
    <w:p w14:paraId="3E96E19C" w14:textId="1F3CE50B" w:rsidR="002B4390" w:rsidRPr="006D00DA" w:rsidRDefault="002B4390" w:rsidP="002B4390">
      <w:pPr>
        <w:pStyle w:val="BodyText"/>
        <w:jc w:val="both"/>
        <w:rPr>
          <w:lang w:val="tr-TR"/>
        </w:rPr>
      </w:pPr>
      <w:r w:rsidRPr="006D00DA">
        <w:rPr>
          <w:lang w:val="tr-TR"/>
        </w:rPr>
        <w:t xml:space="preserve">Ayrıca, </w:t>
      </w:r>
      <w:r w:rsidR="005260EF">
        <w:rPr>
          <w:lang w:val="tr-TR"/>
        </w:rPr>
        <w:t>TİG</w:t>
      </w:r>
      <w:r w:rsidRPr="006D00DA">
        <w:rPr>
          <w:lang w:val="tr-TR"/>
        </w:rPr>
        <w:t xml:space="preserve"> planlanan çalışmalar öncesinde çiftçileri proaktif olarak bilgilendirecek, toz kontrol programları hakkında güncel bilgileri paylaşacak ve erken uyarı veya şikayetlerini iletmek isteyen çiftçilere erişilebilir bildirim kanalları sağlayacaktır.</w:t>
      </w:r>
    </w:p>
    <w:p w14:paraId="109A0447" w14:textId="2CFCFAD8" w:rsidR="007F0595" w:rsidRPr="006D00DA" w:rsidRDefault="002B4390" w:rsidP="00627623">
      <w:pPr>
        <w:pStyle w:val="BodyText"/>
        <w:jc w:val="both"/>
        <w:rPr>
          <w:lang w:val="tr-TR"/>
        </w:rPr>
      </w:pPr>
      <w:r w:rsidRPr="006D00DA">
        <w:rPr>
          <w:lang w:val="tr-TR"/>
        </w:rPr>
        <w:t>Bu hafifletme ve tazminat önlemleri, Projenin inşaatla ilgili çevresel etkilerin neden olduğu geçici geçim kaynakları kayıplarını önleme veya telafi etme taahhüdünü yansıtmaktadır.</w:t>
      </w:r>
    </w:p>
    <w:p w14:paraId="7212FE3C" w14:textId="6AE036DF" w:rsidR="00356E80" w:rsidRPr="006D00DA" w:rsidRDefault="00054DAC" w:rsidP="00356E80">
      <w:pPr>
        <w:pStyle w:val="Heading4"/>
        <w:rPr>
          <w:lang w:val="tr-TR"/>
        </w:rPr>
      </w:pPr>
      <w:r w:rsidRPr="006D00DA">
        <w:rPr>
          <w:lang w:val="tr-TR"/>
        </w:rPr>
        <w:t>İnşaat Dönemi Hasarları için Tazminat</w:t>
      </w:r>
    </w:p>
    <w:p w14:paraId="4D2FDFA3" w14:textId="42814439" w:rsidR="002B4390" w:rsidRPr="006D00DA" w:rsidRDefault="002B4390" w:rsidP="002B4390">
      <w:pPr>
        <w:pStyle w:val="BodyText"/>
        <w:jc w:val="both"/>
        <w:rPr>
          <w:lang w:val="tr-TR"/>
        </w:rPr>
      </w:pPr>
      <w:r w:rsidRPr="006D00DA">
        <w:rPr>
          <w:lang w:val="tr-TR"/>
        </w:rPr>
        <w:t xml:space="preserve">Planlanan arazi edinimi ve irtifak hakkı faaliyetlerine ek olarak, Proje, saha hazırlığı, türbin </w:t>
      </w:r>
      <w:r w:rsidR="00904F9B" w:rsidRPr="006D00DA">
        <w:rPr>
          <w:lang w:val="tr-TR"/>
        </w:rPr>
        <w:t>kurulumu</w:t>
      </w:r>
      <w:r w:rsidRPr="006D00DA">
        <w:rPr>
          <w:lang w:val="tr-TR"/>
        </w:rPr>
        <w:t>,</w:t>
      </w:r>
      <w:r w:rsidR="006B08F1">
        <w:rPr>
          <w:lang w:val="tr-TR"/>
        </w:rPr>
        <w:t xml:space="preserve"> EİH</w:t>
      </w:r>
      <w:r w:rsidRPr="006D00DA">
        <w:rPr>
          <w:lang w:val="tr-TR"/>
        </w:rPr>
        <w:t xml:space="preserve"> kurulumu ve erişim yolu çalışmaları sırasında kasıtsız inşaatla ilgili hasarların meydana gelebileceğini kabul etmektedir. Önleyici tedbirlere rağmen, geçici veya kazara meydana gelen zararlar Yeniköy, Mazı ve Gökpınar ve çevresindeki topluluk varlıklarını ve üretken altyapıyı etkileyebilir.</w:t>
      </w:r>
    </w:p>
    <w:p w14:paraId="40A35824" w14:textId="77777777" w:rsidR="002B4390" w:rsidRPr="006D00DA" w:rsidRDefault="002B4390" w:rsidP="002B4390">
      <w:pPr>
        <w:pStyle w:val="BodyText"/>
        <w:jc w:val="both"/>
        <w:rPr>
          <w:lang w:val="tr-TR"/>
        </w:rPr>
      </w:pPr>
      <w:r w:rsidRPr="006D00DA">
        <w:rPr>
          <w:lang w:val="tr-TR"/>
        </w:rPr>
        <w:t>Olası hasar türleri şunlardır:</w:t>
      </w:r>
    </w:p>
    <w:p w14:paraId="55793472" w14:textId="77777777" w:rsidR="002B4390" w:rsidRPr="006D00DA" w:rsidRDefault="002B4390" w:rsidP="00711D4D">
      <w:pPr>
        <w:pStyle w:val="ListBullet"/>
        <w:rPr>
          <w:lang w:val="tr-TR"/>
        </w:rPr>
      </w:pPr>
      <w:r w:rsidRPr="006D00DA">
        <w:rPr>
          <w:lang w:val="tr-TR"/>
        </w:rPr>
        <w:t>Ekipman hareketleri veya inşaat faaliyetleri nedeniyle zeytin ağaçları, arpa veya sebzeler gibi ayakta duran mahsullerin tahrip edilmesi;</w:t>
      </w:r>
    </w:p>
    <w:p w14:paraId="25DDCB50" w14:textId="77777777" w:rsidR="002B4390" w:rsidRPr="006D00DA" w:rsidRDefault="002B4390" w:rsidP="00711D4D">
      <w:pPr>
        <w:pStyle w:val="ListBullet"/>
        <w:rPr>
          <w:lang w:val="tr-TR"/>
        </w:rPr>
      </w:pPr>
      <w:r w:rsidRPr="006D00DA">
        <w:rPr>
          <w:lang w:val="tr-TR"/>
        </w:rPr>
        <w:t>Arı kovanları, sulama hatları, sınır çitleri, hayvan barınakları veya taş duvarlar dahil olmak üzere kırsal altyapıya fiziksel zarar;</w:t>
      </w:r>
    </w:p>
    <w:p w14:paraId="48CD83FE" w14:textId="77777777" w:rsidR="002B4390" w:rsidRPr="006D00DA" w:rsidRDefault="002B4390" w:rsidP="00711D4D">
      <w:pPr>
        <w:pStyle w:val="ListBullet"/>
        <w:rPr>
          <w:lang w:val="tr-TR"/>
        </w:rPr>
      </w:pPr>
      <w:r w:rsidRPr="006D00DA">
        <w:rPr>
          <w:lang w:val="tr-TR"/>
        </w:rPr>
        <w:t>Ağır kamyonlar veya makineler nedeniyle tarım arazileri veya mera alanlarında toprak sıkışması veya çukurlaşma;</w:t>
      </w:r>
    </w:p>
    <w:p w14:paraId="0F4D8F81" w14:textId="77777777" w:rsidR="002B4390" w:rsidRPr="006D00DA" w:rsidRDefault="002B4390" w:rsidP="00711D4D">
      <w:pPr>
        <w:pStyle w:val="ListBullet"/>
        <w:rPr>
          <w:lang w:val="tr-TR"/>
        </w:rPr>
      </w:pPr>
      <w:r w:rsidRPr="006D00DA">
        <w:rPr>
          <w:lang w:val="tr-TR"/>
        </w:rPr>
        <w:t>Mevsimlik hayvancılık erişimi için kullanılan ortak otlatma alanları veya orman yollarının engellenmesi.</w:t>
      </w:r>
    </w:p>
    <w:p w14:paraId="2C73C0A7" w14:textId="77777777" w:rsidR="002B4390" w:rsidRPr="006D00DA" w:rsidRDefault="002B4390" w:rsidP="002B4390">
      <w:pPr>
        <w:pStyle w:val="BodyText"/>
        <w:jc w:val="both"/>
        <w:rPr>
          <w:lang w:val="tr-TR"/>
        </w:rPr>
      </w:pPr>
      <w:r w:rsidRPr="006D00DA">
        <w:rPr>
          <w:lang w:val="tr-TR"/>
        </w:rPr>
        <w:t>Tüm hasar olayları:</w:t>
      </w:r>
    </w:p>
    <w:p w14:paraId="6FB29018" w14:textId="77777777" w:rsidR="002B4390" w:rsidRPr="006D00DA" w:rsidRDefault="002B4390" w:rsidP="00711D4D">
      <w:pPr>
        <w:pStyle w:val="ListBullet"/>
        <w:rPr>
          <w:lang w:val="tr-TR"/>
        </w:rPr>
      </w:pPr>
      <w:r w:rsidRPr="006D00DA">
        <w:rPr>
          <w:lang w:val="tr-TR"/>
        </w:rPr>
        <w:t>Çevre ve Sosyal (E&amp;S) ekibi veya Yüklenicinin inşaat süpervizörü tarafından kaydedilecek;</w:t>
      </w:r>
    </w:p>
    <w:p w14:paraId="304EE939" w14:textId="77777777" w:rsidR="002B4390" w:rsidRPr="006D00DA" w:rsidRDefault="002B4390" w:rsidP="00711D4D">
      <w:pPr>
        <w:pStyle w:val="ListBullet"/>
        <w:rPr>
          <w:lang w:val="tr-TR"/>
        </w:rPr>
      </w:pPr>
      <w:r w:rsidRPr="006D00DA">
        <w:rPr>
          <w:lang w:val="tr-TR"/>
        </w:rPr>
        <w:t>Fotoğraflar, GPS koordinatları ve kısa açıklamalarla belgelenecektir;</w:t>
      </w:r>
    </w:p>
    <w:p w14:paraId="5E55F6F6" w14:textId="18D02A92" w:rsidR="002B4390" w:rsidRPr="006D00DA" w:rsidRDefault="002B4390" w:rsidP="00711D4D">
      <w:pPr>
        <w:pStyle w:val="ListBullet"/>
        <w:rPr>
          <w:lang w:val="tr-TR"/>
        </w:rPr>
      </w:pPr>
      <w:r w:rsidRPr="006D00DA">
        <w:rPr>
          <w:lang w:val="tr-TR"/>
        </w:rPr>
        <w:t xml:space="preserve">Etkilenen </w:t>
      </w:r>
      <w:r w:rsidR="00B939D8">
        <w:rPr>
          <w:lang w:val="tr-TR"/>
        </w:rPr>
        <w:t>PEK</w:t>
      </w:r>
      <w:r w:rsidRPr="006D00DA">
        <w:rPr>
          <w:lang w:val="tr-TR"/>
        </w:rPr>
        <w:t xml:space="preserve">, </w:t>
      </w:r>
      <w:r w:rsidR="006B08F1">
        <w:rPr>
          <w:lang w:val="tr-TR"/>
        </w:rPr>
        <w:t>Topluluk İrtibat</w:t>
      </w:r>
      <w:r w:rsidRPr="006D00DA">
        <w:rPr>
          <w:lang w:val="tr-TR"/>
        </w:rPr>
        <w:t xml:space="preserve"> Görevlisi (</w:t>
      </w:r>
      <w:r w:rsidR="005260EF">
        <w:rPr>
          <w:lang w:val="tr-TR"/>
        </w:rPr>
        <w:t>TİG</w:t>
      </w:r>
      <w:r w:rsidRPr="006D00DA">
        <w:rPr>
          <w:lang w:val="tr-TR"/>
        </w:rPr>
        <w:t>) ve gerekirse köy muhtarı veya tarım uzmanı ile ortak doğrulama yoluyla teyit edilecektir.</w:t>
      </w:r>
    </w:p>
    <w:p w14:paraId="22F0319B" w14:textId="4B46B293" w:rsidR="002B4390" w:rsidRPr="006D00DA" w:rsidRDefault="002B4390" w:rsidP="002B4390">
      <w:pPr>
        <w:pStyle w:val="BodyText"/>
        <w:jc w:val="both"/>
        <w:rPr>
          <w:lang w:val="tr-TR"/>
        </w:rPr>
      </w:pPr>
      <w:r w:rsidRPr="006D00DA">
        <w:rPr>
          <w:lang w:val="tr-TR"/>
        </w:rPr>
        <w:t xml:space="preserve">Yeniköy, Mazı ve Gökpınar'daki </w:t>
      </w:r>
      <w:r w:rsidR="00B939D8">
        <w:rPr>
          <w:lang w:val="tr-TR"/>
        </w:rPr>
        <w:t>PEK’ler</w:t>
      </w:r>
      <w:r w:rsidRPr="006D00DA">
        <w:rPr>
          <w:lang w:val="tr-TR"/>
        </w:rPr>
        <w:t>, gözlemledikleri veya şüphelendikleri hasarları mümkün olan en kısa sürede aşağıdaki yollarla bildirmeleri teşvik edilir:</w:t>
      </w:r>
    </w:p>
    <w:p w14:paraId="3029FBA1" w14:textId="354C3DBF" w:rsidR="002B4390" w:rsidRPr="006D00DA" w:rsidRDefault="002B4390" w:rsidP="00711D4D">
      <w:pPr>
        <w:pStyle w:val="ListBullet"/>
        <w:rPr>
          <w:lang w:val="tr-TR"/>
        </w:rPr>
      </w:pPr>
      <w:r w:rsidRPr="006D00DA">
        <w:rPr>
          <w:lang w:val="tr-TR"/>
        </w:rPr>
        <w:t xml:space="preserve">Yeniköy, Mazı ve Gökpınar gibi inşaat faaliyetlerinin yoğun olduğu bölgelerde, ortaya çıkan riskleri tespit etmek, toplulukları önceden bilgilendirmek ve hasar meydana gelmeden zamanında müdahaleyi kolaylaştırmak için Projenin </w:t>
      </w:r>
      <w:r w:rsidR="005260EF">
        <w:rPr>
          <w:lang w:val="tr-TR"/>
        </w:rPr>
        <w:t>TİG</w:t>
      </w:r>
      <w:r w:rsidRPr="006D00DA">
        <w:rPr>
          <w:lang w:val="tr-TR"/>
        </w:rPr>
        <w:t>'ları tarafından proaktif katılım ve rutin saha izleme faaliyetlerine öncelik verilecektir.</w:t>
      </w:r>
    </w:p>
    <w:p w14:paraId="73ABD2E9" w14:textId="3D713C60" w:rsidR="002B4390" w:rsidRPr="006D00DA" w:rsidRDefault="002B4390" w:rsidP="00711D4D">
      <w:pPr>
        <w:pStyle w:val="ListBullet"/>
        <w:rPr>
          <w:lang w:val="tr-TR"/>
        </w:rPr>
      </w:pPr>
      <w:r w:rsidRPr="006D00DA">
        <w:rPr>
          <w:lang w:val="tr-TR"/>
        </w:rPr>
        <w:t xml:space="preserve">Saha ziyaretleri sırasında </w:t>
      </w:r>
      <w:r w:rsidR="005260EF">
        <w:rPr>
          <w:lang w:val="tr-TR"/>
        </w:rPr>
        <w:t>TİG</w:t>
      </w:r>
      <w:r w:rsidRPr="006D00DA">
        <w:rPr>
          <w:lang w:val="tr-TR"/>
        </w:rPr>
        <w:t xml:space="preserve"> ile doğrudan iletişim kurmak,</w:t>
      </w:r>
    </w:p>
    <w:p w14:paraId="21C7190D" w14:textId="77777777" w:rsidR="002B4390" w:rsidRPr="006D00DA" w:rsidRDefault="002B4390" w:rsidP="00711D4D">
      <w:pPr>
        <w:pStyle w:val="ListBullet"/>
        <w:rPr>
          <w:lang w:val="tr-TR"/>
        </w:rPr>
      </w:pPr>
      <w:r w:rsidRPr="006D00DA">
        <w:rPr>
          <w:lang w:val="tr-TR"/>
        </w:rPr>
        <w:t>Projenin Şikayet Mekanizması aracılığıyla şikayetlerin yazılı, sözlü veya dijital olarak iletilmesi.</w:t>
      </w:r>
    </w:p>
    <w:p w14:paraId="6E18CA7B" w14:textId="77777777" w:rsidR="002B4390" w:rsidRPr="006D00DA" w:rsidRDefault="002B4390" w:rsidP="002B4390">
      <w:pPr>
        <w:pStyle w:val="BodyText"/>
        <w:jc w:val="both"/>
        <w:rPr>
          <w:lang w:val="tr-TR"/>
        </w:rPr>
      </w:pPr>
      <w:r w:rsidRPr="006D00DA">
        <w:rPr>
          <w:lang w:val="tr-TR"/>
        </w:rPr>
        <w:t>Doğrulandıktan sonra, Proje aşağıdakilerden birini yapacaktır:</w:t>
      </w:r>
    </w:p>
    <w:p w14:paraId="481CCAD1" w14:textId="77777777" w:rsidR="002B4390" w:rsidRPr="006D00DA" w:rsidRDefault="002B4390" w:rsidP="00711D4D">
      <w:pPr>
        <w:pStyle w:val="ListBullet"/>
        <w:rPr>
          <w:lang w:val="tr-TR"/>
        </w:rPr>
      </w:pPr>
      <w:r w:rsidRPr="006D00DA">
        <w:rPr>
          <w:lang w:val="tr-TR"/>
        </w:rPr>
        <w:t>Hasarı aynen onaracak (örneğin, sulama borularını değiştirecek, duvarları yeniden inşa edecek veya kovanları yeniden kuracak) veya</w:t>
      </w:r>
    </w:p>
    <w:p w14:paraId="139D909D" w14:textId="77777777" w:rsidR="002B4390" w:rsidRPr="006D00DA" w:rsidRDefault="002B4390" w:rsidP="00711D4D">
      <w:pPr>
        <w:pStyle w:val="ListBullet"/>
        <w:rPr>
          <w:lang w:val="tr-TR"/>
        </w:rPr>
      </w:pPr>
      <w:r w:rsidRPr="006D00DA">
        <w:rPr>
          <w:lang w:val="tr-TR"/>
        </w:rPr>
        <w:lastRenderedPageBreak/>
        <w:t>Malzeme ve işçilik için piyasa fiyatlarına göre tam yenileme maliyetini karşılayan nakit tazminat ödeyecek.</w:t>
      </w:r>
    </w:p>
    <w:p w14:paraId="1EC1A4F7" w14:textId="77777777" w:rsidR="002B4390" w:rsidRPr="006D00DA" w:rsidRDefault="002B4390" w:rsidP="002B4390">
      <w:pPr>
        <w:pStyle w:val="BodyText"/>
        <w:jc w:val="both"/>
        <w:rPr>
          <w:lang w:val="tr-TR"/>
        </w:rPr>
      </w:pPr>
      <w:r w:rsidRPr="006D00DA">
        <w:rPr>
          <w:lang w:val="tr-TR"/>
        </w:rPr>
        <w:t>Tazminat, Projenin Çevre ve Sosyal Sorumluluk ekibinin gözetiminde, genellikle yüklenici olan sorumlu taraf tarafından finanse edilecektir. Hızlı ve adil tazminatın sağlanması için özel bir inşaat hasar fonu oluşturulacaktır.</w:t>
      </w:r>
    </w:p>
    <w:p w14:paraId="54E20822" w14:textId="77777777" w:rsidR="002B4390" w:rsidRPr="006D00DA" w:rsidRDefault="002B4390" w:rsidP="002B4390">
      <w:pPr>
        <w:pStyle w:val="BodyText"/>
        <w:jc w:val="both"/>
        <w:rPr>
          <w:lang w:val="tr-TR"/>
        </w:rPr>
      </w:pPr>
      <w:r w:rsidRPr="006D00DA">
        <w:rPr>
          <w:lang w:val="tr-TR"/>
        </w:rPr>
        <w:t>Bu tür hasarların meydana gelmesini azaltmak için, etkilenen üç yerleşim yerinde de aşağıdaki adımlar atılacaktır:</w:t>
      </w:r>
    </w:p>
    <w:p w14:paraId="7E5EDFBB" w14:textId="77777777" w:rsidR="002B4390" w:rsidRPr="006D00DA" w:rsidRDefault="002B4390" w:rsidP="00711D4D">
      <w:pPr>
        <w:pStyle w:val="ListBullet"/>
        <w:rPr>
          <w:lang w:val="tr-TR"/>
        </w:rPr>
      </w:pPr>
      <w:r w:rsidRPr="006D00DA">
        <w:rPr>
          <w:lang w:val="tr-TR"/>
        </w:rPr>
        <w:t>Etkisi büyük inşaat çalışmalarından önce çiftçilere ve çobanlara önceden bildirimde bulunulması;</w:t>
      </w:r>
    </w:p>
    <w:p w14:paraId="18BA11E8" w14:textId="77777777" w:rsidR="002B4390" w:rsidRPr="006D00DA" w:rsidRDefault="002B4390" w:rsidP="00711D4D">
      <w:pPr>
        <w:pStyle w:val="ListBullet"/>
        <w:rPr>
          <w:lang w:val="tr-TR"/>
        </w:rPr>
      </w:pPr>
      <w:r w:rsidRPr="006D00DA">
        <w:rPr>
          <w:lang w:val="tr-TR"/>
        </w:rPr>
        <w:t>Meyve bahçeleri, otlak yolları ve su noktaları yakınında uyarı işaretleri ve geçici çitler kurulması;</w:t>
      </w:r>
    </w:p>
    <w:p w14:paraId="354DA642" w14:textId="77777777" w:rsidR="002B4390" w:rsidRPr="006D00DA" w:rsidRDefault="002B4390" w:rsidP="00711D4D">
      <w:pPr>
        <w:pStyle w:val="ListBullet"/>
        <w:rPr>
          <w:lang w:val="tr-TR"/>
        </w:rPr>
      </w:pPr>
      <w:r w:rsidRPr="006D00DA">
        <w:rPr>
          <w:lang w:val="tr-TR"/>
        </w:rPr>
        <w:t>İnşaat araçlarının hassas tarım arazilerine erişiminin kısıtlanması;</w:t>
      </w:r>
    </w:p>
    <w:p w14:paraId="7EEFF58F" w14:textId="77777777" w:rsidR="002B4390" w:rsidRPr="006D00DA" w:rsidRDefault="002B4390" w:rsidP="00711D4D">
      <w:pPr>
        <w:pStyle w:val="ListBullet"/>
        <w:rPr>
          <w:lang w:val="tr-TR"/>
        </w:rPr>
      </w:pPr>
      <w:r w:rsidRPr="006D00DA">
        <w:rPr>
          <w:lang w:val="tr-TR"/>
        </w:rPr>
        <w:t>Toz ve mahsul stresini azaltmak için tarım arazileri ve arıcılık bölgelerinin yakınındaki yolların (özellikle Yeniköy ve Mazı'da) sık sık sulanması.</w:t>
      </w:r>
    </w:p>
    <w:p w14:paraId="56AC6902" w14:textId="77777777" w:rsidR="002B4390" w:rsidRPr="006D00DA" w:rsidRDefault="002B4390" w:rsidP="002B4390">
      <w:pPr>
        <w:pStyle w:val="BodyText"/>
        <w:jc w:val="both"/>
        <w:rPr>
          <w:lang w:val="tr-TR"/>
        </w:rPr>
      </w:pPr>
      <w:r w:rsidRPr="006D00DA">
        <w:rPr>
          <w:lang w:val="tr-TR"/>
        </w:rPr>
        <w:t>Projenin amacı, projeden etkilenen tüm bireylerin gecikme olmaksızın ve inşaatın tamamlanmasını beklemeden etkilenmeden önceki durumlarına geri dönmelerini sağlamaktır. Proaktif katılım ve şeffaf tazminat süreçleri, inşaat aşamasında Yeniköy, Mazı ve Gökpınar'da güveni korumak ve kalan riskleri azaltmak için kritik öneme sahip olacaktır.</w:t>
      </w:r>
    </w:p>
    <w:p w14:paraId="45C333C2" w14:textId="1CD36669" w:rsidR="007F0595" w:rsidRPr="006D00DA" w:rsidRDefault="003F52EE" w:rsidP="002B4390">
      <w:pPr>
        <w:pStyle w:val="Heading4"/>
        <w:rPr>
          <w:lang w:val="tr-TR"/>
        </w:rPr>
      </w:pPr>
      <w:r w:rsidRPr="006D00DA">
        <w:rPr>
          <w:lang w:val="tr-TR"/>
        </w:rPr>
        <w:t>Hayvancılık Faaliyetlerine</w:t>
      </w:r>
      <w:r w:rsidR="00161E19" w:rsidRPr="006D00DA">
        <w:rPr>
          <w:lang w:val="tr-TR"/>
        </w:rPr>
        <w:t xml:space="preserve"> Destek</w:t>
      </w:r>
    </w:p>
    <w:p w14:paraId="4D561D3B" w14:textId="35EBDB4B" w:rsidR="003F52EE" w:rsidRPr="006D00DA" w:rsidRDefault="003F52EE" w:rsidP="003F52EE">
      <w:pPr>
        <w:pStyle w:val="BodyText"/>
        <w:rPr>
          <w:lang w:val="tr-TR"/>
        </w:rPr>
      </w:pPr>
      <w:r w:rsidRPr="006D00DA">
        <w:rPr>
          <w:lang w:val="tr-TR"/>
        </w:rPr>
        <w:t xml:space="preserve">Proje </w:t>
      </w:r>
      <w:r w:rsidR="00B939D8">
        <w:rPr>
          <w:lang w:val="tr-TR"/>
        </w:rPr>
        <w:t>EA</w:t>
      </w:r>
      <w:r w:rsidRPr="006D00DA">
        <w:rPr>
          <w:lang w:val="tr-TR"/>
        </w:rPr>
        <w:t xml:space="preserve">'deki </w:t>
      </w:r>
      <w:r w:rsidR="00B939D8">
        <w:rPr>
          <w:lang w:val="tr-TR"/>
        </w:rPr>
        <w:t>PEK’ler</w:t>
      </w:r>
      <w:r w:rsidR="00F22172" w:rsidRPr="006D00DA">
        <w:rPr>
          <w:lang w:val="tr-TR"/>
        </w:rPr>
        <w:t xml:space="preserve">, geçim kaynakları için hayvan otlatma ve arıcılık gibi çeşitli hayvancılık faaliyetleriyle uğraşmaktadır. Aşağıdaki alt bölümlerde, hayvan otlatma ve arıcılıkla ilgili geçim kaynaklarını geri kazanmaya yönelik </w:t>
      </w:r>
      <w:r w:rsidR="006B2A69">
        <w:rPr>
          <w:lang w:val="tr-TR"/>
        </w:rPr>
        <w:t>GKGKP</w:t>
      </w:r>
      <w:r w:rsidR="00F22172" w:rsidRPr="006D00DA">
        <w:rPr>
          <w:lang w:val="tr-TR"/>
        </w:rPr>
        <w:t xml:space="preserve"> önlemleri sunulmaktadır.</w:t>
      </w:r>
    </w:p>
    <w:p w14:paraId="1440DC7E" w14:textId="7E1B9375" w:rsidR="003F52EE" w:rsidRPr="006D00DA" w:rsidRDefault="003F52EE" w:rsidP="002B4390">
      <w:pPr>
        <w:pStyle w:val="Heading5"/>
        <w:rPr>
          <w:lang w:val="tr-TR"/>
        </w:rPr>
      </w:pPr>
      <w:r w:rsidRPr="006D00DA">
        <w:rPr>
          <w:lang w:val="tr-TR"/>
        </w:rPr>
        <w:t>Hayvan Otlatma Desteği</w:t>
      </w:r>
    </w:p>
    <w:p w14:paraId="3D66EDFC" w14:textId="77777777" w:rsidR="002B4390" w:rsidRPr="006D00DA" w:rsidRDefault="002B4390" w:rsidP="002B4390">
      <w:pPr>
        <w:pStyle w:val="BodyText"/>
        <w:rPr>
          <w:lang w:val="tr-TR"/>
        </w:rPr>
      </w:pPr>
      <w:r w:rsidRPr="006D00DA">
        <w:rPr>
          <w:lang w:val="tr-TR"/>
        </w:rPr>
        <w:t>Hayvancılık, özellikle küçük geviş getiren hayvanlar (keçi ve koyun) ve bazı sığırların yetiştirilmesi, Mazı'da ve daha az ölçüde Gökpınar ve Yeniköy'de önemli bir geçim kaynağı olmaya devam etmektedir. Sürü büyüklükleri genellikle küçüktür (3-10 hayvan) ve yaygın uygulamalar şunlardır:</w:t>
      </w:r>
    </w:p>
    <w:p w14:paraId="30C4A873" w14:textId="77777777" w:rsidR="002B4390" w:rsidRPr="006D00DA" w:rsidRDefault="002B4390" w:rsidP="00711D4D">
      <w:pPr>
        <w:pStyle w:val="ListBullet"/>
        <w:rPr>
          <w:lang w:val="tr-TR"/>
        </w:rPr>
      </w:pPr>
      <w:r w:rsidRPr="006D00DA">
        <w:rPr>
          <w:lang w:val="tr-TR"/>
        </w:rPr>
        <w:t>Orman kenarları ve kayalık yamaçlarda serbest otlatma;</w:t>
      </w:r>
    </w:p>
    <w:p w14:paraId="037F1DB2" w14:textId="77777777" w:rsidR="002B4390" w:rsidRPr="006D00DA" w:rsidRDefault="002B4390" w:rsidP="00711D4D">
      <w:pPr>
        <w:pStyle w:val="ListBullet"/>
        <w:rPr>
          <w:lang w:val="tr-TR"/>
        </w:rPr>
      </w:pPr>
      <w:r w:rsidRPr="006D00DA">
        <w:rPr>
          <w:lang w:val="tr-TR"/>
        </w:rPr>
        <w:t>Hasat sonrası otlatma için zeytinliklerin kullanılması (özellikle Mazı'da);</w:t>
      </w:r>
    </w:p>
    <w:p w14:paraId="3EA2E7F1" w14:textId="77777777" w:rsidR="002B4390" w:rsidRPr="006D00DA" w:rsidRDefault="002B4390" w:rsidP="00711D4D">
      <w:pPr>
        <w:pStyle w:val="ListBullet"/>
        <w:rPr>
          <w:lang w:val="tr-TR"/>
        </w:rPr>
      </w:pPr>
      <w:r w:rsidRPr="006D00DA">
        <w:rPr>
          <w:lang w:val="tr-TR"/>
        </w:rPr>
        <w:t>Ekilmemiş topluluk arazilerinde veya erişim yolları ve dere yatakları boyunca otlatma.</w:t>
      </w:r>
    </w:p>
    <w:p w14:paraId="0AA8DDD3" w14:textId="77777777" w:rsidR="002B4390" w:rsidRPr="006D00DA" w:rsidRDefault="002B4390" w:rsidP="002B4390">
      <w:pPr>
        <w:pStyle w:val="BodyText"/>
        <w:rPr>
          <w:lang w:val="tr-TR"/>
        </w:rPr>
      </w:pPr>
      <w:r w:rsidRPr="006D00DA">
        <w:rPr>
          <w:lang w:val="tr-TR"/>
        </w:rPr>
        <w:t>İnşaatla ilgili olası etkiler şunlardır:</w:t>
      </w:r>
    </w:p>
    <w:p w14:paraId="0B528FE4" w14:textId="7D936BC4" w:rsidR="002B4390" w:rsidRPr="006D00DA" w:rsidRDefault="002B4390" w:rsidP="00711D4D">
      <w:pPr>
        <w:pStyle w:val="ListBullet"/>
        <w:rPr>
          <w:lang w:val="tr-TR"/>
        </w:rPr>
      </w:pPr>
      <w:r w:rsidRPr="006D00DA">
        <w:rPr>
          <w:lang w:val="tr-TR"/>
        </w:rPr>
        <w:t>Türbin temellerinin (Mazı) ve</w:t>
      </w:r>
      <w:r w:rsidR="006B08F1">
        <w:rPr>
          <w:lang w:val="tr-TR"/>
        </w:rPr>
        <w:t xml:space="preserve"> EİH</w:t>
      </w:r>
      <w:r w:rsidRPr="006D00DA">
        <w:rPr>
          <w:lang w:val="tr-TR"/>
        </w:rPr>
        <w:t xml:space="preserve"> koridorunun (Mazı–Gökpınar) yakınında otlatma erişiminin geçici olarak kısıtlanması,</w:t>
      </w:r>
    </w:p>
    <w:p w14:paraId="7966E60E" w14:textId="77777777" w:rsidR="002B4390" w:rsidRPr="006D00DA" w:rsidRDefault="002B4390" w:rsidP="00711D4D">
      <w:pPr>
        <w:pStyle w:val="ListBullet"/>
        <w:rPr>
          <w:lang w:val="tr-TR"/>
        </w:rPr>
      </w:pPr>
      <w:r w:rsidRPr="006D00DA">
        <w:rPr>
          <w:lang w:val="tr-TR"/>
        </w:rPr>
        <w:t>Özellikle türbin yolu inşaatı veya malzeme nakliyesi sırasında geleneksel hayvan geçit yollarının kesintiye uğraması (Yeniköy),</w:t>
      </w:r>
    </w:p>
    <w:p w14:paraId="7B94AB2E" w14:textId="77777777" w:rsidR="002B4390" w:rsidRPr="006D00DA" w:rsidRDefault="002B4390" w:rsidP="00711D4D">
      <w:pPr>
        <w:pStyle w:val="ListBullet"/>
        <w:rPr>
          <w:lang w:val="tr-TR"/>
        </w:rPr>
      </w:pPr>
      <w:r w:rsidRPr="006D00DA">
        <w:rPr>
          <w:lang w:val="tr-TR"/>
        </w:rPr>
        <w:t>Otlatma alanlarına erişimin azalması nedeniyle yemlere olan bağımlılığın artması.</w:t>
      </w:r>
    </w:p>
    <w:p w14:paraId="4593EA3C" w14:textId="56DEAB70" w:rsidR="002B4390" w:rsidRPr="006D00DA" w:rsidRDefault="002B4390" w:rsidP="002B4390">
      <w:pPr>
        <w:pStyle w:val="BodyText"/>
        <w:rPr>
          <w:lang w:val="tr-TR"/>
        </w:rPr>
      </w:pPr>
      <w:r w:rsidRPr="006D00DA">
        <w:rPr>
          <w:lang w:val="tr-TR"/>
        </w:rPr>
        <w:t xml:space="preserve">Hayvancılığa bağımlı </w:t>
      </w:r>
      <w:r w:rsidR="00B939D8">
        <w:rPr>
          <w:lang w:val="tr-TR"/>
        </w:rPr>
        <w:t>PEK’ler</w:t>
      </w:r>
      <w:r w:rsidRPr="006D00DA">
        <w:rPr>
          <w:lang w:val="tr-TR"/>
        </w:rPr>
        <w:t xml:space="preserve"> üzerindeki olumsuz etkileri en aza indirmek için Proje aşağıdaki önlemleri uygulayacaktır:</w:t>
      </w:r>
    </w:p>
    <w:p w14:paraId="568DE459" w14:textId="77777777" w:rsidR="002B4390" w:rsidRPr="006D00DA" w:rsidRDefault="002B4390" w:rsidP="00711D4D">
      <w:pPr>
        <w:pStyle w:val="ListBullet"/>
        <w:rPr>
          <w:lang w:val="tr-TR"/>
        </w:rPr>
      </w:pPr>
      <w:r w:rsidRPr="006D00DA">
        <w:rPr>
          <w:lang w:val="tr-TR"/>
        </w:rPr>
        <w:lastRenderedPageBreak/>
        <w:t>Yem Desteği: Önemli dönemlerde (örneğin kış/ilkbahar), doğrulanmış sürüleri olan etkilenen hanelere ayni yem (saman veya silaj) sağlanacaktır. Dağıtım, sürü büyüklüğü, mevsim ve tahmini erişim kısıtlama günleri dikkate alınarak yapılacaktır.</w:t>
      </w:r>
    </w:p>
    <w:p w14:paraId="1C7E2165" w14:textId="63C1717F" w:rsidR="002B4390" w:rsidRPr="006D00DA" w:rsidRDefault="002B4390" w:rsidP="00711D4D">
      <w:pPr>
        <w:pStyle w:val="ListBullet"/>
        <w:rPr>
          <w:lang w:val="tr-TR"/>
        </w:rPr>
      </w:pPr>
      <w:r w:rsidRPr="006D00DA">
        <w:rPr>
          <w:lang w:val="tr-TR"/>
        </w:rPr>
        <w:t>Güzergâh ve Erişim Desteği: Geleneksel sürü geçiş güzergâhlarının engellendiği yerlerde (örneğin Mazı otlak yamaçları veya</w:t>
      </w:r>
      <w:r w:rsidR="006B08F1">
        <w:rPr>
          <w:lang w:val="tr-TR"/>
        </w:rPr>
        <w:t xml:space="preserve"> EİH</w:t>
      </w:r>
      <w:r w:rsidRPr="006D00DA">
        <w:rPr>
          <w:lang w:val="tr-TR"/>
        </w:rPr>
        <w:t xml:space="preserve"> çalışmaları), Proje, çobanlarla koordinasyon içinde, düşük aktivite dönemlerinde geçici sapaklar, işaretler veya güvenli bölgeler gibi güvenli geçiş çözümleri sağlayacaktır.</w:t>
      </w:r>
    </w:p>
    <w:p w14:paraId="2DD3EB38" w14:textId="77777777" w:rsidR="002B4390" w:rsidRPr="006D00DA" w:rsidRDefault="002B4390" w:rsidP="00711D4D">
      <w:pPr>
        <w:pStyle w:val="ListBullet"/>
        <w:rPr>
          <w:lang w:val="tr-TR"/>
        </w:rPr>
      </w:pPr>
      <w:r w:rsidRPr="006D00DA">
        <w:rPr>
          <w:lang w:val="tr-TR"/>
        </w:rPr>
        <w:t>Dönüşümlü Erişim Koordinasyonu: Tamamen kapatılması gerekmeyen türbinlere bitişik alanlarda, proje yem kıtlığını en aza indirmek için denetimli, kısa süreli erişim (örneğin hafta sonları veya tatillerde) imkanlarını araştıracaktır.</w:t>
      </w:r>
    </w:p>
    <w:p w14:paraId="35F3A0C8" w14:textId="77777777" w:rsidR="002B4390" w:rsidRPr="006D00DA" w:rsidRDefault="002B4390" w:rsidP="00711D4D">
      <w:pPr>
        <w:pStyle w:val="ListBullet"/>
        <w:rPr>
          <w:lang w:val="tr-TR"/>
        </w:rPr>
      </w:pPr>
      <w:r w:rsidRPr="006D00DA">
        <w:rPr>
          <w:lang w:val="tr-TR"/>
        </w:rPr>
        <w:t>Geçici Alternatif Otlatma: Muhtarlar, hayvancılık kooperatifleri ve İlçe Tarım Ofisi ile işbirliği içinde, Proje geçici olarak erişilebilir hale getirilebilecek topluma ait veya devlete ait otlakların belirlenmesine yardımcı olacaktır.</w:t>
      </w:r>
    </w:p>
    <w:p w14:paraId="1419BC8D" w14:textId="44B82ED0" w:rsidR="009132B2" w:rsidRPr="006D00DA" w:rsidRDefault="002B4390" w:rsidP="009132B2">
      <w:pPr>
        <w:pStyle w:val="BodyText"/>
        <w:rPr>
          <w:lang w:val="tr-TR"/>
        </w:rPr>
      </w:pPr>
      <w:r w:rsidRPr="006D00DA">
        <w:rPr>
          <w:lang w:val="tr-TR"/>
        </w:rPr>
        <w:t>Bu önlemler, verimlilik kaybını veya hayvancılıkta zor durumda satışları önlemek ve Arturna'nın etkilenen topluluklarının kırsal ekonomisinde hayvancılığın mütevazı ama anlamlı rolünü sürdürmek için tasarlanmıştır.</w:t>
      </w:r>
    </w:p>
    <w:p w14:paraId="3688FD9F" w14:textId="3161D697" w:rsidR="00757039" w:rsidRPr="006D00DA" w:rsidRDefault="00F35B4A" w:rsidP="002B4390">
      <w:pPr>
        <w:pStyle w:val="Heading5"/>
        <w:rPr>
          <w:lang w:val="tr-TR"/>
        </w:rPr>
      </w:pPr>
      <w:r w:rsidRPr="006D00DA">
        <w:rPr>
          <w:lang w:val="tr-TR"/>
        </w:rPr>
        <w:t>Arıcılık</w:t>
      </w:r>
      <w:r w:rsidR="003F52EE" w:rsidRPr="006D00DA">
        <w:rPr>
          <w:lang w:val="tr-TR"/>
        </w:rPr>
        <w:t xml:space="preserve"> Desteği</w:t>
      </w:r>
    </w:p>
    <w:p w14:paraId="409D0BF7" w14:textId="35D1DEE0" w:rsidR="002B4390" w:rsidRPr="006D00DA" w:rsidRDefault="00AD6786" w:rsidP="002B4390">
      <w:pPr>
        <w:pStyle w:val="BodyText"/>
        <w:rPr>
          <w:lang w:val="tr-TR"/>
        </w:rPr>
      </w:pPr>
      <w:r w:rsidRPr="006D00DA">
        <w:rPr>
          <w:lang w:val="tr-TR"/>
        </w:rPr>
        <w:t>Arıcılık</w:t>
      </w:r>
      <w:r w:rsidR="002B4390" w:rsidRPr="006D00DA">
        <w:rPr>
          <w:lang w:val="tr-TR"/>
        </w:rPr>
        <w:t>, sabit ve göçebe arıcılığın bir arada uygulandığı Mazı ve çevresindeki orman kenarındaki yerleşim yerlerinde önemli</w:t>
      </w:r>
      <w:r w:rsidRPr="006D00DA">
        <w:rPr>
          <w:lang w:val="tr-TR"/>
        </w:rPr>
        <w:t xml:space="preserve"> bir </w:t>
      </w:r>
      <w:r w:rsidR="002B4390" w:rsidRPr="006D00DA">
        <w:rPr>
          <w:lang w:val="tr-TR"/>
        </w:rPr>
        <w:t xml:space="preserve">ek geçim </w:t>
      </w:r>
      <w:r w:rsidRPr="006D00DA">
        <w:rPr>
          <w:lang w:val="tr-TR"/>
        </w:rPr>
        <w:t>kaynağıdır</w:t>
      </w:r>
      <w:r w:rsidR="002B4390" w:rsidRPr="006D00DA">
        <w:rPr>
          <w:lang w:val="tr-TR"/>
        </w:rPr>
        <w:t>. Birçok yerel hane, ilkbahar ve yaz başında zeytinliklerde veya çam ormanı kenarlarında kovanlar bulundurarak yabani çiçek ve çam balı toplamaktadır</w:t>
      </w:r>
      <w:r w:rsidRPr="006D00DA">
        <w:rPr>
          <w:lang w:val="tr-TR"/>
        </w:rPr>
        <w:t>.</w:t>
      </w:r>
    </w:p>
    <w:p w14:paraId="5D6FAE62" w14:textId="77777777" w:rsidR="002B4390" w:rsidRPr="006D00DA" w:rsidRDefault="002B4390" w:rsidP="002B4390">
      <w:pPr>
        <w:pStyle w:val="BodyText"/>
        <w:rPr>
          <w:lang w:val="tr-TR"/>
        </w:rPr>
      </w:pPr>
      <w:r w:rsidRPr="006D00DA">
        <w:rPr>
          <w:lang w:val="tr-TR"/>
        </w:rPr>
        <w:t>Projenin temel riskleri şunlardır:</w:t>
      </w:r>
    </w:p>
    <w:p w14:paraId="2081D240" w14:textId="77777777" w:rsidR="002B4390" w:rsidRPr="006D00DA" w:rsidRDefault="002B4390" w:rsidP="00711D4D">
      <w:pPr>
        <w:pStyle w:val="ListBullet"/>
        <w:rPr>
          <w:lang w:val="tr-TR"/>
        </w:rPr>
      </w:pPr>
      <w:r w:rsidRPr="006D00DA">
        <w:rPr>
          <w:lang w:val="tr-TR"/>
        </w:rPr>
        <w:t>Yol yapımı sırasında (özellikle Mazı ve Yeniköy'de) yem bitkilerinde toz birikmesi</w:t>
      </w:r>
    </w:p>
    <w:p w14:paraId="2F6BA343" w14:textId="77777777" w:rsidR="002B4390" w:rsidRPr="006D00DA" w:rsidRDefault="002B4390" w:rsidP="00711D4D">
      <w:pPr>
        <w:pStyle w:val="ListBullet"/>
        <w:rPr>
          <w:lang w:val="tr-TR"/>
        </w:rPr>
      </w:pPr>
      <w:r w:rsidRPr="006D00DA">
        <w:rPr>
          <w:lang w:val="tr-TR"/>
        </w:rPr>
        <w:t>Türbin pedinin kazılması nedeniyle kovan bölgelerinde gürültü veya titreşim stresi,</w:t>
      </w:r>
    </w:p>
    <w:p w14:paraId="4F631C27" w14:textId="5AF27297" w:rsidR="002B4390" w:rsidRPr="006D00DA" w:rsidRDefault="002B4390" w:rsidP="00711D4D">
      <w:pPr>
        <w:pStyle w:val="ListBullet"/>
        <w:rPr>
          <w:lang w:val="tr-TR"/>
        </w:rPr>
      </w:pPr>
      <w:r w:rsidRPr="006D00DA">
        <w:rPr>
          <w:lang w:val="tr-TR"/>
        </w:rPr>
        <w:t>Geleneksel kovan yerleştirme alanlarına, özellikle</w:t>
      </w:r>
      <w:r w:rsidR="006B08F1">
        <w:rPr>
          <w:lang w:val="tr-TR"/>
        </w:rPr>
        <w:t xml:space="preserve"> EİH</w:t>
      </w:r>
      <w:r w:rsidRPr="006D00DA">
        <w:rPr>
          <w:lang w:val="tr-TR"/>
        </w:rPr>
        <w:t xml:space="preserve"> veya türbin pedlerinden etkilenen orman yamaçlarına erişimin kısıtlanması.</w:t>
      </w:r>
    </w:p>
    <w:p w14:paraId="1C9B3A92" w14:textId="77777777" w:rsidR="002B4390" w:rsidRPr="006D00DA" w:rsidRDefault="002B4390" w:rsidP="002B4390">
      <w:pPr>
        <w:pStyle w:val="BodyText"/>
        <w:rPr>
          <w:lang w:val="tr-TR"/>
        </w:rPr>
      </w:pPr>
      <w:r w:rsidRPr="006D00DA">
        <w:rPr>
          <w:lang w:val="tr-TR"/>
        </w:rPr>
        <w:t>Proje, etkilenen arıcılara aşağıdaki destek faaliyetlerini sunacaktır:</w:t>
      </w:r>
    </w:p>
    <w:p w14:paraId="0A22C623" w14:textId="77777777" w:rsidR="002B4390" w:rsidRPr="006D00DA" w:rsidRDefault="002B4390" w:rsidP="00711D4D">
      <w:pPr>
        <w:pStyle w:val="ListBullet"/>
        <w:rPr>
          <w:lang w:val="tr-TR"/>
        </w:rPr>
      </w:pPr>
      <w:r w:rsidRPr="006D00DA">
        <w:rPr>
          <w:lang w:val="tr-TR"/>
        </w:rPr>
        <w:t>Kovan Yer Değiştirme Desteği:</w:t>
      </w:r>
    </w:p>
    <w:p w14:paraId="7317F10C" w14:textId="77777777" w:rsidR="002B4390" w:rsidRPr="006D00DA" w:rsidRDefault="002B4390" w:rsidP="0058030C">
      <w:pPr>
        <w:pStyle w:val="Bullet"/>
        <w:numPr>
          <w:ilvl w:val="1"/>
          <w:numId w:val="84"/>
        </w:numPr>
        <w:rPr>
          <w:lang w:val="tr-TR"/>
        </w:rPr>
      </w:pPr>
      <w:r w:rsidRPr="006D00DA">
        <w:rPr>
          <w:lang w:val="tr-TR"/>
        </w:rPr>
        <w:t>Ekolojik olarak uygun ve güvenli alanlarda alternatif kovan yerleştirme alanlarının belirlenmesi;</w:t>
      </w:r>
    </w:p>
    <w:p w14:paraId="78874C5F" w14:textId="77777777" w:rsidR="002B4390" w:rsidRPr="006D00DA" w:rsidRDefault="002B4390" w:rsidP="0058030C">
      <w:pPr>
        <w:pStyle w:val="Bullet"/>
        <w:numPr>
          <w:ilvl w:val="1"/>
          <w:numId w:val="84"/>
        </w:numPr>
        <w:rPr>
          <w:lang w:val="tr-TR"/>
        </w:rPr>
      </w:pPr>
      <w:r w:rsidRPr="006D00DA">
        <w:rPr>
          <w:lang w:val="tr-TR"/>
        </w:rPr>
        <w:t>Kovanların ve temel ekipmanların taşınması için nakliye yardımı;</w:t>
      </w:r>
    </w:p>
    <w:p w14:paraId="7989D1D1" w14:textId="77777777" w:rsidR="002B4390" w:rsidRPr="006D00DA" w:rsidRDefault="002B4390" w:rsidP="0058030C">
      <w:pPr>
        <w:pStyle w:val="Bullet"/>
        <w:numPr>
          <w:ilvl w:val="1"/>
          <w:numId w:val="84"/>
        </w:numPr>
        <w:rPr>
          <w:lang w:val="tr-TR"/>
        </w:rPr>
      </w:pPr>
      <w:r w:rsidRPr="006D00DA">
        <w:rPr>
          <w:lang w:val="tr-TR"/>
        </w:rPr>
        <w:t>Koloninin stresini azaltmak için kovanların taşınmasının kraliçe arıların gelişme veya en yoğun beslenme dönemleri dışında planlanması.</w:t>
      </w:r>
    </w:p>
    <w:p w14:paraId="37434220" w14:textId="77777777" w:rsidR="002B4390" w:rsidRPr="006D00DA" w:rsidRDefault="002B4390" w:rsidP="00711D4D">
      <w:pPr>
        <w:pStyle w:val="ListBullet"/>
        <w:rPr>
          <w:lang w:val="tr-TR"/>
        </w:rPr>
      </w:pPr>
      <w:r w:rsidRPr="006D00DA">
        <w:rPr>
          <w:lang w:val="tr-TR"/>
        </w:rPr>
        <w:t>Yerinde Koruma Önlemleri: Aktif inşaatın yakınında kalan kovanlar için, Proje toz perdeleri, rüzgar bariyerleri sağlayacak ve en yoğun beslenme saatleri dışında (genellikle sabahın erken saatleri ve öğleden sonra geç saatler) gürültülü çalışmaların koordinasyonunu sağlayacaktır.</w:t>
      </w:r>
    </w:p>
    <w:p w14:paraId="2A4CA190" w14:textId="77777777" w:rsidR="002B4390" w:rsidRPr="006D00DA" w:rsidRDefault="002B4390" w:rsidP="00711D4D">
      <w:pPr>
        <w:pStyle w:val="ListBullet"/>
        <w:rPr>
          <w:lang w:val="tr-TR"/>
        </w:rPr>
      </w:pPr>
      <w:r w:rsidRPr="006D00DA">
        <w:rPr>
          <w:lang w:val="tr-TR"/>
        </w:rPr>
        <w:t>Doğrulanmış Bal Kayıpları için Tazminat:</w:t>
      </w:r>
    </w:p>
    <w:p w14:paraId="58DEE648" w14:textId="77777777" w:rsidR="002B4390" w:rsidRPr="006D00DA" w:rsidRDefault="002B4390" w:rsidP="0058030C">
      <w:pPr>
        <w:pStyle w:val="Bullet"/>
        <w:numPr>
          <w:ilvl w:val="1"/>
          <w:numId w:val="84"/>
        </w:numPr>
        <w:rPr>
          <w:lang w:val="tr-TR"/>
        </w:rPr>
      </w:pPr>
      <w:r w:rsidRPr="006D00DA">
        <w:rPr>
          <w:lang w:val="tr-TR"/>
        </w:rPr>
        <w:t>Temel bal verimi verilerine (saha araştırmaları veya arıcı kayıtlarından elde edilen) dayalı olarak;</w:t>
      </w:r>
    </w:p>
    <w:p w14:paraId="7A35313E" w14:textId="77777777" w:rsidR="002B4390" w:rsidRPr="006D00DA" w:rsidRDefault="002B4390" w:rsidP="0058030C">
      <w:pPr>
        <w:pStyle w:val="Bullet"/>
        <w:numPr>
          <w:ilvl w:val="1"/>
          <w:numId w:val="84"/>
        </w:numPr>
        <w:rPr>
          <w:lang w:val="tr-TR"/>
        </w:rPr>
      </w:pPr>
      <w:r w:rsidRPr="006D00DA">
        <w:rPr>
          <w:lang w:val="tr-TR"/>
        </w:rPr>
        <w:t>Çam ve yabani çiçek balı için mevcut piyasa değerleri kullanılarak fiyatlandırılır;</w:t>
      </w:r>
    </w:p>
    <w:p w14:paraId="65AF169A" w14:textId="77777777" w:rsidR="002B4390" w:rsidRPr="006D00DA" w:rsidRDefault="002B4390" w:rsidP="0058030C">
      <w:pPr>
        <w:pStyle w:val="Bullet"/>
        <w:numPr>
          <w:ilvl w:val="1"/>
          <w:numId w:val="84"/>
        </w:numPr>
        <w:rPr>
          <w:lang w:val="tr-TR"/>
        </w:rPr>
      </w:pPr>
      <w:r w:rsidRPr="006D00DA">
        <w:rPr>
          <w:lang w:val="tr-TR"/>
        </w:rPr>
        <w:lastRenderedPageBreak/>
        <w:t>İlçe Tarım Müdürlüğü ve Projenin şikayet mekanizmasının desteği ile değerlendirilecek ve doğrulanacaktır.</w:t>
      </w:r>
    </w:p>
    <w:p w14:paraId="0902EE30" w14:textId="77777777" w:rsidR="002B4390" w:rsidRPr="006D00DA" w:rsidRDefault="002B4390" w:rsidP="00711D4D">
      <w:pPr>
        <w:pStyle w:val="ListBullet"/>
        <w:rPr>
          <w:lang w:val="tr-TR"/>
        </w:rPr>
      </w:pPr>
      <w:r w:rsidRPr="006D00DA">
        <w:rPr>
          <w:lang w:val="tr-TR"/>
        </w:rPr>
        <w:t>Eğitim ve Teknik Kapasite Geliştirme:</w:t>
      </w:r>
    </w:p>
    <w:p w14:paraId="50784B8D" w14:textId="77777777" w:rsidR="002B4390" w:rsidRPr="006D00DA" w:rsidRDefault="002B4390" w:rsidP="0058030C">
      <w:pPr>
        <w:pStyle w:val="Bullet"/>
        <w:numPr>
          <w:ilvl w:val="1"/>
          <w:numId w:val="84"/>
        </w:numPr>
        <w:rPr>
          <w:lang w:val="tr-TR"/>
        </w:rPr>
      </w:pPr>
      <w:r w:rsidRPr="006D00DA">
        <w:rPr>
          <w:lang w:val="tr-TR"/>
        </w:rPr>
        <w:t>Çevresel stres (toz, hareket, ısı) altında kovan sağlığının yönetimi;</w:t>
      </w:r>
    </w:p>
    <w:p w14:paraId="31F74F31" w14:textId="7680B113" w:rsidR="002B4390" w:rsidRPr="006D00DA" w:rsidRDefault="002B4390" w:rsidP="0058030C">
      <w:pPr>
        <w:pStyle w:val="Bullet"/>
        <w:numPr>
          <w:ilvl w:val="1"/>
          <w:numId w:val="84"/>
        </w:numPr>
        <w:rPr>
          <w:lang w:val="tr-TR"/>
        </w:rPr>
      </w:pPr>
      <w:r w:rsidRPr="006D00DA">
        <w:rPr>
          <w:lang w:val="tr-TR"/>
        </w:rPr>
        <w:t>Önemli zararlılar ve hastalıkların kontrolü;</w:t>
      </w:r>
    </w:p>
    <w:p w14:paraId="77A5E503" w14:textId="77777777" w:rsidR="002B4390" w:rsidRPr="006D00DA" w:rsidRDefault="002B4390" w:rsidP="0058030C">
      <w:pPr>
        <w:pStyle w:val="Bullet"/>
        <w:numPr>
          <w:ilvl w:val="1"/>
          <w:numId w:val="84"/>
        </w:numPr>
        <w:rPr>
          <w:lang w:val="tr-TR"/>
        </w:rPr>
      </w:pPr>
      <w:r w:rsidRPr="006D00DA">
        <w:rPr>
          <w:lang w:val="tr-TR"/>
        </w:rPr>
        <w:t>Balmumu hasadı, polen toplama veya kraliçe arı yetiştirme teknikleri ile gelir çeşitlendirme.</w:t>
      </w:r>
    </w:p>
    <w:p w14:paraId="324F989B" w14:textId="343DA9A7" w:rsidR="002B4390" w:rsidRPr="006D00DA" w:rsidRDefault="002B4390" w:rsidP="00A66C6A">
      <w:pPr>
        <w:pStyle w:val="BodyText"/>
        <w:jc w:val="both"/>
        <w:rPr>
          <w:lang w:val="tr-TR"/>
        </w:rPr>
      </w:pPr>
      <w:r w:rsidRPr="006D00DA">
        <w:rPr>
          <w:lang w:val="tr-TR"/>
        </w:rPr>
        <w:t xml:space="preserve">Tüm destek, </w:t>
      </w:r>
      <w:r w:rsidR="005260EF">
        <w:rPr>
          <w:lang w:val="tr-TR"/>
        </w:rPr>
        <w:t>TİG</w:t>
      </w:r>
      <w:r w:rsidRPr="006D00DA">
        <w:rPr>
          <w:lang w:val="tr-TR"/>
        </w:rPr>
        <w:t xml:space="preserve"> ve Projenin E&amp;S ekibinin koordinasyonunda sağlanacak ve erişilebilir şikayet kanalları aracılığıyla erken uyarılar ve şikayetler teşvik edilecektir. Mazı, Gökpınar ve Yeniköy'deki arıcılıkla uğraşan haneler, inşaat ve </w:t>
      </w:r>
      <w:r w:rsidR="006B2A69">
        <w:rPr>
          <w:lang w:val="tr-TR"/>
        </w:rPr>
        <w:t>GKGKP</w:t>
      </w:r>
      <w:r w:rsidRPr="006D00DA">
        <w:rPr>
          <w:lang w:val="tr-TR"/>
        </w:rPr>
        <w:t xml:space="preserve"> uygulama aşamaları boyunca sistematik olarak sürece dahil edilecektir.</w:t>
      </w:r>
    </w:p>
    <w:p w14:paraId="5EF27A08" w14:textId="77777777" w:rsidR="002B4390" w:rsidRPr="006D00DA" w:rsidRDefault="002B4390" w:rsidP="002B4390">
      <w:pPr>
        <w:pStyle w:val="BodyText"/>
        <w:rPr>
          <w:lang w:val="tr-TR"/>
        </w:rPr>
      </w:pPr>
    </w:p>
    <w:p w14:paraId="0CF4DE97" w14:textId="5F6048B8" w:rsidR="002B4390" w:rsidRPr="006D00DA" w:rsidRDefault="002B4390" w:rsidP="002B4390">
      <w:pPr>
        <w:pStyle w:val="BodyText"/>
        <w:rPr>
          <w:lang w:val="tr-TR"/>
        </w:rPr>
        <w:sectPr w:rsidR="002B4390" w:rsidRPr="006D00DA" w:rsidSect="00492EF0">
          <w:pgSz w:w="11906" w:h="16838" w:code="9"/>
          <w:pgMar w:top="1134" w:right="1274" w:bottom="1134" w:left="1134" w:header="567" w:footer="374" w:gutter="0"/>
          <w:cols w:sep="1" w:space="380"/>
          <w:titlePg/>
          <w:docGrid w:linePitch="360"/>
        </w:sectPr>
      </w:pPr>
    </w:p>
    <w:p w14:paraId="200F7B57" w14:textId="7939249B" w:rsidR="007F0595" w:rsidRPr="006D00DA" w:rsidRDefault="00757039" w:rsidP="00757039">
      <w:pPr>
        <w:pStyle w:val="Caption"/>
        <w:rPr>
          <w:lang w:val="tr-TR"/>
        </w:rPr>
      </w:pPr>
      <w:bookmarkStart w:id="327" w:name="_Toc215671159"/>
      <w:r w:rsidRPr="006D00DA">
        <w:rPr>
          <w:lang w:val="tr-TR"/>
        </w:rPr>
        <w:lastRenderedPageBreak/>
        <w:t xml:space="preserve">Tablo </w:t>
      </w:r>
      <w:r w:rsidR="00286F56">
        <w:rPr>
          <w:lang w:val="tr-TR"/>
        </w:rPr>
        <w:t>8</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4</w:t>
      </w:r>
      <w:r w:rsidR="00904F9B" w:rsidRPr="006D00DA">
        <w:rPr>
          <w:lang w:val="tr-TR"/>
        </w:rPr>
        <w:fldChar w:fldCharType="end"/>
      </w:r>
      <w:r w:rsidR="00161E19" w:rsidRPr="006D00DA">
        <w:rPr>
          <w:lang w:val="tr-TR"/>
        </w:rPr>
        <w:tab/>
        <w:t xml:space="preserve"> Hayvan Otlatma </w:t>
      </w:r>
      <w:r w:rsidR="002849E9" w:rsidRPr="006D00DA">
        <w:rPr>
          <w:lang w:val="tr-TR"/>
        </w:rPr>
        <w:t xml:space="preserve">ve Arıcılık </w:t>
      </w:r>
      <w:r w:rsidR="00161E19" w:rsidRPr="006D00DA">
        <w:rPr>
          <w:lang w:val="tr-TR"/>
        </w:rPr>
        <w:t>Destek Önlemleri</w:t>
      </w:r>
      <w:bookmarkEnd w:id="327"/>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161E19" w:rsidRPr="006D00DA" w14:paraId="33BD57B6" w14:textId="77777777" w:rsidTr="00896B1E">
        <w:tc>
          <w:tcPr>
            <w:tcW w:w="3383" w:type="dxa"/>
            <w:shd w:val="clear" w:color="auto" w:fill="D2DED3"/>
            <w:vAlign w:val="center"/>
          </w:tcPr>
          <w:p w14:paraId="02E29F40" w14:textId="113BEB4B" w:rsidR="00161E19" w:rsidRPr="006D00DA" w:rsidRDefault="006B2A69" w:rsidP="00896B1E">
            <w:pPr>
              <w:pStyle w:val="BodyText"/>
              <w:rPr>
                <w:b/>
                <w:bCs/>
                <w:sz w:val="16"/>
                <w:szCs w:val="16"/>
                <w:lang w:val="tr-TR"/>
              </w:rPr>
            </w:pPr>
            <w:r>
              <w:rPr>
                <w:b/>
                <w:bCs/>
                <w:sz w:val="16"/>
                <w:szCs w:val="16"/>
                <w:lang w:val="tr-TR"/>
              </w:rPr>
              <w:t>GKGKP</w:t>
            </w:r>
            <w:r w:rsidR="007D21F6" w:rsidRPr="006D00DA">
              <w:rPr>
                <w:b/>
                <w:bCs/>
                <w:sz w:val="16"/>
                <w:szCs w:val="16"/>
                <w:lang w:val="tr-TR"/>
              </w:rPr>
              <w:t xml:space="preserve"> Önlemi</w:t>
            </w:r>
          </w:p>
        </w:tc>
        <w:tc>
          <w:tcPr>
            <w:tcW w:w="3519" w:type="dxa"/>
            <w:gridSpan w:val="12"/>
            <w:vAlign w:val="center"/>
          </w:tcPr>
          <w:p w14:paraId="3B7FFA4C" w14:textId="77777777" w:rsidR="00161E19" w:rsidRPr="006D00DA" w:rsidRDefault="007D21F6" w:rsidP="00896B1E">
            <w:pPr>
              <w:pStyle w:val="BodyText"/>
              <w:rPr>
                <w:b/>
                <w:bCs/>
                <w:sz w:val="16"/>
                <w:szCs w:val="16"/>
                <w:lang w:val="tr-TR"/>
              </w:rPr>
            </w:pPr>
            <w:r w:rsidRPr="006D00DA">
              <w:rPr>
                <w:b/>
                <w:bCs/>
                <w:sz w:val="16"/>
                <w:szCs w:val="16"/>
                <w:lang w:val="tr-TR"/>
              </w:rPr>
              <w:t>Hayvan Otlatma Destek Önlemleri</w:t>
            </w:r>
          </w:p>
          <w:p w14:paraId="4B0404F5" w14:textId="264344F6" w:rsidR="00D71D01" w:rsidRPr="006D00DA" w:rsidRDefault="00D71D01" w:rsidP="00896B1E">
            <w:pPr>
              <w:pStyle w:val="BodyText"/>
              <w:rPr>
                <w:b/>
                <w:bCs/>
                <w:sz w:val="16"/>
                <w:szCs w:val="16"/>
                <w:lang w:val="tr-TR"/>
              </w:rPr>
            </w:pPr>
            <w:r w:rsidRPr="006D00DA">
              <w:rPr>
                <w:b/>
                <w:bCs/>
                <w:sz w:val="16"/>
                <w:szCs w:val="16"/>
                <w:lang w:val="tr-TR"/>
              </w:rPr>
              <w:t>Arıcılık Destek Önlemleri</w:t>
            </w:r>
          </w:p>
        </w:tc>
        <w:tc>
          <w:tcPr>
            <w:tcW w:w="7058" w:type="dxa"/>
            <w:gridSpan w:val="24"/>
            <w:shd w:val="clear" w:color="auto" w:fill="D2DED3"/>
            <w:vAlign w:val="center"/>
          </w:tcPr>
          <w:p w14:paraId="743F195F" w14:textId="7128C3AE" w:rsidR="00161E19" w:rsidRPr="006D00DA" w:rsidRDefault="00161E19" w:rsidP="00896B1E">
            <w:pPr>
              <w:pStyle w:val="BodyText"/>
              <w:rPr>
                <w:b/>
                <w:sz w:val="16"/>
                <w:szCs w:val="16"/>
                <w:lang w:val="tr-TR"/>
              </w:rPr>
            </w:pPr>
            <w:r w:rsidRPr="006D00DA">
              <w:rPr>
                <w:b/>
                <w:bCs/>
                <w:sz w:val="16"/>
                <w:szCs w:val="16"/>
                <w:lang w:val="tr-TR"/>
              </w:rPr>
              <w:t xml:space="preserve">Önerilen sonuçlar: </w:t>
            </w:r>
            <w:r w:rsidR="00284D4C" w:rsidRPr="006D00DA">
              <w:rPr>
                <w:sz w:val="16"/>
                <w:szCs w:val="16"/>
                <w:lang w:val="tr-TR"/>
              </w:rPr>
              <w:t xml:space="preserve">Çobanların ve arıcıların inşaatla ilgili aksaklıklar sırasında kayıpları önlemelerini ve geçim kaynaklarını korumalarını sağlamak. </w:t>
            </w:r>
            <w:r w:rsidR="0052180F" w:rsidRPr="006D00DA">
              <w:rPr>
                <w:sz w:val="16"/>
                <w:szCs w:val="16"/>
                <w:lang w:val="tr-TR"/>
              </w:rPr>
              <w:t xml:space="preserve">Arıcılık </w:t>
            </w:r>
            <w:r w:rsidR="00921B89" w:rsidRPr="006D00DA">
              <w:rPr>
                <w:sz w:val="16"/>
                <w:szCs w:val="16"/>
                <w:lang w:val="tr-TR"/>
              </w:rPr>
              <w:t>ürünlerini veya tekniklerini çeşitlendirerek stresli dönemlerde kovan sağlığını korumak.</w:t>
            </w:r>
          </w:p>
        </w:tc>
      </w:tr>
      <w:tr w:rsidR="00161E19" w:rsidRPr="006D00DA" w14:paraId="59B45AD3" w14:textId="77777777" w:rsidTr="00896B1E">
        <w:tc>
          <w:tcPr>
            <w:tcW w:w="3383" w:type="dxa"/>
            <w:shd w:val="clear" w:color="auto" w:fill="D2DED3"/>
            <w:vAlign w:val="center"/>
          </w:tcPr>
          <w:p w14:paraId="01DAA0E3" w14:textId="77777777" w:rsidR="00161E19" w:rsidRPr="006D00DA" w:rsidRDefault="00161E19" w:rsidP="00896B1E">
            <w:pPr>
              <w:pStyle w:val="BodyText"/>
              <w:rPr>
                <w:b/>
                <w:bCs/>
                <w:sz w:val="16"/>
                <w:szCs w:val="16"/>
                <w:lang w:val="tr-TR"/>
              </w:rPr>
            </w:pPr>
            <w:r w:rsidRPr="006D00DA">
              <w:rPr>
                <w:b/>
                <w:bCs/>
                <w:sz w:val="16"/>
                <w:szCs w:val="16"/>
                <w:lang w:val="tr-TR"/>
              </w:rPr>
              <w:t>Geçim Kaynakları Faaliyetleriyle Bağlantılar:</w:t>
            </w:r>
          </w:p>
        </w:tc>
        <w:tc>
          <w:tcPr>
            <w:tcW w:w="10577" w:type="dxa"/>
            <w:gridSpan w:val="36"/>
            <w:vAlign w:val="center"/>
          </w:tcPr>
          <w:p w14:paraId="3B5AC7AF" w14:textId="4D1392A2" w:rsidR="00161E19" w:rsidRPr="006D00DA" w:rsidRDefault="00161E19" w:rsidP="00161E19">
            <w:pPr>
              <w:pStyle w:val="TableBullet1"/>
              <w:rPr>
                <w:sz w:val="16"/>
                <w:szCs w:val="16"/>
                <w:lang w:val="tr-TR"/>
              </w:rPr>
            </w:pPr>
            <w:r w:rsidRPr="006D00DA">
              <w:rPr>
                <w:sz w:val="16"/>
                <w:szCs w:val="16"/>
                <w:lang w:val="tr-TR"/>
              </w:rPr>
              <w:t xml:space="preserve">Katma değerli işleme </w:t>
            </w:r>
            <w:r w:rsidR="00AE3450" w:rsidRPr="006D00DA">
              <w:rPr>
                <w:sz w:val="16"/>
                <w:szCs w:val="16"/>
                <w:lang w:val="tr-TR"/>
              </w:rPr>
              <w:t xml:space="preserve">ve iyileştirilmiş teknikler </w:t>
            </w:r>
            <w:r w:rsidRPr="006D00DA">
              <w:rPr>
                <w:sz w:val="16"/>
                <w:szCs w:val="16"/>
                <w:lang w:val="tr-TR"/>
              </w:rPr>
              <w:t>yoluyla gelir ve istihdam yaratır.</w:t>
            </w:r>
          </w:p>
          <w:p w14:paraId="24AB464A" w14:textId="296FEB79" w:rsidR="00A84B58" w:rsidRPr="006D00DA" w:rsidRDefault="00161E19" w:rsidP="00AE3450">
            <w:pPr>
              <w:pStyle w:val="TableBullet1"/>
              <w:rPr>
                <w:sz w:val="16"/>
                <w:szCs w:val="16"/>
                <w:lang w:val="tr-TR"/>
              </w:rPr>
            </w:pPr>
            <w:r w:rsidRPr="006D00DA">
              <w:rPr>
                <w:sz w:val="16"/>
                <w:szCs w:val="16"/>
                <w:lang w:val="tr-TR"/>
              </w:rPr>
              <w:t>Gıda güvenliğini ve dayanıklılığı güçlendirerek, PAH'ların arazi ve üretim kısıtlamalarına rağmen tercih ettikleri tarımsal geçim kaynaklarını sürdürmelerini sağlar.</w:t>
            </w:r>
          </w:p>
        </w:tc>
      </w:tr>
      <w:tr w:rsidR="00161E19" w:rsidRPr="006D00DA" w14:paraId="13AE52BF" w14:textId="77777777" w:rsidTr="00896B1E">
        <w:tc>
          <w:tcPr>
            <w:tcW w:w="3383" w:type="dxa"/>
            <w:shd w:val="clear" w:color="auto" w:fill="D2DED3"/>
            <w:vAlign w:val="center"/>
          </w:tcPr>
          <w:p w14:paraId="770D379A" w14:textId="77777777" w:rsidR="00161E19" w:rsidRPr="006D00DA" w:rsidRDefault="00161E19" w:rsidP="00896B1E">
            <w:pPr>
              <w:pStyle w:val="BodyText"/>
              <w:rPr>
                <w:b/>
                <w:bCs/>
                <w:sz w:val="16"/>
                <w:szCs w:val="16"/>
                <w:lang w:val="tr-TR"/>
              </w:rPr>
            </w:pPr>
            <w:r w:rsidRPr="006D00DA">
              <w:rPr>
                <w:b/>
                <w:bCs/>
                <w:sz w:val="16"/>
                <w:szCs w:val="16"/>
                <w:lang w:val="tr-TR"/>
              </w:rPr>
              <w:t>Gerekli Ortaklıklar:</w:t>
            </w:r>
          </w:p>
        </w:tc>
        <w:tc>
          <w:tcPr>
            <w:tcW w:w="10577" w:type="dxa"/>
            <w:gridSpan w:val="36"/>
            <w:vAlign w:val="center"/>
          </w:tcPr>
          <w:p w14:paraId="511AFED0" w14:textId="76D0022A" w:rsidR="00161E19" w:rsidRPr="006D00DA" w:rsidRDefault="00161E19" w:rsidP="00161E19">
            <w:pPr>
              <w:pStyle w:val="TableBullet1"/>
              <w:rPr>
                <w:sz w:val="16"/>
                <w:szCs w:val="16"/>
                <w:lang w:val="tr-TR"/>
              </w:rPr>
            </w:pPr>
            <w:r w:rsidRPr="006D00DA">
              <w:rPr>
                <w:sz w:val="16"/>
                <w:szCs w:val="16"/>
                <w:lang w:val="tr-TR"/>
              </w:rPr>
              <w:t>Tarımsal Ürün ve Ekipman Tedarikçileri</w:t>
            </w:r>
            <w:r w:rsidR="00D71D01" w:rsidRPr="006D00DA">
              <w:rPr>
                <w:sz w:val="16"/>
                <w:szCs w:val="16"/>
                <w:lang w:val="tr-TR"/>
              </w:rPr>
              <w:t>, Eğitim Organizatörleri/Uygulayıcıları</w:t>
            </w:r>
            <w:r w:rsidR="00AE3450" w:rsidRPr="006D00DA">
              <w:rPr>
                <w:sz w:val="16"/>
                <w:szCs w:val="16"/>
                <w:lang w:val="tr-TR"/>
              </w:rPr>
              <w:t>, Ulusal Arazi Ajansı veya Alternatif Arazilerin Sahipleri</w:t>
            </w:r>
          </w:p>
        </w:tc>
      </w:tr>
      <w:tr w:rsidR="00161E19" w:rsidRPr="006D00DA" w14:paraId="3344C3EF" w14:textId="77777777" w:rsidTr="00896B1E">
        <w:tc>
          <w:tcPr>
            <w:tcW w:w="3383" w:type="dxa"/>
            <w:vMerge w:val="restart"/>
            <w:shd w:val="clear" w:color="auto" w:fill="D2DED3"/>
            <w:vAlign w:val="center"/>
          </w:tcPr>
          <w:p w14:paraId="21A9336B" w14:textId="77777777" w:rsidR="00161E19" w:rsidRPr="006D00DA" w:rsidRDefault="00161E19" w:rsidP="00896B1E">
            <w:pPr>
              <w:pStyle w:val="BodyText"/>
              <w:rPr>
                <w:b/>
                <w:bCs/>
                <w:sz w:val="16"/>
                <w:szCs w:val="16"/>
                <w:lang w:val="tr-TR"/>
              </w:rPr>
            </w:pPr>
            <w:r w:rsidRPr="006D00DA">
              <w:rPr>
                <w:b/>
                <w:bCs/>
                <w:sz w:val="16"/>
                <w:szCs w:val="16"/>
                <w:lang w:val="tr-TR"/>
              </w:rPr>
              <w:t>Önerilen Zaman Çizelgesi:</w:t>
            </w:r>
          </w:p>
        </w:tc>
        <w:tc>
          <w:tcPr>
            <w:tcW w:w="3519" w:type="dxa"/>
            <w:gridSpan w:val="12"/>
            <w:shd w:val="clear" w:color="auto" w:fill="D2DED3"/>
            <w:vAlign w:val="center"/>
          </w:tcPr>
          <w:p w14:paraId="73265507" w14:textId="77777777" w:rsidR="00161E19" w:rsidRPr="006D00DA" w:rsidRDefault="00161E19" w:rsidP="00896B1E">
            <w:pPr>
              <w:pStyle w:val="BodyText"/>
              <w:rPr>
                <w:b/>
                <w:bCs/>
                <w:sz w:val="16"/>
                <w:szCs w:val="16"/>
                <w:lang w:val="tr-TR"/>
              </w:rPr>
            </w:pPr>
            <w:r w:rsidRPr="006D00DA">
              <w:rPr>
                <w:b/>
                <w:bCs/>
                <w:sz w:val="16"/>
                <w:szCs w:val="16"/>
                <w:lang w:val="tr-TR"/>
              </w:rPr>
              <w:t>2025</w:t>
            </w:r>
          </w:p>
        </w:tc>
        <w:tc>
          <w:tcPr>
            <w:tcW w:w="3529" w:type="dxa"/>
            <w:gridSpan w:val="12"/>
            <w:shd w:val="clear" w:color="auto" w:fill="D2DED3"/>
            <w:vAlign w:val="center"/>
          </w:tcPr>
          <w:p w14:paraId="2098E07C" w14:textId="77777777" w:rsidR="00161E19" w:rsidRPr="006D00DA" w:rsidRDefault="00161E19" w:rsidP="00896B1E">
            <w:pPr>
              <w:pStyle w:val="BodyText"/>
              <w:rPr>
                <w:b/>
                <w:bCs/>
                <w:sz w:val="16"/>
                <w:szCs w:val="16"/>
                <w:lang w:val="tr-TR"/>
              </w:rPr>
            </w:pPr>
            <w:r w:rsidRPr="006D00DA">
              <w:rPr>
                <w:b/>
                <w:bCs/>
                <w:sz w:val="16"/>
                <w:szCs w:val="16"/>
                <w:lang w:val="tr-TR"/>
              </w:rPr>
              <w:t>2026</w:t>
            </w:r>
          </w:p>
        </w:tc>
        <w:tc>
          <w:tcPr>
            <w:tcW w:w="3529" w:type="dxa"/>
            <w:gridSpan w:val="12"/>
            <w:shd w:val="clear" w:color="auto" w:fill="D2DED3"/>
            <w:vAlign w:val="center"/>
          </w:tcPr>
          <w:p w14:paraId="23E8C11A" w14:textId="77777777" w:rsidR="00161E19" w:rsidRPr="006D00DA" w:rsidRDefault="00161E19" w:rsidP="00896B1E">
            <w:pPr>
              <w:pStyle w:val="BodyText"/>
              <w:rPr>
                <w:b/>
                <w:bCs/>
                <w:sz w:val="16"/>
                <w:szCs w:val="16"/>
                <w:lang w:val="tr-TR"/>
              </w:rPr>
            </w:pPr>
            <w:r w:rsidRPr="006D00DA">
              <w:rPr>
                <w:b/>
                <w:bCs/>
                <w:sz w:val="16"/>
                <w:szCs w:val="16"/>
                <w:lang w:val="tr-TR"/>
              </w:rPr>
              <w:t>2027</w:t>
            </w:r>
          </w:p>
        </w:tc>
      </w:tr>
      <w:tr w:rsidR="00161E19" w:rsidRPr="006D00DA" w14:paraId="4B9CFE00" w14:textId="77777777" w:rsidTr="00896B1E">
        <w:tc>
          <w:tcPr>
            <w:tcW w:w="3383" w:type="dxa"/>
            <w:vMerge/>
            <w:vAlign w:val="center"/>
          </w:tcPr>
          <w:p w14:paraId="701D7838" w14:textId="77777777" w:rsidR="00161E19" w:rsidRPr="006D00DA" w:rsidRDefault="00161E19" w:rsidP="00896B1E">
            <w:pPr>
              <w:pStyle w:val="BodyText"/>
              <w:rPr>
                <w:b/>
                <w:bCs/>
                <w:sz w:val="16"/>
                <w:szCs w:val="16"/>
                <w:lang w:val="tr-TR"/>
              </w:rPr>
            </w:pPr>
          </w:p>
        </w:tc>
        <w:tc>
          <w:tcPr>
            <w:tcW w:w="879" w:type="dxa"/>
            <w:gridSpan w:val="3"/>
            <w:shd w:val="clear" w:color="auto" w:fill="E2E0DC" w:themeFill="accent5" w:themeFillTint="66"/>
            <w:vAlign w:val="center"/>
          </w:tcPr>
          <w:p w14:paraId="3599F8BA" w14:textId="77777777" w:rsidR="00161E19" w:rsidRPr="006D00DA" w:rsidRDefault="00161E19" w:rsidP="00896B1E">
            <w:pPr>
              <w:pStyle w:val="BodyText"/>
              <w:rPr>
                <w:b/>
                <w:bCs/>
                <w:sz w:val="16"/>
                <w:szCs w:val="16"/>
                <w:lang w:val="tr-TR"/>
              </w:rPr>
            </w:pPr>
            <w:r w:rsidRPr="006D00DA">
              <w:rPr>
                <w:b/>
                <w:bCs/>
                <w:sz w:val="16"/>
                <w:szCs w:val="16"/>
                <w:lang w:val="tr-TR"/>
              </w:rPr>
              <w:t>1.</w:t>
            </w:r>
          </w:p>
        </w:tc>
        <w:tc>
          <w:tcPr>
            <w:tcW w:w="879" w:type="dxa"/>
            <w:gridSpan w:val="3"/>
            <w:shd w:val="clear" w:color="auto" w:fill="E2E0DC" w:themeFill="accent5" w:themeFillTint="66"/>
            <w:vAlign w:val="center"/>
          </w:tcPr>
          <w:p w14:paraId="6EE7BF20" w14:textId="77777777" w:rsidR="00161E19" w:rsidRPr="006D00DA" w:rsidRDefault="00161E19" w:rsidP="00896B1E">
            <w:pPr>
              <w:pStyle w:val="BodyText"/>
              <w:rPr>
                <w:b/>
                <w:bCs/>
                <w:sz w:val="16"/>
                <w:szCs w:val="16"/>
                <w:lang w:val="tr-TR"/>
              </w:rPr>
            </w:pPr>
            <w:r w:rsidRPr="006D00DA">
              <w:rPr>
                <w:b/>
                <w:bCs/>
                <w:sz w:val="16"/>
                <w:szCs w:val="16"/>
                <w:lang w:val="tr-TR"/>
              </w:rPr>
              <w:t>2.</w:t>
            </w:r>
          </w:p>
        </w:tc>
        <w:tc>
          <w:tcPr>
            <w:tcW w:w="879" w:type="dxa"/>
            <w:gridSpan w:val="3"/>
            <w:shd w:val="clear" w:color="auto" w:fill="E2E0DC" w:themeFill="accent5" w:themeFillTint="66"/>
            <w:vAlign w:val="center"/>
          </w:tcPr>
          <w:p w14:paraId="4B9C1A5F" w14:textId="77777777" w:rsidR="00161E19" w:rsidRPr="006D00DA" w:rsidRDefault="00161E19" w:rsidP="00896B1E">
            <w:pPr>
              <w:pStyle w:val="BodyText"/>
              <w:rPr>
                <w:b/>
                <w:bCs/>
                <w:sz w:val="16"/>
                <w:szCs w:val="16"/>
                <w:lang w:val="tr-TR"/>
              </w:rPr>
            </w:pPr>
            <w:r w:rsidRPr="006D00DA">
              <w:rPr>
                <w:b/>
                <w:bCs/>
                <w:sz w:val="16"/>
                <w:szCs w:val="16"/>
                <w:lang w:val="tr-TR"/>
              </w:rPr>
              <w:t>3.</w:t>
            </w:r>
          </w:p>
        </w:tc>
        <w:tc>
          <w:tcPr>
            <w:tcW w:w="882" w:type="dxa"/>
            <w:gridSpan w:val="3"/>
            <w:shd w:val="clear" w:color="auto" w:fill="E2E0DC" w:themeFill="accent5" w:themeFillTint="66"/>
            <w:vAlign w:val="center"/>
          </w:tcPr>
          <w:p w14:paraId="3EAC9025" w14:textId="77777777" w:rsidR="00161E19" w:rsidRPr="006D00DA" w:rsidRDefault="00161E19" w:rsidP="00896B1E">
            <w:pPr>
              <w:pStyle w:val="BodyText"/>
              <w:rPr>
                <w:b/>
                <w:bCs/>
                <w:sz w:val="16"/>
                <w:szCs w:val="16"/>
                <w:lang w:val="tr-TR"/>
              </w:rPr>
            </w:pPr>
            <w:r w:rsidRPr="006D00DA">
              <w:rPr>
                <w:b/>
                <w:bCs/>
                <w:sz w:val="16"/>
                <w:szCs w:val="16"/>
                <w:lang w:val="tr-TR"/>
              </w:rPr>
              <w:t>4.</w:t>
            </w:r>
          </w:p>
        </w:tc>
        <w:tc>
          <w:tcPr>
            <w:tcW w:w="882" w:type="dxa"/>
            <w:gridSpan w:val="3"/>
            <w:shd w:val="clear" w:color="auto" w:fill="E2E0DC" w:themeFill="accent5" w:themeFillTint="66"/>
            <w:vAlign w:val="center"/>
          </w:tcPr>
          <w:p w14:paraId="7D22A8EA" w14:textId="77777777" w:rsidR="00161E19" w:rsidRPr="006D00DA" w:rsidRDefault="00161E19" w:rsidP="00896B1E">
            <w:pPr>
              <w:pStyle w:val="BodyText"/>
              <w:rPr>
                <w:b/>
                <w:bCs/>
                <w:sz w:val="16"/>
                <w:szCs w:val="16"/>
                <w:lang w:val="tr-TR"/>
              </w:rPr>
            </w:pPr>
            <w:r w:rsidRPr="006D00DA">
              <w:rPr>
                <w:b/>
                <w:bCs/>
                <w:sz w:val="16"/>
                <w:szCs w:val="16"/>
                <w:lang w:val="tr-TR"/>
              </w:rPr>
              <w:t>1.</w:t>
            </w:r>
          </w:p>
        </w:tc>
        <w:tc>
          <w:tcPr>
            <w:tcW w:w="882" w:type="dxa"/>
            <w:gridSpan w:val="3"/>
            <w:shd w:val="clear" w:color="auto" w:fill="E2E0DC" w:themeFill="accent5" w:themeFillTint="66"/>
            <w:vAlign w:val="center"/>
          </w:tcPr>
          <w:p w14:paraId="35B7122B" w14:textId="77777777" w:rsidR="00161E19" w:rsidRPr="006D00DA" w:rsidRDefault="00161E19" w:rsidP="00896B1E">
            <w:pPr>
              <w:pStyle w:val="BodyText"/>
              <w:rPr>
                <w:b/>
                <w:bCs/>
                <w:sz w:val="16"/>
                <w:szCs w:val="16"/>
                <w:lang w:val="tr-TR"/>
              </w:rPr>
            </w:pPr>
            <w:r w:rsidRPr="006D00DA">
              <w:rPr>
                <w:b/>
                <w:bCs/>
                <w:sz w:val="16"/>
                <w:szCs w:val="16"/>
                <w:lang w:val="tr-TR"/>
              </w:rPr>
              <w:t>Q2</w:t>
            </w:r>
          </w:p>
        </w:tc>
        <w:tc>
          <w:tcPr>
            <w:tcW w:w="882" w:type="dxa"/>
            <w:gridSpan w:val="3"/>
            <w:shd w:val="clear" w:color="auto" w:fill="E2E0DC" w:themeFill="accent5" w:themeFillTint="66"/>
            <w:vAlign w:val="center"/>
          </w:tcPr>
          <w:p w14:paraId="4B40CA85" w14:textId="77777777" w:rsidR="00161E19" w:rsidRPr="006D00DA" w:rsidRDefault="00161E19" w:rsidP="00896B1E">
            <w:pPr>
              <w:pStyle w:val="BodyText"/>
              <w:rPr>
                <w:b/>
                <w:bCs/>
                <w:sz w:val="16"/>
                <w:szCs w:val="16"/>
                <w:lang w:val="tr-TR"/>
              </w:rPr>
            </w:pPr>
            <w:r w:rsidRPr="006D00DA">
              <w:rPr>
                <w:b/>
                <w:bCs/>
                <w:sz w:val="16"/>
                <w:szCs w:val="16"/>
                <w:lang w:val="tr-TR"/>
              </w:rPr>
              <w:t>3.</w:t>
            </w:r>
          </w:p>
        </w:tc>
        <w:tc>
          <w:tcPr>
            <w:tcW w:w="883" w:type="dxa"/>
            <w:gridSpan w:val="3"/>
            <w:shd w:val="clear" w:color="auto" w:fill="E2E0DC" w:themeFill="accent5" w:themeFillTint="66"/>
            <w:vAlign w:val="center"/>
          </w:tcPr>
          <w:p w14:paraId="0FA6346D" w14:textId="77777777" w:rsidR="00161E19" w:rsidRPr="006D00DA" w:rsidRDefault="00161E19" w:rsidP="00896B1E">
            <w:pPr>
              <w:pStyle w:val="BodyText"/>
              <w:rPr>
                <w:b/>
                <w:bCs/>
                <w:sz w:val="16"/>
                <w:szCs w:val="16"/>
                <w:lang w:val="tr-TR"/>
              </w:rPr>
            </w:pPr>
            <w:r w:rsidRPr="006D00DA">
              <w:rPr>
                <w:b/>
                <w:bCs/>
                <w:sz w:val="16"/>
                <w:szCs w:val="16"/>
                <w:lang w:val="tr-TR"/>
              </w:rPr>
              <w:t>Q4</w:t>
            </w:r>
          </w:p>
        </w:tc>
        <w:tc>
          <w:tcPr>
            <w:tcW w:w="882" w:type="dxa"/>
            <w:gridSpan w:val="3"/>
            <w:shd w:val="clear" w:color="auto" w:fill="E2E0DC" w:themeFill="accent5" w:themeFillTint="66"/>
            <w:vAlign w:val="center"/>
          </w:tcPr>
          <w:p w14:paraId="7635E07C" w14:textId="77777777" w:rsidR="00161E19" w:rsidRPr="006D00DA" w:rsidRDefault="00161E19" w:rsidP="00896B1E">
            <w:pPr>
              <w:pStyle w:val="BodyText"/>
              <w:rPr>
                <w:b/>
                <w:bCs/>
                <w:sz w:val="16"/>
                <w:szCs w:val="16"/>
                <w:lang w:val="tr-TR"/>
              </w:rPr>
            </w:pPr>
            <w:r w:rsidRPr="006D00DA">
              <w:rPr>
                <w:b/>
                <w:bCs/>
                <w:sz w:val="16"/>
                <w:szCs w:val="16"/>
                <w:lang w:val="tr-TR"/>
              </w:rPr>
              <w:t>Q1</w:t>
            </w:r>
          </w:p>
        </w:tc>
        <w:tc>
          <w:tcPr>
            <w:tcW w:w="882" w:type="dxa"/>
            <w:gridSpan w:val="3"/>
            <w:shd w:val="clear" w:color="auto" w:fill="E2E0DC" w:themeFill="accent5" w:themeFillTint="66"/>
            <w:vAlign w:val="center"/>
          </w:tcPr>
          <w:p w14:paraId="0BF1D94E" w14:textId="77777777" w:rsidR="00161E19" w:rsidRPr="006D00DA" w:rsidRDefault="00161E19" w:rsidP="00896B1E">
            <w:pPr>
              <w:pStyle w:val="BodyText"/>
              <w:rPr>
                <w:b/>
                <w:bCs/>
                <w:sz w:val="16"/>
                <w:szCs w:val="16"/>
                <w:lang w:val="tr-TR"/>
              </w:rPr>
            </w:pPr>
            <w:r w:rsidRPr="006D00DA">
              <w:rPr>
                <w:b/>
                <w:bCs/>
                <w:sz w:val="16"/>
                <w:szCs w:val="16"/>
                <w:lang w:val="tr-TR"/>
              </w:rPr>
              <w:t>Q2</w:t>
            </w:r>
          </w:p>
        </w:tc>
        <w:tc>
          <w:tcPr>
            <w:tcW w:w="882" w:type="dxa"/>
            <w:gridSpan w:val="3"/>
            <w:shd w:val="clear" w:color="auto" w:fill="E2E0DC" w:themeFill="accent5" w:themeFillTint="66"/>
            <w:vAlign w:val="center"/>
          </w:tcPr>
          <w:p w14:paraId="582A3A4F" w14:textId="77777777" w:rsidR="00161E19" w:rsidRPr="006D00DA" w:rsidRDefault="00161E19" w:rsidP="00896B1E">
            <w:pPr>
              <w:pStyle w:val="BodyText"/>
              <w:rPr>
                <w:b/>
                <w:bCs/>
                <w:sz w:val="16"/>
                <w:szCs w:val="16"/>
                <w:lang w:val="tr-TR"/>
              </w:rPr>
            </w:pPr>
            <w:r w:rsidRPr="006D00DA">
              <w:rPr>
                <w:b/>
                <w:bCs/>
                <w:sz w:val="16"/>
                <w:szCs w:val="16"/>
                <w:lang w:val="tr-TR"/>
              </w:rPr>
              <w:t>3.</w:t>
            </w:r>
          </w:p>
        </w:tc>
        <w:tc>
          <w:tcPr>
            <w:tcW w:w="883" w:type="dxa"/>
            <w:gridSpan w:val="3"/>
            <w:shd w:val="clear" w:color="auto" w:fill="E2E0DC" w:themeFill="accent5" w:themeFillTint="66"/>
            <w:vAlign w:val="center"/>
          </w:tcPr>
          <w:p w14:paraId="670BD2A5" w14:textId="77777777" w:rsidR="00161E19" w:rsidRPr="006D00DA" w:rsidRDefault="00161E19" w:rsidP="00896B1E">
            <w:pPr>
              <w:pStyle w:val="BodyText"/>
              <w:rPr>
                <w:b/>
                <w:bCs/>
                <w:sz w:val="16"/>
                <w:szCs w:val="16"/>
                <w:lang w:val="tr-TR"/>
              </w:rPr>
            </w:pPr>
            <w:r w:rsidRPr="006D00DA">
              <w:rPr>
                <w:b/>
                <w:bCs/>
                <w:sz w:val="16"/>
                <w:szCs w:val="16"/>
                <w:lang w:val="tr-TR"/>
              </w:rPr>
              <w:t>4.</w:t>
            </w:r>
          </w:p>
        </w:tc>
      </w:tr>
      <w:tr w:rsidR="0052180F" w:rsidRPr="006D00DA" w14:paraId="699DCFB3" w14:textId="77777777" w:rsidTr="00A66C6A">
        <w:tc>
          <w:tcPr>
            <w:tcW w:w="3383" w:type="dxa"/>
            <w:vAlign w:val="center"/>
          </w:tcPr>
          <w:p w14:paraId="60C91BB7" w14:textId="4F510AC5" w:rsidR="0052180F" w:rsidRPr="006D00DA" w:rsidRDefault="0052180F" w:rsidP="0052180F">
            <w:pPr>
              <w:pStyle w:val="Tabletextleft"/>
              <w:rPr>
                <w:sz w:val="16"/>
                <w:szCs w:val="16"/>
                <w:lang w:val="tr-TR"/>
              </w:rPr>
            </w:pPr>
            <w:r w:rsidRPr="006D00DA">
              <w:rPr>
                <w:sz w:val="16"/>
                <w:szCs w:val="16"/>
                <w:lang w:val="tr-TR"/>
              </w:rPr>
              <w:t>Hayvancılık Yemi ve Nakliye Hizmetleri (Yer Değiştirme için) Tedarikçilerinin Belirlenmesi</w:t>
            </w:r>
          </w:p>
        </w:tc>
        <w:tc>
          <w:tcPr>
            <w:tcW w:w="293" w:type="dxa"/>
            <w:vAlign w:val="center"/>
          </w:tcPr>
          <w:p w14:paraId="1E3933E5" w14:textId="77777777" w:rsidR="0052180F" w:rsidRPr="006D00DA" w:rsidRDefault="0052180F" w:rsidP="0052180F">
            <w:pPr>
              <w:pStyle w:val="BodyText"/>
              <w:rPr>
                <w:sz w:val="16"/>
                <w:szCs w:val="16"/>
                <w:lang w:val="tr-TR"/>
              </w:rPr>
            </w:pPr>
          </w:p>
        </w:tc>
        <w:tc>
          <w:tcPr>
            <w:tcW w:w="293" w:type="dxa"/>
            <w:vAlign w:val="center"/>
          </w:tcPr>
          <w:p w14:paraId="138887B3" w14:textId="77777777" w:rsidR="0052180F" w:rsidRPr="006D00DA" w:rsidRDefault="0052180F" w:rsidP="0052180F">
            <w:pPr>
              <w:pStyle w:val="BodyText"/>
              <w:rPr>
                <w:sz w:val="16"/>
                <w:szCs w:val="16"/>
                <w:lang w:val="tr-TR"/>
              </w:rPr>
            </w:pPr>
          </w:p>
        </w:tc>
        <w:tc>
          <w:tcPr>
            <w:tcW w:w="293" w:type="dxa"/>
            <w:vAlign w:val="center"/>
          </w:tcPr>
          <w:p w14:paraId="77CA97A5" w14:textId="77777777" w:rsidR="0052180F" w:rsidRPr="006D00DA" w:rsidRDefault="0052180F" w:rsidP="0052180F">
            <w:pPr>
              <w:pStyle w:val="BodyText"/>
              <w:rPr>
                <w:sz w:val="16"/>
                <w:szCs w:val="16"/>
                <w:lang w:val="tr-TR"/>
              </w:rPr>
            </w:pPr>
          </w:p>
        </w:tc>
        <w:tc>
          <w:tcPr>
            <w:tcW w:w="293" w:type="dxa"/>
            <w:vAlign w:val="center"/>
          </w:tcPr>
          <w:p w14:paraId="322888EE" w14:textId="77777777" w:rsidR="0052180F" w:rsidRPr="006D00DA" w:rsidRDefault="0052180F" w:rsidP="0052180F">
            <w:pPr>
              <w:pStyle w:val="BodyText"/>
              <w:rPr>
                <w:sz w:val="16"/>
                <w:szCs w:val="16"/>
                <w:lang w:val="tr-TR"/>
              </w:rPr>
            </w:pPr>
          </w:p>
        </w:tc>
        <w:tc>
          <w:tcPr>
            <w:tcW w:w="293" w:type="dxa"/>
            <w:vAlign w:val="center"/>
          </w:tcPr>
          <w:p w14:paraId="5819F331" w14:textId="77777777" w:rsidR="0052180F" w:rsidRPr="006D00DA" w:rsidRDefault="0052180F" w:rsidP="0052180F">
            <w:pPr>
              <w:pStyle w:val="BodyText"/>
              <w:rPr>
                <w:sz w:val="16"/>
                <w:szCs w:val="16"/>
                <w:lang w:val="tr-TR"/>
              </w:rPr>
            </w:pPr>
          </w:p>
        </w:tc>
        <w:tc>
          <w:tcPr>
            <w:tcW w:w="293" w:type="dxa"/>
            <w:vAlign w:val="center"/>
          </w:tcPr>
          <w:p w14:paraId="76938BBE" w14:textId="77777777" w:rsidR="0052180F" w:rsidRPr="006D00DA" w:rsidRDefault="0052180F" w:rsidP="0052180F">
            <w:pPr>
              <w:pStyle w:val="BodyText"/>
              <w:rPr>
                <w:sz w:val="16"/>
                <w:szCs w:val="16"/>
                <w:lang w:val="tr-TR"/>
              </w:rPr>
            </w:pPr>
          </w:p>
        </w:tc>
        <w:tc>
          <w:tcPr>
            <w:tcW w:w="293" w:type="dxa"/>
            <w:vAlign w:val="center"/>
          </w:tcPr>
          <w:p w14:paraId="1564FC46" w14:textId="77777777" w:rsidR="0052180F" w:rsidRPr="006D00DA" w:rsidRDefault="0052180F" w:rsidP="0052180F">
            <w:pPr>
              <w:pStyle w:val="BodyText"/>
              <w:rPr>
                <w:sz w:val="16"/>
                <w:szCs w:val="16"/>
                <w:lang w:val="tr-TR"/>
              </w:rPr>
            </w:pPr>
          </w:p>
        </w:tc>
        <w:tc>
          <w:tcPr>
            <w:tcW w:w="293" w:type="dxa"/>
            <w:vAlign w:val="center"/>
          </w:tcPr>
          <w:p w14:paraId="5E2ED3D5" w14:textId="77777777" w:rsidR="0052180F" w:rsidRPr="006D00DA" w:rsidRDefault="0052180F" w:rsidP="0052180F">
            <w:pPr>
              <w:pStyle w:val="BodyText"/>
              <w:rPr>
                <w:sz w:val="16"/>
                <w:szCs w:val="16"/>
                <w:lang w:val="tr-TR"/>
              </w:rPr>
            </w:pPr>
          </w:p>
        </w:tc>
        <w:tc>
          <w:tcPr>
            <w:tcW w:w="293" w:type="dxa"/>
            <w:vAlign w:val="center"/>
          </w:tcPr>
          <w:p w14:paraId="45817A61" w14:textId="77777777" w:rsidR="0052180F" w:rsidRPr="006D00DA" w:rsidRDefault="0052180F" w:rsidP="0052180F">
            <w:pPr>
              <w:pStyle w:val="BodyText"/>
              <w:rPr>
                <w:sz w:val="16"/>
                <w:szCs w:val="16"/>
                <w:lang w:val="tr-TR"/>
              </w:rPr>
            </w:pPr>
          </w:p>
        </w:tc>
        <w:tc>
          <w:tcPr>
            <w:tcW w:w="293" w:type="dxa"/>
            <w:vAlign w:val="center"/>
          </w:tcPr>
          <w:p w14:paraId="1340B993" w14:textId="77777777" w:rsidR="0052180F" w:rsidRPr="006D00DA" w:rsidRDefault="0052180F" w:rsidP="0052180F">
            <w:pPr>
              <w:pStyle w:val="BodyText"/>
              <w:rPr>
                <w:sz w:val="16"/>
                <w:szCs w:val="16"/>
                <w:lang w:val="tr-TR"/>
              </w:rPr>
            </w:pPr>
          </w:p>
        </w:tc>
        <w:tc>
          <w:tcPr>
            <w:tcW w:w="294" w:type="dxa"/>
            <w:vAlign w:val="center"/>
          </w:tcPr>
          <w:p w14:paraId="351C0A2E" w14:textId="77777777" w:rsidR="0052180F" w:rsidRPr="006D00DA" w:rsidRDefault="0052180F" w:rsidP="0052180F">
            <w:pPr>
              <w:pStyle w:val="BodyText"/>
              <w:rPr>
                <w:sz w:val="16"/>
                <w:szCs w:val="16"/>
                <w:lang w:val="tr-TR"/>
              </w:rPr>
            </w:pPr>
          </w:p>
        </w:tc>
        <w:tc>
          <w:tcPr>
            <w:tcW w:w="295" w:type="dxa"/>
            <w:vAlign w:val="center"/>
          </w:tcPr>
          <w:p w14:paraId="0FBF4F05"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39473128"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7B35AA2A"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54CDF6E8" w14:textId="77777777" w:rsidR="0052180F" w:rsidRPr="006D00DA" w:rsidRDefault="0052180F" w:rsidP="0052180F">
            <w:pPr>
              <w:pStyle w:val="BodyText"/>
              <w:rPr>
                <w:sz w:val="16"/>
                <w:szCs w:val="16"/>
                <w:lang w:val="tr-TR"/>
              </w:rPr>
            </w:pPr>
          </w:p>
        </w:tc>
        <w:tc>
          <w:tcPr>
            <w:tcW w:w="294" w:type="dxa"/>
            <w:vAlign w:val="center"/>
          </w:tcPr>
          <w:p w14:paraId="7C86009D" w14:textId="77777777" w:rsidR="0052180F" w:rsidRPr="006D00DA" w:rsidRDefault="0052180F" w:rsidP="0052180F">
            <w:pPr>
              <w:pStyle w:val="BodyText"/>
              <w:rPr>
                <w:sz w:val="16"/>
                <w:szCs w:val="16"/>
                <w:lang w:val="tr-TR"/>
              </w:rPr>
            </w:pPr>
          </w:p>
        </w:tc>
        <w:tc>
          <w:tcPr>
            <w:tcW w:w="294" w:type="dxa"/>
            <w:vAlign w:val="center"/>
          </w:tcPr>
          <w:p w14:paraId="3BD27B2D" w14:textId="77777777" w:rsidR="0052180F" w:rsidRPr="006D00DA" w:rsidRDefault="0052180F" w:rsidP="0052180F">
            <w:pPr>
              <w:pStyle w:val="BodyText"/>
              <w:rPr>
                <w:sz w:val="16"/>
                <w:szCs w:val="16"/>
                <w:lang w:val="tr-TR"/>
              </w:rPr>
            </w:pPr>
          </w:p>
        </w:tc>
        <w:tc>
          <w:tcPr>
            <w:tcW w:w="294" w:type="dxa"/>
            <w:vAlign w:val="center"/>
          </w:tcPr>
          <w:p w14:paraId="14CC35CE" w14:textId="77777777" w:rsidR="0052180F" w:rsidRPr="006D00DA" w:rsidRDefault="0052180F" w:rsidP="0052180F">
            <w:pPr>
              <w:pStyle w:val="BodyText"/>
              <w:rPr>
                <w:sz w:val="16"/>
                <w:szCs w:val="16"/>
                <w:lang w:val="tr-TR"/>
              </w:rPr>
            </w:pPr>
          </w:p>
        </w:tc>
        <w:tc>
          <w:tcPr>
            <w:tcW w:w="294" w:type="dxa"/>
            <w:vAlign w:val="center"/>
          </w:tcPr>
          <w:p w14:paraId="7938EC1C" w14:textId="77777777" w:rsidR="0052180F" w:rsidRPr="006D00DA" w:rsidRDefault="0052180F" w:rsidP="0052180F">
            <w:pPr>
              <w:pStyle w:val="BodyText"/>
              <w:rPr>
                <w:sz w:val="16"/>
                <w:szCs w:val="16"/>
                <w:lang w:val="tr-TR"/>
              </w:rPr>
            </w:pPr>
          </w:p>
        </w:tc>
        <w:tc>
          <w:tcPr>
            <w:tcW w:w="294" w:type="dxa"/>
            <w:vAlign w:val="center"/>
          </w:tcPr>
          <w:p w14:paraId="17C6EAEE" w14:textId="77777777" w:rsidR="0052180F" w:rsidRPr="006D00DA" w:rsidRDefault="0052180F" w:rsidP="0052180F">
            <w:pPr>
              <w:pStyle w:val="BodyText"/>
              <w:rPr>
                <w:sz w:val="16"/>
                <w:szCs w:val="16"/>
                <w:lang w:val="tr-TR"/>
              </w:rPr>
            </w:pPr>
          </w:p>
        </w:tc>
        <w:tc>
          <w:tcPr>
            <w:tcW w:w="294" w:type="dxa"/>
            <w:vAlign w:val="center"/>
          </w:tcPr>
          <w:p w14:paraId="452F7092" w14:textId="77777777" w:rsidR="0052180F" w:rsidRPr="006D00DA" w:rsidRDefault="0052180F" w:rsidP="0052180F">
            <w:pPr>
              <w:pStyle w:val="BodyText"/>
              <w:rPr>
                <w:sz w:val="16"/>
                <w:szCs w:val="16"/>
                <w:lang w:val="tr-TR"/>
              </w:rPr>
            </w:pPr>
          </w:p>
        </w:tc>
        <w:tc>
          <w:tcPr>
            <w:tcW w:w="294" w:type="dxa"/>
            <w:vAlign w:val="center"/>
          </w:tcPr>
          <w:p w14:paraId="47FE6F26" w14:textId="77777777" w:rsidR="0052180F" w:rsidRPr="006D00DA" w:rsidRDefault="0052180F" w:rsidP="0052180F">
            <w:pPr>
              <w:pStyle w:val="BodyText"/>
              <w:rPr>
                <w:sz w:val="16"/>
                <w:szCs w:val="16"/>
                <w:lang w:val="tr-TR"/>
              </w:rPr>
            </w:pPr>
          </w:p>
        </w:tc>
        <w:tc>
          <w:tcPr>
            <w:tcW w:w="294" w:type="dxa"/>
            <w:vAlign w:val="center"/>
          </w:tcPr>
          <w:p w14:paraId="06FAE40B" w14:textId="77777777" w:rsidR="0052180F" w:rsidRPr="006D00DA" w:rsidRDefault="0052180F" w:rsidP="0052180F">
            <w:pPr>
              <w:pStyle w:val="BodyText"/>
              <w:rPr>
                <w:sz w:val="16"/>
                <w:szCs w:val="16"/>
                <w:lang w:val="tr-TR"/>
              </w:rPr>
            </w:pPr>
          </w:p>
        </w:tc>
        <w:tc>
          <w:tcPr>
            <w:tcW w:w="295" w:type="dxa"/>
            <w:vAlign w:val="center"/>
          </w:tcPr>
          <w:p w14:paraId="620B284D" w14:textId="77777777" w:rsidR="0052180F" w:rsidRPr="006D00DA" w:rsidRDefault="0052180F" w:rsidP="0052180F">
            <w:pPr>
              <w:pStyle w:val="BodyText"/>
              <w:rPr>
                <w:sz w:val="16"/>
                <w:szCs w:val="16"/>
                <w:lang w:val="tr-TR"/>
              </w:rPr>
            </w:pPr>
          </w:p>
        </w:tc>
        <w:tc>
          <w:tcPr>
            <w:tcW w:w="294" w:type="dxa"/>
            <w:vAlign w:val="center"/>
          </w:tcPr>
          <w:p w14:paraId="6115F58D" w14:textId="77777777" w:rsidR="0052180F" w:rsidRPr="006D00DA" w:rsidRDefault="0052180F" w:rsidP="0052180F">
            <w:pPr>
              <w:pStyle w:val="BodyText"/>
              <w:rPr>
                <w:sz w:val="16"/>
                <w:szCs w:val="16"/>
                <w:lang w:val="tr-TR"/>
              </w:rPr>
            </w:pPr>
          </w:p>
        </w:tc>
        <w:tc>
          <w:tcPr>
            <w:tcW w:w="294" w:type="dxa"/>
            <w:vAlign w:val="center"/>
          </w:tcPr>
          <w:p w14:paraId="227A0B6D" w14:textId="77777777" w:rsidR="0052180F" w:rsidRPr="006D00DA" w:rsidRDefault="0052180F" w:rsidP="0052180F">
            <w:pPr>
              <w:pStyle w:val="BodyText"/>
              <w:rPr>
                <w:sz w:val="16"/>
                <w:szCs w:val="16"/>
                <w:lang w:val="tr-TR"/>
              </w:rPr>
            </w:pPr>
          </w:p>
        </w:tc>
        <w:tc>
          <w:tcPr>
            <w:tcW w:w="294" w:type="dxa"/>
            <w:vAlign w:val="center"/>
          </w:tcPr>
          <w:p w14:paraId="3F1508F9" w14:textId="77777777" w:rsidR="0052180F" w:rsidRPr="006D00DA" w:rsidRDefault="0052180F" w:rsidP="0052180F">
            <w:pPr>
              <w:pStyle w:val="BodyText"/>
              <w:rPr>
                <w:sz w:val="16"/>
                <w:szCs w:val="16"/>
                <w:lang w:val="tr-TR"/>
              </w:rPr>
            </w:pPr>
          </w:p>
        </w:tc>
        <w:tc>
          <w:tcPr>
            <w:tcW w:w="294" w:type="dxa"/>
            <w:vAlign w:val="center"/>
          </w:tcPr>
          <w:p w14:paraId="25061106" w14:textId="77777777" w:rsidR="0052180F" w:rsidRPr="006D00DA" w:rsidRDefault="0052180F" w:rsidP="0052180F">
            <w:pPr>
              <w:pStyle w:val="BodyText"/>
              <w:rPr>
                <w:sz w:val="16"/>
                <w:szCs w:val="16"/>
                <w:lang w:val="tr-TR"/>
              </w:rPr>
            </w:pPr>
          </w:p>
        </w:tc>
        <w:tc>
          <w:tcPr>
            <w:tcW w:w="294" w:type="dxa"/>
            <w:vAlign w:val="center"/>
          </w:tcPr>
          <w:p w14:paraId="74C7E17A" w14:textId="77777777" w:rsidR="0052180F" w:rsidRPr="006D00DA" w:rsidRDefault="0052180F" w:rsidP="0052180F">
            <w:pPr>
              <w:pStyle w:val="BodyText"/>
              <w:rPr>
                <w:sz w:val="16"/>
                <w:szCs w:val="16"/>
                <w:lang w:val="tr-TR"/>
              </w:rPr>
            </w:pPr>
          </w:p>
        </w:tc>
        <w:tc>
          <w:tcPr>
            <w:tcW w:w="294" w:type="dxa"/>
            <w:vAlign w:val="center"/>
          </w:tcPr>
          <w:p w14:paraId="3321FE68" w14:textId="77777777" w:rsidR="0052180F" w:rsidRPr="006D00DA" w:rsidRDefault="0052180F" w:rsidP="0052180F">
            <w:pPr>
              <w:pStyle w:val="BodyText"/>
              <w:rPr>
                <w:sz w:val="16"/>
                <w:szCs w:val="16"/>
                <w:lang w:val="tr-TR"/>
              </w:rPr>
            </w:pPr>
          </w:p>
        </w:tc>
        <w:tc>
          <w:tcPr>
            <w:tcW w:w="294" w:type="dxa"/>
            <w:vAlign w:val="center"/>
          </w:tcPr>
          <w:p w14:paraId="3A29A3A3" w14:textId="77777777" w:rsidR="0052180F" w:rsidRPr="006D00DA" w:rsidRDefault="0052180F" w:rsidP="0052180F">
            <w:pPr>
              <w:pStyle w:val="BodyText"/>
              <w:rPr>
                <w:sz w:val="16"/>
                <w:szCs w:val="16"/>
                <w:lang w:val="tr-TR"/>
              </w:rPr>
            </w:pPr>
          </w:p>
        </w:tc>
        <w:tc>
          <w:tcPr>
            <w:tcW w:w="294" w:type="dxa"/>
            <w:vAlign w:val="center"/>
          </w:tcPr>
          <w:p w14:paraId="6A778578" w14:textId="77777777" w:rsidR="0052180F" w:rsidRPr="006D00DA" w:rsidRDefault="0052180F" w:rsidP="0052180F">
            <w:pPr>
              <w:pStyle w:val="BodyText"/>
              <w:rPr>
                <w:sz w:val="16"/>
                <w:szCs w:val="16"/>
                <w:lang w:val="tr-TR"/>
              </w:rPr>
            </w:pPr>
          </w:p>
        </w:tc>
        <w:tc>
          <w:tcPr>
            <w:tcW w:w="294" w:type="dxa"/>
            <w:vAlign w:val="center"/>
          </w:tcPr>
          <w:p w14:paraId="064843F5" w14:textId="77777777" w:rsidR="0052180F" w:rsidRPr="006D00DA" w:rsidRDefault="0052180F" w:rsidP="0052180F">
            <w:pPr>
              <w:pStyle w:val="BodyText"/>
              <w:rPr>
                <w:sz w:val="16"/>
                <w:szCs w:val="16"/>
                <w:lang w:val="tr-TR"/>
              </w:rPr>
            </w:pPr>
          </w:p>
        </w:tc>
        <w:tc>
          <w:tcPr>
            <w:tcW w:w="294" w:type="dxa"/>
            <w:vAlign w:val="center"/>
          </w:tcPr>
          <w:p w14:paraId="1D63CF0B" w14:textId="77777777" w:rsidR="0052180F" w:rsidRPr="006D00DA" w:rsidRDefault="0052180F" w:rsidP="0052180F">
            <w:pPr>
              <w:pStyle w:val="BodyText"/>
              <w:rPr>
                <w:sz w:val="16"/>
                <w:szCs w:val="16"/>
                <w:lang w:val="tr-TR"/>
              </w:rPr>
            </w:pPr>
          </w:p>
        </w:tc>
        <w:tc>
          <w:tcPr>
            <w:tcW w:w="294" w:type="dxa"/>
            <w:vAlign w:val="center"/>
          </w:tcPr>
          <w:p w14:paraId="190AA5F3" w14:textId="77777777" w:rsidR="0052180F" w:rsidRPr="006D00DA" w:rsidRDefault="0052180F" w:rsidP="0052180F">
            <w:pPr>
              <w:pStyle w:val="BodyText"/>
              <w:rPr>
                <w:sz w:val="16"/>
                <w:szCs w:val="16"/>
                <w:lang w:val="tr-TR"/>
              </w:rPr>
            </w:pPr>
          </w:p>
        </w:tc>
        <w:tc>
          <w:tcPr>
            <w:tcW w:w="295" w:type="dxa"/>
            <w:vAlign w:val="center"/>
          </w:tcPr>
          <w:p w14:paraId="488D23A8" w14:textId="77777777" w:rsidR="0052180F" w:rsidRPr="006D00DA" w:rsidRDefault="0052180F" w:rsidP="0052180F">
            <w:pPr>
              <w:pStyle w:val="BodyText"/>
              <w:rPr>
                <w:sz w:val="16"/>
                <w:szCs w:val="16"/>
                <w:lang w:val="tr-TR"/>
              </w:rPr>
            </w:pPr>
          </w:p>
        </w:tc>
      </w:tr>
      <w:tr w:rsidR="0052180F" w:rsidRPr="006D00DA" w14:paraId="625ABBA6" w14:textId="77777777" w:rsidTr="00A66C6A">
        <w:tc>
          <w:tcPr>
            <w:tcW w:w="3383" w:type="dxa"/>
            <w:vAlign w:val="center"/>
          </w:tcPr>
          <w:p w14:paraId="3922A62E" w14:textId="5883BB67" w:rsidR="0052180F" w:rsidRPr="006D00DA" w:rsidRDefault="0052180F" w:rsidP="0052180F">
            <w:pPr>
              <w:pStyle w:val="Tabletextleft"/>
              <w:rPr>
                <w:sz w:val="16"/>
                <w:szCs w:val="16"/>
                <w:lang w:val="tr-TR"/>
              </w:rPr>
            </w:pPr>
            <w:r w:rsidRPr="006D00DA">
              <w:rPr>
                <w:sz w:val="16"/>
                <w:szCs w:val="16"/>
                <w:lang w:val="tr-TR"/>
              </w:rPr>
              <w:t xml:space="preserve">Etkilenen </w:t>
            </w:r>
            <w:r w:rsidR="00B939D8">
              <w:rPr>
                <w:sz w:val="16"/>
                <w:szCs w:val="16"/>
                <w:lang w:val="tr-TR"/>
              </w:rPr>
              <w:t>PEK’ler</w:t>
            </w:r>
            <w:r w:rsidRPr="006D00DA">
              <w:rPr>
                <w:sz w:val="16"/>
                <w:szCs w:val="16"/>
                <w:lang w:val="tr-TR"/>
              </w:rPr>
              <w:t>ın Belirlenmesi ve Varlıkların Haritalandırılması (ör. Arı Kovanları)</w:t>
            </w:r>
          </w:p>
        </w:tc>
        <w:tc>
          <w:tcPr>
            <w:tcW w:w="293" w:type="dxa"/>
            <w:vAlign w:val="center"/>
          </w:tcPr>
          <w:p w14:paraId="014E13D2" w14:textId="77777777" w:rsidR="0052180F" w:rsidRPr="006D00DA" w:rsidRDefault="0052180F" w:rsidP="0052180F">
            <w:pPr>
              <w:pStyle w:val="BodyText"/>
              <w:rPr>
                <w:sz w:val="16"/>
                <w:szCs w:val="16"/>
                <w:lang w:val="tr-TR"/>
              </w:rPr>
            </w:pPr>
          </w:p>
        </w:tc>
        <w:tc>
          <w:tcPr>
            <w:tcW w:w="293" w:type="dxa"/>
            <w:vAlign w:val="center"/>
          </w:tcPr>
          <w:p w14:paraId="2B5B225A" w14:textId="77777777" w:rsidR="0052180F" w:rsidRPr="006D00DA" w:rsidRDefault="0052180F" w:rsidP="0052180F">
            <w:pPr>
              <w:pStyle w:val="BodyText"/>
              <w:rPr>
                <w:sz w:val="16"/>
                <w:szCs w:val="16"/>
                <w:lang w:val="tr-TR"/>
              </w:rPr>
            </w:pPr>
          </w:p>
        </w:tc>
        <w:tc>
          <w:tcPr>
            <w:tcW w:w="293" w:type="dxa"/>
            <w:vAlign w:val="center"/>
          </w:tcPr>
          <w:p w14:paraId="62419FF9" w14:textId="77777777" w:rsidR="0052180F" w:rsidRPr="006D00DA" w:rsidRDefault="0052180F" w:rsidP="0052180F">
            <w:pPr>
              <w:pStyle w:val="BodyText"/>
              <w:rPr>
                <w:sz w:val="16"/>
                <w:szCs w:val="16"/>
                <w:lang w:val="tr-TR"/>
              </w:rPr>
            </w:pPr>
          </w:p>
        </w:tc>
        <w:tc>
          <w:tcPr>
            <w:tcW w:w="293" w:type="dxa"/>
            <w:vAlign w:val="center"/>
          </w:tcPr>
          <w:p w14:paraId="0AA31187" w14:textId="77777777" w:rsidR="0052180F" w:rsidRPr="006D00DA" w:rsidRDefault="0052180F" w:rsidP="0052180F">
            <w:pPr>
              <w:pStyle w:val="BodyText"/>
              <w:rPr>
                <w:sz w:val="16"/>
                <w:szCs w:val="16"/>
                <w:lang w:val="tr-TR"/>
              </w:rPr>
            </w:pPr>
          </w:p>
        </w:tc>
        <w:tc>
          <w:tcPr>
            <w:tcW w:w="293" w:type="dxa"/>
            <w:vAlign w:val="center"/>
          </w:tcPr>
          <w:p w14:paraId="2CE41FCB" w14:textId="77777777" w:rsidR="0052180F" w:rsidRPr="006D00DA" w:rsidRDefault="0052180F" w:rsidP="0052180F">
            <w:pPr>
              <w:pStyle w:val="BodyText"/>
              <w:rPr>
                <w:sz w:val="16"/>
                <w:szCs w:val="16"/>
                <w:lang w:val="tr-TR"/>
              </w:rPr>
            </w:pPr>
          </w:p>
        </w:tc>
        <w:tc>
          <w:tcPr>
            <w:tcW w:w="293" w:type="dxa"/>
            <w:vAlign w:val="center"/>
          </w:tcPr>
          <w:p w14:paraId="46A4679E" w14:textId="77777777" w:rsidR="0052180F" w:rsidRPr="006D00DA" w:rsidRDefault="0052180F" w:rsidP="0052180F">
            <w:pPr>
              <w:pStyle w:val="BodyText"/>
              <w:rPr>
                <w:sz w:val="16"/>
                <w:szCs w:val="16"/>
                <w:lang w:val="tr-TR"/>
              </w:rPr>
            </w:pPr>
          </w:p>
        </w:tc>
        <w:tc>
          <w:tcPr>
            <w:tcW w:w="293" w:type="dxa"/>
            <w:vAlign w:val="center"/>
          </w:tcPr>
          <w:p w14:paraId="2C27ED12" w14:textId="77777777" w:rsidR="0052180F" w:rsidRPr="006D00DA" w:rsidRDefault="0052180F" w:rsidP="0052180F">
            <w:pPr>
              <w:pStyle w:val="BodyText"/>
              <w:rPr>
                <w:sz w:val="16"/>
                <w:szCs w:val="16"/>
                <w:lang w:val="tr-TR"/>
              </w:rPr>
            </w:pPr>
          </w:p>
        </w:tc>
        <w:tc>
          <w:tcPr>
            <w:tcW w:w="293" w:type="dxa"/>
            <w:vAlign w:val="center"/>
          </w:tcPr>
          <w:p w14:paraId="12BE88C2" w14:textId="77777777" w:rsidR="0052180F" w:rsidRPr="006D00DA" w:rsidRDefault="0052180F" w:rsidP="0052180F">
            <w:pPr>
              <w:pStyle w:val="BodyText"/>
              <w:rPr>
                <w:sz w:val="16"/>
                <w:szCs w:val="16"/>
                <w:lang w:val="tr-TR"/>
              </w:rPr>
            </w:pPr>
          </w:p>
        </w:tc>
        <w:tc>
          <w:tcPr>
            <w:tcW w:w="293" w:type="dxa"/>
            <w:vAlign w:val="center"/>
          </w:tcPr>
          <w:p w14:paraId="32913D50" w14:textId="77777777" w:rsidR="0052180F" w:rsidRPr="006D00DA" w:rsidRDefault="0052180F" w:rsidP="0052180F">
            <w:pPr>
              <w:pStyle w:val="BodyText"/>
              <w:rPr>
                <w:sz w:val="16"/>
                <w:szCs w:val="16"/>
                <w:lang w:val="tr-TR"/>
              </w:rPr>
            </w:pPr>
          </w:p>
        </w:tc>
        <w:tc>
          <w:tcPr>
            <w:tcW w:w="293" w:type="dxa"/>
            <w:vAlign w:val="center"/>
          </w:tcPr>
          <w:p w14:paraId="08EA00CE" w14:textId="77777777" w:rsidR="0052180F" w:rsidRPr="006D00DA" w:rsidRDefault="0052180F" w:rsidP="0052180F">
            <w:pPr>
              <w:pStyle w:val="BodyText"/>
              <w:rPr>
                <w:sz w:val="16"/>
                <w:szCs w:val="16"/>
                <w:lang w:val="tr-TR"/>
              </w:rPr>
            </w:pPr>
          </w:p>
        </w:tc>
        <w:tc>
          <w:tcPr>
            <w:tcW w:w="294" w:type="dxa"/>
            <w:vAlign w:val="center"/>
          </w:tcPr>
          <w:p w14:paraId="142D910A" w14:textId="77777777" w:rsidR="0052180F" w:rsidRPr="006D00DA" w:rsidRDefault="0052180F" w:rsidP="0052180F">
            <w:pPr>
              <w:pStyle w:val="BodyText"/>
              <w:rPr>
                <w:sz w:val="16"/>
                <w:szCs w:val="16"/>
                <w:lang w:val="tr-TR"/>
              </w:rPr>
            </w:pPr>
          </w:p>
        </w:tc>
        <w:tc>
          <w:tcPr>
            <w:tcW w:w="295" w:type="dxa"/>
            <w:vAlign w:val="center"/>
          </w:tcPr>
          <w:p w14:paraId="3321FAEF"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39A4758C"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753E43B6"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70B8A4BC" w14:textId="77777777" w:rsidR="0052180F" w:rsidRPr="006D00DA" w:rsidRDefault="0052180F" w:rsidP="0052180F">
            <w:pPr>
              <w:pStyle w:val="BodyText"/>
              <w:rPr>
                <w:sz w:val="16"/>
                <w:szCs w:val="16"/>
                <w:lang w:val="tr-TR"/>
              </w:rPr>
            </w:pPr>
          </w:p>
        </w:tc>
        <w:tc>
          <w:tcPr>
            <w:tcW w:w="294" w:type="dxa"/>
            <w:vAlign w:val="center"/>
          </w:tcPr>
          <w:p w14:paraId="7694B7CE" w14:textId="77777777" w:rsidR="0052180F" w:rsidRPr="006D00DA" w:rsidRDefault="0052180F" w:rsidP="0052180F">
            <w:pPr>
              <w:pStyle w:val="BodyText"/>
              <w:rPr>
                <w:sz w:val="16"/>
                <w:szCs w:val="16"/>
                <w:lang w:val="tr-TR"/>
              </w:rPr>
            </w:pPr>
          </w:p>
        </w:tc>
        <w:tc>
          <w:tcPr>
            <w:tcW w:w="294" w:type="dxa"/>
            <w:vAlign w:val="center"/>
          </w:tcPr>
          <w:p w14:paraId="425C4F40" w14:textId="77777777" w:rsidR="0052180F" w:rsidRPr="006D00DA" w:rsidRDefault="0052180F" w:rsidP="0052180F">
            <w:pPr>
              <w:pStyle w:val="BodyText"/>
              <w:rPr>
                <w:sz w:val="16"/>
                <w:szCs w:val="16"/>
                <w:lang w:val="tr-TR"/>
              </w:rPr>
            </w:pPr>
          </w:p>
        </w:tc>
        <w:tc>
          <w:tcPr>
            <w:tcW w:w="294" w:type="dxa"/>
            <w:vAlign w:val="center"/>
          </w:tcPr>
          <w:p w14:paraId="6A591600" w14:textId="77777777" w:rsidR="0052180F" w:rsidRPr="006D00DA" w:rsidRDefault="0052180F" w:rsidP="0052180F">
            <w:pPr>
              <w:pStyle w:val="BodyText"/>
              <w:rPr>
                <w:sz w:val="16"/>
                <w:szCs w:val="16"/>
                <w:lang w:val="tr-TR"/>
              </w:rPr>
            </w:pPr>
          </w:p>
        </w:tc>
        <w:tc>
          <w:tcPr>
            <w:tcW w:w="294" w:type="dxa"/>
            <w:vAlign w:val="center"/>
          </w:tcPr>
          <w:p w14:paraId="76ADF056" w14:textId="77777777" w:rsidR="0052180F" w:rsidRPr="006D00DA" w:rsidRDefault="0052180F" w:rsidP="0052180F">
            <w:pPr>
              <w:pStyle w:val="BodyText"/>
              <w:rPr>
                <w:sz w:val="16"/>
                <w:szCs w:val="16"/>
                <w:lang w:val="tr-TR"/>
              </w:rPr>
            </w:pPr>
          </w:p>
        </w:tc>
        <w:tc>
          <w:tcPr>
            <w:tcW w:w="294" w:type="dxa"/>
            <w:vAlign w:val="center"/>
          </w:tcPr>
          <w:p w14:paraId="09EA1A7E" w14:textId="77777777" w:rsidR="0052180F" w:rsidRPr="006D00DA" w:rsidRDefault="0052180F" w:rsidP="0052180F">
            <w:pPr>
              <w:pStyle w:val="BodyText"/>
              <w:rPr>
                <w:sz w:val="16"/>
                <w:szCs w:val="16"/>
                <w:lang w:val="tr-TR"/>
              </w:rPr>
            </w:pPr>
          </w:p>
        </w:tc>
        <w:tc>
          <w:tcPr>
            <w:tcW w:w="294" w:type="dxa"/>
            <w:vAlign w:val="center"/>
          </w:tcPr>
          <w:p w14:paraId="75070200" w14:textId="77777777" w:rsidR="0052180F" w:rsidRPr="006D00DA" w:rsidRDefault="0052180F" w:rsidP="0052180F">
            <w:pPr>
              <w:pStyle w:val="BodyText"/>
              <w:rPr>
                <w:sz w:val="16"/>
                <w:szCs w:val="16"/>
                <w:lang w:val="tr-TR"/>
              </w:rPr>
            </w:pPr>
          </w:p>
        </w:tc>
        <w:tc>
          <w:tcPr>
            <w:tcW w:w="294" w:type="dxa"/>
            <w:vAlign w:val="center"/>
          </w:tcPr>
          <w:p w14:paraId="28E4BCFA" w14:textId="77777777" w:rsidR="0052180F" w:rsidRPr="006D00DA" w:rsidRDefault="0052180F" w:rsidP="0052180F">
            <w:pPr>
              <w:pStyle w:val="BodyText"/>
              <w:rPr>
                <w:sz w:val="16"/>
                <w:szCs w:val="16"/>
                <w:lang w:val="tr-TR"/>
              </w:rPr>
            </w:pPr>
          </w:p>
        </w:tc>
        <w:tc>
          <w:tcPr>
            <w:tcW w:w="294" w:type="dxa"/>
            <w:vAlign w:val="center"/>
          </w:tcPr>
          <w:p w14:paraId="6A3289C6" w14:textId="77777777" w:rsidR="0052180F" w:rsidRPr="006D00DA" w:rsidRDefault="0052180F" w:rsidP="0052180F">
            <w:pPr>
              <w:pStyle w:val="BodyText"/>
              <w:rPr>
                <w:sz w:val="16"/>
                <w:szCs w:val="16"/>
                <w:lang w:val="tr-TR"/>
              </w:rPr>
            </w:pPr>
          </w:p>
        </w:tc>
        <w:tc>
          <w:tcPr>
            <w:tcW w:w="295" w:type="dxa"/>
            <w:vAlign w:val="center"/>
          </w:tcPr>
          <w:p w14:paraId="2FDC71A8" w14:textId="77777777" w:rsidR="0052180F" w:rsidRPr="006D00DA" w:rsidRDefault="0052180F" w:rsidP="0052180F">
            <w:pPr>
              <w:pStyle w:val="BodyText"/>
              <w:rPr>
                <w:sz w:val="16"/>
                <w:szCs w:val="16"/>
                <w:lang w:val="tr-TR"/>
              </w:rPr>
            </w:pPr>
          </w:p>
        </w:tc>
        <w:tc>
          <w:tcPr>
            <w:tcW w:w="294" w:type="dxa"/>
            <w:vAlign w:val="center"/>
          </w:tcPr>
          <w:p w14:paraId="3701161E" w14:textId="77777777" w:rsidR="0052180F" w:rsidRPr="006D00DA" w:rsidRDefault="0052180F" w:rsidP="0052180F">
            <w:pPr>
              <w:pStyle w:val="BodyText"/>
              <w:rPr>
                <w:sz w:val="16"/>
                <w:szCs w:val="16"/>
                <w:lang w:val="tr-TR"/>
              </w:rPr>
            </w:pPr>
          </w:p>
        </w:tc>
        <w:tc>
          <w:tcPr>
            <w:tcW w:w="294" w:type="dxa"/>
            <w:vAlign w:val="center"/>
          </w:tcPr>
          <w:p w14:paraId="3FBA5FCE" w14:textId="77777777" w:rsidR="0052180F" w:rsidRPr="006D00DA" w:rsidRDefault="0052180F" w:rsidP="0052180F">
            <w:pPr>
              <w:pStyle w:val="BodyText"/>
              <w:rPr>
                <w:sz w:val="16"/>
                <w:szCs w:val="16"/>
                <w:lang w:val="tr-TR"/>
              </w:rPr>
            </w:pPr>
          </w:p>
        </w:tc>
        <w:tc>
          <w:tcPr>
            <w:tcW w:w="294" w:type="dxa"/>
            <w:vAlign w:val="center"/>
          </w:tcPr>
          <w:p w14:paraId="6BFA32AE" w14:textId="77777777" w:rsidR="0052180F" w:rsidRPr="006D00DA" w:rsidRDefault="0052180F" w:rsidP="0052180F">
            <w:pPr>
              <w:pStyle w:val="BodyText"/>
              <w:rPr>
                <w:sz w:val="16"/>
                <w:szCs w:val="16"/>
                <w:lang w:val="tr-TR"/>
              </w:rPr>
            </w:pPr>
          </w:p>
        </w:tc>
        <w:tc>
          <w:tcPr>
            <w:tcW w:w="294" w:type="dxa"/>
            <w:vAlign w:val="center"/>
          </w:tcPr>
          <w:p w14:paraId="78773D09" w14:textId="77777777" w:rsidR="0052180F" w:rsidRPr="006D00DA" w:rsidRDefault="0052180F" w:rsidP="0052180F">
            <w:pPr>
              <w:pStyle w:val="BodyText"/>
              <w:rPr>
                <w:sz w:val="16"/>
                <w:szCs w:val="16"/>
                <w:lang w:val="tr-TR"/>
              </w:rPr>
            </w:pPr>
          </w:p>
        </w:tc>
        <w:tc>
          <w:tcPr>
            <w:tcW w:w="294" w:type="dxa"/>
            <w:vAlign w:val="center"/>
          </w:tcPr>
          <w:p w14:paraId="116D7DFB" w14:textId="77777777" w:rsidR="0052180F" w:rsidRPr="006D00DA" w:rsidRDefault="0052180F" w:rsidP="0052180F">
            <w:pPr>
              <w:pStyle w:val="BodyText"/>
              <w:rPr>
                <w:sz w:val="16"/>
                <w:szCs w:val="16"/>
                <w:lang w:val="tr-TR"/>
              </w:rPr>
            </w:pPr>
          </w:p>
        </w:tc>
        <w:tc>
          <w:tcPr>
            <w:tcW w:w="294" w:type="dxa"/>
            <w:vAlign w:val="center"/>
          </w:tcPr>
          <w:p w14:paraId="3086B577" w14:textId="77777777" w:rsidR="0052180F" w:rsidRPr="006D00DA" w:rsidRDefault="0052180F" w:rsidP="0052180F">
            <w:pPr>
              <w:pStyle w:val="BodyText"/>
              <w:rPr>
                <w:sz w:val="16"/>
                <w:szCs w:val="16"/>
                <w:lang w:val="tr-TR"/>
              </w:rPr>
            </w:pPr>
          </w:p>
        </w:tc>
        <w:tc>
          <w:tcPr>
            <w:tcW w:w="294" w:type="dxa"/>
            <w:vAlign w:val="center"/>
          </w:tcPr>
          <w:p w14:paraId="3AEC614F" w14:textId="77777777" w:rsidR="0052180F" w:rsidRPr="006D00DA" w:rsidRDefault="0052180F" w:rsidP="0052180F">
            <w:pPr>
              <w:pStyle w:val="BodyText"/>
              <w:rPr>
                <w:sz w:val="16"/>
                <w:szCs w:val="16"/>
                <w:lang w:val="tr-TR"/>
              </w:rPr>
            </w:pPr>
          </w:p>
        </w:tc>
        <w:tc>
          <w:tcPr>
            <w:tcW w:w="294" w:type="dxa"/>
            <w:vAlign w:val="center"/>
          </w:tcPr>
          <w:p w14:paraId="195DEDB1" w14:textId="77777777" w:rsidR="0052180F" w:rsidRPr="006D00DA" w:rsidRDefault="0052180F" w:rsidP="0052180F">
            <w:pPr>
              <w:pStyle w:val="BodyText"/>
              <w:rPr>
                <w:sz w:val="16"/>
                <w:szCs w:val="16"/>
                <w:lang w:val="tr-TR"/>
              </w:rPr>
            </w:pPr>
          </w:p>
        </w:tc>
        <w:tc>
          <w:tcPr>
            <w:tcW w:w="294" w:type="dxa"/>
            <w:vAlign w:val="center"/>
          </w:tcPr>
          <w:p w14:paraId="4374588C" w14:textId="77777777" w:rsidR="0052180F" w:rsidRPr="006D00DA" w:rsidRDefault="0052180F" w:rsidP="0052180F">
            <w:pPr>
              <w:pStyle w:val="BodyText"/>
              <w:rPr>
                <w:sz w:val="16"/>
                <w:szCs w:val="16"/>
                <w:lang w:val="tr-TR"/>
              </w:rPr>
            </w:pPr>
          </w:p>
        </w:tc>
        <w:tc>
          <w:tcPr>
            <w:tcW w:w="294" w:type="dxa"/>
            <w:vAlign w:val="center"/>
          </w:tcPr>
          <w:p w14:paraId="6175C401" w14:textId="77777777" w:rsidR="0052180F" w:rsidRPr="006D00DA" w:rsidRDefault="0052180F" w:rsidP="0052180F">
            <w:pPr>
              <w:pStyle w:val="BodyText"/>
              <w:rPr>
                <w:sz w:val="16"/>
                <w:szCs w:val="16"/>
                <w:lang w:val="tr-TR"/>
              </w:rPr>
            </w:pPr>
          </w:p>
        </w:tc>
        <w:tc>
          <w:tcPr>
            <w:tcW w:w="294" w:type="dxa"/>
            <w:vAlign w:val="center"/>
          </w:tcPr>
          <w:p w14:paraId="7DED4FB3" w14:textId="77777777" w:rsidR="0052180F" w:rsidRPr="006D00DA" w:rsidRDefault="0052180F" w:rsidP="0052180F">
            <w:pPr>
              <w:pStyle w:val="BodyText"/>
              <w:rPr>
                <w:sz w:val="16"/>
                <w:szCs w:val="16"/>
                <w:lang w:val="tr-TR"/>
              </w:rPr>
            </w:pPr>
          </w:p>
        </w:tc>
        <w:tc>
          <w:tcPr>
            <w:tcW w:w="295" w:type="dxa"/>
            <w:vAlign w:val="center"/>
          </w:tcPr>
          <w:p w14:paraId="1417711A" w14:textId="77777777" w:rsidR="0052180F" w:rsidRPr="006D00DA" w:rsidRDefault="0052180F" w:rsidP="0052180F">
            <w:pPr>
              <w:pStyle w:val="BodyText"/>
              <w:rPr>
                <w:sz w:val="16"/>
                <w:szCs w:val="16"/>
                <w:lang w:val="tr-TR"/>
              </w:rPr>
            </w:pPr>
          </w:p>
        </w:tc>
      </w:tr>
      <w:tr w:rsidR="0052180F" w:rsidRPr="006D00DA" w14:paraId="5E75EC71" w14:textId="77777777" w:rsidTr="00A66C6A">
        <w:tc>
          <w:tcPr>
            <w:tcW w:w="3383" w:type="dxa"/>
            <w:vAlign w:val="center"/>
          </w:tcPr>
          <w:p w14:paraId="682E2536" w14:textId="38815BE7" w:rsidR="0052180F" w:rsidRPr="006D00DA" w:rsidRDefault="0052180F" w:rsidP="0052180F">
            <w:pPr>
              <w:pStyle w:val="Tabletextleft"/>
              <w:rPr>
                <w:sz w:val="16"/>
                <w:szCs w:val="16"/>
                <w:lang w:val="tr-TR"/>
              </w:rPr>
            </w:pPr>
            <w:r w:rsidRPr="006D00DA">
              <w:rPr>
                <w:sz w:val="16"/>
                <w:szCs w:val="16"/>
                <w:lang w:val="tr-TR"/>
              </w:rPr>
              <w:t>Alternatif otlak alanlarının belirlenmesi</w:t>
            </w:r>
          </w:p>
        </w:tc>
        <w:tc>
          <w:tcPr>
            <w:tcW w:w="293" w:type="dxa"/>
            <w:vAlign w:val="center"/>
          </w:tcPr>
          <w:p w14:paraId="4D567244" w14:textId="77777777" w:rsidR="0052180F" w:rsidRPr="006D00DA" w:rsidRDefault="0052180F" w:rsidP="0052180F">
            <w:pPr>
              <w:pStyle w:val="BodyText"/>
              <w:rPr>
                <w:sz w:val="16"/>
                <w:szCs w:val="16"/>
                <w:lang w:val="tr-TR"/>
              </w:rPr>
            </w:pPr>
          </w:p>
        </w:tc>
        <w:tc>
          <w:tcPr>
            <w:tcW w:w="293" w:type="dxa"/>
            <w:vAlign w:val="center"/>
          </w:tcPr>
          <w:p w14:paraId="086A78E4" w14:textId="77777777" w:rsidR="0052180F" w:rsidRPr="006D00DA" w:rsidRDefault="0052180F" w:rsidP="0052180F">
            <w:pPr>
              <w:pStyle w:val="BodyText"/>
              <w:rPr>
                <w:sz w:val="16"/>
                <w:szCs w:val="16"/>
                <w:lang w:val="tr-TR"/>
              </w:rPr>
            </w:pPr>
          </w:p>
        </w:tc>
        <w:tc>
          <w:tcPr>
            <w:tcW w:w="293" w:type="dxa"/>
            <w:vAlign w:val="center"/>
          </w:tcPr>
          <w:p w14:paraId="77AC82AA" w14:textId="77777777" w:rsidR="0052180F" w:rsidRPr="006D00DA" w:rsidRDefault="0052180F" w:rsidP="0052180F">
            <w:pPr>
              <w:pStyle w:val="BodyText"/>
              <w:rPr>
                <w:sz w:val="16"/>
                <w:szCs w:val="16"/>
                <w:lang w:val="tr-TR"/>
              </w:rPr>
            </w:pPr>
          </w:p>
        </w:tc>
        <w:tc>
          <w:tcPr>
            <w:tcW w:w="293" w:type="dxa"/>
            <w:vAlign w:val="center"/>
          </w:tcPr>
          <w:p w14:paraId="301DAAAC" w14:textId="77777777" w:rsidR="0052180F" w:rsidRPr="006D00DA" w:rsidRDefault="0052180F" w:rsidP="0052180F">
            <w:pPr>
              <w:pStyle w:val="BodyText"/>
              <w:rPr>
                <w:sz w:val="16"/>
                <w:szCs w:val="16"/>
                <w:lang w:val="tr-TR"/>
              </w:rPr>
            </w:pPr>
          </w:p>
        </w:tc>
        <w:tc>
          <w:tcPr>
            <w:tcW w:w="293" w:type="dxa"/>
            <w:vAlign w:val="center"/>
          </w:tcPr>
          <w:p w14:paraId="7D294626" w14:textId="77777777" w:rsidR="0052180F" w:rsidRPr="006D00DA" w:rsidRDefault="0052180F" w:rsidP="0052180F">
            <w:pPr>
              <w:pStyle w:val="BodyText"/>
              <w:rPr>
                <w:sz w:val="16"/>
                <w:szCs w:val="16"/>
                <w:lang w:val="tr-TR"/>
              </w:rPr>
            </w:pPr>
          </w:p>
        </w:tc>
        <w:tc>
          <w:tcPr>
            <w:tcW w:w="293" w:type="dxa"/>
            <w:vAlign w:val="center"/>
          </w:tcPr>
          <w:p w14:paraId="33750C74" w14:textId="77777777" w:rsidR="0052180F" w:rsidRPr="006D00DA" w:rsidRDefault="0052180F" w:rsidP="0052180F">
            <w:pPr>
              <w:pStyle w:val="BodyText"/>
              <w:rPr>
                <w:sz w:val="16"/>
                <w:szCs w:val="16"/>
                <w:lang w:val="tr-TR"/>
              </w:rPr>
            </w:pPr>
          </w:p>
        </w:tc>
        <w:tc>
          <w:tcPr>
            <w:tcW w:w="293" w:type="dxa"/>
            <w:vAlign w:val="center"/>
          </w:tcPr>
          <w:p w14:paraId="2C6B804E" w14:textId="77777777" w:rsidR="0052180F" w:rsidRPr="006D00DA" w:rsidRDefault="0052180F" w:rsidP="0052180F">
            <w:pPr>
              <w:pStyle w:val="BodyText"/>
              <w:rPr>
                <w:sz w:val="16"/>
                <w:szCs w:val="16"/>
                <w:lang w:val="tr-TR"/>
              </w:rPr>
            </w:pPr>
          </w:p>
        </w:tc>
        <w:tc>
          <w:tcPr>
            <w:tcW w:w="293" w:type="dxa"/>
            <w:vAlign w:val="center"/>
          </w:tcPr>
          <w:p w14:paraId="3325F2B9" w14:textId="77777777" w:rsidR="0052180F" w:rsidRPr="006D00DA" w:rsidRDefault="0052180F" w:rsidP="0052180F">
            <w:pPr>
              <w:pStyle w:val="BodyText"/>
              <w:rPr>
                <w:sz w:val="16"/>
                <w:szCs w:val="16"/>
                <w:lang w:val="tr-TR"/>
              </w:rPr>
            </w:pPr>
          </w:p>
        </w:tc>
        <w:tc>
          <w:tcPr>
            <w:tcW w:w="293" w:type="dxa"/>
            <w:vAlign w:val="center"/>
          </w:tcPr>
          <w:p w14:paraId="51DD7A7F" w14:textId="77777777" w:rsidR="0052180F" w:rsidRPr="006D00DA" w:rsidRDefault="0052180F" w:rsidP="0052180F">
            <w:pPr>
              <w:pStyle w:val="BodyText"/>
              <w:rPr>
                <w:sz w:val="16"/>
                <w:szCs w:val="16"/>
                <w:lang w:val="tr-TR"/>
              </w:rPr>
            </w:pPr>
          </w:p>
        </w:tc>
        <w:tc>
          <w:tcPr>
            <w:tcW w:w="293" w:type="dxa"/>
            <w:vAlign w:val="center"/>
          </w:tcPr>
          <w:p w14:paraId="38B14B6E" w14:textId="77777777" w:rsidR="0052180F" w:rsidRPr="006D00DA" w:rsidRDefault="0052180F" w:rsidP="0052180F">
            <w:pPr>
              <w:pStyle w:val="BodyText"/>
              <w:rPr>
                <w:sz w:val="16"/>
                <w:szCs w:val="16"/>
                <w:lang w:val="tr-TR"/>
              </w:rPr>
            </w:pPr>
          </w:p>
        </w:tc>
        <w:tc>
          <w:tcPr>
            <w:tcW w:w="294" w:type="dxa"/>
            <w:vAlign w:val="center"/>
          </w:tcPr>
          <w:p w14:paraId="04A78704" w14:textId="77777777" w:rsidR="0052180F" w:rsidRPr="006D00DA" w:rsidRDefault="0052180F" w:rsidP="0052180F">
            <w:pPr>
              <w:pStyle w:val="BodyText"/>
              <w:rPr>
                <w:sz w:val="16"/>
                <w:szCs w:val="16"/>
                <w:lang w:val="tr-TR"/>
              </w:rPr>
            </w:pPr>
          </w:p>
        </w:tc>
        <w:tc>
          <w:tcPr>
            <w:tcW w:w="295" w:type="dxa"/>
            <w:vAlign w:val="center"/>
          </w:tcPr>
          <w:p w14:paraId="29F365F1" w14:textId="77777777" w:rsidR="0052180F" w:rsidRPr="006D00DA" w:rsidRDefault="0052180F" w:rsidP="0052180F">
            <w:pPr>
              <w:pStyle w:val="BodyText"/>
              <w:rPr>
                <w:sz w:val="16"/>
                <w:szCs w:val="16"/>
                <w:lang w:val="tr-TR"/>
              </w:rPr>
            </w:pPr>
          </w:p>
        </w:tc>
        <w:tc>
          <w:tcPr>
            <w:tcW w:w="294" w:type="dxa"/>
            <w:shd w:val="clear" w:color="auto" w:fill="FFFFFF" w:themeFill="background1"/>
            <w:vAlign w:val="center"/>
          </w:tcPr>
          <w:p w14:paraId="799A9EF2" w14:textId="77777777" w:rsidR="0052180F" w:rsidRPr="006D00DA" w:rsidRDefault="0052180F" w:rsidP="0052180F">
            <w:pPr>
              <w:pStyle w:val="BodyText"/>
              <w:rPr>
                <w:sz w:val="16"/>
                <w:szCs w:val="16"/>
                <w:lang w:val="tr-TR"/>
              </w:rPr>
            </w:pPr>
          </w:p>
        </w:tc>
        <w:tc>
          <w:tcPr>
            <w:tcW w:w="294" w:type="dxa"/>
            <w:vAlign w:val="center"/>
          </w:tcPr>
          <w:p w14:paraId="3BD0A64C" w14:textId="77777777" w:rsidR="0052180F" w:rsidRPr="006D00DA" w:rsidRDefault="0052180F" w:rsidP="0052180F">
            <w:pPr>
              <w:pStyle w:val="BodyText"/>
              <w:rPr>
                <w:sz w:val="16"/>
                <w:szCs w:val="16"/>
                <w:lang w:val="tr-TR"/>
              </w:rPr>
            </w:pPr>
          </w:p>
        </w:tc>
        <w:tc>
          <w:tcPr>
            <w:tcW w:w="294" w:type="dxa"/>
            <w:vAlign w:val="center"/>
          </w:tcPr>
          <w:p w14:paraId="4E88792A"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649D2C01"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7CAE03D7" w14:textId="77777777" w:rsidR="0052180F" w:rsidRPr="006D00DA" w:rsidRDefault="0052180F" w:rsidP="0052180F">
            <w:pPr>
              <w:pStyle w:val="BodyText"/>
              <w:rPr>
                <w:sz w:val="16"/>
                <w:szCs w:val="16"/>
                <w:lang w:val="tr-TR"/>
              </w:rPr>
            </w:pPr>
          </w:p>
        </w:tc>
        <w:tc>
          <w:tcPr>
            <w:tcW w:w="294" w:type="dxa"/>
            <w:vAlign w:val="center"/>
          </w:tcPr>
          <w:p w14:paraId="3AD65B5F" w14:textId="77777777" w:rsidR="0052180F" w:rsidRPr="006D00DA" w:rsidRDefault="0052180F" w:rsidP="0052180F">
            <w:pPr>
              <w:pStyle w:val="BodyText"/>
              <w:rPr>
                <w:sz w:val="16"/>
                <w:szCs w:val="16"/>
                <w:lang w:val="tr-TR"/>
              </w:rPr>
            </w:pPr>
          </w:p>
        </w:tc>
        <w:tc>
          <w:tcPr>
            <w:tcW w:w="294" w:type="dxa"/>
            <w:vAlign w:val="center"/>
          </w:tcPr>
          <w:p w14:paraId="4C7C268D" w14:textId="77777777" w:rsidR="0052180F" w:rsidRPr="006D00DA" w:rsidRDefault="0052180F" w:rsidP="0052180F">
            <w:pPr>
              <w:pStyle w:val="BodyText"/>
              <w:rPr>
                <w:sz w:val="16"/>
                <w:szCs w:val="16"/>
                <w:lang w:val="tr-TR"/>
              </w:rPr>
            </w:pPr>
          </w:p>
        </w:tc>
        <w:tc>
          <w:tcPr>
            <w:tcW w:w="294" w:type="dxa"/>
            <w:vAlign w:val="center"/>
          </w:tcPr>
          <w:p w14:paraId="51DFBD4C" w14:textId="77777777" w:rsidR="0052180F" w:rsidRPr="006D00DA" w:rsidRDefault="0052180F" w:rsidP="0052180F">
            <w:pPr>
              <w:pStyle w:val="BodyText"/>
              <w:rPr>
                <w:sz w:val="16"/>
                <w:szCs w:val="16"/>
                <w:lang w:val="tr-TR"/>
              </w:rPr>
            </w:pPr>
          </w:p>
        </w:tc>
        <w:tc>
          <w:tcPr>
            <w:tcW w:w="294" w:type="dxa"/>
            <w:vAlign w:val="center"/>
          </w:tcPr>
          <w:p w14:paraId="0F6DF0CB" w14:textId="77777777" w:rsidR="0052180F" w:rsidRPr="006D00DA" w:rsidRDefault="0052180F" w:rsidP="0052180F">
            <w:pPr>
              <w:pStyle w:val="BodyText"/>
              <w:rPr>
                <w:sz w:val="16"/>
                <w:szCs w:val="16"/>
                <w:lang w:val="tr-TR"/>
              </w:rPr>
            </w:pPr>
          </w:p>
        </w:tc>
        <w:tc>
          <w:tcPr>
            <w:tcW w:w="294" w:type="dxa"/>
            <w:vAlign w:val="center"/>
          </w:tcPr>
          <w:p w14:paraId="07BB499B" w14:textId="77777777" w:rsidR="0052180F" w:rsidRPr="006D00DA" w:rsidRDefault="0052180F" w:rsidP="0052180F">
            <w:pPr>
              <w:pStyle w:val="BodyText"/>
              <w:rPr>
                <w:sz w:val="16"/>
                <w:szCs w:val="16"/>
                <w:lang w:val="tr-TR"/>
              </w:rPr>
            </w:pPr>
          </w:p>
        </w:tc>
        <w:tc>
          <w:tcPr>
            <w:tcW w:w="294" w:type="dxa"/>
            <w:vAlign w:val="center"/>
          </w:tcPr>
          <w:p w14:paraId="37037914" w14:textId="77777777" w:rsidR="0052180F" w:rsidRPr="006D00DA" w:rsidRDefault="0052180F" w:rsidP="0052180F">
            <w:pPr>
              <w:pStyle w:val="BodyText"/>
              <w:rPr>
                <w:sz w:val="16"/>
                <w:szCs w:val="16"/>
                <w:lang w:val="tr-TR"/>
              </w:rPr>
            </w:pPr>
          </w:p>
        </w:tc>
        <w:tc>
          <w:tcPr>
            <w:tcW w:w="295" w:type="dxa"/>
            <w:vAlign w:val="center"/>
          </w:tcPr>
          <w:p w14:paraId="1B48CFD5" w14:textId="77777777" w:rsidR="0052180F" w:rsidRPr="006D00DA" w:rsidRDefault="0052180F" w:rsidP="0052180F">
            <w:pPr>
              <w:pStyle w:val="BodyText"/>
              <w:rPr>
                <w:sz w:val="16"/>
                <w:szCs w:val="16"/>
                <w:lang w:val="tr-TR"/>
              </w:rPr>
            </w:pPr>
          </w:p>
        </w:tc>
        <w:tc>
          <w:tcPr>
            <w:tcW w:w="294" w:type="dxa"/>
            <w:vAlign w:val="center"/>
          </w:tcPr>
          <w:p w14:paraId="5359D081" w14:textId="77777777" w:rsidR="0052180F" w:rsidRPr="006D00DA" w:rsidRDefault="0052180F" w:rsidP="0052180F">
            <w:pPr>
              <w:pStyle w:val="BodyText"/>
              <w:rPr>
                <w:sz w:val="16"/>
                <w:szCs w:val="16"/>
                <w:lang w:val="tr-TR"/>
              </w:rPr>
            </w:pPr>
          </w:p>
        </w:tc>
        <w:tc>
          <w:tcPr>
            <w:tcW w:w="294" w:type="dxa"/>
            <w:vAlign w:val="center"/>
          </w:tcPr>
          <w:p w14:paraId="37A0D28F" w14:textId="77777777" w:rsidR="0052180F" w:rsidRPr="006D00DA" w:rsidRDefault="0052180F" w:rsidP="0052180F">
            <w:pPr>
              <w:pStyle w:val="BodyText"/>
              <w:rPr>
                <w:sz w:val="16"/>
                <w:szCs w:val="16"/>
                <w:lang w:val="tr-TR"/>
              </w:rPr>
            </w:pPr>
          </w:p>
        </w:tc>
        <w:tc>
          <w:tcPr>
            <w:tcW w:w="294" w:type="dxa"/>
            <w:vAlign w:val="center"/>
          </w:tcPr>
          <w:p w14:paraId="2FBA8ECB" w14:textId="77777777" w:rsidR="0052180F" w:rsidRPr="006D00DA" w:rsidRDefault="0052180F" w:rsidP="0052180F">
            <w:pPr>
              <w:pStyle w:val="BodyText"/>
              <w:rPr>
                <w:sz w:val="16"/>
                <w:szCs w:val="16"/>
                <w:lang w:val="tr-TR"/>
              </w:rPr>
            </w:pPr>
          </w:p>
        </w:tc>
        <w:tc>
          <w:tcPr>
            <w:tcW w:w="294" w:type="dxa"/>
            <w:vAlign w:val="center"/>
          </w:tcPr>
          <w:p w14:paraId="2304C93B" w14:textId="77777777" w:rsidR="0052180F" w:rsidRPr="006D00DA" w:rsidRDefault="0052180F" w:rsidP="0052180F">
            <w:pPr>
              <w:pStyle w:val="BodyText"/>
              <w:rPr>
                <w:sz w:val="16"/>
                <w:szCs w:val="16"/>
                <w:lang w:val="tr-TR"/>
              </w:rPr>
            </w:pPr>
          </w:p>
        </w:tc>
        <w:tc>
          <w:tcPr>
            <w:tcW w:w="294" w:type="dxa"/>
            <w:vAlign w:val="center"/>
          </w:tcPr>
          <w:p w14:paraId="09A89ADA" w14:textId="77777777" w:rsidR="0052180F" w:rsidRPr="006D00DA" w:rsidRDefault="0052180F" w:rsidP="0052180F">
            <w:pPr>
              <w:pStyle w:val="BodyText"/>
              <w:rPr>
                <w:sz w:val="16"/>
                <w:szCs w:val="16"/>
                <w:lang w:val="tr-TR"/>
              </w:rPr>
            </w:pPr>
          </w:p>
        </w:tc>
        <w:tc>
          <w:tcPr>
            <w:tcW w:w="294" w:type="dxa"/>
            <w:vAlign w:val="center"/>
          </w:tcPr>
          <w:p w14:paraId="24495C70" w14:textId="77777777" w:rsidR="0052180F" w:rsidRPr="006D00DA" w:rsidRDefault="0052180F" w:rsidP="0052180F">
            <w:pPr>
              <w:pStyle w:val="BodyText"/>
              <w:rPr>
                <w:sz w:val="16"/>
                <w:szCs w:val="16"/>
                <w:lang w:val="tr-TR"/>
              </w:rPr>
            </w:pPr>
          </w:p>
        </w:tc>
        <w:tc>
          <w:tcPr>
            <w:tcW w:w="294" w:type="dxa"/>
            <w:vAlign w:val="center"/>
          </w:tcPr>
          <w:p w14:paraId="2D6BF3DA" w14:textId="77777777" w:rsidR="0052180F" w:rsidRPr="006D00DA" w:rsidRDefault="0052180F" w:rsidP="0052180F">
            <w:pPr>
              <w:pStyle w:val="BodyText"/>
              <w:rPr>
                <w:sz w:val="16"/>
                <w:szCs w:val="16"/>
                <w:lang w:val="tr-TR"/>
              </w:rPr>
            </w:pPr>
          </w:p>
        </w:tc>
        <w:tc>
          <w:tcPr>
            <w:tcW w:w="294" w:type="dxa"/>
            <w:vAlign w:val="center"/>
          </w:tcPr>
          <w:p w14:paraId="2176D0C2" w14:textId="77777777" w:rsidR="0052180F" w:rsidRPr="006D00DA" w:rsidRDefault="0052180F" w:rsidP="0052180F">
            <w:pPr>
              <w:pStyle w:val="BodyText"/>
              <w:rPr>
                <w:sz w:val="16"/>
                <w:szCs w:val="16"/>
                <w:lang w:val="tr-TR"/>
              </w:rPr>
            </w:pPr>
          </w:p>
        </w:tc>
        <w:tc>
          <w:tcPr>
            <w:tcW w:w="294" w:type="dxa"/>
            <w:vAlign w:val="center"/>
          </w:tcPr>
          <w:p w14:paraId="66335ECB" w14:textId="77777777" w:rsidR="0052180F" w:rsidRPr="006D00DA" w:rsidRDefault="0052180F" w:rsidP="0052180F">
            <w:pPr>
              <w:pStyle w:val="BodyText"/>
              <w:rPr>
                <w:sz w:val="16"/>
                <w:szCs w:val="16"/>
                <w:lang w:val="tr-TR"/>
              </w:rPr>
            </w:pPr>
          </w:p>
        </w:tc>
        <w:tc>
          <w:tcPr>
            <w:tcW w:w="294" w:type="dxa"/>
            <w:vAlign w:val="center"/>
          </w:tcPr>
          <w:p w14:paraId="5BC8740D" w14:textId="77777777" w:rsidR="0052180F" w:rsidRPr="006D00DA" w:rsidRDefault="0052180F" w:rsidP="0052180F">
            <w:pPr>
              <w:pStyle w:val="BodyText"/>
              <w:rPr>
                <w:sz w:val="16"/>
                <w:szCs w:val="16"/>
                <w:lang w:val="tr-TR"/>
              </w:rPr>
            </w:pPr>
          </w:p>
        </w:tc>
        <w:tc>
          <w:tcPr>
            <w:tcW w:w="294" w:type="dxa"/>
            <w:vAlign w:val="center"/>
          </w:tcPr>
          <w:p w14:paraId="3418FC8D" w14:textId="77777777" w:rsidR="0052180F" w:rsidRPr="006D00DA" w:rsidRDefault="0052180F" w:rsidP="0052180F">
            <w:pPr>
              <w:pStyle w:val="BodyText"/>
              <w:rPr>
                <w:sz w:val="16"/>
                <w:szCs w:val="16"/>
                <w:lang w:val="tr-TR"/>
              </w:rPr>
            </w:pPr>
          </w:p>
        </w:tc>
        <w:tc>
          <w:tcPr>
            <w:tcW w:w="295" w:type="dxa"/>
            <w:vAlign w:val="center"/>
          </w:tcPr>
          <w:p w14:paraId="3D9D814B" w14:textId="77777777" w:rsidR="0052180F" w:rsidRPr="006D00DA" w:rsidRDefault="0052180F" w:rsidP="0052180F">
            <w:pPr>
              <w:pStyle w:val="BodyText"/>
              <w:rPr>
                <w:sz w:val="16"/>
                <w:szCs w:val="16"/>
                <w:lang w:val="tr-TR"/>
              </w:rPr>
            </w:pPr>
          </w:p>
        </w:tc>
      </w:tr>
      <w:tr w:rsidR="0052180F" w:rsidRPr="006D00DA" w14:paraId="36571FF9" w14:textId="77777777" w:rsidTr="00A66C6A">
        <w:tc>
          <w:tcPr>
            <w:tcW w:w="3383" w:type="dxa"/>
            <w:vAlign w:val="center"/>
          </w:tcPr>
          <w:p w14:paraId="663606E7" w14:textId="6F5D5FE9" w:rsidR="0052180F" w:rsidRPr="006D00DA" w:rsidRDefault="0052180F" w:rsidP="0052180F">
            <w:pPr>
              <w:pStyle w:val="Tabletextleft"/>
              <w:rPr>
                <w:sz w:val="16"/>
                <w:szCs w:val="16"/>
                <w:lang w:val="tr-TR"/>
              </w:rPr>
            </w:pPr>
            <w:r w:rsidRPr="006D00DA">
              <w:rPr>
                <w:sz w:val="16"/>
                <w:szCs w:val="16"/>
                <w:lang w:val="tr-TR"/>
              </w:rPr>
              <w:t xml:space="preserve">Tedarikçiler ve </w:t>
            </w:r>
            <w:r w:rsidR="00B939D8">
              <w:rPr>
                <w:sz w:val="16"/>
                <w:szCs w:val="16"/>
                <w:lang w:val="tr-TR"/>
              </w:rPr>
              <w:t>PEK’ler</w:t>
            </w:r>
            <w:r w:rsidRPr="006D00DA">
              <w:rPr>
                <w:sz w:val="16"/>
                <w:szCs w:val="16"/>
                <w:lang w:val="tr-TR"/>
              </w:rPr>
              <w:t>la yazılı anlaşmaların geliştirilmesi</w:t>
            </w:r>
          </w:p>
        </w:tc>
        <w:tc>
          <w:tcPr>
            <w:tcW w:w="293" w:type="dxa"/>
            <w:vAlign w:val="center"/>
          </w:tcPr>
          <w:p w14:paraId="41B3B5F1" w14:textId="77777777" w:rsidR="0052180F" w:rsidRPr="006D00DA" w:rsidRDefault="0052180F" w:rsidP="0052180F">
            <w:pPr>
              <w:pStyle w:val="BodyText"/>
              <w:rPr>
                <w:sz w:val="16"/>
                <w:szCs w:val="16"/>
                <w:lang w:val="tr-TR"/>
              </w:rPr>
            </w:pPr>
          </w:p>
        </w:tc>
        <w:tc>
          <w:tcPr>
            <w:tcW w:w="293" w:type="dxa"/>
            <w:vAlign w:val="center"/>
          </w:tcPr>
          <w:p w14:paraId="2657B937" w14:textId="77777777" w:rsidR="0052180F" w:rsidRPr="006D00DA" w:rsidRDefault="0052180F" w:rsidP="0052180F">
            <w:pPr>
              <w:pStyle w:val="BodyText"/>
              <w:rPr>
                <w:sz w:val="16"/>
                <w:szCs w:val="16"/>
                <w:lang w:val="tr-TR"/>
              </w:rPr>
            </w:pPr>
          </w:p>
        </w:tc>
        <w:tc>
          <w:tcPr>
            <w:tcW w:w="293" w:type="dxa"/>
            <w:vAlign w:val="center"/>
          </w:tcPr>
          <w:p w14:paraId="0E694495" w14:textId="77777777" w:rsidR="0052180F" w:rsidRPr="006D00DA" w:rsidRDefault="0052180F" w:rsidP="0052180F">
            <w:pPr>
              <w:pStyle w:val="BodyText"/>
              <w:rPr>
                <w:sz w:val="16"/>
                <w:szCs w:val="16"/>
                <w:lang w:val="tr-TR"/>
              </w:rPr>
            </w:pPr>
          </w:p>
        </w:tc>
        <w:tc>
          <w:tcPr>
            <w:tcW w:w="293" w:type="dxa"/>
            <w:vAlign w:val="center"/>
          </w:tcPr>
          <w:p w14:paraId="7778B42F" w14:textId="77777777" w:rsidR="0052180F" w:rsidRPr="006D00DA" w:rsidRDefault="0052180F" w:rsidP="0052180F">
            <w:pPr>
              <w:pStyle w:val="BodyText"/>
              <w:rPr>
                <w:sz w:val="16"/>
                <w:szCs w:val="16"/>
                <w:lang w:val="tr-TR"/>
              </w:rPr>
            </w:pPr>
          </w:p>
        </w:tc>
        <w:tc>
          <w:tcPr>
            <w:tcW w:w="293" w:type="dxa"/>
            <w:vAlign w:val="center"/>
          </w:tcPr>
          <w:p w14:paraId="6CA567C8" w14:textId="77777777" w:rsidR="0052180F" w:rsidRPr="006D00DA" w:rsidRDefault="0052180F" w:rsidP="0052180F">
            <w:pPr>
              <w:pStyle w:val="BodyText"/>
              <w:rPr>
                <w:sz w:val="16"/>
                <w:szCs w:val="16"/>
                <w:lang w:val="tr-TR"/>
              </w:rPr>
            </w:pPr>
          </w:p>
        </w:tc>
        <w:tc>
          <w:tcPr>
            <w:tcW w:w="293" w:type="dxa"/>
            <w:vAlign w:val="center"/>
          </w:tcPr>
          <w:p w14:paraId="208B5579" w14:textId="77777777" w:rsidR="0052180F" w:rsidRPr="006D00DA" w:rsidRDefault="0052180F" w:rsidP="0052180F">
            <w:pPr>
              <w:pStyle w:val="BodyText"/>
              <w:rPr>
                <w:sz w:val="16"/>
                <w:szCs w:val="16"/>
                <w:lang w:val="tr-TR"/>
              </w:rPr>
            </w:pPr>
          </w:p>
        </w:tc>
        <w:tc>
          <w:tcPr>
            <w:tcW w:w="293" w:type="dxa"/>
            <w:vAlign w:val="center"/>
          </w:tcPr>
          <w:p w14:paraId="1C5AD980" w14:textId="77777777" w:rsidR="0052180F" w:rsidRPr="006D00DA" w:rsidRDefault="0052180F" w:rsidP="0052180F">
            <w:pPr>
              <w:pStyle w:val="BodyText"/>
              <w:rPr>
                <w:sz w:val="16"/>
                <w:szCs w:val="16"/>
                <w:lang w:val="tr-TR"/>
              </w:rPr>
            </w:pPr>
          </w:p>
        </w:tc>
        <w:tc>
          <w:tcPr>
            <w:tcW w:w="293" w:type="dxa"/>
            <w:vAlign w:val="center"/>
          </w:tcPr>
          <w:p w14:paraId="6456D578" w14:textId="77777777" w:rsidR="0052180F" w:rsidRPr="006D00DA" w:rsidRDefault="0052180F" w:rsidP="0052180F">
            <w:pPr>
              <w:pStyle w:val="BodyText"/>
              <w:rPr>
                <w:sz w:val="16"/>
                <w:szCs w:val="16"/>
                <w:lang w:val="tr-TR"/>
              </w:rPr>
            </w:pPr>
          </w:p>
        </w:tc>
        <w:tc>
          <w:tcPr>
            <w:tcW w:w="293" w:type="dxa"/>
            <w:vAlign w:val="center"/>
          </w:tcPr>
          <w:p w14:paraId="724851DB" w14:textId="77777777" w:rsidR="0052180F" w:rsidRPr="006D00DA" w:rsidRDefault="0052180F" w:rsidP="0052180F">
            <w:pPr>
              <w:pStyle w:val="BodyText"/>
              <w:rPr>
                <w:sz w:val="16"/>
                <w:szCs w:val="16"/>
                <w:lang w:val="tr-TR"/>
              </w:rPr>
            </w:pPr>
          </w:p>
        </w:tc>
        <w:tc>
          <w:tcPr>
            <w:tcW w:w="293" w:type="dxa"/>
            <w:vAlign w:val="center"/>
          </w:tcPr>
          <w:p w14:paraId="5B7922A9" w14:textId="77777777" w:rsidR="0052180F" w:rsidRPr="006D00DA" w:rsidRDefault="0052180F" w:rsidP="0052180F">
            <w:pPr>
              <w:pStyle w:val="BodyText"/>
              <w:rPr>
                <w:sz w:val="16"/>
                <w:szCs w:val="16"/>
                <w:lang w:val="tr-TR"/>
              </w:rPr>
            </w:pPr>
          </w:p>
        </w:tc>
        <w:tc>
          <w:tcPr>
            <w:tcW w:w="294" w:type="dxa"/>
            <w:vAlign w:val="center"/>
          </w:tcPr>
          <w:p w14:paraId="5133A102" w14:textId="77777777" w:rsidR="0052180F" w:rsidRPr="006D00DA" w:rsidRDefault="0052180F" w:rsidP="0052180F">
            <w:pPr>
              <w:pStyle w:val="BodyText"/>
              <w:rPr>
                <w:sz w:val="16"/>
                <w:szCs w:val="16"/>
                <w:lang w:val="tr-TR"/>
              </w:rPr>
            </w:pPr>
          </w:p>
        </w:tc>
        <w:tc>
          <w:tcPr>
            <w:tcW w:w="295" w:type="dxa"/>
            <w:vAlign w:val="center"/>
          </w:tcPr>
          <w:p w14:paraId="44B4ADFB" w14:textId="77777777" w:rsidR="0052180F" w:rsidRPr="006D00DA" w:rsidRDefault="0052180F" w:rsidP="0052180F">
            <w:pPr>
              <w:pStyle w:val="BodyText"/>
              <w:rPr>
                <w:sz w:val="16"/>
                <w:szCs w:val="16"/>
                <w:lang w:val="tr-TR"/>
              </w:rPr>
            </w:pPr>
          </w:p>
        </w:tc>
        <w:tc>
          <w:tcPr>
            <w:tcW w:w="294" w:type="dxa"/>
            <w:vAlign w:val="center"/>
          </w:tcPr>
          <w:p w14:paraId="6283515F" w14:textId="77777777" w:rsidR="0052180F" w:rsidRPr="006D00DA" w:rsidRDefault="0052180F" w:rsidP="0052180F">
            <w:pPr>
              <w:pStyle w:val="BodyText"/>
              <w:rPr>
                <w:sz w:val="16"/>
                <w:szCs w:val="16"/>
                <w:lang w:val="tr-TR"/>
              </w:rPr>
            </w:pPr>
          </w:p>
        </w:tc>
        <w:tc>
          <w:tcPr>
            <w:tcW w:w="294" w:type="dxa"/>
            <w:vAlign w:val="center"/>
          </w:tcPr>
          <w:p w14:paraId="62D58586" w14:textId="77777777" w:rsidR="0052180F" w:rsidRPr="006D00DA" w:rsidRDefault="0052180F" w:rsidP="0052180F">
            <w:pPr>
              <w:pStyle w:val="BodyText"/>
              <w:rPr>
                <w:sz w:val="16"/>
                <w:szCs w:val="16"/>
                <w:lang w:val="tr-TR"/>
              </w:rPr>
            </w:pPr>
          </w:p>
        </w:tc>
        <w:tc>
          <w:tcPr>
            <w:tcW w:w="294" w:type="dxa"/>
            <w:vAlign w:val="center"/>
          </w:tcPr>
          <w:p w14:paraId="3470419E" w14:textId="77777777" w:rsidR="0052180F" w:rsidRPr="006D00DA" w:rsidRDefault="0052180F" w:rsidP="0052180F">
            <w:pPr>
              <w:pStyle w:val="BodyText"/>
              <w:rPr>
                <w:sz w:val="16"/>
                <w:szCs w:val="16"/>
                <w:lang w:val="tr-TR"/>
              </w:rPr>
            </w:pPr>
          </w:p>
        </w:tc>
        <w:tc>
          <w:tcPr>
            <w:tcW w:w="294" w:type="dxa"/>
            <w:vAlign w:val="center"/>
          </w:tcPr>
          <w:p w14:paraId="51921F5E" w14:textId="77777777" w:rsidR="0052180F" w:rsidRPr="006D00DA" w:rsidRDefault="0052180F" w:rsidP="0052180F">
            <w:pPr>
              <w:pStyle w:val="BodyText"/>
              <w:rPr>
                <w:sz w:val="16"/>
                <w:szCs w:val="16"/>
                <w:lang w:val="tr-TR"/>
              </w:rPr>
            </w:pPr>
          </w:p>
        </w:tc>
        <w:tc>
          <w:tcPr>
            <w:tcW w:w="294" w:type="dxa"/>
            <w:vAlign w:val="center"/>
          </w:tcPr>
          <w:p w14:paraId="6DCA323C"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00F626E1"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7E3E3B9C" w14:textId="77777777" w:rsidR="0052180F" w:rsidRPr="006D00DA" w:rsidRDefault="0052180F" w:rsidP="0052180F">
            <w:pPr>
              <w:pStyle w:val="BodyText"/>
              <w:rPr>
                <w:sz w:val="16"/>
                <w:szCs w:val="16"/>
                <w:lang w:val="tr-TR"/>
              </w:rPr>
            </w:pPr>
          </w:p>
        </w:tc>
        <w:tc>
          <w:tcPr>
            <w:tcW w:w="294" w:type="dxa"/>
            <w:vAlign w:val="center"/>
          </w:tcPr>
          <w:p w14:paraId="3481C084" w14:textId="77777777" w:rsidR="0052180F" w:rsidRPr="006D00DA" w:rsidRDefault="0052180F" w:rsidP="0052180F">
            <w:pPr>
              <w:pStyle w:val="BodyText"/>
              <w:rPr>
                <w:sz w:val="16"/>
                <w:szCs w:val="16"/>
                <w:lang w:val="tr-TR"/>
              </w:rPr>
            </w:pPr>
          </w:p>
        </w:tc>
        <w:tc>
          <w:tcPr>
            <w:tcW w:w="294" w:type="dxa"/>
            <w:vAlign w:val="center"/>
          </w:tcPr>
          <w:p w14:paraId="70C35C18" w14:textId="77777777" w:rsidR="0052180F" w:rsidRPr="006D00DA" w:rsidRDefault="0052180F" w:rsidP="0052180F">
            <w:pPr>
              <w:pStyle w:val="BodyText"/>
              <w:rPr>
                <w:sz w:val="16"/>
                <w:szCs w:val="16"/>
                <w:lang w:val="tr-TR"/>
              </w:rPr>
            </w:pPr>
          </w:p>
        </w:tc>
        <w:tc>
          <w:tcPr>
            <w:tcW w:w="294" w:type="dxa"/>
            <w:vAlign w:val="center"/>
          </w:tcPr>
          <w:p w14:paraId="11B10440" w14:textId="77777777" w:rsidR="0052180F" w:rsidRPr="006D00DA" w:rsidRDefault="0052180F" w:rsidP="0052180F">
            <w:pPr>
              <w:pStyle w:val="BodyText"/>
              <w:rPr>
                <w:sz w:val="16"/>
                <w:szCs w:val="16"/>
                <w:lang w:val="tr-TR"/>
              </w:rPr>
            </w:pPr>
          </w:p>
        </w:tc>
        <w:tc>
          <w:tcPr>
            <w:tcW w:w="294" w:type="dxa"/>
            <w:vAlign w:val="center"/>
          </w:tcPr>
          <w:p w14:paraId="4EFCC4B8" w14:textId="77777777" w:rsidR="0052180F" w:rsidRPr="006D00DA" w:rsidRDefault="0052180F" w:rsidP="0052180F">
            <w:pPr>
              <w:pStyle w:val="BodyText"/>
              <w:rPr>
                <w:sz w:val="16"/>
                <w:szCs w:val="16"/>
                <w:lang w:val="tr-TR"/>
              </w:rPr>
            </w:pPr>
          </w:p>
        </w:tc>
        <w:tc>
          <w:tcPr>
            <w:tcW w:w="295" w:type="dxa"/>
            <w:vAlign w:val="center"/>
          </w:tcPr>
          <w:p w14:paraId="5213ACE5" w14:textId="77777777" w:rsidR="0052180F" w:rsidRPr="006D00DA" w:rsidRDefault="0052180F" w:rsidP="0052180F">
            <w:pPr>
              <w:pStyle w:val="BodyText"/>
              <w:rPr>
                <w:sz w:val="16"/>
                <w:szCs w:val="16"/>
                <w:lang w:val="tr-TR"/>
              </w:rPr>
            </w:pPr>
          </w:p>
        </w:tc>
        <w:tc>
          <w:tcPr>
            <w:tcW w:w="294" w:type="dxa"/>
            <w:vAlign w:val="center"/>
          </w:tcPr>
          <w:p w14:paraId="57DCB62A" w14:textId="77777777" w:rsidR="0052180F" w:rsidRPr="006D00DA" w:rsidRDefault="0052180F" w:rsidP="0052180F">
            <w:pPr>
              <w:pStyle w:val="BodyText"/>
              <w:rPr>
                <w:sz w:val="16"/>
                <w:szCs w:val="16"/>
                <w:lang w:val="tr-TR"/>
              </w:rPr>
            </w:pPr>
          </w:p>
        </w:tc>
        <w:tc>
          <w:tcPr>
            <w:tcW w:w="294" w:type="dxa"/>
            <w:vAlign w:val="center"/>
          </w:tcPr>
          <w:p w14:paraId="49455574" w14:textId="77777777" w:rsidR="0052180F" w:rsidRPr="006D00DA" w:rsidRDefault="0052180F" w:rsidP="0052180F">
            <w:pPr>
              <w:pStyle w:val="BodyText"/>
              <w:rPr>
                <w:sz w:val="16"/>
                <w:szCs w:val="16"/>
                <w:lang w:val="tr-TR"/>
              </w:rPr>
            </w:pPr>
          </w:p>
        </w:tc>
        <w:tc>
          <w:tcPr>
            <w:tcW w:w="294" w:type="dxa"/>
            <w:vAlign w:val="center"/>
          </w:tcPr>
          <w:p w14:paraId="03EC2813" w14:textId="77777777" w:rsidR="0052180F" w:rsidRPr="006D00DA" w:rsidRDefault="0052180F" w:rsidP="0052180F">
            <w:pPr>
              <w:pStyle w:val="BodyText"/>
              <w:rPr>
                <w:sz w:val="16"/>
                <w:szCs w:val="16"/>
                <w:lang w:val="tr-TR"/>
              </w:rPr>
            </w:pPr>
          </w:p>
        </w:tc>
        <w:tc>
          <w:tcPr>
            <w:tcW w:w="294" w:type="dxa"/>
            <w:vAlign w:val="center"/>
          </w:tcPr>
          <w:p w14:paraId="15CA07B8" w14:textId="77777777" w:rsidR="0052180F" w:rsidRPr="006D00DA" w:rsidRDefault="0052180F" w:rsidP="0052180F">
            <w:pPr>
              <w:pStyle w:val="BodyText"/>
              <w:rPr>
                <w:sz w:val="16"/>
                <w:szCs w:val="16"/>
                <w:lang w:val="tr-TR"/>
              </w:rPr>
            </w:pPr>
          </w:p>
        </w:tc>
        <w:tc>
          <w:tcPr>
            <w:tcW w:w="294" w:type="dxa"/>
            <w:vAlign w:val="center"/>
          </w:tcPr>
          <w:p w14:paraId="0296D4C5" w14:textId="77777777" w:rsidR="0052180F" w:rsidRPr="006D00DA" w:rsidRDefault="0052180F" w:rsidP="0052180F">
            <w:pPr>
              <w:pStyle w:val="BodyText"/>
              <w:rPr>
                <w:sz w:val="16"/>
                <w:szCs w:val="16"/>
                <w:lang w:val="tr-TR"/>
              </w:rPr>
            </w:pPr>
          </w:p>
        </w:tc>
        <w:tc>
          <w:tcPr>
            <w:tcW w:w="294" w:type="dxa"/>
            <w:vAlign w:val="center"/>
          </w:tcPr>
          <w:p w14:paraId="6F6D4282" w14:textId="77777777" w:rsidR="0052180F" w:rsidRPr="006D00DA" w:rsidRDefault="0052180F" w:rsidP="0052180F">
            <w:pPr>
              <w:pStyle w:val="BodyText"/>
              <w:rPr>
                <w:sz w:val="16"/>
                <w:szCs w:val="16"/>
                <w:lang w:val="tr-TR"/>
              </w:rPr>
            </w:pPr>
          </w:p>
        </w:tc>
        <w:tc>
          <w:tcPr>
            <w:tcW w:w="294" w:type="dxa"/>
            <w:vAlign w:val="center"/>
          </w:tcPr>
          <w:p w14:paraId="4D9D773B" w14:textId="77777777" w:rsidR="0052180F" w:rsidRPr="006D00DA" w:rsidRDefault="0052180F" w:rsidP="0052180F">
            <w:pPr>
              <w:pStyle w:val="BodyText"/>
              <w:rPr>
                <w:sz w:val="16"/>
                <w:szCs w:val="16"/>
                <w:lang w:val="tr-TR"/>
              </w:rPr>
            </w:pPr>
          </w:p>
        </w:tc>
        <w:tc>
          <w:tcPr>
            <w:tcW w:w="294" w:type="dxa"/>
            <w:vAlign w:val="center"/>
          </w:tcPr>
          <w:p w14:paraId="2CF3E289" w14:textId="77777777" w:rsidR="0052180F" w:rsidRPr="006D00DA" w:rsidRDefault="0052180F" w:rsidP="0052180F">
            <w:pPr>
              <w:pStyle w:val="BodyText"/>
              <w:rPr>
                <w:sz w:val="16"/>
                <w:szCs w:val="16"/>
                <w:lang w:val="tr-TR"/>
              </w:rPr>
            </w:pPr>
          </w:p>
        </w:tc>
        <w:tc>
          <w:tcPr>
            <w:tcW w:w="294" w:type="dxa"/>
            <w:vAlign w:val="center"/>
          </w:tcPr>
          <w:p w14:paraId="23465BEA" w14:textId="77777777" w:rsidR="0052180F" w:rsidRPr="006D00DA" w:rsidRDefault="0052180F" w:rsidP="0052180F">
            <w:pPr>
              <w:pStyle w:val="BodyText"/>
              <w:rPr>
                <w:sz w:val="16"/>
                <w:szCs w:val="16"/>
                <w:lang w:val="tr-TR"/>
              </w:rPr>
            </w:pPr>
          </w:p>
        </w:tc>
        <w:tc>
          <w:tcPr>
            <w:tcW w:w="294" w:type="dxa"/>
            <w:vAlign w:val="center"/>
          </w:tcPr>
          <w:p w14:paraId="5D40F80C" w14:textId="77777777" w:rsidR="0052180F" w:rsidRPr="006D00DA" w:rsidRDefault="0052180F" w:rsidP="0052180F">
            <w:pPr>
              <w:pStyle w:val="BodyText"/>
              <w:rPr>
                <w:sz w:val="16"/>
                <w:szCs w:val="16"/>
                <w:lang w:val="tr-TR"/>
              </w:rPr>
            </w:pPr>
          </w:p>
        </w:tc>
        <w:tc>
          <w:tcPr>
            <w:tcW w:w="294" w:type="dxa"/>
            <w:vAlign w:val="center"/>
          </w:tcPr>
          <w:p w14:paraId="2078CE9C" w14:textId="77777777" w:rsidR="0052180F" w:rsidRPr="006D00DA" w:rsidRDefault="0052180F" w:rsidP="0052180F">
            <w:pPr>
              <w:pStyle w:val="BodyText"/>
              <w:rPr>
                <w:sz w:val="16"/>
                <w:szCs w:val="16"/>
                <w:lang w:val="tr-TR"/>
              </w:rPr>
            </w:pPr>
          </w:p>
        </w:tc>
        <w:tc>
          <w:tcPr>
            <w:tcW w:w="295" w:type="dxa"/>
            <w:vAlign w:val="center"/>
          </w:tcPr>
          <w:p w14:paraId="559AFFE0" w14:textId="77777777" w:rsidR="0052180F" w:rsidRPr="006D00DA" w:rsidRDefault="0052180F" w:rsidP="0052180F">
            <w:pPr>
              <w:pStyle w:val="BodyText"/>
              <w:rPr>
                <w:sz w:val="16"/>
                <w:szCs w:val="16"/>
                <w:lang w:val="tr-TR"/>
              </w:rPr>
            </w:pPr>
          </w:p>
        </w:tc>
      </w:tr>
      <w:tr w:rsidR="0052180F" w:rsidRPr="006D00DA" w14:paraId="0318E390" w14:textId="77777777" w:rsidTr="00A66C6A">
        <w:tc>
          <w:tcPr>
            <w:tcW w:w="3383" w:type="dxa"/>
            <w:vAlign w:val="center"/>
          </w:tcPr>
          <w:p w14:paraId="47726700" w14:textId="0F371617" w:rsidR="0052180F" w:rsidRPr="006D00DA" w:rsidRDefault="00B939D8" w:rsidP="0052180F">
            <w:pPr>
              <w:pStyle w:val="Tabletextleft"/>
              <w:rPr>
                <w:sz w:val="16"/>
                <w:szCs w:val="16"/>
                <w:lang w:val="tr-TR"/>
              </w:rPr>
            </w:pPr>
            <w:r>
              <w:rPr>
                <w:sz w:val="16"/>
                <w:szCs w:val="16"/>
                <w:lang w:val="tr-TR"/>
              </w:rPr>
              <w:t>PEK</w:t>
            </w:r>
            <w:r w:rsidR="0052180F" w:rsidRPr="006D00DA">
              <w:rPr>
                <w:sz w:val="16"/>
                <w:szCs w:val="16"/>
                <w:lang w:val="tr-TR"/>
              </w:rPr>
              <w:t xml:space="preserve"> Onayı</w:t>
            </w:r>
          </w:p>
        </w:tc>
        <w:tc>
          <w:tcPr>
            <w:tcW w:w="293" w:type="dxa"/>
            <w:vAlign w:val="center"/>
          </w:tcPr>
          <w:p w14:paraId="0AE65926" w14:textId="77777777" w:rsidR="0052180F" w:rsidRPr="006D00DA" w:rsidRDefault="0052180F" w:rsidP="0052180F">
            <w:pPr>
              <w:pStyle w:val="BodyText"/>
              <w:rPr>
                <w:sz w:val="16"/>
                <w:szCs w:val="16"/>
                <w:lang w:val="tr-TR"/>
              </w:rPr>
            </w:pPr>
          </w:p>
        </w:tc>
        <w:tc>
          <w:tcPr>
            <w:tcW w:w="293" w:type="dxa"/>
            <w:vAlign w:val="center"/>
          </w:tcPr>
          <w:p w14:paraId="41F6BABB" w14:textId="77777777" w:rsidR="0052180F" w:rsidRPr="006D00DA" w:rsidRDefault="0052180F" w:rsidP="0052180F">
            <w:pPr>
              <w:pStyle w:val="BodyText"/>
              <w:rPr>
                <w:sz w:val="16"/>
                <w:szCs w:val="16"/>
                <w:lang w:val="tr-TR"/>
              </w:rPr>
            </w:pPr>
          </w:p>
        </w:tc>
        <w:tc>
          <w:tcPr>
            <w:tcW w:w="293" w:type="dxa"/>
            <w:vAlign w:val="center"/>
          </w:tcPr>
          <w:p w14:paraId="31666D0E" w14:textId="77777777" w:rsidR="0052180F" w:rsidRPr="006D00DA" w:rsidRDefault="0052180F" w:rsidP="0052180F">
            <w:pPr>
              <w:pStyle w:val="BodyText"/>
              <w:rPr>
                <w:sz w:val="16"/>
                <w:szCs w:val="16"/>
                <w:lang w:val="tr-TR"/>
              </w:rPr>
            </w:pPr>
          </w:p>
        </w:tc>
        <w:tc>
          <w:tcPr>
            <w:tcW w:w="293" w:type="dxa"/>
            <w:vAlign w:val="center"/>
          </w:tcPr>
          <w:p w14:paraId="417272C0" w14:textId="77777777" w:rsidR="0052180F" w:rsidRPr="006D00DA" w:rsidRDefault="0052180F" w:rsidP="0052180F">
            <w:pPr>
              <w:pStyle w:val="BodyText"/>
              <w:rPr>
                <w:sz w:val="16"/>
                <w:szCs w:val="16"/>
                <w:lang w:val="tr-TR"/>
              </w:rPr>
            </w:pPr>
          </w:p>
        </w:tc>
        <w:tc>
          <w:tcPr>
            <w:tcW w:w="293" w:type="dxa"/>
            <w:vAlign w:val="center"/>
          </w:tcPr>
          <w:p w14:paraId="5EA90039" w14:textId="77777777" w:rsidR="0052180F" w:rsidRPr="006D00DA" w:rsidRDefault="0052180F" w:rsidP="0052180F">
            <w:pPr>
              <w:pStyle w:val="BodyText"/>
              <w:rPr>
                <w:sz w:val="16"/>
                <w:szCs w:val="16"/>
                <w:lang w:val="tr-TR"/>
              </w:rPr>
            </w:pPr>
          </w:p>
        </w:tc>
        <w:tc>
          <w:tcPr>
            <w:tcW w:w="293" w:type="dxa"/>
            <w:vAlign w:val="center"/>
          </w:tcPr>
          <w:p w14:paraId="147A67B2" w14:textId="77777777" w:rsidR="0052180F" w:rsidRPr="006D00DA" w:rsidRDefault="0052180F" w:rsidP="0052180F">
            <w:pPr>
              <w:pStyle w:val="BodyText"/>
              <w:rPr>
                <w:sz w:val="16"/>
                <w:szCs w:val="16"/>
                <w:lang w:val="tr-TR"/>
              </w:rPr>
            </w:pPr>
          </w:p>
        </w:tc>
        <w:tc>
          <w:tcPr>
            <w:tcW w:w="293" w:type="dxa"/>
            <w:vAlign w:val="center"/>
          </w:tcPr>
          <w:p w14:paraId="36E8DB1A" w14:textId="77777777" w:rsidR="0052180F" w:rsidRPr="006D00DA" w:rsidRDefault="0052180F" w:rsidP="0052180F">
            <w:pPr>
              <w:pStyle w:val="BodyText"/>
              <w:rPr>
                <w:sz w:val="16"/>
                <w:szCs w:val="16"/>
                <w:lang w:val="tr-TR"/>
              </w:rPr>
            </w:pPr>
          </w:p>
        </w:tc>
        <w:tc>
          <w:tcPr>
            <w:tcW w:w="293" w:type="dxa"/>
            <w:vAlign w:val="center"/>
          </w:tcPr>
          <w:p w14:paraId="1E2A3A35" w14:textId="77777777" w:rsidR="0052180F" w:rsidRPr="006D00DA" w:rsidRDefault="0052180F" w:rsidP="0052180F">
            <w:pPr>
              <w:pStyle w:val="BodyText"/>
              <w:rPr>
                <w:sz w:val="16"/>
                <w:szCs w:val="16"/>
                <w:lang w:val="tr-TR"/>
              </w:rPr>
            </w:pPr>
          </w:p>
        </w:tc>
        <w:tc>
          <w:tcPr>
            <w:tcW w:w="293" w:type="dxa"/>
            <w:vAlign w:val="center"/>
          </w:tcPr>
          <w:p w14:paraId="5507BADA" w14:textId="77777777" w:rsidR="0052180F" w:rsidRPr="006D00DA" w:rsidRDefault="0052180F" w:rsidP="0052180F">
            <w:pPr>
              <w:pStyle w:val="BodyText"/>
              <w:rPr>
                <w:sz w:val="16"/>
                <w:szCs w:val="16"/>
                <w:lang w:val="tr-TR"/>
              </w:rPr>
            </w:pPr>
          </w:p>
        </w:tc>
        <w:tc>
          <w:tcPr>
            <w:tcW w:w="293" w:type="dxa"/>
            <w:vAlign w:val="center"/>
          </w:tcPr>
          <w:p w14:paraId="24980E7F" w14:textId="77777777" w:rsidR="0052180F" w:rsidRPr="006D00DA" w:rsidRDefault="0052180F" w:rsidP="0052180F">
            <w:pPr>
              <w:pStyle w:val="BodyText"/>
              <w:rPr>
                <w:sz w:val="16"/>
                <w:szCs w:val="16"/>
                <w:lang w:val="tr-TR"/>
              </w:rPr>
            </w:pPr>
          </w:p>
        </w:tc>
        <w:tc>
          <w:tcPr>
            <w:tcW w:w="294" w:type="dxa"/>
            <w:vAlign w:val="center"/>
          </w:tcPr>
          <w:p w14:paraId="7870D4AE" w14:textId="77777777" w:rsidR="0052180F" w:rsidRPr="006D00DA" w:rsidRDefault="0052180F" w:rsidP="0052180F">
            <w:pPr>
              <w:pStyle w:val="BodyText"/>
              <w:rPr>
                <w:sz w:val="16"/>
                <w:szCs w:val="16"/>
                <w:lang w:val="tr-TR"/>
              </w:rPr>
            </w:pPr>
          </w:p>
        </w:tc>
        <w:tc>
          <w:tcPr>
            <w:tcW w:w="295" w:type="dxa"/>
            <w:vAlign w:val="center"/>
          </w:tcPr>
          <w:p w14:paraId="1B9C2068" w14:textId="77777777" w:rsidR="0052180F" w:rsidRPr="006D00DA" w:rsidRDefault="0052180F" w:rsidP="0052180F">
            <w:pPr>
              <w:pStyle w:val="BodyText"/>
              <w:rPr>
                <w:sz w:val="16"/>
                <w:szCs w:val="16"/>
                <w:lang w:val="tr-TR"/>
              </w:rPr>
            </w:pPr>
          </w:p>
        </w:tc>
        <w:tc>
          <w:tcPr>
            <w:tcW w:w="294" w:type="dxa"/>
            <w:vAlign w:val="center"/>
          </w:tcPr>
          <w:p w14:paraId="4F93FFBC" w14:textId="77777777" w:rsidR="0052180F" w:rsidRPr="006D00DA" w:rsidRDefault="0052180F" w:rsidP="0052180F">
            <w:pPr>
              <w:pStyle w:val="BodyText"/>
              <w:rPr>
                <w:sz w:val="16"/>
                <w:szCs w:val="16"/>
                <w:lang w:val="tr-TR"/>
              </w:rPr>
            </w:pPr>
          </w:p>
        </w:tc>
        <w:tc>
          <w:tcPr>
            <w:tcW w:w="294" w:type="dxa"/>
            <w:vAlign w:val="center"/>
          </w:tcPr>
          <w:p w14:paraId="7BC6B3D9" w14:textId="77777777" w:rsidR="0052180F" w:rsidRPr="006D00DA" w:rsidRDefault="0052180F" w:rsidP="0052180F">
            <w:pPr>
              <w:pStyle w:val="BodyText"/>
              <w:rPr>
                <w:sz w:val="16"/>
                <w:szCs w:val="16"/>
                <w:lang w:val="tr-TR"/>
              </w:rPr>
            </w:pPr>
          </w:p>
        </w:tc>
        <w:tc>
          <w:tcPr>
            <w:tcW w:w="294" w:type="dxa"/>
            <w:vAlign w:val="center"/>
          </w:tcPr>
          <w:p w14:paraId="10EE82E5" w14:textId="77777777" w:rsidR="0052180F" w:rsidRPr="006D00DA" w:rsidRDefault="0052180F" w:rsidP="0052180F">
            <w:pPr>
              <w:pStyle w:val="BodyText"/>
              <w:rPr>
                <w:sz w:val="16"/>
                <w:szCs w:val="16"/>
                <w:lang w:val="tr-TR"/>
              </w:rPr>
            </w:pPr>
          </w:p>
        </w:tc>
        <w:tc>
          <w:tcPr>
            <w:tcW w:w="294" w:type="dxa"/>
            <w:vAlign w:val="center"/>
          </w:tcPr>
          <w:p w14:paraId="292056CC" w14:textId="77777777" w:rsidR="0052180F" w:rsidRPr="006D00DA" w:rsidRDefault="0052180F" w:rsidP="0052180F">
            <w:pPr>
              <w:pStyle w:val="BodyText"/>
              <w:rPr>
                <w:sz w:val="16"/>
                <w:szCs w:val="16"/>
                <w:lang w:val="tr-TR"/>
              </w:rPr>
            </w:pPr>
          </w:p>
        </w:tc>
        <w:tc>
          <w:tcPr>
            <w:tcW w:w="294" w:type="dxa"/>
            <w:vAlign w:val="center"/>
          </w:tcPr>
          <w:p w14:paraId="58AE8E26" w14:textId="77777777" w:rsidR="0052180F" w:rsidRPr="006D00DA" w:rsidRDefault="0052180F" w:rsidP="0052180F">
            <w:pPr>
              <w:pStyle w:val="BodyText"/>
              <w:rPr>
                <w:sz w:val="16"/>
                <w:szCs w:val="16"/>
                <w:lang w:val="tr-TR"/>
              </w:rPr>
            </w:pPr>
          </w:p>
        </w:tc>
        <w:tc>
          <w:tcPr>
            <w:tcW w:w="294" w:type="dxa"/>
            <w:vAlign w:val="center"/>
          </w:tcPr>
          <w:p w14:paraId="3B9030EE" w14:textId="77777777" w:rsidR="0052180F" w:rsidRPr="006D00DA" w:rsidRDefault="0052180F" w:rsidP="0052180F">
            <w:pPr>
              <w:pStyle w:val="BodyText"/>
              <w:rPr>
                <w:sz w:val="16"/>
                <w:szCs w:val="16"/>
                <w:lang w:val="tr-TR"/>
              </w:rPr>
            </w:pPr>
          </w:p>
        </w:tc>
        <w:tc>
          <w:tcPr>
            <w:tcW w:w="294" w:type="dxa"/>
            <w:vAlign w:val="center"/>
          </w:tcPr>
          <w:p w14:paraId="25B1EE3C"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360D2A1F"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3215B530" w14:textId="77777777" w:rsidR="0052180F" w:rsidRPr="006D00DA" w:rsidRDefault="0052180F" w:rsidP="0052180F">
            <w:pPr>
              <w:pStyle w:val="BodyText"/>
              <w:rPr>
                <w:sz w:val="16"/>
                <w:szCs w:val="16"/>
                <w:lang w:val="tr-TR"/>
              </w:rPr>
            </w:pPr>
          </w:p>
        </w:tc>
        <w:tc>
          <w:tcPr>
            <w:tcW w:w="294" w:type="dxa"/>
            <w:vAlign w:val="center"/>
          </w:tcPr>
          <w:p w14:paraId="05D4C8AF" w14:textId="77777777" w:rsidR="0052180F" w:rsidRPr="006D00DA" w:rsidRDefault="0052180F" w:rsidP="0052180F">
            <w:pPr>
              <w:pStyle w:val="BodyText"/>
              <w:rPr>
                <w:sz w:val="16"/>
                <w:szCs w:val="16"/>
                <w:lang w:val="tr-TR"/>
              </w:rPr>
            </w:pPr>
          </w:p>
        </w:tc>
        <w:tc>
          <w:tcPr>
            <w:tcW w:w="294" w:type="dxa"/>
            <w:vAlign w:val="center"/>
          </w:tcPr>
          <w:p w14:paraId="4F2397AC" w14:textId="77777777" w:rsidR="0052180F" w:rsidRPr="006D00DA" w:rsidRDefault="0052180F" w:rsidP="0052180F">
            <w:pPr>
              <w:pStyle w:val="BodyText"/>
              <w:rPr>
                <w:sz w:val="16"/>
                <w:szCs w:val="16"/>
                <w:lang w:val="tr-TR"/>
              </w:rPr>
            </w:pPr>
          </w:p>
        </w:tc>
        <w:tc>
          <w:tcPr>
            <w:tcW w:w="295" w:type="dxa"/>
            <w:vAlign w:val="center"/>
          </w:tcPr>
          <w:p w14:paraId="237E80DF" w14:textId="77777777" w:rsidR="0052180F" w:rsidRPr="006D00DA" w:rsidRDefault="0052180F" w:rsidP="0052180F">
            <w:pPr>
              <w:pStyle w:val="BodyText"/>
              <w:rPr>
                <w:sz w:val="16"/>
                <w:szCs w:val="16"/>
                <w:lang w:val="tr-TR"/>
              </w:rPr>
            </w:pPr>
          </w:p>
        </w:tc>
        <w:tc>
          <w:tcPr>
            <w:tcW w:w="294" w:type="dxa"/>
            <w:vAlign w:val="center"/>
          </w:tcPr>
          <w:p w14:paraId="4722A741" w14:textId="77777777" w:rsidR="0052180F" w:rsidRPr="006D00DA" w:rsidRDefault="0052180F" w:rsidP="0052180F">
            <w:pPr>
              <w:pStyle w:val="BodyText"/>
              <w:rPr>
                <w:sz w:val="16"/>
                <w:szCs w:val="16"/>
                <w:lang w:val="tr-TR"/>
              </w:rPr>
            </w:pPr>
          </w:p>
        </w:tc>
        <w:tc>
          <w:tcPr>
            <w:tcW w:w="294" w:type="dxa"/>
            <w:vAlign w:val="center"/>
          </w:tcPr>
          <w:p w14:paraId="177743F4" w14:textId="77777777" w:rsidR="0052180F" w:rsidRPr="006D00DA" w:rsidRDefault="0052180F" w:rsidP="0052180F">
            <w:pPr>
              <w:pStyle w:val="BodyText"/>
              <w:rPr>
                <w:sz w:val="16"/>
                <w:szCs w:val="16"/>
                <w:lang w:val="tr-TR"/>
              </w:rPr>
            </w:pPr>
          </w:p>
        </w:tc>
        <w:tc>
          <w:tcPr>
            <w:tcW w:w="294" w:type="dxa"/>
            <w:vAlign w:val="center"/>
          </w:tcPr>
          <w:p w14:paraId="5576AB3A" w14:textId="77777777" w:rsidR="0052180F" w:rsidRPr="006D00DA" w:rsidRDefault="0052180F" w:rsidP="0052180F">
            <w:pPr>
              <w:pStyle w:val="BodyText"/>
              <w:rPr>
                <w:sz w:val="16"/>
                <w:szCs w:val="16"/>
                <w:lang w:val="tr-TR"/>
              </w:rPr>
            </w:pPr>
          </w:p>
        </w:tc>
        <w:tc>
          <w:tcPr>
            <w:tcW w:w="294" w:type="dxa"/>
            <w:vAlign w:val="center"/>
          </w:tcPr>
          <w:p w14:paraId="4493A3C4" w14:textId="77777777" w:rsidR="0052180F" w:rsidRPr="006D00DA" w:rsidRDefault="0052180F" w:rsidP="0052180F">
            <w:pPr>
              <w:pStyle w:val="BodyText"/>
              <w:rPr>
                <w:sz w:val="16"/>
                <w:szCs w:val="16"/>
                <w:lang w:val="tr-TR"/>
              </w:rPr>
            </w:pPr>
          </w:p>
        </w:tc>
        <w:tc>
          <w:tcPr>
            <w:tcW w:w="294" w:type="dxa"/>
            <w:vAlign w:val="center"/>
          </w:tcPr>
          <w:p w14:paraId="6EFE6BEB" w14:textId="77777777" w:rsidR="0052180F" w:rsidRPr="006D00DA" w:rsidRDefault="0052180F" w:rsidP="0052180F">
            <w:pPr>
              <w:pStyle w:val="BodyText"/>
              <w:rPr>
                <w:sz w:val="16"/>
                <w:szCs w:val="16"/>
                <w:lang w:val="tr-TR"/>
              </w:rPr>
            </w:pPr>
          </w:p>
        </w:tc>
        <w:tc>
          <w:tcPr>
            <w:tcW w:w="294" w:type="dxa"/>
            <w:vAlign w:val="center"/>
          </w:tcPr>
          <w:p w14:paraId="317F0EC8" w14:textId="77777777" w:rsidR="0052180F" w:rsidRPr="006D00DA" w:rsidRDefault="0052180F" w:rsidP="0052180F">
            <w:pPr>
              <w:pStyle w:val="BodyText"/>
              <w:rPr>
                <w:sz w:val="16"/>
                <w:szCs w:val="16"/>
                <w:lang w:val="tr-TR"/>
              </w:rPr>
            </w:pPr>
          </w:p>
        </w:tc>
        <w:tc>
          <w:tcPr>
            <w:tcW w:w="294" w:type="dxa"/>
            <w:vAlign w:val="center"/>
          </w:tcPr>
          <w:p w14:paraId="7266E499" w14:textId="77777777" w:rsidR="0052180F" w:rsidRPr="006D00DA" w:rsidRDefault="0052180F" w:rsidP="0052180F">
            <w:pPr>
              <w:pStyle w:val="BodyText"/>
              <w:rPr>
                <w:sz w:val="16"/>
                <w:szCs w:val="16"/>
                <w:lang w:val="tr-TR"/>
              </w:rPr>
            </w:pPr>
          </w:p>
        </w:tc>
        <w:tc>
          <w:tcPr>
            <w:tcW w:w="294" w:type="dxa"/>
            <w:vAlign w:val="center"/>
          </w:tcPr>
          <w:p w14:paraId="705CA888" w14:textId="77777777" w:rsidR="0052180F" w:rsidRPr="006D00DA" w:rsidRDefault="0052180F" w:rsidP="0052180F">
            <w:pPr>
              <w:pStyle w:val="BodyText"/>
              <w:rPr>
                <w:sz w:val="16"/>
                <w:szCs w:val="16"/>
                <w:lang w:val="tr-TR"/>
              </w:rPr>
            </w:pPr>
          </w:p>
        </w:tc>
        <w:tc>
          <w:tcPr>
            <w:tcW w:w="294" w:type="dxa"/>
            <w:vAlign w:val="center"/>
          </w:tcPr>
          <w:p w14:paraId="2DBA596D" w14:textId="77777777" w:rsidR="0052180F" w:rsidRPr="006D00DA" w:rsidRDefault="0052180F" w:rsidP="0052180F">
            <w:pPr>
              <w:pStyle w:val="BodyText"/>
              <w:rPr>
                <w:sz w:val="16"/>
                <w:szCs w:val="16"/>
                <w:lang w:val="tr-TR"/>
              </w:rPr>
            </w:pPr>
          </w:p>
        </w:tc>
        <w:tc>
          <w:tcPr>
            <w:tcW w:w="294" w:type="dxa"/>
            <w:vAlign w:val="center"/>
          </w:tcPr>
          <w:p w14:paraId="6105735A" w14:textId="77777777" w:rsidR="0052180F" w:rsidRPr="006D00DA" w:rsidRDefault="0052180F" w:rsidP="0052180F">
            <w:pPr>
              <w:pStyle w:val="BodyText"/>
              <w:rPr>
                <w:sz w:val="16"/>
                <w:szCs w:val="16"/>
                <w:lang w:val="tr-TR"/>
              </w:rPr>
            </w:pPr>
          </w:p>
        </w:tc>
        <w:tc>
          <w:tcPr>
            <w:tcW w:w="294" w:type="dxa"/>
            <w:vAlign w:val="center"/>
          </w:tcPr>
          <w:p w14:paraId="29272BD9" w14:textId="77777777" w:rsidR="0052180F" w:rsidRPr="006D00DA" w:rsidRDefault="0052180F" w:rsidP="0052180F">
            <w:pPr>
              <w:pStyle w:val="BodyText"/>
              <w:rPr>
                <w:sz w:val="16"/>
                <w:szCs w:val="16"/>
                <w:lang w:val="tr-TR"/>
              </w:rPr>
            </w:pPr>
          </w:p>
        </w:tc>
        <w:tc>
          <w:tcPr>
            <w:tcW w:w="295" w:type="dxa"/>
            <w:vAlign w:val="center"/>
          </w:tcPr>
          <w:p w14:paraId="5EC9E9BD" w14:textId="77777777" w:rsidR="0052180F" w:rsidRPr="006D00DA" w:rsidRDefault="0052180F" w:rsidP="0052180F">
            <w:pPr>
              <w:pStyle w:val="BodyText"/>
              <w:rPr>
                <w:sz w:val="16"/>
                <w:szCs w:val="16"/>
                <w:lang w:val="tr-TR"/>
              </w:rPr>
            </w:pPr>
          </w:p>
        </w:tc>
      </w:tr>
      <w:tr w:rsidR="0052180F" w:rsidRPr="006D00DA" w14:paraId="3208C007" w14:textId="77777777" w:rsidTr="00A66C6A">
        <w:tc>
          <w:tcPr>
            <w:tcW w:w="3383" w:type="dxa"/>
            <w:vAlign w:val="center"/>
          </w:tcPr>
          <w:p w14:paraId="099DBD88" w14:textId="332972D3" w:rsidR="0052180F" w:rsidRPr="006D00DA" w:rsidRDefault="0052180F" w:rsidP="0052180F">
            <w:pPr>
              <w:pStyle w:val="Tabletextleft"/>
              <w:rPr>
                <w:sz w:val="16"/>
                <w:szCs w:val="16"/>
                <w:lang w:val="tr-TR"/>
              </w:rPr>
            </w:pPr>
            <w:r w:rsidRPr="006D00DA">
              <w:rPr>
                <w:sz w:val="16"/>
                <w:szCs w:val="16"/>
                <w:lang w:val="tr-TR"/>
              </w:rPr>
              <w:t>Yem ve Hayvan Yemi Sağlanması</w:t>
            </w:r>
          </w:p>
        </w:tc>
        <w:tc>
          <w:tcPr>
            <w:tcW w:w="293" w:type="dxa"/>
            <w:vAlign w:val="center"/>
          </w:tcPr>
          <w:p w14:paraId="037CB87E" w14:textId="77777777" w:rsidR="0052180F" w:rsidRPr="006D00DA" w:rsidRDefault="0052180F" w:rsidP="0052180F">
            <w:pPr>
              <w:pStyle w:val="BodyText"/>
              <w:rPr>
                <w:sz w:val="16"/>
                <w:szCs w:val="16"/>
                <w:lang w:val="tr-TR"/>
              </w:rPr>
            </w:pPr>
          </w:p>
        </w:tc>
        <w:tc>
          <w:tcPr>
            <w:tcW w:w="293" w:type="dxa"/>
            <w:vAlign w:val="center"/>
          </w:tcPr>
          <w:p w14:paraId="62BE6215" w14:textId="77777777" w:rsidR="0052180F" w:rsidRPr="006D00DA" w:rsidRDefault="0052180F" w:rsidP="0052180F">
            <w:pPr>
              <w:pStyle w:val="BodyText"/>
              <w:rPr>
                <w:sz w:val="16"/>
                <w:szCs w:val="16"/>
                <w:lang w:val="tr-TR"/>
              </w:rPr>
            </w:pPr>
          </w:p>
        </w:tc>
        <w:tc>
          <w:tcPr>
            <w:tcW w:w="293" w:type="dxa"/>
            <w:vAlign w:val="center"/>
          </w:tcPr>
          <w:p w14:paraId="3CC5B531" w14:textId="77777777" w:rsidR="0052180F" w:rsidRPr="006D00DA" w:rsidRDefault="0052180F" w:rsidP="0052180F">
            <w:pPr>
              <w:pStyle w:val="BodyText"/>
              <w:rPr>
                <w:sz w:val="16"/>
                <w:szCs w:val="16"/>
                <w:lang w:val="tr-TR"/>
              </w:rPr>
            </w:pPr>
          </w:p>
        </w:tc>
        <w:tc>
          <w:tcPr>
            <w:tcW w:w="293" w:type="dxa"/>
            <w:vAlign w:val="center"/>
          </w:tcPr>
          <w:p w14:paraId="07C4F26B" w14:textId="77777777" w:rsidR="0052180F" w:rsidRPr="006D00DA" w:rsidRDefault="0052180F" w:rsidP="0052180F">
            <w:pPr>
              <w:pStyle w:val="BodyText"/>
              <w:rPr>
                <w:sz w:val="16"/>
                <w:szCs w:val="16"/>
                <w:lang w:val="tr-TR"/>
              </w:rPr>
            </w:pPr>
          </w:p>
        </w:tc>
        <w:tc>
          <w:tcPr>
            <w:tcW w:w="293" w:type="dxa"/>
            <w:vAlign w:val="center"/>
          </w:tcPr>
          <w:p w14:paraId="2994AFA4" w14:textId="77777777" w:rsidR="0052180F" w:rsidRPr="006D00DA" w:rsidRDefault="0052180F" w:rsidP="0052180F">
            <w:pPr>
              <w:pStyle w:val="BodyText"/>
              <w:rPr>
                <w:sz w:val="16"/>
                <w:szCs w:val="16"/>
                <w:lang w:val="tr-TR"/>
              </w:rPr>
            </w:pPr>
          </w:p>
        </w:tc>
        <w:tc>
          <w:tcPr>
            <w:tcW w:w="293" w:type="dxa"/>
            <w:vAlign w:val="center"/>
          </w:tcPr>
          <w:p w14:paraId="4822E5F8" w14:textId="77777777" w:rsidR="0052180F" w:rsidRPr="006D00DA" w:rsidRDefault="0052180F" w:rsidP="0052180F">
            <w:pPr>
              <w:pStyle w:val="BodyText"/>
              <w:rPr>
                <w:sz w:val="16"/>
                <w:szCs w:val="16"/>
                <w:lang w:val="tr-TR"/>
              </w:rPr>
            </w:pPr>
          </w:p>
        </w:tc>
        <w:tc>
          <w:tcPr>
            <w:tcW w:w="293" w:type="dxa"/>
            <w:vAlign w:val="center"/>
          </w:tcPr>
          <w:p w14:paraId="7DDD2831" w14:textId="77777777" w:rsidR="0052180F" w:rsidRPr="006D00DA" w:rsidRDefault="0052180F" w:rsidP="0052180F">
            <w:pPr>
              <w:pStyle w:val="BodyText"/>
              <w:rPr>
                <w:sz w:val="16"/>
                <w:szCs w:val="16"/>
                <w:lang w:val="tr-TR"/>
              </w:rPr>
            </w:pPr>
          </w:p>
        </w:tc>
        <w:tc>
          <w:tcPr>
            <w:tcW w:w="293" w:type="dxa"/>
            <w:vAlign w:val="center"/>
          </w:tcPr>
          <w:p w14:paraId="285BDC7C" w14:textId="77777777" w:rsidR="0052180F" w:rsidRPr="006D00DA" w:rsidRDefault="0052180F" w:rsidP="0052180F">
            <w:pPr>
              <w:pStyle w:val="BodyText"/>
              <w:rPr>
                <w:sz w:val="16"/>
                <w:szCs w:val="16"/>
                <w:lang w:val="tr-TR"/>
              </w:rPr>
            </w:pPr>
          </w:p>
        </w:tc>
        <w:tc>
          <w:tcPr>
            <w:tcW w:w="293" w:type="dxa"/>
            <w:vAlign w:val="center"/>
          </w:tcPr>
          <w:p w14:paraId="67263E1D" w14:textId="77777777" w:rsidR="0052180F" w:rsidRPr="006D00DA" w:rsidRDefault="0052180F" w:rsidP="0052180F">
            <w:pPr>
              <w:pStyle w:val="BodyText"/>
              <w:rPr>
                <w:sz w:val="16"/>
                <w:szCs w:val="16"/>
                <w:lang w:val="tr-TR"/>
              </w:rPr>
            </w:pPr>
          </w:p>
        </w:tc>
        <w:tc>
          <w:tcPr>
            <w:tcW w:w="293" w:type="dxa"/>
            <w:vAlign w:val="center"/>
          </w:tcPr>
          <w:p w14:paraId="4129B9CC" w14:textId="77777777" w:rsidR="0052180F" w:rsidRPr="006D00DA" w:rsidRDefault="0052180F" w:rsidP="0052180F">
            <w:pPr>
              <w:pStyle w:val="BodyText"/>
              <w:rPr>
                <w:sz w:val="16"/>
                <w:szCs w:val="16"/>
                <w:lang w:val="tr-TR"/>
              </w:rPr>
            </w:pPr>
          </w:p>
        </w:tc>
        <w:tc>
          <w:tcPr>
            <w:tcW w:w="294" w:type="dxa"/>
            <w:vAlign w:val="center"/>
          </w:tcPr>
          <w:p w14:paraId="78C9AA16" w14:textId="77777777" w:rsidR="0052180F" w:rsidRPr="006D00DA" w:rsidRDefault="0052180F" w:rsidP="0052180F">
            <w:pPr>
              <w:pStyle w:val="BodyText"/>
              <w:rPr>
                <w:sz w:val="16"/>
                <w:szCs w:val="16"/>
                <w:lang w:val="tr-TR"/>
              </w:rPr>
            </w:pPr>
          </w:p>
        </w:tc>
        <w:tc>
          <w:tcPr>
            <w:tcW w:w="295" w:type="dxa"/>
            <w:vAlign w:val="center"/>
          </w:tcPr>
          <w:p w14:paraId="6B8F0C2B" w14:textId="77777777" w:rsidR="0052180F" w:rsidRPr="006D00DA" w:rsidRDefault="0052180F" w:rsidP="0052180F">
            <w:pPr>
              <w:pStyle w:val="BodyText"/>
              <w:rPr>
                <w:sz w:val="16"/>
                <w:szCs w:val="16"/>
                <w:lang w:val="tr-TR"/>
              </w:rPr>
            </w:pPr>
          </w:p>
        </w:tc>
        <w:tc>
          <w:tcPr>
            <w:tcW w:w="294" w:type="dxa"/>
            <w:vAlign w:val="center"/>
          </w:tcPr>
          <w:p w14:paraId="69D2C953" w14:textId="77777777" w:rsidR="0052180F" w:rsidRPr="006D00DA" w:rsidRDefault="0052180F" w:rsidP="0052180F">
            <w:pPr>
              <w:pStyle w:val="BodyText"/>
              <w:rPr>
                <w:sz w:val="16"/>
                <w:szCs w:val="16"/>
                <w:lang w:val="tr-TR"/>
              </w:rPr>
            </w:pPr>
          </w:p>
        </w:tc>
        <w:tc>
          <w:tcPr>
            <w:tcW w:w="294" w:type="dxa"/>
            <w:vAlign w:val="center"/>
          </w:tcPr>
          <w:p w14:paraId="56827128" w14:textId="77777777" w:rsidR="0052180F" w:rsidRPr="006D00DA" w:rsidRDefault="0052180F" w:rsidP="0052180F">
            <w:pPr>
              <w:pStyle w:val="BodyText"/>
              <w:rPr>
                <w:sz w:val="16"/>
                <w:szCs w:val="16"/>
                <w:lang w:val="tr-TR"/>
              </w:rPr>
            </w:pPr>
          </w:p>
        </w:tc>
        <w:tc>
          <w:tcPr>
            <w:tcW w:w="294" w:type="dxa"/>
            <w:vAlign w:val="center"/>
          </w:tcPr>
          <w:p w14:paraId="653BFCF9" w14:textId="77777777" w:rsidR="0052180F" w:rsidRPr="006D00DA" w:rsidRDefault="0052180F" w:rsidP="0052180F">
            <w:pPr>
              <w:pStyle w:val="BodyText"/>
              <w:rPr>
                <w:sz w:val="16"/>
                <w:szCs w:val="16"/>
                <w:lang w:val="tr-TR"/>
              </w:rPr>
            </w:pPr>
          </w:p>
        </w:tc>
        <w:tc>
          <w:tcPr>
            <w:tcW w:w="294" w:type="dxa"/>
            <w:vAlign w:val="center"/>
          </w:tcPr>
          <w:p w14:paraId="4964B672" w14:textId="77777777" w:rsidR="0052180F" w:rsidRPr="006D00DA" w:rsidRDefault="0052180F" w:rsidP="0052180F">
            <w:pPr>
              <w:pStyle w:val="BodyText"/>
              <w:rPr>
                <w:sz w:val="16"/>
                <w:szCs w:val="16"/>
                <w:lang w:val="tr-TR"/>
              </w:rPr>
            </w:pPr>
          </w:p>
        </w:tc>
        <w:tc>
          <w:tcPr>
            <w:tcW w:w="294" w:type="dxa"/>
            <w:vAlign w:val="center"/>
          </w:tcPr>
          <w:p w14:paraId="37B81306" w14:textId="77777777" w:rsidR="0052180F" w:rsidRPr="006D00DA" w:rsidRDefault="0052180F" w:rsidP="0052180F">
            <w:pPr>
              <w:pStyle w:val="BodyText"/>
              <w:rPr>
                <w:sz w:val="16"/>
                <w:szCs w:val="16"/>
                <w:lang w:val="tr-TR"/>
              </w:rPr>
            </w:pPr>
          </w:p>
        </w:tc>
        <w:tc>
          <w:tcPr>
            <w:tcW w:w="294" w:type="dxa"/>
            <w:vAlign w:val="center"/>
          </w:tcPr>
          <w:p w14:paraId="2BBE9E54" w14:textId="77777777" w:rsidR="0052180F" w:rsidRPr="006D00DA" w:rsidRDefault="0052180F" w:rsidP="0052180F">
            <w:pPr>
              <w:pStyle w:val="BodyText"/>
              <w:rPr>
                <w:sz w:val="16"/>
                <w:szCs w:val="16"/>
                <w:lang w:val="tr-TR"/>
              </w:rPr>
            </w:pPr>
          </w:p>
        </w:tc>
        <w:tc>
          <w:tcPr>
            <w:tcW w:w="294" w:type="dxa"/>
            <w:vAlign w:val="center"/>
          </w:tcPr>
          <w:p w14:paraId="4ACCCB7D" w14:textId="77777777" w:rsidR="0052180F" w:rsidRPr="006D00DA" w:rsidRDefault="0052180F" w:rsidP="0052180F">
            <w:pPr>
              <w:pStyle w:val="BodyText"/>
              <w:rPr>
                <w:sz w:val="16"/>
                <w:szCs w:val="16"/>
                <w:lang w:val="tr-TR"/>
              </w:rPr>
            </w:pPr>
          </w:p>
        </w:tc>
        <w:tc>
          <w:tcPr>
            <w:tcW w:w="294" w:type="dxa"/>
            <w:vAlign w:val="center"/>
          </w:tcPr>
          <w:p w14:paraId="2DA7657C" w14:textId="77777777" w:rsidR="0052180F" w:rsidRPr="006D00DA" w:rsidRDefault="0052180F" w:rsidP="0052180F">
            <w:pPr>
              <w:pStyle w:val="BodyText"/>
              <w:rPr>
                <w:sz w:val="16"/>
                <w:szCs w:val="16"/>
                <w:lang w:val="tr-TR"/>
              </w:rPr>
            </w:pPr>
          </w:p>
        </w:tc>
        <w:tc>
          <w:tcPr>
            <w:tcW w:w="294" w:type="dxa"/>
            <w:vAlign w:val="center"/>
          </w:tcPr>
          <w:p w14:paraId="09ED0F2E"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666C15F9" w14:textId="77777777" w:rsidR="0052180F" w:rsidRPr="006D00DA" w:rsidRDefault="0052180F" w:rsidP="0052180F">
            <w:pPr>
              <w:pStyle w:val="BodyText"/>
              <w:rPr>
                <w:sz w:val="16"/>
                <w:szCs w:val="16"/>
                <w:lang w:val="tr-TR"/>
              </w:rPr>
            </w:pPr>
          </w:p>
        </w:tc>
        <w:tc>
          <w:tcPr>
            <w:tcW w:w="294" w:type="dxa"/>
            <w:vAlign w:val="center"/>
          </w:tcPr>
          <w:p w14:paraId="5B93EF7C" w14:textId="77777777" w:rsidR="0052180F" w:rsidRPr="006D00DA" w:rsidRDefault="0052180F" w:rsidP="0052180F">
            <w:pPr>
              <w:pStyle w:val="BodyText"/>
              <w:rPr>
                <w:sz w:val="16"/>
                <w:szCs w:val="16"/>
                <w:lang w:val="tr-TR"/>
              </w:rPr>
            </w:pPr>
          </w:p>
        </w:tc>
        <w:tc>
          <w:tcPr>
            <w:tcW w:w="295" w:type="dxa"/>
            <w:vAlign w:val="center"/>
          </w:tcPr>
          <w:p w14:paraId="555755D1" w14:textId="77777777" w:rsidR="0052180F" w:rsidRPr="006D00DA" w:rsidRDefault="0052180F" w:rsidP="0052180F">
            <w:pPr>
              <w:pStyle w:val="BodyText"/>
              <w:rPr>
                <w:sz w:val="16"/>
                <w:szCs w:val="16"/>
                <w:lang w:val="tr-TR"/>
              </w:rPr>
            </w:pPr>
          </w:p>
        </w:tc>
        <w:tc>
          <w:tcPr>
            <w:tcW w:w="294" w:type="dxa"/>
            <w:vAlign w:val="center"/>
          </w:tcPr>
          <w:p w14:paraId="128410BD" w14:textId="77777777" w:rsidR="0052180F" w:rsidRPr="006D00DA" w:rsidRDefault="0052180F" w:rsidP="0052180F">
            <w:pPr>
              <w:pStyle w:val="BodyText"/>
              <w:rPr>
                <w:sz w:val="16"/>
                <w:szCs w:val="16"/>
                <w:lang w:val="tr-TR"/>
              </w:rPr>
            </w:pPr>
          </w:p>
        </w:tc>
        <w:tc>
          <w:tcPr>
            <w:tcW w:w="294" w:type="dxa"/>
            <w:vAlign w:val="center"/>
          </w:tcPr>
          <w:p w14:paraId="6F82E605" w14:textId="77777777" w:rsidR="0052180F" w:rsidRPr="006D00DA" w:rsidRDefault="0052180F" w:rsidP="0052180F">
            <w:pPr>
              <w:pStyle w:val="BodyText"/>
              <w:rPr>
                <w:sz w:val="16"/>
                <w:szCs w:val="16"/>
                <w:lang w:val="tr-TR"/>
              </w:rPr>
            </w:pPr>
          </w:p>
        </w:tc>
        <w:tc>
          <w:tcPr>
            <w:tcW w:w="294" w:type="dxa"/>
            <w:vAlign w:val="center"/>
          </w:tcPr>
          <w:p w14:paraId="0BBF32F9" w14:textId="77777777" w:rsidR="0052180F" w:rsidRPr="006D00DA" w:rsidRDefault="0052180F" w:rsidP="0052180F">
            <w:pPr>
              <w:pStyle w:val="BodyText"/>
              <w:rPr>
                <w:sz w:val="16"/>
                <w:szCs w:val="16"/>
                <w:lang w:val="tr-TR"/>
              </w:rPr>
            </w:pPr>
          </w:p>
        </w:tc>
        <w:tc>
          <w:tcPr>
            <w:tcW w:w="294" w:type="dxa"/>
            <w:vAlign w:val="center"/>
          </w:tcPr>
          <w:p w14:paraId="41133653" w14:textId="77777777" w:rsidR="0052180F" w:rsidRPr="006D00DA" w:rsidRDefault="0052180F" w:rsidP="0052180F">
            <w:pPr>
              <w:pStyle w:val="BodyText"/>
              <w:rPr>
                <w:sz w:val="16"/>
                <w:szCs w:val="16"/>
                <w:lang w:val="tr-TR"/>
              </w:rPr>
            </w:pPr>
          </w:p>
        </w:tc>
        <w:tc>
          <w:tcPr>
            <w:tcW w:w="294" w:type="dxa"/>
            <w:vAlign w:val="center"/>
          </w:tcPr>
          <w:p w14:paraId="1917ED04" w14:textId="77777777" w:rsidR="0052180F" w:rsidRPr="006D00DA" w:rsidRDefault="0052180F" w:rsidP="0052180F">
            <w:pPr>
              <w:pStyle w:val="BodyText"/>
              <w:rPr>
                <w:sz w:val="16"/>
                <w:szCs w:val="16"/>
                <w:lang w:val="tr-TR"/>
              </w:rPr>
            </w:pPr>
          </w:p>
        </w:tc>
        <w:tc>
          <w:tcPr>
            <w:tcW w:w="294" w:type="dxa"/>
            <w:vAlign w:val="center"/>
          </w:tcPr>
          <w:p w14:paraId="45EC6448" w14:textId="77777777" w:rsidR="0052180F" w:rsidRPr="006D00DA" w:rsidRDefault="0052180F" w:rsidP="0052180F">
            <w:pPr>
              <w:pStyle w:val="BodyText"/>
              <w:rPr>
                <w:sz w:val="16"/>
                <w:szCs w:val="16"/>
                <w:lang w:val="tr-TR"/>
              </w:rPr>
            </w:pPr>
          </w:p>
        </w:tc>
        <w:tc>
          <w:tcPr>
            <w:tcW w:w="294" w:type="dxa"/>
            <w:vAlign w:val="center"/>
          </w:tcPr>
          <w:p w14:paraId="18CFEFFB" w14:textId="77777777" w:rsidR="0052180F" w:rsidRPr="006D00DA" w:rsidRDefault="0052180F" w:rsidP="0052180F">
            <w:pPr>
              <w:pStyle w:val="BodyText"/>
              <w:rPr>
                <w:sz w:val="16"/>
                <w:szCs w:val="16"/>
                <w:lang w:val="tr-TR"/>
              </w:rPr>
            </w:pPr>
          </w:p>
        </w:tc>
        <w:tc>
          <w:tcPr>
            <w:tcW w:w="294" w:type="dxa"/>
            <w:vAlign w:val="center"/>
          </w:tcPr>
          <w:p w14:paraId="7C363125" w14:textId="77777777" w:rsidR="0052180F" w:rsidRPr="006D00DA" w:rsidRDefault="0052180F" w:rsidP="0052180F">
            <w:pPr>
              <w:pStyle w:val="BodyText"/>
              <w:rPr>
                <w:sz w:val="16"/>
                <w:szCs w:val="16"/>
                <w:lang w:val="tr-TR"/>
              </w:rPr>
            </w:pPr>
          </w:p>
        </w:tc>
        <w:tc>
          <w:tcPr>
            <w:tcW w:w="294" w:type="dxa"/>
            <w:vAlign w:val="center"/>
          </w:tcPr>
          <w:p w14:paraId="460844CA" w14:textId="77777777" w:rsidR="0052180F" w:rsidRPr="006D00DA" w:rsidRDefault="0052180F" w:rsidP="0052180F">
            <w:pPr>
              <w:pStyle w:val="BodyText"/>
              <w:rPr>
                <w:sz w:val="16"/>
                <w:szCs w:val="16"/>
                <w:lang w:val="tr-TR"/>
              </w:rPr>
            </w:pPr>
          </w:p>
        </w:tc>
        <w:tc>
          <w:tcPr>
            <w:tcW w:w="294" w:type="dxa"/>
            <w:vAlign w:val="center"/>
          </w:tcPr>
          <w:p w14:paraId="4643C609" w14:textId="77777777" w:rsidR="0052180F" w:rsidRPr="006D00DA" w:rsidRDefault="0052180F" w:rsidP="0052180F">
            <w:pPr>
              <w:pStyle w:val="BodyText"/>
              <w:rPr>
                <w:sz w:val="16"/>
                <w:szCs w:val="16"/>
                <w:lang w:val="tr-TR"/>
              </w:rPr>
            </w:pPr>
          </w:p>
        </w:tc>
        <w:tc>
          <w:tcPr>
            <w:tcW w:w="294" w:type="dxa"/>
            <w:vAlign w:val="center"/>
          </w:tcPr>
          <w:p w14:paraId="31111A24" w14:textId="77777777" w:rsidR="0052180F" w:rsidRPr="006D00DA" w:rsidRDefault="0052180F" w:rsidP="0052180F">
            <w:pPr>
              <w:pStyle w:val="BodyText"/>
              <w:rPr>
                <w:sz w:val="16"/>
                <w:szCs w:val="16"/>
                <w:lang w:val="tr-TR"/>
              </w:rPr>
            </w:pPr>
          </w:p>
        </w:tc>
        <w:tc>
          <w:tcPr>
            <w:tcW w:w="295" w:type="dxa"/>
            <w:vAlign w:val="center"/>
          </w:tcPr>
          <w:p w14:paraId="7824ACDE" w14:textId="77777777" w:rsidR="0052180F" w:rsidRPr="006D00DA" w:rsidRDefault="0052180F" w:rsidP="0052180F">
            <w:pPr>
              <w:pStyle w:val="BodyText"/>
              <w:rPr>
                <w:sz w:val="16"/>
                <w:szCs w:val="16"/>
                <w:lang w:val="tr-TR"/>
              </w:rPr>
            </w:pPr>
          </w:p>
        </w:tc>
      </w:tr>
      <w:tr w:rsidR="0052180F" w:rsidRPr="006D00DA" w14:paraId="79D8D987" w14:textId="77777777" w:rsidTr="00A66C6A">
        <w:tc>
          <w:tcPr>
            <w:tcW w:w="3383" w:type="dxa"/>
            <w:vAlign w:val="center"/>
          </w:tcPr>
          <w:p w14:paraId="73EB1747" w14:textId="05C24F9B" w:rsidR="0052180F" w:rsidRPr="006D00DA" w:rsidRDefault="0052180F" w:rsidP="0052180F">
            <w:pPr>
              <w:pStyle w:val="Tabletextleft"/>
              <w:rPr>
                <w:sz w:val="16"/>
                <w:szCs w:val="16"/>
                <w:lang w:val="tr-TR"/>
              </w:rPr>
            </w:pPr>
            <w:r w:rsidRPr="006D00DA">
              <w:rPr>
                <w:sz w:val="16"/>
                <w:szCs w:val="16"/>
                <w:lang w:val="tr-TR"/>
              </w:rPr>
              <w:t>Arı Kovanlarının Yer Değiştirilmesi</w:t>
            </w:r>
          </w:p>
        </w:tc>
        <w:tc>
          <w:tcPr>
            <w:tcW w:w="293" w:type="dxa"/>
            <w:vAlign w:val="center"/>
          </w:tcPr>
          <w:p w14:paraId="1CE8F22F" w14:textId="77777777" w:rsidR="0052180F" w:rsidRPr="006D00DA" w:rsidRDefault="0052180F" w:rsidP="0052180F">
            <w:pPr>
              <w:pStyle w:val="BodyText"/>
              <w:rPr>
                <w:sz w:val="16"/>
                <w:szCs w:val="16"/>
                <w:lang w:val="tr-TR"/>
              </w:rPr>
            </w:pPr>
          </w:p>
        </w:tc>
        <w:tc>
          <w:tcPr>
            <w:tcW w:w="293" w:type="dxa"/>
            <w:vAlign w:val="center"/>
          </w:tcPr>
          <w:p w14:paraId="2F9FC46D" w14:textId="77777777" w:rsidR="0052180F" w:rsidRPr="006D00DA" w:rsidRDefault="0052180F" w:rsidP="0052180F">
            <w:pPr>
              <w:pStyle w:val="BodyText"/>
              <w:rPr>
                <w:sz w:val="16"/>
                <w:szCs w:val="16"/>
                <w:lang w:val="tr-TR"/>
              </w:rPr>
            </w:pPr>
          </w:p>
        </w:tc>
        <w:tc>
          <w:tcPr>
            <w:tcW w:w="293" w:type="dxa"/>
            <w:vAlign w:val="center"/>
          </w:tcPr>
          <w:p w14:paraId="1F3F4ACA" w14:textId="77777777" w:rsidR="0052180F" w:rsidRPr="006D00DA" w:rsidRDefault="0052180F" w:rsidP="0052180F">
            <w:pPr>
              <w:pStyle w:val="BodyText"/>
              <w:rPr>
                <w:sz w:val="16"/>
                <w:szCs w:val="16"/>
                <w:lang w:val="tr-TR"/>
              </w:rPr>
            </w:pPr>
          </w:p>
        </w:tc>
        <w:tc>
          <w:tcPr>
            <w:tcW w:w="293" w:type="dxa"/>
            <w:vAlign w:val="center"/>
          </w:tcPr>
          <w:p w14:paraId="5A24DBE8" w14:textId="77777777" w:rsidR="0052180F" w:rsidRPr="006D00DA" w:rsidRDefault="0052180F" w:rsidP="0052180F">
            <w:pPr>
              <w:pStyle w:val="BodyText"/>
              <w:rPr>
                <w:sz w:val="16"/>
                <w:szCs w:val="16"/>
                <w:lang w:val="tr-TR"/>
              </w:rPr>
            </w:pPr>
          </w:p>
        </w:tc>
        <w:tc>
          <w:tcPr>
            <w:tcW w:w="293" w:type="dxa"/>
            <w:vAlign w:val="center"/>
          </w:tcPr>
          <w:p w14:paraId="531539C8" w14:textId="77777777" w:rsidR="0052180F" w:rsidRPr="006D00DA" w:rsidRDefault="0052180F" w:rsidP="0052180F">
            <w:pPr>
              <w:pStyle w:val="BodyText"/>
              <w:rPr>
                <w:sz w:val="16"/>
                <w:szCs w:val="16"/>
                <w:lang w:val="tr-TR"/>
              </w:rPr>
            </w:pPr>
          </w:p>
        </w:tc>
        <w:tc>
          <w:tcPr>
            <w:tcW w:w="293" w:type="dxa"/>
            <w:vAlign w:val="center"/>
          </w:tcPr>
          <w:p w14:paraId="70569A13" w14:textId="77777777" w:rsidR="0052180F" w:rsidRPr="006D00DA" w:rsidRDefault="0052180F" w:rsidP="0052180F">
            <w:pPr>
              <w:pStyle w:val="BodyText"/>
              <w:rPr>
                <w:sz w:val="16"/>
                <w:szCs w:val="16"/>
                <w:lang w:val="tr-TR"/>
              </w:rPr>
            </w:pPr>
          </w:p>
        </w:tc>
        <w:tc>
          <w:tcPr>
            <w:tcW w:w="293" w:type="dxa"/>
            <w:vAlign w:val="center"/>
          </w:tcPr>
          <w:p w14:paraId="4561C4BC" w14:textId="77777777" w:rsidR="0052180F" w:rsidRPr="006D00DA" w:rsidRDefault="0052180F" w:rsidP="0052180F">
            <w:pPr>
              <w:pStyle w:val="BodyText"/>
              <w:rPr>
                <w:sz w:val="16"/>
                <w:szCs w:val="16"/>
                <w:lang w:val="tr-TR"/>
              </w:rPr>
            </w:pPr>
          </w:p>
        </w:tc>
        <w:tc>
          <w:tcPr>
            <w:tcW w:w="293" w:type="dxa"/>
            <w:vAlign w:val="center"/>
          </w:tcPr>
          <w:p w14:paraId="52C5479F" w14:textId="77777777" w:rsidR="0052180F" w:rsidRPr="006D00DA" w:rsidRDefault="0052180F" w:rsidP="0052180F">
            <w:pPr>
              <w:pStyle w:val="BodyText"/>
              <w:rPr>
                <w:sz w:val="16"/>
                <w:szCs w:val="16"/>
                <w:lang w:val="tr-TR"/>
              </w:rPr>
            </w:pPr>
          </w:p>
        </w:tc>
        <w:tc>
          <w:tcPr>
            <w:tcW w:w="293" w:type="dxa"/>
            <w:vAlign w:val="center"/>
          </w:tcPr>
          <w:p w14:paraId="75598B1B" w14:textId="77777777" w:rsidR="0052180F" w:rsidRPr="006D00DA" w:rsidRDefault="0052180F" w:rsidP="0052180F">
            <w:pPr>
              <w:pStyle w:val="BodyText"/>
              <w:rPr>
                <w:sz w:val="16"/>
                <w:szCs w:val="16"/>
                <w:lang w:val="tr-TR"/>
              </w:rPr>
            </w:pPr>
          </w:p>
        </w:tc>
        <w:tc>
          <w:tcPr>
            <w:tcW w:w="293" w:type="dxa"/>
            <w:vAlign w:val="center"/>
          </w:tcPr>
          <w:p w14:paraId="073A7DAD" w14:textId="77777777" w:rsidR="0052180F" w:rsidRPr="006D00DA" w:rsidRDefault="0052180F" w:rsidP="0052180F">
            <w:pPr>
              <w:pStyle w:val="BodyText"/>
              <w:rPr>
                <w:sz w:val="16"/>
                <w:szCs w:val="16"/>
                <w:lang w:val="tr-TR"/>
              </w:rPr>
            </w:pPr>
          </w:p>
        </w:tc>
        <w:tc>
          <w:tcPr>
            <w:tcW w:w="294" w:type="dxa"/>
            <w:vAlign w:val="center"/>
          </w:tcPr>
          <w:p w14:paraId="69F41ADB" w14:textId="77777777" w:rsidR="0052180F" w:rsidRPr="006D00DA" w:rsidRDefault="0052180F" w:rsidP="0052180F">
            <w:pPr>
              <w:pStyle w:val="BodyText"/>
              <w:rPr>
                <w:sz w:val="16"/>
                <w:szCs w:val="16"/>
                <w:lang w:val="tr-TR"/>
              </w:rPr>
            </w:pPr>
          </w:p>
        </w:tc>
        <w:tc>
          <w:tcPr>
            <w:tcW w:w="295" w:type="dxa"/>
            <w:vAlign w:val="center"/>
          </w:tcPr>
          <w:p w14:paraId="54B72890" w14:textId="77777777" w:rsidR="0052180F" w:rsidRPr="006D00DA" w:rsidRDefault="0052180F" w:rsidP="0052180F">
            <w:pPr>
              <w:pStyle w:val="BodyText"/>
              <w:rPr>
                <w:sz w:val="16"/>
                <w:szCs w:val="16"/>
                <w:lang w:val="tr-TR"/>
              </w:rPr>
            </w:pPr>
          </w:p>
        </w:tc>
        <w:tc>
          <w:tcPr>
            <w:tcW w:w="294" w:type="dxa"/>
            <w:vAlign w:val="center"/>
          </w:tcPr>
          <w:p w14:paraId="119BF076" w14:textId="77777777" w:rsidR="0052180F" w:rsidRPr="006D00DA" w:rsidRDefault="0052180F" w:rsidP="0052180F">
            <w:pPr>
              <w:pStyle w:val="BodyText"/>
              <w:rPr>
                <w:sz w:val="16"/>
                <w:szCs w:val="16"/>
                <w:lang w:val="tr-TR"/>
              </w:rPr>
            </w:pPr>
          </w:p>
        </w:tc>
        <w:tc>
          <w:tcPr>
            <w:tcW w:w="294" w:type="dxa"/>
            <w:vAlign w:val="center"/>
          </w:tcPr>
          <w:p w14:paraId="266491AC" w14:textId="77777777" w:rsidR="0052180F" w:rsidRPr="006D00DA" w:rsidRDefault="0052180F" w:rsidP="0052180F">
            <w:pPr>
              <w:pStyle w:val="BodyText"/>
              <w:rPr>
                <w:sz w:val="16"/>
                <w:szCs w:val="16"/>
                <w:lang w:val="tr-TR"/>
              </w:rPr>
            </w:pPr>
          </w:p>
        </w:tc>
        <w:tc>
          <w:tcPr>
            <w:tcW w:w="294" w:type="dxa"/>
            <w:vAlign w:val="center"/>
          </w:tcPr>
          <w:p w14:paraId="7B352CCD" w14:textId="77777777" w:rsidR="0052180F" w:rsidRPr="006D00DA" w:rsidRDefault="0052180F" w:rsidP="0052180F">
            <w:pPr>
              <w:pStyle w:val="BodyText"/>
              <w:rPr>
                <w:sz w:val="16"/>
                <w:szCs w:val="16"/>
                <w:lang w:val="tr-TR"/>
              </w:rPr>
            </w:pPr>
          </w:p>
        </w:tc>
        <w:tc>
          <w:tcPr>
            <w:tcW w:w="294" w:type="dxa"/>
            <w:vAlign w:val="center"/>
          </w:tcPr>
          <w:p w14:paraId="4204B2F4" w14:textId="77777777" w:rsidR="0052180F" w:rsidRPr="006D00DA" w:rsidRDefault="0052180F" w:rsidP="0052180F">
            <w:pPr>
              <w:pStyle w:val="BodyText"/>
              <w:rPr>
                <w:sz w:val="16"/>
                <w:szCs w:val="16"/>
                <w:lang w:val="tr-TR"/>
              </w:rPr>
            </w:pPr>
          </w:p>
        </w:tc>
        <w:tc>
          <w:tcPr>
            <w:tcW w:w="294" w:type="dxa"/>
            <w:vAlign w:val="center"/>
          </w:tcPr>
          <w:p w14:paraId="4952057E" w14:textId="77777777" w:rsidR="0052180F" w:rsidRPr="006D00DA" w:rsidRDefault="0052180F" w:rsidP="0052180F">
            <w:pPr>
              <w:pStyle w:val="BodyText"/>
              <w:rPr>
                <w:sz w:val="16"/>
                <w:szCs w:val="16"/>
                <w:lang w:val="tr-TR"/>
              </w:rPr>
            </w:pPr>
          </w:p>
        </w:tc>
        <w:tc>
          <w:tcPr>
            <w:tcW w:w="294" w:type="dxa"/>
            <w:vAlign w:val="center"/>
          </w:tcPr>
          <w:p w14:paraId="6AA99E38" w14:textId="77777777" w:rsidR="0052180F" w:rsidRPr="006D00DA" w:rsidRDefault="0052180F" w:rsidP="0052180F">
            <w:pPr>
              <w:pStyle w:val="BodyText"/>
              <w:rPr>
                <w:sz w:val="16"/>
                <w:szCs w:val="16"/>
                <w:lang w:val="tr-TR"/>
              </w:rPr>
            </w:pPr>
          </w:p>
        </w:tc>
        <w:tc>
          <w:tcPr>
            <w:tcW w:w="294" w:type="dxa"/>
            <w:vAlign w:val="center"/>
          </w:tcPr>
          <w:p w14:paraId="0827B652" w14:textId="77777777" w:rsidR="0052180F" w:rsidRPr="006D00DA" w:rsidRDefault="0052180F" w:rsidP="0052180F">
            <w:pPr>
              <w:pStyle w:val="BodyText"/>
              <w:rPr>
                <w:sz w:val="16"/>
                <w:szCs w:val="16"/>
                <w:lang w:val="tr-TR"/>
              </w:rPr>
            </w:pPr>
          </w:p>
        </w:tc>
        <w:tc>
          <w:tcPr>
            <w:tcW w:w="294" w:type="dxa"/>
            <w:vAlign w:val="center"/>
          </w:tcPr>
          <w:p w14:paraId="768A1172" w14:textId="77777777" w:rsidR="0052180F" w:rsidRPr="006D00DA" w:rsidRDefault="0052180F" w:rsidP="0052180F">
            <w:pPr>
              <w:pStyle w:val="BodyText"/>
              <w:rPr>
                <w:sz w:val="16"/>
                <w:szCs w:val="16"/>
                <w:lang w:val="tr-TR"/>
              </w:rPr>
            </w:pPr>
          </w:p>
        </w:tc>
        <w:tc>
          <w:tcPr>
            <w:tcW w:w="294" w:type="dxa"/>
            <w:vAlign w:val="center"/>
          </w:tcPr>
          <w:p w14:paraId="29CC4251"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1C18F9AA" w14:textId="77777777" w:rsidR="0052180F" w:rsidRPr="006D00DA" w:rsidRDefault="0052180F" w:rsidP="0052180F">
            <w:pPr>
              <w:pStyle w:val="BodyText"/>
              <w:rPr>
                <w:sz w:val="16"/>
                <w:szCs w:val="16"/>
                <w:lang w:val="tr-TR"/>
              </w:rPr>
            </w:pPr>
          </w:p>
        </w:tc>
        <w:tc>
          <w:tcPr>
            <w:tcW w:w="294" w:type="dxa"/>
            <w:vAlign w:val="center"/>
          </w:tcPr>
          <w:p w14:paraId="052EB93E" w14:textId="77777777" w:rsidR="0052180F" w:rsidRPr="006D00DA" w:rsidRDefault="0052180F" w:rsidP="0052180F">
            <w:pPr>
              <w:pStyle w:val="BodyText"/>
              <w:rPr>
                <w:sz w:val="16"/>
                <w:szCs w:val="16"/>
                <w:lang w:val="tr-TR"/>
              </w:rPr>
            </w:pPr>
          </w:p>
        </w:tc>
        <w:tc>
          <w:tcPr>
            <w:tcW w:w="295" w:type="dxa"/>
            <w:vAlign w:val="center"/>
          </w:tcPr>
          <w:p w14:paraId="6C8521C3" w14:textId="77777777" w:rsidR="0052180F" w:rsidRPr="006D00DA" w:rsidRDefault="0052180F" w:rsidP="0052180F">
            <w:pPr>
              <w:pStyle w:val="BodyText"/>
              <w:rPr>
                <w:sz w:val="16"/>
                <w:szCs w:val="16"/>
                <w:lang w:val="tr-TR"/>
              </w:rPr>
            </w:pPr>
          </w:p>
        </w:tc>
        <w:tc>
          <w:tcPr>
            <w:tcW w:w="294" w:type="dxa"/>
            <w:vAlign w:val="center"/>
          </w:tcPr>
          <w:p w14:paraId="4A6D366B" w14:textId="77777777" w:rsidR="0052180F" w:rsidRPr="006D00DA" w:rsidRDefault="0052180F" w:rsidP="0052180F">
            <w:pPr>
              <w:pStyle w:val="BodyText"/>
              <w:rPr>
                <w:sz w:val="16"/>
                <w:szCs w:val="16"/>
                <w:lang w:val="tr-TR"/>
              </w:rPr>
            </w:pPr>
          </w:p>
        </w:tc>
        <w:tc>
          <w:tcPr>
            <w:tcW w:w="294" w:type="dxa"/>
            <w:vAlign w:val="center"/>
          </w:tcPr>
          <w:p w14:paraId="5ACD7505" w14:textId="77777777" w:rsidR="0052180F" w:rsidRPr="006D00DA" w:rsidRDefault="0052180F" w:rsidP="0052180F">
            <w:pPr>
              <w:pStyle w:val="BodyText"/>
              <w:rPr>
                <w:sz w:val="16"/>
                <w:szCs w:val="16"/>
                <w:lang w:val="tr-TR"/>
              </w:rPr>
            </w:pPr>
          </w:p>
        </w:tc>
        <w:tc>
          <w:tcPr>
            <w:tcW w:w="294" w:type="dxa"/>
            <w:vAlign w:val="center"/>
          </w:tcPr>
          <w:p w14:paraId="170F2BF7" w14:textId="77777777" w:rsidR="0052180F" w:rsidRPr="006D00DA" w:rsidRDefault="0052180F" w:rsidP="0052180F">
            <w:pPr>
              <w:pStyle w:val="BodyText"/>
              <w:rPr>
                <w:sz w:val="16"/>
                <w:szCs w:val="16"/>
                <w:lang w:val="tr-TR"/>
              </w:rPr>
            </w:pPr>
          </w:p>
        </w:tc>
        <w:tc>
          <w:tcPr>
            <w:tcW w:w="294" w:type="dxa"/>
            <w:vAlign w:val="center"/>
          </w:tcPr>
          <w:p w14:paraId="3C1672D4" w14:textId="77777777" w:rsidR="0052180F" w:rsidRPr="006D00DA" w:rsidRDefault="0052180F" w:rsidP="0052180F">
            <w:pPr>
              <w:pStyle w:val="BodyText"/>
              <w:rPr>
                <w:sz w:val="16"/>
                <w:szCs w:val="16"/>
                <w:lang w:val="tr-TR"/>
              </w:rPr>
            </w:pPr>
          </w:p>
        </w:tc>
        <w:tc>
          <w:tcPr>
            <w:tcW w:w="294" w:type="dxa"/>
            <w:vAlign w:val="center"/>
          </w:tcPr>
          <w:p w14:paraId="44400F86" w14:textId="77777777" w:rsidR="0052180F" w:rsidRPr="006D00DA" w:rsidRDefault="0052180F" w:rsidP="0052180F">
            <w:pPr>
              <w:pStyle w:val="BodyText"/>
              <w:rPr>
                <w:sz w:val="16"/>
                <w:szCs w:val="16"/>
                <w:lang w:val="tr-TR"/>
              </w:rPr>
            </w:pPr>
          </w:p>
        </w:tc>
        <w:tc>
          <w:tcPr>
            <w:tcW w:w="294" w:type="dxa"/>
            <w:vAlign w:val="center"/>
          </w:tcPr>
          <w:p w14:paraId="68A05FB8" w14:textId="77777777" w:rsidR="0052180F" w:rsidRPr="006D00DA" w:rsidRDefault="0052180F" w:rsidP="0052180F">
            <w:pPr>
              <w:pStyle w:val="BodyText"/>
              <w:rPr>
                <w:sz w:val="16"/>
                <w:szCs w:val="16"/>
                <w:lang w:val="tr-TR"/>
              </w:rPr>
            </w:pPr>
          </w:p>
        </w:tc>
        <w:tc>
          <w:tcPr>
            <w:tcW w:w="294" w:type="dxa"/>
            <w:vAlign w:val="center"/>
          </w:tcPr>
          <w:p w14:paraId="6B850017" w14:textId="77777777" w:rsidR="0052180F" w:rsidRPr="006D00DA" w:rsidRDefault="0052180F" w:rsidP="0052180F">
            <w:pPr>
              <w:pStyle w:val="BodyText"/>
              <w:rPr>
                <w:sz w:val="16"/>
                <w:szCs w:val="16"/>
                <w:lang w:val="tr-TR"/>
              </w:rPr>
            </w:pPr>
          </w:p>
        </w:tc>
        <w:tc>
          <w:tcPr>
            <w:tcW w:w="294" w:type="dxa"/>
            <w:vAlign w:val="center"/>
          </w:tcPr>
          <w:p w14:paraId="686161EC" w14:textId="77777777" w:rsidR="0052180F" w:rsidRPr="006D00DA" w:rsidRDefault="0052180F" w:rsidP="0052180F">
            <w:pPr>
              <w:pStyle w:val="BodyText"/>
              <w:rPr>
                <w:sz w:val="16"/>
                <w:szCs w:val="16"/>
                <w:lang w:val="tr-TR"/>
              </w:rPr>
            </w:pPr>
          </w:p>
        </w:tc>
        <w:tc>
          <w:tcPr>
            <w:tcW w:w="294" w:type="dxa"/>
            <w:vAlign w:val="center"/>
          </w:tcPr>
          <w:p w14:paraId="7AF68667" w14:textId="77777777" w:rsidR="0052180F" w:rsidRPr="006D00DA" w:rsidRDefault="0052180F" w:rsidP="0052180F">
            <w:pPr>
              <w:pStyle w:val="BodyText"/>
              <w:rPr>
                <w:sz w:val="16"/>
                <w:szCs w:val="16"/>
                <w:lang w:val="tr-TR"/>
              </w:rPr>
            </w:pPr>
          </w:p>
        </w:tc>
        <w:tc>
          <w:tcPr>
            <w:tcW w:w="294" w:type="dxa"/>
            <w:vAlign w:val="center"/>
          </w:tcPr>
          <w:p w14:paraId="5E8F1E4B" w14:textId="77777777" w:rsidR="0052180F" w:rsidRPr="006D00DA" w:rsidRDefault="0052180F" w:rsidP="0052180F">
            <w:pPr>
              <w:pStyle w:val="BodyText"/>
              <w:rPr>
                <w:sz w:val="16"/>
                <w:szCs w:val="16"/>
                <w:lang w:val="tr-TR"/>
              </w:rPr>
            </w:pPr>
          </w:p>
        </w:tc>
        <w:tc>
          <w:tcPr>
            <w:tcW w:w="294" w:type="dxa"/>
            <w:vAlign w:val="center"/>
          </w:tcPr>
          <w:p w14:paraId="338A0D45" w14:textId="77777777" w:rsidR="0052180F" w:rsidRPr="006D00DA" w:rsidRDefault="0052180F" w:rsidP="0052180F">
            <w:pPr>
              <w:pStyle w:val="BodyText"/>
              <w:rPr>
                <w:sz w:val="16"/>
                <w:szCs w:val="16"/>
                <w:lang w:val="tr-TR"/>
              </w:rPr>
            </w:pPr>
          </w:p>
        </w:tc>
        <w:tc>
          <w:tcPr>
            <w:tcW w:w="295" w:type="dxa"/>
            <w:vAlign w:val="center"/>
          </w:tcPr>
          <w:p w14:paraId="522BEABB" w14:textId="77777777" w:rsidR="0052180F" w:rsidRPr="006D00DA" w:rsidRDefault="0052180F" w:rsidP="0052180F">
            <w:pPr>
              <w:pStyle w:val="BodyText"/>
              <w:rPr>
                <w:sz w:val="16"/>
                <w:szCs w:val="16"/>
                <w:lang w:val="tr-TR"/>
              </w:rPr>
            </w:pPr>
          </w:p>
        </w:tc>
      </w:tr>
      <w:tr w:rsidR="0052180F" w:rsidRPr="006D00DA" w14:paraId="7814A7BF" w14:textId="77777777" w:rsidTr="00A66C6A">
        <w:tc>
          <w:tcPr>
            <w:tcW w:w="3383" w:type="dxa"/>
            <w:vAlign w:val="center"/>
          </w:tcPr>
          <w:p w14:paraId="0B1AD8FE" w14:textId="629688B2" w:rsidR="0052180F" w:rsidRPr="006D00DA" w:rsidRDefault="0052180F" w:rsidP="0052180F">
            <w:pPr>
              <w:pStyle w:val="Tabletextleft"/>
              <w:rPr>
                <w:sz w:val="16"/>
                <w:szCs w:val="16"/>
                <w:lang w:val="tr-TR"/>
              </w:rPr>
            </w:pPr>
            <w:r w:rsidRPr="006D00DA">
              <w:rPr>
                <w:sz w:val="16"/>
                <w:szCs w:val="16"/>
                <w:lang w:val="tr-TR"/>
              </w:rPr>
              <w:t>Kesinti Tazminatı (gerekirse)</w:t>
            </w:r>
          </w:p>
        </w:tc>
        <w:tc>
          <w:tcPr>
            <w:tcW w:w="293" w:type="dxa"/>
            <w:vAlign w:val="center"/>
          </w:tcPr>
          <w:p w14:paraId="20033741" w14:textId="77777777" w:rsidR="0052180F" w:rsidRPr="006D00DA" w:rsidRDefault="0052180F" w:rsidP="0052180F">
            <w:pPr>
              <w:pStyle w:val="BodyText"/>
              <w:rPr>
                <w:sz w:val="16"/>
                <w:szCs w:val="16"/>
                <w:lang w:val="tr-TR"/>
              </w:rPr>
            </w:pPr>
          </w:p>
        </w:tc>
        <w:tc>
          <w:tcPr>
            <w:tcW w:w="293" w:type="dxa"/>
            <w:vAlign w:val="center"/>
          </w:tcPr>
          <w:p w14:paraId="366B8E2F" w14:textId="77777777" w:rsidR="0052180F" w:rsidRPr="006D00DA" w:rsidRDefault="0052180F" w:rsidP="0052180F">
            <w:pPr>
              <w:pStyle w:val="BodyText"/>
              <w:rPr>
                <w:sz w:val="16"/>
                <w:szCs w:val="16"/>
                <w:lang w:val="tr-TR"/>
              </w:rPr>
            </w:pPr>
          </w:p>
        </w:tc>
        <w:tc>
          <w:tcPr>
            <w:tcW w:w="293" w:type="dxa"/>
            <w:vAlign w:val="center"/>
          </w:tcPr>
          <w:p w14:paraId="573A652F" w14:textId="77777777" w:rsidR="0052180F" w:rsidRPr="006D00DA" w:rsidRDefault="0052180F" w:rsidP="0052180F">
            <w:pPr>
              <w:pStyle w:val="BodyText"/>
              <w:rPr>
                <w:sz w:val="16"/>
                <w:szCs w:val="16"/>
                <w:lang w:val="tr-TR"/>
              </w:rPr>
            </w:pPr>
          </w:p>
        </w:tc>
        <w:tc>
          <w:tcPr>
            <w:tcW w:w="293" w:type="dxa"/>
            <w:vAlign w:val="center"/>
          </w:tcPr>
          <w:p w14:paraId="76489A2E" w14:textId="77777777" w:rsidR="0052180F" w:rsidRPr="006D00DA" w:rsidRDefault="0052180F" w:rsidP="0052180F">
            <w:pPr>
              <w:pStyle w:val="BodyText"/>
              <w:rPr>
                <w:sz w:val="16"/>
                <w:szCs w:val="16"/>
                <w:lang w:val="tr-TR"/>
              </w:rPr>
            </w:pPr>
          </w:p>
        </w:tc>
        <w:tc>
          <w:tcPr>
            <w:tcW w:w="293" w:type="dxa"/>
            <w:vAlign w:val="center"/>
          </w:tcPr>
          <w:p w14:paraId="5A4FDC4F" w14:textId="77777777" w:rsidR="0052180F" w:rsidRPr="006D00DA" w:rsidRDefault="0052180F" w:rsidP="0052180F">
            <w:pPr>
              <w:pStyle w:val="BodyText"/>
              <w:rPr>
                <w:sz w:val="16"/>
                <w:szCs w:val="16"/>
                <w:lang w:val="tr-TR"/>
              </w:rPr>
            </w:pPr>
          </w:p>
        </w:tc>
        <w:tc>
          <w:tcPr>
            <w:tcW w:w="293" w:type="dxa"/>
            <w:vAlign w:val="center"/>
          </w:tcPr>
          <w:p w14:paraId="44C39771" w14:textId="77777777" w:rsidR="0052180F" w:rsidRPr="006D00DA" w:rsidRDefault="0052180F" w:rsidP="0052180F">
            <w:pPr>
              <w:pStyle w:val="BodyText"/>
              <w:rPr>
                <w:sz w:val="16"/>
                <w:szCs w:val="16"/>
                <w:lang w:val="tr-TR"/>
              </w:rPr>
            </w:pPr>
          </w:p>
        </w:tc>
        <w:tc>
          <w:tcPr>
            <w:tcW w:w="293" w:type="dxa"/>
            <w:vAlign w:val="center"/>
          </w:tcPr>
          <w:p w14:paraId="1E95B49A" w14:textId="77777777" w:rsidR="0052180F" w:rsidRPr="006D00DA" w:rsidRDefault="0052180F" w:rsidP="0052180F">
            <w:pPr>
              <w:pStyle w:val="BodyText"/>
              <w:rPr>
                <w:sz w:val="16"/>
                <w:szCs w:val="16"/>
                <w:lang w:val="tr-TR"/>
              </w:rPr>
            </w:pPr>
          </w:p>
        </w:tc>
        <w:tc>
          <w:tcPr>
            <w:tcW w:w="293" w:type="dxa"/>
            <w:vAlign w:val="center"/>
          </w:tcPr>
          <w:p w14:paraId="703E36A8" w14:textId="77777777" w:rsidR="0052180F" w:rsidRPr="006D00DA" w:rsidRDefault="0052180F" w:rsidP="0052180F">
            <w:pPr>
              <w:pStyle w:val="BodyText"/>
              <w:rPr>
                <w:sz w:val="16"/>
                <w:szCs w:val="16"/>
                <w:lang w:val="tr-TR"/>
              </w:rPr>
            </w:pPr>
          </w:p>
        </w:tc>
        <w:tc>
          <w:tcPr>
            <w:tcW w:w="293" w:type="dxa"/>
            <w:vAlign w:val="center"/>
          </w:tcPr>
          <w:p w14:paraId="1DC3CC82" w14:textId="77777777" w:rsidR="0052180F" w:rsidRPr="006D00DA" w:rsidRDefault="0052180F" w:rsidP="0052180F">
            <w:pPr>
              <w:pStyle w:val="BodyText"/>
              <w:rPr>
                <w:sz w:val="16"/>
                <w:szCs w:val="16"/>
                <w:lang w:val="tr-TR"/>
              </w:rPr>
            </w:pPr>
          </w:p>
        </w:tc>
        <w:tc>
          <w:tcPr>
            <w:tcW w:w="293" w:type="dxa"/>
            <w:vAlign w:val="center"/>
          </w:tcPr>
          <w:p w14:paraId="7B896C44" w14:textId="77777777" w:rsidR="0052180F" w:rsidRPr="006D00DA" w:rsidRDefault="0052180F" w:rsidP="0052180F">
            <w:pPr>
              <w:pStyle w:val="BodyText"/>
              <w:rPr>
                <w:sz w:val="16"/>
                <w:szCs w:val="16"/>
                <w:lang w:val="tr-TR"/>
              </w:rPr>
            </w:pPr>
          </w:p>
        </w:tc>
        <w:tc>
          <w:tcPr>
            <w:tcW w:w="294" w:type="dxa"/>
            <w:vAlign w:val="center"/>
          </w:tcPr>
          <w:p w14:paraId="620B731F" w14:textId="77777777" w:rsidR="0052180F" w:rsidRPr="006D00DA" w:rsidRDefault="0052180F" w:rsidP="0052180F">
            <w:pPr>
              <w:pStyle w:val="BodyText"/>
              <w:rPr>
                <w:sz w:val="16"/>
                <w:szCs w:val="16"/>
                <w:lang w:val="tr-TR"/>
              </w:rPr>
            </w:pPr>
          </w:p>
        </w:tc>
        <w:tc>
          <w:tcPr>
            <w:tcW w:w="295" w:type="dxa"/>
            <w:vAlign w:val="center"/>
          </w:tcPr>
          <w:p w14:paraId="6C4C675E" w14:textId="77777777" w:rsidR="0052180F" w:rsidRPr="006D00DA" w:rsidRDefault="0052180F" w:rsidP="0052180F">
            <w:pPr>
              <w:pStyle w:val="BodyText"/>
              <w:rPr>
                <w:sz w:val="16"/>
                <w:szCs w:val="16"/>
                <w:lang w:val="tr-TR"/>
              </w:rPr>
            </w:pPr>
          </w:p>
        </w:tc>
        <w:tc>
          <w:tcPr>
            <w:tcW w:w="294" w:type="dxa"/>
            <w:vAlign w:val="center"/>
          </w:tcPr>
          <w:p w14:paraId="4A266BB2" w14:textId="77777777" w:rsidR="0052180F" w:rsidRPr="006D00DA" w:rsidRDefault="0052180F" w:rsidP="0052180F">
            <w:pPr>
              <w:pStyle w:val="BodyText"/>
              <w:rPr>
                <w:sz w:val="16"/>
                <w:szCs w:val="16"/>
                <w:lang w:val="tr-TR"/>
              </w:rPr>
            </w:pPr>
          </w:p>
        </w:tc>
        <w:tc>
          <w:tcPr>
            <w:tcW w:w="294" w:type="dxa"/>
            <w:shd w:val="clear" w:color="auto" w:fill="FFFFFF" w:themeFill="background1"/>
            <w:vAlign w:val="center"/>
          </w:tcPr>
          <w:p w14:paraId="3EFE70E4" w14:textId="77777777" w:rsidR="0052180F" w:rsidRPr="006D00DA" w:rsidRDefault="0052180F" w:rsidP="0052180F">
            <w:pPr>
              <w:pStyle w:val="BodyText"/>
              <w:rPr>
                <w:sz w:val="16"/>
                <w:szCs w:val="16"/>
                <w:lang w:val="tr-TR"/>
              </w:rPr>
            </w:pPr>
          </w:p>
        </w:tc>
        <w:tc>
          <w:tcPr>
            <w:tcW w:w="294" w:type="dxa"/>
            <w:vAlign w:val="center"/>
          </w:tcPr>
          <w:p w14:paraId="423DC3E1" w14:textId="77777777" w:rsidR="0052180F" w:rsidRPr="006D00DA" w:rsidRDefault="0052180F" w:rsidP="0052180F">
            <w:pPr>
              <w:pStyle w:val="BodyText"/>
              <w:rPr>
                <w:sz w:val="16"/>
                <w:szCs w:val="16"/>
                <w:lang w:val="tr-TR"/>
              </w:rPr>
            </w:pPr>
          </w:p>
        </w:tc>
        <w:tc>
          <w:tcPr>
            <w:tcW w:w="294" w:type="dxa"/>
            <w:vAlign w:val="center"/>
          </w:tcPr>
          <w:p w14:paraId="56905B8A" w14:textId="77777777" w:rsidR="0052180F" w:rsidRPr="006D00DA" w:rsidRDefault="0052180F" w:rsidP="0052180F">
            <w:pPr>
              <w:pStyle w:val="BodyText"/>
              <w:rPr>
                <w:sz w:val="16"/>
                <w:szCs w:val="16"/>
                <w:lang w:val="tr-TR"/>
              </w:rPr>
            </w:pPr>
          </w:p>
        </w:tc>
        <w:tc>
          <w:tcPr>
            <w:tcW w:w="294" w:type="dxa"/>
            <w:vAlign w:val="center"/>
          </w:tcPr>
          <w:p w14:paraId="7B149DF0" w14:textId="77777777" w:rsidR="0052180F" w:rsidRPr="006D00DA" w:rsidRDefault="0052180F" w:rsidP="0052180F">
            <w:pPr>
              <w:pStyle w:val="BodyText"/>
              <w:rPr>
                <w:sz w:val="16"/>
                <w:szCs w:val="16"/>
                <w:lang w:val="tr-TR"/>
              </w:rPr>
            </w:pPr>
          </w:p>
        </w:tc>
        <w:tc>
          <w:tcPr>
            <w:tcW w:w="294" w:type="dxa"/>
            <w:vAlign w:val="center"/>
          </w:tcPr>
          <w:p w14:paraId="60FBF41A" w14:textId="77777777" w:rsidR="0052180F" w:rsidRPr="006D00DA" w:rsidRDefault="0052180F" w:rsidP="0052180F">
            <w:pPr>
              <w:pStyle w:val="BodyText"/>
              <w:rPr>
                <w:sz w:val="16"/>
                <w:szCs w:val="16"/>
                <w:lang w:val="tr-TR"/>
              </w:rPr>
            </w:pPr>
          </w:p>
        </w:tc>
        <w:tc>
          <w:tcPr>
            <w:tcW w:w="294" w:type="dxa"/>
            <w:vAlign w:val="center"/>
          </w:tcPr>
          <w:p w14:paraId="3CD06349" w14:textId="77777777" w:rsidR="0052180F" w:rsidRPr="006D00DA" w:rsidRDefault="0052180F" w:rsidP="0052180F">
            <w:pPr>
              <w:pStyle w:val="BodyText"/>
              <w:rPr>
                <w:sz w:val="16"/>
                <w:szCs w:val="16"/>
                <w:lang w:val="tr-TR"/>
              </w:rPr>
            </w:pPr>
          </w:p>
        </w:tc>
        <w:tc>
          <w:tcPr>
            <w:tcW w:w="294" w:type="dxa"/>
            <w:vAlign w:val="center"/>
          </w:tcPr>
          <w:p w14:paraId="217DB932" w14:textId="77777777" w:rsidR="0052180F" w:rsidRPr="006D00DA" w:rsidRDefault="0052180F" w:rsidP="0052180F">
            <w:pPr>
              <w:pStyle w:val="BodyText"/>
              <w:rPr>
                <w:sz w:val="16"/>
                <w:szCs w:val="16"/>
                <w:lang w:val="tr-TR"/>
              </w:rPr>
            </w:pPr>
          </w:p>
        </w:tc>
        <w:tc>
          <w:tcPr>
            <w:tcW w:w="294" w:type="dxa"/>
            <w:vAlign w:val="center"/>
          </w:tcPr>
          <w:p w14:paraId="6F366630"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14FB3407"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0407BC4D" w14:textId="77777777" w:rsidR="0052180F" w:rsidRPr="006D00DA" w:rsidRDefault="0052180F" w:rsidP="0052180F">
            <w:pPr>
              <w:pStyle w:val="BodyText"/>
              <w:rPr>
                <w:sz w:val="16"/>
                <w:szCs w:val="16"/>
                <w:lang w:val="tr-TR"/>
              </w:rPr>
            </w:pPr>
          </w:p>
        </w:tc>
        <w:tc>
          <w:tcPr>
            <w:tcW w:w="295" w:type="dxa"/>
            <w:shd w:val="clear" w:color="auto" w:fill="446D5D" w:themeFill="accent3"/>
            <w:vAlign w:val="center"/>
          </w:tcPr>
          <w:p w14:paraId="37CF7B96"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2DC50A60"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7B2BD964"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5C3FCD55"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16B52766"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3EB52EA6" w14:textId="77777777" w:rsidR="0052180F" w:rsidRPr="006D00DA" w:rsidRDefault="0052180F" w:rsidP="0052180F">
            <w:pPr>
              <w:pStyle w:val="BodyText"/>
              <w:rPr>
                <w:sz w:val="16"/>
                <w:szCs w:val="16"/>
                <w:lang w:val="tr-TR"/>
              </w:rPr>
            </w:pPr>
          </w:p>
        </w:tc>
        <w:tc>
          <w:tcPr>
            <w:tcW w:w="294" w:type="dxa"/>
            <w:vAlign w:val="center"/>
          </w:tcPr>
          <w:p w14:paraId="47CB71CB" w14:textId="77777777" w:rsidR="0052180F" w:rsidRPr="006D00DA" w:rsidRDefault="0052180F" w:rsidP="0052180F">
            <w:pPr>
              <w:pStyle w:val="BodyText"/>
              <w:rPr>
                <w:sz w:val="16"/>
                <w:szCs w:val="16"/>
                <w:lang w:val="tr-TR"/>
              </w:rPr>
            </w:pPr>
          </w:p>
        </w:tc>
        <w:tc>
          <w:tcPr>
            <w:tcW w:w="294" w:type="dxa"/>
            <w:vAlign w:val="center"/>
          </w:tcPr>
          <w:p w14:paraId="62D94A44" w14:textId="77777777" w:rsidR="0052180F" w:rsidRPr="006D00DA" w:rsidRDefault="0052180F" w:rsidP="0052180F">
            <w:pPr>
              <w:pStyle w:val="BodyText"/>
              <w:rPr>
                <w:sz w:val="16"/>
                <w:szCs w:val="16"/>
                <w:lang w:val="tr-TR"/>
              </w:rPr>
            </w:pPr>
          </w:p>
        </w:tc>
        <w:tc>
          <w:tcPr>
            <w:tcW w:w="294" w:type="dxa"/>
            <w:vAlign w:val="center"/>
          </w:tcPr>
          <w:p w14:paraId="45030485" w14:textId="77777777" w:rsidR="0052180F" w:rsidRPr="006D00DA" w:rsidRDefault="0052180F" w:rsidP="0052180F">
            <w:pPr>
              <w:pStyle w:val="BodyText"/>
              <w:rPr>
                <w:sz w:val="16"/>
                <w:szCs w:val="16"/>
                <w:lang w:val="tr-TR"/>
              </w:rPr>
            </w:pPr>
          </w:p>
        </w:tc>
        <w:tc>
          <w:tcPr>
            <w:tcW w:w="294" w:type="dxa"/>
            <w:vAlign w:val="center"/>
          </w:tcPr>
          <w:p w14:paraId="1FD138C9" w14:textId="77777777" w:rsidR="0052180F" w:rsidRPr="006D00DA" w:rsidRDefault="0052180F" w:rsidP="0052180F">
            <w:pPr>
              <w:pStyle w:val="BodyText"/>
              <w:rPr>
                <w:sz w:val="16"/>
                <w:szCs w:val="16"/>
                <w:lang w:val="tr-TR"/>
              </w:rPr>
            </w:pPr>
          </w:p>
        </w:tc>
        <w:tc>
          <w:tcPr>
            <w:tcW w:w="294" w:type="dxa"/>
            <w:vAlign w:val="center"/>
          </w:tcPr>
          <w:p w14:paraId="387C4206" w14:textId="77777777" w:rsidR="0052180F" w:rsidRPr="006D00DA" w:rsidRDefault="0052180F" w:rsidP="0052180F">
            <w:pPr>
              <w:pStyle w:val="BodyText"/>
              <w:rPr>
                <w:sz w:val="16"/>
                <w:szCs w:val="16"/>
                <w:lang w:val="tr-TR"/>
              </w:rPr>
            </w:pPr>
          </w:p>
        </w:tc>
        <w:tc>
          <w:tcPr>
            <w:tcW w:w="294" w:type="dxa"/>
            <w:vAlign w:val="center"/>
          </w:tcPr>
          <w:p w14:paraId="11FDB334" w14:textId="77777777" w:rsidR="0052180F" w:rsidRPr="006D00DA" w:rsidRDefault="0052180F" w:rsidP="0052180F">
            <w:pPr>
              <w:pStyle w:val="BodyText"/>
              <w:rPr>
                <w:sz w:val="16"/>
                <w:szCs w:val="16"/>
                <w:lang w:val="tr-TR"/>
              </w:rPr>
            </w:pPr>
          </w:p>
        </w:tc>
        <w:tc>
          <w:tcPr>
            <w:tcW w:w="295" w:type="dxa"/>
            <w:vAlign w:val="center"/>
          </w:tcPr>
          <w:p w14:paraId="4CD08F42" w14:textId="77777777" w:rsidR="0052180F" w:rsidRPr="006D00DA" w:rsidRDefault="0052180F" w:rsidP="0052180F">
            <w:pPr>
              <w:pStyle w:val="BodyText"/>
              <w:rPr>
                <w:sz w:val="16"/>
                <w:szCs w:val="16"/>
                <w:lang w:val="tr-TR"/>
              </w:rPr>
            </w:pPr>
          </w:p>
        </w:tc>
      </w:tr>
      <w:tr w:rsidR="0052180F" w:rsidRPr="006D00DA" w14:paraId="249B3B10" w14:textId="77777777" w:rsidTr="00A66C6A">
        <w:tc>
          <w:tcPr>
            <w:tcW w:w="3383" w:type="dxa"/>
            <w:vAlign w:val="center"/>
          </w:tcPr>
          <w:p w14:paraId="6CDEAE00" w14:textId="4D0DA9D5" w:rsidR="0052180F" w:rsidRPr="006D00DA" w:rsidRDefault="0052180F" w:rsidP="0052180F">
            <w:pPr>
              <w:pStyle w:val="Tabletextleft"/>
              <w:rPr>
                <w:sz w:val="16"/>
                <w:szCs w:val="16"/>
                <w:lang w:val="tr-TR"/>
              </w:rPr>
            </w:pPr>
            <w:r w:rsidRPr="006D00DA">
              <w:rPr>
                <w:sz w:val="16"/>
                <w:szCs w:val="16"/>
                <w:lang w:val="tr-TR"/>
              </w:rPr>
              <w:t>Eğitim hükümleri konusunda ilgili bakanlıklar/kuruluşlarla istişare ve anlaşma</w:t>
            </w:r>
          </w:p>
        </w:tc>
        <w:tc>
          <w:tcPr>
            <w:tcW w:w="293" w:type="dxa"/>
            <w:vAlign w:val="center"/>
          </w:tcPr>
          <w:p w14:paraId="35C63A07" w14:textId="77777777" w:rsidR="0052180F" w:rsidRPr="006D00DA" w:rsidRDefault="0052180F" w:rsidP="0052180F">
            <w:pPr>
              <w:pStyle w:val="BodyText"/>
              <w:rPr>
                <w:sz w:val="16"/>
                <w:szCs w:val="16"/>
                <w:lang w:val="tr-TR"/>
              </w:rPr>
            </w:pPr>
          </w:p>
        </w:tc>
        <w:tc>
          <w:tcPr>
            <w:tcW w:w="293" w:type="dxa"/>
            <w:vAlign w:val="center"/>
          </w:tcPr>
          <w:p w14:paraId="10ACEB0C" w14:textId="77777777" w:rsidR="0052180F" w:rsidRPr="006D00DA" w:rsidRDefault="0052180F" w:rsidP="0052180F">
            <w:pPr>
              <w:pStyle w:val="BodyText"/>
              <w:rPr>
                <w:sz w:val="16"/>
                <w:szCs w:val="16"/>
                <w:lang w:val="tr-TR"/>
              </w:rPr>
            </w:pPr>
          </w:p>
        </w:tc>
        <w:tc>
          <w:tcPr>
            <w:tcW w:w="293" w:type="dxa"/>
            <w:vAlign w:val="center"/>
          </w:tcPr>
          <w:p w14:paraId="54C1F04B" w14:textId="77777777" w:rsidR="0052180F" w:rsidRPr="006D00DA" w:rsidRDefault="0052180F" w:rsidP="0052180F">
            <w:pPr>
              <w:pStyle w:val="BodyText"/>
              <w:rPr>
                <w:sz w:val="16"/>
                <w:szCs w:val="16"/>
                <w:lang w:val="tr-TR"/>
              </w:rPr>
            </w:pPr>
          </w:p>
        </w:tc>
        <w:tc>
          <w:tcPr>
            <w:tcW w:w="293" w:type="dxa"/>
            <w:vAlign w:val="center"/>
          </w:tcPr>
          <w:p w14:paraId="2F2C4B48" w14:textId="77777777" w:rsidR="0052180F" w:rsidRPr="006D00DA" w:rsidRDefault="0052180F" w:rsidP="0052180F">
            <w:pPr>
              <w:pStyle w:val="BodyText"/>
              <w:rPr>
                <w:sz w:val="16"/>
                <w:szCs w:val="16"/>
                <w:lang w:val="tr-TR"/>
              </w:rPr>
            </w:pPr>
          </w:p>
        </w:tc>
        <w:tc>
          <w:tcPr>
            <w:tcW w:w="293" w:type="dxa"/>
            <w:vAlign w:val="center"/>
          </w:tcPr>
          <w:p w14:paraId="5150E16C" w14:textId="77777777" w:rsidR="0052180F" w:rsidRPr="006D00DA" w:rsidRDefault="0052180F" w:rsidP="0052180F">
            <w:pPr>
              <w:pStyle w:val="BodyText"/>
              <w:rPr>
                <w:sz w:val="16"/>
                <w:szCs w:val="16"/>
                <w:lang w:val="tr-TR"/>
              </w:rPr>
            </w:pPr>
          </w:p>
        </w:tc>
        <w:tc>
          <w:tcPr>
            <w:tcW w:w="293" w:type="dxa"/>
            <w:vAlign w:val="center"/>
          </w:tcPr>
          <w:p w14:paraId="26E4C507" w14:textId="77777777" w:rsidR="0052180F" w:rsidRPr="006D00DA" w:rsidRDefault="0052180F" w:rsidP="0052180F">
            <w:pPr>
              <w:pStyle w:val="BodyText"/>
              <w:rPr>
                <w:sz w:val="16"/>
                <w:szCs w:val="16"/>
                <w:lang w:val="tr-TR"/>
              </w:rPr>
            </w:pPr>
          </w:p>
        </w:tc>
        <w:tc>
          <w:tcPr>
            <w:tcW w:w="293" w:type="dxa"/>
            <w:vAlign w:val="center"/>
          </w:tcPr>
          <w:p w14:paraId="31675A63" w14:textId="77777777" w:rsidR="0052180F" w:rsidRPr="006D00DA" w:rsidRDefault="0052180F" w:rsidP="0052180F">
            <w:pPr>
              <w:pStyle w:val="BodyText"/>
              <w:rPr>
                <w:sz w:val="16"/>
                <w:szCs w:val="16"/>
                <w:lang w:val="tr-TR"/>
              </w:rPr>
            </w:pPr>
          </w:p>
        </w:tc>
        <w:tc>
          <w:tcPr>
            <w:tcW w:w="293" w:type="dxa"/>
            <w:vAlign w:val="center"/>
          </w:tcPr>
          <w:p w14:paraId="65034E52" w14:textId="77777777" w:rsidR="0052180F" w:rsidRPr="006D00DA" w:rsidRDefault="0052180F" w:rsidP="0052180F">
            <w:pPr>
              <w:pStyle w:val="BodyText"/>
              <w:rPr>
                <w:sz w:val="16"/>
                <w:szCs w:val="16"/>
                <w:lang w:val="tr-TR"/>
              </w:rPr>
            </w:pPr>
          </w:p>
        </w:tc>
        <w:tc>
          <w:tcPr>
            <w:tcW w:w="293" w:type="dxa"/>
            <w:vAlign w:val="center"/>
          </w:tcPr>
          <w:p w14:paraId="4AE08F22" w14:textId="77777777" w:rsidR="0052180F" w:rsidRPr="006D00DA" w:rsidRDefault="0052180F" w:rsidP="0052180F">
            <w:pPr>
              <w:pStyle w:val="BodyText"/>
              <w:rPr>
                <w:sz w:val="16"/>
                <w:szCs w:val="16"/>
                <w:lang w:val="tr-TR"/>
              </w:rPr>
            </w:pPr>
          </w:p>
        </w:tc>
        <w:tc>
          <w:tcPr>
            <w:tcW w:w="293" w:type="dxa"/>
            <w:vAlign w:val="center"/>
          </w:tcPr>
          <w:p w14:paraId="23DFE20C" w14:textId="77777777" w:rsidR="0052180F" w:rsidRPr="006D00DA" w:rsidRDefault="0052180F" w:rsidP="0052180F">
            <w:pPr>
              <w:pStyle w:val="BodyText"/>
              <w:rPr>
                <w:sz w:val="16"/>
                <w:szCs w:val="16"/>
                <w:lang w:val="tr-TR"/>
              </w:rPr>
            </w:pPr>
          </w:p>
        </w:tc>
        <w:tc>
          <w:tcPr>
            <w:tcW w:w="294" w:type="dxa"/>
            <w:vAlign w:val="center"/>
          </w:tcPr>
          <w:p w14:paraId="5EEF9FE7" w14:textId="77777777" w:rsidR="0052180F" w:rsidRPr="006D00DA" w:rsidRDefault="0052180F" w:rsidP="0052180F">
            <w:pPr>
              <w:pStyle w:val="BodyText"/>
              <w:rPr>
                <w:sz w:val="16"/>
                <w:szCs w:val="16"/>
                <w:lang w:val="tr-TR"/>
              </w:rPr>
            </w:pPr>
          </w:p>
        </w:tc>
        <w:tc>
          <w:tcPr>
            <w:tcW w:w="295" w:type="dxa"/>
            <w:vAlign w:val="center"/>
          </w:tcPr>
          <w:p w14:paraId="29D64DF1" w14:textId="77777777" w:rsidR="0052180F" w:rsidRPr="006D00DA" w:rsidRDefault="0052180F" w:rsidP="0052180F">
            <w:pPr>
              <w:pStyle w:val="BodyText"/>
              <w:rPr>
                <w:sz w:val="16"/>
                <w:szCs w:val="16"/>
                <w:lang w:val="tr-TR"/>
              </w:rPr>
            </w:pPr>
          </w:p>
        </w:tc>
        <w:tc>
          <w:tcPr>
            <w:tcW w:w="294" w:type="dxa"/>
            <w:vAlign w:val="center"/>
          </w:tcPr>
          <w:p w14:paraId="1D78D50B" w14:textId="77777777" w:rsidR="0052180F" w:rsidRPr="006D00DA" w:rsidRDefault="0052180F" w:rsidP="0052180F">
            <w:pPr>
              <w:pStyle w:val="BodyText"/>
              <w:rPr>
                <w:sz w:val="16"/>
                <w:szCs w:val="16"/>
                <w:lang w:val="tr-TR"/>
              </w:rPr>
            </w:pPr>
          </w:p>
        </w:tc>
        <w:tc>
          <w:tcPr>
            <w:tcW w:w="294" w:type="dxa"/>
            <w:vAlign w:val="center"/>
          </w:tcPr>
          <w:p w14:paraId="3F91CD34" w14:textId="77777777" w:rsidR="0052180F" w:rsidRPr="006D00DA" w:rsidRDefault="0052180F" w:rsidP="0052180F">
            <w:pPr>
              <w:pStyle w:val="BodyText"/>
              <w:rPr>
                <w:sz w:val="16"/>
                <w:szCs w:val="16"/>
                <w:lang w:val="tr-TR"/>
              </w:rPr>
            </w:pPr>
          </w:p>
        </w:tc>
        <w:tc>
          <w:tcPr>
            <w:tcW w:w="294" w:type="dxa"/>
            <w:vAlign w:val="center"/>
          </w:tcPr>
          <w:p w14:paraId="577A254C"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03F5B38C"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03F5BAA9"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05068CBC" w14:textId="77777777" w:rsidR="0052180F" w:rsidRPr="006D00DA" w:rsidRDefault="0052180F" w:rsidP="0052180F">
            <w:pPr>
              <w:pStyle w:val="BodyText"/>
              <w:rPr>
                <w:sz w:val="16"/>
                <w:szCs w:val="16"/>
                <w:lang w:val="tr-TR"/>
              </w:rPr>
            </w:pPr>
          </w:p>
        </w:tc>
        <w:tc>
          <w:tcPr>
            <w:tcW w:w="294" w:type="dxa"/>
            <w:vAlign w:val="center"/>
          </w:tcPr>
          <w:p w14:paraId="6751C9A2" w14:textId="77777777" w:rsidR="0052180F" w:rsidRPr="006D00DA" w:rsidRDefault="0052180F" w:rsidP="0052180F">
            <w:pPr>
              <w:pStyle w:val="BodyText"/>
              <w:rPr>
                <w:sz w:val="16"/>
                <w:szCs w:val="16"/>
                <w:lang w:val="tr-TR"/>
              </w:rPr>
            </w:pPr>
          </w:p>
        </w:tc>
        <w:tc>
          <w:tcPr>
            <w:tcW w:w="294" w:type="dxa"/>
            <w:vAlign w:val="center"/>
          </w:tcPr>
          <w:p w14:paraId="47B134AD" w14:textId="77777777" w:rsidR="0052180F" w:rsidRPr="006D00DA" w:rsidRDefault="0052180F" w:rsidP="0052180F">
            <w:pPr>
              <w:pStyle w:val="BodyText"/>
              <w:rPr>
                <w:sz w:val="16"/>
                <w:szCs w:val="16"/>
                <w:lang w:val="tr-TR"/>
              </w:rPr>
            </w:pPr>
          </w:p>
        </w:tc>
        <w:tc>
          <w:tcPr>
            <w:tcW w:w="294" w:type="dxa"/>
            <w:vAlign w:val="center"/>
          </w:tcPr>
          <w:p w14:paraId="743EAF1B" w14:textId="77777777" w:rsidR="0052180F" w:rsidRPr="006D00DA" w:rsidRDefault="0052180F" w:rsidP="0052180F">
            <w:pPr>
              <w:pStyle w:val="BodyText"/>
              <w:rPr>
                <w:sz w:val="16"/>
                <w:szCs w:val="16"/>
                <w:lang w:val="tr-TR"/>
              </w:rPr>
            </w:pPr>
          </w:p>
        </w:tc>
        <w:tc>
          <w:tcPr>
            <w:tcW w:w="294" w:type="dxa"/>
            <w:vAlign w:val="center"/>
          </w:tcPr>
          <w:p w14:paraId="23D08BFB"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1296E8B0" w14:textId="77777777" w:rsidR="0052180F" w:rsidRPr="006D00DA" w:rsidRDefault="0052180F" w:rsidP="0052180F">
            <w:pPr>
              <w:pStyle w:val="BodyText"/>
              <w:rPr>
                <w:sz w:val="16"/>
                <w:szCs w:val="16"/>
                <w:lang w:val="tr-TR"/>
              </w:rPr>
            </w:pPr>
          </w:p>
        </w:tc>
        <w:tc>
          <w:tcPr>
            <w:tcW w:w="295" w:type="dxa"/>
            <w:shd w:val="clear" w:color="auto" w:fill="446D5D" w:themeFill="accent3"/>
            <w:vAlign w:val="center"/>
          </w:tcPr>
          <w:p w14:paraId="42696CDF"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6182850C" w14:textId="77777777" w:rsidR="0052180F" w:rsidRPr="006D00DA" w:rsidRDefault="0052180F" w:rsidP="0052180F">
            <w:pPr>
              <w:pStyle w:val="BodyText"/>
              <w:rPr>
                <w:sz w:val="16"/>
                <w:szCs w:val="16"/>
                <w:lang w:val="tr-TR"/>
              </w:rPr>
            </w:pPr>
          </w:p>
        </w:tc>
        <w:tc>
          <w:tcPr>
            <w:tcW w:w="294" w:type="dxa"/>
            <w:vAlign w:val="center"/>
          </w:tcPr>
          <w:p w14:paraId="6736F59F" w14:textId="77777777" w:rsidR="0052180F" w:rsidRPr="006D00DA" w:rsidRDefault="0052180F" w:rsidP="0052180F">
            <w:pPr>
              <w:pStyle w:val="BodyText"/>
              <w:rPr>
                <w:sz w:val="16"/>
                <w:szCs w:val="16"/>
                <w:lang w:val="tr-TR"/>
              </w:rPr>
            </w:pPr>
          </w:p>
        </w:tc>
        <w:tc>
          <w:tcPr>
            <w:tcW w:w="294" w:type="dxa"/>
            <w:vAlign w:val="center"/>
          </w:tcPr>
          <w:p w14:paraId="4279D3EA" w14:textId="77777777" w:rsidR="0052180F" w:rsidRPr="006D00DA" w:rsidRDefault="0052180F" w:rsidP="0052180F">
            <w:pPr>
              <w:pStyle w:val="BodyText"/>
              <w:rPr>
                <w:sz w:val="16"/>
                <w:szCs w:val="16"/>
                <w:lang w:val="tr-TR"/>
              </w:rPr>
            </w:pPr>
          </w:p>
        </w:tc>
        <w:tc>
          <w:tcPr>
            <w:tcW w:w="294" w:type="dxa"/>
            <w:vAlign w:val="center"/>
          </w:tcPr>
          <w:p w14:paraId="56C39B36" w14:textId="77777777" w:rsidR="0052180F" w:rsidRPr="006D00DA" w:rsidRDefault="0052180F" w:rsidP="0052180F">
            <w:pPr>
              <w:pStyle w:val="BodyText"/>
              <w:rPr>
                <w:sz w:val="16"/>
                <w:szCs w:val="16"/>
                <w:lang w:val="tr-TR"/>
              </w:rPr>
            </w:pPr>
          </w:p>
        </w:tc>
        <w:tc>
          <w:tcPr>
            <w:tcW w:w="294" w:type="dxa"/>
            <w:vAlign w:val="center"/>
          </w:tcPr>
          <w:p w14:paraId="29265357" w14:textId="77777777" w:rsidR="0052180F" w:rsidRPr="006D00DA" w:rsidRDefault="0052180F" w:rsidP="0052180F">
            <w:pPr>
              <w:pStyle w:val="BodyText"/>
              <w:rPr>
                <w:sz w:val="16"/>
                <w:szCs w:val="16"/>
                <w:lang w:val="tr-TR"/>
              </w:rPr>
            </w:pPr>
          </w:p>
        </w:tc>
        <w:tc>
          <w:tcPr>
            <w:tcW w:w="294" w:type="dxa"/>
            <w:vAlign w:val="center"/>
          </w:tcPr>
          <w:p w14:paraId="3E57F996" w14:textId="77777777" w:rsidR="0052180F" w:rsidRPr="006D00DA" w:rsidRDefault="0052180F" w:rsidP="0052180F">
            <w:pPr>
              <w:pStyle w:val="BodyText"/>
              <w:rPr>
                <w:sz w:val="16"/>
                <w:szCs w:val="16"/>
                <w:lang w:val="tr-TR"/>
              </w:rPr>
            </w:pPr>
          </w:p>
        </w:tc>
        <w:tc>
          <w:tcPr>
            <w:tcW w:w="294" w:type="dxa"/>
            <w:vAlign w:val="center"/>
          </w:tcPr>
          <w:p w14:paraId="500EC62F" w14:textId="77777777" w:rsidR="0052180F" w:rsidRPr="006D00DA" w:rsidRDefault="0052180F" w:rsidP="0052180F">
            <w:pPr>
              <w:pStyle w:val="BodyText"/>
              <w:rPr>
                <w:sz w:val="16"/>
                <w:szCs w:val="16"/>
                <w:lang w:val="tr-TR"/>
              </w:rPr>
            </w:pPr>
          </w:p>
        </w:tc>
        <w:tc>
          <w:tcPr>
            <w:tcW w:w="294" w:type="dxa"/>
            <w:vAlign w:val="center"/>
          </w:tcPr>
          <w:p w14:paraId="61D5D8FB" w14:textId="77777777" w:rsidR="0052180F" w:rsidRPr="006D00DA" w:rsidRDefault="0052180F" w:rsidP="0052180F">
            <w:pPr>
              <w:pStyle w:val="BodyText"/>
              <w:rPr>
                <w:sz w:val="16"/>
                <w:szCs w:val="16"/>
                <w:lang w:val="tr-TR"/>
              </w:rPr>
            </w:pPr>
          </w:p>
        </w:tc>
        <w:tc>
          <w:tcPr>
            <w:tcW w:w="294" w:type="dxa"/>
            <w:vAlign w:val="center"/>
          </w:tcPr>
          <w:p w14:paraId="63F20234" w14:textId="77777777" w:rsidR="0052180F" w:rsidRPr="006D00DA" w:rsidRDefault="0052180F" w:rsidP="0052180F">
            <w:pPr>
              <w:pStyle w:val="BodyText"/>
              <w:rPr>
                <w:sz w:val="16"/>
                <w:szCs w:val="16"/>
                <w:lang w:val="tr-TR"/>
              </w:rPr>
            </w:pPr>
          </w:p>
        </w:tc>
        <w:tc>
          <w:tcPr>
            <w:tcW w:w="294" w:type="dxa"/>
            <w:vAlign w:val="center"/>
          </w:tcPr>
          <w:p w14:paraId="564B69BE" w14:textId="77777777" w:rsidR="0052180F" w:rsidRPr="006D00DA" w:rsidRDefault="0052180F" w:rsidP="0052180F">
            <w:pPr>
              <w:pStyle w:val="BodyText"/>
              <w:rPr>
                <w:sz w:val="16"/>
                <w:szCs w:val="16"/>
                <w:lang w:val="tr-TR"/>
              </w:rPr>
            </w:pPr>
          </w:p>
        </w:tc>
        <w:tc>
          <w:tcPr>
            <w:tcW w:w="294" w:type="dxa"/>
            <w:vAlign w:val="center"/>
          </w:tcPr>
          <w:p w14:paraId="26248A99" w14:textId="77777777" w:rsidR="0052180F" w:rsidRPr="006D00DA" w:rsidRDefault="0052180F" w:rsidP="0052180F">
            <w:pPr>
              <w:pStyle w:val="BodyText"/>
              <w:rPr>
                <w:sz w:val="16"/>
                <w:szCs w:val="16"/>
                <w:lang w:val="tr-TR"/>
              </w:rPr>
            </w:pPr>
          </w:p>
        </w:tc>
        <w:tc>
          <w:tcPr>
            <w:tcW w:w="295" w:type="dxa"/>
            <w:vAlign w:val="center"/>
          </w:tcPr>
          <w:p w14:paraId="62E5CAA0" w14:textId="77777777" w:rsidR="0052180F" w:rsidRPr="006D00DA" w:rsidRDefault="0052180F" w:rsidP="0052180F">
            <w:pPr>
              <w:pStyle w:val="BodyText"/>
              <w:rPr>
                <w:sz w:val="16"/>
                <w:szCs w:val="16"/>
                <w:lang w:val="tr-TR"/>
              </w:rPr>
            </w:pPr>
          </w:p>
        </w:tc>
      </w:tr>
      <w:tr w:rsidR="0052180F" w:rsidRPr="006D00DA" w14:paraId="6A7D9006" w14:textId="77777777" w:rsidTr="00A66C6A">
        <w:tc>
          <w:tcPr>
            <w:tcW w:w="3383" w:type="dxa"/>
            <w:vAlign w:val="center"/>
          </w:tcPr>
          <w:p w14:paraId="72358D9B" w14:textId="2E805C9A" w:rsidR="0052180F" w:rsidRPr="006D00DA" w:rsidRDefault="0052180F" w:rsidP="0052180F">
            <w:pPr>
              <w:pStyle w:val="Tabletextleft"/>
              <w:rPr>
                <w:sz w:val="16"/>
                <w:szCs w:val="16"/>
                <w:lang w:val="tr-TR"/>
              </w:rPr>
            </w:pPr>
            <w:r w:rsidRPr="006D00DA">
              <w:rPr>
                <w:sz w:val="16"/>
                <w:szCs w:val="16"/>
                <w:lang w:val="tr-TR"/>
              </w:rPr>
              <w:t xml:space="preserve">Arıcılar için planlanan teknik eğitim programı hakkında </w:t>
            </w:r>
            <w:r w:rsidR="00B939D8">
              <w:rPr>
                <w:sz w:val="16"/>
                <w:szCs w:val="16"/>
                <w:lang w:val="tr-TR"/>
              </w:rPr>
              <w:t>PEK</w:t>
            </w:r>
            <w:r w:rsidRPr="006D00DA">
              <w:rPr>
                <w:sz w:val="16"/>
                <w:szCs w:val="16"/>
                <w:lang w:val="tr-TR"/>
              </w:rPr>
              <w:t xml:space="preserve"> ile istişare</w:t>
            </w:r>
          </w:p>
        </w:tc>
        <w:tc>
          <w:tcPr>
            <w:tcW w:w="293" w:type="dxa"/>
            <w:vAlign w:val="center"/>
          </w:tcPr>
          <w:p w14:paraId="0B866760" w14:textId="77777777" w:rsidR="0052180F" w:rsidRPr="006D00DA" w:rsidRDefault="0052180F" w:rsidP="0052180F">
            <w:pPr>
              <w:pStyle w:val="BodyText"/>
              <w:rPr>
                <w:sz w:val="16"/>
                <w:szCs w:val="16"/>
                <w:lang w:val="tr-TR"/>
              </w:rPr>
            </w:pPr>
          </w:p>
        </w:tc>
        <w:tc>
          <w:tcPr>
            <w:tcW w:w="293" w:type="dxa"/>
            <w:vAlign w:val="center"/>
          </w:tcPr>
          <w:p w14:paraId="3E388F4A" w14:textId="77777777" w:rsidR="0052180F" w:rsidRPr="006D00DA" w:rsidRDefault="0052180F" w:rsidP="0052180F">
            <w:pPr>
              <w:pStyle w:val="BodyText"/>
              <w:rPr>
                <w:sz w:val="16"/>
                <w:szCs w:val="16"/>
                <w:lang w:val="tr-TR"/>
              </w:rPr>
            </w:pPr>
          </w:p>
        </w:tc>
        <w:tc>
          <w:tcPr>
            <w:tcW w:w="293" w:type="dxa"/>
            <w:vAlign w:val="center"/>
          </w:tcPr>
          <w:p w14:paraId="1ADDD351" w14:textId="77777777" w:rsidR="0052180F" w:rsidRPr="006D00DA" w:rsidRDefault="0052180F" w:rsidP="0052180F">
            <w:pPr>
              <w:pStyle w:val="BodyText"/>
              <w:rPr>
                <w:sz w:val="16"/>
                <w:szCs w:val="16"/>
                <w:lang w:val="tr-TR"/>
              </w:rPr>
            </w:pPr>
          </w:p>
        </w:tc>
        <w:tc>
          <w:tcPr>
            <w:tcW w:w="293" w:type="dxa"/>
            <w:vAlign w:val="center"/>
          </w:tcPr>
          <w:p w14:paraId="4B007E33" w14:textId="77777777" w:rsidR="0052180F" w:rsidRPr="006D00DA" w:rsidRDefault="0052180F" w:rsidP="0052180F">
            <w:pPr>
              <w:pStyle w:val="BodyText"/>
              <w:rPr>
                <w:sz w:val="16"/>
                <w:szCs w:val="16"/>
                <w:lang w:val="tr-TR"/>
              </w:rPr>
            </w:pPr>
          </w:p>
        </w:tc>
        <w:tc>
          <w:tcPr>
            <w:tcW w:w="293" w:type="dxa"/>
            <w:vAlign w:val="center"/>
          </w:tcPr>
          <w:p w14:paraId="6CF65812" w14:textId="77777777" w:rsidR="0052180F" w:rsidRPr="006D00DA" w:rsidRDefault="0052180F" w:rsidP="0052180F">
            <w:pPr>
              <w:pStyle w:val="BodyText"/>
              <w:rPr>
                <w:sz w:val="16"/>
                <w:szCs w:val="16"/>
                <w:lang w:val="tr-TR"/>
              </w:rPr>
            </w:pPr>
          </w:p>
        </w:tc>
        <w:tc>
          <w:tcPr>
            <w:tcW w:w="293" w:type="dxa"/>
            <w:vAlign w:val="center"/>
          </w:tcPr>
          <w:p w14:paraId="419D99CF" w14:textId="77777777" w:rsidR="0052180F" w:rsidRPr="006D00DA" w:rsidRDefault="0052180F" w:rsidP="0052180F">
            <w:pPr>
              <w:pStyle w:val="BodyText"/>
              <w:rPr>
                <w:sz w:val="16"/>
                <w:szCs w:val="16"/>
                <w:lang w:val="tr-TR"/>
              </w:rPr>
            </w:pPr>
          </w:p>
        </w:tc>
        <w:tc>
          <w:tcPr>
            <w:tcW w:w="293" w:type="dxa"/>
            <w:vAlign w:val="center"/>
          </w:tcPr>
          <w:p w14:paraId="562269FF" w14:textId="77777777" w:rsidR="0052180F" w:rsidRPr="006D00DA" w:rsidRDefault="0052180F" w:rsidP="0052180F">
            <w:pPr>
              <w:pStyle w:val="BodyText"/>
              <w:rPr>
                <w:sz w:val="16"/>
                <w:szCs w:val="16"/>
                <w:lang w:val="tr-TR"/>
              </w:rPr>
            </w:pPr>
          </w:p>
        </w:tc>
        <w:tc>
          <w:tcPr>
            <w:tcW w:w="293" w:type="dxa"/>
            <w:vAlign w:val="center"/>
          </w:tcPr>
          <w:p w14:paraId="014946A3" w14:textId="77777777" w:rsidR="0052180F" w:rsidRPr="006D00DA" w:rsidRDefault="0052180F" w:rsidP="0052180F">
            <w:pPr>
              <w:pStyle w:val="BodyText"/>
              <w:rPr>
                <w:sz w:val="16"/>
                <w:szCs w:val="16"/>
                <w:lang w:val="tr-TR"/>
              </w:rPr>
            </w:pPr>
          </w:p>
        </w:tc>
        <w:tc>
          <w:tcPr>
            <w:tcW w:w="293" w:type="dxa"/>
            <w:vAlign w:val="center"/>
          </w:tcPr>
          <w:p w14:paraId="73279D60" w14:textId="77777777" w:rsidR="0052180F" w:rsidRPr="006D00DA" w:rsidRDefault="0052180F" w:rsidP="0052180F">
            <w:pPr>
              <w:pStyle w:val="BodyText"/>
              <w:rPr>
                <w:sz w:val="16"/>
                <w:szCs w:val="16"/>
                <w:lang w:val="tr-TR"/>
              </w:rPr>
            </w:pPr>
          </w:p>
        </w:tc>
        <w:tc>
          <w:tcPr>
            <w:tcW w:w="293" w:type="dxa"/>
            <w:vAlign w:val="center"/>
          </w:tcPr>
          <w:p w14:paraId="51CD54A0" w14:textId="77777777" w:rsidR="0052180F" w:rsidRPr="006D00DA" w:rsidRDefault="0052180F" w:rsidP="0052180F">
            <w:pPr>
              <w:pStyle w:val="BodyText"/>
              <w:rPr>
                <w:sz w:val="16"/>
                <w:szCs w:val="16"/>
                <w:lang w:val="tr-TR"/>
              </w:rPr>
            </w:pPr>
          </w:p>
        </w:tc>
        <w:tc>
          <w:tcPr>
            <w:tcW w:w="294" w:type="dxa"/>
            <w:vAlign w:val="center"/>
          </w:tcPr>
          <w:p w14:paraId="4D3460F4" w14:textId="77777777" w:rsidR="0052180F" w:rsidRPr="006D00DA" w:rsidRDefault="0052180F" w:rsidP="0052180F">
            <w:pPr>
              <w:pStyle w:val="BodyText"/>
              <w:rPr>
                <w:sz w:val="16"/>
                <w:szCs w:val="16"/>
                <w:lang w:val="tr-TR"/>
              </w:rPr>
            </w:pPr>
          </w:p>
        </w:tc>
        <w:tc>
          <w:tcPr>
            <w:tcW w:w="295" w:type="dxa"/>
            <w:vAlign w:val="center"/>
          </w:tcPr>
          <w:p w14:paraId="6D7860E1" w14:textId="77777777" w:rsidR="0052180F" w:rsidRPr="006D00DA" w:rsidRDefault="0052180F" w:rsidP="0052180F">
            <w:pPr>
              <w:pStyle w:val="BodyText"/>
              <w:rPr>
                <w:sz w:val="16"/>
                <w:szCs w:val="16"/>
                <w:lang w:val="tr-TR"/>
              </w:rPr>
            </w:pPr>
          </w:p>
        </w:tc>
        <w:tc>
          <w:tcPr>
            <w:tcW w:w="294" w:type="dxa"/>
            <w:vAlign w:val="center"/>
          </w:tcPr>
          <w:p w14:paraId="3E299BB0" w14:textId="77777777" w:rsidR="0052180F" w:rsidRPr="006D00DA" w:rsidRDefault="0052180F" w:rsidP="0052180F">
            <w:pPr>
              <w:pStyle w:val="BodyText"/>
              <w:rPr>
                <w:sz w:val="16"/>
                <w:szCs w:val="16"/>
                <w:lang w:val="tr-TR"/>
              </w:rPr>
            </w:pPr>
          </w:p>
        </w:tc>
        <w:tc>
          <w:tcPr>
            <w:tcW w:w="294" w:type="dxa"/>
            <w:vAlign w:val="center"/>
          </w:tcPr>
          <w:p w14:paraId="5D4683D4" w14:textId="77777777" w:rsidR="0052180F" w:rsidRPr="006D00DA" w:rsidRDefault="0052180F" w:rsidP="0052180F">
            <w:pPr>
              <w:pStyle w:val="BodyText"/>
              <w:rPr>
                <w:sz w:val="16"/>
                <w:szCs w:val="16"/>
                <w:lang w:val="tr-TR"/>
              </w:rPr>
            </w:pPr>
          </w:p>
        </w:tc>
        <w:tc>
          <w:tcPr>
            <w:tcW w:w="294" w:type="dxa"/>
            <w:vAlign w:val="center"/>
          </w:tcPr>
          <w:p w14:paraId="753C547F" w14:textId="77777777" w:rsidR="0052180F" w:rsidRPr="006D00DA" w:rsidRDefault="0052180F" w:rsidP="0052180F">
            <w:pPr>
              <w:pStyle w:val="BodyText"/>
              <w:rPr>
                <w:sz w:val="16"/>
                <w:szCs w:val="16"/>
                <w:lang w:val="tr-TR"/>
              </w:rPr>
            </w:pPr>
          </w:p>
        </w:tc>
        <w:tc>
          <w:tcPr>
            <w:tcW w:w="294" w:type="dxa"/>
            <w:vAlign w:val="center"/>
          </w:tcPr>
          <w:p w14:paraId="26828F57" w14:textId="77777777" w:rsidR="0052180F" w:rsidRPr="006D00DA" w:rsidRDefault="0052180F" w:rsidP="0052180F">
            <w:pPr>
              <w:pStyle w:val="BodyText"/>
              <w:rPr>
                <w:sz w:val="16"/>
                <w:szCs w:val="16"/>
                <w:lang w:val="tr-TR"/>
              </w:rPr>
            </w:pPr>
          </w:p>
        </w:tc>
        <w:tc>
          <w:tcPr>
            <w:tcW w:w="294" w:type="dxa"/>
            <w:vAlign w:val="center"/>
          </w:tcPr>
          <w:p w14:paraId="79C1B22D"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16DD63AF"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4645E373" w14:textId="77777777" w:rsidR="0052180F" w:rsidRPr="006D00DA" w:rsidRDefault="0052180F" w:rsidP="0052180F">
            <w:pPr>
              <w:pStyle w:val="BodyText"/>
              <w:rPr>
                <w:sz w:val="16"/>
                <w:szCs w:val="16"/>
                <w:lang w:val="tr-TR"/>
              </w:rPr>
            </w:pPr>
          </w:p>
        </w:tc>
        <w:tc>
          <w:tcPr>
            <w:tcW w:w="294" w:type="dxa"/>
            <w:shd w:val="clear" w:color="auto" w:fill="FFFFFF" w:themeFill="background1"/>
            <w:vAlign w:val="center"/>
          </w:tcPr>
          <w:p w14:paraId="0233996F" w14:textId="77777777" w:rsidR="0052180F" w:rsidRPr="006D00DA" w:rsidRDefault="0052180F" w:rsidP="0052180F">
            <w:pPr>
              <w:pStyle w:val="BodyText"/>
              <w:rPr>
                <w:sz w:val="16"/>
                <w:szCs w:val="16"/>
                <w:lang w:val="tr-TR"/>
              </w:rPr>
            </w:pPr>
          </w:p>
        </w:tc>
        <w:tc>
          <w:tcPr>
            <w:tcW w:w="294" w:type="dxa"/>
            <w:shd w:val="clear" w:color="auto" w:fill="FFFFFF" w:themeFill="background1"/>
            <w:vAlign w:val="center"/>
          </w:tcPr>
          <w:p w14:paraId="1091E4F5" w14:textId="77777777" w:rsidR="0052180F" w:rsidRPr="006D00DA" w:rsidRDefault="0052180F" w:rsidP="0052180F">
            <w:pPr>
              <w:pStyle w:val="BodyText"/>
              <w:rPr>
                <w:sz w:val="16"/>
                <w:szCs w:val="16"/>
                <w:lang w:val="tr-TR"/>
              </w:rPr>
            </w:pPr>
          </w:p>
        </w:tc>
        <w:tc>
          <w:tcPr>
            <w:tcW w:w="294" w:type="dxa"/>
            <w:shd w:val="clear" w:color="auto" w:fill="FFFFFF" w:themeFill="background1"/>
            <w:vAlign w:val="center"/>
          </w:tcPr>
          <w:p w14:paraId="4809563C" w14:textId="77777777" w:rsidR="0052180F" w:rsidRPr="006D00DA" w:rsidRDefault="0052180F" w:rsidP="0052180F">
            <w:pPr>
              <w:pStyle w:val="BodyText"/>
              <w:rPr>
                <w:sz w:val="16"/>
                <w:szCs w:val="16"/>
                <w:lang w:val="tr-TR"/>
              </w:rPr>
            </w:pPr>
          </w:p>
        </w:tc>
        <w:tc>
          <w:tcPr>
            <w:tcW w:w="294" w:type="dxa"/>
            <w:vAlign w:val="center"/>
          </w:tcPr>
          <w:p w14:paraId="293E145D" w14:textId="77777777" w:rsidR="0052180F" w:rsidRPr="006D00DA" w:rsidRDefault="0052180F" w:rsidP="0052180F">
            <w:pPr>
              <w:pStyle w:val="BodyText"/>
              <w:rPr>
                <w:sz w:val="16"/>
                <w:szCs w:val="16"/>
                <w:lang w:val="tr-TR"/>
              </w:rPr>
            </w:pPr>
          </w:p>
        </w:tc>
        <w:tc>
          <w:tcPr>
            <w:tcW w:w="295" w:type="dxa"/>
            <w:vAlign w:val="center"/>
          </w:tcPr>
          <w:p w14:paraId="4DA00216" w14:textId="77777777" w:rsidR="0052180F" w:rsidRPr="006D00DA" w:rsidRDefault="0052180F" w:rsidP="0052180F">
            <w:pPr>
              <w:pStyle w:val="BodyText"/>
              <w:rPr>
                <w:sz w:val="16"/>
                <w:szCs w:val="16"/>
                <w:lang w:val="tr-TR"/>
              </w:rPr>
            </w:pPr>
          </w:p>
        </w:tc>
        <w:tc>
          <w:tcPr>
            <w:tcW w:w="294" w:type="dxa"/>
            <w:vAlign w:val="center"/>
          </w:tcPr>
          <w:p w14:paraId="0E7CD8B7" w14:textId="77777777" w:rsidR="0052180F" w:rsidRPr="006D00DA" w:rsidRDefault="0052180F" w:rsidP="0052180F">
            <w:pPr>
              <w:pStyle w:val="BodyText"/>
              <w:rPr>
                <w:sz w:val="16"/>
                <w:szCs w:val="16"/>
                <w:lang w:val="tr-TR"/>
              </w:rPr>
            </w:pPr>
          </w:p>
        </w:tc>
        <w:tc>
          <w:tcPr>
            <w:tcW w:w="294" w:type="dxa"/>
            <w:vAlign w:val="center"/>
          </w:tcPr>
          <w:p w14:paraId="6692AC56" w14:textId="77777777" w:rsidR="0052180F" w:rsidRPr="006D00DA" w:rsidRDefault="0052180F" w:rsidP="0052180F">
            <w:pPr>
              <w:pStyle w:val="BodyText"/>
              <w:rPr>
                <w:sz w:val="16"/>
                <w:szCs w:val="16"/>
                <w:lang w:val="tr-TR"/>
              </w:rPr>
            </w:pPr>
          </w:p>
        </w:tc>
        <w:tc>
          <w:tcPr>
            <w:tcW w:w="294" w:type="dxa"/>
            <w:vAlign w:val="center"/>
          </w:tcPr>
          <w:p w14:paraId="23EA4080" w14:textId="77777777" w:rsidR="0052180F" w:rsidRPr="006D00DA" w:rsidRDefault="0052180F" w:rsidP="0052180F">
            <w:pPr>
              <w:pStyle w:val="BodyText"/>
              <w:rPr>
                <w:sz w:val="16"/>
                <w:szCs w:val="16"/>
                <w:lang w:val="tr-TR"/>
              </w:rPr>
            </w:pPr>
          </w:p>
        </w:tc>
        <w:tc>
          <w:tcPr>
            <w:tcW w:w="294" w:type="dxa"/>
            <w:vAlign w:val="center"/>
          </w:tcPr>
          <w:p w14:paraId="6CB93F7F" w14:textId="77777777" w:rsidR="0052180F" w:rsidRPr="006D00DA" w:rsidRDefault="0052180F" w:rsidP="0052180F">
            <w:pPr>
              <w:pStyle w:val="BodyText"/>
              <w:rPr>
                <w:sz w:val="16"/>
                <w:szCs w:val="16"/>
                <w:lang w:val="tr-TR"/>
              </w:rPr>
            </w:pPr>
          </w:p>
        </w:tc>
        <w:tc>
          <w:tcPr>
            <w:tcW w:w="294" w:type="dxa"/>
            <w:vAlign w:val="center"/>
          </w:tcPr>
          <w:p w14:paraId="19C5D28A" w14:textId="77777777" w:rsidR="0052180F" w:rsidRPr="006D00DA" w:rsidRDefault="0052180F" w:rsidP="0052180F">
            <w:pPr>
              <w:pStyle w:val="BodyText"/>
              <w:rPr>
                <w:sz w:val="16"/>
                <w:szCs w:val="16"/>
                <w:lang w:val="tr-TR"/>
              </w:rPr>
            </w:pPr>
          </w:p>
        </w:tc>
        <w:tc>
          <w:tcPr>
            <w:tcW w:w="294" w:type="dxa"/>
            <w:vAlign w:val="center"/>
          </w:tcPr>
          <w:p w14:paraId="552AC515" w14:textId="77777777" w:rsidR="0052180F" w:rsidRPr="006D00DA" w:rsidRDefault="0052180F" w:rsidP="0052180F">
            <w:pPr>
              <w:pStyle w:val="BodyText"/>
              <w:rPr>
                <w:sz w:val="16"/>
                <w:szCs w:val="16"/>
                <w:lang w:val="tr-TR"/>
              </w:rPr>
            </w:pPr>
          </w:p>
        </w:tc>
        <w:tc>
          <w:tcPr>
            <w:tcW w:w="294" w:type="dxa"/>
            <w:vAlign w:val="center"/>
          </w:tcPr>
          <w:p w14:paraId="64D7A55F" w14:textId="77777777" w:rsidR="0052180F" w:rsidRPr="006D00DA" w:rsidRDefault="0052180F" w:rsidP="0052180F">
            <w:pPr>
              <w:pStyle w:val="BodyText"/>
              <w:rPr>
                <w:sz w:val="16"/>
                <w:szCs w:val="16"/>
                <w:lang w:val="tr-TR"/>
              </w:rPr>
            </w:pPr>
          </w:p>
        </w:tc>
        <w:tc>
          <w:tcPr>
            <w:tcW w:w="294" w:type="dxa"/>
            <w:vAlign w:val="center"/>
          </w:tcPr>
          <w:p w14:paraId="3FF0192F" w14:textId="77777777" w:rsidR="0052180F" w:rsidRPr="006D00DA" w:rsidRDefault="0052180F" w:rsidP="0052180F">
            <w:pPr>
              <w:pStyle w:val="BodyText"/>
              <w:rPr>
                <w:sz w:val="16"/>
                <w:szCs w:val="16"/>
                <w:lang w:val="tr-TR"/>
              </w:rPr>
            </w:pPr>
          </w:p>
        </w:tc>
        <w:tc>
          <w:tcPr>
            <w:tcW w:w="294" w:type="dxa"/>
            <w:vAlign w:val="center"/>
          </w:tcPr>
          <w:p w14:paraId="7902FA96" w14:textId="77777777" w:rsidR="0052180F" w:rsidRPr="006D00DA" w:rsidRDefault="0052180F" w:rsidP="0052180F">
            <w:pPr>
              <w:pStyle w:val="BodyText"/>
              <w:rPr>
                <w:sz w:val="16"/>
                <w:szCs w:val="16"/>
                <w:lang w:val="tr-TR"/>
              </w:rPr>
            </w:pPr>
          </w:p>
        </w:tc>
        <w:tc>
          <w:tcPr>
            <w:tcW w:w="294" w:type="dxa"/>
            <w:vAlign w:val="center"/>
          </w:tcPr>
          <w:p w14:paraId="02543685" w14:textId="77777777" w:rsidR="0052180F" w:rsidRPr="006D00DA" w:rsidRDefault="0052180F" w:rsidP="0052180F">
            <w:pPr>
              <w:pStyle w:val="BodyText"/>
              <w:rPr>
                <w:sz w:val="16"/>
                <w:szCs w:val="16"/>
                <w:lang w:val="tr-TR"/>
              </w:rPr>
            </w:pPr>
          </w:p>
        </w:tc>
        <w:tc>
          <w:tcPr>
            <w:tcW w:w="294" w:type="dxa"/>
            <w:vAlign w:val="center"/>
          </w:tcPr>
          <w:p w14:paraId="73BC40B0" w14:textId="77777777" w:rsidR="0052180F" w:rsidRPr="006D00DA" w:rsidRDefault="0052180F" w:rsidP="0052180F">
            <w:pPr>
              <w:pStyle w:val="BodyText"/>
              <w:rPr>
                <w:sz w:val="16"/>
                <w:szCs w:val="16"/>
                <w:lang w:val="tr-TR"/>
              </w:rPr>
            </w:pPr>
          </w:p>
        </w:tc>
        <w:tc>
          <w:tcPr>
            <w:tcW w:w="295" w:type="dxa"/>
            <w:vAlign w:val="center"/>
          </w:tcPr>
          <w:p w14:paraId="180A9EDF" w14:textId="77777777" w:rsidR="0052180F" w:rsidRPr="006D00DA" w:rsidRDefault="0052180F" w:rsidP="0052180F">
            <w:pPr>
              <w:pStyle w:val="BodyText"/>
              <w:rPr>
                <w:sz w:val="16"/>
                <w:szCs w:val="16"/>
                <w:lang w:val="tr-TR"/>
              </w:rPr>
            </w:pPr>
          </w:p>
        </w:tc>
      </w:tr>
      <w:tr w:rsidR="0052180F" w:rsidRPr="006D00DA" w14:paraId="2F224C1E" w14:textId="77777777" w:rsidTr="00A66C6A">
        <w:tc>
          <w:tcPr>
            <w:tcW w:w="3383" w:type="dxa"/>
            <w:vAlign w:val="center"/>
          </w:tcPr>
          <w:p w14:paraId="6E0B2D2A" w14:textId="0AE879BF" w:rsidR="0052180F" w:rsidRPr="006D00DA" w:rsidRDefault="0052180F" w:rsidP="0052180F">
            <w:pPr>
              <w:pStyle w:val="Tabletextleft"/>
              <w:rPr>
                <w:sz w:val="16"/>
                <w:szCs w:val="16"/>
                <w:lang w:val="tr-TR"/>
              </w:rPr>
            </w:pPr>
            <w:r w:rsidRPr="006D00DA">
              <w:rPr>
                <w:sz w:val="16"/>
                <w:szCs w:val="16"/>
                <w:lang w:val="tr-TR"/>
              </w:rPr>
              <w:t xml:space="preserve">Arıcı Eğitim Programına </w:t>
            </w:r>
            <w:r w:rsidR="00B939D8">
              <w:rPr>
                <w:sz w:val="16"/>
                <w:szCs w:val="16"/>
                <w:lang w:val="tr-TR"/>
              </w:rPr>
              <w:t>PEK</w:t>
            </w:r>
            <w:r w:rsidRPr="006D00DA">
              <w:rPr>
                <w:sz w:val="16"/>
                <w:szCs w:val="16"/>
                <w:lang w:val="tr-TR"/>
              </w:rPr>
              <w:t xml:space="preserve"> Kaydı</w:t>
            </w:r>
          </w:p>
        </w:tc>
        <w:tc>
          <w:tcPr>
            <w:tcW w:w="293" w:type="dxa"/>
            <w:vAlign w:val="center"/>
          </w:tcPr>
          <w:p w14:paraId="3DD08F2E" w14:textId="77777777" w:rsidR="0052180F" w:rsidRPr="006D00DA" w:rsidRDefault="0052180F" w:rsidP="0052180F">
            <w:pPr>
              <w:pStyle w:val="BodyText"/>
              <w:rPr>
                <w:sz w:val="16"/>
                <w:szCs w:val="16"/>
                <w:lang w:val="tr-TR"/>
              </w:rPr>
            </w:pPr>
          </w:p>
        </w:tc>
        <w:tc>
          <w:tcPr>
            <w:tcW w:w="293" w:type="dxa"/>
            <w:vAlign w:val="center"/>
          </w:tcPr>
          <w:p w14:paraId="0511B959" w14:textId="77777777" w:rsidR="0052180F" w:rsidRPr="006D00DA" w:rsidRDefault="0052180F" w:rsidP="0052180F">
            <w:pPr>
              <w:pStyle w:val="BodyText"/>
              <w:rPr>
                <w:sz w:val="16"/>
                <w:szCs w:val="16"/>
                <w:lang w:val="tr-TR"/>
              </w:rPr>
            </w:pPr>
          </w:p>
        </w:tc>
        <w:tc>
          <w:tcPr>
            <w:tcW w:w="293" w:type="dxa"/>
            <w:vAlign w:val="center"/>
          </w:tcPr>
          <w:p w14:paraId="14003273" w14:textId="77777777" w:rsidR="0052180F" w:rsidRPr="006D00DA" w:rsidRDefault="0052180F" w:rsidP="0052180F">
            <w:pPr>
              <w:pStyle w:val="BodyText"/>
              <w:rPr>
                <w:sz w:val="16"/>
                <w:szCs w:val="16"/>
                <w:lang w:val="tr-TR"/>
              </w:rPr>
            </w:pPr>
          </w:p>
        </w:tc>
        <w:tc>
          <w:tcPr>
            <w:tcW w:w="293" w:type="dxa"/>
            <w:vAlign w:val="center"/>
          </w:tcPr>
          <w:p w14:paraId="669C1235" w14:textId="77777777" w:rsidR="0052180F" w:rsidRPr="006D00DA" w:rsidRDefault="0052180F" w:rsidP="0052180F">
            <w:pPr>
              <w:pStyle w:val="BodyText"/>
              <w:rPr>
                <w:sz w:val="16"/>
                <w:szCs w:val="16"/>
                <w:lang w:val="tr-TR"/>
              </w:rPr>
            </w:pPr>
          </w:p>
        </w:tc>
        <w:tc>
          <w:tcPr>
            <w:tcW w:w="293" w:type="dxa"/>
            <w:vAlign w:val="center"/>
          </w:tcPr>
          <w:p w14:paraId="0C737072" w14:textId="77777777" w:rsidR="0052180F" w:rsidRPr="006D00DA" w:rsidRDefault="0052180F" w:rsidP="0052180F">
            <w:pPr>
              <w:pStyle w:val="BodyText"/>
              <w:rPr>
                <w:sz w:val="16"/>
                <w:szCs w:val="16"/>
                <w:lang w:val="tr-TR"/>
              </w:rPr>
            </w:pPr>
          </w:p>
        </w:tc>
        <w:tc>
          <w:tcPr>
            <w:tcW w:w="293" w:type="dxa"/>
            <w:vAlign w:val="center"/>
          </w:tcPr>
          <w:p w14:paraId="43AD7C30" w14:textId="77777777" w:rsidR="0052180F" w:rsidRPr="006D00DA" w:rsidRDefault="0052180F" w:rsidP="0052180F">
            <w:pPr>
              <w:pStyle w:val="BodyText"/>
              <w:rPr>
                <w:sz w:val="16"/>
                <w:szCs w:val="16"/>
                <w:lang w:val="tr-TR"/>
              </w:rPr>
            </w:pPr>
          </w:p>
        </w:tc>
        <w:tc>
          <w:tcPr>
            <w:tcW w:w="293" w:type="dxa"/>
            <w:vAlign w:val="center"/>
          </w:tcPr>
          <w:p w14:paraId="71820ECF" w14:textId="77777777" w:rsidR="0052180F" w:rsidRPr="006D00DA" w:rsidRDefault="0052180F" w:rsidP="0052180F">
            <w:pPr>
              <w:pStyle w:val="BodyText"/>
              <w:rPr>
                <w:sz w:val="16"/>
                <w:szCs w:val="16"/>
                <w:lang w:val="tr-TR"/>
              </w:rPr>
            </w:pPr>
          </w:p>
        </w:tc>
        <w:tc>
          <w:tcPr>
            <w:tcW w:w="293" w:type="dxa"/>
            <w:vAlign w:val="center"/>
          </w:tcPr>
          <w:p w14:paraId="257EFF15" w14:textId="77777777" w:rsidR="0052180F" w:rsidRPr="006D00DA" w:rsidRDefault="0052180F" w:rsidP="0052180F">
            <w:pPr>
              <w:pStyle w:val="BodyText"/>
              <w:rPr>
                <w:sz w:val="16"/>
                <w:szCs w:val="16"/>
                <w:lang w:val="tr-TR"/>
              </w:rPr>
            </w:pPr>
          </w:p>
        </w:tc>
        <w:tc>
          <w:tcPr>
            <w:tcW w:w="293" w:type="dxa"/>
            <w:vAlign w:val="center"/>
          </w:tcPr>
          <w:p w14:paraId="140C810E" w14:textId="77777777" w:rsidR="0052180F" w:rsidRPr="006D00DA" w:rsidRDefault="0052180F" w:rsidP="0052180F">
            <w:pPr>
              <w:pStyle w:val="BodyText"/>
              <w:rPr>
                <w:sz w:val="16"/>
                <w:szCs w:val="16"/>
                <w:lang w:val="tr-TR"/>
              </w:rPr>
            </w:pPr>
          </w:p>
        </w:tc>
        <w:tc>
          <w:tcPr>
            <w:tcW w:w="293" w:type="dxa"/>
            <w:vAlign w:val="center"/>
          </w:tcPr>
          <w:p w14:paraId="3EBFA0F2" w14:textId="77777777" w:rsidR="0052180F" w:rsidRPr="006D00DA" w:rsidRDefault="0052180F" w:rsidP="0052180F">
            <w:pPr>
              <w:pStyle w:val="BodyText"/>
              <w:rPr>
                <w:sz w:val="16"/>
                <w:szCs w:val="16"/>
                <w:lang w:val="tr-TR"/>
              </w:rPr>
            </w:pPr>
          </w:p>
        </w:tc>
        <w:tc>
          <w:tcPr>
            <w:tcW w:w="294" w:type="dxa"/>
            <w:vAlign w:val="center"/>
          </w:tcPr>
          <w:p w14:paraId="588E39DB" w14:textId="77777777" w:rsidR="0052180F" w:rsidRPr="006D00DA" w:rsidRDefault="0052180F" w:rsidP="0052180F">
            <w:pPr>
              <w:pStyle w:val="BodyText"/>
              <w:rPr>
                <w:sz w:val="16"/>
                <w:szCs w:val="16"/>
                <w:lang w:val="tr-TR"/>
              </w:rPr>
            </w:pPr>
          </w:p>
        </w:tc>
        <w:tc>
          <w:tcPr>
            <w:tcW w:w="295" w:type="dxa"/>
            <w:vAlign w:val="center"/>
          </w:tcPr>
          <w:p w14:paraId="634E6D82" w14:textId="77777777" w:rsidR="0052180F" w:rsidRPr="006D00DA" w:rsidRDefault="0052180F" w:rsidP="0052180F">
            <w:pPr>
              <w:pStyle w:val="BodyText"/>
              <w:rPr>
                <w:sz w:val="16"/>
                <w:szCs w:val="16"/>
                <w:lang w:val="tr-TR"/>
              </w:rPr>
            </w:pPr>
          </w:p>
        </w:tc>
        <w:tc>
          <w:tcPr>
            <w:tcW w:w="294" w:type="dxa"/>
            <w:vAlign w:val="center"/>
          </w:tcPr>
          <w:p w14:paraId="52CC0418" w14:textId="77777777" w:rsidR="0052180F" w:rsidRPr="006D00DA" w:rsidRDefault="0052180F" w:rsidP="0052180F">
            <w:pPr>
              <w:pStyle w:val="BodyText"/>
              <w:rPr>
                <w:sz w:val="16"/>
                <w:szCs w:val="16"/>
                <w:lang w:val="tr-TR"/>
              </w:rPr>
            </w:pPr>
          </w:p>
        </w:tc>
        <w:tc>
          <w:tcPr>
            <w:tcW w:w="294" w:type="dxa"/>
            <w:vAlign w:val="center"/>
          </w:tcPr>
          <w:p w14:paraId="77C5EDD3" w14:textId="77777777" w:rsidR="0052180F" w:rsidRPr="006D00DA" w:rsidRDefault="0052180F" w:rsidP="0052180F">
            <w:pPr>
              <w:pStyle w:val="BodyText"/>
              <w:rPr>
                <w:sz w:val="16"/>
                <w:szCs w:val="16"/>
                <w:lang w:val="tr-TR"/>
              </w:rPr>
            </w:pPr>
          </w:p>
        </w:tc>
        <w:tc>
          <w:tcPr>
            <w:tcW w:w="294" w:type="dxa"/>
            <w:vAlign w:val="center"/>
          </w:tcPr>
          <w:p w14:paraId="7F41A113" w14:textId="77777777" w:rsidR="0052180F" w:rsidRPr="006D00DA" w:rsidRDefault="0052180F" w:rsidP="0052180F">
            <w:pPr>
              <w:pStyle w:val="BodyText"/>
              <w:rPr>
                <w:sz w:val="16"/>
                <w:szCs w:val="16"/>
                <w:lang w:val="tr-TR"/>
              </w:rPr>
            </w:pPr>
          </w:p>
        </w:tc>
        <w:tc>
          <w:tcPr>
            <w:tcW w:w="294" w:type="dxa"/>
            <w:vAlign w:val="center"/>
          </w:tcPr>
          <w:p w14:paraId="13CD45A0" w14:textId="77777777" w:rsidR="0052180F" w:rsidRPr="006D00DA" w:rsidRDefault="0052180F" w:rsidP="0052180F">
            <w:pPr>
              <w:pStyle w:val="BodyText"/>
              <w:rPr>
                <w:sz w:val="16"/>
                <w:szCs w:val="16"/>
                <w:lang w:val="tr-TR"/>
              </w:rPr>
            </w:pPr>
          </w:p>
        </w:tc>
        <w:tc>
          <w:tcPr>
            <w:tcW w:w="294" w:type="dxa"/>
            <w:vAlign w:val="center"/>
          </w:tcPr>
          <w:p w14:paraId="44F4B802" w14:textId="77777777" w:rsidR="0052180F" w:rsidRPr="006D00DA" w:rsidRDefault="0052180F" w:rsidP="0052180F">
            <w:pPr>
              <w:pStyle w:val="BodyText"/>
              <w:rPr>
                <w:sz w:val="16"/>
                <w:szCs w:val="16"/>
                <w:lang w:val="tr-TR"/>
              </w:rPr>
            </w:pPr>
          </w:p>
        </w:tc>
        <w:tc>
          <w:tcPr>
            <w:tcW w:w="294" w:type="dxa"/>
            <w:shd w:val="clear" w:color="auto" w:fill="FFFFFF" w:themeFill="background1"/>
            <w:vAlign w:val="center"/>
          </w:tcPr>
          <w:p w14:paraId="7B43F6FF" w14:textId="77777777" w:rsidR="0052180F" w:rsidRPr="006D00DA" w:rsidRDefault="0052180F" w:rsidP="0052180F">
            <w:pPr>
              <w:pStyle w:val="BodyText"/>
              <w:rPr>
                <w:sz w:val="16"/>
                <w:szCs w:val="16"/>
                <w:lang w:val="tr-TR"/>
              </w:rPr>
            </w:pPr>
          </w:p>
        </w:tc>
        <w:tc>
          <w:tcPr>
            <w:tcW w:w="294" w:type="dxa"/>
            <w:shd w:val="clear" w:color="auto" w:fill="FFFFFF" w:themeFill="background1"/>
            <w:vAlign w:val="center"/>
          </w:tcPr>
          <w:p w14:paraId="79677F68"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128FB2D8"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2DCCB7E6" w14:textId="77777777" w:rsidR="0052180F" w:rsidRPr="006D00DA" w:rsidRDefault="0052180F" w:rsidP="0052180F">
            <w:pPr>
              <w:pStyle w:val="BodyText"/>
              <w:rPr>
                <w:sz w:val="16"/>
                <w:szCs w:val="16"/>
                <w:lang w:val="tr-TR"/>
              </w:rPr>
            </w:pPr>
          </w:p>
        </w:tc>
        <w:tc>
          <w:tcPr>
            <w:tcW w:w="294" w:type="dxa"/>
            <w:shd w:val="clear" w:color="auto" w:fill="FFFFFF" w:themeFill="background1"/>
            <w:vAlign w:val="center"/>
          </w:tcPr>
          <w:p w14:paraId="21B7CB92" w14:textId="77777777" w:rsidR="0052180F" w:rsidRPr="006D00DA" w:rsidRDefault="0052180F" w:rsidP="0052180F">
            <w:pPr>
              <w:pStyle w:val="BodyText"/>
              <w:rPr>
                <w:sz w:val="16"/>
                <w:szCs w:val="16"/>
                <w:lang w:val="tr-TR"/>
              </w:rPr>
            </w:pPr>
          </w:p>
        </w:tc>
        <w:tc>
          <w:tcPr>
            <w:tcW w:w="294" w:type="dxa"/>
            <w:vAlign w:val="center"/>
          </w:tcPr>
          <w:p w14:paraId="230971CA" w14:textId="77777777" w:rsidR="0052180F" w:rsidRPr="006D00DA" w:rsidRDefault="0052180F" w:rsidP="0052180F">
            <w:pPr>
              <w:pStyle w:val="BodyText"/>
              <w:rPr>
                <w:sz w:val="16"/>
                <w:szCs w:val="16"/>
                <w:lang w:val="tr-TR"/>
              </w:rPr>
            </w:pPr>
          </w:p>
        </w:tc>
        <w:tc>
          <w:tcPr>
            <w:tcW w:w="295" w:type="dxa"/>
            <w:vAlign w:val="center"/>
          </w:tcPr>
          <w:p w14:paraId="3C5F0C61" w14:textId="77777777" w:rsidR="0052180F" w:rsidRPr="006D00DA" w:rsidRDefault="0052180F" w:rsidP="0052180F">
            <w:pPr>
              <w:pStyle w:val="BodyText"/>
              <w:rPr>
                <w:sz w:val="16"/>
                <w:szCs w:val="16"/>
                <w:lang w:val="tr-TR"/>
              </w:rPr>
            </w:pPr>
          </w:p>
        </w:tc>
        <w:tc>
          <w:tcPr>
            <w:tcW w:w="294" w:type="dxa"/>
            <w:vAlign w:val="center"/>
          </w:tcPr>
          <w:p w14:paraId="256AAF58" w14:textId="77777777" w:rsidR="0052180F" w:rsidRPr="006D00DA" w:rsidRDefault="0052180F" w:rsidP="0052180F">
            <w:pPr>
              <w:pStyle w:val="BodyText"/>
              <w:rPr>
                <w:sz w:val="16"/>
                <w:szCs w:val="16"/>
                <w:lang w:val="tr-TR"/>
              </w:rPr>
            </w:pPr>
          </w:p>
        </w:tc>
        <w:tc>
          <w:tcPr>
            <w:tcW w:w="294" w:type="dxa"/>
            <w:vAlign w:val="center"/>
          </w:tcPr>
          <w:p w14:paraId="08D58F19" w14:textId="77777777" w:rsidR="0052180F" w:rsidRPr="006D00DA" w:rsidRDefault="0052180F" w:rsidP="0052180F">
            <w:pPr>
              <w:pStyle w:val="BodyText"/>
              <w:rPr>
                <w:sz w:val="16"/>
                <w:szCs w:val="16"/>
                <w:lang w:val="tr-TR"/>
              </w:rPr>
            </w:pPr>
          </w:p>
        </w:tc>
        <w:tc>
          <w:tcPr>
            <w:tcW w:w="294" w:type="dxa"/>
            <w:vAlign w:val="center"/>
          </w:tcPr>
          <w:p w14:paraId="03DF7A8B" w14:textId="77777777" w:rsidR="0052180F" w:rsidRPr="006D00DA" w:rsidRDefault="0052180F" w:rsidP="0052180F">
            <w:pPr>
              <w:pStyle w:val="BodyText"/>
              <w:rPr>
                <w:sz w:val="16"/>
                <w:szCs w:val="16"/>
                <w:lang w:val="tr-TR"/>
              </w:rPr>
            </w:pPr>
          </w:p>
        </w:tc>
        <w:tc>
          <w:tcPr>
            <w:tcW w:w="294" w:type="dxa"/>
            <w:vAlign w:val="center"/>
          </w:tcPr>
          <w:p w14:paraId="2F6CCC69" w14:textId="77777777" w:rsidR="0052180F" w:rsidRPr="006D00DA" w:rsidRDefault="0052180F" w:rsidP="0052180F">
            <w:pPr>
              <w:pStyle w:val="BodyText"/>
              <w:rPr>
                <w:sz w:val="16"/>
                <w:szCs w:val="16"/>
                <w:lang w:val="tr-TR"/>
              </w:rPr>
            </w:pPr>
          </w:p>
        </w:tc>
        <w:tc>
          <w:tcPr>
            <w:tcW w:w="294" w:type="dxa"/>
            <w:vAlign w:val="center"/>
          </w:tcPr>
          <w:p w14:paraId="7BEAAE89" w14:textId="77777777" w:rsidR="0052180F" w:rsidRPr="006D00DA" w:rsidRDefault="0052180F" w:rsidP="0052180F">
            <w:pPr>
              <w:pStyle w:val="BodyText"/>
              <w:rPr>
                <w:sz w:val="16"/>
                <w:szCs w:val="16"/>
                <w:lang w:val="tr-TR"/>
              </w:rPr>
            </w:pPr>
          </w:p>
        </w:tc>
        <w:tc>
          <w:tcPr>
            <w:tcW w:w="294" w:type="dxa"/>
            <w:vAlign w:val="center"/>
          </w:tcPr>
          <w:p w14:paraId="7536A82A" w14:textId="77777777" w:rsidR="0052180F" w:rsidRPr="006D00DA" w:rsidRDefault="0052180F" w:rsidP="0052180F">
            <w:pPr>
              <w:pStyle w:val="BodyText"/>
              <w:rPr>
                <w:sz w:val="16"/>
                <w:szCs w:val="16"/>
                <w:lang w:val="tr-TR"/>
              </w:rPr>
            </w:pPr>
          </w:p>
        </w:tc>
        <w:tc>
          <w:tcPr>
            <w:tcW w:w="294" w:type="dxa"/>
            <w:vAlign w:val="center"/>
          </w:tcPr>
          <w:p w14:paraId="4CDE50C3" w14:textId="77777777" w:rsidR="0052180F" w:rsidRPr="006D00DA" w:rsidRDefault="0052180F" w:rsidP="0052180F">
            <w:pPr>
              <w:pStyle w:val="BodyText"/>
              <w:rPr>
                <w:sz w:val="16"/>
                <w:szCs w:val="16"/>
                <w:lang w:val="tr-TR"/>
              </w:rPr>
            </w:pPr>
          </w:p>
        </w:tc>
        <w:tc>
          <w:tcPr>
            <w:tcW w:w="294" w:type="dxa"/>
            <w:vAlign w:val="center"/>
          </w:tcPr>
          <w:p w14:paraId="07CD2C46" w14:textId="77777777" w:rsidR="0052180F" w:rsidRPr="006D00DA" w:rsidRDefault="0052180F" w:rsidP="0052180F">
            <w:pPr>
              <w:pStyle w:val="BodyText"/>
              <w:rPr>
                <w:sz w:val="16"/>
                <w:szCs w:val="16"/>
                <w:lang w:val="tr-TR"/>
              </w:rPr>
            </w:pPr>
          </w:p>
        </w:tc>
        <w:tc>
          <w:tcPr>
            <w:tcW w:w="294" w:type="dxa"/>
            <w:vAlign w:val="center"/>
          </w:tcPr>
          <w:p w14:paraId="65282E54" w14:textId="77777777" w:rsidR="0052180F" w:rsidRPr="006D00DA" w:rsidRDefault="0052180F" w:rsidP="0052180F">
            <w:pPr>
              <w:pStyle w:val="BodyText"/>
              <w:rPr>
                <w:sz w:val="16"/>
                <w:szCs w:val="16"/>
                <w:lang w:val="tr-TR"/>
              </w:rPr>
            </w:pPr>
          </w:p>
        </w:tc>
        <w:tc>
          <w:tcPr>
            <w:tcW w:w="294" w:type="dxa"/>
            <w:vAlign w:val="center"/>
          </w:tcPr>
          <w:p w14:paraId="51862F7F" w14:textId="77777777" w:rsidR="0052180F" w:rsidRPr="006D00DA" w:rsidRDefault="0052180F" w:rsidP="0052180F">
            <w:pPr>
              <w:pStyle w:val="BodyText"/>
              <w:rPr>
                <w:sz w:val="16"/>
                <w:szCs w:val="16"/>
                <w:lang w:val="tr-TR"/>
              </w:rPr>
            </w:pPr>
          </w:p>
        </w:tc>
        <w:tc>
          <w:tcPr>
            <w:tcW w:w="294" w:type="dxa"/>
            <w:vAlign w:val="center"/>
          </w:tcPr>
          <w:p w14:paraId="23D8F2F4" w14:textId="77777777" w:rsidR="0052180F" w:rsidRPr="006D00DA" w:rsidRDefault="0052180F" w:rsidP="0052180F">
            <w:pPr>
              <w:pStyle w:val="BodyText"/>
              <w:rPr>
                <w:sz w:val="16"/>
                <w:szCs w:val="16"/>
                <w:lang w:val="tr-TR"/>
              </w:rPr>
            </w:pPr>
          </w:p>
        </w:tc>
        <w:tc>
          <w:tcPr>
            <w:tcW w:w="295" w:type="dxa"/>
            <w:vAlign w:val="center"/>
          </w:tcPr>
          <w:p w14:paraId="54ED4FFC" w14:textId="77777777" w:rsidR="0052180F" w:rsidRPr="006D00DA" w:rsidRDefault="0052180F" w:rsidP="0052180F">
            <w:pPr>
              <w:pStyle w:val="BodyText"/>
              <w:rPr>
                <w:sz w:val="16"/>
                <w:szCs w:val="16"/>
                <w:lang w:val="tr-TR"/>
              </w:rPr>
            </w:pPr>
          </w:p>
        </w:tc>
      </w:tr>
      <w:tr w:rsidR="0052180F" w:rsidRPr="006D00DA" w14:paraId="67B235E1" w14:textId="77777777" w:rsidTr="00A66C6A">
        <w:tc>
          <w:tcPr>
            <w:tcW w:w="3383" w:type="dxa"/>
            <w:vAlign w:val="center"/>
          </w:tcPr>
          <w:p w14:paraId="51CEDF02" w14:textId="62AB2D9F" w:rsidR="0052180F" w:rsidRPr="006D00DA" w:rsidRDefault="0052180F" w:rsidP="0052180F">
            <w:pPr>
              <w:pStyle w:val="Tabletextleft"/>
              <w:rPr>
                <w:sz w:val="16"/>
                <w:szCs w:val="16"/>
                <w:lang w:val="tr-TR"/>
              </w:rPr>
            </w:pPr>
            <w:r w:rsidRPr="006D00DA">
              <w:rPr>
                <w:sz w:val="16"/>
                <w:szCs w:val="16"/>
                <w:lang w:val="tr-TR"/>
              </w:rPr>
              <w:t>Arıcı Eğitiminin Uygulanması</w:t>
            </w:r>
          </w:p>
        </w:tc>
        <w:tc>
          <w:tcPr>
            <w:tcW w:w="293" w:type="dxa"/>
            <w:vAlign w:val="center"/>
          </w:tcPr>
          <w:p w14:paraId="084E2DD7" w14:textId="77777777" w:rsidR="0052180F" w:rsidRPr="006D00DA" w:rsidRDefault="0052180F" w:rsidP="0052180F">
            <w:pPr>
              <w:pStyle w:val="BodyText"/>
              <w:rPr>
                <w:sz w:val="16"/>
                <w:szCs w:val="16"/>
                <w:lang w:val="tr-TR"/>
              </w:rPr>
            </w:pPr>
          </w:p>
        </w:tc>
        <w:tc>
          <w:tcPr>
            <w:tcW w:w="293" w:type="dxa"/>
            <w:vAlign w:val="center"/>
          </w:tcPr>
          <w:p w14:paraId="3A4149FA" w14:textId="77777777" w:rsidR="0052180F" w:rsidRPr="006D00DA" w:rsidRDefault="0052180F" w:rsidP="0052180F">
            <w:pPr>
              <w:pStyle w:val="BodyText"/>
              <w:rPr>
                <w:sz w:val="16"/>
                <w:szCs w:val="16"/>
                <w:lang w:val="tr-TR"/>
              </w:rPr>
            </w:pPr>
          </w:p>
        </w:tc>
        <w:tc>
          <w:tcPr>
            <w:tcW w:w="293" w:type="dxa"/>
            <w:vAlign w:val="center"/>
          </w:tcPr>
          <w:p w14:paraId="75BFD07D" w14:textId="77777777" w:rsidR="0052180F" w:rsidRPr="006D00DA" w:rsidRDefault="0052180F" w:rsidP="0052180F">
            <w:pPr>
              <w:pStyle w:val="BodyText"/>
              <w:rPr>
                <w:sz w:val="16"/>
                <w:szCs w:val="16"/>
                <w:lang w:val="tr-TR"/>
              </w:rPr>
            </w:pPr>
          </w:p>
        </w:tc>
        <w:tc>
          <w:tcPr>
            <w:tcW w:w="293" w:type="dxa"/>
            <w:vAlign w:val="center"/>
          </w:tcPr>
          <w:p w14:paraId="5AAE2EFD" w14:textId="77777777" w:rsidR="0052180F" w:rsidRPr="006D00DA" w:rsidRDefault="0052180F" w:rsidP="0052180F">
            <w:pPr>
              <w:pStyle w:val="BodyText"/>
              <w:rPr>
                <w:sz w:val="16"/>
                <w:szCs w:val="16"/>
                <w:lang w:val="tr-TR"/>
              </w:rPr>
            </w:pPr>
          </w:p>
        </w:tc>
        <w:tc>
          <w:tcPr>
            <w:tcW w:w="293" w:type="dxa"/>
            <w:vAlign w:val="center"/>
          </w:tcPr>
          <w:p w14:paraId="674D892F" w14:textId="77777777" w:rsidR="0052180F" w:rsidRPr="006D00DA" w:rsidRDefault="0052180F" w:rsidP="0052180F">
            <w:pPr>
              <w:pStyle w:val="BodyText"/>
              <w:rPr>
                <w:sz w:val="16"/>
                <w:szCs w:val="16"/>
                <w:lang w:val="tr-TR"/>
              </w:rPr>
            </w:pPr>
          </w:p>
        </w:tc>
        <w:tc>
          <w:tcPr>
            <w:tcW w:w="293" w:type="dxa"/>
            <w:vAlign w:val="center"/>
          </w:tcPr>
          <w:p w14:paraId="2494B1C8" w14:textId="77777777" w:rsidR="0052180F" w:rsidRPr="006D00DA" w:rsidRDefault="0052180F" w:rsidP="0052180F">
            <w:pPr>
              <w:pStyle w:val="BodyText"/>
              <w:rPr>
                <w:sz w:val="16"/>
                <w:szCs w:val="16"/>
                <w:lang w:val="tr-TR"/>
              </w:rPr>
            </w:pPr>
          </w:p>
        </w:tc>
        <w:tc>
          <w:tcPr>
            <w:tcW w:w="293" w:type="dxa"/>
            <w:vAlign w:val="center"/>
          </w:tcPr>
          <w:p w14:paraId="77751A19" w14:textId="77777777" w:rsidR="0052180F" w:rsidRPr="006D00DA" w:rsidRDefault="0052180F" w:rsidP="0052180F">
            <w:pPr>
              <w:pStyle w:val="BodyText"/>
              <w:rPr>
                <w:sz w:val="16"/>
                <w:szCs w:val="16"/>
                <w:lang w:val="tr-TR"/>
              </w:rPr>
            </w:pPr>
          </w:p>
        </w:tc>
        <w:tc>
          <w:tcPr>
            <w:tcW w:w="293" w:type="dxa"/>
            <w:vAlign w:val="center"/>
          </w:tcPr>
          <w:p w14:paraId="6277261E" w14:textId="77777777" w:rsidR="0052180F" w:rsidRPr="006D00DA" w:rsidRDefault="0052180F" w:rsidP="0052180F">
            <w:pPr>
              <w:pStyle w:val="BodyText"/>
              <w:rPr>
                <w:sz w:val="16"/>
                <w:szCs w:val="16"/>
                <w:lang w:val="tr-TR"/>
              </w:rPr>
            </w:pPr>
          </w:p>
        </w:tc>
        <w:tc>
          <w:tcPr>
            <w:tcW w:w="293" w:type="dxa"/>
            <w:vAlign w:val="center"/>
          </w:tcPr>
          <w:p w14:paraId="0FFE429D" w14:textId="77777777" w:rsidR="0052180F" w:rsidRPr="006D00DA" w:rsidRDefault="0052180F" w:rsidP="0052180F">
            <w:pPr>
              <w:pStyle w:val="BodyText"/>
              <w:rPr>
                <w:sz w:val="16"/>
                <w:szCs w:val="16"/>
                <w:lang w:val="tr-TR"/>
              </w:rPr>
            </w:pPr>
          </w:p>
        </w:tc>
        <w:tc>
          <w:tcPr>
            <w:tcW w:w="293" w:type="dxa"/>
            <w:vAlign w:val="center"/>
          </w:tcPr>
          <w:p w14:paraId="284E4239" w14:textId="77777777" w:rsidR="0052180F" w:rsidRPr="006D00DA" w:rsidRDefault="0052180F" w:rsidP="0052180F">
            <w:pPr>
              <w:pStyle w:val="BodyText"/>
              <w:rPr>
                <w:sz w:val="16"/>
                <w:szCs w:val="16"/>
                <w:lang w:val="tr-TR"/>
              </w:rPr>
            </w:pPr>
          </w:p>
        </w:tc>
        <w:tc>
          <w:tcPr>
            <w:tcW w:w="294" w:type="dxa"/>
            <w:vAlign w:val="center"/>
          </w:tcPr>
          <w:p w14:paraId="5D4F5F98" w14:textId="77777777" w:rsidR="0052180F" w:rsidRPr="006D00DA" w:rsidRDefault="0052180F" w:rsidP="0052180F">
            <w:pPr>
              <w:pStyle w:val="BodyText"/>
              <w:rPr>
                <w:sz w:val="16"/>
                <w:szCs w:val="16"/>
                <w:lang w:val="tr-TR"/>
              </w:rPr>
            </w:pPr>
          </w:p>
        </w:tc>
        <w:tc>
          <w:tcPr>
            <w:tcW w:w="295" w:type="dxa"/>
            <w:vAlign w:val="center"/>
          </w:tcPr>
          <w:p w14:paraId="491330B8" w14:textId="77777777" w:rsidR="0052180F" w:rsidRPr="006D00DA" w:rsidRDefault="0052180F" w:rsidP="0052180F">
            <w:pPr>
              <w:pStyle w:val="BodyText"/>
              <w:rPr>
                <w:sz w:val="16"/>
                <w:szCs w:val="16"/>
                <w:lang w:val="tr-TR"/>
              </w:rPr>
            </w:pPr>
          </w:p>
        </w:tc>
        <w:tc>
          <w:tcPr>
            <w:tcW w:w="294" w:type="dxa"/>
            <w:vAlign w:val="center"/>
          </w:tcPr>
          <w:p w14:paraId="0040EF45" w14:textId="77777777" w:rsidR="0052180F" w:rsidRPr="006D00DA" w:rsidRDefault="0052180F" w:rsidP="0052180F">
            <w:pPr>
              <w:pStyle w:val="BodyText"/>
              <w:rPr>
                <w:sz w:val="16"/>
                <w:szCs w:val="16"/>
                <w:lang w:val="tr-TR"/>
              </w:rPr>
            </w:pPr>
          </w:p>
        </w:tc>
        <w:tc>
          <w:tcPr>
            <w:tcW w:w="294" w:type="dxa"/>
            <w:vAlign w:val="center"/>
          </w:tcPr>
          <w:p w14:paraId="5627D72C" w14:textId="77777777" w:rsidR="0052180F" w:rsidRPr="006D00DA" w:rsidRDefault="0052180F" w:rsidP="0052180F">
            <w:pPr>
              <w:pStyle w:val="BodyText"/>
              <w:rPr>
                <w:sz w:val="16"/>
                <w:szCs w:val="16"/>
                <w:lang w:val="tr-TR"/>
              </w:rPr>
            </w:pPr>
          </w:p>
        </w:tc>
        <w:tc>
          <w:tcPr>
            <w:tcW w:w="294" w:type="dxa"/>
            <w:vAlign w:val="center"/>
          </w:tcPr>
          <w:p w14:paraId="51769A29" w14:textId="77777777" w:rsidR="0052180F" w:rsidRPr="006D00DA" w:rsidRDefault="0052180F" w:rsidP="0052180F">
            <w:pPr>
              <w:pStyle w:val="BodyText"/>
              <w:rPr>
                <w:sz w:val="16"/>
                <w:szCs w:val="16"/>
                <w:lang w:val="tr-TR"/>
              </w:rPr>
            </w:pPr>
          </w:p>
        </w:tc>
        <w:tc>
          <w:tcPr>
            <w:tcW w:w="294" w:type="dxa"/>
            <w:vAlign w:val="center"/>
          </w:tcPr>
          <w:p w14:paraId="4E0503B1" w14:textId="77777777" w:rsidR="0052180F" w:rsidRPr="006D00DA" w:rsidRDefault="0052180F" w:rsidP="0052180F">
            <w:pPr>
              <w:pStyle w:val="BodyText"/>
              <w:rPr>
                <w:sz w:val="16"/>
                <w:szCs w:val="16"/>
                <w:lang w:val="tr-TR"/>
              </w:rPr>
            </w:pPr>
          </w:p>
        </w:tc>
        <w:tc>
          <w:tcPr>
            <w:tcW w:w="294" w:type="dxa"/>
            <w:vAlign w:val="center"/>
          </w:tcPr>
          <w:p w14:paraId="316B6D40" w14:textId="77777777" w:rsidR="0052180F" w:rsidRPr="006D00DA" w:rsidRDefault="0052180F" w:rsidP="0052180F">
            <w:pPr>
              <w:pStyle w:val="BodyText"/>
              <w:rPr>
                <w:sz w:val="16"/>
                <w:szCs w:val="16"/>
                <w:lang w:val="tr-TR"/>
              </w:rPr>
            </w:pPr>
          </w:p>
        </w:tc>
        <w:tc>
          <w:tcPr>
            <w:tcW w:w="294" w:type="dxa"/>
            <w:vAlign w:val="center"/>
          </w:tcPr>
          <w:p w14:paraId="014B02D3" w14:textId="77777777" w:rsidR="0052180F" w:rsidRPr="006D00DA" w:rsidRDefault="0052180F" w:rsidP="0052180F">
            <w:pPr>
              <w:pStyle w:val="BodyText"/>
              <w:rPr>
                <w:sz w:val="16"/>
                <w:szCs w:val="16"/>
                <w:lang w:val="tr-TR"/>
              </w:rPr>
            </w:pPr>
          </w:p>
        </w:tc>
        <w:tc>
          <w:tcPr>
            <w:tcW w:w="294" w:type="dxa"/>
            <w:vAlign w:val="center"/>
          </w:tcPr>
          <w:p w14:paraId="35B81293" w14:textId="77777777" w:rsidR="0052180F" w:rsidRPr="006D00DA" w:rsidRDefault="0052180F" w:rsidP="0052180F">
            <w:pPr>
              <w:pStyle w:val="BodyText"/>
              <w:rPr>
                <w:sz w:val="16"/>
                <w:szCs w:val="16"/>
                <w:lang w:val="tr-TR"/>
              </w:rPr>
            </w:pPr>
          </w:p>
        </w:tc>
        <w:tc>
          <w:tcPr>
            <w:tcW w:w="294" w:type="dxa"/>
            <w:vAlign w:val="center"/>
          </w:tcPr>
          <w:p w14:paraId="71AD5489" w14:textId="77777777" w:rsidR="0052180F" w:rsidRPr="006D00DA" w:rsidRDefault="0052180F" w:rsidP="0052180F">
            <w:pPr>
              <w:pStyle w:val="BodyText"/>
              <w:rPr>
                <w:sz w:val="16"/>
                <w:szCs w:val="16"/>
                <w:lang w:val="tr-TR"/>
              </w:rPr>
            </w:pPr>
          </w:p>
        </w:tc>
        <w:tc>
          <w:tcPr>
            <w:tcW w:w="294" w:type="dxa"/>
            <w:vAlign w:val="center"/>
          </w:tcPr>
          <w:p w14:paraId="21910DD9"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54CCFDE5"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57351FA5" w14:textId="77777777" w:rsidR="0052180F" w:rsidRPr="006D00DA" w:rsidRDefault="0052180F" w:rsidP="0052180F">
            <w:pPr>
              <w:pStyle w:val="BodyText"/>
              <w:rPr>
                <w:sz w:val="16"/>
                <w:szCs w:val="16"/>
                <w:lang w:val="tr-TR"/>
              </w:rPr>
            </w:pPr>
          </w:p>
        </w:tc>
        <w:tc>
          <w:tcPr>
            <w:tcW w:w="295" w:type="dxa"/>
            <w:shd w:val="clear" w:color="auto" w:fill="446D5D" w:themeFill="accent3"/>
            <w:vAlign w:val="center"/>
          </w:tcPr>
          <w:p w14:paraId="2C0BD489"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5CE54C35"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63A96F2F"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761B476C"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0F8FE2EA"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1E00D50C" w14:textId="77777777" w:rsidR="0052180F" w:rsidRPr="006D00DA" w:rsidRDefault="0052180F" w:rsidP="0052180F">
            <w:pPr>
              <w:pStyle w:val="BodyText"/>
              <w:rPr>
                <w:sz w:val="16"/>
                <w:szCs w:val="16"/>
                <w:lang w:val="tr-TR"/>
              </w:rPr>
            </w:pPr>
          </w:p>
        </w:tc>
        <w:tc>
          <w:tcPr>
            <w:tcW w:w="294" w:type="dxa"/>
            <w:vAlign w:val="center"/>
          </w:tcPr>
          <w:p w14:paraId="20F9DD04" w14:textId="77777777" w:rsidR="0052180F" w:rsidRPr="006D00DA" w:rsidRDefault="0052180F" w:rsidP="0052180F">
            <w:pPr>
              <w:pStyle w:val="BodyText"/>
              <w:rPr>
                <w:sz w:val="16"/>
                <w:szCs w:val="16"/>
                <w:lang w:val="tr-TR"/>
              </w:rPr>
            </w:pPr>
          </w:p>
        </w:tc>
        <w:tc>
          <w:tcPr>
            <w:tcW w:w="294" w:type="dxa"/>
            <w:vAlign w:val="center"/>
          </w:tcPr>
          <w:p w14:paraId="2CA0AA03" w14:textId="77777777" w:rsidR="0052180F" w:rsidRPr="006D00DA" w:rsidRDefault="0052180F" w:rsidP="0052180F">
            <w:pPr>
              <w:pStyle w:val="BodyText"/>
              <w:rPr>
                <w:sz w:val="16"/>
                <w:szCs w:val="16"/>
                <w:lang w:val="tr-TR"/>
              </w:rPr>
            </w:pPr>
          </w:p>
        </w:tc>
        <w:tc>
          <w:tcPr>
            <w:tcW w:w="294" w:type="dxa"/>
            <w:vAlign w:val="center"/>
          </w:tcPr>
          <w:p w14:paraId="2AA6FA7A" w14:textId="77777777" w:rsidR="0052180F" w:rsidRPr="006D00DA" w:rsidRDefault="0052180F" w:rsidP="0052180F">
            <w:pPr>
              <w:pStyle w:val="BodyText"/>
              <w:rPr>
                <w:sz w:val="16"/>
                <w:szCs w:val="16"/>
                <w:lang w:val="tr-TR"/>
              </w:rPr>
            </w:pPr>
          </w:p>
        </w:tc>
        <w:tc>
          <w:tcPr>
            <w:tcW w:w="294" w:type="dxa"/>
            <w:vAlign w:val="center"/>
          </w:tcPr>
          <w:p w14:paraId="62E3D570" w14:textId="77777777" w:rsidR="0052180F" w:rsidRPr="006D00DA" w:rsidRDefault="0052180F" w:rsidP="0052180F">
            <w:pPr>
              <w:pStyle w:val="BodyText"/>
              <w:rPr>
                <w:sz w:val="16"/>
                <w:szCs w:val="16"/>
                <w:lang w:val="tr-TR"/>
              </w:rPr>
            </w:pPr>
          </w:p>
        </w:tc>
        <w:tc>
          <w:tcPr>
            <w:tcW w:w="294" w:type="dxa"/>
            <w:vAlign w:val="center"/>
          </w:tcPr>
          <w:p w14:paraId="59800F97" w14:textId="77777777" w:rsidR="0052180F" w:rsidRPr="006D00DA" w:rsidRDefault="0052180F" w:rsidP="0052180F">
            <w:pPr>
              <w:pStyle w:val="BodyText"/>
              <w:rPr>
                <w:sz w:val="16"/>
                <w:szCs w:val="16"/>
                <w:lang w:val="tr-TR"/>
              </w:rPr>
            </w:pPr>
          </w:p>
        </w:tc>
        <w:tc>
          <w:tcPr>
            <w:tcW w:w="294" w:type="dxa"/>
            <w:vAlign w:val="center"/>
          </w:tcPr>
          <w:p w14:paraId="20E2EEE5" w14:textId="77777777" w:rsidR="0052180F" w:rsidRPr="006D00DA" w:rsidRDefault="0052180F" w:rsidP="0052180F">
            <w:pPr>
              <w:pStyle w:val="BodyText"/>
              <w:rPr>
                <w:sz w:val="16"/>
                <w:szCs w:val="16"/>
                <w:lang w:val="tr-TR"/>
              </w:rPr>
            </w:pPr>
          </w:p>
        </w:tc>
        <w:tc>
          <w:tcPr>
            <w:tcW w:w="295" w:type="dxa"/>
            <w:vAlign w:val="center"/>
          </w:tcPr>
          <w:p w14:paraId="3CF39544" w14:textId="77777777" w:rsidR="0052180F" w:rsidRPr="006D00DA" w:rsidRDefault="0052180F" w:rsidP="0052180F">
            <w:pPr>
              <w:pStyle w:val="BodyText"/>
              <w:rPr>
                <w:sz w:val="16"/>
                <w:szCs w:val="16"/>
                <w:lang w:val="tr-TR"/>
              </w:rPr>
            </w:pPr>
          </w:p>
        </w:tc>
      </w:tr>
      <w:tr w:rsidR="0052180F" w:rsidRPr="006D00DA" w14:paraId="1B4B1087" w14:textId="77777777" w:rsidTr="00A66C6A">
        <w:tc>
          <w:tcPr>
            <w:tcW w:w="3383" w:type="dxa"/>
            <w:vAlign w:val="center"/>
          </w:tcPr>
          <w:p w14:paraId="3AC9F352" w14:textId="6F8EDBDB" w:rsidR="0052180F" w:rsidRPr="006D00DA" w:rsidRDefault="0052180F" w:rsidP="0052180F">
            <w:pPr>
              <w:pStyle w:val="Tabletextleft"/>
              <w:rPr>
                <w:sz w:val="16"/>
                <w:szCs w:val="16"/>
                <w:lang w:val="tr-TR"/>
              </w:rPr>
            </w:pPr>
            <w:r w:rsidRPr="006D00DA">
              <w:rPr>
                <w:sz w:val="16"/>
                <w:szCs w:val="16"/>
                <w:lang w:val="tr-TR"/>
              </w:rPr>
              <w:t>Destek ekipmanının sağlanması (gerekirse)</w:t>
            </w:r>
          </w:p>
        </w:tc>
        <w:tc>
          <w:tcPr>
            <w:tcW w:w="293" w:type="dxa"/>
            <w:vAlign w:val="center"/>
          </w:tcPr>
          <w:p w14:paraId="708870EB" w14:textId="77777777" w:rsidR="0052180F" w:rsidRPr="006D00DA" w:rsidRDefault="0052180F" w:rsidP="0052180F">
            <w:pPr>
              <w:pStyle w:val="BodyText"/>
              <w:rPr>
                <w:sz w:val="16"/>
                <w:szCs w:val="16"/>
                <w:lang w:val="tr-TR"/>
              </w:rPr>
            </w:pPr>
          </w:p>
        </w:tc>
        <w:tc>
          <w:tcPr>
            <w:tcW w:w="293" w:type="dxa"/>
            <w:vAlign w:val="center"/>
          </w:tcPr>
          <w:p w14:paraId="3D60E94C" w14:textId="77777777" w:rsidR="0052180F" w:rsidRPr="006D00DA" w:rsidRDefault="0052180F" w:rsidP="0052180F">
            <w:pPr>
              <w:pStyle w:val="BodyText"/>
              <w:rPr>
                <w:sz w:val="16"/>
                <w:szCs w:val="16"/>
                <w:lang w:val="tr-TR"/>
              </w:rPr>
            </w:pPr>
          </w:p>
        </w:tc>
        <w:tc>
          <w:tcPr>
            <w:tcW w:w="293" w:type="dxa"/>
            <w:vAlign w:val="center"/>
          </w:tcPr>
          <w:p w14:paraId="49E2E140" w14:textId="77777777" w:rsidR="0052180F" w:rsidRPr="006D00DA" w:rsidRDefault="0052180F" w:rsidP="0052180F">
            <w:pPr>
              <w:pStyle w:val="BodyText"/>
              <w:rPr>
                <w:sz w:val="16"/>
                <w:szCs w:val="16"/>
                <w:lang w:val="tr-TR"/>
              </w:rPr>
            </w:pPr>
          </w:p>
        </w:tc>
        <w:tc>
          <w:tcPr>
            <w:tcW w:w="293" w:type="dxa"/>
            <w:vAlign w:val="center"/>
          </w:tcPr>
          <w:p w14:paraId="1FE82985" w14:textId="77777777" w:rsidR="0052180F" w:rsidRPr="006D00DA" w:rsidRDefault="0052180F" w:rsidP="0052180F">
            <w:pPr>
              <w:pStyle w:val="BodyText"/>
              <w:rPr>
                <w:sz w:val="16"/>
                <w:szCs w:val="16"/>
                <w:lang w:val="tr-TR"/>
              </w:rPr>
            </w:pPr>
          </w:p>
        </w:tc>
        <w:tc>
          <w:tcPr>
            <w:tcW w:w="293" w:type="dxa"/>
            <w:vAlign w:val="center"/>
          </w:tcPr>
          <w:p w14:paraId="288DA1EB" w14:textId="77777777" w:rsidR="0052180F" w:rsidRPr="006D00DA" w:rsidRDefault="0052180F" w:rsidP="0052180F">
            <w:pPr>
              <w:pStyle w:val="BodyText"/>
              <w:rPr>
                <w:sz w:val="16"/>
                <w:szCs w:val="16"/>
                <w:lang w:val="tr-TR"/>
              </w:rPr>
            </w:pPr>
          </w:p>
        </w:tc>
        <w:tc>
          <w:tcPr>
            <w:tcW w:w="293" w:type="dxa"/>
            <w:vAlign w:val="center"/>
          </w:tcPr>
          <w:p w14:paraId="5C897C9A" w14:textId="77777777" w:rsidR="0052180F" w:rsidRPr="006D00DA" w:rsidRDefault="0052180F" w:rsidP="0052180F">
            <w:pPr>
              <w:pStyle w:val="BodyText"/>
              <w:rPr>
                <w:sz w:val="16"/>
                <w:szCs w:val="16"/>
                <w:lang w:val="tr-TR"/>
              </w:rPr>
            </w:pPr>
          </w:p>
        </w:tc>
        <w:tc>
          <w:tcPr>
            <w:tcW w:w="293" w:type="dxa"/>
            <w:vAlign w:val="center"/>
          </w:tcPr>
          <w:p w14:paraId="217DFDAF" w14:textId="77777777" w:rsidR="0052180F" w:rsidRPr="006D00DA" w:rsidRDefault="0052180F" w:rsidP="0052180F">
            <w:pPr>
              <w:pStyle w:val="BodyText"/>
              <w:rPr>
                <w:sz w:val="16"/>
                <w:szCs w:val="16"/>
                <w:lang w:val="tr-TR"/>
              </w:rPr>
            </w:pPr>
          </w:p>
        </w:tc>
        <w:tc>
          <w:tcPr>
            <w:tcW w:w="293" w:type="dxa"/>
            <w:vAlign w:val="center"/>
          </w:tcPr>
          <w:p w14:paraId="7979DEF7" w14:textId="77777777" w:rsidR="0052180F" w:rsidRPr="006D00DA" w:rsidRDefault="0052180F" w:rsidP="0052180F">
            <w:pPr>
              <w:pStyle w:val="BodyText"/>
              <w:rPr>
                <w:sz w:val="16"/>
                <w:szCs w:val="16"/>
                <w:lang w:val="tr-TR"/>
              </w:rPr>
            </w:pPr>
          </w:p>
        </w:tc>
        <w:tc>
          <w:tcPr>
            <w:tcW w:w="293" w:type="dxa"/>
            <w:vAlign w:val="center"/>
          </w:tcPr>
          <w:p w14:paraId="536B9301" w14:textId="77777777" w:rsidR="0052180F" w:rsidRPr="006D00DA" w:rsidRDefault="0052180F" w:rsidP="0052180F">
            <w:pPr>
              <w:pStyle w:val="BodyText"/>
              <w:rPr>
                <w:sz w:val="16"/>
                <w:szCs w:val="16"/>
                <w:lang w:val="tr-TR"/>
              </w:rPr>
            </w:pPr>
          </w:p>
        </w:tc>
        <w:tc>
          <w:tcPr>
            <w:tcW w:w="293" w:type="dxa"/>
            <w:vAlign w:val="center"/>
          </w:tcPr>
          <w:p w14:paraId="60F36F25" w14:textId="77777777" w:rsidR="0052180F" w:rsidRPr="006D00DA" w:rsidRDefault="0052180F" w:rsidP="0052180F">
            <w:pPr>
              <w:pStyle w:val="BodyText"/>
              <w:rPr>
                <w:sz w:val="16"/>
                <w:szCs w:val="16"/>
                <w:lang w:val="tr-TR"/>
              </w:rPr>
            </w:pPr>
          </w:p>
        </w:tc>
        <w:tc>
          <w:tcPr>
            <w:tcW w:w="294" w:type="dxa"/>
            <w:vAlign w:val="center"/>
          </w:tcPr>
          <w:p w14:paraId="75FBB9DA" w14:textId="77777777" w:rsidR="0052180F" w:rsidRPr="006D00DA" w:rsidRDefault="0052180F" w:rsidP="0052180F">
            <w:pPr>
              <w:pStyle w:val="BodyText"/>
              <w:rPr>
                <w:sz w:val="16"/>
                <w:szCs w:val="16"/>
                <w:lang w:val="tr-TR"/>
              </w:rPr>
            </w:pPr>
          </w:p>
        </w:tc>
        <w:tc>
          <w:tcPr>
            <w:tcW w:w="295" w:type="dxa"/>
            <w:vAlign w:val="center"/>
          </w:tcPr>
          <w:p w14:paraId="5515D11C" w14:textId="77777777" w:rsidR="0052180F" w:rsidRPr="006D00DA" w:rsidRDefault="0052180F" w:rsidP="0052180F">
            <w:pPr>
              <w:pStyle w:val="BodyText"/>
              <w:rPr>
                <w:sz w:val="16"/>
                <w:szCs w:val="16"/>
                <w:lang w:val="tr-TR"/>
              </w:rPr>
            </w:pPr>
          </w:p>
        </w:tc>
        <w:tc>
          <w:tcPr>
            <w:tcW w:w="294" w:type="dxa"/>
            <w:vAlign w:val="center"/>
          </w:tcPr>
          <w:p w14:paraId="4104152F" w14:textId="77777777" w:rsidR="0052180F" w:rsidRPr="006D00DA" w:rsidRDefault="0052180F" w:rsidP="0052180F">
            <w:pPr>
              <w:pStyle w:val="BodyText"/>
              <w:rPr>
                <w:sz w:val="16"/>
                <w:szCs w:val="16"/>
                <w:lang w:val="tr-TR"/>
              </w:rPr>
            </w:pPr>
          </w:p>
        </w:tc>
        <w:tc>
          <w:tcPr>
            <w:tcW w:w="294" w:type="dxa"/>
            <w:vAlign w:val="center"/>
          </w:tcPr>
          <w:p w14:paraId="54AD8922" w14:textId="77777777" w:rsidR="0052180F" w:rsidRPr="006D00DA" w:rsidRDefault="0052180F" w:rsidP="0052180F">
            <w:pPr>
              <w:pStyle w:val="BodyText"/>
              <w:rPr>
                <w:sz w:val="16"/>
                <w:szCs w:val="16"/>
                <w:lang w:val="tr-TR"/>
              </w:rPr>
            </w:pPr>
          </w:p>
        </w:tc>
        <w:tc>
          <w:tcPr>
            <w:tcW w:w="294" w:type="dxa"/>
            <w:vAlign w:val="center"/>
          </w:tcPr>
          <w:p w14:paraId="2072CE1F" w14:textId="77777777" w:rsidR="0052180F" w:rsidRPr="006D00DA" w:rsidRDefault="0052180F" w:rsidP="0052180F">
            <w:pPr>
              <w:pStyle w:val="BodyText"/>
              <w:rPr>
                <w:sz w:val="16"/>
                <w:szCs w:val="16"/>
                <w:lang w:val="tr-TR"/>
              </w:rPr>
            </w:pPr>
          </w:p>
        </w:tc>
        <w:tc>
          <w:tcPr>
            <w:tcW w:w="294" w:type="dxa"/>
            <w:vAlign w:val="center"/>
          </w:tcPr>
          <w:p w14:paraId="6F5A3CE5" w14:textId="77777777" w:rsidR="0052180F" w:rsidRPr="006D00DA" w:rsidRDefault="0052180F" w:rsidP="0052180F">
            <w:pPr>
              <w:pStyle w:val="BodyText"/>
              <w:rPr>
                <w:sz w:val="16"/>
                <w:szCs w:val="16"/>
                <w:lang w:val="tr-TR"/>
              </w:rPr>
            </w:pPr>
          </w:p>
        </w:tc>
        <w:tc>
          <w:tcPr>
            <w:tcW w:w="294" w:type="dxa"/>
            <w:vAlign w:val="center"/>
          </w:tcPr>
          <w:p w14:paraId="73DF21E3" w14:textId="77777777" w:rsidR="0052180F" w:rsidRPr="006D00DA" w:rsidRDefault="0052180F" w:rsidP="0052180F">
            <w:pPr>
              <w:pStyle w:val="BodyText"/>
              <w:rPr>
                <w:sz w:val="16"/>
                <w:szCs w:val="16"/>
                <w:lang w:val="tr-TR"/>
              </w:rPr>
            </w:pPr>
          </w:p>
        </w:tc>
        <w:tc>
          <w:tcPr>
            <w:tcW w:w="294" w:type="dxa"/>
            <w:vAlign w:val="center"/>
          </w:tcPr>
          <w:p w14:paraId="5223F5AE" w14:textId="77777777" w:rsidR="0052180F" w:rsidRPr="006D00DA" w:rsidRDefault="0052180F" w:rsidP="0052180F">
            <w:pPr>
              <w:pStyle w:val="BodyText"/>
              <w:rPr>
                <w:sz w:val="16"/>
                <w:szCs w:val="16"/>
                <w:lang w:val="tr-TR"/>
              </w:rPr>
            </w:pPr>
          </w:p>
        </w:tc>
        <w:tc>
          <w:tcPr>
            <w:tcW w:w="294" w:type="dxa"/>
            <w:vAlign w:val="center"/>
          </w:tcPr>
          <w:p w14:paraId="4894E38F" w14:textId="77777777" w:rsidR="0052180F" w:rsidRPr="006D00DA" w:rsidRDefault="0052180F" w:rsidP="0052180F">
            <w:pPr>
              <w:pStyle w:val="BodyText"/>
              <w:rPr>
                <w:sz w:val="16"/>
                <w:szCs w:val="16"/>
                <w:lang w:val="tr-TR"/>
              </w:rPr>
            </w:pPr>
          </w:p>
        </w:tc>
        <w:tc>
          <w:tcPr>
            <w:tcW w:w="294" w:type="dxa"/>
            <w:vAlign w:val="center"/>
          </w:tcPr>
          <w:p w14:paraId="12EACC81" w14:textId="77777777" w:rsidR="0052180F" w:rsidRPr="006D00DA" w:rsidRDefault="0052180F" w:rsidP="0052180F">
            <w:pPr>
              <w:pStyle w:val="BodyText"/>
              <w:rPr>
                <w:sz w:val="16"/>
                <w:szCs w:val="16"/>
                <w:lang w:val="tr-TR"/>
              </w:rPr>
            </w:pPr>
          </w:p>
        </w:tc>
        <w:tc>
          <w:tcPr>
            <w:tcW w:w="294" w:type="dxa"/>
            <w:vAlign w:val="center"/>
          </w:tcPr>
          <w:p w14:paraId="54B42563"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1E0B2D78"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2DDC1AA7" w14:textId="77777777" w:rsidR="0052180F" w:rsidRPr="006D00DA" w:rsidRDefault="0052180F" w:rsidP="0052180F">
            <w:pPr>
              <w:pStyle w:val="BodyText"/>
              <w:rPr>
                <w:sz w:val="16"/>
                <w:szCs w:val="16"/>
                <w:lang w:val="tr-TR"/>
              </w:rPr>
            </w:pPr>
          </w:p>
        </w:tc>
        <w:tc>
          <w:tcPr>
            <w:tcW w:w="295" w:type="dxa"/>
            <w:shd w:val="clear" w:color="auto" w:fill="446D5D" w:themeFill="accent3"/>
            <w:vAlign w:val="center"/>
          </w:tcPr>
          <w:p w14:paraId="6FF74C23"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7D30C1E3"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528B2650"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3F49A6DA"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0792C03B"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23E55267" w14:textId="77777777" w:rsidR="0052180F" w:rsidRPr="006D00DA" w:rsidRDefault="0052180F" w:rsidP="0052180F">
            <w:pPr>
              <w:pStyle w:val="BodyText"/>
              <w:rPr>
                <w:sz w:val="16"/>
                <w:szCs w:val="16"/>
                <w:lang w:val="tr-TR"/>
              </w:rPr>
            </w:pPr>
          </w:p>
        </w:tc>
        <w:tc>
          <w:tcPr>
            <w:tcW w:w="294" w:type="dxa"/>
            <w:vAlign w:val="center"/>
          </w:tcPr>
          <w:p w14:paraId="2F971163" w14:textId="77777777" w:rsidR="0052180F" w:rsidRPr="006D00DA" w:rsidRDefault="0052180F" w:rsidP="0052180F">
            <w:pPr>
              <w:pStyle w:val="BodyText"/>
              <w:rPr>
                <w:sz w:val="16"/>
                <w:szCs w:val="16"/>
                <w:lang w:val="tr-TR"/>
              </w:rPr>
            </w:pPr>
          </w:p>
        </w:tc>
        <w:tc>
          <w:tcPr>
            <w:tcW w:w="294" w:type="dxa"/>
            <w:vAlign w:val="center"/>
          </w:tcPr>
          <w:p w14:paraId="5182BFE1" w14:textId="77777777" w:rsidR="0052180F" w:rsidRPr="006D00DA" w:rsidRDefault="0052180F" w:rsidP="0052180F">
            <w:pPr>
              <w:pStyle w:val="BodyText"/>
              <w:rPr>
                <w:sz w:val="16"/>
                <w:szCs w:val="16"/>
                <w:lang w:val="tr-TR"/>
              </w:rPr>
            </w:pPr>
          </w:p>
        </w:tc>
        <w:tc>
          <w:tcPr>
            <w:tcW w:w="294" w:type="dxa"/>
            <w:vAlign w:val="center"/>
          </w:tcPr>
          <w:p w14:paraId="20080E6E" w14:textId="77777777" w:rsidR="0052180F" w:rsidRPr="006D00DA" w:rsidRDefault="0052180F" w:rsidP="0052180F">
            <w:pPr>
              <w:pStyle w:val="BodyText"/>
              <w:rPr>
                <w:sz w:val="16"/>
                <w:szCs w:val="16"/>
                <w:lang w:val="tr-TR"/>
              </w:rPr>
            </w:pPr>
          </w:p>
        </w:tc>
        <w:tc>
          <w:tcPr>
            <w:tcW w:w="294" w:type="dxa"/>
            <w:vAlign w:val="center"/>
          </w:tcPr>
          <w:p w14:paraId="701E56D1" w14:textId="77777777" w:rsidR="0052180F" w:rsidRPr="006D00DA" w:rsidRDefault="0052180F" w:rsidP="0052180F">
            <w:pPr>
              <w:pStyle w:val="BodyText"/>
              <w:rPr>
                <w:sz w:val="16"/>
                <w:szCs w:val="16"/>
                <w:lang w:val="tr-TR"/>
              </w:rPr>
            </w:pPr>
          </w:p>
        </w:tc>
        <w:tc>
          <w:tcPr>
            <w:tcW w:w="294" w:type="dxa"/>
            <w:vAlign w:val="center"/>
          </w:tcPr>
          <w:p w14:paraId="56F58D5B" w14:textId="77777777" w:rsidR="0052180F" w:rsidRPr="006D00DA" w:rsidRDefault="0052180F" w:rsidP="0052180F">
            <w:pPr>
              <w:pStyle w:val="BodyText"/>
              <w:rPr>
                <w:sz w:val="16"/>
                <w:szCs w:val="16"/>
                <w:lang w:val="tr-TR"/>
              </w:rPr>
            </w:pPr>
          </w:p>
        </w:tc>
        <w:tc>
          <w:tcPr>
            <w:tcW w:w="294" w:type="dxa"/>
            <w:vAlign w:val="center"/>
          </w:tcPr>
          <w:p w14:paraId="253CB899" w14:textId="77777777" w:rsidR="0052180F" w:rsidRPr="006D00DA" w:rsidRDefault="0052180F" w:rsidP="0052180F">
            <w:pPr>
              <w:pStyle w:val="BodyText"/>
              <w:rPr>
                <w:sz w:val="16"/>
                <w:szCs w:val="16"/>
                <w:lang w:val="tr-TR"/>
              </w:rPr>
            </w:pPr>
          </w:p>
        </w:tc>
        <w:tc>
          <w:tcPr>
            <w:tcW w:w="295" w:type="dxa"/>
            <w:vAlign w:val="center"/>
          </w:tcPr>
          <w:p w14:paraId="25828593" w14:textId="77777777" w:rsidR="0052180F" w:rsidRPr="006D00DA" w:rsidRDefault="0052180F" w:rsidP="0052180F">
            <w:pPr>
              <w:pStyle w:val="BodyText"/>
              <w:rPr>
                <w:sz w:val="16"/>
                <w:szCs w:val="16"/>
                <w:lang w:val="tr-TR"/>
              </w:rPr>
            </w:pPr>
          </w:p>
        </w:tc>
      </w:tr>
      <w:tr w:rsidR="0052180F" w:rsidRPr="006D00DA" w14:paraId="73D727C2" w14:textId="77777777" w:rsidTr="00A66C6A">
        <w:tc>
          <w:tcPr>
            <w:tcW w:w="3383" w:type="dxa"/>
            <w:vAlign w:val="center"/>
          </w:tcPr>
          <w:p w14:paraId="29C5C065" w14:textId="77777777" w:rsidR="0052180F" w:rsidRPr="006D00DA" w:rsidRDefault="0052180F" w:rsidP="0052180F">
            <w:pPr>
              <w:pStyle w:val="Tabletextleft"/>
              <w:rPr>
                <w:sz w:val="16"/>
                <w:szCs w:val="16"/>
                <w:lang w:val="tr-TR"/>
              </w:rPr>
            </w:pPr>
            <w:r w:rsidRPr="006D00DA">
              <w:rPr>
                <w:sz w:val="16"/>
                <w:szCs w:val="16"/>
                <w:lang w:val="tr-TR"/>
              </w:rPr>
              <w:t>İzleme ve Değerlendirme.</w:t>
            </w:r>
          </w:p>
        </w:tc>
        <w:tc>
          <w:tcPr>
            <w:tcW w:w="293" w:type="dxa"/>
            <w:vAlign w:val="center"/>
          </w:tcPr>
          <w:p w14:paraId="2272A2C2" w14:textId="77777777" w:rsidR="0052180F" w:rsidRPr="006D00DA" w:rsidRDefault="0052180F" w:rsidP="0052180F">
            <w:pPr>
              <w:pStyle w:val="BodyText"/>
              <w:rPr>
                <w:sz w:val="16"/>
                <w:szCs w:val="16"/>
                <w:lang w:val="tr-TR"/>
              </w:rPr>
            </w:pPr>
          </w:p>
        </w:tc>
        <w:tc>
          <w:tcPr>
            <w:tcW w:w="293" w:type="dxa"/>
            <w:vAlign w:val="center"/>
          </w:tcPr>
          <w:p w14:paraId="22DAAB91" w14:textId="77777777" w:rsidR="0052180F" w:rsidRPr="006D00DA" w:rsidRDefault="0052180F" w:rsidP="0052180F">
            <w:pPr>
              <w:pStyle w:val="BodyText"/>
              <w:rPr>
                <w:sz w:val="16"/>
                <w:szCs w:val="16"/>
                <w:lang w:val="tr-TR"/>
              </w:rPr>
            </w:pPr>
          </w:p>
        </w:tc>
        <w:tc>
          <w:tcPr>
            <w:tcW w:w="293" w:type="dxa"/>
            <w:vAlign w:val="center"/>
          </w:tcPr>
          <w:p w14:paraId="39F4B145" w14:textId="77777777" w:rsidR="0052180F" w:rsidRPr="006D00DA" w:rsidRDefault="0052180F" w:rsidP="0052180F">
            <w:pPr>
              <w:pStyle w:val="BodyText"/>
              <w:rPr>
                <w:sz w:val="16"/>
                <w:szCs w:val="16"/>
                <w:lang w:val="tr-TR"/>
              </w:rPr>
            </w:pPr>
          </w:p>
        </w:tc>
        <w:tc>
          <w:tcPr>
            <w:tcW w:w="293" w:type="dxa"/>
            <w:vAlign w:val="center"/>
          </w:tcPr>
          <w:p w14:paraId="7B416480" w14:textId="77777777" w:rsidR="0052180F" w:rsidRPr="006D00DA" w:rsidRDefault="0052180F" w:rsidP="0052180F">
            <w:pPr>
              <w:pStyle w:val="BodyText"/>
              <w:rPr>
                <w:sz w:val="16"/>
                <w:szCs w:val="16"/>
                <w:lang w:val="tr-TR"/>
              </w:rPr>
            </w:pPr>
          </w:p>
        </w:tc>
        <w:tc>
          <w:tcPr>
            <w:tcW w:w="293" w:type="dxa"/>
            <w:vAlign w:val="center"/>
          </w:tcPr>
          <w:p w14:paraId="16B98ACC" w14:textId="77777777" w:rsidR="0052180F" w:rsidRPr="006D00DA" w:rsidRDefault="0052180F" w:rsidP="0052180F">
            <w:pPr>
              <w:pStyle w:val="BodyText"/>
              <w:rPr>
                <w:sz w:val="16"/>
                <w:szCs w:val="16"/>
                <w:lang w:val="tr-TR"/>
              </w:rPr>
            </w:pPr>
          </w:p>
        </w:tc>
        <w:tc>
          <w:tcPr>
            <w:tcW w:w="293" w:type="dxa"/>
            <w:vAlign w:val="center"/>
          </w:tcPr>
          <w:p w14:paraId="670E772B" w14:textId="77777777" w:rsidR="0052180F" w:rsidRPr="006D00DA" w:rsidRDefault="0052180F" w:rsidP="0052180F">
            <w:pPr>
              <w:pStyle w:val="BodyText"/>
              <w:rPr>
                <w:sz w:val="16"/>
                <w:szCs w:val="16"/>
                <w:lang w:val="tr-TR"/>
              </w:rPr>
            </w:pPr>
          </w:p>
        </w:tc>
        <w:tc>
          <w:tcPr>
            <w:tcW w:w="293" w:type="dxa"/>
            <w:vAlign w:val="center"/>
          </w:tcPr>
          <w:p w14:paraId="30FE9C44" w14:textId="77777777" w:rsidR="0052180F" w:rsidRPr="006D00DA" w:rsidRDefault="0052180F" w:rsidP="0052180F">
            <w:pPr>
              <w:pStyle w:val="BodyText"/>
              <w:rPr>
                <w:sz w:val="16"/>
                <w:szCs w:val="16"/>
                <w:lang w:val="tr-TR"/>
              </w:rPr>
            </w:pPr>
          </w:p>
        </w:tc>
        <w:tc>
          <w:tcPr>
            <w:tcW w:w="293" w:type="dxa"/>
            <w:vAlign w:val="center"/>
          </w:tcPr>
          <w:p w14:paraId="32BDA8E8" w14:textId="77777777" w:rsidR="0052180F" w:rsidRPr="006D00DA" w:rsidRDefault="0052180F" w:rsidP="0052180F">
            <w:pPr>
              <w:pStyle w:val="BodyText"/>
              <w:rPr>
                <w:sz w:val="16"/>
                <w:szCs w:val="16"/>
                <w:lang w:val="tr-TR"/>
              </w:rPr>
            </w:pPr>
          </w:p>
        </w:tc>
        <w:tc>
          <w:tcPr>
            <w:tcW w:w="293" w:type="dxa"/>
            <w:vAlign w:val="center"/>
          </w:tcPr>
          <w:p w14:paraId="31059BB5" w14:textId="77777777" w:rsidR="0052180F" w:rsidRPr="006D00DA" w:rsidRDefault="0052180F" w:rsidP="0052180F">
            <w:pPr>
              <w:pStyle w:val="BodyText"/>
              <w:rPr>
                <w:sz w:val="16"/>
                <w:szCs w:val="16"/>
                <w:lang w:val="tr-TR"/>
              </w:rPr>
            </w:pPr>
          </w:p>
        </w:tc>
        <w:tc>
          <w:tcPr>
            <w:tcW w:w="293" w:type="dxa"/>
            <w:vAlign w:val="center"/>
          </w:tcPr>
          <w:p w14:paraId="3F3336E9" w14:textId="77777777" w:rsidR="0052180F" w:rsidRPr="006D00DA" w:rsidRDefault="0052180F" w:rsidP="0052180F">
            <w:pPr>
              <w:pStyle w:val="BodyText"/>
              <w:rPr>
                <w:sz w:val="16"/>
                <w:szCs w:val="16"/>
                <w:lang w:val="tr-TR"/>
              </w:rPr>
            </w:pPr>
          </w:p>
        </w:tc>
        <w:tc>
          <w:tcPr>
            <w:tcW w:w="294" w:type="dxa"/>
            <w:vAlign w:val="center"/>
          </w:tcPr>
          <w:p w14:paraId="2ACE5F6A" w14:textId="77777777" w:rsidR="0052180F" w:rsidRPr="006D00DA" w:rsidRDefault="0052180F" w:rsidP="0052180F">
            <w:pPr>
              <w:pStyle w:val="BodyText"/>
              <w:rPr>
                <w:sz w:val="16"/>
                <w:szCs w:val="16"/>
                <w:lang w:val="tr-TR"/>
              </w:rPr>
            </w:pPr>
          </w:p>
        </w:tc>
        <w:tc>
          <w:tcPr>
            <w:tcW w:w="295" w:type="dxa"/>
            <w:vAlign w:val="center"/>
          </w:tcPr>
          <w:p w14:paraId="4A2F2605"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0DD276B8"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5E212FB5"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3A301BCE"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62A77AA3"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4E18A006"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21BFD3BC"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572A86B2"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157E4BBC"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292C2272"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1D323D44"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2B6528FB" w14:textId="77777777" w:rsidR="0052180F" w:rsidRPr="006D00DA" w:rsidRDefault="0052180F" w:rsidP="0052180F">
            <w:pPr>
              <w:pStyle w:val="BodyText"/>
              <w:rPr>
                <w:sz w:val="16"/>
                <w:szCs w:val="16"/>
                <w:lang w:val="tr-TR"/>
              </w:rPr>
            </w:pPr>
          </w:p>
        </w:tc>
        <w:tc>
          <w:tcPr>
            <w:tcW w:w="295" w:type="dxa"/>
            <w:shd w:val="clear" w:color="auto" w:fill="446D5D" w:themeFill="accent3"/>
            <w:vAlign w:val="center"/>
          </w:tcPr>
          <w:p w14:paraId="62E1DF67"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0E44516E"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6DF4A8B9"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5DF9B126"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4F0DE708"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6364EAC8"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318FE26F"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77EE85C0"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148E1741"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2A1EDFDF"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7D7F3DE2" w14:textId="77777777" w:rsidR="0052180F" w:rsidRPr="006D00DA" w:rsidRDefault="0052180F" w:rsidP="0052180F">
            <w:pPr>
              <w:pStyle w:val="BodyText"/>
              <w:rPr>
                <w:sz w:val="16"/>
                <w:szCs w:val="16"/>
                <w:lang w:val="tr-TR"/>
              </w:rPr>
            </w:pPr>
          </w:p>
        </w:tc>
        <w:tc>
          <w:tcPr>
            <w:tcW w:w="294" w:type="dxa"/>
            <w:shd w:val="clear" w:color="auto" w:fill="446D5D" w:themeFill="accent3"/>
            <w:vAlign w:val="center"/>
          </w:tcPr>
          <w:p w14:paraId="1575F912" w14:textId="77777777" w:rsidR="0052180F" w:rsidRPr="006D00DA" w:rsidRDefault="0052180F" w:rsidP="0052180F">
            <w:pPr>
              <w:pStyle w:val="BodyText"/>
              <w:rPr>
                <w:sz w:val="16"/>
                <w:szCs w:val="16"/>
                <w:lang w:val="tr-TR"/>
              </w:rPr>
            </w:pPr>
          </w:p>
        </w:tc>
        <w:tc>
          <w:tcPr>
            <w:tcW w:w="295" w:type="dxa"/>
            <w:shd w:val="clear" w:color="auto" w:fill="446D5D" w:themeFill="accent3"/>
            <w:vAlign w:val="center"/>
          </w:tcPr>
          <w:p w14:paraId="69E0E5A7" w14:textId="77777777" w:rsidR="0052180F" w:rsidRPr="006D00DA" w:rsidRDefault="0052180F" w:rsidP="0052180F">
            <w:pPr>
              <w:pStyle w:val="BodyText"/>
              <w:rPr>
                <w:sz w:val="16"/>
                <w:szCs w:val="16"/>
                <w:lang w:val="tr-TR"/>
              </w:rPr>
            </w:pPr>
          </w:p>
        </w:tc>
      </w:tr>
      <w:tr w:rsidR="00161E19" w:rsidRPr="006D00DA" w14:paraId="78C00F3A" w14:textId="77777777" w:rsidTr="00896B1E">
        <w:tc>
          <w:tcPr>
            <w:tcW w:w="3383" w:type="dxa"/>
            <w:shd w:val="clear" w:color="auto" w:fill="D2DED3"/>
            <w:vAlign w:val="center"/>
          </w:tcPr>
          <w:p w14:paraId="201D337E" w14:textId="77777777" w:rsidR="00161E19" w:rsidRPr="006D00DA" w:rsidRDefault="00161E19" w:rsidP="00896B1E">
            <w:pPr>
              <w:pStyle w:val="BodyText"/>
              <w:rPr>
                <w:b/>
                <w:bCs/>
                <w:sz w:val="16"/>
                <w:szCs w:val="16"/>
                <w:lang w:val="tr-TR"/>
              </w:rPr>
            </w:pPr>
            <w:r w:rsidRPr="006D00DA">
              <w:rPr>
                <w:b/>
                <w:bCs/>
                <w:sz w:val="16"/>
                <w:szCs w:val="16"/>
                <w:lang w:val="tr-TR"/>
              </w:rPr>
              <w:lastRenderedPageBreak/>
              <w:t xml:space="preserve">Bütçe Hususları: </w:t>
            </w:r>
          </w:p>
        </w:tc>
        <w:tc>
          <w:tcPr>
            <w:tcW w:w="10577" w:type="dxa"/>
            <w:gridSpan w:val="36"/>
            <w:vAlign w:val="center"/>
          </w:tcPr>
          <w:p w14:paraId="1B4D1F8C" w14:textId="6EB2927C" w:rsidR="00161E19" w:rsidRPr="006D00DA" w:rsidRDefault="00D71D01" w:rsidP="00161E19">
            <w:pPr>
              <w:pStyle w:val="TableBullet1"/>
              <w:rPr>
                <w:sz w:val="16"/>
                <w:szCs w:val="16"/>
                <w:lang w:val="tr-TR"/>
              </w:rPr>
            </w:pPr>
            <w:r w:rsidRPr="006D00DA">
              <w:rPr>
                <w:sz w:val="16"/>
                <w:szCs w:val="16"/>
                <w:lang w:val="tr-TR"/>
              </w:rPr>
              <w:t xml:space="preserve">Enerjisa </w:t>
            </w:r>
            <w:r w:rsidR="0052180F" w:rsidRPr="006D00DA">
              <w:rPr>
                <w:sz w:val="16"/>
                <w:szCs w:val="16"/>
                <w:lang w:val="tr-TR"/>
              </w:rPr>
              <w:t xml:space="preserve">Üretim, </w:t>
            </w:r>
            <w:r w:rsidR="00161E19" w:rsidRPr="006D00DA">
              <w:rPr>
                <w:sz w:val="16"/>
                <w:szCs w:val="16"/>
                <w:lang w:val="tr-TR"/>
              </w:rPr>
              <w:t xml:space="preserve">hizmetleriyle ilgili girdi maliyetlerini ve profesyonel ücretleri en iyi şekilde anlamak için tedarikçiler ve </w:t>
            </w:r>
            <w:r w:rsidR="002849E9" w:rsidRPr="006D00DA">
              <w:rPr>
                <w:sz w:val="16"/>
                <w:szCs w:val="16"/>
                <w:lang w:val="tr-TR"/>
              </w:rPr>
              <w:t>eğitim yetkilileriyle</w:t>
            </w:r>
            <w:r w:rsidR="00161E19" w:rsidRPr="006D00DA">
              <w:rPr>
                <w:sz w:val="16"/>
                <w:szCs w:val="16"/>
                <w:lang w:val="tr-TR"/>
              </w:rPr>
              <w:t xml:space="preserve"> işbirliği yapmalıdır.</w:t>
            </w:r>
          </w:p>
        </w:tc>
      </w:tr>
    </w:tbl>
    <w:p w14:paraId="4D7B5E8C" w14:textId="77777777" w:rsidR="007D21F6" w:rsidRPr="006D00DA" w:rsidRDefault="007D21F6" w:rsidP="00161E19">
      <w:pPr>
        <w:rPr>
          <w:lang w:eastAsia="en-US"/>
        </w:rPr>
        <w:sectPr w:rsidR="007D21F6" w:rsidRPr="006D00DA" w:rsidSect="00492EF0">
          <w:pgSz w:w="16838" w:h="11906" w:orient="landscape" w:code="9"/>
          <w:pgMar w:top="1134" w:right="1134" w:bottom="1274" w:left="1134" w:header="567" w:footer="374" w:gutter="0"/>
          <w:cols w:sep="1" w:space="380"/>
          <w:titlePg/>
          <w:docGrid w:linePitch="360"/>
        </w:sectPr>
      </w:pPr>
    </w:p>
    <w:p w14:paraId="5CB1ED4D" w14:textId="11B3F7D2" w:rsidR="007F0595" w:rsidRPr="006D00DA" w:rsidRDefault="007F0595" w:rsidP="00904F9B">
      <w:pPr>
        <w:pStyle w:val="Heading2"/>
        <w:numPr>
          <w:ilvl w:val="2"/>
          <w:numId w:val="8"/>
        </w:numPr>
        <w:rPr>
          <w:rStyle w:val="Emphasis"/>
          <w:i w:val="0"/>
          <w:iCs w:val="0"/>
          <w:lang w:val="tr-TR"/>
        </w:rPr>
      </w:pPr>
      <w:bookmarkStart w:id="328" w:name="_Toc215671099"/>
      <w:r w:rsidRPr="006D00DA">
        <w:rPr>
          <w:rStyle w:val="Emphasis"/>
          <w:i w:val="0"/>
          <w:iCs w:val="0"/>
          <w:lang w:val="tr-TR"/>
        </w:rPr>
        <w:lastRenderedPageBreak/>
        <w:t>Eğitim ve Kapasite Geliştirme</w:t>
      </w:r>
      <w:bookmarkEnd w:id="328"/>
    </w:p>
    <w:p w14:paraId="61A8DE5F" w14:textId="77777777" w:rsidR="002B4390" w:rsidRPr="006D00DA" w:rsidRDefault="002B4390" w:rsidP="002B4390">
      <w:pPr>
        <w:pStyle w:val="BodyText"/>
        <w:rPr>
          <w:lang w:val="tr-TR"/>
        </w:rPr>
      </w:pPr>
      <w:r w:rsidRPr="006D00DA">
        <w:rPr>
          <w:lang w:val="tr-TR"/>
        </w:rPr>
        <w:t>2025 yılının Mayıs-Haziran aylarında Mazı, Gökpınar ve Yeniköy'de yapılan topluluk danışmaları ve temel sosyoekonomik araştırmalar, tarım uygulamalarını iyileştirmek ve gelir getirici seçenekleri genişletmek için pratik beceri eğitimine açık bir talep olduğunu ortaya koydu. Bu talep özellikle aşağıdaki gruplar arasında güçlüydü:</w:t>
      </w:r>
    </w:p>
    <w:p w14:paraId="2667BD1A" w14:textId="77777777" w:rsidR="002B4390" w:rsidRPr="006D00DA" w:rsidRDefault="002B4390" w:rsidP="00711D4D">
      <w:pPr>
        <w:pStyle w:val="ListBullet"/>
        <w:rPr>
          <w:lang w:val="tr-TR"/>
        </w:rPr>
      </w:pPr>
      <w:r w:rsidRPr="006D00DA">
        <w:rPr>
          <w:lang w:val="tr-TR"/>
        </w:rPr>
        <w:t xml:space="preserve">Verimliliği ve ürün kalitesini artırmak isteyen </w:t>
      </w:r>
      <w:r w:rsidRPr="006D00DA">
        <w:rPr>
          <w:b/>
          <w:bCs/>
          <w:lang w:val="tr-TR"/>
        </w:rPr>
        <w:t>küçük zeytin çiftçileri</w:t>
      </w:r>
      <w:r w:rsidRPr="006D00DA">
        <w:rPr>
          <w:lang w:val="tr-TR"/>
        </w:rPr>
        <w:t>,</w:t>
      </w:r>
    </w:p>
    <w:p w14:paraId="74CE5912" w14:textId="77777777" w:rsidR="002B4390" w:rsidRPr="006D00DA" w:rsidRDefault="002B4390" w:rsidP="00711D4D">
      <w:pPr>
        <w:pStyle w:val="ListBullet"/>
        <w:rPr>
          <w:lang w:val="tr-TR"/>
        </w:rPr>
      </w:pPr>
      <w:r w:rsidRPr="006D00DA">
        <w:rPr>
          <w:lang w:val="tr-TR"/>
        </w:rPr>
        <w:t xml:space="preserve">Kovan sağlığı ve çeşitlendirmeyle ilgilenen </w:t>
      </w:r>
      <w:r w:rsidRPr="006D00DA">
        <w:rPr>
          <w:b/>
          <w:bCs/>
          <w:lang w:val="tr-TR"/>
        </w:rPr>
        <w:t>arıcılar</w:t>
      </w:r>
      <w:r w:rsidRPr="006D00DA">
        <w:rPr>
          <w:lang w:val="tr-TR"/>
        </w:rPr>
        <w:t>,</w:t>
      </w:r>
    </w:p>
    <w:p w14:paraId="2B3C0472" w14:textId="77777777" w:rsidR="002B4390" w:rsidRPr="006D00DA" w:rsidRDefault="002B4390" w:rsidP="00711D4D">
      <w:pPr>
        <w:pStyle w:val="ListBullet"/>
        <w:rPr>
          <w:lang w:val="tr-TR"/>
        </w:rPr>
      </w:pPr>
      <w:r w:rsidRPr="006D00DA">
        <w:rPr>
          <w:lang w:val="tr-TR"/>
        </w:rPr>
        <w:t xml:space="preserve">Küçük ölçekli, ev tabanlı tarımsal faaliyetlere ilgi duyan, ancak bilgi eksikliği ve sınırlı pazar erişiminden şikayet eden </w:t>
      </w:r>
      <w:r w:rsidRPr="006D00DA">
        <w:rPr>
          <w:b/>
          <w:bCs/>
          <w:lang w:val="tr-TR"/>
        </w:rPr>
        <w:t>gençler ve kadınlar</w:t>
      </w:r>
    </w:p>
    <w:p w14:paraId="5FF58B72" w14:textId="54E9D1E5" w:rsidR="000A2115" w:rsidRPr="006D00DA" w:rsidRDefault="002B4390" w:rsidP="002B4390">
      <w:pPr>
        <w:pStyle w:val="BodyText"/>
        <w:rPr>
          <w:lang w:val="tr-TR"/>
        </w:rPr>
      </w:pPr>
      <w:r w:rsidRPr="006D00DA">
        <w:rPr>
          <w:lang w:val="tr-TR"/>
        </w:rPr>
        <w:t>Buna yanıt olarak, Proje, Geçim Kaynaklarını Geri Kazandırma Planı (</w:t>
      </w:r>
      <w:r w:rsidR="006B2A69">
        <w:rPr>
          <w:lang w:val="tr-TR"/>
        </w:rPr>
        <w:t>GKGKP</w:t>
      </w:r>
      <w:r w:rsidRPr="006D00DA">
        <w:rPr>
          <w:lang w:val="tr-TR"/>
        </w:rPr>
        <w:t>) kapsamında hedefli bir Eğitim ve Kapasite Geliştirme Programı uygulayacaktır. Amaç, pratik ve bağlama özgü eğitim modülleri aracılığıyla dayanıklılığı güçlendirmek, verimliliği artırmak ve uzun vadeli geçim kaynaklarının geri kazanılmasını desteklemektir.</w:t>
      </w:r>
    </w:p>
    <w:p w14:paraId="734D9EA7" w14:textId="77777777" w:rsidR="002B4390" w:rsidRPr="006D00DA" w:rsidRDefault="002B4390" w:rsidP="002B4390">
      <w:pPr>
        <w:pStyle w:val="BodyText"/>
        <w:rPr>
          <w:b/>
          <w:bCs/>
          <w:lang w:val="tr-TR"/>
        </w:rPr>
      </w:pPr>
      <w:r w:rsidRPr="006D00DA">
        <w:rPr>
          <w:b/>
          <w:bCs/>
          <w:lang w:val="tr-TR"/>
        </w:rPr>
        <w:t>Planlanan Eğitim Alanları</w:t>
      </w:r>
    </w:p>
    <w:p w14:paraId="03CC683B" w14:textId="77777777" w:rsidR="002B4390" w:rsidRPr="006D00DA" w:rsidRDefault="002B4390" w:rsidP="002B4390">
      <w:pPr>
        <w:pStyle w:val="BodyText"/>
        <w:jc w:val="both"/>
        <w:rPr>
          <w:lang w:val="tr-TR"/>
        </w:rPr>
      </w:pPr>
      <w:r w:rsidRPr="006D00DA">
        <w:rPr>
          <w:lang w:val="tr-TR"/>
        </w:rPr>
        <w:t>1. Geliştirilmiş Zeytin Yetiştirme Teknikleri</w:t>
      </w:r>
    </w:p>
    <w:p w14:paraId="53C740C7" w14:textId="77777777" w:rsidR="002B4390" w:rsidRPr="006D00DA" w:rsidRDefault="002B4390" w:rsidP="002B4390">
      <w:pPr>
        <w:pStyle w:val="BodyText"/>
        <w:jc w:val="both"/>
        <w:rPr>
          <w:lang w:val="tr-TR"/>
        </w:rPr>
      </w:pPr>
      <w:r w:rsidRPr="006D00DA">
        <w:rPr>
          <w:lang w:val="tr-TR"/>
        </w:rPr>
        <w:t>Odak noktası: Budama, gübreleme, haşere yönetimi ve düşük maliyetli damla sulama.</w:t>
      </w:r>
    </w:p>
    <w:p w14:paraId="1E0CE59E" w14:textId="77777777" w:rsidR="002B4390" w:rsidRPr="006D00DA" w:rsidRDefault="002B4390" w:rsidP="002B4390">
      <w:pPr>
        <w:pStyle w:val="BodyText"/>
        <w:jc w:val="both"/>
        <w:rPr>
          <w:lang w:val="tr-TR"/>
        </w:rPr>
      </w:pPr>
      <w:r w:rsidRPr="006D00DA">
        <w:rPr>
          <w:lang w:val="tr-TR"/>
        </w:rPr>
        <w:t>Gerekçe: Mazı ve Gökpınar çiftçileri zeytin üretimine büyük ölçüde bağımlıdır, ancak genellikle verimi düşük ve yağ kalitesi sınırlı olan geleneksel teknikler kullanmaktadır.</w:t>
      </w:r>
    </w:p>
    <w:p w14:paraId="6FD19146" w14:textId="77777777" w:rsidR="002B4390" w:rsidRPr="006D00DA" w:rsidRDefault="002B4390" w:rsidP="002B4390">
      <w:pPr>
        <w:pStyle w:val="BodyText"/>
        <w:jc w:val="both"/>
        <w:rPr>
          <w:lang w:val="tr-TR"/>
        </w:rPr>
      </w:pPr>
      <w:r w:rsidRPr="006D00DA">
        <w:rPr>
          <w:lang w:val="tr-TR"/>
        </w:rPr>
        <w:t>Beklenen sonuç: Ağaç başına daha iyi verim, daha yüksek yağ kalitesi ve daha az iş gücü.</w:t>
      </w:r>
    </w:p>
    <w:p w14:paraId="55BF1115" w14:textId="77777777" w:rsidR="002B4390" w:rsidRPr="006D00DA" w:rsidRDefault="002B4390" w:rsidP="002B4390">
      <w:pPr>
        <w:pStyle w:val="BodyText"/>
        <w:jc w:val="both"/>
        <w:rPr>
          <w:lang w:val="tr-TR"/>
        </w:rPr>
      </w:pPr>
      <w:r w:rsidRPr="006D00DA">
        <w:rPr>
          <w:lang w:val="tr-TR"/>
        </w:rPr>
        <w:t>2. Küçük Ölçekli Hayvancılık Yönetimi</w:t>
      </w:r>
    </w:p>
    <w:p w14:paraId="1DFF26A0" w14:textId="77777777" w:rsidR="002B4390" w:rsidRPr="006D00DA" w:rsidRDefault="002B4390" w:rsidP="002B4390">
      <w:pPr>
        <w:pStyle w:val="BodyText"/>
        <w:jc w:val="both"/>
        <w:rPr>
          <w:lang w:val="tr-TR"/>
        </w:rPr>
      </w:pPr>
      <w:r w:rsidRPr="006D00DA">
        <w:rPr>
          <w:lang w:val="tr-TR"/>
        </w:rPr>
        <w:t>Odak noktası: Mevsimsel besleme stratejileri, mera rotasyonu, hayvan hijyeni ve keçi ve koyun çobanları için aşılama bilinci.</w:t>
      </w:r>
    </w:p>
    <w:p w14:paraId="6079935A" w14:textId="77777777" w:rsidR="002B4390" w:rsidRPr="006D00DA" w:rsidRDefault="002B4390" w:rsidP="002B4390">
      <w:pPr>
        <w:pStyle w:val="BodyText"/>
        <w:jc w:val="both"/>
        <w:rPr>
          <w:lang w:val="tr-TR"/>
        </w:rPr>
      </w:pPr>
      <w:r w:rsidRPr="006D00DA">
        <w:rPr>
          <w:lang w:val="tr-TR"/>
        </w:rPr>
        <w:t>Gerekçe: Mazı ve Yeniköy'deki hayvancılık, veterinerlik hizmetlerine sınırlı erişimi olan yaşlı erkek ve kadınlar tarafından yönetilmektedir.</w:t>
      </w:r>
    </w:p>
    <w:p w14:paraId="3316CB9F" w14:textId="77777777" w:rsidR="002B4390" w:rsidRPr="006D00DA" w:rsidRDefault="002B4390" w:rsidP="002B4390">
      <w:pPr>
        <w:pStyle w:val="BodyText"/>
        <w:jc w:val="both"/>
        <w:rPr>
          <w:lang w:val="tr-TR"/>
        </w:rPr>
      </w:pPr>
      <w:r w:rsidRPr="006D00DA">
        <w:rPr>
          <w:lang w:val="tr-TR"/>
        </w:rPr>
        <w:t>Beklenen Sonuç: Hayvan sağlığının iyileştirilmesi ve kritik dönemlerde yem maliyetlerinin azaltılması.</w:t>
      </w:r>
    </w:p>
    <w:p w14:paraId="0C8E6A22" w14:textId="77777777" w:rsidR="002B4390" w:rsidRPr="006D00DA" w:rsidRDefault="002B4390" w:rsidP="002B4390">
      <w:pPr>
        <w:pStyle w:val="BodyText"/>
        <w:jc w:val="both"/>
        <w:rPr>
          <w:lang w:val="tr-TR"/>
        </w:rPr>
      </w:pPr>
      <w:r w:rsidRPr="006D00DA">
        <w:rPr>
          <w:lang w:val="tr-TR"/>
        </w:rPr>
        <w:t>3. Arıcılık ve Ürün Çeşitlendirme</w:t>
      </w:r>
    </w:p>
    <w:p w14:paraId="4E8A45E2" w14:textId="77777777" w:rsidR="002B4390" w:rsidRPr="006D00DA" w:rsidRDefault="002B4390" w:rsidP="002B4390">
      <w:pPr>
        <w:pStyle w:val="BodyText"/>
        <w:jc w:val="both"/>
        <w:rPr>
          <w:lang w:val="tr-TR"/>
        </w:rPr>
      </w:pPr>
      <w:r w:rsidRPr="006D00DA">
        <w:rPr>
          <w:lang w:val="tr-TR"/>
        </w:rPr>
        <w:t>Odak noktası: Arı kovanı bakımı, mevsimsel yer değiştirme stratejileri, kraliçe arı yetiştiriciliği ve katma değerli üretim (polen, balmumu, propolis).</w:t>
      </w:r>
    </w:p>
    <w:p w14:paraId="29A7DD66" w14:textId="77777777" w:rsidR="002B4390" w:rsidRPr="006D00DA" w:rsidRDefault="002B4390" w:rsidP="002B4390">
      <w:pPr>
        <w:pStyle w:val="BodyText"/>
        <w:jc w:val="both"/>
        <w:rPr>
          <w:lang w:val="tr-TR"/>
        </w:rPr>
      </w:pPr>
      <w:r w:rsidRPr="006D00DA">
        <w:rPr>
          <w:lang w:val="tr-TR"/>
        </w:rPr>
        <w:t>Gerekçe: Arıcılık, Mazı sakinleri için mevsimsel ancak önemli bir gelir kaynağıdır; ancak hastalık kontrolü ve çeşitlendirme konusunda bilgi sınırlıdır.</w:t>
      </w:r>
    </w:p>
    <w:p w14:paraId="27E553EB" w14:textId="77777777" w:rsidR="002B4390" w:rsidRPr="006D00DA" w:rsidRDefault="002B4390" w:rsidP="002B4390">
      <w:pPr>
        <w:pStyle w:val="BodyText"/>
        <w:jc w:val="both"/>
        <w:rPr>
          <w:lang w:val="tr-TR"/>
        </w:rPr>
      </w:pPr>
      <w:r w:rsidRPr="006D00DA">
        <w:rPr>
          <w:lang w:val="tr-TR"/>
        </w:rPr>
        <w:t>Beklenen Sonuç: Çevresel stres faktörlerine karşı dayanıklılığın artması ve bal ile ilgili gelir kaynaklarının çeşitlendirilmesi.</w:t>
      </w:r>
    </w:p>
    <w:p w14:paraId="23D12B40" w14:textId="77777777" w:rsidR="002B4390" w:rsidRPr="006D00DA" w:rsidRDefault="002B4390" w:rsidP="002B4390">
      <w:pPr>
        <w:pStyle w:val="BodyText"/>
        <w:jc w:val="both"/>
        <w:rPr>
          <w:lang w:val="tr-TR"/>
        </w:rPr>
      </w:pPr>
      <w:r w:rsidRPr="006D00DA">
        <w:rPr>
          <w:lang w:val="tr-TR"/>
        </w:rPr>
        <w:t>4. Tarımsal Pazarlama ve Kadınların Mikro İşletmelerine Destek</w:t>
      </w:r>
    </w:p>
    <w:p w14:paraId="2A74F7AA" w14:textId="77777777" w:rsidR="002B4390" w:rsidRPr="006D00DA" w:rsidRDefault="002B4390" w:rsidP="002B4390">
      <w:pPr>
        <w:pStyle w:val="BodyText"/>
        <w:jc w:val="both"/>
        <w:rPr>
          <w:lang w:val="tr-TR"/>
        </w:rPr>
      </w:pPr>
      <w:r w:rsidRPr="006D00DA">
        <w:rPr>
          <w:lang w:val="tr-TR"/>
        </w:rPr>
        <w:t>Odak noktası: Yerel zeytinyağı ve balın markalaştırılması, doğrudan pazarlama teknikleri (ör. çiftlik kapısı veya yerel fuarlar) ve küçük ölçekli kırsal işletmeler için temel muhasebe.</w:t>
      </w:r>
    </w:p>
    <w:p w14:paraId="644DFE30" w14:textId="77777777" w:rsidR="002B4390" w:rsidRPr="006D00DA" w:rsidRDefault="002B4390" w:rsidP="002B4390">
      <w:pPr>
        <w:pStyle w:val="BodyText"/>
        <w:jc w:val="both"/>
        <w:rPr>
          <w:lang w:val="tr-TR"/>
        </w:rPr>
      </w:pPr>
      <w:r w:rsidRPr="006D00DA">
        <w:rPr>
          <w:lang w:val="tr-TR"/>
        </w:rPr>
        <w:lastRenderedPageBreak/>
        <w:t>Gerekçe: Mazı ve Gökpınar'daki kadınlar ev tabanlı katma değerli faaliyetlere ilgi göstermişlerdir, ancak pazarlama ve dijital okuryazarlık konusunda engellerle karşılaşmaktadırlar.</w:t>
      </w:r>
    </w:p>
    <w:p w14:paraId="1F1D5194" w14:textId="77777777" w:rsidR="002B4390" w:rsidRPr="006D00DA" w:rsidRDefault="002B4390" w:rsidP="002B4390">
      <w:pPr>
        <w:pStyle w:val="BodyText"/>
        <w:jc w:val="both"/>
        <w:rPr>
          <w:lang w:val="tr-TR"/>
        </w:rPr>
      </w:pPr>
      <w:r w:rsidRPr="006D00DA">
        <w:rPr>
          <w:lang w:val="tr-TR"/>
        </w:rPr>
        <w:t>Beklenen Sonuç: Güçlendirilmiş kadın liderliğindeki mikro işletmeler ve artan hane geliri.</w:t>
      </w:r>
    </w:p>
    <w:p w14:paraId="42CF61F3" w14:textId="77777777" w:rsidR="002B4390" w:rsidRPr="006D00DA" w:rsidRDefault="002B4390" w:rsidP="002B4390">
      <w:pPr>
        <w:pStyle w:val="BodyText"/>
        <w:jc w:val="both"/>
        <w:rPr>
          <w:b/>
          <w:bCs/>
          <w:lang w:val="tr-TR"/>
        </w:rPr>
      </w:pPr>
      <w:r w:rsidRPr="006D00DA">
        <w:rPr>
          <w:b/>
          <w:bCs/>
          <w:lang w:val="tr-TR"/>
        </w:rPr>
        <w:t>Uygulama Yöntemleri ve Ortaklıklar</w:t>
      </w:r>
    </w:p>
    <w:p w14:paraId="28ED702F" w14:textId="77777777" w:rsidR="002B4390" w:rsidRPr="006D00DA" w:rsidRDefault="002B4390" w:rsidP="002B4390">
      <w:pPr>
        <w:pStyle w:val="BodyText"/>
        <w:jc w:val="both"/>
        <w:rPr>
          <w:lang w:val="tr-TR"/>
        </w:rPr>
      </w:pPr>
      <w:r w:rsidRPr="006D00DA">
        <w:rPr>
          <w:lang w:val="tr-TR"/>
        </w:rPr>
        <w:t>Eğitimler, Muğla İl Tarım ve Orman Müdürlüğü, ilçe düzeyindeki yaygınlaştırma ofisleri ve uygun olduğu durumlarda kırsal kalkınma STK'ları veya kooperatifleri ile ortaklaşa yürütülecektir.</w:t>
      </w:r>
    </w:p>
    <w:p w14:paraId="37F58ACC" w14:textId="77777777" w:rsidR="002B4390" w:rsidRPr="006D00DA" w:rsidRDefault="002B4390" w:rsidP="002B4390">
      <w:pPr>
        <w:pStyle w:val="BodyText"/>
        <w:jc w:val="both"/>
        <w:rPr>
          <w:lang w:val="tr-TR"/>
        </w:rPr>
      </w:pPr>
      <w:r w:rsidRPr="006D00DA">
        <w:rPr>
          <w:lang w:val="tr-TR"/>
        </w:rPr>
        <w:t>Oturumlar, hasat sonrası veya tarım faaliyetlerinin az olduğu dönemlerde, etkilenen yerleşim yerlerinin merkezinde bulunan mekanlarda düzenlenecektir.</w:t>
      </w:r>
    </w:p>
    <w:p w14:paraId="61DA9823" w14:textId="77777777" w:rsidR="002B4390" w:rsidRPr="006D00DA" w:rsidRDefault="002B4390" w:rsidP="002B4390">
      <w:pPr>
        <w:pStyle w:val="BodyText"/>
        <w:jc w:val="both"/>
        <w:rPr>
          <w:lang w:val="tr-TR"/>
        </w:rPr>
      </w:pPr>
      <w:r w:rsidRPr="006D00DA">
        <w:rPr>
          <w:lang w:val="tr-TR"/>
        </w:rPr>
        <w:t>Küçük ölçekli uygulamalar için araçlar ve örnekler sağlanarak, uygulamalı ve gösterime dayalı bir format öncelikli olacaktır.</w:t>
      </w:r>
    </w:p>
    <w:p w14:paraId="1A0B635D" w14:textId="77777777" w:rsidR="002B4390" w:rsidRPr="006D00DA" w:rsidRDefault="002B4390" w:rsidP="002B4390">
      <w:pPr>
        <w:pStyle w:val="BodyText"/>
        <w:jc w:val="both"/>
        <w:rPr>
          <w:lang w:val="tr-TR"/>
        </w:rPr>
      </w:pPr>
      <w:r w:rsidRPr="006D00DA">
        <w:rPr>
          <w:lang w:val="tr-TR"/>
        </w:rPr>
        <w:t>Yüz yüze grup oturumlarına ek olarak, yeni yöntemleri yerinde uygulamak isteyen kursiyerler için takip saha ziyaretleri düzenlenebilir.</w:t>
      </w:r>
    </w:p>
    <w:p w14:paraId="41EFA8CC" w14:textId="77777777" w:rsidR="002B4390" w:rsidRPr="006D00DA" w:rsidRDefault="002B4390" w:rsidP="002B4390">
      <w:pPr>
        <w:pStyle w:val="BodyText"/>
        <w:jc w:val="both"/>
        <w:rPr>
          <w:b/>
          <w:bCs/>
          <w:lang w:val="tr-TR"/>
        </w:rPr>
      </w:pPr>
      <w:r w:rsidRPr="006D00DA">
        <w:rPr>
          <w:b/>
          <w:bCs/>
          <w:lang w:val="tr-TR"/>
        </w:rPr>
        <w:t>Hedefleme ve Kapsayıcılık İlkeleri</w:t>
      </w:r>
    </w:p>
    <w:p w14:paraId="222B74ED" w14:textId="77777777" w:rsidR="002B4390" w:rsidRPr="006D00DA" w:rsidRDefault="002B4390" w:rsidP="002B4390">
      <w:pPr>
        <w:pStyle w:val="BodyText"/>
        <w:jc w:val="both"/>
        <w:rPr>
          <w:lang w:val="tr-TR"/>
        </w:rPr>
      </w:pPr>
      <w:r w:rsidRPr="006D00DA">
        <w:rPr>
          <w:lang w:val="tr-TR"/>
        </w:rPr>
        <w:t>Öncelik verilecekler:</w:t>
      </w:r>
    </w:p>
    <w:p w14:paraId="78316144" w14:textId="75C83B32" w:rsidR="002B4390" w:rsidRPr="006D00DA" w:rsidRDefault="002B4390" w:rsidP="002B4390">
      <w:pPr>
        <w:pStyle w:val="BodyText"/>
        <w:jc w:val="both"/>
        <w:rPr>
          <w:lang w:val="tr-TR"/>
        </w:rPr>
      </w:pPr>
      <w:r w:rsidRPr="006D00DA">
        <w:rPr>
          <w:lang w:val="tr-TR"/>
        </w:rPr>
        <w:t>Arazi edinimi, erişim kaybı veya mahsul üzerindeki etkiler nedeniyle geçim kaynakları bozulan Proje Etkilenen Kişiler (</w:t>
      </w:r>
      <w:r w:rsidR="00B939D8">
        <w:rPr>
          <w:lang w:val="tr-TR"/>
        </w:rPr>
        <w:t>PEK</w:t>
      </w:r>
      <w:r w:rsidRPr="006D00DA">
        <w:rPr>
          <w:lang w:val="tr-TR"/>
        </w:rPr>
        <w:t>'ler)</w:t>
      </w:r>
    </w:p>
    <w:p w14:paraId="196D5E40" w14:textId="77777777" w:rsidR="002B4390" w:rsidRPr="006D00DA" w:rsidRDefault="002B4390" w:rsidP="002B4390">
      <w:pPr>
        <w:pStyle w:val="BodyText"/>
        <w:jc w:val="both"/>
        <w:rPr>
          <w:lang w:val="tr-TR"/>
        </w:rPr>
      </w:pPr>
      <w:r w:rsidRPr="006D00DA">
        <w:rPr>
          <w:lang w:val="tr-TR"/>
        </w:rPr>
        <w:t>Özellikle kadınların başı olduğu, yaşlı veya topraksız aileler gibi savunmasız hane halkları,</w:t>
      </w:r>
    </w:p>
    <w:p w14:paraId="445E079B" w14:textId="13C569FC" w:rsidR="002B4390" w:rsidRPr="006D00DA" w:rsidRDefault="002B4390" w:rsidP="002B4390">
      <w:pPr>
        <w:pStyle w:val="BodyText"/>
        <w:jc w:val="both"/>
        <w:rPr>
          <w:lang w:val="tr-TR"/>
        </w:rPr>
        <w:sectPr w:rsidR="002B4390" w:rsidRPr="006D00DA" w:rsidSect="00492EF0">
          <w:pgSz w:w="11906" w:h="16838" w:code="9"/>
          <w:pgMar w:top="1134" w:right="1274" w:bottom="1134" w:left="1134" w:header="567" w:footer="374" w:gutter="0"/>
          <w:cols w:sep="1" w:space="380"/>
          <w:titlePg/>
          <w:docGrid w:linePitch="360"/>
        </w:sectPr>
      </w:pPr>
      <w:r w:rsidRPr="006D00DA">
        <w:rPr>
          <w:lang w:val="tr-TR"/>
        </w:rPr>
        <w:t>Alternatif geçim kaynakları veya tarımsal girişimciliğe ilgi duyan gençler ve kadınlar.</w:t>
      </w:r>
    </w:p>
    <w:p w14:paraId="0BF2F556" w14:textId="0AEAEC59" w:rsidR="007F0595" w:rsidRPr="006D00DA" w:rsidRDefault="002849E9" w:rsidP="002849E9">
      <w:pPr>
        <w:pStyle w:val="Caption"/>
        <w:rPr>
          <w:lang w:val="tr-TR"/>
        </w:rPr>
      </w:pPr>
      <w:bookmarkStart w:id="329" w:name="_Toc215671160"/>
      <w:r w:rsidRPr="006D00DA">
        <w:rPr>
          <w:lang w:val="tr-TR"/>
        </w:rPr>
        <w:lastRenderedPageBreak/>
        <w:t xml:space="preserve">Tablo </w:t>
      </w:r>
      <w:r w:rsidR="00373448">
        <w:rPr>
          <w:lang w:val="tr-TR"/>
        </w:rPr>
        <w:t>8</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5</w:t>
      </w:r>
      <w:r w:rsidR="00904F9B" w:rsidRPr="006D00DA">
        <w:rPr>
          <w:lang w:val="tr-TR"/>
        </w:rPr>
        <w:fldChar w:fldCharType="end"/>
      </w:r>
      <w:r w:rsidRPr="006D00DA">
        <w:rPr>
          <w:lang w:val="tr-TR"/>
        </w:rPr>
        <w:tab/>
        <w:t xml:space="preserve"> Eğitim ve Kapasite Geliştirme</w:t>
      </w:r>
      <w:bookmarkEnd w:id="329"/>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082911" w:rsidRPr="006D00DA" w14:paraId="1CFEC1C6" w14:textId="77777777" w:rsidTr="00896B1E">
        <w:tc>
          <w:tcPr>
            <w:tcW w:w="3383" w:type="dxa"/>
            <w:shd w:val="clear" w:color="auto" w:fill="D2DED3"/>
            <w:vAlign w:val="center"/>
          </w:tcPr>
          <w:p w14:paraId="6387DE59" w14:textId="3B5FA05B" w:rsidR="00082911" w:rsidRPr="006D00DA" w:rsidRDefault="006B2A69" w:rsidP="00896B1E">
            <w:pPr>
              <w:pStyle w:val="BodyText"/>
              <w:rPr>
                <w:b/>
                <w:bCs/>
                <w:sz w:val="16"/>
                <w:szCs w:val="16"/>
                <w:lang w:val="tr-TR"/>
              </w:rPr>
            </w:pPr>
            <w:r>
              <w:rPr>
                <w:b/>
                <w:bCs/>
                <w:sz w:val="16"/>
                <w:szCs w:val="16"/>
                <w:lang w:val="tr-TR"/>
              </w:rPr>
              <w:t>GKGKP</w:t>
            </w:r>
            <w:r w:rsidR="00BA24CC" w:rsidRPr="006D00DA">
              <w:rPr>
                <w:b/>
                <w:bCs/>
                <w:sz w:val="16"/>
                <w:szCs w:val="16"/>
                <w:lang w:val="tr-TR"/>
              </w:rPr>
              <w:t xml:space="preserve"> Önlemi:</w:t>
            </w:r>
          </w:p>
        </w:tc>
        <w:tc>
          <w:tcPr>
            <w:tcW w:w="3519" w:type="dxa"/>
            <w:gridSpan w:val="12"/>
            <w:vAlign w:val="center"/>
          </w:tcPr>
          <w:p w14:paraId="6E69F171" w14:textId="2C4B5340" w:rsidR="00082911" w:rsidRPr="006D00DA" w:rsidRDefault="00BA24CC" w:rsidP="00896B1E">
            <w:pPr>
              <w:pStyle w:val="BodyText"/>
              <w:rPr>
                <w:b/>
                <w:bCs/>
                <w:sz w:val="16"/>
                <w:szCs w:val="16"/>
                <w:lang w:val="tr-TR"/>
              </w:rPr>
            </w:pPr>
            <w:r w:rsidRPr="006D00DA">
              <w:rPr>
                <w:b/>
                <w:bCs/>
                <w:sz w:val="16"/>
                <w:szCs w:val="16"/>
                <w:lang w:val="tr-TR"/>
              </w:rPr>
              <w:t>Eğitim ve Kapasite Geliştirme</w:t>
            </w:r>
          </w:p>
        </w:tc>
        <w:tc>
          <w:tcPr>
            <w:tcW w:w="7058" w:type="dxa"/>
            <w:gridSpan w:val="24"/>
            <w:shd w:val="clear" w:color="auto" w:fill="D2DED3"/>
            <w:vAlign w:val="center"/>
          </w:tcPr>
          <w:p w14:paraId="71607894" w14:textId="4584F778" w:rsidR="00082911" w:rsidRPr="006D00DA" w:rsidRDefault="00082911" w:rsidP="00896B1E">
            <w:pPr>
              <w:pStyle w:val="BodyText"/>
              <w:rPr>
                <w:sz w:val="16"/>
                <w:szCs w:val="16"/>
                <w:lang w:val="tr-TR"/>
              </w:rPr>
            </w:pPr>
            <w:r w:rsidRPr="006D00DA">
              <w:rPr>
                <w:b/>
                <w:bCs/>
                <w:sz w:val="16"/>
                <w:szCs w:val="16"/>
                <w:lang w:val="tr-TR"/>
              </w:rPr>
              <w:t xml:space="preserve">Önerilen sonuçlar: </w:t>
            </w:r>
            <w:r w:rsidRPr="006D00DA">
              <w:rPr>
                <w:sz w:val="16"/>
                <w:szCs w:val="16"/>
                <w:lang w:val="tr-TR"/>
              </w:rPr>
              <w:t xml:space="preserve">İyileştirilmiş uygulamalar </w:t>
            </w:r>
            <w:r w:rsidR="00CD6C0C" w:rsidRPr="006D00DA">
              <w:rPr>
                <w:sz w:val="16"/>
                <w:szCs w:val="16"/>
                <w:lang w:val="tr-TR"/>
              </w:rPr>
              <w:t xml:space="preserve">ve iş yönetimi </w:t>
            </w:r>
            <w:r w:rsidRPr="006D00DA">
              <w:rPr>
                <w:sz w:val="16"/>
                <w:szCs w:val="16"/>
                <w:lang w:val="tr-TR"/>
              </w:rPr>
              <w:t>yoluyla tarımda verimlilik ve dayanıklılığın artırılması.</w:t>
            </w:r>
          </w:p>
        </w:tc>
      </w:tr>
      <w:tr w:rsidR="00082911" w:rsidRPr="006D00DA" w14:paraId="591DA972" w14:textId="77777777" w:rsidTr="00896B1E">
        <w:tc>
          <w:tcPr>
            <w:tcW w:w="3383" w:type="dxa"/>
            <w:shd w:val="clear" w:color="auto" w:fill="D2DED3"/>
            <w:vAlign w:val="center"/>
          </w:tcPr>
          <w:p w14:paraId="745C9414" w14:textId="77777777" w:rsidR="00082911" w:rsidRPr="006D00DA" w:rsidRDefault="00082911" w:rsidP="00896B1E">
            <w:pPr>
              <w:pStyle w:val="BodyText"/>
              <w:rPr>
                <w:b/>
                <w:bCs/>
                <w:sz w:val="16"/>
                <w:szCs w:val="16"/>
                <w:lang w:val="tr-TR"/>
              </w:rPr>
            </w:pPr>
            <w:r w:rsidRPr="006D00DA">
              <w:rPr>
                <w:b/>
                <w:bCs/>
                <w:sz w:val="16"/>
                <w:szCs w:val="16"/>
                <w:lang w:val="tr-TR"/>
              </w:rPr>
              <w:t>Geçim Kaynakları Faaliyetleriyle Bağlantılar:</w:t>
            </w:r>
          </w:p>
        </w:tc>
        <w:tc>
          <w:tcPr>
            <w:tcW w:w="10577" w:type="dxa"/>
            <w:gridSpan w:val="36"/>
            <w:vAlign w:val="center"/>
          </w:tcPr>
          <w:p w14:paraId="72CDB820" w14:textId="35DD85EE" w:rsidR="00082911" w:rsidRPr="006D00DA" w:rsidRDefault="00082911" w:rsidP="00082911">
            <w:pPr>
              <w:pStyle w:val="TableBullet1"/>
              <w:rPr>
                <w:sz w:val="16"/>
                <w:szCs w:val="16"/>
                <w:lang w:val="tr-TR"/>
              </w:rPr>
            </w:pPr>
            <w:r w:rsidRPr="006D00DA">
              <w:rPr>
                <w:sz w:val="16"/>
                <w:szCs w:val="16"/>
                <w:lang w:val="tr-TR"/>
              </w:rPr>
              <w:t xml:space="preserve">Gıda güvenliğini ve dayanıklılığı güçlendirir, </w:t>
            </w:r>
            <w:r w:rsidR="00B939D8">
              <w:rPr>
                <w:sz w:val="16"/>
                <w:szCs w:val="16"/>
                <w:lang w:val="tr-TR"/>
              </w:rPr>
              <w:t>PEK</w:t>
            </w:r>
            <w:r w:rsidRPr="006D00DA">
              <w:rPr>
                <w:sz w:val="16"/>
                <w:szCs w:val="16"/>
                <w:lang w:val="tr-TR"/>
              </w:rPr>
              <w:t xml:space="preserve">'lerin </w:t>
            </w:r>
            <w:r w:rsidR="00CD6C0C" w:rsidRPr="006D00DA">
              <w:rPr>
                <w:sz w:val="16"/>
                <w:szCs w:val="16"/>
                <w:lang w:val="tr-TR"/>
              </w:rPr>
              <w:t xml:space="preserve">ilgili eğitimler sayesinde </w:t>
            </w:r>
            <w:r w:rsidRPr="006D00DA">
              <w:rPr>
                <w:sz w:val="16"/>
                <w:szCs w:val="16"/>
                <w:lang w:val="tr-TR"/>
              </w:rPr>
              <w:t xml:space="preserve">tercih ettikleri tarımsal geçim kaynaklarını sürdürmelerini </w:t>
            </w:r>
            <w:r w:rsidR="00CD6C0C" w:rsidRPr="006D00DA">
              <w:rPr>
                <w:sz w:val="16"/>
                <w:szCs w:val="16"/>
                <w:lang w:val="tr-TR"/>
              </w:rPr>
              <w:t xml:space="preserve">ve ideal olarak iyileştirmelerini </w:t>
            </w:r>
            <w:r w:rsidRPr="006D00DA">
              <w:rPr>
                <w:sz w:val="16"/>
                <w:szCs w:val="16"/>
                <w:lang w:val="tr-TR"/>
              </w:rPr>
              <w:t>sağlar.</w:t>
            </w:r>
          </w:p>
        </w:tc>
      </w:tr>
      <w:tr w:rsidR="00082911" w:rsidRPr="006D00DA" w14:paraId="076361BC" w14:textId="77777777" w:rsidTr="00896B1E">
        <w:tc>
          <w:tcPr>
            <w:tcW w:w="3383" w:type="dxa"/>
            <w:shd w:val="clear" w:color="auto" w:fill="D2DED3"/>
            <w:vAlign w:val="center"/>
          </w:tcPr>
          <w:p w14:paraId="61FA6423" w14:textId="77777777" w:rsidR="00082911" w:rsidRPr="006D00DA" w:rsidRDefault="00082911" w:rsidP="00896B1E">
            <w:pPr>
              <w:pStyle w:val="BodyText"/>
              <w:rPr>
                <w:b/>
                <w:bCs/>
                <w:sz w:val="16"/>
                <w:szCs w:val="16"/>
                <w:lang w:val="tr-TR"/>
              </w:rPr>
            </w:pPr>
            <w:r w:rsidRPr="006D00DA">
              <w:rPr>
                <w:b/>
                <w:bCs/>
                <w:sz w:val="16"/>
                <w:szCs w:val="16"/>
                <w:lang w:val="tr-TR"/>
              </w:rPr>
              <w:t>Gerekli Ortaklıklar:</w:t>
            </w:r>
          </w:p>
        </w:tc>
        <w:tc>
          <w:tcPr>
            <w:tcW w:w="10577" w:type="dxa"/>
            <w:gridSpan w:val="36"/>
            <w:vAlign w:val="center"/>
          </w:tcPr>
          <w:p w14:paraId="5DE077DE" w14:textId="7914E609" w:rsidR="00082911" w:rsidRPr="006D00DA" w:rsidRDefault="00BA24CC" w:rsidP="00082911">
            <w:pPr>
              <w:pStyle w:val="TableBullet1"/>
              <w:rPr>
                <w:sz w:val="16"/>
                <w:szCs w:val="16"/>
                <w:lang w:val="tr-TR"/>
              </w:rPr>
            </w:pPr>
            <w:r w:rsidRPr="006D00DA">
              <w:rPr>
                <w:sz w:val="16"/>
                <w:szCs w:val="16"/>
                <w:lang w:val="tr-TR"/>
              </w:rPr>
              <w:t xml:space="preserve">İlgili Eğitimler </w:t>
            </w:r>
            <w:r w:rsidR="00082911" w:rsidRPr="006D00DA">
              <w:rPr>
                <w:sz w:val="16"/>
                <w:szCs w:val="16"/>
                <w:lang w:val="tr-TR"/>
              </w:rPr>
              <w:t>için Tedarikçiler</w:t>
            </w:r>
          </w:p>
        </w:tc>
      </w:tr>
      <w:tr w:rsidR="00082911" w:rsidRPr="006D00DA" w14:paraId="55F4596F" w14:textId="77777777" w:rsidTr="00896B1E">
        <w:tc>
          <w:tcPr>
            <w:tcW w:w="3383" w:type="dxa"/>
            <w:vMerge w:val="restart"/>
            <w:shd w:val="clear" w:color="auto" w:fill="D2DED3"/>
            <w:vAlign w:val="center"/>
          </w:tcPr>
          <w:p w14:paraId="0AA913DC" w14:textId="77777777" w:rsidR="00082911" w:rsidRPr="006D00DA" w:rsidRDefault="00082911" w:rsidP="00896B1E">
            <w:pPr>
              <w:pStyle w:val="BodyText"/>
              <w:rPr>
                <w:b/>
                <w:bCs/>
                <w:sz w:val="16"/>
                <w:szCs w:val="16"/>
                <w:lang w:val="tr-TR"/>
              </w:rPr>
            </w:pPr>
            <w:r w:rsidRPr="006D00DA">
              <w:rPr>
                <w:b/>
                <w:bCs/>
                <w:sz w:val="16"/>
                <w:szCs w:val="16"/>
                <w:lang w:val="tr-TR"/>
              </w:rPr>
              <w:t>Önerilen Zaman Çizelgesi:</w:t>
            </w:r>
          </w:p>
        </w:tc>
        <w:tc>
          <w:tcPr>
            <w:tcW w:w="3519" w:type="dxa"/>
            <w:gridSpan w:val="12"/>
            <w:shd w:val="clear" w:color="auto" w:fill="D2DED3"/>
            <w:vAlign w:val="center"/>
          </w:tcPr>
          <w:p w14:paraId="136B98FF" w14:textId="77777777" w:rsidR="00082911" w:rsidRPr="006D00DA" w:rsidRDefault="00082911" w:rsidP="00896B1E">
            <w:pPr>
              <w:pStyle w:val="BodyText"/>
              <w:rPr>
                <w:b/>
                <w:bCs/>
                <w:sz w:val="16"/>
                <w:szCs w:val="16"/>
                <w:lang w:val="tr-TR"/>
              </w:rPr>
            </w:pPr>
            <w:r w:rsidRPr="006D00DA">
              <w:rPr>
                <w:b/>
                <w:bCs/>
                <w:sz w:val="16"/>
                <w:szCs w:val="16"/>
                <w:lang w:val="tr-TR"/>
              </w:rPr>
              <w:t>2025</w:t>
            </w:r>
          </w:p>
        </w:tc>
        <w:tc>
          <w:tcPr>
            <w:tcW w:w="3529" w:type="dxa"/>
            <w:gridSpan w:val="12"/>
            <w:shd w:val="clear" w:color="auto" w:fill="D2DED3"/>
            <w:vAlign w:val="center"/>
          </w:tcPr>
          <w:p w14:paraId="21D91959" w14:textId="77777777" w:rsidR="00082911" w:rsidRPr="006D00DA" w:rsidRDefault="00082911" w:rsidP="00896B1E">
            <w:pPr>
              <w:pStyle w:val="BodyText"/>
              <w:rPr>
                <w:b/>
                <w:bCs/>
                <w:sz w:val="16"/>
                <w:szCs w:val="16"/>
                <w:lang w:val="tr-TR"/>
              </w:rPr>
            </w:pPr>
            <w:r w:rsidRPr="006D00DA">
              <w:rPr>
                <w:b/>
                <w:bCs/>
                <w:sz w:val="16"/>
                <w:szCs w:val="16"/>
                <w:lang w:val="tr-TR"/>
              </w:rPr>
              <w:t>2026</w:t>
            </w:r>
          </w:p>
        </w:tc>
        <w:tc>
          <w:tcPr>
            <w:tcW w:w="3529" w:type="dxa"/>
            <w:gridSpan w:val="12"/>
            <w:shd w:val="clear" w:color="auto" w:fill="D2DED3"/>
            <w:vAlign w:val="center"/>
          </w:tcPr>
          <w:p w14:paraId="20AE3357" w14:textId="77777777" w:rsidR="00082911" w:rsidRPr="006D00DA" w:rsidRDefault="00082911" w:rsidP="00896B1E">
            <w:pPr>
              <w:pStyle w:val="BodyText"/>
              <w:rPr>
                <w:b/>
                <w:bCs/>
                <w:sz w:val="16"/>
                <w:szCs w:val="16"/>
                <w:lang w:val="tr-TR"/>
              </w:rPr>
            </w:pPr>
            <w:r w:rsidRPr="006D00DA">
              <w:rPr>
                <w:b/>
                <w:bCs/>
                <w:sz w:val="16"/>
                <w:szCs w:val="16"/>
                <w:lang w:val="tr-TR"/>
              </w:rPr>
              <w:t>2027</w:t>
            </w:r>
          </w:p>
        </w:tc>
      </w:tr>
      <w:tr w:rsidR="00082911" w:rsidRPr="006D00DA" w14:paraId="52954FC8" w14:textId="77777777" w:rsidTr="00896B1E">
        <w:tc>
          <w:tcPr>
            <w:tcW w:w="3383" w:type="dxa"/>
            <w:vMerge/>
            <w:vAlign w:val="center"/>
          </w:tcPr>
          <w:p w14:paraId="1A17E672" w14:textId="77777777" w:rsidR="00082911" w:rsidRPr="006D00DA" w:rsidRDefault="00082911" w:rsidP="00896B1E">
            <w:pPr>
              <w:pStyle w:val="BodyText"/>
              <w:rPr>
                <w:b/>
                <w:bCs/>
                <w:sz w:val="16"/>
                <w:szCs w:val="16"/>
                <w:lang w:val="tr-TR"/>
              </w:rPr>
            </w:pPr>
          </w:p>
        </w:tc>
        <w:tc>
          <w:tcPr>
            <w:tcW w:w="879" w:type="dxa"/>
            <w:gridSpan w:val="3"/>
            <w:shd w:val="clear" w:color="auto" w:fill="E2E0DC" w:themeFill="accent5" w:themeFillTint="66"/>
            <w:vAlign w:val="center"/>
          </w:tcPr>
          <w:p w14:paraId="21F06534" w14:textId="77777777" w:rsidR="00082911" w:rsidRPr="006D00DA" w:rsidRDefault="00082911" w:rsidP="00896B1E">
            <w:pPr>
              <w:pStyle w:val="BodyText"/>
              <w:rPr>
                <w:b/>
                <w:bCs/>
                <w:sz w:val="16"/>
                <w:szCs w:val="16"/>
                <w:lang w:val="tr-TR"/>
              </w:rPr>
            </w:pPr>
            <w:r w:rsidRPr="006D00DA">
              <w:rPr>
                <w:b/>
                <w:bCs/>
                <w:sz w:val="16"/>
                <w:szCs w:val="16"/>
                <w:lang w:val="tr-TR"/>
              </w:rPr>
              <w:t>1.</w:t>
            </w:r>
          </w:p>
        </w:tc>
        <w:tc>
          <w:tcPr>
            <w:tcW w:w="879" w:type="dxa"/>
            <w:gridSpan w:val="3"/>
            <w:shd w:val="clear" w:color="auto" w:fill="E2E0DC" w:themeFill="accent5" w:themeFillTint="66"/>
            <w:vAlign w:val="center"/>
          </w:tcPr>
          <w:p w14:paraId="1E6741CD" w14:textId="77777777" w:rsidR="00082911" w:rsidRPr="006D00DA" w:rsidRDefault="00082911" w:rsidP="00896B1E">
            <w:pPr>
              <w:pStyle w:val="BodyText"/>
              <w:rPr>
                <w:b/>
                <w:bCs/>
                <w:sz w:val="16"/>
                <w:szCs w:val="16"/>
                <w:lang w:val="tr-TR"/>
              </w:rPr>
            </w:pPr>
            <w:r w:rsidRPr="006D00DA">
              <w:rPr>
                <w:b/>
                <w:bCs/>
                <w:sz w:val="16"/>
                <w:szCs w:val="16"/>
                <w:lang w:val="tr-TR"/>
              </w:rPr>
              <w:t>2.</w:t>
            </w:r>
          </w:p>
        </w:tc>
        <w:tc>
          <w:tcPr>
            <w:tcW w:w="879" w:type="dxa"/>
            <w:gridSpan w:val="3"/>
            <w:shd w:val="clear" w:color="auto" w:fill="E2E0DC" w:themeFill="accent5" w:themeFillTint="66"/>
            <w:vAlign w:val="center"/>
          </w:tcPr>
          <w:p w14:paraId="7A541B01" w14:textId="77777777" w:rsidR="00082911" w:rsidRPr="006D00DA" w:rsidRDefault="00082911" w:rsidP="00896B1E">
            <w:pPr>
              <w:pStyle w:val="BodyText"/>
              <w:rPr>
                <w:b/>
                <w:bCs/>
                <w:sz w:val="16"/>
                <w:szCs w:val="16"/>
                <w:lang w:val="tr-TR"/>
              </w:rPr>
            </w:pPr>
            <w:r w:rsidRPr="006D00DA">
              <w:rPr>
                <w:b/>
                <w:bCs/>
                <w:sz w:val="16"/>
                <w:szCs w:val="16"/>
                <w:lang w:val="tr-TR"/>
              </w:rPr>
              <w:t>3.</w:t>
            </w:r>
          </w:p>
        </w:tc>
        <w:tc>
          <w:tcPr>
            <w:tcW w:w="882" w:type="dxa"/>
            <w:gridSpan w:val="3"/>
            <w:shd w:val="clear" w:color="auto" w:fill="E2E0DC" w:themeFill="accent5" w:themeFillTint="66"/>
            <w:vAlign w:val="center"/>
          </w:tcPr>
          <w:p w14:paraId="079CE4C9" w14:textId="77777777" w:rsidR="00082911" w:rsidRPr="006D00DA" w:rsidRDefault="00082911" w:rsidP="00896B1E">
            <w:pPr>
              <w:pStyle w:val="BodyText"/>
              <w:rPr>
                <w:b/>
                <w:bCs/>
                <w:sz w:val="16"/>
                <w:szCs w:val="16"/>
                <w:lang w:val="tr-TR"/>
              </w:rPr>
            </w:pPr>
            <w:r w:rsidRPr="006D00DA">
              <w:rPr>
                <w:b/>
                <w:bCs/>
                <w:sz w:val="16"/>
                <w:szCs w:val="16"/>
                <w:lang w:val="tr-TR"/>
              </w:rPr>
              <w:t>4.</w:t>
            </w:r>
          </w:p>
        </w:tc>
        <w:tc>
          <w:tcPr>
            <w:tcW w:w="882" w:type="dxa"/>
            <w:gridSpan w:val="3"/>
            <w:shd w:val="clear" w:color="auto" w:fill="E2E0DC" w:themeFill="accent5" w:themeFillTint="66"/>
            <w:vAlign w:val="center"/>
          </w:tcPr>
          <w:p w14:paraId="2901AA65" w14:textId="77777777" w:rsidR="00082911" w:rsidRPr="006D00DA" w:rsidRDefault="00082911" w:rsidP="00896B1E">
            <w:pPr>
              <w:pStyle w:val="BodyText"/>
              <w:rPr>
                <w:b/>
                <w:bCs/>
                <w:sz w:val="16"/>
                <w:szCs w:val="16"/>
                <w:lang w:val="tr-TR"/>
              </w:rPr>
            </w:pPr>
            <w:r w:rsidRPr="006D00DA">
              <w:rPr>
                <w:b/>
                <w:bCs/>
                <w:sz w:val="16"/>
                <w:szCs w:val="16"/>
                <w:lang w:val="tr-TR"/>
              </w:rPr>
              <w:t>1.</w:t>
            </w:r>
          </w:p>
        </w:tc>
        <w:tc>
          <w:tcPr>
            <w:tcW w:w="882" w:type="dxa"/>
            <w:gridSpan w:val="3"/>
            <w:shd w:val="clear" w:color="auto" w:fill="E2E0DC" w:themeFill="accent5" w:themeFillTint="66"/>
            <w:vAlign w:val="center"/>
          </w:tcPr>
          <w:p w14:paraId="3FF2A115" w14:textId="77777777" w:rsidR="00082911" w:rsidRPr="006D00DA" w:rsidRDefault="00082911" w:rsidP="00896B1E">
            <w:pPr>
              <w:pStyle w:val="BodyText"/>
              <w:rPr>
                <w:b/>
                <w:bCs/>
                <w:sz w:val="16"/>
                <w:szCs w:val="16"/>
                <w:lang w:val="tr-TR"/>
              </w:rPr>
            </w:pPr>
            <w:r w:rsidRPr="006D00DA">
              <w:rPr>
                <w:b/>
                <w:bCs/>
                <w:sz w:val="16"/>
                <w:szCs w:val="16"/>
                <w:lang w:val="tr-TR"/>
              </w:rPr>
              <w:t>Q2</w:t>
            </w:r>
          </w:p>
        </w:tc>
        <w:tc>
          <w:tcPr>
            <w:tcW w:w="882" w:type="dxa"/>
            <w:gridSpan w:val="3"/>
            <w:shd w:val="clear" w:color="auto" w:fill="E2E0DC" w:themeFill="accent5" w:themeFillTint="66"/>
            <w:vAlign w:val="center"/>
          </w:tcPr>
          <w:p w14:paraId="5A1A8BE7" w14:textId="77777777" w:rsidR="00082911" w:rsidRPr="006D00DA" w:rsidRDefault="00082911" w:rsidP="00896B1E">
            <w:pPr>
              <w:pStyle w:val="BodyText"/>
              <w:rPr>
                <w:b/>
                <w:bCs/>
                <w:sz w:val="16"/>
                <w:szCs w:val="16"/>
                <w:lang w:val="tr-TR"/>
              </w:rPr>
            </w:pPr>
            <w:r w:rsidRPr="006D00DA">
              <w:rPr>
                <w:b/>
                <w:bCs/>
                <w:sz w:val="16"/>
                <w:szCs w:val="16"/>
                <w:lang w:val="tr-TR"/>
              </w:rPr>
              <w:t>3.</w:t>
            </w:r>
          </w:p>
        </w:tc>
        <w:tc>
          <w:tcPr>
            <w:tcW w:w="883" w:type="dxa"/>
            <w:gridSpan w:val="3"/>
            <w:shd w:val="clear" w:color="auto" w:fill="E2E0DC" w:themeFill="accent5" w:themeFillTint="66"/>
            <w:vAlign w:val="center"/>
          </w:tcPr>
          <w:p w14:paraId="4775FEA0" w14:textId="77777777" w:rsidR="00082911" w:rsidRPr="006D00DA" w:rsidRDefault="00082911" w:rsidP="00896B1E">
            <w:pPr>
              <w:pStyle w:val="BodyText"/>
              <w:rPr>
                <w:b/>
                <w:bCs/>
                <w:sz w:val="16"/>
                <w:szCs w:val="16"/>
                <w:lang w:val="tr-TR"/>
              </w:rPr>
            </w:pPr>
            <w:r w:rsidRPr="006D00DA">
              <w:rPr>
                <w:b/>
                <w:bCs/>
                <w:sz w:val="16"/>
                <w:szCs w:val="16"/>
                <w:lang w:val="tr-TR"/>
              </w:rPr>
              <w:t>Q4</w:t>
            </w:r>
          </w:p>
        </w:tc>
        <w:tc>
          <w:tcPr>
            <w:tcW w:w="882" w:type="dxa"/>
            <w:gridSpan w:val="3"/>
            <w:shd w:val="clear" w:color="auto" w:fill="E2E0DC" w:themeFill="accent5" w:themeFillTint="66"/>
            <w:vAlign w:val="center"/>
          </w:tcPr>
          <w:p w14:paraId="14B61492" w14:textId="77777777" w:rsidR="00082911" w:rsidRPr="006D00DA" w:rsidRDefault="00082911" w:rsidP="00896B1E">
            <w:pPr>
              <w:pStyle w:val="BodyText"/>
              <w:rPr>
                <w:b/>
                <w:bCs/>
                <w:sz w:val="16"/>
                <w:szCs w:val="16"/>
                <w:lang w:val="tr-TR"/>
              </w:rPr>
            </w:pPr>
            <w:r w:rsidRPr="006D00DA">
              <w:rPr>
                <w:b/>
                <w:bCs/>
                <w:sz w:val="16"/>
                <w:szCs w:val="16"/>
                <w:lang w:val="tr-TR"/>
              </w:rPr>
              <w:t>Q1</w:t>
            </w:r>
          </w:p>
        </w:tc>
        <w:tc>
          <w:tcPr>
            <w:tcW w:w="882" w:type="dxa"/>
            <w:gridSpan w:val="3"/>
            <w:shd w:val="clear" w:color="auto" w:fill="E2E0DC" w:themeFill="accent5" w:themeFillTint="66"/>
            <w:vAlign w:val="center"/>
          </w:tcPr>
          <w:p w14:paraId="283FF3B7" w14:textId="77777777" w:rsidR="00082911" w:rsidRPr="006D00DA" w:rsidRDefault="00082911" w:rsidP="00896B1E">
            <w:pPr>
              <w:pStyle w:val="BodyText"/>
              <w:rPr>
                <w:b/>
                <w:bCs/>
                <w:sz w:val="16"/>
                <w:szCs w:val="16"/>
                <w:lang w:val="tr-TR"/>
              </w:rPr>
            </w:pPr>
            <w:r w:rsidRPr="006D00DA">
              <w:rPr>
                <w:b/>
                <w:bCs/>
                <w:sz w:val="16"/>
                <w:szCs w:val="16"/>
                <w:lang w:val="tr-TR"/>
              </w:rPr>
              <w:t>Q2</w:t>
            </w:r>
          </w:p>
        </w:tc>
        <w:tc>
          <w:tcPr>
            <w:tcW w:w="882" w:type="dxa"/>
            <w:gridSpan w:val="3"/>
            <w:shd w:val="clear" w:color="auto" w:fill="E2E0DC" w:themeFill="accent5" w:themeFillTint="66"/>
            <w:vAlign w:val="center"/>
          </w:tcPr>
          <w:p w14:paraId="387582AE" w14:textId="77777777" w:rsidR="00082911" w:rsidRPr="006D00DA" w:rsidRDefault="00082911" w:rsidP="00896B1E">
            <w:pPr>
              <w:pStyle w:val="BodyText"/>
              <w:rPr>
                <w:b/>
                <w:bCs/>
                <w:sz w:val="16"/>
                <w:szCs w:val="16"/>
                <w:lang w:val="tr-TR"/>
              </w:rPr>
            </w:pPr>
            <w:r w:rsidRPr="006D00DA">
              <w:rPr>
                <w:b/>
                <w:bCs/>
                <w:sz w:val="16"/>
                <w:szCs w:val="16"/>
                <w:lang w:val="tr-TR"/>
              </w:rPr>
              <w:t>3.</w:t>
            </w:r>
          </w:p>
        </w:tc>
        <w:tc>
          <w:tcPr>
            <w:tcW w:w="883" w:type="dxa"/>
            <w:gridSpan w:val="3"/>
            <w:shd w:val="clear" w:color="auto" w:fill="E2E0DC" w:themeFill="accent5" w:themeFillTint="66"/>
            <w:vAlign w:val="center"/>
          </w:tcPr>
          <w:p w14:paraId="0F2326D4" w14:textId="77777777" w:rsidR="00082911" w:rsidRPr="006D00DA" w:rsidRDefault="00082911" w:rsidP="00896B1E">
            <w:pPr>
              <w:pStyle w:val="BodyText"/>
              <w:rPr>
                <w:b/>
                <w:bCs/>
                <w:sz w:val="16"/>
                <w:szCs w:val="16"/>
                <w:lang w:val="tr-TR"/>
              </w:rPr>
            </w:pPr>
            <w:r w:rsidRPr="006D00DA">
              <w:rPr>
                <w:b/>
                <w:bCs/>
                <w:sz w:val="16"/>
                <w:szCs w:val="16"/>
                <w:lang w:val="tr-TR"/>
              </w:rPr>
              <w:t>Q4</w:t>
            </w:r>
          </w:p>
        </w:tc>
      </w:tr>
      <w:tr w:rsidR="00082911" w:rsidRPr="006D00DA" w14:paraId="5326A449" w14:textId="77777777" w:rsidTr="00A3274B">
        <w:tc>
          <w:tcPr>
            <w:tcW w:w="3383" w:type="dxa"/>
            <w:vAlign w:val="center"/>
          </w:tcPr>
          <w:p w14:paraId="45229169" w14:textId="108E9122" w:rsidR="00082911" w:rsidRPr="006D00DA" w:rsidRDefault="00CD6C0C" w:rsidP="00896B1E">
            <w:pPr>
              <w:pStyle w:val="Tabletextleft"/>
              <w:rPr>
                <w:sz w:val="16"/>
                <w:szCs w:val="16"/>
                <w:lang w:val="tr-TR"/>
              </w:rPr>
            </w:pPr>
            <w:r w:rsidRPr="006D00DA">
              <w:rPr>
                <w:sz w:val="16"/>
                <w:szCs w:val="16"/>
                <w:lang w:val="tr-TR"/>
              </w:rPr>
              <w:t>İlgili Eğitim</w:t>
            </w:r>
            <w:r w:rsidR="00082911" w:rsidRPr="006D00DA">
              <w:rPr>
                <w:sz w:val="16"/>
                <w:szCs w:val="16"/>
                <w:lang w:val="tr-TR"/>
              </w:rPr>
              <w:t>lerin Belirlenmesi</w:t>
            </w:r>
          </w:p>
        </w:tc>
        <w:tc>
          <w:tcPr>
            <w:tcW w:w="293" w:type="dxa"/>
            <w:vAlign w:val="center"/>
          </w:tcPr>
          <w:p w14:paraId="5A31363F" w14:textId="77777777" w:rsidR="00082911" w:rsidRPr="006D00DA" w:rsidRDefault="00082911" w:rsidP="00896B1E">
            <w:pPr>
              <w:pStyle w:val="BodyText"/>
              <w:rPr>
                <w:sz w:val="16"/>
                <w:szCs w:val="16"/>
                <w:lang w:val="tr-TR"/>
              </w:rPr>
            </w:pPr>
          </w:p>
        </w:tc>
        <w:tc>
          <w:tcPr>
            <w:tcW w:w="293" w:type="dxa"/>
            <w:vAlign w:val="center"/>
          </w:tcPr>
          <w:p w14:paraId="2CFAE535" w14:textId="77777777" w:rsidR="00082911" w:rsidRPr="006D00DA" w:rsidRDefault="00082911" w:rsidP="00896B1E">
            <w:pPr>
              <w:pStyle w:val="BodyText"/>
              <w:rPr>
                <w:sz w:val="16"/>
                <w:szCs w:val="16"/>
                <w:lang w:val="tr-TR"/>
              </w:rPr>
            </w:pPr>
          </w:p>
        </w:tc>
        <w:tc>
          <w:tcPr>
            <w:tcW w:w="293" w:type="dxa"/>
            <w:vAlign w:val="center"/>
          </w:tcPr>
          <w:p w14:paraId="3037DF52" w14:textId="77777777" w:rsidR="00082911" w:rsidRPr="006D00DA" w:rsidRDefault="00082911" w:rsidP="00896B1E">
            <w:pPr>
              <w:pStyle w:val="BodyText"/>
              <w:rPr>
                <w:sz w:val="16"/>
                <w:szCs w:val="16"/>
                <w:lang w:val="tr-TR"/>
              </w:rPr>
            </w:pPr>
          </w:p>
        </w:tc>
        <w:tc>
          <w:tcPr>
            <w:tcW w:w="293" w:type="dxa"/>
            <w:vAlign w:val="center"/>
          </w:tcPr>
          <w:p w14:paraId="6A7F280D" w14:textId="77777777" w:rsidR="00082911" w:rsidRPr="006D00DA" w:rsidRDefault="00082911" w:rsidP="00896B1E">
            <w:pPr>
              <w:pStyle w:val="BodyText"/>
              <w:rPr>
                <w:sz w:val="16"/>
                <w:szCs w:val="16"/>
                <w:lang w:val="tr-TR"/>
              </w:rPr>
            </w:pPr>
          </w:p>
        </w:tc>
        <w:tc>
          <w:tcPr>
            <w:tcW w:w="293" w:type="dxa"/>
            <w:vAlign w:val="center"/>
          </w:tcPr>
          <w:p w14:paraId="2B305DB4" w14:textId="77777777" w:rsidR="00082911" w:rsidRPr="006D00DA" w:rsidRDefault="00082911" w:rsidP="00896B1E">
            <w:pPr>
              <w:pStyle w:val="BodyText"/>
              <w:rPr>
                <w:sz w:val="16"/>
                <w:szCs w:val="16"/>
                <w:lang w:val="tr-TR"/>
              </w:rPr>
            </w:pPr>
          </w:p>
        </w:tc>
        <w:tc>
          <w:tcPr>
            <w:tcW w:w="293" w:type="dxa"/>
            <w:vAlign w:val="center"/>
          </w:tcPr>
          <w:p w14:paraId="79879A34" w14:textId="77777777" w:rsidR="00082911" w:rsidRPr="006D00DA" w:rsidRDefault="00082911" w:rsidP="00896B1E">
            <w:pPr>
              <w:pStyle w:val="BodyText"/>
              <w:rPr>
                <w:sz w:val="16"/>
                <w:szCs w:val="16"/>
                <w:lang w:val="tr-TR"/>
              </w:rPr>
            </w:pPr>
          </w:p>
        </w:tc>
        <w:tc>
          <w:tcPr>
            <w:tcW w:w="293" w:type="dxa"/>
            <w:shd w:val="clear" w:color="auto" w:fill="446D5D" w:themeFill="accent3"/>
            <w:vAlign w:val="center"/>
          </w:tcPr>
          <w:p w14:paraId="6233B898" w14:textId="77777777" w:rsidR="00082911" w:rsidRPr="006D00DA" w:rsidRDefault="00082911" w:rsidP="00896B1E">
            <w:pPr>
              <w:pStyle w:val="BodyText"/>
              <w:rPr>
                <w:sz w:val="16"/>
                <w:szCs w:val="16"/>
                <w:lang w:val="tr-TR"/>
              </w:rPr>
            </w:pPr>
          </w:p>
        </w:tc>
        <w:tc>
          <w:tcPr>
            <w:tcW w:w="293" w:type="dxa"/>
            <w:shd w:val="clear" w:color="auto" w:fill="446D5D" w:themeFill="accent3"/>
            <w:vAlign w:val="center"/>
          </w:tcPr>
          <w:p w14:paraId="753D9B39" w14:textId="77777777" w:rsidR="00082911" w:rsidRPr="006D00DA" w:rsidRDefault="00082911" w:rsidP="00896B1E">
            <w:pPr>
              <w:pStyle w:val="BodyText"/>
              <w:rPr>
                <w:sz w:val="16"/>
                <w:szCs w:val="16"/>
                <w:lang w:val="tr-TR"/>
              </w:rPr>
            </w:pPr>
          </w:p>
        </w:tc>
        <w:tc>
          <w:tcPr>
            <w:tcW w:w="293" w:type="dxa"/>
            <w:shd w:val="clear" w:color="auto" w:fill="446D5D" w:themeFill="accent3"/>
            <w:vAlign w:val="center"/>
          </w:tcPr>
          <w:p w14:paraId="5778CB26" w14:textId="77777777" w:rsidR="00082911" w:rsidRPr="006D00DA" w:rsidRDefault="00082911" w:rsidP="00896B1E">
            <w:pPr>
              <w:pStyle w:val="BodyText"/>
              <w:rPr>
                <w:sz w:val="16"/>
                <w:szCs w:val="16"/>
                <w:lang w:val="tr-TR"/>
              </w:rPr>
            </w:pPr>
          </w:p>
        </w:tc>
        <w:tc>
          <w:tcPr>
            <w:tcW w:w="293" w:type="dxa"/>
            <w:shd w:val="clear" w:color="auto" w:fill="FFFFFF" w:themeFill="background1"/>
            <w:vAlign w:val="center"/>
          </w:tcPr>
          <w:p w14:paraId="50164AF1" w14:textId="77777777" w:rsidR="00082911" w:rsidRPr="006D00DA" w:rsidRDefault="00082911" w:rsidP="00896B1E">
            <w:pPr>
              <w:pStyle w:val="BodyText"/>
              <w:rPr>
                <w:sz w:val="16"/>
                <w:szCs w:val="16"/>
                <w:lang w:val="tr-TR"/>
              </w:rPr>
            </w:pPr>
          </w:p>
        </w:tc>
        <w:tc>
          <w:tcPr>
            <w:tcW w:w="294" w:type="dxa"/>
            <w:shd w:val="clear" w:color="auto" w:fill="FFFFFF" w:themeFill="background1"/>
            <w:vAlign w:val="center"/>
          </w:tcPr>
          <w:p w14:paraId="0245ED1A" w14:textId="77777777" w:rsidR="00082911" w:rsidRPr="006D00DA" w:rsidRDefault="00082911" w:rsidP="00896B1E">
            <w:pPr>
              <w:pStyle w:val="BodyText"/>
              <w:rPr>
                <w:sz w:val="16"/>
                <w:szCs w:val="16"/>
                <w:lang w:val="tr-TR"/>
              </w:rPr>
            </w:pPr>
          </w:p>
        </w:tc>
        <w:tc>
          <w:tcPr>
            <w:tcW w:w="295" w:type="dxa"/>
            <w:shd w:val="clear" w:color="auto" w:fill="FFFFFF" w:themeFill="background1"/>
            <w:vAlign w:val="center"/>
          </w:tcPr>
          <w:p w14:paraId="4FA5A0FD" w14:textId="77777777" w:rsidR="00082911" w:rsidRPr="006D00DA" w:rsidRDefault="00082911" w:rsidP="00896B1E">
            <w:pPr>
              <w:pStyle w:val="BodyText"/>
              <w:rPr>
                <w:sz w:val="16"/>
                <w:szCs w:val="16"/>
                <w:lang w:val="tr-TR"/>
              </w:rPr>
            </w:pPr>
          </w:p>
        </w:tc>
        <w:tc>
          <w:tcPr>
            <w:tcW w:w="294" w:type="dxa"/>
            <w:shd w:val="clear" w:color="auto" w:fill="FFFFFF" w:themeFill="background1"/>
            <w:vAlign w:val="center"/>
          </w:tcPr>
          <w:p w14:paraId="201DD9A3" w14:textId="77777777" w:rsidR="00082911" w:rsidRPr="006D00DA" w:rsidRDefault="00082911" w:rsidP="00896B1E">
            <w:pPr>
              <w:pStyle w:val="BodyText"/>
              <w:rPr>
                <w:sz w:val="16"/>
                <w:szCs w:val="16"/>
                <w:lang w:val="tr-TR"/>
              </w:rPr>
            </w:pPr>
          </w:p>
        </w:tc>
        <w:tc>
          <w:tcPr>
            <w:tcW w:w="294" w:type="dxa"/>
            <w:vAlign w:val="center"/>
          </w:tcPr>
          <w:p w14:paraId="343316E3" w14:textId="77777777" w:rsidR="00082911" w:rsidRPr="006D00DA" w:rsidRDefault="00082911" w:rsidP="00896B1E">
            <w:pPr>
              <w:pStyle w:val="BodyText"/>
              <w:rPr>
                <w:sz w:val="16"/>
                <w:szCs w:val="16"/>
                <w:lang w:val="tr-TR"/>
              </w:rPr>
            </w:pPr>
          </w:p>
        </w:tc>
        <w:tc>
          <w:tcPr>
            <w:tcW w:w="294" w:type="dxa"/>
            <w:vAlign w:val="center"/>
          </w:tcPr>
          <w:p w14:paraId="2701BFAF" w14:textId="77777777" w:rsidR="00082911" w:rsidRPr="006D00DA" w:rsidRDefault="00082911" w:rsidP="00896B1E">
            <w:pPr>
              <w:pStyle w:val="BodyText"/>
              <w:rPr>
                <w:sz w:val="16"/>
                <w:szCs w:val="16"/>
                <w:lang w:val="tr-TR"/>
              </w:rPr>
            </w:pPr>
          </w:p>
        </w:tc>
        <w:tc>
          <w:tcPr>
            <w:tcW w:w="294" w:type="dxa"/>
            <w:vAlign w:val="center"/>
          </w:tcPr>
          <w:p w14:paraId="09235F6A" w14:textId="77777777" w:rsidR="00082911" w:rsidRPr="006D00DA" w:rsidRDefault="00082911" w:rsidP="00896B1E">
            <w:pPr>
              <w:pStyle w:val="BodyText"/>
              <w:rPr>
                <w:sz w:val="16"/>
                <w:szCs w:val="16"/>
                <w:lang w:val="tr-TR"/>
              </w:rPr>
            </w:pPr>
          </w:p>
        </w:tc>
        <w:tc>
          <w:tcPr>
            <w:tcW w:w="294" w:type="dxa"/>
            <w:vAlign w:val="center"/>
          </w:tcPr>
          <w:p w14:paraId="2D1019E2" w14:textId="77777777" w:rsidR="00082911" w:rsidRPr="006D00DA" w:rsidRDefault="00082911" w:rsidP="00896B1E">
            <w:pPr>
              <w:pStyle w:val="BodyText"/>
              <w:rPr>
                <w:sz w:val="16"/>
                <w:szCs w:val="16"/>
                <w:lang w:val="tr-TR"/>
              </w:rPr>
            </w:pPr>
          </w:p>
        </w:tc>
        <w:tc>
          <w:tcPr>
            <w:tcW w:w="294" w:type="dxa"/>
            <w:vAlign w:val="center"/>
          </w:tcPr>
          <w:p w14:paraId="5DBDCBAA" w14:textId="77777777" w:rsidR="00082911" w:rsidRPr="006D00DA" w:rsidRDefault="00082911" w:rsidP="00896B1E">
            <w:pPr>
              <w:pStyle w:val="BodyText"/>
              <w:rPr>
                <w:sz w:val="16"/>
                <w:szCs w:val="16"/>
                <w:lang w:val="tr-TR"/>
              </w:rPr>
            </w:pPr>
          </w:p>
        </w:tc>
        <w:tc>
          <w:tcPr>
            <w:tcW w:w="294" w:type="dxa"/>
            <w:vAlign w:val="center"/>
          </w:tcPr>
          <w:p w14:paraId="553B2D6C" w14:textId="77777777" w:rsidR="00082911" w:rsidRPr="006D00DA" w:rsidRDefault="00082911" w:rsidP="00896B1E">
            <w:pPr>
              <w:pStyle w:val="BodyText"/>
              <w:rPr>
                <w:sz w:val="16"/>
                <w:szCs w:val="16"/>
                <w:lang w:val="tr-TR"/>
              </w:rPr>
            </w:pPr>
          </w:p>
        </w:tc>
        <w:tc>
          <w:tcPr>
            <w:tcW w:w="294" w:type="dxa"/>
            <w:vAlign w:val="center"/>
          </w:tcPr>
          <w:p w14:paraId="5A4A5AF4" w14:textId="77777777" w:rsidR="00082911" w:rsidRPr="006D00DA" w:rsidRDefault="00082911" w:rsidP="00896B1E">
            <w:pPr>
              <w:pStyle w:val="BodyText"/>
              <w:rPr>
                <w:sz w:val="16"/>
                <w:szCs w:val="16"/>
                <w:lang w:val="tr-TR"/>
              </w:rPr>
            </w:pPr>
          </w:p>
        </w:tc>
        <w:tc>
          <w:tcPr>
            <w:tcW w:w="294" w:type="dxa"/>
            <w:vAlign w:val="center"/>
          </w:tcPr>
          <w:p w14:paraId="719030DC" w14:textId="77777777" w:rsidR="00082911" w:rsidRPr="006D00DA" w:rsidRDefault="00082911" w:rsidP="00896B1E">
            <w:pPr>
              <w:pStyle w:val="BodyText"/>
              <w:rPr>
                <w:sz w:val="16"/>
                <w:szCs w:val="16"/>
                <w:lang w:val="tr-TR"/>
              </w:rPr>
            </w:pPr>
          </w:p>
        </w:tc>
        <w:tc>
          <w:tcPr>
            <w:tcW w:w="294" w:type="dxa"/>
            <w:vAlign w:val="center"/>
          </w:tcPr>
          <w:p w14:paraId="43AF492E" w14:textId="77777777" w:rsidR="00082911" w:rsidRPr="006D00DA" w:rsidRDefault="00082911" w:rsidP="00896B1E">
            <w:pPr>
              <w:pStyle w:val="BodyText"/>
              <w:rPr>
                <w:sz w:val="16"/>
                <w:szCs w:val="16"/>
                <w:lang w:val="tr-TR"/>
              </w:rPr>
            </w:pPr>
          </w:p>
        </w:tc>
        <w:tc>
          <w:tcPr>
            <w:tcW w:w="294" w:type="dxa"/>
            <w:vAlign w:val="center"/>
          </w:tcPr>
          <w:p w14:paraId="36973ADC" w14:textId="77777777" w:rsidR="00082911" w:rsidRPr="006D00DA" w:rsidRDefault="00082911" w:rsidP="00896B1E">
            <w:pPr>
              <w:pStyle w:val="BodyText"/>
              <w:rPr>
                <w:sz w:val="16"/>
                <w:szCs w:val="16"/>
                <w:lang w:val="tr-TR"/>
              </w:rPr>
            </w:pPr>
          </w:p>
        </w:tc>
        <w:tc>
          <w:tcPr>
            <w:tcW w:w="295" w:type="dxa"/>
            <w:vAlign w:val="center"/>
          </w:tcPr>
          <w:p w14:paraId="62B9D8E5" w14:textId="77777777" w:rsidR="00082911" w:rsidRPr="006D00DA" w:rsidRDefault="00082911" w:rsidP="00896B1E">
            <w:pPr>
              <w:pStyle w:val="BodyText"/>
              <w:rPr>
                <w:sz w:val="16"/>
                <w:szCs w:val="16"/>
                <w:lang w:val="tr-TR"/>
              </w:rPr>
            </w:pPr>
          </w:p>
        </w:tc>
        <w:tc>
          <w:tcPr>
            <w:tcW w:w="294" w:type="dxa"/>
            <w:vAlign w:val="center"/>
          </w:tcPr>
          <w:p w14:paraId="0EC2B444" w14:textId="77777777" w:rsidR="00082911" w:rsidRPr="006D00DA" w:rsidRDefault="00082911" w:rsidP="00896B1E">
            <w:pPr>
              <w:pStyle w:val="BodyText"/>
              <w:rPr>
                <w:sz w:val="16"/>
                <w:szCs w:val="16"/>
                <w:lang w:val="tr-TR"/>
              </w:rPr>
            </w:pPr>
          </w:p>
        </w:tc>
        <w:tc>
          <w:tcPr>
            <w:tcW w:w="294" w:type="dxa"/>
            <w:vAlign w:val="center"/>
          </w:tcPr>
          <w:p w14:paraId="5E8A5DD5" w14:textId="77777777" w:rsidR="00082911" w:rsidRPr="006D00DA" w:rsidRDefault="00082911" w:rsidP="00896B1E">
            <w:pPr>
              <w:pStyle w:val="BodyText"/>
              <w:rPr>
                <w:sz w:val="16"/>
                <w:szCs w:val="16"/>
                <w:lang w:val="tr-TR"/>
              </w:rPr>
            </w:pPr>
          </w:p>
        </w:tc>
        <w:tc>
          <w:tcPr>
            <w:tcW w:w="294" w:type="dxa"/>
            <w:vAlign w:val="center"/>
          </w:tcPr>
          <w:p w14:paraId="7D3E9901" w14:textId="77777777" w:rsidR="00082911" w:rsidRPr="006D00DA" w:rsidRDefault="00082911" w:rsidP="00896B1E">
            <w:pPr>
              <w:pStyle w:val="BodyText"/>
              <w:rPr>
                <w:sz w:val="16"/>
                <w:szCs w:val="16"/>
                <w:lang w:val="tr-TR"/>
              </w:rPr>
            </w:pPr>
          </w:p>
        </w:tc>
        <w:tc>
          <w:tcPr>
            <w:tcW w:w="294" w:type="dxa"/>
            <w:vAlign w:val="center"/>
          </w:tcPr>
          <w:p w14:paraId="6580B964" w14:textId="77777777" w:rsidR="00082911" w:rsidRPr="006D00DA" w:rsidRDefault="00082911" w:rsidP="00896B1E">
            <w:pPr>
              <w:pStyle w:val="BodyText"/>
              <w:rPr>
                <w:sz w:val="16"/>
                <w:szCs w:val="16"/>
                <w:lang w:val="tr-TR"/>
              </w:rPr>
            </w:pPr>
          </w:p>
        </w:tc>
        <w:tc>
          <w:tcPr>
            <w:tcW w:w="294" w:type="dxa"/>
            <w:vAlign w:val="center"/>
          </w:tcPr>
          <w:p w14:paraId="16551F40" w14:textId="77777777" w:rsidR="00082911" w:rsidRPr="006D00DA" w:rsidRDefault="00082911" w:rsidP="00896B1E">
            <w:pPr>
              <w:pStyle w:val="BodyText"/>
              <w:rPr>
                <w:sz w:val="16"/>
                <w:szCs w:val="16"/>
                <w:lang w:val="tr-TR"/>
              </w:rPr>
            </w:pPr>
          </w:p>
        </w:tc>
        <w:tc>
          <w:tcPr>
            <w:tcW w:w="294" w:type="dxa"/>
            <w:vAlign w:val="center"/>
          </w:tcPr>
          <w:p w14:paraId="5A9C9FA2" w14:textId="77777777" w:rsidR="00082911" w:rsidRPr="006D00DA" w:rsidRDefault="00082911" w:rsidP="00896B1E">
            <w:pPr>
              <w:pStyle w:val="BodyText"/>
              <w:rPr>
                <w:sz w:val="16"/>
                <w:szCs w:val="16"/>
                <w:lang w:val="tr-TR"/>
              </w:rPr>
            </w:pPr>
          </w:p>
        </w:tc>
        <w:tc>
          <w:tcPr>
            <w:tcW w:w="294" w:type="dxa"/>
            <w:vAlign w:val="center"/>
          </w:tcPr>
          <w:p w14:paraId="45A4EB55" w14:textId="77777777" w:rsidR="00082911" w:rsidRPr="006D00DA" w:rsidRDefault="00082911" w:rsidP="00896B1E">
            <w:pPr>
              <w:pStyle w:val="BodyText"/>
              <w:rPr>
                <w:sz w:val="16"/>
                <w:szCs w:val="16"/>
                <w:lang w:val="tr-TR"/>
              </w:rPr>
            </w:pPr>
          </w:p>
        </w:tc>
        <w:tc>
          <w:tcPr>
            <w:tcW w:w="294" w:type="dxa"/>
            <w:vAlign w:val="center"/>
          </w:tcPr>
          <w:p w14:paraId="62E501C8" w14:textId="77777777" w:rsidR="00082911" w:rsidRPr="006D00DA" w:rsidRDefault="00082911" w:rsidP="00896B1E">
            <w:pPr>
              <w:pStyle w:val="BodyText"/>
              <w:rPr>
                <w:sz w:val="16"/>
                <w:szCs w:val="16"/>
                <w:lang w:val="tr-TR"/>
              </w:rPr>
            </w:pPr>
          </w:p>
        </w:tc>
        <w:tc>
          <w:tcPr>
            <w:tcW w:w="294" w:type="dxa"/>
            <w:vAlign w:val="center"/>
          </w:tcPr>
          <w:p w14:paraId="068230B3" w14:textId="77777777" w:rsidR="00082911" w:rsidRPr="006D00DA" w:rsidRDefault="00082911" w:rsidP="00896B1E">
            <w:pPr>
              <w:pStyle w:val="BodyText"/>
              <w:rPr>
                <w:sz w:val="16"/>
                <w:szCs w:val="16"/>
                <w:lang w:val="tr-TR"/>
              </w:rPr>
            </w:pPr>
          </w:p>
        </w:tc>
        <w:tc>
          <w:tcPr>
            <w:tcW w:w="294" w:type="dxa"/>
            <w:vAlign w:val="center"/>
          </w:tcPr>
          <w:p w14:paraId="4B92EABD" w14:textId="77777777" w:rsidR="00082911" w:rsidRPr="006D00DA" w:rsidRDefault="00082911" w:rsidP="00896B1E">
            <w:pPr>
              <w:pStyle w:val="BodyText"/>
              <w:rPr>
                <w:sz w:val="16"/>
                <w:szCs w:val="16"/>
                <w:lang w:val="tr-TR"/>
              </w:rPr>
            </w:pPr>
          </w:p>
        </w:tc>
        <w:tc>
          <w:tcPr>
            <w:tcW w:w="294" w:type="dxa"/>
            <w:vAlign w:val="center"/>
          </w:tcPr>
          <w:p w14:paraId="5E4438D6" w14:textId="77777777" w:rsidR="00082911" w:rsidRPr="006D00DA" w:rsidRDefault="00082911" w:rsidP="00896B1E">
            <w:pPr>
              <w:pStyle w:val="BodyText"/>
              <w:rPr>
                <w:sz w:val="16"/>
                <w:szCs w:val="16"/>
                <w:lang w:val="tr-TR"/>
              </w:rPr>
            </w:pPr>
          </w:p>
        </w:tc>
        <w:tc>
          <w:tcPr>
            <w:tcW w:w="295" w:type="dxa"/>
            <w:vAlign w:val="center"/>
          </w:tcPr>
          <w:p w14:paraId="7A456452" w14:textId="77777777" w:rsidR="00082911" w:rsidRPr="006D00DA" w:rsidRDefault="00082911" w:rsidP="00896B1E">
            <w:pPr>
              <w:pStyle w:val="BodyText"/>
              <w:rPr>
                <w:sz w:val="16"/>
                <w:szCs w:val="16"/>
                <w:lang w:val="tr-TR"/>
              </w:rPr>
            </w:pPr>
          </w:p>
        </w:tc>
      </w:tr>
      <w:tr w:rsidR="00CD6C0C" w:rsidRPr="006D00DA" w14:paraId="15E79243" w14:textId="77777777" w:rsidTr="00A3274B">
        <w:tc>
          <w:tcPr>
            <w:tcW w:w="3383" w:type="dxa"/>
            <w:vAlign w:val="center"/>
          </w:tcPr>
          <w:p w14:paraId="6DA56D8A" w14:textId="7BE05799" w:rsidR="00CD6C0C" w:rsidRPr="006D00DA" w:rsidRDefault="00CD6C0C" w:rsidP="00896B1E">
            <w:pPr>
              <w:pStyle w:val="Tabletextleft"/>
              <w:rPr>
                <w:sz w:val="16"/>
                <w:szCs w:val="16"/>
                <w:lang w:val="tr-TR"/>
              </w:rPr>
            </w:pPr>
            <w:r w:rsidRPr="006D00DA">
              <w:rPr>
                <w:sz w:val="16"/>
                <w:szCs w:val="16"/>
                <w:lang w:val="tr-TR"/>
              </w:rPr>
              <w:t xml:space="preserve">Planlanan eğitim programları hakkında </w:t>
            </w:r>
            <w:r w:rsidR="00B939D8">
              <w:rPr>
                <w:sz w:val="16"/>
                <w:szCs w:val="16"/>
                <w:lang w:val="tr-TR"/>
              </w:rPr>
              <w:t>PEK’ler</w:t>
            </w:r>
            <w:r w:rsidRPr="006D00DA">
              <w:rPr>
                <w:sz w:val="16"/>
                <w:szCs w:val="16"/>
                <w:lang w:val="tr-TR"/>
              </w:rPr>
              <w:t>la istişare</w:t>
            </w:r>
          </w:p>
        </w:tc>
        <w:tc>
          <w:tcPr>
            <w:tcW w:w="293" w:type="dxa"/>
            <w:vAlign w:val="center"/>
          </w:tcPr>
          <w:p w14:paraId="7E6834E6" w14:textId="77777777" w:rsidR="00CD6C0C" w:rsidRPr="006D00DA" w:rsidRDefault="00CD6C0C" w:rsidP="00896B1E">
            <w:pPr>
              <w:pStyle w:val="BodyText"/>
              <w:rPr>
                <w:sz w:val="16"/>
                <w:szCs w:val="16"/>
                <w:lang w:val="tr-TR"/>
              </w:rPr>
            </w:pPr>
          </w:p>
        </w:tc>
        <w:tc>
          <w:tcPr>
            <w:tcW w:w="293" w:type="dxa"/>
            <w:vAlign w:val="center"/>
          </w:tcPr>
          <w:p w14:paraId="7EC25FCD" w14:textId="77777777" w:rsidR="00CD6C0C" w:rsidRPr="006D00DA" w:rsidRDefault="00CD6C0C" w:rsidP="00896B1E">
            <w:pPr>
              <w:pStyle w:val="BodyText"/>
              <w:rPr>
                <w:sz w:val="16"/>
                <w:szCs w:val="16"/>
                <w:lang w:val="tr-TR"/>
              </w:rPr>
            </w:pPr>
          </w:p>
        </w:tc>
        <w:tc>
          <w:tcPr>
            <w:tcW w:w="293" w:type="dxa"/>
            <w:vAlign w:val="center"/>
          </w:tcPr>
          <w:p w14:paraId="01E22C3E" w14:textId="77777777" w:rsidR="00CD6C0C" w:rsidRPr="006D00DA" w:rsidRDefault="00CD6C0C" w:rsidP="00896B1E">
            <w:pPr>
              <w:pStyle w:val="BodyText"/>
              <w:rPr>
                <w:sz w:val="16"/>
                <w:szCs w:val="16"/>
                <w:lang w:val="tr-TR"/>
              </w:rPr>
            </w:pPr>
          </w:p>
        </w:tc>
        <w:tc>
          <w:tcPr>
            <w:tcW w:w="293" w:type="dxa"/>
            <w:vAlign w:val="center"/>
          </w:tcPr>
          <w:p w14:paraId="5CC8083C" w14:textId="77777777" w:rsidR="00CD6C0C" w:rsidRPr="006D00DA" w:rsidRDefault="00CD6C0C" w:rsidP="00896B1E">
            <w:pPr>
              <w:pStyle w:val="BodyText"/>
              <w:rPr>
                <w:sz w:val="16"/>
                <w:szCs w:val="16"/>
                <w:lang w:val="tr-TR"/>
              </w:rPr>
            </w:pPr>
          </w:p>
        </w:tc>
        <w:tc>
          <w:tcPr>
            <w:tcW w:w="293" w:type="dxa"/>
            <w:vAlign w:val="center"/>
          </w:tcPr>
          <w:p w14:paraId="00F0CB1B" w14:textId="77777777" w:rsidR="00CD6C0C" w:rsidRPr="006D00DA" w:rsidRDefault="00CD6C0C" w:rsidP="00896B1E">
            <w:pPr>
              <w:pStyle w:val="BodyText"/>
              <w:rPr>
                <w:sz w:val="16"/>
                <w:szCs w:val="16"/>
                <w:lang w:val="tr-TR"/>
              </w:rPr>
            </w:pPr>
          </w:p>
        </w:tc>
        <w:tc>
          <w:tcPr>
            <w:tcW w:w="293" w:type="dxa"/>
            <w:vAlign w:val="center"/>
          </w:tcPr>
          <w:p w14:paraId="30AC851B" w14:textId="77777777" w:rsidR="00CD6C0C" w:rsidRPr="006D00DA" w:rsidRDefault="00CD6C0C" w:rsidP="00896B1E">
            <w:pPr>
              <w:pStyle w:val="BodyText"/>
              <w:rPr>
                <w:sz w:val="16"/>
                <w:szCs w:val="16"/>
                <w:lang w:val="tr-TR"/>
              </w:rPr>
            </w:pPr>
          </w:p>
        </w:tc>
        <w:tc>
          <w:tcPr>
            <w:tcW w:w="293" w:type="dxa"/>
            <w:vAlign w:val="center"/>
          </w:tcPr>
          <w:p w14:paraId="657B1C6C" w14:textId="77777777" w:rsidR="00CD6C0C" w:rsidRPr="006D00DA" w:rsidRDefault="00CD6C0C" w:rsidP="00896B1E">
            <w:pPr>
              <w:pStyle w:val="BodyText"/>
              <w:rPr>
                <w:sz w:val="16"/>
                <w:szCs w:val="16"/>
                <w:lang w:val="tr-TR"/>
              </w:rPr>
            </w:pPr>
          </w:p>
        </w:tc>
        <w:tc>
          <w:tcPr>
            <w:tcW w:w="293" w:type="dxa"/>
            <w:vAlign w:val="center"/>
          </w:tcPr>
          <w:p w14:paraId="3EFE48BE" w14:textId="77777777" w:rsidR="00CD6C0C" w:rsidRPr="006D00DA" w:rsidRDefault="00CD6C0C" w:rsidP="00896B1E">
            <w:pPr>
              <w:pStyle w:val="BodyText"/>
              <w:rPr>
                <w:sz w:val="16"/>
                <w:szCs w:val="16"/>
                <w:lang w:val="tr-TR"/>
              </w:rPr>
            </w:pPr>
          </w:p>
        </w:tc>
        <w:tc>
          <w:tcPr>
            <w:tcW w:w="293" w:type="dxa"/>
            <w:vAlign w:val="center"/>
          </w:tcPr>
          <w:p w14:paraId="3C397997" w14:textId="77777777" w:rsidR="00CD6C0C" w:rsidRPr="006D00DA" w:rsidRDefault="00CD6C0C" w:rsidP="00896B1E">
            <w:pPr>
              <w:pStyle w:val="BodyText"/>
              <w:rPr>
                <w:sz w:val="16"/>
                <w:szCs w:val="16"/>
                <w:lang w:val="tr-TR"/>
              </w:rPr>
            </w:pPr>
          </w:p>
        </w:tc>
        <w:tc>
          <w:tcPr>
            <w:tcW w:w="293" w:type="dxa"/>
            <w:shd w:val="clear" w:color="auto" w:fill="446D5D" w:themeFill="accent3"/>
            <w:vAlign w:val="center"/>
          </w:tcPr>
          <w:p w14:paraId="03FA6429" w14:textId="77777777" w:rsidR="00CD6C0C" w:rsidRPr="006D00DA" w:rsidRDefault="00CD6C0C" w:rsidP="00896B1E">
            <w:pPr>
              <w:pStyle w:val="BodyText"/>
              <w:rPr>
                <w:sz w:val="16"/>
                <w:szCs w:val="16"/>
                <w:lang w:val="tr-TR"/>
              </w:rPr>
            </w:pPr>
          </w:p>
        </w:tc>
        <w:tc>
          <w:tcPr>
            <w:tcW w:w="294" w:type="dxa"/>
            <w:shd w:val="clear" w:color="auto" w:fill="446D5D" w:themeFill="accent3"/>
            <w:vAlign w:val="center"/>
          </w:tcPr>
          <w:p w14:paraId="37E12541" w14:textId="77777777" w:rsidR="00CD6C0C" w:rsidRPr="006D00DA" w:rsidRDefault="00CD6C0C" w:rsidP="00896B1E">
            <w:pPr>
              <w:pStyle w:val="BodyText"/>
              <w:rPr>
                <w:sz w:val="16"/>
                <w:szCs w:val="16"/>
                <w:lang w:val="tr-TR"/>
              </w:rPr>
            </w:pPr>
          </w:p>
        </w:tc>
        <w:tc>
          <w:tcPr>
            <w:tcW w:w="295" w:type="dxa"/>
            <w:shd w:val="clear" w:color="auto" w:fill="446D5D" w:themeFill="accent3"/>
            <w:vAlign w:val="center"/>
          </w:tcPr>
          <w:p w14:paraId="535EF678" w14:textId="77777777" w:rsidR="00CD6C0C" w:rsidRPr="006D00DA" w:rsidRDefault="00CD6C0C" w:rsidP="00896B1E">
            <w:pPr>
              <w:pStyle w:val="BodyText"/>
              <w:rPr>
                <w:sz w:val="16"/>
                <w:szCs w:val="16"/>
                <w:lang w:val="tr-TR"/>
              </w:rPr>
            </w:pPr>
          </w:p>
        </w:tc>
        <w:tc>
          <w:tcPr>
            <w:tcW w:w="294" w:type="dxa"/>
            <w:vAlign w:val="center"/>
          </w:tcPr>
          <w:p w14:paraId="7D223AD9" w14:textId="77777777" w:rsidR="00CD6C0C" w:rsidRPr="006D00DA" w:rsidRDefault="00CD6C0C" w:rsidP="00896B1E">
            <w:pPr>
              <w:pStyle w:val="BodyText"/>
              <w:rPr>
                <w:sz w:val="16"/>
                <w:szCs w:val="16"/>
                <w:lang w:val="tr-TR"/>
              </w:rPr>
            </w:pPr>
          </w:p>
        </w:tc>
        <w:tc>
          <w:tcPr>
            <w:tcW w:w="294" w:type="dxa"/>
            <w:vAlign w:val="center"/>
          </w:tcPr>
          <w:p w14:paraId="25388E32" w14:textId="77777777" w:rsidR="00CD6C0C" w:rsidRPr="006D00DA" w:rsidRDefault="00CD6C0C" w:rsidP="00896B1E">
            <w:pPr>
              <w:pStyle w:val="BodyText"/>
              <w:rPr>
                <w:sz w:val="16"/>
                <w:szCs w:val="16"/>
                <w:lang w:val="tr-TR"/>
              </w:rPr>
            </w:pPr>
          </w:p>
        </w:tc>
        <w:tc>
          <w:tcPr>
            <w:tcW w:w="294" w:type="dxa"/>
            <w:vAlign w:val="center"/>
          </w:tcPr>
          <w:p w14:paraId="05B3D548" w14:textId="77777777" w:rsidR="00CD6C0C" w:rsidRPr="006D00DA" w:rsidRDefault="00CD6C0C" w:rsidP="00896B1E">
            <w:pPr>
              <w:pStyle w:val="BodyText"/>
              <w:rPr>
                <w:sz w:val="16"/>
                <w:szCs w:val="16"/>
                <w:lang w:val="tr-TR"/>
              </w:rPr>
            </w:pPr>
          </w:p>
        </w:tc>
        <w:tc>
          <w:tcPr>
            <w:tcW w:w="294" w:type="dxa"/>
            <w:vAlign w:val="center"/>
          </w:tcPr>
          <w:p w14:paraId="5F09D8B6" w14:textId="77777777" w:rsidR="00CD6C0C" w:rsidRPr="006D00DA" w:rsidRDefault="00CD6C0C" w:rsidP="00896B1E">
            <w:pPr>
              <w:pStyle w:val="BodyText"/>
              <w:rPr>
                <w:sz w:val="16"/>
                <w:szCs w:val="16"/>
                <w:lang w:val="tr-TR"/>
              </w:rPr>
            </w:pPr>
          </w:p>
        </w:tc>
        <w:tc>
          <w:tcPr>
            <w:tcW w:w="294" w:type="dxa"/>
            <w:vAlign w:val="center"/>
          </w:tcPr>
          <w:p w14:paraId="17CBA8BE" w14:textId="77777777" w:rsidR="00CD6C0C" w:rsidRPr="006D00DA" w:rsidRDefault="00CD6C0C" w:rsidP="00896B1E">
            <w:pPr>
              <w:pStyle w:val="BodyText"/>
              <w:rPr>
                <w:sz w:val="16"/>
                <w:szCs w:val="16"/>
                <w:lang w:val="tr-TR"/>
              </w:rPr>
            </w:pPr>
          </w:p>
        </w:tc>
        <w:tc>
          <w:tcPr>
            <w:tcW w:w="294" w:type="dxa"/>
            <w:vAlign w:val="center"/>
          </w:tcPr>
          <w:p w14:paraId="7B1546B4" w14:textId="77777777" w:rsidR="00CD6C0C" w:rsidRPr="006D00DA" w:rsidRDefault="00CD6C0C" w:rsidP="00896B1E">
            <w:pPr>
              <w:pStyle w:val="BodyText"/>
              <w:rPr>
                <w:sz w:val="16"/>
                <w:szCs w:val="16"/>
                <w:lang w:val="tr-TR"/>
              </w:rPr>
            </w:pPr>
          </w:p>
        </w:tc>
        <w:tc>
          <w:tcPr>
            <w:tcW w:w="294" w:type="dxa"/>
            <w:vAlign w:val="center"/>
          </w:tcPr>
          <w:p w14:paraId="7A4664BE" w14:textId="77777777" w:rsidR="00CD6C0C" w:rsidRPr="006D00DA" w:rsidRDefault="00CD6C0C" w:rsidP="00896B1E">
            <w:pPr>
              <w:pStyle w:val="BodyText"/>
              <w:rPr>
                <w:sz w:val="16"/>
                <w:szCs w:val="16"/>
                <w:lang w:val="tr-TR"/>
              </w:rPr>
            </w:pPr>
          </w:p>
        </w:tc>
        <w:tc>
          <w:tcPr>
            <w:tcW w:w="294" w:type="dxa"/>
            <w:vAlign w:val="center"/>
          </w:tcPr>
          <w:p w14:paraId="7993C8E0" w14:textId="77777777" w:rsidR="00CD6C0C" w:rsidRPr="006D00DA" w:rsidRDefault="00CD6C0C" w:rsidP="00896B1E">
            <w:pPr>
              <w:pStyle w:val="BodyText"/>
              <w:rPr>
                <w:sz w:val="16"/>
                <w:szCs w:val="16"/>
                <w:lang w:val="tr-TR"/>
              </w:rPr>
            </w:pPr>
          </w:p>
        </w:tc>
        <w:tc>
          <w:tcPr>
            <w:tcW w:w="294" w:type="dxa"/>
            <w:vAlign w:val="center"/>
          </w:tcPr>
          <w:p w14:paraId="358E4352" w14:textId="77777777" w:rsidR="00CD6C0C" w:rsidRPr="006D00DA" w:rsidRDefault="00CD6C0C" w:rsidP="00896B1E">
            <w:pPr>
              <w:pStyle w:val="BodyText"/>
              <w:rPr>
                <w:sz w:val="16"/>
                <w:szCs w:val="16"/>
                <w:lang w:val="tr-TR"/>
              </w:rPr>
            </w:pPr>
          </w:p>
        </w:tc>
        <w:tc>
          <w:tcPr>
            <w:tcW w:w="294" w:type="dxa"/>
            <w:vAlign w:val="center"/>
          </w:tcPr>
          <w:p w14:paraId="2DB963B4" w14:textId="77777777" w:rsidR="00CD6C0C" w:rsidRPr="006D00DA" w:rsidRDefault="00CD6C0C" w:rsidP="00896B1E">
            <w:pPr>
              <w:pStyle w:val="BodyText"/>
              <w:rPr>
                <w:sz w:val="16"/>
                <w:szCs w:val="16"/>
                <w:lang w:val="tr-TR"/>
              </w:rPr>
            </w:pPr>
          </w:p>
        </w:tc>
        <w:tc>
          <w:tcPr>
            <w:tcW w:w="294" w:type="dxa"/>
            <w:vAlign w:val="center"/>
          </w:tcPr>
          <w:p w14:paraId="3C32ABBC" w14:textId="77777777" w:rsidR="00CD6C0C" w:rsidRPr="006D00DA" w:rsidRDefault="00CD6C0C" w:rsidP="00896B1E">
            <w:pPr>
              <w:pStyle w:val="BodyText"/>
              <w:rPr>
                <w:sz w:val="16"/>
                <w:szCs w:val="16"/>
                <w:lang w:val="tr-TR"/>
              </w:rPr>
            </w:pPr>
          </w:p>
        </w:tc>
        <w:tc>
          <w:tcPr>
            <w:tcW w:w="295" w:type="dxa"/>
            <w:vAlign w:val="center"/>
          </w:tcPr>
          <w:p w14:paraId="7EF31FBD" w14:textId="77777777" w:rsidR="00CD6C0C" w:rsidRPr="006D00DA" w:rsidRDefault="00CD6C0C" w:rsidP="00896B1E">
            <w:pPr>
              <w:pStyle w:val="BodyText"/>
              <w:rPr>
                <w:sz w:val="16"/>
                <w:szCs w:val="16"/>
                <w:lang w:val="tr-TR"/>
              </w:rPr>
            </w:pPr>
          </w:p>
        </w:tc>
        <w:tc>
          <w:tcPr>
            <w:tcW w:w="294" w:type="dxa"/>
            <w:vAlign w:val="center"/>
          </w:tcPr>
          <w:p w14:paraId="50158AB3" w14:textId="77777777" w:rsidR="00CD6C0C" w:rsidRPr="006D00DA" w:rsidRDefault="00CD6C0C" w:rsidP="00896B1E">
            <w:pPr>
              <w:pStyle w:val="BodyText"/>
              <w:rPr>
                <w:sz w:val="16"/>
                <w:szCs w:val="16"/>
                <w:lang w:val="tr-TR"/>
              </w:rPr>
            </w:pPr>
          </w:p>
        </w:tc>
        <w:tc>
          <w:tcPr>
            <w:tcW w:w="294" w:type="dxa"/>
            <w:vAlign w:val="center"/>
          </w:tcPr>
          <w:p w14:paraId="6576C460" w14:textId="77777777" w:rsidR="00CD6C0C" w:rsidRPr="006D00DA" w:rsidRDefault="00CD6C0C" w:rsidP="00896B1E">
            <w:pPr>
              <w:pStyle w:val="BodyText"/>
              <w:rPr>
                <w:sz w:val="16"/>
                <w:szCs w:val="16"/>
                <w:lang w:val="tr-TR"/>
              </w:rPr>
            </w:pPr>
          </w:p>
        </w:tc>
        <w:tc>
          <w:tcPr>
            <w:tcW w:w="294" w:type="dxa"/>
            <w:vAlign w:val="center"/>
          </w:tcPr>
          <w:p w14:paraId="18587E6E" w14:textId="77777777" w:rsidR="00CD6C0C" w:rsidRPr="006D00DA" w:rsidRDefault="00CD6C0C" w:rsidP="00896B1E">
            <w:pPr>
              <w:pStyle w:val="BodyText"/>
              <w:rPr>
                <w:sz w:val="16"/>
                <w:szCs w:val="16"/>
                <w:lang w:val="tr-TR"/>
              </w:rPr>
            </w:pPr>
          </w:p>
        </w:tc>
        <w:tc>
          <w:tcPr>
            <w:tcW w:w="294" w:type="dxa"/>
            <w:vAlign w:val="center"/>
          </w:tcPr>
          <w:p w14:paraId="15F6F67D" w14:textId="77777777" w:rsidR="00CD6C0C" w:rsidRPr="006D00DA" w:rsidRDefault="00CD6C0C" w:rsidP="00896B1E">
            <w:pPr>
              <w:pStyle w:val="BodyText"/>
              <w:rPr>
                <w:sz w:val="16"/>
                <w:szCs w:val="16"/>
                <w:lang w:val="tr-TR"/>
              </w:rPr>
            </w:pPr>
          </w:p>
        </w:tc>
        <w:tc>
          <w:tcPr>
            <w:tcW w:w="294" w:type="dxa"/>
            <w:vAlign w:val="center"/>
          </w:tcPr>
          <w:p w14:paraId="3E5AD98D" w14:textId="77777777" w:rsidR="00CD6C0C" w:rsidRPr="006D00DA" w:rsidRDefault="00CD6C0C" w:rsidP="00896B1E">
            <w:pPr>
              <w:pStyle w:val="BodyText"/>
              <w:rPr>
                <w:sz w:val="16"/>
                <w:szCs w:val="16"/>
                <w:lang w:val="tr-TR"/>
              </w:rPr>
            </w:pPr>
          </w:p>
        </w:tc>
        <w:tc>
          <w:tcPr>
            <w:tcW w:w="294" w:type="dxa"/>
            <w:vAlign w:val="center"/>
          </w:tcPr>
          <w:p w14:paraId="3E58BC48" w14:textId="77777777" w:rsidR="00CD6C0C" w:rsidRPr="006D00DA" w:rsidRDefault="00CD6C0C" w:rsidP="00896B1E">
            <w:pPr>
              <w:pStyle w:val="BodyText"/>
              <w:rPr>
                <w:sz w:val="16"/>
                <w:szCs w:val="16"/>
                <w:lang w:val="tr-TR"/>
              </w:rPr>
            </w:pPr>
          </w:p>
        </w:tc>
        <w:tc>
          <w:tcPr>
            <w:tcW w:w="294" w:type="dxa"/>
            <w:vAlign w:val="center"/>
          </w:tcPr>
          <w:p w14:paraId="6D3BE9A0" w14:textId="77777777" w:rsidR="00CD6C0C" w:rsidRPr="006D00DA" w:rsidRDefault="00CD6C0C" w:rsidP="00896B1E">
            <w:pPr>
              <w:pStyle w:val="BodyText"/>
              <w:rPr>
                <w:sz w:val="16"/>
                <w:szCs w:val="16"/>
                <w:lang w:val="tr-TR"/>
              </w:rPr>
            </w:pPr>
          </w:p>
        </w:tc>
        <w:tc>
          <w:tcPr>
            <w:tcW w:w="294" w:type="dxa"/>
            <w:vAlign w:val="center"/>
          </w:tcPr>
          <w:p w14:paraId="2E7E864D" w14:textId="77777777" w:rsidR="00CD6C0C" w:rsidRPr="006D00DA" w:rsidRDefault="00CD6C0C" w:rsidP="00896B1E">
            <w:pPr>
              <w:pStyle w:val="BodyText"/>
              <w:rPr>
                <w:sz w:val="16"/>
                <w:szCs w:val="16"/>
                <w:lang w:val="tr-TR"/>
              </w:rPr>
            </w:pPr>
          </w:p>
        </w:tc>
        <w:tc>
          <w:tcPr>
            <w:tcW w:w="294" w:type="dxa"/>
            <w:vAlign w:val="center"/>
          </w:tcPr>
          <w:p w14:paraId="46F31675" w14:textId="77777777" w:rsidR="00CD6C0C" w:rsidRPr="006D00DA" w:rsidRDefault="00CD6C0C" w:rsidP="00896B1E">
            <w:pPr>
              <w:pStyle w:val="BodyText"/>
              <w:rPr>
                <w:sz w:val="16"/>
                <w:szCs w:val="16"/>
                <w:lang w:val="tr-TR"/>
              </w:rPr>
            </w:pPr>
          </w:p>
        </w:tc>
        <w:tc>
          <w:tcPr>
            <w:tcW w:w="294" w:type="dxa"/>
            <w:vAlign w:val="center"/>
          </w:tcPr>
          <w:p w14:paraId="76B16237" w14:textId="77777777" w:rsidR="00CD6C0C" w:rsidRPr="006D00DA" w:rsidRDefault="00CD6C0C" w:rsidP="00896B1E">
            <w:pPr>
              <w:pStyle w:val="BodyText"/>
              <w:rPr>
                <w:sz w:val="16"/>
                <w:szCs w:val="16"/>
                <w:lang w:val="tr-TR"/>
              </w:rPr>
            </w:pPr>
          </w:p>
        </w:tc>
        <w:tc>
          <w:tcPr>
            <w:tcW w:w="294" w:type="dxa"/>
            <w:vAlign w:val="center"/>
          </w:tcPr>
          <w:p w14:paraId="0E11BE69" w14:textId="77777777" w:rsidR="00CD6C0C" w:rsidRPr="006D00DA" w:rsidRDefault="00CD6C0C" w:rsidP="00896B1E">
            <w:pPr>
              <w:pStyle w:val="BodyText"/>
              <w:rPr>
                <w:sz w:val="16"/>
                <w:szCs w:val="16"/>
                <w:lang w:val="tr-TR"/>
              </w:rPr>
            </w:pPr>
          </w:p>
        </w:tc>
        <w:tc>
          <w:tcPr>
            <w:tcW w:w="295" w:type="dxa"/>
            <w:vAlign w:val="center"/>
          </w:tcPr>
          <w:p w14:paraId="59C2814F" w14:textId="77777777" w:rsidR="00CD6C0C" w:rsidRPr="006D00DA" w:rsidRDefault="00CD6C0C" w:rsidP="00896B1E">
            <w:pPr>
              <w:pStyle w:val="BodyText"/>
              <w:rPr>
                <w:sz w:val="16"/>
                <w:szCs w:val="16"/>
                <w:lang w:val="tr-TR"/>
              </w:rPr>
            </w:pPr>
          </w:p>
        </w:tc>
      </w:tr>
      <w:tr w:rsidR="00082911" w:rsidRPr="006D00DA" w14:paraId="3E82558B" w14:textId="77777777" w:rsidTr="00A3274B">
        <w:tc>
          <w:tcPr>
            <w:tcW w:w="3383" w:type="dxa"/>
            <w:vAlign w:val="center"/>
          </w:tcPr>
          <w:p w14:paraId="0C796029" w14:textId="299C12C2" w:rsidR="00082911" w:rsidRPr="006D00DA" w:rsidRDefault="00CD6C0C" w:rsidP="00896B1E">
            <w:pPr>
              <w:pStyle w:val="Tabletextleft"/>
              <w:rPr>
                <w:sz w:val="16"/>
                <w:szCs w:val="16"/>
                <w:lang w:val="tr-TR"/>
              </w:rPr>
            </w:pPr>
            <w:r w:rsidRPr="006D00DA">
              <w:rPr>
                <w:sz w:val="16"/>
                <w:szCs w:val="16"/>
                <w:lang w:val="tr-TR"/>
              </w:rPr>
              <w:t>Eğitim Geliştiricileri/Uygulayıcılarının Belirlenmesi</w:t>
            </w:r>
          </w:p>
        </w:tc>
        <w:tc>
          <w:tcPr>
            <w:tcW w:w="293" w:type="dxa"/>
            <w:vAlign w:val="center"/>
          </w:tcPr>
          <w:p w14:paraId="276ABDFE" w14:textId="77777777" w:rsidR="00082911" w:rsidRPr="006D00DA" w:rsidRDefault="00082911" w:rsidP="00896B1E">
            <w:pPr>
              <w:pStyle w:val="BodyText"/>
              <w:rPr>
                <w:sz w:val="16"/>
                <w:szCs w:val="16"/>
                <w:lang w:val="tr-TR"/>
              </w:rPr>
            </w:pPr>
          </w:p>
        </w:tc>
        <w:tc>
          <w:tcPr>
            <w:tcW w:w="293" w:type="dxa"/>
            <w:vAlign w:val="center"/>
          </w:tcPr>
          <w:p w14:paraId="45077C7C" w14:textId="77777777" w:rsidR="00082911" w:rsidRPr="006D00DA" w:rsidRDefault="00082911" w:rsidP="00896B1E">
            <w:pPr>
              <w:pStyle w:val="BodyText"/>
              <w:rPr>
                <w:sz w:val="16"/>
                <w:szCs w:val="16"/>
                <w:lang w:val="tr-TR"/>
              </w:rPr>
            </w:pPr>
          </w:p>
        </w:tc>
        <w:tc>
          <w:tcPr>
            <w:tcW w:w="293" w:type="dxa"/>
            <w:vAlign w:val="center"/>
          </w:tcPr>
          <w:p w14:paraId="4B3F7843" w14:textId="77777777" w:rsidR="00082911" w:rsidRPr="006D00DA" w:rsidRDefault="00082911" w:rsidP="00896B1E">
            <w:pPr>
              <w:pStyle w:val="BodyText"/>
              <w:rPr>
                <w:sz w:val="16"/>
                <w:szCs w:val="16"/>
                <w:lang w:val="tr-TR"/>
              </w:rPr>
            </w:pPr>
          </w:p>
        </w:tc>
        <w:tc>
          <w:tcPr>
            <w:tcW w:w="293" w:type="dxa"/>
            <w:vAlign w:val="center"/>
          </w:tcPr>
          <w:p w14:paraId="5CF58CA9" w14:textId="77777777" w:rsidR="00082911" w:rsidRPr="006D00DA" w:rsidRDefault="00082911" w:rsidP="00896B1E">
            <w:pPr>
              <w:pStyle w:val="BodyText"/>
              <w:rPr>
                <w:sz w:val="16"/>
                <w:szCs w:val="16"/>
                <w:lang w:val="tr-TR"/>
              </w:rPr>
            </w:pPr>
          </w:p>
        </w:tc>
        <w:tc>
          <w:tcPr>
            <w:tcW w:w="293" w:type="dxa"/>
            <w:vAlign w:val="center"/>
          </w:tcPr>
          <w:p w14:paraId="532225EE" w14:textId="77777777" w:rsidR="00082911" w:rsidRPr="006D00DA" w:rsidRDefault="00082911" w:rsidP="00896B1E">
            <w:pPr>
              <w:pStyle w:val="BodyText"/>
              <w:rPr>
                <w:sz w:val="16"/>
                <w:szCs w:val="16"/>
                <w:lang w:val="tr-TR"/>
              </w:rPr>
            </w:pPr>
          </w:p>
        </w:tc>
        <w:tc>
          <w:tcPr>
            <w:tcW w:w="293" w:type="dxa"/>
            <w:vAlign w:val="center"/>
          </w:tcPr>
          <w:p w14:paraId="601602EF" w14:textId="77777777" w:rsidR="00082911" w:rsidRPr="006D00DA" w:rsidRDefault="00082911" w:rsidP="00896B1E">
            <w:pPr>
              <w:pStyle w:val="BodyText"/>
              <w:rPr>
                <w:sz w:val="16"/>
                <w:szCs w:val="16"/>
                <w:lang w:val="tr-TR"/>
              </w:rPr>
            </w:pPr>
          </w:p>
        </w:tc>
        <w:tc>
          <w:tcPr>
            <w:tcW w:w="293" w:type="dxa"/>
            <w:vAlign w:val="center"/>
          </w:tcPr>
          <w:p w14:paraId="477B851B" w14:textId="77777777" w:rsidR="00082911" w:rsidRPr="006D00DA" w:rsidRDefault="00082911" w:rsidP="00896B1E">
            <w:pPr>
              <w:pStyle w:val="BodyText"/>
              <w:rPr>
                <w:sz w:val="16"/>
                <w:szCs w:val="16"/>
                <w:lang w:val="tr-TR"/>
              </w:rPr>
            </w:pPr>
          </w:p>
        </w:tc>
        <w:tc>
          <w:tcPr>
            <w:tcW w:w="293" w:type="dxa"/>
            <w:vAlign w:val="center"/>
          </w:tcPr>
          <w:p w14:paraId="68AE476E" w14:textId="77777777" w:rsidR="00082911" w:rsidRPr="006D00DA" w:rsidRDefault="00082911" w:rsidP="00896B1E">
            <w:pPr>
              <w:pStyle w:val="BodyText"/>
              <w:rPr>
                <w:sz w:val="16"/>
                <w:szCs w:val="16"/>
                <w:lang w:val="tr-TR"/>
              </w:rPr>
            </w:pPr>
          </w:p>
        </w:tc>
        <w:tc>
          <w:tcPr>
            <w:tcW w:w="293" w:type="dxa"/>
            <w:vAlign w:val="center"/>
          </w:tcPr>
          <w:p w14:paraId="00F73303" w14:textId="77777777" w:rsidR="00082911" w:rsidRPr="006D00DA" w:rsidRDefault="00082911" w:rsidP="00896B1E">
            <w:pPr>
              <w:pStyle w:val="BodyText"/>
              <w:rPr>
                <w:sz w:val="16"/>
                <w:szCs w:val="16"/>
                <w:lang w:val="tr-TR"/>
              </w:rPr>
            </w:pPr>
          </w:p>
        </w:tc>
        <w:tc>
          <w:tcPr>
            <w:tcW w:w="293" w:type="dxa"/>
            <w:vAlign w:val="center"/>
          </w:tcPr>
          <w:p w14:paraId="266CAAB8" w14:textId="77777777" w:rsidR="00082911" w:rsidRPr="006D00DA" w:rsidRDefault="00082911" w:rsidP="00896B1E">
            <w:pPr>
              <w:pStyle w:val="BodyText"/>
              <w:rPr>
                <w:sz w:val="16"/>
                <w:szCs w:val="16"/>
                <w:lang w:val="tr-TR"/>
              </w:rPr>
            </w:pPr>
          </w:p>
        </w:tc>
        <w:tc>
          <w:tcPr>
            <w:tcW w:w="294" w:type="dxa"/>
            <w:vAlign w:val="center"/>
          </w:tcPr>
          <w:p w14:paraId="31DE2A44" w14:textId="77777777" w:rsidR="00082911" w:rsidRPr="006D00DA" w:rsidRDefault="00082911" w:rsidP="00896B1E">
            <w:pPr>
              <w:pStyle w:val="BodyText"/>
              <w:rPr>
                <w:sz w:val="16"/>
                <w:szCs w:val="16"/>
                <w:lang w:val="tr-TR"/>
              </w:rPr>
            </w:pPr>
          </w:p>
        </w:tc>
        <w:tc>
          <w:tcPr>
            <w:tcW w:w="295" w:type="dxa"/>
            <w:vAlign w:val="center"/>
          </w:tcPr>
          <w:p w14:paraId="33083461"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5CCE3BE0" w14:textId="77777777" w:rsidR="00082911" w:rsidRPr="006D00DA" w:rsidRDefault="00082911" w:rsidP="00896B1E">
            <w:pPr>
              <w:pStyle w:val="BodyText"/>
              <w:rPr>
                <w:sz w:val="16"/>
                <w:szCs w:val="16"/>
                <w:lang w:val="tr-TR"/>
              </w:rPr>
            </w:pPr>
          </w:p>
        </w:tc>
        <w:tc>
          <w:tcPr>
            <w:tcW w:w="294" w:type="dxa"/>
            <w:vAlign w:val="center"/>
          </w:tcPr>
          <w:p w14:paraId="6EDBDF45" w14:textId="77777777" w:rsidR="00082911" w:rsidRPr="006D00DA" w:rsidRDefault="00082911" w:rsidP="00896B1E">
            <w:pPr>
              <w:pStyle w:val="BodyText"/>
              <w:rPr>
                <w:sz w:val="16"/>
                <w:szCs w:val="16"/>
                <w:lang w:val="tr-TR"/>
              </w:rPr>
            </w:pPr>
          </w:p>
        </w:tc>
        <w:tc>
          <w:tcPr>
            <w:tcW w:w="294" w:type="dxa"/>
            <w:vAlign w:val="center"/>
          </w:tcPr>
          <w:p w14:paraId="041148F7" w14:textId="77777777" w:rsidR="00082911" w:rsidRPr="006D00DA" w:rsidRDefault="00082911" w:rsidP="00896B1E">
            <w:pPr>
              <w:pStyle w:val="BodyText"/>
              <w:rPr>
                <w:sz w:val="16"/>
                <w:szCs w:val="16"/>
                <w:lang w:val="tr-TR"/>
              </w:rPr>
            </w:pPr>
          </w:p>
        </w:tc>
        <w:tc>
          <w:tcPr>
            <w:tcW w:w="294" w:type="dxa"/>
            <w:vAlign w:val="center"/>
          </w:tcPr>
          <w:p w14:paraId="2628D89D" w14:textId="77777777" w:rsidR="00082911" w:rsidRPr="006D00DA" w:rsidRDefault="00082911" w:rsidP="00896B1E">
            <w:pPr>
              <w:pStyle w:val="BodyText"/>
              <w:rPr>
                <w:sz w:val="16"/>
                <w:szCs w:val="16"/>
                <w:lang w:val="tr-TR"/>
              </w:rPr>
            </w:pPr>
          </w:p>
        </w:tc>
        <w:tc>
          <w:tcPr>
            <w:tcW w:w="294" w:type="dxa"/>
            <w:vAlign w:val="center"/>
          </w:tcPr>
          <w:p w14:paraId="080AD14F" w14:textId="77777777" w:rsidR="00082911" w:rsidRPr="006D00DA" w:rsidRDefault="00082911" w:rsidP="00896B1E">
            <w:pPr>
              <w:pStyle w:val="BodyText"/>
              <w:rPr>
                <w:sz w:val="16"/>
                <w:szCs w:val="16"/>
                <w:lang w:val="tr-TR"/>
              </w:rPr>
            </w:pPr>
          </w:p>
        </w:tc>
        <w:tc>
          <w:tcPr>
            <w:tcW w:w="294" w:type="dxa"/>
            <w:vAlign w:val="center"/>
          </w:tcPr>
          <w:p w14:paraId="220C881C" w14:textId="77777777" w:rsidR="00082911" w:rsidRPr="006D00DA" w:rsidRDefault="00082911" w:rsidP="00896B1E">
            <w:pPr>
              <w:pStyle w:val="BodyText"/>
              <w:rPr>
                <w:sz w:val="16"/>
                <w:szCs w:val="16"/>
                <w:lang w:val="tr-TR"/>
              </w:rPr>
            </w:pPr>
          </w:p>
        </w:tc>
        <w:tc>
          <w:tcPr>
            <w:tcW w:w="294" w:type="dxa"/>
            <w:vAlign w:val="center"/>
          </w:tcPr>
          <w:p w14:paraId="55CE6DCA" w14:textId="77777777" w:rsidR="00082911" w:rsidRPr="006D00DA" w:rsidRDefault="00082911" w:rsidP="00896B1E">
            <w:pPr>
              <w:pStyle w:val="BodyText"/>
              <w:rPr>
                <w:sz w:val="16"/>
                <w:szCs w:val="16"/>
                <w:lang w:val="tr-TR"/>
              </w:rPr>
            </w:pPr>
          </w:p>
        </w:tc>
        <w:tc>
          <w:tcPr>
            <w:tcW w:w="294" w:type="dxa"/>
            <w:vAlign w:val="center"/>
          </w:tcPr>
          <w:p w14:paraId="6B56D37E" w14:textId="77777777" w:rsidR="00082911" w:rsidRPr="006D00DA" w:rsidRDefault="00082911" w:rsidP="00896B1E">
            <w:pPr>
              <w:pStyle w:val="BodyText"/>
              <w:rPr>
                <w:sz w:val="16"/>
                <w:szCs w:val="16"/>
                <w:lang w:val="tr-TR"/>
              </w:rPr>
            </w:pPr>
          </w:p>
        </w:tc>
        <w:tc>
          <w:tcPr>
            <w:tcW w:w="294" w:type="dxa"/>
            <w:vAlign w:val="center"/>
          </w:tcPr>
          <w:p w14:paraId="7CFC854D" w14:textId="77777777" w:rsidR="00082911" w:rsidRPr="006D00DA" w:rsidRDefault="00082911" w:rsidP="00896B1E">
            <w:pPr>
              <w:pStyle w:val="BodyText"/>
              <w:rPr>
                <w:sz w:val="16"/>
                <w:szCs w:val="16"/>
                <w:lang w:val="tr-TR"/>
              </w:rPr>
            </w:pPr>
          </w:p>
        </w:tc>
        <w:tc>
          <w:tcPr>
            <w:tcW w:w="294" w:type="dxa"/>
            <w:vAlign w:val="center"/>
          </w:tcPr>
          <w:p w14:paraId="7E92D6FA" w14:textId="77777777" w:rsidR="00082911" w:rsidRPr="006D00DA" w:rsidRDefault="00082911" w:rsidP="00896B1E">
            <w:pPr>
              <w:pStyle w:val="BodyText"/>
              <w:rPr>
                <w:sz w:val="16"/>
                <w:szCs w:val="16"/>
                <w:lang w:val="tr-TR"/>
              </w:rPr>
            </w:pPr>
          </w:p>
        </w:tc>
        <w:tc>
          <w:tcPr>
            <w:tcW w:w="294" w:type="dxa"/>
            <w:vAlign w:val="center"/>
          </w:tcPr>
          <w:p w14:paraId="624E2656" w14:textId="77777777" w:rsidR="00082911" w:rsidRPr="006D00DA" w:rsidRDefault="00082911" w:rsidP="00896B1E">
            <w:pPr>
              <w:pStyle w:val="BodyText"/>
              <w:rPr>
                <w:sz w:val="16"/>
                <w:szCs w:val="16"/>
                <w:lang w:val="tr-TR"/>
              </w:rPr>
            </w:pPr>
          </w:p>
        </w:tc>
        <w:tc>
          <w:tcPr>
            <w:tcW w:w="295" w:type="dxa"/>
            <w:vAlign w:val="center"/>
          </w:tcPr>
          <w:p w14:paraId="6B219246" w14:textId="77777777" w:rsidR="00082911" w:rsidRPr="006D00DA" w:rsidRDefault="00082911" w:rsidP="00896B1E">
            <w:pPr>
              <w:pStyle w:val="BodyText"/>
              <w:rPr>
                <w:sz w:val="16"/>
                <w:szCs w:val="16"/>
                <w:lang w:val="tr-TR"/>
              </w:rPr>
            </w:pPr>
          </w:p>
        </w:tc>
        <w:tc>
          <w:tcPr>
            <w:tcW w:w="294" w:type="dxa"/>
            <w:vAlign w:val="center"/>
          </w:tcPr>
          <w:p w14:paraId="01F569E4" w14:textId="77777777" w:rsidR="00082911" w:rsidRPr="006D00DA" w:rsidRDefault="00082911" w:rsidP="00896B1E">
            <w:pPr>
              <w:pStyle w:val="BodyText"/>
              <w:rPr>
                <w:sz w:val="16"/>
                <w:szCs w:val="16"/>
                <w:lang w:val="tr-TR"/>
              </w:rPr>
            </w:pPr>
          </w:p>
        </w:tc>
        <w:tc>
          <w:tcPr>
            <w:tcW w:w="294" w:type="dxa"/>
            <w:vAlign w:val="center"/>
          </w:tcPr>
          <w:p w14:paraId="3EEBF704" w14:textId="77777777" w:rsidR="00082911" w:rsidRPr="006D00DA" w:rsidRDefault="00082911" w:rsidP="00896B1E">
            <w:pPr>
              <w:pStyle w:val="BodyText"/>
              <w:rPr>
                <w:sz w:val="16"/>
                <w:szCs w:val="16"/>
                <w:lang w:val="tr-TR"/>
              </w:rPr>
            </w:pPr>
          </w:p>
        </w:tc>
        <w:tc>
          <w:tcPr>
            <w:tcW w:w="294" w:type="dxa"/>
            <w:vAlign w:val="center"/>
          </w:tcPr>
          <w:p w14:paraId="7D702E37" w14:textId="77777777" w:rsidR="00082911" w:rsidRPr="006D00DA" w:rsidRDefault="00082911" w:rsidP="00896B1E">
            <w:pPr>
              <w:pStyle w:val="BodyText"/>
              <w:rPr>
                <w:sz w:val="16"/>
                <w:szCs w:val="16"/>
                <w:lang w:val="tr-TR"/>
              </w:rPr>
            </w:pPr>
          </w:p>
        </w:tc>
        <w:tc>
          <w:tcPr>
            <w:tcW w:w="294" w:type="dxa"/>
            <w:vAlign w:val="center"/>
          </w:tcPr>
          <w:p w14:paraId="53A9FC0D" w14:textId="77777777" w:rsidR="00082911" w:rsidRPr="006D00DA" w:rsidRDefault="00082911" w:rsidP="00896B1E">
            <w:pPr>
              <w:pStyle w:val="BodyText"/>
              <w:rPr>
                <w:sz w:val="16"/>
                <w:szCs w:val="16"/>
                <w:lang w:val="tr-TR"/>
              </w:rPr>
            </w:pPr>
          </w:p>
        </w:tc>
        <w:tc>
          <w:tcPr>
            <w:tcW w:w="294" w:type="dxa"/>
            <w:vAlign w:val="center"/>
          </w:tcPr>
          <w:p w14:paraId="3B37532B" w14:textId="77777777" w:rsidR="00082911" w:rsidRPr="006D00DA" w:rsidRDefault="00082911" w:rsidP="00896B1E">
            <w:pPr>
              <w:pStyle w:val="BodyText"/>
              <w:rPr>
                <w:sz w:val="16"/>
                <w:szCs w:val="16"/>
                <w:lang w:val="tr-TR"/>
              </w:rPr>
            </w:pPr>
          </w:p>
        </w:tc>
        <w:tc>
          <w:tcPr>
            <w:tcW w:w="294" w:type="dxa"/>
            <w:vAlign w:val="center"/>
          </w:tcPr>
          <w:p w14:paraId="547E674B" w14:textId="77777777" w:rsidR="00082911" w:rsidRPr="006D00DA" w:rsidRDefault="00082911" w:rsidP="00896B1E">
            <w:pPr>
              <w:pStyle w:val="BodyText"/>
              <w:rPr>
                <w:sz w:val="16"/>
                <w:szCs w:val="16"/>
                <w:lang w:val="tr-TR"/>
              </w:rPr>
            </w:pPr>
          </w:p>
        </w:tc>
        <w:tc>
          <w:tcPr>
            <w:tcW w:w="294" w:type="dxa"/>
            <w:vAlign w:val="center"/>
          </w:tcPr>
          <w:p w14:paraId="104D9DD0" w14:textId="77777777" w:rsidR="00082911" w:rsidRPr="006D00DA" w:rsidRDefault="00082911" w:rsidP="00896B1E">
            <w:pPr>
              <w:pStyle w:val="BodyText"/>
              <w:rPr>
                <w:sz w:val="16"/>
                <w:szCs w:val="16"/>
                <w:lang w:val="tr-TR"/>
              </w:rPr>
            </w:pPr>
          </w:p>
        </w:tc>
        <w:tc>
          <w:tcPr>
            <w:tcW w:w="294" w:type="dxa"/>
            <w:vAlign w:val="center"/>
          </w:tcPr>
          <w:p w14:paraId="0CABE7D1" w14:textId="77777777" w:rsidR="00082911" w:rsidRPr="006D00DA" w:rsidRDefault="00082911" w:rsidP="00896B1E">
            <w:pPr>
              <w:pStyle w:val="BodyText"/>
              <w:rPr>
                <w:sz w:val="16"/>
                <w:szCs w:val="16"/>
                <w:lang w:val="tr-TR"/>
              </w:rPr>
            </w:pPr>
          </w:p>
        </w:tc>
        <w:tc>
          <w:tcPr>
            <w:tcW w:w="294" w:type="dxa"/>
            <w:vAlign w:val="center"/>
          </w:tcPr>
          <w:p w14:paraId="39E8F9B1" w14:textId="77777777" w:rsidR="00082911" w:rsidRPr="006D00DA" w:rsidRDefault="00082911" w:rsidP="00896B1E">
            <w:pPr>
              <w:pStyle w:val="BodyText"/>
              <w:rPr>
                <w:sz w:val="16"/>
                <w:szCs w:val="16"/>
                <w:lang w:val="tr-TR"/>
              </w:rPr>
            </w:pPr>
          </w:p>
        </w:tc>
        <w:tc>
          <w:tcPr>
            <w:tcW w:w="294" w:type="dxa"/>
            <w:vAlign w:val="center"/>
          </w:tcPr>
          <w:p w14:paraId="39BFE10E" w14:textId="77777777" w:rsidR="00082911" w:rsidRPr="006D00DA" w:rsidRDefault="00082911" w:rsidP="00896B1E">
            <w:pPr>
              <w:pStyle w:val="BodyText"/>
              <w:rPr>
                <w:sz w:val="16"/>
                <w:szCs w:val="16"/>
                <w:lang w:val="tr-TR"/>
              </w:rPr>
            </w:pPr>
          </w:p>
        </w:tc>
        <w:tc>
          <w:tcPr>
            <w:tcW w:w="294" w:type="dxa"/>
            <w:vAlign w:val="center"/>
          </w:tcPr>
          <w:p w14:paraId="1129A331" w14:textId="77777777" w:rsidR="00082911" w:rsidRPr="006D00DA" w:rsidRDefault="00082911" w:rsidP="00896B1E">
            <w:pPr>
              <w:pStyle w:val="BodyText"/>
              <w:rPr>
                <w:sz w:val="16"/>
                <w:szCs w:val="16"/>
                <w:lang w:val="tr-TR"/>
              </w:rPr>
            </w:pPr>
          </w:p>
        </w:tc>
        <w:tc>
          <w:tcPr>
            <w:tcW w:w="295" w:type="dxa"/>
            <w:vAlign w:val="center"/>
          </w:tcPr>
          <w:p w14:paraId="05663EC2" w14:textId="77777777" w:rsidR="00082911" w:rsidRPr="006D00DA" w:rsidRDefault="00082911" w:rsidP="00896B1E">
            <w:pPr>
              <w:pStyle w:val="BodyText"/>
              <w:rPr>
                <w:sz w:val="16"/>
                <w:szCs w:val="16"/>
                <w:lang w:val="tr-TR"/>
              </w:rPr>
            </w:pPr>
          </w:p>
        </w:tc>
      </w:tr>
      <w:tr w:rsidR="00CD6C0C" w:rsidRPr="006D00DA" w14:paraId="0DC46DEA" w14:textId="77777777" w:rsidTr="00A3274B">
        <w:tc>
          <w:tcPr>
            <w:tcW w:w="3383" w:type="dxa"/>
            <w:vAlign w:val="center"/>
          </w:tcPr>
          <w:p w14:paraId="486A8A58" w14:textId="4E4EC9B0" w:rsidR="00CD6C0C" w:rsidRPr="006D00DA" w:rsidRDefault="00CD6C0C" w:rsidP="00896B1E">
            <w:pPr>
              <w:pStyle w:val="Tabletextleft"/>
              <w:rPr>
                <w:sz w:val="16"/>
                <w:szCs w:val="16"/>
                <w:lang w:val="tr-TR"/>
              </w:rPr>
            </w:pPr>
            <w:r w:rsidRPr="006D00DA">
              <w:rPr>
                <w:sz w:val="16"/>
                <w:szCs w:val="16"/>
                <w:lang w:val="tr-TR"/>
              </w:rPr>
              <w:t>Eğitimlerin Başlatılması</w:t>
            </w:r>
          </w:p>
        </w:tc>
        <w:tc>
          <w:tcPr>
            <w:tcW w:w="293" w:type="dxa"/>
            <w:vAlign w:val="center"/>
          </w:tcPr>
          <w:p w14:paraId="3A4A1CE6" w14:textId="77777777" w:rsidR="00CD6C0C" w:rsidRPr="006D00DA" w:rsidRDefault="00CD6C0C" w:rsidP="00896B1E">
            <w:pPr>
              <w:pStyle w:val="BodyText"/>
              <w:rPr>
                <w:sz w:val="16"/>
                <w:szCs w:val="16"/>
                <w:lang w:val="tr-TR"/>
              </w:rPr>
            </w:pPr>
          </w:p>
        </w:tc>
        <w:tc>
          <w:tcPr>
            <w:tcW w:w="293" w:type="dxa"/>
            <w:vAlign w:val="center"/>
          </w:tcPr>
          <w:p w14:paraId="48436F9B" w14:textId="77777777" w:rsidR="00CD6C0C" w:rsidRPr="006D00DA" w:rsidRDefault="00CD6C0C" w:rsidP="00896B1E">
            <w:pPr>
              <w:pStyle w:val="BodyText"/>
              <w:rPr>
                <w:sz w:val="16"/>
                <w:szCs w:val="16"/>
                <w:lang w:val="tr-TR"/>
              </w:rPr>
            </w:pPr>
          </w:p>
        </w:tc>
        <w:tc>
          <w:tcPr>
            <w:tcW w:w="293" w:type="dxa"/>
            <w:vAlign w:val="center"/>
          </w:tcPr>
          <w:p w14:paraId="5E1D7528" w14:textId="77777777" w:rsidR="00CD6C0C" w:rsidRPr="006D00DA" w:rsidRDefault="00CD6C0C" w:rsidP="00896B1E">
            <w:pPr>
              <w:pStyle w:val="BodyText"/>
              <w:rPr>
                <w:sz w:val="16"/>
                <w:szCs w:val="16"/>
                <w:lang w:val="tr-TR"/>
              </w:rPr>
            </w:pPr>
          </w:p>
        </w:tc>
        <w:tc>
          <w:tcPr>
            <w:tcW w:w="293" w:type="dxa"/>
            <w:vAlign w:val="center"/>
          </w:tcPr>
          <w:p w14:paraId="2B24764B" w14:textId="77777777" w:rsidR="00CD6C0C" w:rsidRPr="006D00DA" w:rsidRDefault="00CD6C0C" w:rsidP="00896B1E">
            <w:pPr>
              <w:pStyle w:val="BodyText"/>
              <w:rPr>
                <w:sz w:val="16"/>
                <w:szCs w:val="16"/>
                <w:lang w:val="tr-TR"/>
              </w:rPr>
            </w:pPr>
          </w:p>
        </w:tc>
        <w:tc>
          <w:tcPr>
            <w:tcW w:w="293" w:type="dxa"/>
            <w:vAlign w:val="center"/>
          </w:tcPr>
          <w:p w14:paraId="30DAF144" w14:textId="77777777" w:rsidR="00CD6C0C" w:rsidRPr="006D00DA" w:rsidRDefault="00CD6C0C" w:rsidP="00896B1E">
            <w:pPr>
              <w:pStyle w:val="BodyText"/>
              <w:rPr>
                <w:sz w:val="16"/>
                <w:szCs w:val="16"/>
                <w:lang w:val="tr-TR"/>
              </w:rPr>
            </w:pPr>
          </w:p>
        </w:tc>
        <w:tc>
          <w:tcPr>
            <w:tcW w:w="293" w:type="dxa"/>
            <w:vAlign w:val="center"/>
          </w:tcPr>
          <w:p w14:paraId="5A668542" w14:textId="77777777" w:rsidR="00CD6C0C" w:rsidRPr="006D00DA" w:rsidRDefault="00CD6C0C" w:rsidP="00896B1E">
            <w:pPr>
              <w:pStyle w:val="BodyText"/>
              <w:rPr>
                <w:sz w:val="16"/>
                <w:szCs w:val="16"/>
                <w:lang w:val="tr-TR"/>
              </w:rPr>
            </w:pPr>
          </w:p>
        </w:tc>
        <w:tc>
          <w:tcPr>
            <w:tcW w:w="293" w:type="dxa"/>
            <w:vAlign w:val="center"/>
          </w:tcPr>
          <w:p w14:paraId="2A1320BA" w14:textId="77777777" w:rsidR="00CD6C0C" w:rsidRPr="006D00DA" w:rsidRDefault="00CD6C0C" w:rsidP="00896B1E">
            <w:pPr>
              <w:pStyle w:val="BodyText"/>
              <w:rPr>
                <w:sz w:val="16"/>
                <w:szCs w:val="16"/>
                <w:lang w:val="tr-TR"/>
              </w:rPr>
            </w:pPr>
          </w:p>
        </w:tc>
        <w:tc>
          <w:tcPr>
            <w:tcW w:w="293" w:type="dxa"/>
            <w:vAlign w:val="center"/>
          </w:tcPr>
          <w:p w14:paraId="3ADB3AB0" w14:textId="77777777" w:rsidR="00CD6C0C" w:rsidRPr="006D00DA" w:rsidRDefault="00CD6C0C" w:rsidP="00896B1E">
            <w:pPr>
              <w:pStyle w:val="BodyText"/>
              <w:rPr>
                <w:sz w:val="16"/>
                <w:szCs w:val="16"/>
                <w:lang w:val="tr-TR"/>
              </w:rPr>
            </w:pPr>
          </w:p>
        </w:tc>
        <w:tc>
          <w:tcPr>
            <w:tcW w:w="293" w:type="dxa"/>
            <w:vAlign w:val="center"/>
          </w:tcPr>
          <w:p w14:paraId="076757D8" w14:textId="77777777" w:rsidR="00CD6C0C" w:rsidRPr="006D00DA" w:rsidRDefault="00CD6C0C" w:rsidP="00896B1E">
            <w:pPr>
              <w:pStyle w:val="BodyText"/>
              <w:rPr>
                <w:sz w:val="16"/>
                <w:szCs w:val="16"/>
                <w:lang w:val="tr-TR"/>
              </w:rPr>
            </w:pPr>
          </w:p>
        </w:tc>
        <w:tc>
          <w:tcPr>
            <w:tcW w:w="293" w:type="dxa"/>
            <w:vAlign w:val="center"/>
          </w:tcPr>
          <w:p w14:paraId="22A1AE25" w14:textId="77777777" w:rsidR="00CD6C0C" w:rsidRPr="006D00DA" w:rsidRDefault="00CD6C0C" w:rsidP="00896B1E">
            <w:pPr>
              <w:pStyle w:val="BodyText"/>
              <w:rPr>
                <w:sz w:val="16"/>
                <w:szCs w:val="16"/>
                <w:lang w:val="tr-TR"/>
              </w:rPr>
            </w:pPr>
          </w:p>
        </w:tc>
        <w:tc>
          <w:tcPr>
            <w:tcW w:w="294" w:type="dxa"/>
            <w:vAlign w:val="center"/>
          </w:tcPr>
          <w:p w14:paraId="2FA28F85" w14:textId="77777777" w:rsidR="00CD6C0C" w:rsidRPr="006D00DA" w:rsidRDefault="00CD6C0C" w:rsidP="00896B1E">
            <w:pPr>
              <w:pStyle w:val="BodyText"/>
              <w:rPr>
                <w:sz w:val="16"/>
                <w:szCs w:val="16"/>
                <w:lang w:val="tr-TR"/>
              </w:rPr>
            </w:pPr>
          </w:p>
        </w:tc>
        <w:tc>
          <w:tcPr>
            <w:tcW w:w="295" w:type="dxa"/>
            <w:vAlign w:val="center"/>
          </w:tcPr>
          <w:p w14:paraId="0A689F23" w14:textId="77777777" w:rsidR="00CD6C0C" w:rsidRPr="006D00DA" w:rsidRDefault="00CD6C0C" w:rsidP="00896B1E">
            <w:pPr>
              <w:pStyle w:val="BodyText"/>
              <w:rPr>
                <w:sz w:val="16"/>
                <w:szCs w:val="16"/>
                <w:lang w:val="tr-TR"/>
              </w:rPr>
            </w:pPr>
          </w:p>
        </w:tc>
        <w:tc>
          <w:tcPr>
            <w:tcW w:w="294" w:type="dxa"/>
            <w:shd w:val="clear" w:color="auto" w:fill="FFFFFF" w:themeFill="background1"/>
            <w:vAlign w:val="center"/>
          </w:tcPr>
          <w:p w14:paraId="6AADAF92" w14:textId="77777777" w:rsidR="00CD6C0C" w:rsidRPr="006D00DA" w:rsidRDefault="00CD6C0C" w:rsidP="00896B1E">
            <w:pPr>
              <w:pStyle w:val="BodyText"/>
              <w:rPr>
                <w:sz w:val="16"/>
                <w:szCs w:val="16"/>
                <w:lang w:val="tr-TR"/>
              </w:rPr>
            </w:pPr>
          </w:p>
        </w:tc>
        <w:tc>
          <w:tcPr>
            <w:tcW w:w="294" w:type="dxa"/>
            <w:shd w:val="clear" w:color="auto" w:fill="446D5D" w:themeFill="accent3"/>
            <w:vAlign w:val="center"/>
          </w:tcPr>
          <w:p w14:paraId="2435542D" w14:textId="77777777" w:rsidR="00CD6C0C" w:rsidRPr="006D00DA" w:rsidRDefault="00CD6C0C" w:rsidP="00896B1E">
            <w:pPr>
              <w:pStyle w:val="BodyText"/>
              <w:rPr>
                <w:sz w:val="16"/>
                <w:szCs w:val="16"/>
                <w:lang w:val="tr-TR"/>
              </w:rPr>
            </w:pPr>
          </w:p>
        </w:tc>
        <w:tc>
          <w:tcPr>
            <w:tcW w:w="294" w:type="dxa"/>
            <w:shd w:val="clear" w:color="auto" w:fill="446D5D" w:themeFill="accent3"/>
            <w:vAlign w:val="center"/>
          </w:tcPr>
          <w:p w14:paraId="2CEAF78C" w14:textId="77777777" w:rsidR="00CD6C0C" w:rsidRPr="006D00DA" w:rsidRDefault="00CD6C0C" w:rsidP="00896B1E">
            <w:pPr>
              <w:pStyle w:val="BodyText"/>
              <w:rPr>
                <w:sz w:val="16"/>
                <w:szCs w:val="16"/>
                <w:lang w:val="tr-TR"/>
              </w:rPr>
            </w:pPr>
          </w:p>
        </w:tc>
        <w:tc>
          <w:tcPr>
            <w:tcW w:w="294" w:type="dxa"/>
            <w:vAlign w:val="center"/>
          </w:tcPr>
          <w:p w14:paraId="4D278E59" w14:textId="77777777" w:rsidR="00CD6C0C" w:rsidRPr="006D00DA" w:rsidRDefault="00CD6C0C" w:rsidP="00896B1E">
            <w:pPr>
              <w:pStyle w:val="BodyText"/>
              <w:rPr>
                <w:sz w:val="16"/>
                <w:szCs w:val="16"/>
                <w:lang w:val="tr-TR"/>
              </w:rPr>
            </w:pPr>
          </w:p>
        </w:tc>
        <w:tc>
          <w:tcPr>
            <w:tcW w:w="294" w:type="dxa"/>
            <w:vAlign w:val="center"/>
          </w:tcPr>
          <w:p w14:paraId="018CDA08" w14:textId="77777777" w:rsidR="00CD6C0C" w:rsidRPr="006D00DA" w:rsidRDefault="00CD6C0C" w:rsidP="00896B1E">
            <w:pPr>
              <w:pStyle w:val="BodyText"/>
              <w:rPr>
                <w:sz w:val="16"/>
                <w:szCs w:val="16"/>
                <w:lang w:val="tr-TR"/>
              </w:rPr>
            </w:pPr>
          </w:p>
        </w:tc>
        <w:tc>
          <w:tcPr>
            <w:tcW w:w="294" w:type="dxa"/>
            <w:vAlign w:val="center"/>
          </w:tcPr>
          <w:p w14:paraId="13951563" w14:textId="77777777" w:rsidR="00CD6C0C" w:rsidRPr="006D00DA" w:rsidRDefault="00CD6C0C" w:rsidP="00896B1E">
            <w:pPr>
              <w:pStyle w:val="BodyText"/>
              <w:rPr>
                <w:sz w:val="16"/>
                <w:szCs w:val="16"/>
                <w:lang w:val="tr-TR"/>
              </w:rPr>
            </w:pPr>
          </w:p>
        </w:tc>
        <w:tc>
          <w:tcPr>
            <w:tcW w:w="294" w:type="dxa"/>
            <w:vAlign w:val="center"/>
          </w:tcPr>
          <w:p w14:paraId="59623E72" w14:textId="77777777" w:rsidR="00CD6C0C" w:rsidRPr="006D00DA" w:rsidRDefault="00CD6C0C" w:rsidP="00896B1E">
            <w:pPr>
              <w:pStyle w:val="BodyText"/>
              <w:rPr>
                <w:sz w:val="16"/>
                <w:szCs w:val="16"/>
                <w:lang w:val="tr-TR"/>
              </w:rPr>
            </w:pPr>
          </w:p>
        </w:tc>
        <w:tc>
          <w:tcPr>
            <w:tcW w:w="294" w:type="dxa"/>
            <w:vAlign w:val="center"/>
          </w:tcPr>
          <w:p w14:paraId="29028BB2" w14:textId="77777777" w:rsidR="00CD6C0C" w:rsidRPr="006D00DA" w:rsidRDefault="00CD6C0C" w:rsidP="00896B1E">
            <w:pPr>
              <w:pStyle w:val="BodyText"/>
              <w:rPr>
                <w:sz w:val="16"/>
                <w:szCs w:val="16"/>
                <w:lang w:val="tr-TR"/>
              </w:rPr>
            </w:pPr>
          </w:p>
        </w:tc>
        <w:tc>
          <w:tcPr>
            <w:tcW w:w="294" w:type="dxa"/>
            <w:vAlign w:val="center"/>
          </w:tcPr>
          <w:p w14:paraId="61B5F996" w14:textId="77777777" w:rsidR="00CD6C0C" w:rsidRPr="006D00DA" w:rsidRDefault="00CD6C0C" w:rsidP="00896B1E">
            <w:pPr>
              <w:pStyle w:val="BodyText"/>
              <w:rPr>
                <w:sz w:val="16"/>
                <w:szCs w:val="16"/>
                <w:lang w:val="tr-TR"/>
              </w:rPr>
            </w:pPr>
          </w:p>
        </w:tc>
        <w:tc>
          <w:tcPr>
            <w:tcW w:w="294" w:type="dxa"/>
            <w:vAlign w:val="center"/>
          </w:tcPr>
          <w:p w14:paraId="1D34EC1A" w14:textId="77777777" w:rsidR="00CD6C0C" w:rsidRPr="006D00DA" w:rsidRDefault="00CD6C0C" w:rsidP="00896B1E">
            <w:pPr>
              <w:pStyle w:val="BodyText"/>
              <w:rPr>
                <w:sz w:val="16"/>
                <w:szCs w:val="16"/>
                <w:lang w:val="tr-TR"/>
              </w:rPr>
            </w:pPr>
          </w:p>
        </w:tc>
        <w:tc>
          <w:tcPr>
            <w:tcW w:w="294" w:type="dxa"/>
            <w:vAlign w:val="center"/>
          </w:tcPr>
          <w:p w14:paraId="1252578C" w14:textId="77777777" w:rsidR="00CD6C0C" w:rsidRPr="006D00DA" w:rsidRDefault="00CD6C0C" w:rsidP="00896B1E">
            <w:pPr>
              <w:pStyle w:val="BodyText"/>
              <w:rPr>
                <w:sz w:val="16"/>
                <w:szCs w:val="16"/>
                <w:lang w:val="tr-TR"/>
              </w:rPr>
            </w:pPr>
          </w:p>
        </w:tc>
        <w:tc>
          <w:tcPr>
            <w:tcW w:w="295" w:type="dxa"/>
            <w:vAlign w:val="center"/>
          </w:tcPr>
          <w:p w14:paraId="7BF54EE0" w14:textId="77777777" w:rsidR="00CD6C0C" w:rsidRPr="006D00DA" w:rsidRDefault="00CD6C0C" w:rsidP="00896B1E">
            <w:pPr>
              <w:pStyle w:val="BodyText"/>
              <w:rPr>
                <w:sz w:val="16"/>
                <w:szCs w:val="16"/>
                <w:lang w:val="tr-TR"/>
              </w:rPr>
            </w:pPr>
          </w:p>
        </w:tc>
        <w:tc>
          <w:tcPr>
            <w:tcW w:w="294" w:type="dxa"/>
            <w:vAlign w:val="center"/>
          </w:tcPr>
          <w:p w14:paraId="0CDFF059" w14:textId="77777777" w:rsidR="00CD6C0C" w:rsidRPr="006D00DA" w:rsidRDefault="00CD6C0C" w:rsidP="00896B1E">
            <w:pPr>
              <w:pStyle w:val="BodyText"/>
              <w:rPr>
                <w:sz w:val="16"/>
                <w:szCs w:val="16"/>
                <w:lang w:val="tr-TR"/>
              </w:rPr>
            </w:pPr>
          </w:p>
        </w:tc>
        <w:tc>
          <w:tcPr>
            <w:tcW w:w="294" w:type="dxa"/>
            <w:vAlign w:val="center"/>
          </w:tcPr>
          <w:p w14:paraId="06143B4F" w14:textId="77777777" w:rsidR="00CD6C0C" w:rsidRPr="006D00DA" w:rsidRDefault="00CD6C0C" w:rsidP="00896B1E">
            <w:pPr>
              <w:pStyle w:val="BodyText"/>
              <w:rPr>
                <w:sz w:val="16"/>
                <w:szCs w:val="16"/>
                <w:lang w:val="tr-TR"/>
              </w:rPr>
            </w:pPr>
          </w:p>
        </w:tc>
        <w:tc>
          <w:tcPr>
            <w:tcW w:w="294" w:type="dxa"/>
            <w:vAlign w:val="center"/>
          </w:tcPr>
          <w:p w14:paraId="51340949" w14:textId="77777777" w:rsidR="00CD6C0C" w:rsidRPr="006D00DA" w:rsidRDefault="00CD6C0C" w:rsidP="00896B1E">
            <w:pPr>
              <w:pStyle w:val="BodyText"/>
              <w:rPr>
                <w:sz w:val="16"/>
                <w:szCs w:val="16"/>
                <w:lang w:val="tr-TR"/>
              </w:rPr>
            </w:pPr>
          </w:p>
        </w:tc>
        <w:tc>
          <w:tcPr>
            <w:tcW w:w="294" w:type="dxa"/>
            <w:vAlign w:val="center"/>
          </w:tcPr>
          <w:p w14:paraId="54550937" w14:textId="77777777" w:rsidR="00CD6C0C" w:rsidRPr="006D00DA" w:rsidRDefault="00CD6C0C" w:rsidP="00896B1E">
            <w:pPr>
              <w:pStyle w:val="BodyText"/>
              <w:rPr>
                <w:sz w:val="16"/>
                <w:szCs w:val="16"/>
                <w:lang w:val="tr-TR"/>
              </w:rPr>
            </w:pPr>
          </w:p>
        </w:tc>
        <w:tc>
          <w:tcPr>
            <w:tcW w:w="294" w:type="dxa"/>
            <w:vAlign w:val="center"/>
          </w:tcPr>
          <w:p w14:paraId="5D4F58B2" w14:textId="77777777" w:rsidR="00CD6C0C" w:rsidRPr="006D00DA" w:rsidRDefault="00CD6C0C" w:rsidP="00896B1E">
            <w:pPr>
              <w:pStyle w:val="BodyText"/>
              <w:rPr>
                <w:sz w:val="16"/>
                <w:szCs w:val="16"/>
                <w:lang w:val="tr-TR"/>
              </w:rPr>
            </w:pPr>
          </w:p>
        </w:tc>
        <w:tc>
          <w:tcPr>
            <w:tcW w:w="294" w:type="dxa"/>
            <w:vAlign w:val="center"/>
          </w:tcPr>
          <w:p w14:paraId="480A9D13" w14:textId="77777777" w:rsidR="00CD6C0C" w:rsidRPr="006D00DA" w:rsidRDefault="00CD6C0C" w:rsidP="00896B1E">
            <w:pPr>
              <w:pStyle w:val="BodyText"/>
              <w:rPr>
                <w:sz w:val="16"/>
                <w:szCs w:val="16"/>
                <w:lang w:val="tr-TR"/>
              </w:rPr>
            </w:pPr>
          </w:p>
        </w:tc>
        <w:tc>
          <w:tcPr>
            <w:tcW w:w="294" w:type="dxa"/>
            <w:vAlign w:val="center"/>
          </w:tcPr>
          <w:p w14:paraId="5A38B7C5" w14:textId="77777777" w:rsidR="00CD6C0C" w:rsidRPr="006D00DA" w:rsidRDefault="00CD6C0C" w:rsidP="00896B1E">
            <w:pPr>
              <w:pStyle w:val="BodyText"/>
              <w:rPr>
                <w:sz w:val="16"/>
                <w:szCs w:val="16"/>
                <w:lang w:val="tr-TR"/>
              </w:rPr>
            </w:pPr>
          </w:p>
        </w:tc>
        <w:tc>
          <w:tcPr>
            <w:tcW w:w="294" w:type="dxa"/>
            <w:vAlign w:val="center"/>
          </w:tcPr>
          <w:p w14:paraId="4CEEE08D" w14:textId="77777777" w:rsidR="00CD6C0C" w:rsidRPr="006D00DA" w:rsidRDefault="00CD6C0C" w:rsidP="00896B1E">
            <w:pPr>
              <w:pStyle w:val="BodyText"/>
              <w:rPr>
                <w:sz w:val="16"/>
                <w:szCs w:val="16"/>
                <w:lang w:val="tr-TR"/>
              </w:rPr>
            </w:pPr>
          </w:p>
        </w:tc>
        <w:tc>
          <w:tcPr>
            <w:tcW w:w="294" w:type="dxa"/>
            <w:vAlign w:val="center"/>
          </w:tcPr>
          <w:p w14:paraId="03294EDA" w14:textId="77777777" w:rsidR="00CD6C0C" w:rsidRPr="006D00DA" w:rsidRDefault="00CD6C0C" w:rsidP="00896B1E">
            <w:pPr>
              <w:pStyle w:val="BodyText"/>
              <w:rPr>
                <w:sz w:val="16"/>
                <w:szCs w:val="16"/>
                <w:lang w:val="tr-TR"/>
              </w:rPr>
            </w:pPr>
          </w:p>
        </w:tc>
        <w:tc>
          <w:tcPr>
            <w:tcW w:w="294" w:type="dxa"/>
            <w:vAlign w:val="center"/>
          </w:tcPr>
          <w:p w14:paraId="62C2BB90" w14:textId="77777777" w:rsidR="00CD6C0C" w:rsidRPr="006D00DA" w:rsidRDefault="00CD6C0C" w:rsidP="00896B1E">
            <w:pPr>
              <w:pStyle w:val="BodyText"/>
              <w:rPr>
                <w:sz w:val="16"/>
                <w:szCs w:val="16"/>
                <w:lang w:val="tr-TR"/>
              </w:rPr>
            </w:pPr>
          </w:p>
        </w:tc>
        <w:tc>
          <w:tcPr>
            <w:tcW w:w="294" w:type="dxa"/>
            <w:vAlign w:val="center"/>
          </w:tcPr>
          <w:p w14:paraId="63A27042" w14:textId="77777777" w:rsidR="00CD6C0C" w:rsidRPr="006D00DA" w:rsidRDefault="00CD6C0C" w:rsidP="00896B1E">
            <w:pPr>
              <w:pStyle w:val="BodyText"/>
              <w:rPr>
                <w:sz w:val="16"/>
                <w:szCs w:val="16"/>
                <w:lang w:val="tr-TR"/>
              </w:rPr>
            </w:pPr>
          </w:p>
        </w:tc>
        <w:tc>
          <w:tcPr>
            <w:tcW w:w="295" w:type="dxa"/>
            <w:vAlign w:val="center"/>
          </w:tcPr>
          <w:p w14:paraId="69B988DD" w14:textId="77777777" w:rsidR="00CD6C0C" w:rsidRPr="006D00DA" w:rsidRDefault="00CD6C0C" w:rsidP="00896B1E">
            <w:pPr>
              <w:pStyle w:val="BodyText"/>
              <w:rPr>
                <w:sz w:val="16"/>
                <w:szCs w:val="16"/>
                <w:lang w:val="tr-TR"/>
              </w:rPr>
            </w:pPr>
          </w:p>
        </w:tc>
      </w:tr>
      <w:tr w:rsidR="00082911" w:rsidRPr="006D00DA" w14:paraId="3CBF4DF1" w14:textId="77777777" w:rsidTr="00A3274B">
        <w:tc>
          <w:tcPr>
            <w:tcW w:w="3383" w:type="dxa"/>
            <w:vAlign w:val="center"/>
          </w:tcPr>
          <w:p w14:paraId="61F8476C" w14:textId="77777777" w:rsidR="00082911" w:rsidRPr="006D00DA" w:rsidRDefault="00082911" w:rsidP="00896B1E">
            <w:pPr>
              <w:pStyle w:val="Tabletextleft"/>
              <w:rPr>
                <w:sz w:val="16"/>
                <w:szCs w:val="16"/>
                <w:lang w:val="tr-TR"/>
              </w:rPr>
            </w:pPr>
            <w:r w:rsidRPr="006D00DA">
              <w:rPr>
                <w:sz w:val="16"/>
                <w:szCs w:val="16"/>
                <w:lang w:val="tr-TR"/>
              </w:rPr>
              <w:t>PAH'ların Eğitim Programlarına Kaydı</w:t>
            </w:r>
          </w:p>
        </w:tc>
        <w:tc>
          <w:tcPr>
            <w:tcW w:w="293" w:type="dxa"/>
            <w:vAlign w:val="center"/>
          </w:tcPr>
          <w:p w14:paraId="0CD8D8CC" w14:textId="77777777" w:rsidR="00082911" w:rsidRPr="006D00DA" w:rsidRDefault="00082911" w:rsidP="00896B1E">
            <w:pPr>
              <w:pStyle w:val="BodyText"/>
              <w:rPr>
                <w:sz w:val="16"/>
                <w:szCs w:val="16"/>
                <w:lang w:val="tr-TR"/>
              </w:rPr>
            </w:pPr>
          </w:p>
        </w:tc>
        <w:tc>
          <w:tcPr>
            <w:tcW w:w="293" w:type="dxa"/>
            <w:vAlign w:val="center"/>
          </w:tcPr>
          <w:p w14:paraId="7601C66C" w14:textId="77777777" w:rsidR="00082911" w:rsidRPr="006D00DA" w:rsidRDefault="00082911" w:rsidP="00896B1E">
            <w:pPr>
              <w:pStyle w:val="BodyText"/>
              <w:rPr>
                <w:sz w:val="16"/>
                <w:szCs w:val="16"/>
                <w:lang w:val="tr-TR"/>
              </w:rPr>
            </w:pPr>
          </w:p>
        </w:tc>
        <w:tc>
          <w:tcPr>
            <w:tcW w:w="293" w:type="dxa"/>
            <w:vAlign w:val="center"/>
          </w:tcPr>
          <w:p w14:paraId="3D2625E7" w14:textId="77777777" w:rsidR="00082911" w:rsidRPr="006D00DA" w:rsidRDefault="00082911" w:rsidP="00896B1E">
            <w:pPr>
              <w:pStyle w:val="BodyText"/>
              <w:rPr>
                <w:sz w:val="16"/>
                <w:szCs w:val="16"/>
                <w:lang w:val="tr-TR"/>
              </w:rPr>
            </w:pPr>
          </w:p>
        </w:tc>
        <w:tc>
          <w:tcPr>
            <w:tcW w:w="293" w:type="dxa"/>
            <w:vAlign w:val="center"/>
          </w:tcPr>
          <w:p w14:paraId="7B88F4BE" w14:textId="77777777" w:rsidR="00082911" w:rsidRPr="006D00DA" w:rsidRDefault="00082911" w:rsidP="00896B1E">
            <w:pPr>
              <w:pStyle w:val="BodyText"/>
              <w:rPr>
                <w:sz w:val="16"/>
                <w:szCs w:val="16"/>
                <w:lang w:val="tr-TR"/>
              </w:rPr>
            </w:pPr>
          </w:p>
        </w:tc>
        <w:tc>
          <w:tcPr>
            <w:tcW w:w="293" w:type="dxa"/>
            <w:vAlign w:val="center"/>
          </w:tcPr>
          <w:p w14:paraId="50221775" w14:textId="77777777" w:rsidR="00082911" w:rsidRPr="006D00DA" w:rsidRDefault="00082911" w:rsidP="00896B1E">
            <w:pPr>
              <w:pStyle w:val="BodyText"/>
              <w:rPr>
                <w:sz w:val="16"/>
                <w:szCs w:val="16"/>
                <w:lang w:val="tr-TR"/>
              </w:rPr>
            </w:pPr>
          </w:p>
        </w:tc>
        <w:tc>
          <w:tcPr>
            <w:tcW w:w="293" w:type="dxa"/>
            <w:vAlign w:val="center"/>
          </w:tcPr>
          <w:p w14:paraId="46EAB5DA" w14:textId="77777777" w:rsidR="00082911" w:rsidRPr="006D00DA" w:rsidRDefault="00082911" w:rsidP="00896B1E">
            <w:pPr>
              <w:pStyle w:val="BodyText"/>
              <w:rPr>
                <w:sz w:val="16"/>
                <w:szCs w:val="16"/>
                <w:lang w:val="tr-TR"/>
              </w:rPr>
            </w:pPr>
          </w:p>
        </w:tc>
        <w:tc>
          <w:tcPr>
            <w:tcW w:w="293" w:type="dxa"/>
            <w:vAlign w:val="center"/>
          </w:tcPr>
          <w:p w14:paraId="354F3793" w14:textId="77777777" w:rsidR="00082911" w:rsidRPr="006D00DA" w:rsidRDefault="00082911" w:rsidP="00896B1E">
            <w:pPr>
              <w:pStyle w:val="BodyText"/>
              <w:rPr>
                <w:sz w:val="16"/>
                <w:szCs w:val="16"/>
                <w:lang w:val="tr-TR"/>
              </w:rPr>
            </w:pPr>
          </w:p>
        </w:tc>
        <w:tc>
          <w:tcPr>
            <w:tcW w:w="293" w:type="dxa"/>
            <w:vAlign w:val="center"/>
          </w:tcPr>
          <w:p w14:paraId="3B13D1E7" w14:textId="77777777" w:rsidR="00082911" w:rsidRPr="006D00DA" w:rsidRDefault="00082911" w:rsidP="00896B1E">
            <w:pPr>
              <w:pStyle w:val="BodyText"/>
              <w:rPr>
                <w:sz w:val="16"/>
                <w:szCs w:val="16"/>
                <w:lang w:val="tr-TR"/>
              </w:rPr>
            </w:pPr>
          </w:p>
        </w:tc>
        <w:tc>
          <w:tcPr>
            <w:tcW w:w="293" w:type="dxa"/>
            <w:vAlign w:val="center"/>
          </w:tcPr>
          <w:p w14:paraId="02685A0C" w14:textId="77777777" w:rsidR="00082911" w:rsidRPr="006D00DA" w:rsidRDefault="00082911" w:rsidP="00896B1E">
            <w:pPr>
              <w:pStyle w:val="BodyText"/>
              <w:rPr>
                <w:sz w:val="16"/>
                <w:szCs w:val="16"/>
                <w:lang w:val="tr-TR"/>
              </w:rPr>
            </w:pPr>
          </w:p>
        </w:tc>
        <w:tc>
          <w:tcPr>
            <w:tcW w:w="293" w:type="dxa"/>
            <w:vAlign w:val="center"/>
          </w:tcPr>
          <w:p w14:paraId="78532AA4" w14:textId="77777777" w:rsidR="00082911" w:rsidRPr="006D00DA" w:rsidRDefault="00082911" w:rsidP="00896B1E">
            <w:pPr>
              <w:pStyle w:val="BodyText"/>
              <w:rPr>
                <w:sz w:val="16"/>
                <w:szCs w:val="16"/>
                <w:lang w:val="tr-TR"/>
              </w:rPr>
            </w:pPr>
          </w:p>
        </w:tc>
        <w:tc>
          <w:tcPr>
            <w:tcW w:w="294" w:type="dxa"/>
            <w:vAlign w:val="center"/>
          </w:tcPr>
          <w:p w14:paraId="2997BCD5" w14:textId="77777777" w:rsidR="00082911" w:rsidRPr="006D00DA" w:rsidRDefault="00082911" w:rsidP="00896B1E">
            <w:pPr>
              <w:pStyle w:val="BodyText"/>
              <w:rPr>
                <w:sz w:val="16"/>
                <w:szCs w:val="16"/>
                <w:lang w:val="tr-TR"/>
              </w:rPr>
            </w:pPr>
          </w:p>
        </w:tc>
        <w:tc>
          <w:tcPr>
            <w:tcW w:w="295" w:type="dxa"/>
            <w:vAlign w:val="center"/>
          </w:tcPr>
          <w:p w14:paraId="3D340D79" w14:textId="77777777" w:rsidR="00082911" w:rsidRPr="006D00DA" w:rsidRDefault="00082911" w:rsidP="00896B1E">
            <w:pPr>
              <w:pStyle w:val="BodyText"/>
              <w:rPr>
                <w:sz w:val="16"/>
                <w:szCs w:val="16"/>
                <w:lang w:val="tr-TR"/>
              </w:rPr>
            </w:pPr>
          </w:p>
        </w:tc>
        <w:tc>
          <w:tcPr>
            <w:tcW w:w="294" w:type="dxa"/>
            <w:vAlign w:val="center"/>
          </w:tcPr>
          <w:p w14:paraId="10F5A97C" w14:textId="77777777" w:rsidR="00082911" w:rsidRPr="006D00DA" w:rsidRDefault="00082911" w:rsidP="00896B1E">
            <w:pPr>
              <w:pStyle w:val="BodyText"/>
              <w:rPr>
                <w:sz w:val="16"/>
                <w:szCs w:val="16"/>
                <w:lang w:val="tr-TR"/>
              </w:rPr>
            </w:pPr>
          </w:p>
        </w:tc>
        <w:tc>
          <w:tcPr>
            <w:tcW w:w="294" w:type="dxa"/>
            <w:vAlign w:val="center"/>
          </w:tcPr>
          <w:p w14:paraId="3B73BB4F" w14:textId="77777777" w:rsidR="00082911" w:rsidRPr="006D00DA" w:rsidRDefault="00082911" w:rsidP="00896B1E">
            <w:pPr>
              <w:pStyle w:val="BodyText"/>
              <w:rPr>
                <w:sz w:val="16"/>
                <w:szCs w:val="16"/>
                <w:lang w:val="tr-TR"/>
              </w:rPr>
            </w:pPr>
          </w:p>
        </w:tc>
        <w:tc>
          <w:tcPr>
            <w:tcW w:w="294" w:type="dxa"/>
            <w:vAlign w:val="center"/>
          </w:tcPr>
          <w:p w14:paraId="61E5A78E"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4259D4F8" w14:textId="77777777" w:rsidR="00082911" w:rsidRPr="006D00DA" w:rsidRDefault="00082911" w:rsidP="00896B1E">
            <w:pPr>
              <w:pStyle w:val="BodyText"/>
              <w:rPr>
                <w:sz w:val="16"/>
                <w:szCs w:val="16"/>
                <w:lang w:val="tr-TR"/>
              </w:rPr>
            </w:pPr>
          </w:p>
        </w:tc>
        <w:tc>
          <w:tcPr>
            <w:tcW w:w="294" w:type="dxa"/>
            <w:vAlign w:val="center"/>
          </w:tcPr>
          <w:p w14:paraId="0B4BF488" w14:textId="77777777" w:rsidR="00082911" w:rsidRPr="006D00DA" w:rsidRDefault="00082911" w:rsidP="00896B1E">
            <w:pPr>
              <w:pStyle w:val="BodyText"/>
              <w:rPr>
                <w:sz w:val="16"/>
                <w:szCs w:val="16"/>
                <w:lang w:val="tr-TR"/>
              </w:rPr>
            </w:pPr>
          </w:p>
        </w:tc>
        <w:tc>
          <w:tcPr>
            <w:tcW w:w="294" w:type="dxa"/>
            <w:vAlign w:val="center"/>
          </w:tcPr>
          <w:p w14:paraId="7BF0AEFD" w14:textId="77777777" w:rsidR="00082911" w:rsidRPr="006D00DA" w:rsidRDefault="00082911" w:rsidP="00896B1E">
            <w:pPr>
              <w:pStyle w:val="BodyText"/>
              <w:rPr>
                <w:sz w:val="16"/>
                <w:szCs w:val="16"/>
                <w:lang w:val="tr-TR"/>
              </w:rPr>
            </w:pPr>
          </w:p>
        </w:tc>
        <w:tc>
          <w:tcPr>
            <w:tcW w:w="294" w:type="dxa"/>
            <w:vAlign w:val="center"/>
          </w:tcPr>
          <w:p w14:paraId="5B7618D8" w14:textId="77777777" w:rsidR="00082911" w:rsidRPr="006D00DA" w:rsidRDefault="00082911" w:rsidP="00896B1E">
            <w:pPr>
              <w:pStyle w:val="BodyText"/>
              <w:rPr>
                <w:sz w:val="16"/>
                <w:szCs w:val="16"/>
                <w:lang w:val="tr-TR"/>
              </w:rPr>
            </w:pPr>
          </w:p>
        </w:tc>
        <w:tc>
          <w:tcPr>
            <w:tcW w:w="294" w:type="dxa"/>
            <w:shd w:val="clear" w:color="auto" w:fill="FFFFFF" w:themeFill="background1"/>
            <w:vAlign w:val="center"/>
          </w:tcPr>
          <w:p w14:paraId="5CA3F6E6" w14:textId="77777777" w:rsidR="00082911" w:rsidRPr="006D00DA" w:rsidRDefault="00082911" w:rsidP="00896B1E">
            <w:pPr>
              <w:pStyle w:val="BodyText"/>
              <w:rPr>
                <w:sz w:val="16"/>
                <w:szCs w:val="16"/>
                <w:lang w:val="tr-TR"/>
              </w:rPr>
            </w:pPr>
          </w:p>
        </w:tc>
        <w:tc>
          <w:tcPr>
            <w:tcW w:w="294" w:type="dxa"/>
            <w:shd w:val="clear" w:color="auto" w:fill="FFFFFF" w:themeFill="background1"/>
            <w:vAlign w:val="center"/>
          </w:tcPr>
          <w:p w14:paraId="1943CCFE" w14:textId="77777777" w:rsidR="00082911" w:rsidRPr="006D00DA" w:rsidRDefault="00082911" w:rsidP="00896B1E">
            <w:pPr>
              <w:pStyle w:val="BodyText"/>
              <w:rPr>
                <w:sz w:val="16"/>
                <w:szCs w:val="16"/>
                <w:lang w:val="tr-TR"/>
              </w:rPr>
            </w:pPr>
          </w:p>
        </w:tc>
        <w:tc>
          <w:tcPr>
            <w:tcW w:w="294" w:type="dxa"/>
            <w:shd w:val="clear" w:color="auto" w:fill="FFFFFF" w:themeFill="background1"/>
            <w:vAlign w:val="center"/>
          </w:tcPr>
          <w:p w14:paraId="591BF447" w14:textId="77777777" w:rsidR="00082911" w:rsidRPr="006D00DA" w:rsidRDefault="00082911" w:rsidP="00896B1E">
            <w:pPr>
              <w:pStyle w:val="BodyText"/>
              <w:rPr>
                <w:sz w:val="16"/>
                <w:szCs w:val="16"/>
                <w:lang w:val="tr-TR"/>
              </w:rPr>
            </w:pPr>
          </w:p>
        </w:tc>
        <w:tc>
          <w:tcPr>
            <w:tcW w:w="294" w:type="dxa"/>
            <w:vAlign w:val="center"/>
          </w:tcPr>
          <w:p w14:paraId="207736FD" w14:textId="77777777" w:rsidR="00082911" w:rsidRPr="006D00DA" w:rsidRDefault="00082911" w:rsidP="00896B1E">
            <w:pPr>
              <w:pStyle w:val="BodyText"/>
              <w:rPr>
                <w:sz w:val="16"/>
                <w:szCs w:val="16"/>
                <w:lang w:val="tr-TR"/>
              </w:rPr>
            </w:pPr>
          </w:p>
        </w:tc>
        <w:tc>
          <w:tcPr>
            <w:tcW w:w="295" w:type="dxa"/>
            <w:vAlign w:val="center"/>
          </w:tcPr>
          <w:p w14:paraId="188550AB" w14:textId="77777777" w:rsidR="00082911" w:rsidRPr="006D00DA" w:rsidRDefault="00082911" w:rsidP="00896B1E">
            <w:pPr>
              <w:pStyle w:val="BodyText"/>
              <w:rPr>
                <w:sz w:val="16"/>
                <w:szCs w:val="16"/>
                <w:lang w:val="tr-TR"/>
              </w:rPr>
            </w:pPr>
          </w:p>
        </w:tc>
        <w:tc>
          <w:tcPr>
            <w:tcW w:w="294" w:type="dxa"/>
            <w:vAlign w:val="center"/>
          </w:tcPr>
          <w:p w14:paraId="4D7471E8" w14:textId="77777777" w:rsidR="00082911" w:rsidRPr="006D00DA" w:rsidRDefault="00082911" w:rsidP="00896B1E">
            <w:pPr>
              <w:pStyle w:val="BodyText"/>
              <w:rPr>
                <w:sz w:val="16"/>
                <w:szCs w:val="16"/>
                <w:lang w:val="tr-TR"/>
              </w:rPr>
            </w:pPr>
          </w:p>
        </w:tc>
        <w:tc>
          <w:tcPr>
            <w:tcW w:w="294" w:type="dxa"/>
            <w:vAlign w:val="center"/>
          </w:tcPr>
          <w:p w14:paraId="0742BD8E" w14:textId="77777777" w:rsidR="00082911" w:rsidRPr="006D00DA" w:rsidRDefault="00082911" w:rsidP="00896B1E">
            <w:pPr>
              <w:pStyle w:val="BodyText"/>
              <w:rPr>
                <w:sz w:val="16"/>
                <w:szCs w:val="16"/>
                <w:lang w:val="tr-TR"/>
              </w:rPr>
            </w:pPr>
          </w:p>
        </w:tc>
        <w:tc>
          <w:tcPr>
            <w:tcW w:w="294" w:type="dxa"/>
            <w:vAlign w:val="center"/>
          </w:tcPr>
          <w:p w14:paraId="266EB61F" w14:textId="77777777" w:rsidR="00082911" w:rsidRPr="006D00DA" w:rsidRDefault="00082911" w:rsidP="00896B1E">
            <w:pPr>
              <w:pStyle w:val="BodyText"/>
              <w:rPr>
                <w:sz w:val="16"/>
                <w:szCs w:val="16"/>
                <w:lang w:val="tr-TR"/>
              </w:rPr>
            </w:pPr>
          </w:p>
        </w:tc>
        <w:tc>
          <w:tcPr>
            <w:tcW w:w="294" w:type="dxa"/>
            <w:vAlign w:val="center"/>
          </w:tcPr>
          <w:p w14:paraId="004D8C52" w14:textId="77777777" w:rsidR="00082911" w:rsidRPr="006D00DA" w:rsidRDefault="00082911" w:rsidP="00896B1E">
            <w:pPr>
              <w:pStyle w:val="BodyText"/>
              <w:rPr>
                <w:sz w:val="16"/>
                <w:szCs w:val="16"/>
                <w:lang w:val="tr-TR"/>
              </w:rPr>
            </w:pPr>
          </w:p>
        </w:tc>
        <w:tc>
          <w:tcPr>
            <w:tcW w:w="294" w:type="dxa"/>
            <w:vAlign w:val="center"/>
          </w:tcPr>
          <w:p w14:paraId="3A0CDD16" w14:textId="77777777" w:rsidR="00082911" w:rsidRPr="006D00DA" w:rsidRDefault="00082911" w:rsidP="00896B1E">
            <w:pPr>
              <w:pStyle w:val="BodyText"/>
              <w:rPr>
                <w:sz w:val="16"/>
                <w:szCs w:val="16"/>
                <w:lang w:val="tr-TR"/>
              </w:rPr>
            </w:pPr>
          </w:p>
        </w:tc>
        <w:tc>
          <w:tcPr>
            <w:tcW w:w="294" w:type="dxa"/>
            <w:vAlign w:val="center"/>
          </w:tcPr>
          <w:p w14:paraId="1A8A70C9" w14:textId="77777777" w:rsidR="00082911" w:rsidRPr="006D00DA" w:rsidRDefault="00082911" w:rsidP="00896B1E">
            <w:pPr>
              <w:pStyle w:val="BodyText"/>
              <w:rPr>
                <w:sz w:val="16"/>
                <w:szCs w:val="16"/>
                <w:lang w:val="tr-TR"/>
              </w:rPr>
            </w:pPr>
          </w:p>
        </w:tc>
        <w:tc>
          <w:tcPr>
            <w:tcW w:w="294" w:type="dxa"/>
            <w:vAlign w:val="center"/>
          </w:tcPr>
          <w:p w14:paraId="4C157E13" w14:textId="77777777" w:rsidR="00082911" w:rsidRPr="006D00DA" w:rsidRDefault="00082911" w:rsidP="00896B1E">
            <w:pPr>
              <w:pStyle w:val="BodyText"/>
              <w:rPr>
                <w:sz w:val="16"/>
                <w:szCs w:val="16"/>
                <w:lang w:val="tr-TR"/>
              </w:rPr>
            </w:pPr>
          </w:p>
        </w:tc>
        <w:tc>
          <w:tcPr>
            <w:tcW w:w="294" w:type="dxa"/>
            <w:vAlign w:val="center"/>
          </w:tcPr>
          <w:p w14:paraId="6F927B70" w14:textId="77777777" w:rsidR="00082911" w:rsidRPr="006D00DA" w:rsidRDefault="00082911" w:rsidP="00896B1E">
            <w:pPr>
              <w:pStyle w:val="BodyText"/>
              <w:rPr>
                <w:sz w:val="16"/>
                <w:szCs w:val="16"/>
                <w:lang w:val="tr-TR"/>
              </w:rPr>
            </w:pPr>
          </w:p>
        </w:tc>
        <w:tc>
          <w:tcPr>
            <w:tcW w:w="294" w:type="dxa"/>
            <w:vAlign w:val="center"/>
          </w:tcPr>
          <w:p w14:paraId="61965E0A" w14:textId="77777777" w:rsidR="00082911" w:rsidRPr="006D00DA" w:rsidRDefault="00082911" w:rsidP="00896B1E">
            <w:pPr>
              <w:pStyle w:val="BodyText"/>
              <w:rPr>
                <w:sz w:val="16"/>
                <w:szCs w:val="16"/>
                <w:lang w:val="tr-TR"/>
              </w:rPr>
            </w:pPr>
          </w:p>
        </w:tc>
        <w:tc>
          <w:tcPr>
            <w:tcW w:w="294" w:type="dxa"/>
            <w:vAlign w:val="center"/>
          </w:tcPr>
          <w:p w14:paraId="60A28444" w14:textId="77777777" w:rsidR="00082911" w:rsidRPr="006D00DA" w:rsidRDefault="00082911" w:rsidP="00896B1E">
            <w:pPr>
              <w:pStyle w:val="BodyText"/>
              <w:rPr>
                <w:sz w:val="16"/>
                <w:szCs w:val="16"/>
                <w:lang w:val="tr-TR"/>
              </w:rPr>
            </w:pPr>
          </w:p>
        </w:tc>
        <w:tc>
          <w:tcPr>
            <w:tcW w:w="294" w:type="dxa"/>
            <w:vAlign w:val="center"/>
          </w:tcPr>
          <w:p w14:paraId="55B90E5A" w14:textId="77777777" w:rsidR="00082911" w:rsidRPr="006D00DA" w:rsidRDefault="00082911" w:rsidP="00896B1E">
            <w:pPr>
              <w:pStyle w:val="BodyText"/>
              <w:rPr>
                <w:sz w:val="16"/>
                <w:szCs w:val="16"/>
                <w:lang w:val="tr-TR"/>
              </w:rPr>
            </w:pPr>
          </w:p>
        </w:tc>
        <w:tc>
          <w:tcPr>
            <w:tcW w:w="295" w:type="dxa"/>
            <w:vAlign w:val="center"/>
          </w:tcPr>
          <w:p w14:paraId="376870E2" w14:textId="77777777" w:rsidR="00082911" w:rsidRPr="006D00DA" w:rsidRDefault="00082911" w:rsidP="00896B1E">
            <w:pPr>
              <w:pStyle w:val="BodyText"/>
              <w:rPr>
                <w:sz w:val="16"/>
                <w:szCs w:val="16"/>
                <w:lang w:val="tr-TR"/>
              </w:rPr>
            </w:pPr>
          </w:p>
        </w:tc>
      </w:tr>
      <w:tr w:rsidR="00082911" w:rsidRPr="006D00DA" w14:paraId="71B3C9EB" w14:textId="77777777" w:rsidTr="00A3274B">
        <w:tc>
          <w:tcPr>
            <w:tcW w:w="3383" w:type="dxa"/>
            <w:vAlign w:val="center"/>
          </w:tcPr>
          <w:p w14:paraId="121DE71A" w14:textId="77777777" w:rsidR="00082911" w:rsidRPr="006D00DA" w:rsidRDefault="00082911" w:rsidP="00896B1E">
            <w:pPr>
              <w:pStyle w:val="Tabletextleft"/>
              <w:rPr>
                <w:sz w:val="16"/>
                <w:szCs w:val="16"/>
                <w:lang w:val="tr-TR"/>
              </w:rPr>
            </w:pPr>
            <w:r w:rsidRPr="006D00DA">
              <w:rPr>
                <w:sz w:val="16"/>
                <w:szCs w:val="16"/>
                <w:lang w:val="tr-TR"/>
              </w:rPr>
              <w:t>Eğitim Uygulaması</w:t>
            </w:r>
          </w:p>
        </w:tc>
        <w:tc>
          <w:tcPr>
            <w:tcW w:w="293" w:type="dxa"/>
            <w:vAlign w:val="center"/>
          </w:tcPr>
          <w:p w14:paraId="20378E0A" w14:textId="77777777" w:rsidR="00082911" w:rsidRPr="006D00DA" w:rsidRDefault="00082911" w:rsidP="00896B1E">
            <w:pPr>
              <w:pStyle w:val="BodyText"/>
              <w:rPr>
                <w:sz w:val="16"/>
                <w:szCs w:val="16"/>
                <w:lang w:val="tr-TR"/>
              </w:rPr>
            </w:pPr>
          </w:p>
        </w:tc>
        <w:tc>
          <w:tcPr>
            <w:tcW w:w="293" w:type="dxa"/>
            <w:vAlign w:val="center"/>
          </w:tcPr>
          <w:p w14:paraId="0E50D4F3" w14:textId="77777777" w:rsidR="00082911" w:rsidRPr="006D00DA" w:rsidRDefault="00082911" w:rsidP="00896B1E">
            <w:pPr>
              <w:pStyle w:val="BodyText"/>
              <w:rPr>
                <w:sz w:val="16"/>
                <w:szCs w:val="16"/>
                <w:lang w:val="tr-TR"/>
              </w:rPr>
            </w:pPr>
          </w:p>
        </w:tc>
        <w:tc>
          <w:tcPr>
            <w:tcW w:w="293" w:type="dxa"/>
            <w:vAlign w:val="center"/>
          </w:tcPr>
          <w:p w14:paraId="4E063469" w14:textId="77777777" w:rsidR="00082911" w:rsidRPr="006D00DA" w:rsidRDefault="00082911" w:rsidP="00896B1E">
            <w:pPr>
              <w:pStyle w:val="BodyText"/>
              <w:rPr>
                <w:sz w:val="16"/>
                <w:szCs w:val="16"/>
                <w:lang w:val="tr-TR"/>
              </w:rPr>
            </w:pPr>
          </w:p>
        </w:tc>
        <w:tc>
          <w:tcPr>
            <w:tcW w:w="293" w:type="dxa"/>
            <w:vAlign w:val="center"/>
          </w:tcPr>
          <w:p w14:paraId="5F157A95" w14:textId="77777777" w:rsidR="00082911" w:rsidRPr="006D00DA" w:rsidRDefault="00082911" w:rsidP="00896B1E">
            <w:pPr>
              <w:pStyle w:val="BodyText"/>
              <w:rPr>
                <w:sz w:val="16"/>
                <w:szCs w:val="16"/>
                <w:lang w:val="tr-TR"/>
              </w:rPr>
            </w:pPr>
          </w:p>
        </w:tc>
        <w:tc>
          <w:tcPr>
            <w:tcW w:w="293" w:type="dxa"/>
            <w:vAlign w:val="center"/>
          </w:tcPr>
          <w:p w14:paraId="560C892F" w14:textId="77777777" w:rsidR="00082911" w:rsidRPr="006D00DA" w:rsidRDefault="00082911" w:rsidP="00896B1E">
            <w:pPr>
              <w:pStyle w:val="BodyText"/>
              <w:rPr>
                <w:sz w:val="16"/>
                <w:szCs w:val="16"/>
                <w:lang w:val="tr-TR"/>
              </w:rPr>
            </w:pPr>
          </w:p>
        </w:tc>
        <w:tc>
          <w:tcPr>
            <w:tcW w:w="293" w:type="dxa"/>
            <w:vAlign w:val="center"/>
          </w:tcPr>
          <w:p w14:paraId="39F7AEDC" w14:textId="77777777" w:rsidR="00082911" w:rsidRPr="006D00DA" w:rsidRDefault="00082911" w:rsidP="00896B1E">
            <w:pPr>
              <w:pStyle w:val="BodyText"/>
              <w:rPr>
                <w:sz w:val="16"/>
                <w:szCs w:val="16"/>
                <w:lang w:val="tr-TR"/>
              </w:rPr>
            </w:pPr>
          </w:p>
        </w:tc>
        <w:tc>
          <w:tcPr>
            <w:tcW w:w="293" w:type="dxa"/>
            <w:vAlign w:val="center"/>
          </w:tcPr>
          <w:p w14:paraId="6DFBFF24" w14:textId="77777777" w:rsidR="00082911" w:rsidRPr="006D00DA" w:rsidRDefault="00082911" w:rsidP="00896B1E">
            <w:pPr>
              <w:pStyle w:val="BodyText"/>
              <w:rPr>
                <w:sz w:val="16"/>
                <w:szCs w:val="16"/>
                <w:lang w:val="tr-TR"/>
              </w:rPr>
            </w:pPr>
          </w:p>
        </w:tc>
        <w:tc>
          <w:tcPr>
            <w:tcW w:w="293" w:type="dxa"/>
            <w:vAlign w:val="center"/>
          </w:tcPr>
          <w:p w14:paraId="77780462" w14:textId="77777777" w:rsidR="00082911" w:rsidRPr="006D00DA" w:rsidRDefault="00082911" w:rsidP="00896B1E">
            <w:pPr>
              <w:pStyle w:val="BodyText"/>
              <w:rPr>
                <w:sz w:val="16"/>
                <w:szCs w:val="16"/>
                <w:lang w:val="tr-TR"/>
              </w:rPr>
            </w:pPr>
          </w:p>
        </w:tc>
        <w:tc>
          <w:tcPr>
            <w:tcW w:w="293" w:type="dxa"/>
            <w:vAlign w:val="center"/>
          </w:tcPr>
          <w:p w14:paraId="524D0AA1" w14:textId="77777777" w:rsidR="00082911" w:rsidRPr="006D00DA" w:rsidRDefault="00082911" w:rsidP="00896B1E">
            <w:pPr>
              <w:pStyle w:val="BodyText"/>
              <w:rPr>
                <w:sz w:val="16"/>
                <w:szCs w:val="16"/>
                <w:lang w:val="tr-TR"/>
              </w:rPr>
            </w:pPr>
          </w:p>
        </w:tc>
        <w:tc>
          <w:tcPr>
            <w:tcW w:w="293" w:type="dxa"/>
            <w:vAlign w:val="center"/>
          </w:tcPr>
          <w:p w14:paraId="709D9309" w14:textId="77777777" w:rsidR="00082911" w:rsidRPr="006D00DA" w:rsidRDefault="00082911" w:rsidP="00896B1E">
            <w:pPr>
              <w:pStyle w:val="BodyText"/>
              <w:rPr>
                <w:sz w:val="16"/>
                <w:szCs w:val="16"/>
                <w:lang w:val="tr-TR"/>
              </w:rPr>
            </w:pPr>
          </w:p>
        </w:tc>
        <w:tc>
          <w:tcPr>
            <w:tcW w:w="294" w:type="dxa"/>
            <w:vAlign w:val="center"/>
          </w:tcPr>
          <w:p w14:paraId="681EA439" w14:textId="77777777" w:rsidR="00082911" w:rsidRPr="006D00DA" w:rsidRDefault="00082911" w:rsidP="00896B1E">
            <w:pPr>
              <w:pStyle w:val="BodyText"/>
              <w:rPr>
                <w:sz w:val="16"/>
                <w:szCs w:val="16"/>
                <w:lang w:val="tr-TR"/>
              </w:rPr>
            </w:pPr>
          </w:p>
        </w:tc>
        <w:tc>
          <w:tcPr>
            <w:tcW w:w="295" w:type="dxa"/>
            <w:vAlign w:val="center"/>
          </w:tcPr>
          <w:p w14:paraId="7A8F0488" w14:textId="77777777" w:rsidR="00082911" w:rsidRPr="006D00DA" w:rsidRDefault="00082911" w:rsidP="00896B1E">
            <w:pPr>
              <w:pStyle w:val="BodyText"/>
              <w:rPr>
                <w:sz w:val="16"/>
                <w:szCs w:val="16"/>
                <w:lang w:val="tr-TR"/>
              </w:rPr>
            </w:pPr>
          </w:p>
        </w:tc>
        <w:tc>
          <w:tcPr>
            <w:tcW w:w="294" w:type="dxa"/>
            <w:vAlign w:val="center"/>
          </w:tcPr>
          <w:p w14:paraId="5BADCFD6" w14:textId="77777777" w:rsidR="00082911" w:rsidRPr="006D00DA" w:rsidRDefault="00082911" w:rsidP="00896B1E">
            <w:pPr>
              <w:pStyle w:val="BodyText"/>
              <w:rPr>
                <w:sz w:val="16"/>
                <w:szCs w:val="16"/>
                <w:lang w:val="tr-TR"/>
              </w:rPr>
            </w:pPr>
          </w:p>
        </w:tc>
        <w:tc>
          <w:tcPr>
            <w:tcW w:w="294" w:type="dxa"/>
            <w:vAlign w:val="center"/>
          </w:tcPr>
          <w:p w14:paraId="360B3D74" w14:textId="77777777" w:rsidR="00082911" w:rsidRPr="006D00DA" w:rsidRDefault="00082911" w:rsidP="00896B1E">
            <w:pPr>
              <w:pStyle w:val="BodyText"/>
              <w:rPr>
                <w:sz w:val="16"/>
                <w:szCs w:val="16"/>
                <w:lang w:val="tr-TR"/>
              </w:rPr>
            </w:pPr>
          </w:p>
        </w:tc>
        <w:tc>
          <w:tcPr>
            <w:tcW w:w="294" w:type="dxa"/>
            <w:vAlign w:val="center"/>
          </w:tcPr>
          <w:p w14:paraId="68415684" w14:textId="77777777" w:rsidR="00082911" w:rsidRPr="006D00DA" w:rsidRDefault="00082911" w:rsidP="00896B1E">
            <w:pPr>
              <w:pStyle w:val="BodyText"/>
              <w:rPr>
                <w:sz w:val="16"/>
                <w:szCs w:val="16"/>
                <w:lang w:val="tr-TR"/>
              </w:rPr>
            </w:pPr>
          </w:p>
        </w:tc>
        <w:tc>
          <w:tcPr>
            <w:tcW w:w="294" w:type="dxa"/>
            <w:vAlign w:val="center"/>
          </w:tcPr>
          <w:p w14:paraId="2DA0FBD1"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13E9500E"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78B0D55E"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32F65E67"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30905495"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2C09B6B1"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0BB2609F"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55316FB4" w14:textId="77777777" w:rsidR="00082911" w:rsidRPr="006D00DA" w:rsidRDefault="00082911" w:rsidP="00896B1E">
            <w:pPr>
              <w:pStyle w:val="BodyText"/>
              <w:rPr>
                <w:sz w:val="16"/>
                <w:szCs w:val="16"/>
                <w:lang w:val="tr-TR"/>
              </w:rPr>
            </w:pPr>
          </w:p>
        </w:tc>
        <w:tc>
          <w:tcPr>
            <w:tcW w:w="295" w:type="dxa"/>
            <w:shd w:val="clear" w:color="auto" w:fill="446D5D" w:themeFill="accent3"/>
            <w:vAlign w:val="center"/>
          </w:tcPr>
          <w:p w14:paraId="64973237" w14:textId="77777777" w:rsidR="00082911" w:rsidRPr="006D00DA" w:rsidRDefault="00082911" w:rsidP="00896B1E">
            <w:pPr>
              <w:pStyle w:val="BodyText"/>
              <w:rPr>
                <w:sz w:val="16"/>
                <w:szCs w:val="16"/>
                <w:lang w:val="tr-TR"/>
              </w:rPr>
            </w:pPr>
          </w:p>
        </w:tc>
        <w:tc>
          <w:tcPr>
            <w:tcW w:w="294" w:type="dxa"/>
            <w:vAlign w:val="center"/>
          </w:tcPr>
          <w:p w14:paraId="176E626B" w14:textId="77777777" w:rsidR="00082911" w:rsidRPr="006D00DA" w:rsidRDefault="00082911" w:rsidP="00896B1E">
            <w:pPr>
              <w:pStyle w:val="BodyText"/>
              <w:rPr>
                <w:sz w:val="16"/>
                <w:szCs w:val="16"/>
                <w:lang w:val="tr-TR"/>
              </w:rPr>
            </w:pPr>
          </w:p>
        </w:tc>
        <w:tc>
          <w:tcPr>
            <w:tcW w:w="294" w:type="dxa"/>
            <w:vAlign w:val="center"/>
          </w:tcPr>
          <w:p w14:paraId="00C24EB5" w14:textId="77777777" w:rsidR="00082911" w:rsidRPr="006D00DA" w:rsidRDefault="00082911" w:rsidP="00896B1E">
            <w:pPr>
              <w:pStyle w:val="BodyText"/>
              <w:rPr>
                <w:sz w:val="16"/>
                <w:szCs w:val="16"/>
                <w:lang w:val="tr-TR"/>
              </w:rPr>
            </w:pPr>
          </w:p>
        </w:tc>
        <w:tc>
          <w:tcPr>
            <w:tcW w:w="294" w:type="dxa"/>
            <w:vAlign w:val="center"/>
          </w:tcPr>
          <w:p w14:paraId="39523332" w14:textId="77777777" w:rsidR="00082911" w:rsidRPr="006D00DA" w:rsidRDefault="00082911" w:rsidP="00896B1E">
            <w:pPr>
              <w:pStyle w:val="BodyText"/>
              <w:rPr>
                <w:sz w:val="16"/>
                <w:szCs w:val="16"/>
                <w:lang w:val="tr-TR"/>
              </w:rPr>
            </w:pPr>
          </w:p>
        </w:tc>
        <w:tc>
          <w:tcPr>
            <w:tcW w:w="294" w:type="dxa"/>
            <w:vAlign w:val="center"/>
          </w:tcPr>
          <w:p w14:paraId="2182DCE9" w14:textId="77777777" w:rsidR="00082911" w:rsidRPr="006D00DA" w:rsidRDefault="00082911" w:rsidP="00896B1E">
            <w:pPr>
              <w:pStyle w:val="BodyText"/>
              <w:rPr>
                <w:sz w:val="16"/>
                <w:szCs w:val="16"/>
                <w:lang w:val="tr-TR"/>
              </w:rPr>
            </w:pPr>
          </w:p>
        </w:tc>
        <w:tc>
          <w:tcPr>
            <w:tcW w:w="294" w:type="dxa"/>
            <w:vAlign w:val="center"/>
          </w:tcPr>
          <w:p w14:paraId="34618A1F" w14:textId="77777777" w:rsidR="00082911" w:rsidRPr="006D00DA" w:rsidRDefault="00082911" w:rsidP="00896B1E">
            <w:pPr>
              <w:pStyle w:val="BodyText"/>
              <w:rPr>
                <w:sz w:val="16"/>
                <w:szCs w:val="16"/>
                <w:lang w:val="tr-TR"/>
              </w:rPr>
            </w:pPr>
          </w:p>
        </w:tc>
        <w:tc>
          <w:tcPr>
            <w:tcW w:w="294" w:type="dxa"/>
            <w:vAlign w:val="center"/>
          </w:tcPr>
          <w:p w14:paraId="1CFC98F0" w14:textId="77777777" w:rsidR="00082911" w:rsidRPr="006D00DA" w:rsidRDefault="00082911" w:rsidP="00896B1E">
            <w:pPr>
              <w:pStyle w:val="BodyText"/>
              <w:rPr>
                <w:sz w:val="16"/>
                <w:szCs w:val="16"/>
                <w:lang w:val="tr-TR"/>
              </w:rPr>
            </w:pPr>
          </w:p>
        </w:tc>
        <w:tc>
          <w:tcPr>
            <w:tcW w:w="294" w:type="dxa"/>
            <w:vAlign w:val="center"/>
          </w:tcPr>
          <w:p w14:paraId="2183E237" w14:textId="77777777" w:rsidR="00082911" w:rsidRPr="006D00DA" w:rsidRDefault="00082911" w:rsidP="00896B1E">
            <w:pPr>
              <w:pStyle w:val="BodyText"/>
              <w:rPr>
                <w:sz w:val="16"/>
                <w:szCs w:val="16"/>
                <w:lang w:val="tr-TR"/>
              </w:rPr>
            </w:pPr>
          </w:p>
        </w:tc>
        <w:tc>
          <w:tcPr>
            <w:tcW w:w="294" w:type="dxa"/>
            <w:vAlign w:val="center"/>
          </w:tcPr>
          <w:p w14:paraId="5B8A2634" w14:textId="77777777" w:rsidR="00082911" w:rsidRPr="006D00DA" w:rsidRDefault="00082911" w:rsidP="00896B1E">
            <w:pPr>
              <w:pStyle w:val="BodyText"/>
              <w:rPr>
                <w:sz w:val="16"/>
                <w:szCs w:val="16"/>
                <w:lang w:val="tr-TR"/>
              </w:rPr>
            </w:pPr>
          </w:p>
        </w:tc>
        <w:tc>
          <w:tcPr>
            <w:tcW w:w="294" w:type="dxa"/>
            <w:vAlign w:val="center"/>
          </w:tcPr>
          <w:p w14:paraId="5DE88B01" w14:textId="77777777" w:rsidR="00082911" w:rsidRPr="006D00DA" w:rsidRDefault="00082911" w:rsidP="00896B1E">
            <w:pPr>
              <w:pStyle w:val="BodyText"/>
              <w:rPr>
                <w:sz w:val="16"/>
                <w:szCs w:val="16"/>
                <w:lang w:val="tr-TR"/>
              </w:rPr>
            </w:pPr>
          </w:p>
        </w:tc>
        <w:tc>
          <w:tcPr>
            <w:tcW w:w="294" w:type="dxa"/>
            <w:vAlign w:val="center"/>
          </w:tcPr>
          <w:p w14:paraId="3D2997B4" w14:textId="77777777" w:rsidR="00082911" w:rsidRPr="006D00DA" w:rsidRDefault="00082911" w:rsidP="00896B1E">
            <w:pPr>
              <w:pStyle w:val="BodyText"/>
              <w:rPr>
                <w:sz w:val="16"/>
                <w:szCs w:val="16"/>
                <w:lang w:val="tr-TR"/>
              </w:rPr>
            </w:pPr>
          </w:p>
        </w:tc>
        <w:tc>
          <w:tcPr>
            <w:tcW w:w="294" w:type="dxa"/>
            <w:vAlign w:val="center"/>
          </w:tcPr>
          <w:p w14:paraId="7FADB545" w14:textId="77777777" w:rsidR="00082911" w:rsidRPr="006D00DA" w:rsidRDefault="00082911" w:rsidP="00896B1E">
            <w:pPr>
              <w:pStyle w:val="BodyText"/>
              <w:rPr>
                <w:sz w:val="16"/>
                <w:szCs w:val="16"/>
                <w:lang w:val="tr-TR"/>
              </w:rPr>
            </w:pPr>
          </w:p>
        </w:tc>
        <w:tc>
          <w:tcPr>
            <w:tcW w:w="295" w:type="dxa"/>
            <w:vAlign w:val="center"/>
          </w:tcPr>
          <w:p w14:paraId="461012F3" w14:textId="77777777" w:rsidR="00082911" w:rsidRPr="006D00DA" w:rsidRDefault="00082911" w:rsidP="00896B1E">
            <w:pPr>
              <w:pStyle w:val="BodyText"/>
              <w:rPr>
                <w:sz w:val="16"/>
                <w:szCs w:val="16"/>
                <w:lang w:val="tr-TR"/>
              </w:rPr>
            </w:pPr>
          </w:p>
        </w:tc>
      </w:tr>
      <w:tr w:rsidR="00082911" w:rsidRPr="006D00DA" w14:paraId="19FE61B7" w14:textId="77777777" w:rsidTr="00A3274B">
        <w:tc>
          <w:tcPr>
            <w:tcW w:w="3383" w:type="dxa"/>
            <w:vAlign w:val="center"/>
          </w:tcPr>
          <w:p w14:paraId="19562DD1" w14:textId="2BDB48E5" w:rsidR="00082911" w:rsidRPr="006D00DA" w:rsidRDefault="00082911" w:rsidP="00896B1E">
            <w:pPr>
              <w:pStyle w:val="Tabletextleft"/>
              <w:rPr>
                <w:sz w:val="16"/>
                <w:szCs w:val="16"/>
                <w:lang w:val="tr-TR"/>
              </w:rPr>
            </w:pPr>
            <w:r w:rsidRPr="006D00DA">
              <w:rPr>
                <w:sz w:val="16"/>
                <w:szCs w:val="16"/>
                <w:lang w:val="tr-TR"/>
              </w:rPr>
              <w:t xml:space="preserve">Destekleyici ekipmanların sağlanması </w:t>
            </w:r>
            <w:r w:rsidR="00CD6C0C" w:rsidRPr="006D00DA">
              <w:rPr>
                <w:sz w:val="16"/>
                <w:szCs w:val="16"/>
                <w:lang w:val="tr-TR"/>
              </w:rPr>
              <w:t>(gerektiğinde)</w:t>
            </w:r>
          </w:p>
        </w:tc>
        <w:tc>
          <w:tcPr>
            <w:tcW w:w="293" w:type="dxa"/>
            <w:vAlign w:val="center"/>
          </w:tcPr>
          <w:p w14:paraId="1A285EB4" w14:textId="77777777" w:rsidR="00082911" w:rsidRPr="006D00DA" w:rsidRDefault="00082911" w:rsidP="00896B1E">
            <w:pPr>
              <w:pStyle w:val="BodyText"/>
              <w:rPr>
                <w:sz w:val="16"/>
                <w:szCs w:val="16"/>
                <w:lang w:val="tr-TR"/>
              </w:rPr>
            </w:pPr>
          </w:p>
        </w:tc>
        <w:tc>
          <w:tcPr>
            <w:tcW w:w="293" w:type="dxa"/>
            <w:vAlign w:val="center"/>
          </w:tcPr>
          <w:p w14:paraId="19C5E693" w14:textId="77777777" w:rsidR="00082911" w:rsidRPr="006D00DA" w:rsidRDefault="00082911" w:rsidP="00896B1E">
            <w:pPr>
              <w:pStyle w:val="BodyText"/>
              <w:rPr>
                <w:sz w:val="16"/>
                <w:szCs w:val="16"/>
                <w:lang w:val="tr-TR"/>
              </w:rPr>
            </w:pPr>
          </w:p>
        </w:tc>
        <w:tc>
          <w:tcPr>
            <w:tcW w:w="293" w:type="dxa"/>
            <w:vAlign w:val="center"/>
          </w:tcPr>
          <w:p w14:paraId="582B5E4E" w14:textId="77777777" w:rsidR="00082911" w:rsidRPr="006D00DA" w:rsidRDefault="00082911" w:rsidP="00896B1E">
            <w:pPr>
              <w:pStyle w:val="BodyText"/>
              <w:rPr>
                <w:sz w:val="16"/>
                <w:szCs w:val="16"/>
                <w:lang w:val="tr-TR"/>
              </w:rPr>
            </w:pPr>
          </w:p>
        </w:tc>
        <w:tc>
          <w:tcPr>
            <w:tcW w:w="293" w:type="dxa"/>
            <w:vAlign w:val="center"/>
          </w:tcPr>
          <w:p w14:paraId="12CDCC6D" w14:textId="77777777" w:rsidR="00082911" w:rsidRPr="006D00DA" w:rsidRDefault="00082911" w:rsidP="00896B1E">
            <w:pPr>
              <w:pStyle w:val="BodyText"/>
              <w:rPr>
                <w:sz w:val="16"/>
                <w:szCs w:val="16"/>
                <w:lang w:val="tr-TR"/>
              </w:rPr>
            </w:pPr>
          </w:p>
        </w:tc>
        <w:tc>
          <w:tcPr>
            <w:tcW w:w="293" w:type="dxa"/>
            <w:vAlign w:val="center"/>
          </w:tcPr>
          <w:p w14:paraId="7C282F43" w14:textId="77777777" w:rsidR="00082911" w:rsidRPr="006D00DA" w:rsidRDefault="00082911" w:rsidP="00896B1E">
            <w:pPr>
              <w:pStyle w:val="BodyText"/>
              <w:rPr>
                <w:sz w:val="16"/>
                <w:szCs w:val="16"/>
                <w:lang w:val="tr-TR"/>
              </w:rPr>
            </w:pPr>
          </w:p>
        </w:tc>
        <w:tc>
          <w:tcPr>
            <w:tcW w:w="293" w:type="dxa"/>
            <w:vAlign w:val="center"/>
          </w:tcPr>
          <w:p w14:paraId="2CAA09FD" w14:textId="77777777" w:rsidR="00082911" w:rsidRPr="006D00DA" w:rsidRDefault="00082911" w:rsidP="00896B1E">
            <w:pPr>
              <w:pStyle w:val="BodyText"/>
              <w:rPr>
                <w:sz w:val="16"/>
                <w:szCs w:val="16"/>
                <w:lang w:val="tr-TR"/>
              </w:rPr>
            </w:pPr>
          </w:p>
        </w:tc>
        <w:tc>
          <w:tcPr>
            <w:tcW w:w="293" w:type="dxa"/>
            <w:vAlign w:val="center"/>
          </w:tcPr>
          <w:p w14:paraId="124DF113" w14:textId="77777777" w:rsidR="00082911" w:rsidRPr="006D00DA" w:rsidRDefault="00082911" w:rsidP="00896B1E">
            <w:pPr>
              <w:pStyle w:val="BodyText"/>
              <w:rPr>
                <w:sz w:val="16"/>
                <w:szCs w:val="16"/>
                <w:lang w:val="tr-TR"/>
              </w:rPr>
            </w:pPr>
          </w:p>
        </w:tc>
        <w:tc>
          <w:tcPr>
            <w:tcW w:w="293" w:type="dxa"/>
            <w:vAlign w:val="center"/>
          </w:tcPr>
          <w:p w14:paraId="5326284A" w14:textId="77777777" w:rsidR="00082911" w:rsidRPr="006D00DA" w:rsidRDefault="00082911" w:rsidP="00896B1E">
            <w:pPr>
              <w:pStyle w:val="BodyText"/>
              <w:rPr>
                <w:sz w:val="16"/>
                <w:szCs w:val="16"/>
                <w:lang w:val="tr-TR"/>
              </w:rPr>
            </w:pPr>
          </w:p>
        </w:tc>
        <w:tc>
          <w:tcPr>
            <w:tcW w:w="293" w:type="dxa"/>
            <w:vAlign w:val="center"/>
          </w:tcPr>
          <w:p w14:paraId="79E4762C" w14:textId="77777777" w:rsidR="00082911" w:rsidRPr="006D00DA" w:rsidRDefault="00082911" w:rsidP="00896B1E">
            <w:pPr>
              <w:pStyle w:val="BodyText"/>
              <w:rPr>
                <w:sz w:val="16"/>
                <w:szCs w:val="16"/>
                <w:lang w:val="tr-TR"/>
              </w:rPr>
            </w:pPr>
          </w:p>
        </w:tc>
        <w:tc>
          <w:tcPr>
            <w:tcW w:w="293" w:type="dxa"/>
            <w:vAlign w:val="center"/>
          </w:tcPr>
          <w:p w14:paraId="4C966747" w14:textId="77777777" w:rsidR="00082911" w:rsidRPr="006D00DA" w:rsidRDefault="00082911" w:rsidP="00896B1E">
            <w:pPr>
              <w:pStyle w:val="BodyText"/>
              <w:rPr>
                <w:sz w:val="16"/>
                <w:szCs w:val="16"/>
                <w:lang w:val="tr-TR"/>
              </w:rPr>
            </w:pPr>
          </w:p>
        </w:tc>
        <w:tc>
          <w:tcPr>
            <w:tcW w:w="294" w:type="dxa"/>
            <w:shd w:val="clear" w:color="auto" w:fill="FFFFFF" w:themeFill="background1"/>
            <w:vAlign w:val="center"/>
          </w:tcPr>
          <w:p w14:paraId="4104DAD8" w14:textId="77777777" w:rsidR="00082911" w:rsidRPr="006D00DA" w:rsidRDefault="00082911" w:rsidP="00896B1E">
            <w:pPr>
              <w:pStyle w:val="BodyText"/>
              <w:rPr>
                <w:sz w:val="16"/>
                <w:szCs w:val="16"/>
                <w:lang w:val="tr-TR"/>
              </w:rPr>
            </w:pPr>
          </w:p>
        </w:tc>
        <w:tc>
          <w:tcPr>
            <w:tcW w:w="295" w:type="dxa"/>
            <w:shd w:val="clear" w:color="auto" w:fill="FFFFFF" w:themeFill="background1"/>
            <w:vAlign w:val="center"/>
          </w:tcPr>
          <w:p w14:paraId="724C7851" w14:textId="77777777" w:rsidR="00082911" w:rsidRPr="006D00DA" w:rsidRDefault="00082911" w:rsidP="00896B1E">
            <w:pPr>
              <w:pStyle w:val="BodyText"/>
              <w:rPr>
                <w:sz w:val="16"/>
                <w:szCs w:val="16"/>
                <w:lang w:val="tr-TR"/>
              </w:rPr>
            </w:pPr>
          </w:p>
        </w:tc>
        <w:tc>
          <w:tcPr>
            <w:tcW w:w="294" w:type="dxa"/>
            <w:shd w:val="clear" w:color="auto" w:fill="FFFFFF" w:themeFill="background1"/>
            <w:vAlign w:val="center"/>
          </w:tcPr>
          <w:p w14:paraId="7AB0B22F" w14:textId="77777777" w:rsidR="00082911" w:rsidRPr="006D00DA" w:rsidRDefault="00082911" w:rsidP="00896B1E">
            <w:pPr>
              <w:pStyle w:val="BodyText"/>
              <w:rPr>
                <w:sz w:val="16"/>
                <w:szCs w:val="16"/>
                <w:lang w:val="tr-TR"/>
              </w:rPr>
            </w:pPr>
          </w:p>
        </w:tc>
        <w:tc>
          <w:tcPr>
            <w:tcW w:w="294" w:type="dxa"/>
            <w:shd w:val="clear" w:color="auto" w:fill="FFFFFF" w:themeFill="background1"/>
            <w:vAlign w:val="center"/>
          </w:tcPr>
          <w:p w14:paraId="67B0B187" w14:textId="77777777" w:rsidR="00082911" w:rsidRPr="006D00DA" w:rsidRDefault="00082911" w:rsidP="00896B1E">
            <w:pPr>
              <w:pStyle w:val="BodyText"/>
              <w:rPr>
                <w:sz w:val="16"/>
                <w:szCs w:val="16"/>
                <w:lang w:val="tr-TR"/>
              </w:rPr>
            </w:pPr>
          </w:p>
        </w:tc>
        <w:tc>
          <w:tcPr>
            <w:tcW w:w="294" w:type="dxa"/>
            <w:shd w:val="clear" w:color="auto" w:fill="FFFFFF" w:themeFill="background1"/>
            <w:vAlign w:val="center"/>
          </w:tcPr>
          <w:p w14:paraId="00977D03" w14:textId="77777777" w:rsidR="00082911" w:rsidRPr="006D00DA" w:rsidRDefault="00082911" w:rsidP="00896B1E">
            <w:pPr>
              <w:pStyle w:val="BodyText"/>
              <w:rPr>
                <w:sz w:val="16"/>
                <w:szCs w:val="16"/>
                <w:lang w:val="tr-TR"/>
              </w:rPr>
            </w:pPr>
          </w:p>
        </w:tc>
        <w:tc>
          <w:tcPr>
            <w:tcW w:w="294" w:type="dxa"/>
            <w:shd w:val="clear" w:color="auto" w:fill="FFFFFF" w:themeFill="background1"/>
            <w:vAlign w:val="center"/>
          </w:tcPr>
          <w:p w14:paraId="4EA37DF5"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7123FDBD"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0CCA29E2"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42B57E12"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47B25081"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1EC74825"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5E2780C4"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2C83CA6D" w14:textId="77777777" w:rsidR="00082911" w:rsidRPr="006D00DA" w:rsidRDefault="00082911" w:rsidP="00896B1E">
            <w:pPr>
              <w:pStyle w:val="BodyText"/>
              <w:rPr>
                <w:sz w:val="16"/>
                <w:szCs w:val="16"/>
                <w:lang w:val="tr-TR"/>
              </w:rPr>
            </w:pPr>
          </w:p>
        </w:tc>
        <w:tc>
          <w:tcPr>
            <w:tcW w:w="295" w:type="dxa"/>
            <w:shd w:val="clear" w:color="auto" w:fill="446D5D" w:themeFill="accent3"/>
            <w:vAlign w:val="center"/>
          </w:tcPr>
          <w:p w14:paraId="56F98EAA" w14:textId="77777777" w:rsidR="00082911" w:rsidRPr="006D00DA" w:rsidRDefault="00082911" w:rsidP="00896B1E">
            <w:pPr>
              <w:pStyle w:val="BodyText"/>
              <w:rPr>
                <w:sz w:val="16"/>
                <w:szCs w:val="16"/>
                <w:lang w:val="tr-TR"/>
              </w:rPr>
            </w:pPr>
          </w:p>
        </w:tc>
        <w:tc>
          <w:tcPr>
            <w:tcW w:w="294" w:type="dxa"/>
            <w:vAlign w:val="center"/>
          </w:tcPr>
          <w:p w14:paraId="3EE2EC25" w14:textId="77777777" w:rsidR="00082911" w:rsidRPr="006D00DA" w:rsidRDefault="00082911" w:rsidP="00896B1E">
            <w:pPr>
              <w:pStyle w:val="BodyText"/>
              <w:rPr>
                <w:sz w:val="16"/>
                <w:szCs w:val="16"/>
                <w:lang w:val="tr-TR"/>
              </w:rPr>
            </w:pPr>
          </w:p>
        </w:tc>
        <w:tc>
          <w:tcPr>
            <w:tcW w:w="294" w:type="dxa"/>
            <w:vAlign w:val="center"/>
          </w:tcPr>
          <w:p w14:paraId="228A1FDC" w14:textId="77777777" w:rsidR="00082911" w:rsidRPr="006D00DA" w:rsidRDefault="00082911" w:rsidP="00896B1E">
            <w:pPr>
              <w:pStyle w:val="BodyText"/>
              <w:rPr>
                <w:sz w:val="16"/>
                <w:szCs w:val="16"/>
                <w:lang w:val="tr-TR"/>
              </w:rPr>
            </w:pPr>
          </w:p>
        </w:tc>
        <w:tc>
          <w:tcPr>
            <w:tcW w:w="294" w:type="dxa"/>
            <w:vAlign w:val="center"/>
          </w:tcPr>
          <w:p w14:paraId="27F4FB49" w14:textId="77777777" w:rsidR="00082911" w:rsidRPr="006D00DA" w:rsidRDefault="00082911" w:rsidP="00896B1E">
            <w:pPr>
              <w:pStyle w:val="BodyText"/>
              <w:rPr>
                <w:sz w:val="16"/>
                <w:szCs w:val="16"/>
                <w:lang w:val="tr-TR"/>
              </w:rPr>
            </w:pPr>
          </w:p>
        </w:tc>
        <w:tc>
          <w:tcPr>
            <w:tcW w:w="294" w:type="dxa"/>
            <w:vAlign w:val="center"/>
          </w:tcPr>
          <w:p w14:paraId="7C58FA7B" w14:textId="77777777" w:rsidR="00082911" w:rsidRPr="006D00DA" w:rsidRDefault="00082911" w:rsidP="00896B1E">
            <w:pPr>
              <w:pStyle w:val="BodyText"/>
              <w:rPr>
                <w:sz w:val="16"/>
                <w:szCs w:val="16"/>
                <w:lang w:val="tr-TR"/>
              </w:rPr>
            </w:pPr>
          </w:p>
        </w:tc>
        <w:tc>
          <w:tcPr>
            <w:tcW w:w="294" w:type="dxa"/>
            <w:vAlign w:val="center"/>
          </w:tcPr>
          <w:p w14:paraId="7C8E2E27" w14:textId="77777777" w:rsidR="00082911" w:rsidRPr="006D00DA" w:rsidRDefault="00082911" w:rsidP="00896B1E">
            <w:pPr>
              <w:pStyle w:val="BodyText"/>
              <w:rPr>
                <w:sz w:val="16"/>
                <w:szCs w:val="16"/>
                <w:lang w:val="tr-TR"/>
              </w:rPr>
            </w:pPr>
          </w:p>
        </w:tc>
        <w:tc>
          <w:tcPr>
            <w:tcW w:w="294" w:type="dxa"/>
            <w:vAlign w:val="center"/>
          </w:tcPr>
          <w:p w14:paraId="758D768A" w14:textId="77777777" w:rsidR="00082911" w:rsidRPr="006D00DA" w:rsidRDefault="00082911" w:rsidP="00896B1E">
            <w:pPr>
              <w:pStyle w:val="BodyText"/>
              <w:rPr>
                <w:sz w:val="16"/>
                <w:szCs w:val="16"/>
                <w:lang w:val="tr-TR"/>
              </w:rPr>
            </w:pPr>
          </w:p>
        </w:tc>
        <w:tc>
          <w:tcPr>
            <w:tcW w:w="294" w:type="dxa"/>
            <w:vAlign w:val="center"/>
          </w:tcPr>
          <w:p w14:paraId="4F098D62" w14:textId="77777777" w:rsidR="00082911" w:rsidRPr="006D00DA" w:rsidRDefault="00082911" w:rsidP="00896B1E">
            <w:pPr>
              <w:pStyle w:val="BodyText"/>
              <w:rPr>
                <w:sz w:val="16"/>
                <w:szCs w:val="16"/>
                <w:lang w:val="tr-TR"/>
              </w:rPr>
            </w:pPr>
          </w:p>
        </w:tc>
        <w:tc>
          <w:tcPr>
            <w:tcW w:w="294" w:type="dxa"/>
            <w:vAlign w:val="center"/>
          </w:tcPr>
          <w:p w14:paraId="3C81CF2E" w14:textId="77777777" w:rsidR="00082911" w:rsidRPr="006D00DA" w:rsidRDefault="00082911" w:rsidP="00896B1E">
            <w:pPr>
              <w:pStyle w:val="BodyText"/>
              <w:rPr>
                <w:sz w:val="16"/>
                <w:szCs w:val="16"/>
                <w:lang w:val="tr-TR"/>
              </w:rPr>
            </w:pPr>
          </w:p>
        </w:tc>
        <w:tc>
          <w:tcPr>
            <w:tcW w:w="294" w:type="dxa"/>
            <w:vAlign w:val="center"/>
          </w:tcPr>
          <w:p w14:paraId="5AF5E4BC" w14:textId="77777777" w:rsidR="00082911" w:rsidRPr="006D00DA" w:rsidRDefault="00082911" w:rsidP="00896B1E">
            <w:pPr>
              <w:pStyle w:val="BodyText"/>
              <w:rPr>
                <w:sz w:val="16"/>
                <w:szCs w:val="16"/>
                <w:lang w:val="tr-TR"/>
              </w:rPr>
            </w:pPr>
          </w:p>
        </w:tc>
        <w:tc>
          <w:tcPr>
            <w:tcW w:w="294" w:type="dxa"/>
            <w:vAlign w:val="center"/>
          </w:tcPr>
          <w:p w14:paraId="2654F603" w14:textId="77777777" w:rsidR="00082911" w:rsidRPr="006D00DA" w:rsidRDefault="00082911" w:rsidP="00896B1E">
            <w:pPr>
              <w:pStyle w:val="BodyText"/>
              <w:rPr>
                <w:sz w:val="16"/>
                <w:szCs w:val="16"/>
                <w:lang w:val="tr-TR"/>
              </w:rPr>
            </w:pPr>
          </w:p>
        </w:tc>
        <w:tc>
          <w:tcPr>
            <w:tcW w:w="294" w:type="dxa"/>
            <w:vAlign w:val="center"/>
          </w:tcPr>
          <w:p w14:paraId="246E9248" w14:textId="77777777" w:rsidR="00082911" w:rsidRPr="006D00DA" w:rsidRDefault="00082911" w:rsidP="00896B1E">
            <w:pPr>
              <w:pStyle w:val="BodyText"/>
              <w:rPr>
                <w:sz w:val="16"/>
                <w:szCs w:val="16"/>
                <w:lang w:val="tr-TR"/>
              </w:rPr>
            </w:pPr>
          </w:p>
        </w:tc>
        <w:tc>
          <w:tcPr>
            <w:tcW w:w="295" w:type="dxa"/>
            <w:vAlign w:val="center"/>
          </w:tcPr>
          <w:p w14:paraId="40EE88AE" w14:textId="77777777" w:rsidR="00082911" w:rsidRPr="006D00DA" w:rsidRDefault="00082911" w:rsidP="00896B1E">
            <w:pPr>
              <w:pStyle w:val="BodyText"/>
              <w:rPr>
                <w:sz w:val="16"/>
                <w:szCs w:val="16"/>
                <w:lang w:val="tr-TR"/>
              </w:rPr>
            </w:pPr>
          </w:p>
        </w:tc>
      </w:tr>
      <w:tr w:rsidR="00A3274B" w:rsidRPr="006D00DA" w14:paraId="5BA34AB5" w14:textId="77777777" w:rsidTr="00A3274B">
        <w:tc>
          <w:tcPr>
            <w:tcW w:w="3383" w:type="dxa"/>
            <w:vAlign w:val="center"/>
          </w:tcPr>
          <w:p w14:paraId="4EF76F8A" w14:textId="77777777" w:rsidR="00082911" w:rsidRPr="006D00DA" w:rsidRDefault="00082911" w:rsidP="00896B1E">
            <w:pPr>
              <w:pStyle w:val="Tabletextleft"/>
              <w:rPr>
                <w:sz w:val="16"/>
                <w:szCs w:val="16"/>
                <w:lang w:val="tr-TR"/>
              </w:rPr>
            </w:pPr>
            <w:r w:rsidRPr="006D00DA">
              <w:rPr>
                <w:sz w:val="16"/>
                <w:szCs w:val="16"/>
                <w:lang w:val="tr-TR"/>
              </w:rPr>
              <w:t>İzleme ve Değerlendirme.</w:t>
            </w:r>
          </w:p>
        </w:tc>
        <w:tc>
          <w:tcPr>
            <w:tcW w:w="293" w:type="dxa"/>
            <w:vAlign w:val="center"/>
          </w:tcPr>
          <w:p w14:paraId="057ED49B" w14:textId="77777777" w:rsidR="00082911" w:rsidRPr="006D00DA" w:rsidRDefault="00082911" w:rsidP="00896B1E">
            <w:pPr>
              <w:pStyle w:val="BodyText"/>
              <w:rPr>
                <w:sz w:val="16"/>
                <w:szCs w:val="16"/>
                <w:lang w:val="tr-TR"/>
              </w:rPr>
            </w:pPr>
          </w:p>
        </w:tc>
        <w:tc>
          <w:tcPr>
            <w:tcW w:w="293" w:type="dxa"/>
            <w:vAlign w:val="center"/>
          </w:tcPr>
          <w:p w14:paraId="6DAEFF1E" w14:textId="77777777" w:rsidR="00082911" w:rsidRPr="006D00DA" w:rsidRDefault="00082911" w:rsidP="00896B1E">
            <w:pPr>
              <w:pStyle w:val="BodyText"/>
              <w:rPr>
                <w:sz w:val="16"/>
                <w:szCs w:val="16"/>
                <w:lang w:val="tr-TR"/>
              </w:rPr>
            </w:pPr>
          </w:p>
        </w:tc>
        <w:tc>
          <w:tcPr>
            <w:tcW w:w="293" w:type="dxa"/>
            <w:vAlign w:val="center"/>
          </w:tcPr>
          <w:p w14:paraId="6D7E26AB" w14:textId="77777777" w:rsidR="00082911" w:rsidRPr="006D00DA" w:rsidRDefault="00082911" w:rsidP="00896B1E">
            <w:pPr>
              <w:pStyle w:val="BodyText"/>
              <w:rPr>
                <w:sz w:val="16"/>
                <w:szCs w:val="16"/>
                <w:lang w:val="tr-TR"/>
              </w:rPr>
            </w:pPr>
          </w:p>
        </w:tc>
        <w:tc>
          <w:tcPr>
            <w:tcW w:w="293" w:type="dxa"/>
            <w:vAlign w:val="center"/>
          </w:tcPr>
          <w:p w14:paraId="1B9E693B" w14:textId="77777777" w:rsidR="00082911" w:rsidRPr="006D00DA" w:rsidRDefault="00082911" w:rsidP="00896B1E">
            <w:pPr>
              <w:pStyle w:val="BodyText"/>
              <w:rPr>
                <w:sz w:val="16"/>
                <w:szCs w:val="16"/>
                <w:lang w:val="tr-TR"/>
              </w:rPr>
            </w:pPr>
          </w:p>
        </w:tc>
        <w:tc>
          <w:tcPr>
            <w:tcW w:w="293" w:type="dxa"/>
            <w:vAlign w:val="center"/>
          </w:tcPr>
          <w:p w14:paraId="2737C0B2" w14:textId="77777777" w:rsidR="00082911" w:rsidRPr="006D00DA" w:rsidRDefault="00082911" w:rsidP="00896B1E">
            <w:pPr>
              <w:pStyle w:val="BodyText"/>
              <w:rPr>
                <w:sz w:val="16"/>
                <w:szCs w:val="16"/>
                <w:lang w:val="tr-TR"/>
              </w:rPr>
            </w:pPr>
          </w:p>
        </w:tc>
        <w:tc>
          <w:tcPr>
            <w:tcW w:w="293" w:type="dxa"/>
            <w:vAlign w:val="center"/>
          </w:tcPr>
          <w:p w14:paraId="20E83259" w14:textId="77777777" w:rsidR="00082911" w:rsidRPr="006D00DA" w:rsidRDefault="00082911" w:rsidP="00896B1E">
            <w:pPr>
              <w:pStyle w:val="BodyText"/>
              <w:rPr>
                <w:sz w:val="16"/>
                <w:szCs w:val="16"/>
                <w:lang w:val="tr-TR"/>
              </w:rPr>
            </w:pPr>
          </w:p>
        </w:tc>
        <w:tc>
          <w:tcPr>
            <w:tcW w:w="293" w:type="dxa"/>
            <w:vAlign w:val="center"/>
          </w:tcPr>
          <w:p w14:paraId="06E05754" w14:textId="77777777" w:rsidR="00082911" w:rsidRPr="006D00DA" w:rsidRDefault="00082911" w:rsidP="00896B1E">
            <w:pPr>
              <w:pStyle w:val="BodyText"/>
              <w:rPr>
                <w:sz w:val="16"/>
                <w:szCs w:val="16"/>
                <w:lang w:val="tr-TR"/>
              </w:rPr>
            </w:pPr>
          </w:p>
        </w:tc>
        <w:tc>
          <w:tcPr>
            <w:tcW w:w="293" w:type="dxa"/>
            <w:vAlign w:val="center"/>
          </w:tcPr>
          <w:p w14:paraId="6782E092" w14:textId="77777777" w:rsidR="00082911" w:rsidRPr="006D00DA" w:rsidRDefault="00082911" w:rsidP="00896B1E">
            <w:pPr>
              <w:pStyle w:val="BodyText"/>
              <w:rPr>
                <w:sz w:val="16"/>
                <w:szCs w:val="16"/>
                <w:lang w:val="tr-TR"/>
              </w:rPr>
            </w:pPr>
          </w:p>
        </w:tc>
        <w:tc>
          <w:tcPr>
            <w:tcW w:w="293" w:type="dxa"/>
            <w:vAlign w:val="center"/>
          </w:tcPr>
          <w:p w14:paraId="22EE1D94" w14:textId="77777777" w:rsidR="00082911" w:rsidRPr="006D00DA" w:rsidRDefault="00082911" w:rsidP="00896B1E">
            <w:pPr>
              <w:pStyle w:val="BodyText"/>
              <w:rPr>
                <w:sz w:val="16"/>
                <w:szCs w:val="16"/>
                <w:lang w:val="tr-TR"/>
              </w:rPr>
            </w:pPr>
          </w:p>
        </w:tc>
        <w:tc>
          <w:tcPr>
            <w:tcW w:w="293" w:type="dxa"/>
            <w:shd w:val="clear" w:color="auto" w:fill="446D5D" w:themeFill="accent3"/>
            <w:vAlign w:val="center"/>
          </w:tcPr>
          <w:p w14:paraId="23F176C2"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0165A89A" w14:textId="77777777" w:rsidR="00082911" w:rsidRPr="006D00DA" w:rsidRDefault="00082911" w:rsidP="00896B1E">
            <w:pPr>
              <w:pStyle w:val="BodyText"/>
              <w:rPr>
                <w:sz w:val="16"/>
                <w:szCs w:val="16"/>
                <w:lang w:val="tr-TR"/>
              </w:rPr>
            </w:pPr>
          </w:p>
        </w:tc>
        <w:tc>
          <w:tcPr>
            <w:tcW w:w="295" w:type="dxa"/>
            <w:shd w:val="clear" w:color="auto" w:fill="446D5D" w:themeFill="accent3"/>
            <w:vAlign w:val="center"/>
          </w:tcPr>
          <w:p w14:paraId="3401D14C"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44C710AD"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23D78771"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1E73B9E4"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58AF3060"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53DFB6D4"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4875C8B1"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69A11ACB"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648DDE8C"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319F83EA"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4F9486CB"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1003EAF9" w14:textId="77777777" w:rsidR="00082911" w:rsidRPr="006D00DA" w:rsidRDefault="00082911" w:rsidP="00896B1E">
            <w:pPr>
              <w:pStyle w:val="BodyText"/>
              <w:rPr>
                <w:sz w:val="16"/>
                <w:szCs w:val="16"/>
                <w:lang w:val="tr-TR"/>
              </w:rPr>
            </w:pPr>
          </w:p>
        </w:tc>
        <w:tc>
          <w:tcPr>
            <w:tcW w:w="295" w:type="dxa"/>
            <w:shd w:val="clear" w:color="auto" w:fill="446D5D" w:themeFill="accent3"/>
            <w:vAlign w:val="center"/>
          </w:tcPr>
          <w:p w14:paraId="015A020A"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750CFA38"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0DE82637"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1E0ED257"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39A81C96"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015D7D30"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7A9853FB"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40DAB135"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20CD085C"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74C67D8C"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7DCB52AD" w14:textId="77777777" w:rsidR="00082911" w:rsidRPr="006D00DA" w:rsidRDefault="00082911" w:rsidP="00896B1E">
            <w:pPr>
              <w:pStyle w:val="BodyText"/>
              <w:rPr>
                <w:sz w:val="16"/>
                <w:szCs w:val="16"/>
                <w:lang w:val="tr-TR"/>
              </w:rPr>
            </w:pPr>
          </w:p>
        </w:tc>
        <w:tc>
          <w:tcPr>
            <w:tcW w:w="294" w:type="dxa"/>
            <w:shd w:val="clear" w:color="auto" w:fill="446D5D" w:themeFill="accent3"/>
            <w:vAlign w:val="center"/>
          </w:tcPr>
          <w:p w14:paraId="7C2FA98F" w14:textId="77777777" w:rsidR="00082911" w:rsidRPr="006D00DA" w:rsidRDefault="00082911" w:rsidP="00896B1E">
            <w:pPr>
              <w:pStyle w:val="BodyText"/>
              <w:rPr>
                <w:sz w:val="16"/>
                <w:szCs w:val="16"/>
                <w:lang w:val="tr-TR"/>
              </w:rPr>
            </w:pPr>
          </w:p>
        </w:tc>
        <w:tc>
          <w:tcPr>
            <w:tcW w:w="295" w:type="dxa"/>
            <w:shd w:val="clear" w:color="auto" w:fill="446D5D" w:themeFill="accent3"/>
            <w:vAlign w:val="center"/>
          </w:tcPr>
          <w:p w14:paraId="4B88D6BF" w14:textId="77777777" w:rsidR="00082911" w:rsidRPr="006D00DA" w:rsidRDefault="00082911" w:rsidP="00896B1E">
            <w:pPr>
              <w:pStyle w:val="BodyText"/>
              <w:rPr>
                <w:sz w:val="16"/>
                <w:szCs w:val="16"/>
                <w:lang w:val="tr-TR"/>
              </w:rPr>
            </w:pPr>
          </w:p>
        </w:tc>
      </w:tr>
      <w:tr w:rsidR="00082911" w:rsidRPr="006D00DA" w14:paraId="39D21474" w14:textId="77777777" w:rsidTr="00896B1E">
        <w:tc>
          <w:tcPr>
            <w:tcW w:w="3383" w:type="dxa"/>
            <w:shd w:val="clear" w:color="auto" w:fill="D2DED3"/>
            <w:vAlign w:val="center"/>
          </w:tcPr>
          <w:p w14:paraId="2275DC1F" w14:textId="77777777" w:rsidR="00082911" w:rsidRPr="006D00DA" w:rsidRDefault="00082911" w:rsidP="00896B1E">
            <w:pPr>
              <w:pStyle w:val="BodyText"/>
              <w:rPr>
                <w:b/>
                <w:bCs/>
                <w:sz w:val="16"/>
                <w:szCs w:val="16"/>
                <w:lang w:val="tr-TR"/>
              </w:rPr>
            </w:pPr>
            <w:r w:rsidRPr="006D00DA">
              <w:rPr>
                <w:b/>
                <w:bCs/>
                <w:sz w:val="16"/>
                <w:szCs w:val="16"/>
                <w:lang w:val="tr-TR"/>
              </w:rPr>
              <w:t xml:space="preserve">Bütçe Hususları: </w:t>
            </w:r>
          </w:p>
        </w:tc>
        <w:tc>
          <w:tcPr>
            <w:tcW w:w="10577" w:type="dxa"/>
            <w:gridSpan w:val="36"/>
            <w:vAlign w:val="center"/>
          </w:tcPr>
          <w:p w14:paraId="1E8A46FD" w14:textId="1A806D18" w:rsidR="00082911" w:rsidRPr="006D00DA" w:rsidRDefault="00BA24CC" w:rsidP="00082911">
            <w:pPr>
              <w:pStyle w:val="TableBullet1"/>
              <w:rPr>
                <w:sz w:val="16"/>
                <w:szCs w:val="16"/>
                <w:lang w:val="tr-TR"/>
              </w:rPr>
            </w:pPr>
            <w:r w:rsidRPr="006D00DA">
              <w:rPr>
                <w:sz w:val="16"/>
                <w:szCs w:val="16"/>
                <w:lang w:val="tr-TR"/>
              </w:rPr>
              <w:t xml:space="preserve">Enerjisa, </w:t>
            </w:r>
            <w:r w:rsidR="00082911" w:rsidRPr="006D00DA">
              <w:rPr>
                <w:sz w:val="16"/>
                <w:szCs w:val="16"/>
                <w:lang w:val="tr-TR"/>
              </w:rPr>
              <w:t xml:space="preserve">hizmetleriyle ilgili girdi maliyetlerini ve profesyonel ücretleri en iyi şekilde anlamak için tedarikçiler ve </w:t>
            </w:r>
            <w:r w:rsidRPr="006D00DA">
              <w:rPr>
                <w:sz w:val="16"/>
                <w:szCs w:val="16"/>
                <w:lang w:val="tr-TR"/>
              </w:rPr>
              <w:t>eğitim yetkilileriyle</w:t>
            </w:r>
            <w:r w:rsidR="00082911" w:rsidRPr="006D00DA">
              <w:rPr>
                <w:sz w:val="16"/>
                <w:szCs w:val="16"/>
                <w:lang w:val="tr-TR"/>
              </w:rPr>
              <w:t xml:space="preserve"> işbirliği yapmak zorunda olacaktır.</w:t>
            </w:r>
          </w:p>
        </w:tc>
      </w:tr>
    </w:tbl>
    <w:p w14:paraId="6BD2B0D7" w14:textId="77777777" w:rsidR="002849E9" w:rsidRPr="006D00DA" w:rsidRDefault="002849E9" w:rsidP="002849E9">
      <w:pPr>
        <w:rPr>
          <w:lang w:eastAsia="en-US"/>
        </w:rPr>
      </w:pPr>
    </w:p>
    <w:p w14:paraId="790C9357" w14:textId="77777777" w:rsidR="002849E9" w:rsidRPr="006D00DA" w:rsidRDefault="002849E9" w:rsidP="002849E9">
      <w:pPr>
        <w:rPr>
          <w:lang w:eastAsia="en-US"/>
        </w:rPr>
      </w:pPr>
    </w:p>
    <w:p w14:paraId="2D8DBA62" w14:textId="77777777" w:rsidR="002849E9" w:rsidRPr="006D00DA" w:rsidRDefault="002849E9" w:rsidP="002849E9">
      <w:pPr>
        <w:rPr>
          <w:lang w:eastAsia="en-US"/>
        </w:rPr>
        <w:sectPr w:rsidR="002849E9" w:rsidRPr="006D00DA" w:rsidSect="00492EF0">
          <w:pgSz w:w="16838" w:h="11906" w:orient="landscape" w:code="9"/>
          <w:pgMar w:top="1134" w:right="1134" w:bottom="1274" w:left="1134" w:header="567" w:footer="374" w:gutter="0"/>
          <w:cols w:sep="1" w:space="380"/>
          <w:titlePg/>
          <w:docGrid w:linePitch="360"/>
        </w:sectPr>
      </w:pPr>
    </w:p>
    <w:p w14:paraId="4D84FD6B" w14:textId="4E882BDA" w:rsidR="0036290B" w:rsidRPr="006D00DA" w:rsidRDefault="0036290B" w:rsidP="00904F9B">
      <w:pPr>
        <w:pStyle w:val="Heading2"/>
        <w:numPr>
          <w:ilvl w:val="2"/>
          <w:numId w:val="8"/>
        </w:numPr>
        <w:rPr>
          <w:rStyle w:val="Emphasis"/>
          <w:i w:val="0"/>
          <w:iCs w:val="0"/>
          <w:lang w:val="tr-TR"/>
        </w:rPr>
      </w:pPr>
      <w:bookmarkStart w:id="330" w:name="_Toc215671100"/>
      <w:r w:rsidRPr="006D00DA">
        <w:rPr>
          <w:rStyle w:val="Emphasis"/>
          <w:i w:val="0"/>
          <w:iCs w:val="0"/>
          <w:lang w:val="tr-TR"/>
        </w:rPr>
        <w:lastRenderedPageBreak/>
        <w:t>Diğer Destek Önlemleri</w:t>
      </w:r>
      <w:bookmarkEnd w:id="330"/>
    </w:p>
    <w:p w14:paraId="2E56FC67" w14:textId="5B00ECB0" w:rsidR="0036290B" w:rsidRPr="006D00DA" w:rsidRDefault="0036290B" w:rsidP="0036290B">
      <w:pPr>
        <w:pStyle w:val="Heading4"/>
        <w:rPr>
          <w:lang w:val="tr-TR"/>
        </w:rPr>
      </w:pPr>
      <w:r w:rsidRPr="006D00DA">
        <w:rPr>
          <w:lang w:val="tr-TR"/>
        </w:rPr>
        <w:t>Gayri resmi arazi kullanıcılarına destek</w:t>
      </w:r>
    </w:p>
    <w:p w14:paraId="0FD9300A" w14:textId="29CE5EC7" w:rsidR="002B4390" w:rsidRPr="006D00DA" w:rsidRDefault="002B4390" w:rsidP="002B4390">
      <w:pPr>
        <w:pStyle w:val="BodyText"/>
        <w:jc w:val="both"/>
        <w:rPr>
          <w:lang w:val="tr-TR"/>
        </w:rPr>
      </w:pPr>
      <w:r w:rsidRPr="006D00DA">
        <w:rPr>
          <w:lang w:val="tr-TR"/>
        </w:rPr>
        <w:t>Arturna Proje Etki Alanı içindeki birçok hane halkı, özellikle Mazı'da, ancak Gökpınar ve Yeniköy'de de, yasal olarak sahip olmadıkları veya resmi tapusu bulunmayan arazilere ve doğal kaynaklara bağımlıdır. Bu gayri resmi arazi kullanım düzenlemeleri genellikle geleneksel, aile temelli veya uzun süredir devam eden düzenlemelerdir ve hane halkının gıda güvenliği ve gelir elde etmesinde kritik bir rol oynamaktadır.</w:t>
      </w:r>
    </w:p>
    <w:p w14:paraId="1A14B6E4" w14:textId="44AE20B2" w:rsidR="002B4390" w:rsidRPr="006D00DA" w:rsidRDefault="002B4390" w:rsidP="002B4390">
      <w:pPr>
        <w:pStyle w:val="BodyText"/>
        <w:jc w:val="both"/>
        <w:rPr>
          <w:lang w:val="tr-TR"/>
        </w:rPr>
      </w:pPr>
      <w:r w:rsidRPr="006D00DA">
        <w:rPr>
          <w:lang w:val="tr-TR"/>
        </w:rPr>
        <w:t>Geçim Kaynakları Geri Kazanım Planı'nın (</w:t>
      </w:r>
      <w:r w:rsidR="006B2A69">
        <w:rPr>
          <w:lang w:val="tr-TR"/>
        </w:rPr>
        <w:t>GKGKP</w:t>
      </w:r>
      <w:r w:rsidRPr="006D00DA">
        <w:rPr>
          <w:lang w:val="tr-TR"/>
        </w:rPr>
        <w:t>) adil ve kapsayıcı olmasını sağlamak için, Proje, resmi arazi mülkiyeti olmasa bile, gayri resmi kullanıcıları çeşitli destek mekanizmalarına hak kazananlar olarak açıkça tanımaktadır.</w:t>
      </w:r>
    </w:p>
    <w:p w14:paraId="4723FABF" w14:textId="38730672" w:rsidR="0018003B" w:rsidRPr="006D00DA" w:rsidRDefault="002B4390" w:rsidP="002B4390">
      <w:pPr>
        <w:pStyle w:val="BodyText"/>
        <w:jc w:val="both"/>
        <w:rPr>
          <w:b/>
          <w:bCs/>
          <w:lang w:val="tr-TR"/>
        </w:rPr>
      </w:pPr>
      <w:r w:rsidRPr="006D00DA">
        <w:rPr>
          <w:b/>
          <w:bCs/>
          <w:lang w:val="tr-TR"/>
        </w:rPr>
        <w:t>Arturna</w:t>
      </w:r>
      <w:r w:rsidR="0018003B" w:rsidRPr="006D00DA">
        <w:rPr>
          <w:b/>
          <w:bCs/>
          <w:lang w:val="tr-TR"/>
        </w:rPr>
        <w:t xml:space="preserve"> </w:t>
      </w:r>
      <w:r w:rsidR="00B939D8">
        <w:rPr>
          <w:b/>
          <w:bCs/>
          <w:lang w:val="tr-TR"/>
        </w:rPr>
        <w:t>EA</w:t>
      </w:r>
      <w:r w:rsidR="0018003B" w:rsidRPr="006D00DA">
        <w:rPr>
          <w:b/>
          <w:bCs/>
          <w:lang w:val="tr-TR"/>
        </w:rPr>
        <w:t>'da Gözlemlenen Gayri Resmi Kullanım Türleri:</w:t>
      </w:r>
    </w:p>
    <w:p w14:paraId="4E7B89E5" w14:textId="59741955" w:rsidR="002B4390" w:rsidRPr="006D00DA" w:rsidRDefault="002B4390" w:rsidP="00711D4D">
      <w:pPr>
        <w:pStyle w:val="ListBullet"/>
        <w:rPr>
          <w:lang w:val="tr-TR"/>
        </w:rPr>
      </w:pPr>
      <w:r w:rsidRPr="006D00DA">
        <w:rPr>
          <w:lang w:val="tr-TR"/>
        </w:rPr>
        <w:t>Hazine arazilerinde veya orman kenarlarında (özellikle Mazı'da) hayvancılık yapmak,</w:t>
      </w:r>
    </w:p>
    <w:p w14:paraId="04184734" w14:textId="0AFBF375" w:rsidR="002B4390" w:rsidRPr="006D00DA" w:rsidRDefault="002B4390" w:rsidP="00711D4D">
      <w:pPr>
        <w:pStyle w:val="ListBullet"/>
        <w:rPr>
          <w:lang w:val="tr-TR"/>
        </w:rPr>
      </w:pPr>
      <w:r w:rsidRPr="006D00DA">
        <w:rPr>
          <w:lang w:val="tr-TR"/>
        </w:rPr>
        <w:t>Yasal devir veya kayıt olmaksızın nesiller boyu miras kalan veya kullanılan zeytinliklerin veya bahçe arazilerinin ekilmesi,</w:t>
      </w:r>
    </w:p>
    <w:p w14:paraId="1B5C0E90" w14:textId="373198A0" w:rsidR="002B4390" w:rsidRPr="006D00DA" w:rsidRDefault="002B4390" w:rsidP="00711D4D">
      <w:pPr>
        <w:pStyle w:val="ListBullet"/>
        <w:rPr>
          <w:lang w:val="tr-TR"/>
        </w:rPr>
      </w:pPr>
      <w:r w:rsidRPr="006D00DA">
        <w:rPr>
          <w:lang w:val="tr-TR"/>
        </w:rPr>
        <w:t>Resmi erişim izni olmadan orman kenarlarında mevsimlik arıcılık yapmak,</w:t>
      </w:r>
    </w:p>
    <w:p w14:paraId="6FEB69E1" w14:textId="7A176C6B" w:rsidR="002B4390" w:rsidRPr="006D00DA" w:rsidRDefault="002B4390" w:rsidP="00711D4D">
      <w:pPr>
        <w:pStyle w:val="ListBullet"/>
        <w:rPr>
          <w:lang w:val="tr-TR"/>
        </w:rPr>
      </w:pPr>
      <w:r w:rsidRPr="006D00DA">
        <w:rPr>
          <w:lang w:val="tr-TR"/>
        </w:rPr>
        <w:t>Ormanlık alanlardan yabani otlar, mantarlar, çam kozalakları veya yakacak odun toplamak,</w:t>
      </w:r>
    </w:p>
    <w:p w14:paraId="0EA548E0" w14:textId="34B43105" w:rsidR="0018003B" w:rsidRPr="006D00DA" w:rsidRDefault="002B4390" w:rsidP="00711D4D">
      <w:pPr>
        <w:pStyle w:val="ListBullet"/>
        <w:rPr>
          <w:lang w:val="tr-TR"/>
        </w:rPr>
      </w:pPr>
      <w:r w:rsidRPr="006D00DA">
        <w:rPr>
          <w:lang w:val="tr-TR"/>
        </w:rPr>
        <w:t>Resmi anlaşmalar olmaksızın geniş aile üyeleri arasında zeytinliklerin ve meyve bahçelerinin ortak veya gayri resmi kullanımı</w:t>
      </w:r>
      <w:r w:rsidR="0018003B" w:rsidRPr="006D00DA">
        <w:rPr>
          <w:lang w:val="tr-TR"/>
        </w:rPr>
        <w:t>.</w:t>
      </w:r>
    </w:p>
    <w:p w14:paraId="75E9656E" w14:textId="514D243E" w:rsidR="0018003B" w:rsidRPr="006D00DA" w:rsidRDefault="0018003B" w:rsidP="0018003B">
      <w:pPr>
        <w:pStyle w:val="BodyText"/>
        <w:jc w:val="both"/>
        <w:rPr>
          <w:b/>
          <w:bCs/>
          <w:lang w:val="tr-TR"/>
        </w:rPr>
      </w:pPr>
      <w:r w:rsidRPr="006D00DA">
        <w:rPr>
          <w:b/>
          <w:bCs/>
          <w:lang w:val="tr-TR"/>
        </w:rPr>
        <w:t xml:space="preserve">Uygunluk ve Doğrulama </w:t>
      </w:r>
      <w:r w:rsidR="002B4390" w:rsidRPr="006D00DA">
        <w:rPr>
          <w:b/>
          <w:bCs/>
          <w:lang w:val="tr-TR"/>
        </w:rPr>
        <w:t>Kriterleri</w:t>
      </w:r>
      <w:r w:rsidRPr="006D00DA">
        <w:rPr>
          <w:b/>
          <w:bCs/>
          <w:lang w:val="tr-TR"/>
        </w:rPr>
        <w:t>:</w:t>
      </w:r>
    </w:p>
    <w:p w14:paraId="3A44DEFC" w14:textId="03B1BFB7" w:rsidR="002B4390" w:rsidRPr="006D00DA" w:rsidRDefault="002B4390" w:rsidP="00711D4D">
      <w:pPr>
        <w:pStyle w:val="ListBullet"/>
        <w:rPr>
          <w:lang w:val="tr-TR"/>
        </w:rPr>
      </w:pPr>
      <w:r w:rsidRPr="006D00DA">
        <w:rPr>
          <w:lang w:val="tr-TR"/>
        </w:rPr>
        <w:t>Son başvuru tarihi (1 Haziran 2025) itibarıyla gerçek ve devam eden,</w:t>
      </w:r>
    </w:p>
    <w:p w14:paraId="7F2B337F" w14:textId="551478C4" w:rsidR="002B4390" w:rsidRPr="006D00DA" w:rsidRDefault="002B4390" w:rsidP="00711D4D">
      <w:pPr>
        <w:pStyle w:val="ListBullet"/>
        <w:rPr>
          <w:lang w:val="tr-TR"/>
        </w:rPr>
      </w:pPr>
      <w:r w:rsidRPr="006D00DA">
        <w:rPr>
          <w:lang w:val="tr-TR"/>
        </w:rPr>
        <w:t>Hane halkının geçim kaynağı veya rızkı için kanıtlanabilir derecede önemli olması,</w:t>
      </w:r>
    </w:p>
    <w:p w14:paraId="25050309" w14:textId="0D69D444" w:rsidR="0018003B" w:rsidRPr="006D00DA" w:rsidRDefault="002B4390" w:rsidP="00711D4D">
      <w:pPr>
        <w:pStyle w:val="ListBullet"/>
        <w:rPr>
          <w:lang w:val="tr-TR"/>
        </w:rPr>
      </w:pPr>
      <w:r w:rsidRPr="006D00DA">
        <w:rPr>
          <w:lang w:val="tr-TR"/>
        </w:rPr>
        <w:t>Köy muhtarı, komşular veya diğer yerel liderlerin onayları da dahil olmak üzere, topluluk temelli doğrulama yoluyla doğrulanmış olması</w:t>
      </w:r>
      <w:r w:rsidR="0018003B" w:rsidRPr="006D00DA">
        <w:rPr>
          <w:lang w:val="tr-TR"/>
        </w:rPr>
        <w:t>.</w:t>
      </w:r>
    </w:p>
    <w:p w14:paraId="7EC711DD" w14:textId="7C6B04B0" w:rsidR="002B4390" w:rsidRPr="006D00DA" w:rsidRDefault="002B4390" w:rsidP="0018003B">
      <w:pPr>
        <w:pStyle w:val="BodyText"/>
        <w:jc w:val="both"/>
        <w:rPr>
          <w:lang w:val="tr-TR"/>
        </w:rPr>
      </w:pPr>
      <w:r w:rsidRPr="006D00DA">
        <w:rPr>
          <w:lang w:val="tr-TR"/>
        </w:rPr>
        <w:t>Saha ekipleri, aşağıdakiler yoluyla da kullanımı doğrulayabilir:</w:t>
      </w:r>
    </w:p>
    <w:p w14:paraId="1CB08D2C" w14:textId="3574AE55" w:rsidR="002B4390" w:rsidRPr="006D00DA" w:rsidRDefault="002B4390" w:rsidP="00711D4D">
      <w:pPr>
        <w:pStyle w:val="ListBullet"/>
        <w:rPr>
          <w:lang w:val="tr-TR"/>
        </w:rPr>
      </w:pPr>
      <w:r w:rsidRPr="006D00DA">
        <w:rPr>
          <w:lang w:val="tr-TR"/>
        </w:rPr>
        <w:t>Saha ziyaretleri ve fotoğraflar,</w:t>
      </w:r>
    </w:p>
    <w:p w14:paraId="3C248AC1" w14:textId="5850C839" w:rsidR="002B4390" w:rsidRPr="006D00DA" w:rsidRDefault="002B4390" w:rsidP="00711D4D">
      <w:pPr>
        <w:pStyle w:val="ListBullet"/>
        <w:rPr>
          <w:lang w:val="tr-TR"/>
        </w:rPr>
      </w:pPr>
      <w:r w:rsidRPr="006D00DA">
        <w:rPr>
          <w:lang w:val="tr-TR"/>
        </w:rPr>
        <w:t>Hayvancılık veya arı kovanı sayımı,</w:t>
      </w:r>
    </w:p>
    <w:p w14:paraId="60EBE9AD" w14:textId="2E1E0847" w:rsidR="002B4390" w:rsidRPr="006D00DA" w:rsidRDefault="002B4390" w:rsidP="00711D4D">
      <w:pPr>
        <w:pStyle w:val="ListBullet"/>
        <w:rPr>
          <w:lang w:val="tr-TR"/>
        </w:rPr>
      </w:pPr>
      <w:r w:rsidRPr="006D00DA">
        <w:rPr>
          <w:lang w:val="tr-TR"/>
        </w:rPr>
        <w:t>Geçmişteki üretim veya uzun süredir var olduğuna dair kanıtlar.</w:t>
      </w:r>
    </w:p>
    <w:p w14:paraId="0866018D" w14:textId="366E4825" w:rsidR="002B4390" w:rsidRPr="006D00DA" w:rsidRDefault="002B4390" w:rsidP="0018003B">
      <w:pPr>
        <w:pStyle w:val="BodyText"/>
        <w:jc w:val="both"/>
        <w:rPr>
          <w:b/>
          <w:bCs/>
          <w:lang w:val="tr-TR"/>
        </w:rPr>
      </w:pPr>
      <w:r w:rsidRPr="006D00DA">
        <w:rPr>
          <w:b/>
          <w:bCs/>
          <w:lang w:val="tr-TR"/>
        </w:rPr>
        <w:t>Gayri resmi kullanıcılara sunulan destek türleri:</w:t>
      </w:r>
    </w:p>
    <w:p w14:paraId="4E41EE06" w14:textId="422501FC" w:rsidR="002B4390" w:rsidRPr="006D00DA" w:rsidRDefault="002B4390" w:rsidP="0018003B">
      <w:pPr>
        <w:pStyle w:val="BodyText"/>
        <w:jc w:val="both"/>
        <w:rPr>
          <w:lang w:val="tr-TR"/>
        </w:rPr>
      </w:pPr>
      <w:r w:rsidRPr="006D00DA">
        <w:rPr>
          <w:lang w:val="tr-TR"/>
        </w:rPr>
        <w:t>Uygun gayri resmi kullanıcılar şunları alabilir:</w:t>
      </w:r>
    </w:p>
    <w:p w14:paraId="1A234E61" w14:textId="152A47CD" w:rsidR="002B4390" w:rsidRPr="006D00DA" w:rsidRDefault="002B4390" w:rsidP="00711D4D">
      <w:pPr>
        <w:pStyle w:val="ListBullet"/>
        <w:rPr>
          <w:lang w:val="tr-TR"/>
        </w:rPr>
      </w:pPr>
      <w:r w:rsidRPr="006D00DA">
        <w:rPr>
          <w:lang w:val="tr-TR"/>
        </w:rPr>
        <w:t>Geçiş Dönemi Geçim Desteği (TLS): Proje faaliyetleri (örneğin,</w:t>
      </w:r>
      <w:r w:rsidR="006B08F1">
        <w:rPr>
          <w:lang w:val="tr-TR"/>
        </w:rPr>
        <w:t xml:space="preserve"> EİH</w:t>
      </w:r>
      <w:r w:rsidRPr="006D00DA">
        <w:rPr>
          <w:lang w:val="tr-TR"/>
        </w:rPr>
        <w:t xml:space="preserve"> koridoru veya türbin pedi inşaatı) nedeniyle kritik otlatma, yem arama veya ekim alanlarına erişimini kaybeden haneler için nakit veya ayni destek.</w:t>
      </w:r>
    </w:p>
    <w:p w14:paraId="7B0B7E62" w14:textId="77777777" w:rsidR="002B4390" w:rsidRPr="006D00DA" w:rsidRDefault="002B4390" w:rsidP="00711D4D">
      <w:pPr>
        <w:pStyle w:val="ListBullet"/>
        <w:rPr>
          <w:lang w:val="tr-TR"/>
        </w:rPr>
      </w:pPr>
      <w:r w:rsidRPr="006D00DA">
        <w:rPr>
          <w:lang w:val="tr-TR"/>
        </w:rPr>
        <w:t>Ayni destek, örneğin:</w:t>
      </w:r>
    </w:p>
    <w:p w14:paraId="02FC63C0" w14:textId="77777777" w:rsidR="002B4390" w:rsidRPr="006D00DA" w:rsidRDefault="002B4390" w:rsidP="0058030C">
      <w:pPr>
        <w:pStyle w:val="BodyText"/>
        <w:numPr>
          <w:ilvl w:val="1"/>
          <w:numId w:val="85"/>
        </w:numPr>
        <w:jc w:val="both"/>
        <w:rPr>
          <w:lang w:val="tr-TR"/>
        </w:rPr>
      </w:pPr>
      <w:r w:rsidRPr="006D00DA">
        <w:rPr>
          <w:lang w:val="tr-TR"/>
        </w:rPr>
        <w:t>Gayri resmi hayvancılıkla uğraşanlara yem,</w:t>
      </w:r>
    </w:p>
    <w:p w14:paraId="278B70AD" w14:textId="77777777" w:rsidR="002B4390" w:rsidRPr="006D00DA" w:rsidRDefault="002B4390" w:rsidP="0058030C">
      <w:pPr>
        <w:pStyle w:val="BodyText"/>
        <w:numPr>
          <w:ilvl w:val="1"/>
          <w:numId w:val="85"/>
        </w:numPr>
        <w:jc w:val="both"/>
        <w:rPr>
          <w:lang w:val="tr-TR"/>
        </w:rPr>
      </w:pPr>
      <w:r w:rsidRPr="006D00DA">
        <w:rPr>
          <w:lang w:val="tr-TR"/>
        </w:rPr>
        <w:t>Gayri resmi arıcılar için kovan taşıma yardımı ve temel malzemeler,</w:t>
      </w:r>
    </w:p>
    <w:p w14:paraId="2B6E71F8" w14:textId="77777777" w:rsidR="002B4390" w:rsidRPr="006D00DA" w:rsidRDefault="002B4390" w:rsidP="0058030C">
      <w:pPr>
        <w:pStyle w:val="BodyText"/>
        <w:numPr>
          <w:ilvl w:val="1"/>
          <w:numId w:val="85"/>
        </w:numPr>
        <w:jc w:val="both"/>
        <w:rPr>
          <w:lang w:val="tr-TR"/>
        </w:rPr>
      </w:pPr>
      <w:r w:rsidRPr="006D00DA">
        <w:rPr>
          <w:lang w:val="tr-TR"/>
        </w:rPr>
        <w:t>Alternatif erişim yolları veya alanları belirleme konusunda destek.</w:t>
      </w:r>
    </w:p>
    <w:p w14:paraId="47170EC2" w14:textId="77777777" w:rsidR="002B4390" w:rsidRPr="006D00DA" w:rsidRDefault="002B4390" w:rsidP="00711D4D">
      <w:pPr>
        <w:pStyle w:val="ListBullet"/>
        <w:rPr>
          <w:lang w:val="tr-TR"/>
        </w:rPr>
      </w:pPr>
      <w:r w:rsidRPr="006D00DA">
        <w:rPr>
          <w:lang w:val="tr-TR"/>
        </w:rPr>
        <w:lastRenderedPageBreak/>
        <w:t>Eğitim programlarına öncelikli erişim, kooperatif kurma desteği ve geçim kaynaklarının çeşitlendirilmesi girişimleri.</w:t>
      </w:r>
    </w:p>
    <w:p w14:paraId="7DC84CB2" w14:textId="77777777" w:rsidR="002B4390" w:rsidRPr="006D00DA" w:rsidRDefault="002B4390" w:rsidP="002B4390">
      <w:pPr>
        <w:pStyle w:val="NormalWeb"/>
        <w:rPr>
          <w:rFonts w:asciiTheme="minorHAnsi" w:hAnsiTheme="minorHAnsi"/>
          <w:sz w:val="20"/>
          <w:szCs w:val="20"/>
          <w:lang w:val="tr-TR"/>
        </w:rPr>
      </w:pPr>
      <w:r w:rsidRPr="006D00DA">
        <w:rPr>
          <w:rFonts w:asciiTheme="minorHAnsi" w:hAnsiTheme="minorHAnsi"/>
          <w:sz w:val="20"/>
          <w:szCs w:val="20"/>
          <w:lang w:val="tr-TR"/>
        </w:rPr>
        <w:t>Gayri resmi kullanıcıları ilgilendiren tüm destek kararları:</w:t>
      </w:r>
    </w:p>
    <w:p w14:paraId="08333264" w14:textId="05F0070C" w:rsidR="002B4390" w:rsidRPr="006D00DA" w:rsidRDefault="006B2A69" w:rsidP="00711D4D">
      <w:pPr>
        <w:pStyle w:val="ListBullet"/>
        <w:rPr>
          <w:lang w:val="tr-TR"/>
        </w:rPr>
      </w:pPr>
      <w:r>
        <w:rPr>
          <w:lang w:val="tr-TR"/>
        </w:rPr>
        <w:t>GKGKP</w:t>
      </w:r>
      <w:r w:rsidR="002B4390" w:rsidRPr="006D00DA">
        <w:rPr>
          <w:lang w:val="tr-TR"/>
        </w:rPr>
        <w:t xml:space="preserve"> izleme sistemi aracılığıyla belgelenecek ve takip edilecek,</w:t>
      </w:r>
    </w:p>
    <w:p w14:paraId="2F20E532" w14:textId="77777777" w:rsidR="002B4390" w:rsidRPr="006D00DA" w:rsidRDefault="002B4390" w:rsidP="00711D4D">
      <w:pPr>
        <w:pStyle w:val="ListBullet"/>
        <w:rPr>
          <w:lang w:val="tr-TR"/>
        </w:rPr>
      </w:pPr>
      <w:r w:rsidRPr="006D00DA">
        <w:rPr>
          <w:lang w:val="tr-TR"/>
        </w:rPr>
        <w:t>Projenin Şikayet Mekanizması aracılığıyla itiraz veya açıklama için açık olacaktır,</w:t>
      </w:r>
    </w:p>
    <w:p w14:paraId="1C0571DA" w14:textId="77777777" w:rsidR="002B4390" w:rsidRPr="006D00DA" w:rsidRDefault="002B4390" w:rsidP="00711D4D">
      <w:pPr>
        <w:pStyle w:val="ListBullet"/>
        <w:rPr>
          <w:rFonts w:eastAsia="Times New Roman" w:cs="Times New Roman"/>
          <w:kern w:val="0"/>
          <w:szCs w:val="20"/>
          <w:lang w:val="tr-TR" w:eastAsia="en-GB"/>
          <w14:ligatures w14:val="none"/>
        </w:rPr>
      </w:pPr>
      <w:r w:rsidRPr="006D00DA">
        <w:rPr>
          <w:lang w:val="tr-TR"/>
        </w:rPr>
        <w:t xml:space="preserve">Yerel yetkililer ve </w:t>
      </w:r>
      <w:r w:rsidRPr="006D00DA">
        <w:rPr>
          <w:rFonts w:eastAsia="Times New Roman" w:cs="Times New Roman"/>
          <w:kern w:val="0"/>
          <w:szCs w:val="20"/>
          <w:lang w:val="tr-TR" w:eastAsia="en-GB"/>
          <w14:ligatures w14:val="none"/>
        </w:rPr>
        <w:t xml:space="preserve">topluluk temsilcileri </w:t>
      </w:r>
      <w:r w:rsidRPr="006D00DA">
        <w:rPr>
          <w:lang w:val="tr-TR"/>
        </w:rPr>
        <w:t>ile koordineli olarak Projenin Sosyal Ekibi tarafından gözden geçirilecektir</w:t>
      </w:r>
      <w:r w:rsidRPr="006D00DA">
        <w:rPr>
          <w:rFonts w:eastAsia="Times New Roman" w:cs="Times New Roman"/>
          <w:kern w:val="0"/>
          <w:szCs w:val="20"/>
          <w:lang w:val="tr-TR" w:eastAsia="en-GB"/>
          <w14:ligatures w14:val="none"/>
        </w:rPr>
        <w:t>.</w:t>
      </w:r>
    </w:p>
    <w:p w14:paraId="66428F6C" w14:textId="24C02E57" w:rsidR="002B4390" w:rsidRPr="006D00DA" w:rsidRDefault="002B4390" w:rsidP="002B4390">
      <w:pPr>
        <w:pStyle w:val="NormalWeb"/>
        <w:spacing w:before="120" w:beforeAutospacing="0" w:after="0" w:afterAutospacing="0" w:line="300" w:lineRule="auto"/>
        <w:rPr>
          <w:rFonts w:asciiTheme="minorHAnsi" w:hAnsiTheme="minorHAnsi"/>
          <w:sz w:val="20"/>
          <w:szCs w:val="20"/>
          <w:lang w:val="tr-TR"/>
        </w:rPr>
      </w:pPr>
      <w:r w:rsidRPr="006D00DA">
        <w:rPr>
          <w:rFonts w:asciiTheme="minorHAnsi" w:hAnsiTheme="minorHAnsi"/>
          <w:sz w:val="20"/>
          <w:szCs w:val="20"/>
          <w:lang w:val="tr-TR"/>
        </w:rPr>
        <w:t xml:space="preserve">Proje, gayri resmi ancak meşru arazi kullanımının önemini kabul ederek, yasal tapusu olmayanlar da dahil olmak üzere tüm </w:t>
      </w:r>
      <w:r w:rsidR="00B939D8">
        <w:rPr>
          <w:rFonts w:asciiTheme="minorHAnsi" w:hAnsiTheme="minorHAnsi"/>
          <w:sz w:val="20"/>
          <w:szCs w:val="20"/>
          <w:lang w:val="tr-TR"/>
        </w:rPr>
        <w:t>PEK</w:t>
      </w:r>
      <w:r w:rsidRPr="006D00DA">
        <w:rPr>
          <w:rFonts w:asciiTheme="minorHAnsi" w:hAnsiTheme="minorHAnsi"/>
          <w:sz w:val="20"/>
          <w:szCs w:val="20"/>
          <w:lang w:val="tr-TR"/>
        </w:rPr>
        <w:t>'lerin geçim kaynaklarını adil bir şekilde ve IFC PS5 ve EBRD ESR5 ilkeleriyle uyumlu olarak geri kazanmalarını ve sürdürmelerini sağlar.</w:t>
      </w:r>
    </w:p>
    <w:p w14:paraId="3137C1F0" w14:textId="4B3D7E4F" w:rsidR="00356E80" w:rsidRPr="006D00DA" w:rsidRDefault="0036290B" w:rsidP="00356E80">
      <w:pPr>
        <w:pStyle w:val="Heading4"/>
        <w:rPr>
          <w:lang w:val="tr-TR"/>
        </w:rPr>
      </w:pPr>
      <w:r w:rsidRPr="006D00DA">
        <w:rPr>
          <w:lang w:val="tr-TR"/>
        </w:rPr>
        <w:t>Geçiş Dönemi Geçim Kaynakları Desteği (TLS)</w:t>
      </w:r>
    </w:p>
    <w:p w14:paraId="53D560EA" w14:textId="4E0D55CC" w:rsidR="002B4390" w:rsidRPr="006D00DA" w:rsidRDefault="002B4390" w:rsidP="00A66C6A">
      <w:pPr>
        <w:pStyle w:val="NormalWeb"/>
        <w:spacing w:before="120" w:beforeAutospacing="0" w:after="0" w:afterAutospacing="0" w:line="300" w:lineRule="auto"/>
        <w:jc w:val="both"/>
        <w:rPr>
          <w:rFonts w:asciiTheme="minorHAnsi" w:hAnsiTheme="minorHAnsi"/>
          <w:sz w:val="20"/>
          <w:szCs w:val="20"/>
          <w:lang w:val="tr-TR"/>
        </w:rPr>
      </w:pPr>
      <w:r w:rsidRPr="006D00DA">
        <w:rPr>
          <w:rFonts w:asciiTheme="minorHAnsi" w:hAnsiTheme="minorHAnsi"/>
          <w:sz w:val="20"/>
          <w:szCs w:val="20"/>
          <w:lang w:val="tr-TR"/>
        </w:rPr>
        <w:t>Geçiş Dönemi Geçim Kaynakları Desteği (TLS), Arturna Geçim Kaynakları Geri Kazanım Planı kapsamında kritik öneme sahip bir geçici yardım mekanizmasıdır. Bu mekanizma, etkilenen hane halklarının arazi kaybı, doğal kaynaklara erişim kaybı veya arıcılık ve hayvancılık gibi mevsimsel üretim faaliyetlerinin kesintiye uğraması nedeniyle oluşan geçici gelir açıklarını kapatmalarına yardımcı olmayı amaçlamaktadır.</w:t>
      </w:r>
    </w:p>
    <w:p w14:paraId="3BF3C082" w14:textId="6965ADEA" w:rsidR="002B4390" w:rsidRPr="006D00DA" w:rsidRDefault="002B4390" w:rsidP="00A66C6A">
      <w:pPr>
        <w:pStyle w:val="NormalWeb"/>
        <w:spacing w:before="120" w:beforeAutospacing="0" w:after="0" w:afterAutospacing="0" w:line="300" w:lineRule="auto"/>
        <w:jc w:val="both"/>
        <w:rPr>
          <w:rFonts w:asciiTheme="minorHAnsi" w:hAnsiTheme="minorHAnsi"/>
          <w:sz w:val="20"/>
          <w:szCs w:val="20"/>
          <w:lang w:val="tr-TR"/>
        </w:rPr>
      </w:pPr>
      <w:r w:rsidRPr="006D00DA">
        <w:rPr>
          <w:rFonts w:asciiTheme="minorHAnsi" w:hAnsiTheme="minorHAnsi"/>
          <w:sz w:val="20"/>
          <w:szCs w:val="20"/>
          <w:lang w:val="tr-TR"/>
        </w:rPr>
        <w:t>TLS, etkinin niteliğine, inşaat faaliyetlerinin zamanlamasına ve etkilenen hanelerin mevsimsel geçim takvimine bağlı olarak nakit ve/veya ayni olarak sağlanacaktır.</w:t>
      </w:r>
    </w:p>
    <w:p w14:paraId="0CC0F304" w14:textId="2CF601F0" w:rsidR="002B4390" w:rsidRPr="006D00DA" w:rsidRDefault="002B4390" w:rsidP="00971E45">
      <w:pPr>
        <w:pStyle w:val="NormalWeb"/>
        <w:spacing w:before="120" w:beforeAutospacing="0" w:after="0" w:afterAutospacing="0" w:line="300" w:lineRule="auto"/>
        <w:rPr>
          <w:rFonts w:asciiTheme="minorHAnsi" w:hAnsiTheme="minorHAnsi"/>
          <w:sz w:val="20"/>
          <w:szCs w:val="20"/>
          <w:lang w:val="tr-TR"/>
        </w:rPr>
      </w:pPr>
      <w:r w:rsidRPr="006D00DA">
        <w:rPr>
          <w:rFonts w:asciiTheme="minorHAnsi" w:hAnsiTheme="minorHAnsi"/>
          <w:b/>
          <w:bCs/>
          <w:sz w:val="20"/>
          <w:szCs w:val="20"/>
          <w:lang w:val="tr-TR"/>
        </w:rPr>
        <w:t>Arturna'da TLS için Uygunluk Koşulları</w:t>
      </w:r>
      <w:r w:rsidRPr="006D00DA">
        <w:rPr>
          <w:rFonts w:asciiTheme="minorHAnsi" w:hAnsiTheme="minorHAnsi"/>
          <w:sz w:val="20"/>
          <w:szCs w:val="20"/>
          <w:lang w:val="tr-TR"/>
        </w:rPr>
        <w:t xml:space="preserve">: </w:t>
      </w:r>
      <w:r w:rsidR="00B939D8">
        <w:rPr>
          <w:rFonts w:asciiTheme="minorHAnsi" w:hAnsiTheme="minorHAnsi"/>
          <w:sz w:val="20"/>
          <w:szCs w:val="20"/>
          <w:lang w:val="tr-TR"/>
        </w:rPr>
        <w:t>PEK</w:t>
      </w:r>
      <w:r w:rsidRPr="006D00DA">
        <w:rPr>
          <w:rFonts w:asciiTheme="minorHAnsi" w:hAnsiTheme="minorHAnsi"/>
          <w:sz w:val="20"/>
          <w:szCs w:val="20"/>
          <w:lang w:val="tr-TR"/>
        </w:rPr>
        <w:t>'ler, aşağıdakilerden bir veya daha fazlasını yaşarlarsa TLS'ye hak kazanabilirler:</w:t>
      </w:r>
    </w:p>
    <w:p w14:paraId="576055B8" w14:textId="77777777" w:rsidR="002B4390" w:rsidRPr="006D00DA" w:rsidRDefault="002B4390" w:rsidP="002B4390">
      <w:pPr>
        <w:pStyle w:val="NormalWeb"/>
        <w:rPr>
          <w:rFonts w:asciiTheme="minorHAnsi" w:hAnsiTheme="minorHAnsi"/>
          <w:sz w:val="20"/>
          <w:szCs w:val="20"/>
          <w:lang w:val="tr-TR"/>
        </w:rPr>
      </w:pPr>
      <w:r w:rsidRPr="006D00DA">
        <w:rPr>
          <w:rStyle w:val="Strong"/>
          <w:rFonts w:asciiTheme="minorHAnsi" w:hAnsiTheme="minorHAnsi"/>
          <w:sz w:val="20"/>
          <w:szCs w:val="20"/>
          <w:lang w:val="tr-TR"/>
        </w:rPr>
        <w:t>1. Üretim Arazisinin Önemli Ölçüde Kaybı:</w:t>
      </w:r>
    </w:p>
    <w:p w14:paraId="25C567AF" w14:textId="77777777" w:rsidR="002B4390" w:rsidRPr="006D00DA" w:rsidRDefault="002B4390" w:rsidP="00711D4D">
      <w:pPr>
        <w:pStyle w:val="ListBullet"/>
        <w:rPr>
          <w:lang w:val="tr-TR"/>
        </w:rPr>
      </w:pPr>
      <w:r w:rsidRPr="006D00DA">
        <w:rPr>
          <w:lang w:val="tr-TR"/>
        </w:rPr>
        <w:t>Arazi edinimi, türbin pedi inşaatı veya uzun vadeli erişim kısıtlamaları sonucunda zeytinlikler, mevsimlik bahçe arazileri veya otlatma alanları dahil olmak üzere üretken arazilerinin %20'sini veya daha fazlasını kaybeden haneler (resmi sahipler veya gayri resmi kullanıcılar).</w:t>
      </w:r>
    </w:p>
    <w:p w14:paraId="021B4657" w14:textId="4CF183E7" w:rsidR="002B4390" w:rsidRPr="006D00DA" w:rsidRDefault="002B4390" w:rsidP="00711D4D">
      <w:pPr>
        <w:pStyle w:val="ListBullet"/>
        <w:rPr>
          <w:lang w:val="tr-TR"/>
        </w:rPr>
      </w:pPr>
      <w:r w:rsidRPr="006D00DA">
        <w:rPr>
          <w:lang w:val="tr-TR"/>
        </w:rPr>
        <w:t>Bu durum, özel mülkiyetinde veya gayri resmi olarak kullandığı parselleri türbin veya</w:t>
      </w:r>
      <w:r w:rsidR="006B08F1">
        <w:rPr>
          <w:lang w:val="tr-TR"/>
        </w:rPr>
        <w:t xml:space="preserve"> EİH</w:t>
      </w:r>
      <w:r w:rsidRPr="006D00DA">
        <w:rPr>
          <w:lang w:val="tr-TR"/>
        </w:rPr>
        <w:t xml:space="preserve"> ayak izi içinde bulunan Mazı sakinlerini en çok etkileyecektir.</w:t>
      </w:r>
    </w:p>
    <w:p w14:paraId="6B662E60" w14:textId="77777777" w:rsidR="002B4390" w:rsidRPr="006D00DA" w:rsidRDefault="002B4390" w:rsidP="002B4390">
      <w:pPr>
        <w:pStyle w:val="NormalWeb"/>
        <w:rPr>
          <w:rFonts w:asciiTheme="minorHAnsi" w:hAnsiTheme="minorHAnsi"/>
          <w:sz w:val="20"/>
          <w:szCs w:val="20"/>
          <w:lang w:val="tr-TR"/>
        </w:rPr>
      </w:pPr>
      <w:r w:rsidRPr="006D00DA">
        <w:rPr>
          <w:rStyle w:val="Strong"/>
          <w:rFonts w:asciiTheme="minorHAnsi" w:hAnsiTheme="minorHAnsi"/>
          <w:sz w:val="20"/>
          <w:szCs w:val="20"/>
          <w:lang w:val="tr-TR"/>
        </w:rPr>
        <w:t>2. Önemli Doğal Kaynaklara Erişimin Kaybı:</w:t>
      </w:r>
    </w:p>
    <w:p w14:paraId="4A0E109D" w14:textId="77777777" w:rsidR="002B4390" w:rsidRPr="006D00DA" w:rsidRDefault="002B4390" w:rsidP="00711D4D">
      <w:pPr>
        <w:pStyle w:val="ListBullet"/>
        <w:rPr>
          <w:lang w:val="tr-TR"/>
        </w:rPr>
      </w:pPr>
      <w:r w:rsidRPr="006D00DA">
        <w:rPr>
          <w:lang w:val="tr-TR"/>
        </w:rPr>
        <w:t>Mazı, Gökpınar ve Yeniköy'de yaşayan ve aşağıdakilere bağımlı olan haneler:</w:t>
      </w:r>
    </w:p>
    <w:p w14:paraId="18A02B7B" w14:textId="77777777" w:rsidR="002B4390" w:rsidRPr="006D00DA" w:rsidRDefault="002B4390" w:rsidP="0058030C">
      <w:pPr>
        <w:pStyle w:val="BodyText"/>
        <w:numPr>
          <w:ilvl w:val="1"/>
          <w:numId w:val="85"/>
        </w:numPr>
        <w:jc w:val="both"/>
        <w:rPr>
          <w:lang w:val="tr-TR"/>
        </w:rPr>
      </w:pPr>
      <w:r w:rsidRPr="006D00DA">
        <w:rPr>
          <w:lang w:val="tr-TR"/>
        </w:rPr>
        <w:t>Kışlık otlatma için orman kenarı alanları,</w:t>
      </w:r>
    </w:p>
    <w:p w14:paraId="53B0DC5C" w14:textId="77777777" w:rsidR="002B4390" w:rsidRPr="006D00DA" w:rsidRDefault="002B4390" w:rsidP="0058030C">
      <w:pPr>
        <w:pStyle w:val="BodyText"/>
        <w:numPr>
          <w:ilvl w:val="1"/>
          <w:numId w:val="85"/>
        </w:numPr>
        <w:jc w:val="both"/>
        <w:rPr>
          <w:lang w:val="tr-TR"/>
        </w:rPr>
      </w:pPr>
      <w:r w:rsidRPr="006D00DA">
        <w:rPr>
          <w:lang w:val="tr-TR"/>
        </w:rPr>
        <w:t>Odun toplama alanları veya</w:t>
      </w:r>
    </w:p>
    <w:p w14:paraId="52A6A160" w14:textId="4641E94A" w:rsidR="002B4390" w:rsidRPr="006D00DA" w:rsidRDefault="002B4390" w:rsidP="0058030C">
      <w:pPr>
        <w:pStyle w:val="BodyText"/>
        <w:numPr>
          <w:ilvl w:val="1"/>
          <w:numId w:val="85"/>
        </w:numPr>
        <w:jc w:val="both"/>
        <w:rPr>
          <w:lang w:val="tr-TR"/>
        </w:rPr>
      </w:pPr>
      <w:r w:rsidRPr="006D00DA">
        <w:rPr>
          <w:lang w:val="tr-TR"/>
        </w:rPr>
        <w:t>Proje çalışmaları nedeniyle geçici olarak engellenen veya kalıcı olarak erişilemez hale gelen ortak otlak yolları.</w:t>
      </w:r>
    </w:p>
    <w:p w14:paraId="5D89C301" w14:textId="77777777" w:rsidR="002B4390" w:rsidRPr="006D00DA" w:rsidRDefault="002B4390" w:rsidP="002B4390">
      <w:pPr>
        <w:pStyle w:val="NormalWeb"/>
        <w:rPr>
          <w:rFonts w:asciiTheme="minorHAnsi" w:hAnsiTheme="minorHAnsi"/>
          <w:sz w:val="20"/>
          <w:szCs w:val="20"/>
          <w:lang w:val="tr-TR"/>
        </w:rPr>
      </w:pPr>
      <w:r w:rsidRPr="006D00DA">
        <w:rPr>
          <w:rStyle w:val="Strong"/>
          <w:rFonts w:asciiTheme="minorHAnsi" w:hAnsiTheme="minorHAnsi"/>
          <w:sz w:val="20"/>
          <w:szCs w:val="20"/>
          <w:lang w:val="tr-TR"/>
        </w:rPr>
        <w:t>3. Arıcılık veya Mevsimlik Hayvancılık Faaliyetlerinin Kesintiye Uğraması:</w:t>
      </w:r>
    </w:p>
    <w:p w14:paraId="090AE31F" w14:textId="77777777" w:rsidR="002B4390" w:rsidRPr="006D00DA" w:rsidRDefault="002B4390" w:rsidP="00711D4D">
      <w:pPr>
        <w:pStyle w:val="ListBullet"/>
        <w:rPr>
          <w:lang w:val="tr-TR"/>
        </w:rPr>
      </w:pPr>
      <w:r w:rsidRPr="006D00DA">
        <w:rPr>
          <w:lang w:val="tr-TR"/>
        </w:rPr>
        <w:t>Çiçeklenme veya bal üretim mevsiminde kovanlarını başka bir yere taşımak zorunda kalan Mazı ve Yeniköy'deki arıcılar,</w:t>
      </w:r>
    </w:p>
    <w:p w14:paraId="01B7C301" w14:textId="77777777" w:rsidR="002B4390" w:rsidRPr="006D00DA" w:rsidRDefault="002B4390" w:rsidP="00711D4D">
      <w:pPr>
        <w:pStyle w:val="ListBullet"/>
        <w:rPr>
          <w:lang w:val="tr-TR"/>
        </w:rPr>
      </w:pPr>
      <w:r w:rsidRPr="006D00DA">
        <w:rPr>
          <w:lang w:val="tr-TR"/>
        </w:rPr>
        <w:lastRenderedPageBreak/>
        <w:t>Kritik dönemlerde otlatma alanlarına mevsimsel erişimleri kesintiye uğrayan çobanlar.</w:t>
      </w:r>
    </w:p>
    <w:p w14:paraId="1F5C5F81" w14:textId="77777777" w:rsidR="002B4390" w:rsidRPr="006D00DA" w:rsidRDefault="002B4390" w:rsidP="00A66C6A">
      <w:pPr>
        <w:pStyle w:val="Heading3"/>
        <w:ind w:left="0"/>
        <w:rPr>
          <w:lang w:val="tr-TR"/>
        </w:rPr>
      </w:pPr>
      <w:bookmarkStart w:id="331" w:name="_Toc211333398"/>
      <w:bookmarkStart w:id="332" w:name="_Toc215671101"/>
      <w:r w:rsidRPr="006D00DA">
        <w:rPr>
          <w:lang w:val="tr-TR"/>
        </w:rPr>
        <w:t>Mayıs-Haziran 2025 Saha Çalışmalarından Ön Bulgular:</w:t>
      </w:r>
      <w:bookmarkEnd w:id="331"/>
      <w:bookmarkEnd w:id="332"/>
    </w:p>
    <w:p w14:paraId="35C8A1AB" w14:textId="2399887C" w:rsidR="002B4390" w:rsidRPr="006D00DA" w:rsidRDefault="002B4390" w:rsidP="00711D4D">
      <w:pPr>
        <w:pStyle w:val="ListBullet"/>
        <w:rPr>
          <w:lang w:val="tr-TR"/>
        </w:rPr>
      </w:pPr>
      <w:r w:rsidRPr="006D00DA">
        <w:rPr>
          <w:lang w:val="tr-TR"/>
        </w:rPr>
        <w:t>Mazı'daki bazı arazi sahipleri ve gayri resmi kullanıcılar, türbinlerin yerleştirilmesi ve</w:t>
      </w:r>
      <w:r w:rsidR="006B08F1">
        <w:rPr>
          <w:lang w:val="tr-TR"/>
        </w:rPr>
        <w:t xml:space="preserve"> EİH</w:t>
      </w:r>
      <w:r w:rsidRPr="006D00DA">
        <w:rPr>
          <w:lang w:val="tr-TR"/>
        </w:rPr>
        <w:t xml:space="preserve"> koridorunun temizlenmesi nedeniyle zeytinliklerinin önemli bir bölümünü veya erişim haklarını kaybetme riskiyle karşı karşıyadır.</w:t>
      </w:r>
    </w:p>
    <w:p w14:paraId="6CEEF3BC" w14:textId="77777777" w:rsidR="002B4390" w:rsidRPr="006D00DA" w:rsidRDefault="002B4390" w:rsidP="00711D4D">
      <w:pPr>
        <w:pStyle w:val="ListBullet"/>
        <w:rPr>
          <w:lang w:val="tr-TR"/>
        </w:rPr>
      </w:pPr>
      <w:r w:rsidRPr="006D00DA">
        <w:rPr>
          <w:lang w:val="tr-TR"/>
        </w:rPr>
        <w:t>Yeniköy ve Gökpınar'daki çobanlar, geleneksel hayvan hareket rotalarına erişimin kısıtlandığını belirtmiştir.</w:t>
      </w:r>
    </w:p>
    <w:p w14:paraId="537E48CC" w14:textId="5BD58E69" w:rsidR="002B4390" w:rsidRPr="006D00DA" w:rsidRDefault="002B4390" w:rsidP="00711D4D">
      <w:pPr>
        <w:pStyle w:val="ListBullet"/>
        <w:rPr>
          <w:lang w:val="tr-TR"/>
        </w:rPr>
      </w:pPr>
      <w:r w:rsidRPr="006D00DA">
        <w:rPr>
          <w:lang w:val="tr-TR"/>
        </w:rPr>
        <w:t>Türbin pedlerinin yakınında faaliyet gösteren arıcılar, yem kaybı ve nektar akışı sırasında inşaatın zamanlaması konusunda endişelerini dile getirdiler.</w:t>
      </w:r>
    </w:p>
    <w:p w14:paraId="2EBBA58F" w14:textId="34DB4CF3" w:rsidR="002B4390" w:rsidRPr="006D00DA" w:rsidRDefault="002B4390" w:rsidP="00A66C6A">
      <w:pPr>
        <w:pStyle w:val="Heading3"/>
        <w:ind w:left="0"/>
        <w:rPr>
          <w:lang w:val="tr-TR"/>
        </w:rPr>
      </w:pPr>
      <w:bookmarkStart w:id="333" w:name="_Toc211333399"/>
      <w:bookmarkStart w:id="334" w:name="_Toc215671102"/>
      <w:r w:rsidRPr="006D00DA">
        <w:rPr>
          <w:rStyle w:val="Strong"/>
          <w:b/>
          <w:bCs/>
          <w:lang w:val="tr-TR"/>
        </w:rPr>
        <w:t>TLS Sunum Biçimleri:</w:t>
      </w:r>
      <w:bookmarkEnd w:id="333"/>
      <w:bookmarkEnd w:id="334"/>
    </w:p>
    <w:p w14:paraId="6FCB248E" w14:textId="77777777" w:rsidR="002B4390" w:rsidRPr="006D00DA" w:rsidRDefault="002B4390" w:rsidP="00971E45">
      <w:pPr>
        <w:pStyle w:val="NormalWeb"/>
        <w:spacing w:before="120" w:beforeAutospacing="0" w:after="0" w:afterAutospacing="0" w:line="300" w:lineRule="auto"/>
        <w:rPr>
          <w:rFonts w:asciiTheme="minorHAnsi" w:hAnsiTheme="minorHAnsi"/>
          <w:sz w:val="20"/>
          <w:szCs w:val="20"/>
          <w:lang w:val="tr-TR"/>
        </w:rPr>
      </w:pPr>
      <w:r w:rsidRPr="006D00DA">
        <w:rPr>
          <w:rFonts w:asciiTheme="minorHAnsi" w:hAnsiTheme="minorHAnsi"/>
          <w:sz w:val="20"/>
          <w:szCs w:val="20"/>
          <w:lang w:val="tr-TR"/>
        </w:rPr>
        <w:t>Proje aşağıdaki şekillerde destek sağlayacaktır:</w:t>
      </w:r>
    </w:p>
    <w:p w14:paraId="5F4651F9" w14:textId="77777777" w:rsidR="002B4390" w:rsidRPr="006D00DA" w:rsidRDefault="002B4390" w:rsidP="00711D4D">
      <w:pPr>
        <w:pStyle w:val="ListBullet"/>
        <w:rPr>
          <w:lang w:val="tr-TR"/>
        </w:rPr>
      </w:pPr>
      <w:r w:rsidRPr="006D00DA">
        <w:rPr>
          <w:lang w:val="tr-TR"/>
        </w:rPr>
        <w:t>Nakit Destek: Etkilenen faaliyetlerden elde edilen tipik mevsimsel geliri (örneğin ortalama zeytin satışı, bal verimi veya hayvancılık ürünü geliri) yansıtan aylık veya toplu nakit ödemeler, banka havalesi ile ödenecektir.</w:t>
      </w:r>
    </w:p>
    <w:p w14:paraId="27C39700" w14:textId="77777777" w:rsidR="002B4390" w:rsidRPr="006D00DA" w:rsidRDefault="002B4390" w:rsidP="00711D4D">
      <w:pPr>
        <w:pStyle w:val="ListBullet"/>
        <w:rPr>
          <w:lang w:val="tr-TR"/>
        </w:rPr>
      </w:pPr>
      <w:r w:rsidRPr="006D00DA">
        <w:rPr>
          <w:lang w:val="tr-TR"/>
        </w:rPr>
        <w:t>Ayni Destek:</w:t>
      </w:r>
    </w:p>
    <w:p w14:paraId="158490CD" w14:textId="77777777" w:rsidR="002B4390" w:rsidRPr="006D00DA" w:rsidRDefault="002B4390" w:rsidP="0058030C">
      <w:pPr>
        <w:pStyle w:val="BodyText"/>
        <w:numPr>
          <w:ilvl w:val="1"/>
          <w:numId w:val="85"/>
        </w:numPr>
        <w:jc w:val="both"/>
        <w:rPr>
          <w:lang w:val="tr-TR"/>
        </w:rPr>
      </w:pPr>
      <w:r w:rsidRPr="006D00DA">
        <w:rPr>
          <w:lang w:val="tr-TR"/>
        </w:rPr>
        <w:t>Etkilenen hayvancılıkla uğraşanlara yem veya silaj,</w:t>
      </w:r>
    </w:p>
    <w:p w14:paraId="19B3CBFC" w14:textId="77777777" w:rsidR="002B4390" w:rsidRPr="006D00DA" w:rsidRDefault="002B4390" w:rsidP="0058030C">
      <w:pPr>
        <w:pStyle w:val="BodyText"/>
        <w:numPr>
          <w:ilvl w:val="1"/>
          <w:numId w:val="85"/>
        </w:numPr>
        <w:jc w:val="both"/>
        <w:rPr>
          <w:lang w:val="tr-TR"/>
        </w:rPr>
      </w:pPr>
      <w:r w:rsidRPr="006D00DA">
        <w:rPr>
          <w:lang w:val="tr-TR"/>
        </w:rPr>
        <w:t>Kovanların taşınması gerektiğinde temel arıcılık malzemeleri (çerçeveler, şeker, kovan kutuları),</w:t>
      </w:r>
    </w:p>
    <w:p w14:paraId="21A54F47" w14:textId="77777777" w:rsidR="002B4390" w:rsidRPr="006D00DA" w:rsidRDefault="002B4390" w:rsidP="0058030C">
      <w:pPr>
        <w:pStyle w:val="BodyText"/>
        <w:numPr>
          <w:ilvl w:val="1"/>
          <w:numId w:val="85"/>
        </w:numPr>
        <w:jc w:val="both"/>
        <w:rPr>
          <w:lang w:val="tr-TR"/>
        </w:rPr>
      </w:pPr>
      <w:r w:rsidRPr="006D00DA">
        <w:rPr>
          <w:lang w:val="tr-TR"/>
        </w:rPr>
        <w:t>Zeytinliklerin rehabilitasyonu için fidan, kompost veya budama aletleri gibi tarımsal girdiler.</w:t>
      </w:r>
    </w:p>
    <w:p w14:paraId="5DDF0A44" w14:textId="77777777" w:rsidR="002B4390" w:rsidRPr="006D00DA" w:rsidRDefault="002B4390" w:rsidP="00711D4D">
      <w:pPr>
        <w:pStyle w:val="ListBullet"/>
        <w:rPr>
          <w:lang w:val="tr-TR"/>
        </w:rPr>
      </w:pPr>
      <w:r w:rsidRPr="006D00DA">
        <w:rPr>
          <w:lang w:val="tr-TR"/>
        </w:rPr>
        <w:t>Geçim Kaynağı Süresi Uyumu:</w:t>
      </w:r>
      <w:r w:rsidRPr="006D00DA">
        <w:rPr>
          <w:lang w:val="tr-TR"/>
        </w:rPr>
        <w:br/>
        <w:t>Destek, en hassas gelir getirici dönemlerle aynı zamana denk gelecek şekilde planlanacaktır — örneğin, zeytin için ekimden hasada kadar veya arıcılık için nektar akışından bal hasadına kadar.</w:t>
      </w:r>
    </w:p>
    <w:p w14:paraId="1633BE48" w14:textId="0F37AA9B" w:rsidR="009A5570" w:rsidRPr="006D00DA" w:rsidRDefault="009A5570" w:rsidP="009A5570">
      <w:pPr>
        <w:pStyle w:val="BodyText"/>
        <w:jc w:val="both"/>
        <w:rPr>
          <w:lang w:val="tr-TR"/>
        </w:rPr>
      </w:pPr>
      <w:r w:rsidRPr="006D00DA">
        <w:rPr>
          <w:lang w:val="tr-TR"/>
        </w:rPr>
        <w:t xml:space="preserve">Destek genellikle kaybedilen gelirin bir tarım döngüsünü kapsayacak şekilde tasarlanmıştır. Uygulamada bu, kaybedilen mahsul gelirinin yerine geçmek üzere belirli bir süre (örneğin 3 ila 6 ay) boyunca hane halkına aylık nakit transferi anlamına gelebilir. Alternatif olarak, tarımsal girdiler olarak da sağlanabilir; örneğin, hane halkının kalan arazilerinde üretimi sürdürmesine yardımcı olacak tohum, gübre veya hayvan yemi paketi sağlanabilir. Nakit mi ayni mi olacağı ve kesin süresi, hanenin birincil geçim kaynağına ve mevsimsel takvimine göre belirlenecektir. Tipik olarak, destek, </w:t>
      </w:r>
      <w:r w:rsidR="00B939D8">
        <w:rPr>
          <w:lang w:val="tr-TR"/>
        </w:rPr>
        <w:t>PEK</w:t>
      </w:r>
      <w:r w:rsidRPr="006D00DA">
        <w:rPr>
          <w:lang w:val="tr-TR"/>
        </w:rPr>
        <w:t>'nin geçim kaynağını yeniden kurması için yeterli bir süreyi kapsayacaktır (örneğin, toparlanmaya başlayabilecekleri bir sonraki hasat veya otlatma mevsimine kadar).</w:t>
      </w:r>
    </w:p>
    <w:p w14:paraId="6DD7F9E8" w14:textId="0E34669C" w:rsidR="007165FD" w:rsidRPr="006D00DA" w:rsidRDefault="007165FD" w:rsidP="006C2CE3">
      <w:pPr>
        <w:pStyle w:val="Bullet"/>
        <w:rPr>
          <w:lang w:val="tr-TR"/>
        </w:rPr>
      </w:pPr>
      <w:r w:rsidRPr="006D00DA">
        <w:rPr>
          <w:b/>
          <w:bCs/>
          <w:lang w:val="tr-TR"/>
        </w:rPr>
        <w:t>Uygunluk Eşikleri ve Süresi:</w:t>
      </w:r>
      <w:r w:rsidRPr="006D00DA">
        <w:rPr>
          <w:lang w:val="tr-TR"/>
        </w:rPr>
        <w:br/>
        <w:t>TLS, ana geçim kaynağı tarım olan kişilere, arazi kaybının oranına göre sağlanır:</w:t>
      </w:r>
    </w:p>
    <w:p w14:paraId="119B196B" w14:textId="7C61724B" w:rsidR="007165FD" w:rsidRPr="006D00DA" w:rsidRDefault="007165FD" w:rsidP="006C2CE3">
      <w:pPr>
        <w:pStyle w:val="Bullet"/>
        <w:rPr>
          <w:lang w:val="tr-TR"/>
        </w:rPr>
      </w:pPr>
      <w:r w:rsidRPr="006D00DA">
        <w:rPr>
          <w:lang w:val="tr-TR"/>
        </w:rPr>
        <w:t>%20–40 etki oranı için 3 aylık TLS</w:t>
      </w:r>
    </w:p>
    <w:p w14:paraId="062AD326" w14:textId="033F3D63" w:rsidR="007165FD" w:rsidRPr="006D00DA" w:rsidRDefault="007165FD" w:rsidP="006C2CE3">
      <w:pPr>
        <w:pStyle w:val="Bullet"/>
        <w:rPr>
          <w:lang w:val="tr-TR"/>
        </w:rPr>
      </w:pPr>
      <w:r w:rsidRPr="006D00DA">
        <w:rPr>
          <w:lang w:val="tr-TR"/>
        </w:rPr>
        <w:t>%40–60 etki oranı için 4 aylık TLS</w:t>
      </w:r>
    </w:p>
    <w:p w14:paraId="33F311E7" w14:textId="5B7DB34C" w:rsidR="007165FD" w:rsidRPr="006D00DA" w:rsidRDefault="007165FD" w:rsidP="006C2CE3">
      <w:pPr>
        <w:pStyle w:val="Bullet"/>
        <w:rPr>
          <w:lang w:val="tr-TR"/>
        </w:rPr>
      </w:pPr>
      <w:r w:rsidRPr="006D00DA">
        <w:rPr>
          <w:lang w:val="tr-TR"/>
        </w:rPr>
        <w:t>%60–80 etki oranı için 5 aylık TLS</w:t>
      </w:r>
    </w:p>
    <w:p w14:paraId="0F028E22" w14:textId="359E34DA" w:rsidR="007165FD" w:rsidRPr="006D00DA" w:rsidRDefault="007165FD" w:rsidP="006C2CE3">
      <w:pPr>
        <w:pStyle w:val="Bullet"/>
        <w:rPr>
          <w:lang w:val="tr-TR"/>
        </w:rPr>
      </w:pPr>
      <w:r w:rsidRPr="006D00DA">
        <w:rPr>
          <w:lang w:val="tr-TR"/>
        </w:rPr>
        <w:t>%80–100 etki oranı için 6 aylık TLS</w:t>
      </w:r>
    </w:p>
    <w:p w14:paraId="70135F34" w14:textId="376B6608" w:rsidR="007165FD" w:rsidRPr="006D00DA" w:rsidRDefault="007165FD" w:rsidP="00373448">
      <w:pPr>
        <w:pStyle w:val="NormalWeb"/>
        <w:spacing w:before="120" w:beforeAutospacing="0" w:after="0" w:afterAutospacing="0" w:line="300" w:lineRule="auto"/>
        <w:jc w:val="both"/>
        <w:rPr>
          <w:rFonts w:asciiTheme="minorHAnsi" w:hAnsiTheme="minorHAnsi"/>
          <w:sz w:val="20"/>
          <w:szCs w:val="20"/>
          <w:lang w:val="tr-TR"/>
        </w:rPr>
      </w:pPr>
      <w:r w:rsidRPr="006D00DA">
        <w:rPr>
          <w:rFonts w:asciiTheme="minorHAnsi" w:hAnsiTheme="minorHAnsi"/>
          <w:sz w:val="20"/>
          <w:szCs w:val="20"/>
          <w:lang w:val="tr-TR"/>
        </w:rPr>
        <w:t xml:space="preserve">Arazilerinin %70'inden fazlasını kaybeden haneler ciddi şekilde etkilenen haneler olarak kabul edilir ve pratik olarak arazisiz kalmaya benzer koşullarla karşı karşıya kalabilirler. Bu tür </w:t>
      </w:r>
      <w:r w:rsidRPr="006D00DA">
        <w:rPr>
          <w:rFonts w:asciiTheme="minorHAnsi" w:hAnsiTheme="minorHAnsi"/>
          <w:sz w:val="20"/>
          <w:szCs w:val="20"/>
          <w:lang w:val="tr-TR"/>
        </w:rPr>
        <w:lastRenderedPageBreak/>
        <w:t xml:space="preserve">durumlarda, TLS'nin maksimum süresi (6 ay) ve tamamlayıcı geçim kaynakları geri kazanım programlarına öncelikli erişim ( ) dahil olmak üzere, gelişmiş destek önlemleri değerlendirilecektir. </w:t>
      </w:r>
      <w:r w:rsidR="00415EB2" w:rsidRPr="006D00DA">
        <w:rPr>
          <w:rFonts w:asciiTheme="minorHAnsi" w:hAnsiTheme="minorHAnsi"/>
          <w:sz w:val="20"/>
          <w:szCs w:val="20"/>
          <w:lang w:val="tr-TR"/>
        </w:rPr>
        <w:t>Varlık değerlemesi, Enerjisa tarafından geliştirilen ve aşağıda sunulan puanlama sistemine göre yapıl</w:t>
      </w:r>
      <w:r w:rsidR="00373448">
        <w:rPr>
          <w:rFonts w:asciiTheme="minorHAnsi" w:hAnsiTheme="minorHAnsi"/>
          <w:sz w:val="20"/>
          <w:szCs w:val="20"/>
          <w:lang w:val="tr-TR"/>
        </w:rPr>
        <w:t>acaktır</w:t>
      </w:r>
      <w:r w:rsidR="00415EB2" w:rsidRPr="006D00DA">
        <w:rPr>
          <w:rFonts w:asciiTheme="minorHAnsi" w:hAnsiTheme="minorHAnsi"/>
          <w:sz w:val="20"/>
          <w:szCs w:val="20"/>
          <w:lang w:val="tr-TR"/>
        </w:rPr>
        <w:t>.</w:t>
      </w:r>
    </w:p>
    <w:p w14:paraId="32383837" w14:textId="77777777" w:rsidR="007165FD" w:rsidRPr="006D00DA" w:rsidRDefault="007165FD" w:rsidP="007165FD">
      <w:pPr>
        <w:pStyle w:val="BodyText"/>
        <w:jc w:val="both"/>
        <w:rPr>
          <w:lang w:val="tr-TR"/>
        </w:rPr>
      </w:pPr>
    </w:p>
    <w:tbl>
      <w:tblPr>
        <w:tblW w:w="0" w:type="auto"/>
        <w:tblLook w:val="06A0" w:firstRow="1" w:lastRow="0" w:firstColumn="1" w:lastColumn="0" w:noHBand="1" w:noVBand="1"/>
      </w:tblPr>
      <w:tblGrid>
        <w:gridCol w:w="665"/>
        <w:gridCol w:w="414"/>
        <w:gridCol w:w="1019"/>
        <w:gridCol w:w="414"/>
        <w:gridCol w:w="756"/>
        <w:gridCol w:w="414"/>
        <w:gridCol w:w="578"/>
        <w:gridCol w:w="414"/>
        <w:gridCol w:w="671"/>
        <w:gridCol w:w="414"/>
        <w:gridCol w:w="665"/>
        <w:gridCol w:w="414"/>
        <w:gridCol w:w="886"/>
        <w:gridCol w:w="414"/>
        <w:gridCol w:w="946"/>
        <w:gridCol w:w="414"/>
      </w:tblGrid>
      <w:tr w:rsidR="007165FD" w:rsidRPr="006D00DA" w14:paraId="494BAD84" w14:textId="77777777" w:rsidTr="007E76C0">
        <w:trPr>
          <w:trHeight w:val="300"/>
        </w:trPr>
        <w:tc>
          <w:tcPr>
            <w:tcW w:w="0" w:type="auto"/>
            <w:gridSpan w:val="16"/>
            <w:tcBorders>
              <w:top w:val="nil"/>
              <w:left w:val="nil"/>
              <w:bottom w:val="single" w:sz="8" w:space="0" w:color="auto"/>
              <w:right w:val="nil"/>
            </w:tcBorders>
            <w:tcMar>
              <w:top w:w="15" w:type="dxa"/>
              <w:left w:w="15" w:type="dxa"/>
              <w:right w:w="15" w:type="dxa"/>
            </w:tcMar>
            <w:vAlign w:val="center"/>
          </w:tcPr>
          <w:p w14:paraId="31D1663B" w14:textId="77777777" w:rsidR="007165FD" w:rsidRPr="006D00DA" w:rsidRDefault="007165FD" w:rsidP="007E76C0">
            <w:pPr>
              <w:jc w:val="center"/>
              <w:rPr>
                <w:rFonts w:asciiTheme="minorHAnsi" w:eastAsia="Aptos Narrow" w:hAnsiTheme="minorHAnsi" w:cs="Aptos Narrow"/>
                <w:b/>
                <w:bCs/>
                <w:color w:val="FF0000"/>
                <w:sz w:val="14"/>
                <w:szCs w:val="14"/>
              </w:rPr>
            </w:pPr>
            <w:r w:rsidRPr="006D00DA">
              <w:rPr>
                <w:rFonts w:asciiTheme="minorHAnsi" w:eastAsia="Aptos Narrow" w:hAnsiTheme="minorHAnsi" w:cs="Aptos Narrow"/>
                <w:b/>
                <w:bCs/>
                <w:color w:val="FF0000"/>
                <w:sz w:val="14"/>
                <w:szCs w:val="14"/>
              </w:rPr>
              <w:t>Etki Kategorisi</w:t>
            </w:r>
          </w:p>
        </w:tc>
      </w:tr>
      <w:tr w:rsidR="007165FD" w:rsidRPr="006D00DA" w14:paraId="372110CD" w14:textId="77777777" w:rsidTr="007E76C0">
        <w:trPr>
          <w:trHeight w:val="1155"/>
        </w:trPr>
        <w:tc>
          <w:tcPr>
            <w:tcW w:w="0" w:type="auto"/>
            <w:tcBorders>
              <w:top w:val="single" w:sz="8" w:space="0" w:color="auto"/>
              <w:left w:val="single" w:sz="8" w:space="0" w:color="auto"/>
              <w:bottom w:val="single" w:sz="4" w:space="0" w:color="auto"/>
              <w:right w:val="single" w:sz="4" w:space="0" w:color="auto"/>
            </w:tcBorders>
            <w:tcMar>
              <w:top w:w="15" w:type="dxa"/>
              <w:left w:w="15" w:type="dxa"/>
              <w:right w:w="15" w:type="dxa"/>
            </w:tcMar>
            <w:vAlign w:val="center"/>
          </w:tcPr>
          <w:p w14:paraId="774C70C0" w14:textId="77777777" w:rsidR="007165FD" w:rsidRPr="006D00DA" w:rsidRDefault="007165FD" w:rsidP="007E76C0">
            <w:pPr>
              <w:jc w:val="center"/>
              <w:rPr>
                <w:rFonts w:asciiTheme="minorHAnsi" w:eastAsia="Aptos Narrow" w:hAnsiTheme="minorHAnsi" w:cs="Aptos Narrow"/>
                <w:b/>
                <w:bCs/>
                <w:color w:val="000000"/>
                <w:sz w:val="14"/>
                <w:szCs w:val="14"/>
              </w:rPr>
            </w:pPr>
            <w:r w:rsidRPr="006D00DA">
              <w:rPr>
                <w:rFonts w:asciiTheme="minorHAnsi" w:eastAsia="Aptos Narrow" w:hAnsiTheme="minorHAnsi" w:cs="Aptos Narrow"/>
                <w:b/>
                <w:bCs/>
                <w:color w:val="000000"/>
                <w:sz w:val="14"/>
                <w:szCs w:val="14"/>
              </w:rPr>
              <w:t>Toplam Arazinin Etkilenen Yüzdesi</w:t>
            </w:r>
          </w:p>
        </w:tc>
        <w:tc>
          <w:tcPr>
            <w:tcW w:w="0" w:type="auto"/>
            <w:tcBorders>
              <w:top w:val="nil"/>
              <w:left w:val="single" w:sz="4" w:space="0" w:color="auto"/>
              <w:bottom w:val="single" w:sz="4" w:space="0" w:color="auto"/>
              <w:right w:val="nil"/>
            </w:tcBorders>
            <w:tcMar>
              <w:top w:w="15" w:type="dxa"/>
              <w:left w:w="15" w:type="dxa"/>
              <w:right w:w="15" w:type="dxa"/>
            </w:tcMar>
            <w:vAlign w:val="center"/>
          </w:tcPr>
          <w:p w14:paraId="4A8E60BF" w14:textId="77777777" w:rsidR="007165FD" w:rsidRPr="006D00DA" w:rsidRDefault="007165FD" w:rsidP="007E76C0">
            <w:pPr>
              <w:jc w:val="center"/>
              <w:rPr>
                <w:rFonts w:asciiTheme="minorHAnsi" w:eastAsia="Aptos Narrow" w:hAnsiTheme="minorHAnsi" w:cs="Aptos Narrow"/>
                <w:b/>
                <w:bCs/>
                <w:color w:val="000000"/>
                <w:sz w:val="14"/>
                <w:szCs w:val="14"/>
              </w:rPr>
            </w:pPr>
            <w:r w:rsidRPr="006D00DA">
              <w:rPr>
                <w:rFonts w:asciiTheme="minorHAnsi" w:eastAsia="Aptos Narrow" w:hAnsiTheme="minorHAnsi" w:cs="Aptos Narrow"/>
                <w:b/>
                <w:bCs/>
                <w:color w:val="000000"/>
                <w:sz w:val="14"/>
                <w:szCs w:val="14"/>
              </w:rPr>
              <w:t>Etki Puanı</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532267E9" w14:textId="77777777" w:rsidR="007165FD" w:rsidRPr="006D00DA" w:rsidRDefault="007165FD" w:rsidP="007E76C0">
            <w:pPr>
              <w:jc w:val="center"/>
              <w:rPr>
                <w:rFonts w:asciiTheme="minorHAnsi" w:eastAsia="Aptos Narrow" w:hAnsiTheme="minorHAnsi" w:cs="Aptos Narrow"/>
                <w:b/>
                <w:bCs/>
                <w:color w:val="000000"/>
                <w:sz w:val="14"/>
                <w:szCs w:val="14"/>
              </w:rPr>
            </w:pPr>
            <w:r w:rsidRPr="006D00DA">
              <w:rPr>
                <w:rFonts w:asciiTheme="minorHAnsi" w:eastAsia="Aptos Narrow" w:hAnsiTheme="minorHAnsi" w:cs="Aptos Narrow"/>
                <w:b/>
                <w:bCs/>
                <w:color w:val="000000"/>
                <w:sz w:val="14"/>
                <w:szCs w:val="14"/>
              </w:rPr>
              <w:t>Kamulaştırılan Arazi Alanı (m²)</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69F93E64" w14:textId="77777777" w:rsidR="007165FD" w:rsidRPr="006D00DA" w:rsidRDefault="007165FD" w:rsidP="007E76C0">
            <w:pPr>
              <w:jc w:val="center"/>
              <w:rPr>
                <w:rFonts w:asciiTheme="minorHAnsi" w:eastAsia="Aptos Narrow" w:hAnsiTheme="minorHAnsi" w:cs="Aptos Narrow"/>
                <w:b/>
                <w:bCs/>
                <w:color w:val="000000"/>
                <w:sz w:val="14"/>
                <w:szCs w:val="14"/>
              </w:rPr>
            </w:pPr>
            <w:r w:rsidRPr="006D00DA">
              <w:rPr>
                <w:rFonts w:asciiTheme="minorHAnsi" w:eastAsia="Aptos Narrow" w:hAnsiTheme="minorHAnsi" w:cs="Aptos Narrow"/>
                <w:b/>
                <w:bCs/>
                <w:color w:val="000000"/>
                <w:sz w:val="14"/>
                <w:szCs w:val="14"/>
              </w:rPr>
              <w:t>Etki Puanı</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19DB7FFC" w14:textId="77777777" w:rsidR="007165FD" w:rsidRPr="006D00DA" w:rsidRDefault="007165FD" w:rsidP="007E76C0">
            <w:pPr>
              <w:jc w:val="center"/>
              <w:rPr>
                <w:rFonts w:asciiTheme="minorHAnsi" w:eastAsia="Aptos Narrow" w:hAnsiTheme="minorHAnsi" w:cs="Aptos Narrow"/>
                <w:b/>
                <w:bCs/>
                <w:color w:val="000000"/>
                <w:sz w:val="14"/>
                <w:szCs w:val="14"/>
              </w:rPr>
            </w:pPr>
            <w:r w:rsidRPr="006D00DA">
              <w:rPr>
                <w:rFonts w:asciiTheme="minorHAnsi" w:eastAsia="Aptos Narrow" w:hAnsiTheme="minorHAnsi" w:cs="Aptos Narrow"/>
                <w:b/>
                <w:bCs/>
                <w:color w:val="000000"/>
                <w:sz w:val="14"/>
                <w:szCs w:val="14"/>
              </w:rPr>
              <w:t>Birden Fazla Arazi Parçası Üzerindeki Etki</w:t>
            </w:r>
          </w:p>
        </w:tc>
        <w:tc>
          <w:tcPr>
            <w:tcW w:w="583" w:type="dxa"/>
            <w:tcBorders>
              <w:top w:val="nil"/>
              <w:left w:val="single" w:sz="4" w:space="0" w:color="auto"/>
              <w:bottom w:val="single" w:sz="4" w:space="0" w:color="auto"/>
              <w:right w:val="single" w:sz="8" w:space="0" w:color="auto"/>
            </w:tcBorders>
            <w:tcMar>
              <w:top w:w="15" w:type="dxa"/>
              <w:left w:w="15" w:type="dxa"/>
              <w:right w:w="15" w:type="dxa"/>
            </w:tcMar>
            <w:vAlign w:val="center"/>
          </w:tcPr>
          <w:p w14:paraId="14C9B17A" w14:textId="77777777" w:rsidR="007165FD" w:rsidRPr="006D00DA" w:rsidRDefault="007165FD" w:rsidP="007E76C0">
            <w:pPr>
              <w:jc w:val="center"/>
              <w:rPr>
                <w:rFonts w:asciiTheme="minorHAnsi" w:eastAsia="Aptos Narrow" w:hAnsiTheme="minorHAnsi" w:cs="Aptos Narrow"/>
                <w:b/>
                <w:bCs/>
                <w:color w:val="000000"/>
                <w:sz w:val="14"/>
                <w:szCs w:val="14"/>
              </w:rPr>
            </w:pPr>
            <w:r w:rsidRPr="006D00DA">
              <w:rPr>
                <w:rFonts w:asciiTheme="minorHAnsi" w:eastAsia="Aptos Narrow" w:hAnsiTheme="minorHAnsi" w:cs="Aptos Narrow"/>
                <w:b/>
                <w:bCs/>
                <w:color w:val="000000"/>
                <w:sz w:val="14"/>
                <w:szCs w:val="14"/>
              </w:rPr>
              <w:t>Etki Puanı</w:t>
            </w:r>
          </w:p>
        </w:tc>
        <w:tc>
          <w:tcPr>
            <w:tcW w:w="605" w:type="dxa"/>
            <w:tcBorders>
              <w:top w:val="nil"/>
              <w:left w:val="single" w:sz="8" w:space="0" w:color="auto"/>
              <w:bottom w:val="single" w:sz="4" w:space="0" w:color="auto"/>
              <w:right w:val="single" w:sz="4" w:space="0" w:color="auto"/>
            </w:tcBorders>
            <w:tcMar>
              <w:top w:w="15" w:type="dxa"/>
              <w:left w:w="15" w:type="dxa"/>
              <w:right w:w="15" w:type="dxa"/>
            </w:tcMar>
            <w:vAlign w:val="center"/>
          </w:tcPr>
          <w:p w14:paraId="18AA6160" w14:textId="77777777" w:rsidR="007165FD" w:rsidRPr="006D00DA" w:rsidRDefault="007165FD" w:rsidP="007E76C0">
            <w:pPr>
              <w:jc w:val="center"/>
              <w:rPr>
                <w:rFonts w:asciiTheme="minorHAnsi" w:eastAsia="Aptos Narrow" w:hAnsiTheme="minorHAnsi" w:cs="Aptos Narrow"/>
                <w:b/>
                <w:bCs/>
                <w:color w:val="000000"/>
                <w:sz w:val="14"/>
                <w:szCs w:val="14"/>
              </w:rPr>
            </w:pPr>
            <w:r w:rsidRPr="006D00DA">
              <w:rPr>
                <w:rFonts w:asciiTheme="minorHAnsi" w:eastAsia="Aptos Narrow" w:hAnsiTheme="minorHAnsi" w:cs="Aptos Narrow"/>
                <w:b/>
                <w:bCs/>
                <w:color w:val="000000"/>
                <w:sz w:val="14"/>
                <w:szCs w:val="14"/>
              </w:rPr>
              <w:t>Kalan Arazi Durumu</w:t>
            </w:r>
          </w:p>
        </w:tc>
        <w:tc>
          <w:tcPr>
            <w:tcW w:w="0" w:type="auto"/>
            <w:tcBorders>
              <w:top w:val="nil"/>
              <w:left w:val="single" w:sz="4" w:space="0" w:color="auto"/>
              <w:bottom w:val="single" w:sz="4" w:space="0" w:color="auto"/>
              <w:right w:val="nil"/>
            </w:tcBorders>
            <w:tcMar>
              <w:top w:w="15" w:type="dxa"/>
              <w:left w:w="15" w:type="dxa"/>
              <w:right w:w="15" w:type="dxa"/>
            </w:tcMar>
            <w:vAlign w:val="center"/>
          </w:tcPr>
          <w:p w14:paraId="5B66615C" w14:textId="77777777" w:rsidR="007165FD" w:rsidRPr="006D00DA" w:rsidRDefault="007165FD" w:rsidP="007E76C0">
            <w:pPr>
              <w:jc w:val="center"/>
              <w:rPr>
                <w:rFonts w:asciiTheme="minorHAnsi" w:eastAsia="Aptos Narrow" w:hAnsiTheme="minorHAnsi" w:cs="Aptos Narrow"/>
                <w:b/>
                <w:bCs/>
                <w:color w:val="000000"/>
                <w:sz w:val="14"/>
                <w:szCs w:val="14"/>
              </w:rPr>
            </w:pPr>
            <w:r w:rsidRPr="006D00DA">
              <w:rPr>
                <w:rFonts w:asciiTheme="minorHAnsi" w:eastAsia="Aptos Narrow" w:hAnsiTheme="minorHAnsi" w:cs="Aptos Narrow"/>
                <w:b/>
                <w:bCs/>
                <w:color w:val="000000"/>
                <w:sz w:val="14"/>
                <w:szCs w:val="14"/>
              </w:rPr>
              <w:t>Etki Puanı</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01B1FD30" w14:textId="77777777" w:rsidR="007165FD" w:rsidRPr="006D00DA" w:rsidRDefault="007165FD" w:rsidP="007E76C0">
            <w:pPr>
              <w:jc w:val="center"/>
              <w:rPr>
                <w:rFonts w:asciiTheme="minorHAnsi" w:eastAsia="Aptos Narrow" w:hAnsiTheme="minorHAnsi" w:cs="Aptos Narrow"/>
                <w:b/>
                <w:bCs/>
                <w:color w:val="000000"/>
                <w:sz w:val="14"/>
                <w:szCs w:val="14"/>
              </w:rPr>
            </w:pPr>
            <w:r w:rsidRPr="006D00DA">
              <w:rPr>
                <w:rFonts w:asciiTheme="minorHAnsi" w:eastAsia="Aptos Narrow" w:hAnsiTheme="minorHAnsi" w:cs="Aptos Narrow"/>
                <w:b/>
                <w:bCs/>
                <w:color w:val="000000"/>
                <w:sz w:val="14"/>
                <w:szCs w:val="14"/>
              </w:rPr>
              <w:t>Gerçek Arazi Kullanımı</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244ACA18" w14:textId="77777777" w:rsidR="007165FD" w:rsidRPr="006D00DA" w:rsidRDefault="007165FD" w:rsidP="007E76C0">
            <w:pPr>
              <w:jc w:val="center"/>
              <w:rPr>
                <w:rFonts w:asciiTheme="minorHAnsi" w:eastAsia="Aptos Narrow" w:hAnsiTheme="minorHAnsi" w:cs="Aptos Narrow"/>
                <w:b/>
                <w:bCs/>
                <w:color w:val="000000"/>
                <w:sz w:val="14"/>
                <w:szCs w:val="14"/>
              </w:rPr>
            </w:pPr>
            <w:r w:rsidRPr="006D00DA">
              <w:rPr>
                <w:rFonts w:asciiTheme="minorHAnsi" w:eastAsia="Aptos Narrow" w:hAnsiTheme="minorHAnsi" w:cs="Aptos Narrow"/>
                <w:b/>
                <w:bCs/>
                <w:color w:val="000000"/>
                <w:sz w:val="14"/>
                <w:szCs w:val="14"/>
              </w:rPr>
              <w:t>Etki Puanı</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6437C247" w14:textId="77777777" w:rsidR="007165FD" w:rsidRPr="006D00DA" w:rsidRDefault="007165FD" w:rsidP="007E76C0">
            <w:pPr>
              <w:jc w:val="center"/>
              <w:rPr>
                <w:rFonts w:asciiTheme="minorHAnsi" w:eastAsia="Aptos Narrow" w:hAnsiTheme="minorHAnsi" w:cs="Aptos Narrow"/>
                <w:b/>
                <w:bCs/>
                <w:color w:val="000000"/>
                <w:sz w:val="14"/>
                <w:szCs w:val="14"/>
              </w:rPr>
            </w:pPr>
            <w:r w:rsidRPr="006D00DA">
              <w:rPr>
                <w:rFonts w:asciiTheme="minorHAnsi" w:eastAsia="Aptos Narrow" w:hAnsiTheme="minorHAnsi" w:cs="Aptos Narrow"/>
                <w:b/>
                <w:bCs/>
                <w:color w:val="000000"/>
                <w:sz w:val="14"/>
                <w:szCs w:val="14"/>
              </w:rPr>
              <w:t>Etkilenen Yapı Türü</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4A24FA2E" w14:textId="77777777" w:rsidR="007165FD" w:rsidRPr="006D00DA" w:rsidRDefault="007165FD" w:rsidP="007E76C0">
            <w:pPr>
              <w:jc w:val="center"/>
              <w:rPr>
                <w:rFonts w:asciiTheme="minorHAnsi" w:eastAsia="Aptos Narrow" w:hAnsiTheme="minorHAnsi" w:cs="Aptos Narrow"/>
                <w:b/>
                <w:bCs/>
                <w:color w:val="000000"/>
                <w:sz w:val="14"/>
                <w:szCs w:val="14"/>
              </w:rPr>
            </w:pPr>
            <w:r w:rsidRPr="006D00DA">
              <w:rPr>
                <w:rFonts w:asciiTheme="minorHAnsi" w:eastAsia="Aptos Narrow" w:hAnsiTheme="minorHAnsi" w:cs="Aptos Narrow"/>
                <w:b/>
                <w:bCs/>
                <w:color w:val="000000"/>
                <w:sz w:val="14"/>
                <w:szCs w:val="14"/>
              </w:rPr>
              <w:t>Etki Puanı</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079E8F21" w14:textId="77777777" w:rsidR="007165FD" w:rsidRPr="006D00DA" w:rsidRDefault="007165FD" w:rsidP="007E76C0">
            <w:pPr>
              <w:jc w:val="center"/>
              <w:rPr>
                <w:rFonts w:asciiTheme="minorHAnsi" w:eastAsia="Aptos Narrow" w:hAnsiTheme="minorHAnsi" w:cs="Aptos Narrow"/>
                <w:b/>
                <w:bCs/>
                <w:color w:val="000000"/>
                <w:sz w:val="14"/>
                <w:szCs w:val="14"/>
              </w:rPr>
            </w:pPr>
            <w:r w:rsidRPr="006D00DA">
              <w:rPr>
                <w:rFonts w:asciiTheme="minorHAnsi" w:eastAsia="Aptos Narrow" w:hAnsiTheme="minorHAnsi" w:cs="Aptos Narrow"/>
                <w:b/>
                <w:bCs/>
                <w:color w:val="000000"/>
                <w:sz w:val="14"/>
                <w:szCs w:val="14"/>
              </w:rPr>
              <w:t>Ana Geçim Kaynağı Üzerindeki Etki</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68E5A559" w14:textId="77777777" w:rsidR="007165FD" w:rsidRPr="006D00DA" w:rsidRDefault="007165FD" w:rsidP="007E76C0">
            <w:pPr>
              <w:jc w:val="center"/>
              <w:rPr>
                <w:rFonts w:asciiTheme="minorHAnsi" w:eastAsia="Aptos Narrow" w:hAnsiTheme="minorHAnsi" w:cs="Aptos Narrow"/>
                <w:b/>
                <w:bCs/>
                <w:color w:val="000000"/>
                <w:sz w:val="14"/>
                <w:szCs w:val="14"/>
              </w:rPr>
            </w:pPr>
            <w:r w:rsidRPr="006D00DA">
              <w:rPr>
                <w:rFonts w:asciiTheme="minorHAnsi" w:eastAsia="Aptos Narrow" w:hAnsiTheme="minorHAnsi" w:cs="Aptos Narrow"/>
                <w:b/>
                <w:bCs/>
                <w:color w:val="000000"/>
                <w:sz w:val="14"/>
                <w:szCs w:val="14"/>
              </w:rPr>
              <w:t>Etki Puanı</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4D0548A8" w14:textId="77777777" w:rsidR="007165FD" w:rsidRPr="006D00DA" w:rsidRDefault="007165FD" w:rsidP="007E76C0">
            <w:pPr>
              <w:jc w:val="center"/>
              <w:rPr>
                <w:rFonts w:asciiTheme="minorHAnsi" w:eastAsia="Aptos Narrow" w:hAnsiTheme="minorHAnsi" w:cs="Aptos Narrow"/>
                <w:b/>
                <w:bCs/>
                <w:color w:val="000000"/>
                <w:sz w:val="14"/>
                <w:szCs w:val="14"/>
              </w:rPr>
            </w:pPr>
            <w:r w:rsidRPr="006D00DA">
              <w:rPr>
                <w:rFonts w:asciiTheme="minorHAnsi" w:eastAsia="Aptos Narrow" w:hAnsiTheme="minorHAnsi" w:cs="Aptos Narrow"/>
                <w:b/>
                <w:bCs/>
                <w:color w:val="000000"/>
                <w:sz w:val="14"/>
                <w:szCs w:val="14"/>
              </w:rPr>
              <w:t>Diğer Hassasiyetler / Duyarlılıklar</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5EC14280" w14:textId="77777777" w:rsidR="007165FD" w:rsidRPr="006D00DA" w:rsidRDefault="007165FD" w:rsidP="007E76C0">
            <w:pPr>
              <w:jc w:val="center"/>
              <w:rPr>
                <w:rFonts w:asciiTheme="minorHAnsi" w:eastAsia="Aptos Narrow" w:hAnsiTheme="minorHAnsi" w:cs="Aptos Narrow"/>
                <w:b/>
                <w:bCs/>
                <w:color w:val="000000"/>
                <w:sz w:val="14"/>
                <w:szCs w:val="14"/>
              </w:rPr>
            </w:pPr>
            <w:r w:rsidRPr="006D00DA">
              <w:rPr>
                <w:rFonts w:asciiTheme="minorHAnsi" w:eastAsia="Aptos Narrow" w:hAnsiTheme="minorHAnsi" w:cs="Aptos Narrow"/>
                <w:b/>
                <w:bCs/>
                <w:color w:val="000000"/>
                <w:sz w:val="14"/>
                <w:szCs w:val="14"/>
              </w:rPr>
              <w:t>Etki Puanı</w:t>
            </w:r>
          </w:p>
        </w:tc>
      </w:tr>
      <w:tr w:rsidR="007165FD" w:rsidRPr="006D00DA" w14:paraId="042EA67E" w14:textId="77777777" w:rsidTr="007E76C0">
        <w:trPr>
          <w:trHeight w:val="145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0A8E5C52"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%20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12787315"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10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1E3B66F"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1–2.500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07DA96F2"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7DD747D"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1–2 Parsel</w:t>
            </w:r>
          </w:p>
        </w:tc>
        <w:tc>
          <w:tcPr>
            <w:tcW w:w="583"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35CAD08E"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5</w:t>
            </w:r>
          </w:p>
        </w:tc>
        <w:tc>
          <w:tcPr>
            <w:tcW w:w="605" w:type="dxa"/>
            <w:tcBorders>
              <w:top w:val="single" w:sz="4" w:space="0" w:color="auto"/>
              <w:left w:val="single" w:sz="8" w:space="0" w:color="auto"/>
              <w:bottom w:val="nil"/>
              <w:right w:val="single" w:sz="4" w:space="0" w:color="auto"/>
            </w:tcBorders>
            <w:tcMar>
              <w:top w:w="15" w:type="dxa"/>
              <w:left w:w="15" w:type="dxa"/>
              <w:right w:w="15" w:type="dxa"/>
            </w:tcMar>
            <w:vAlign w:val="center"/>
          </w:tcPr>
          <w:p w14:paraId="40AF95B4"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Düzensiz şekil, küçük alan, erişim sorunları</w:t>
            </w:r>
          </w:p>
        </w:tc>
        <w:tc>
          <w:tcPr>
            <w:tcW w:w="0" w:type="auto"/>
            <w:tcBorders>
              <w:top w:val="single" w:sz="4" w:space="0" w:color="auto"/>
              <w:left w:val="single" w:sz="4" w:space="0" w:color="auto"/>
              <w:bottom w:val="nil"/>
              <w:right w:val="nil"/>
            </w:tcBorders>
            <w:tcMar>
              <w:top w:w="15" w:type="dxa"/>
              <w:left w:w="15" w:type="dxa"/>
              <w:right w:w="15" w:type="dxa"/>
            </w:tcMar>
            <w:vAlign w:val="center"/>
          </w:tcPr>
          <w:p w14:paraId="2B0EE41F"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55248E8"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Boş</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70C3EFB4"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7CFBD4F"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Konut</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679E4F59"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F56E665"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Ana geçim kaynağı kamulaştırılan arazidir</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03D17B19"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5</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166C2FB9"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Dezavantajlı Grup</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4F6F842E"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10</w:t>
            </w:r>
          </w:p>
        </w:tc>
      </w:tr>
      <w:tr w:rsidR="007165FD" w:rsidRPr="006D00DA" w14:paraId="3CC37012" w14:textId="77777777" w:rsidTr="007E76C0">
        <w:trPr>
          <w:trHeight w:val="88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0CB5D1B8"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30–40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363B3E2F"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15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19CD6FB6"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2.500–5.000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79435C66"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10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83CB99B"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2–3 Parsel</w:t>
            </w:r>
          </w:p>
        </w:tc>
        <w:tc>
          <w:tcPr>
            <w:tcW w:w="583"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3CA92F39"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10</w:t>
            </w:r>
          </w:p>
        </w:tc>
        <w:tc>
          <w:tcPr>
            <w:tcW w:w="605" w:type="dxa"/>
            <w:tcBorders>
              <w:top w:val="single" w:sz="4" w:space="0" w:color="auto"/>
              <w:left w:val="single" w:sz="4" w:space="0" w:color="auto"/>
              <w:bottom w:val="nil"/>
              <w:right w:val="nil"/>
            </w:tcBorders>
            <w:tcMar>
              <w:top w:w="15" w:type="dxa"/>
              <w:left w:w="15" w:type="dxa"/>
              <w:right w:w="15" w:type="dxa"/>
            </w:tcMar>
            <w:vAlign w:val="center"/>
          </w:tcPr>
          <w:p w14:paraId="41857539"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 xml:space="preserve"> </w:t>
            </w:r>
          </w:p>
        </w:tc>
        <w:tc>
          <w:tcPr>
            <w:tcW w:w="0" w:type="auto"/>
            <w:tcBorders>
              <w:top w:val="single" w:sz="4" w:space="0" w:color="auto"/>
              <w:left w:val="nil"/>
              <w:bottom w:val="nil"/>
              <w:right w:val="single" w:sz="4" w:space="0" w:color="auto"/>
            </w:tcBorders>
            <w:tcMar>
              <w:top w:w="15" w:type="dxa"/>
              <w:left w:w="15" w:type="dxa"/>
              <w:right w:w="15" w:type="dxa"/>
            </w:tcMar>
            <w:vAlign w:val="center"/>
          </w:tcPr>
          <w:p w14:paraId="37EEEB8B"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3CEF32F"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Kiralanmış</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15543B0D"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0</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5B6A278E"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İş</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127C5784"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10</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47363021"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Araziye dayalı geçim kaynakları dışında</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04E13F47"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0</w:t>
            </w:r>
          </w:p>
        </w:tc>
        <w:tc>
          <w:tcPr>
            <w:tcW w:w="0" w:type="auto"/>
            <w:tcBorders>
              <w:top w:val="single" w:sz="8" w:space="0" w:color="auto"/>
              <w:left w:val="single" w:sz="8" w:space="0" w:color="auto"/>
              <w:bottom w:val="nil"/>
              <w:right w:val="nil"/>
            </w:tcBorders>
            <w:tcMar>
              <w:top w:w="15" w:type="dxa"/>
              <w:left w:w="15" w:type="dxa"/>
              <w:right w:w="15" w:type="dxa"/>
            </w:tcMar>
            <w:vAlign w:val="center"/>
          </w:tcPr>
          <w:p w14:paraId="50453FBD" w14:textId="77777777" w:rsidR="007165FD" w:rsidRPr="006D00DA" w:rsidRDefault="007165FD" w:rsidP="007E76C0">
            <w:pPr>
              <w:rPr>
                <w:rFonts w:asciiTheme="minorHAnsi" w:hAnsiTheme="minorHAnsi"/>
                <w:sz w:val="14"/>
                <w:szCs w:val="14"/>
              </w:rPr>
            </w:pPr>
          </w:p>
        </w:tc>
        <w:tc>
          <w:tcPr>
            <w:tcW w:w="0" w:type="auto"/>
            <w:tcBorders>
              <w:top w:val="single" w:sz="8" w:space="0" w:color="auto"/>
              <w:left w:val="nil"/>
              <w:bottom w:val="nil"/>
              <w:right w:val="nil"/>
            </w:tcBorders>
            <w:tcMar>
              <w:top w:w="15" w:type="dxa"/>
              <w:left w:w="15" w:type="dxa"/>
              <w:right w:w="15" w:type="dxa"/>
            </w:tcMar>
            <w:vAlign w:val="center"/>
          </w:tcPr>
          <w:p w14:paraId="0BAB114D" w14:textId="77777777" w:rsidR="007165FD" w:rsidRPr="006D00DA" w:rsidRDefault="007165FD" w:rsidP="007E76C0">
            <w:pPr>
              <w:rPr>
                <w:rFonts w:asciiTheme="minorHAnsi" w:hAnsiTheme="minorHAnsi"/>
                <w:sz w:val="14"/>
                <w:szCs w:val="14"/>
              </w:rPr>
            </w:pPr>
          </w:p>
        </w:tc>
      </w:tr>
      <w:tr w:rsidR="007165FD" w:rsidRPr="006D00DA" w14:paraId="6171B690" w14:textId="77777777" w:rsidTr="007E76C0">
        <w:trPr>
          <w:trHeight w:val="28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0AF25C0"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%40–50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4A480DF7"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20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94CA70E"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5.000–7.500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1CB19443"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15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3918F73"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3–4 Parsel</w:t>
            </w:r>
          </w:p>
        </w:tc>
        <w:tc>
          <w:tcPr>
            <w:tcW w:w="583"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6239290F"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15</w:t>
            </w:r>
          </w:p>
        </w:tc>
        <w:tc>
          <w:tcPr>
            <w:tcW w:w="605" w:type="dxa"/>
            <w:tcBorders>
              <w:top w:val="nil"/>
              <w:left w:val="single" w:sz="4" w:space="0" w:color="auto"/>
              <w:bottom w:val="nil"/>
              <w:right w:val="nil"/>
            </w:tcBorders>
            <w:tcMar>
              <w:top w:w="15" w:type="dxa"/>
              <w:left w:w="15" w:type="dxa"/>
              <w:right w:w="15" w:type="dxa"/>
            </w:tcMar>
            <w:vAlign w:val="center"/>
          </w:tcPr>
          <w:p w14:paraId="45E90F12"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 xml:space="preserve"> </w:t>
            </w:r>
          </w:p>
        </w:tc>
        <w:tc>
          <w:tcPr>
            <w:tcW w:w="0" w:type="auto"/>
            <w:tcBorders>
              <w:top w:val="nil"/>
              <w:left w:val="nil"/>
              <w:bottom w:val="nil"/>
              <w:right w:val="single" w:sz="4" w:space="0" w:color="auto"/>
            </w:tcBorders>
            <w:tcMar>
              <w:top w:w="15" w:type="dxa"/>
              <w:left w:w="15" w:type="dxa"/>
              <w:right w:w="15" w:type="dxa"/>
            </w:tcMar>
            <w:vAlign w:val="center"/>
          </w:tcPr>
          <w:p w14:paraId="18F41197"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537E7B"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Tarla</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2C283077"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5</w:t>
            </w:r>
          </w:p>
        </w:tc>
        <w:tc>
          <w:tcPr>
            <w:tcW w:w="0" w:type="auto"/>
            <w:tcBorders>
              <w:top w:val="single" w:sz="8" w:space="0" w:color="auto"/>
              <w:left w:val="single" w:sz="8" w:space="0" w:color="auto"/>
              <w:bottom w:val="nil"/>
              <w:right w:val="nil"/>
            </w:tcBorders>
            <w:tcMar>
              <w:top w:w="15" w:type="dxa"/>
              <w:left w:w="15" w:type="dxa"/>
              <w:right w:w="15" w:type="dxa"/>
            </w:tcMar>
            <w:vAlign w:val="center"/>
          </w:tcPr>
          <w:p w14:paraId="1CD821C5" w14:textId="77777777" w:rsidR="007165FD" w:rsidRPr="006D00DA" w:rsidRDefault="007165FD" w:rsidP="007E76C0">
            <w:pPr>
              <w:rPr>
                <w:rFonts w:asciiTheme="minorHAnsi" w:hAnsiTheme="minorHAnsi"/>
                <w:sz w:val="14"/>
                <w:szCs w:val="14"/>
              </w:rPr>
            </w:pPr>
          </w:p>
        </w:tc>
        <w:tc>
          <w:tcPr>
            <w:tcW w:w="0" w:type="auto"/>
            <w:tcBorders>
              <w:top w:val="single" w:sz="8" w:space="0" w:color="auto"/>
              <w:left w:val="nil"/>
              <w:bottom w:val="nil"/>
              <w:right w:val="nil"/>
            </w:tcBorders>
            <w:tcMar>
              <w:top w:w="15" w:type="dxa"/>
              <w:left w:w="15" w:type="dxa"/>
              <w:right w:w="15" w:type="dxa"/>
            </w:tcMar>
            <w:vAlign w:val="center"/>
          </w:tcPr>
          <w:p w14:paraId="2A94428F" w14:textId="77777777" w:rsidR="007165FD" w:rsidRPr="006D00DA" w:rsidRDefault="007165FD" w:rsidP="007E76C0">
            <w:pPr>
              <w:rPr>
                <w:rFonts w:asciiTheme="minorHAnsi" w:hAnsiTheme="minorHAnsi"/>
                <w:sz w:val="14"/>
                <w:szCs w:val="14"/>
              </w:rPr>
            </w:pPr>
          </w:p>
        </w:tc>
        <w:tc>
          <w:tcPr>
            <w:tcW w:w="0" w:type="auto"/>
            <w:tcBorders>
              <w:top w:val="single" w:sz="8" w:space="0" w:color="auto"/>
              <w:left w:val="nil"/>
              <w:bottom w:val="nil"/>
              <w:right w:val="nil"/>
            </w:tcBorders>
            <w:tcMar>
              <w:top w:w="15" w:type="dxa"/>
              <w:left w:w="15" w:type="dxa"/>
              <w:right w:w="15" w:type="dxa"/>
            </w:tcMar>
            <w:vAlign w:val="center"/>
          </w:tcPr>
          <w:p w14:paraId="14CA2013" w14:textId="77777777" w:rsidR="007165FD" w:rsidRPr="006D00DA" w:rsidRDefault="007165FD" w:rsidP="007E76C0">
            <w:pPr>
              <w:rPr>
                <w:rFonts w:asciiTheme="minorHAnsi" w:hAnsiTheme="minorHAnsi"/>
                <w:sz w:val="14"/>
                <w:szCs w:val="14"/>
              </w:rPr>
            </w:pPr>
          </w:p>
        </w:tc>
        <w:tc>
          <w:tcPr>
            <w:tcW w:w="0" w:type="auto"/>
            <w:tcBorders>
              <w:top w:val="single" w:sz="8" w:space="0" w:color="auto"/>
              <w:left w:val="nil"/>
              <w:bottom w:val="nil"/>
              <w:right w:val="nil"/>
            </w:tcBorders>
            <w:tcMar>
              <w:top w:w="15" w:type="dxa"/>
              <w:left w:w="15" w:type="dxa"/>
              <w:right w:w="15" w:type="dxa"/>
            </w:tcMar>
            <w:vAlign w:val="center"/>
          </w:tcPr>
          <w:p w14:paraId="293D2E41" w14:textId="77777777" w:rsidR="007165FD" w:rsidRPr="006D00DA" w:rsidRDefault="007165FD" w:rsidP="007E76C0">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2B2433AE" w14:textId="77777777" w:rsidR="007165FD" w:rsidRPr="006D00DA" w:rsidRDefault="007165FD" w:rsidP="007E76C0">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26DF594D" w14:textId="77777777" w:rsidR="007165FD" w:rsidRPr="006D00DA" w:rsidRDefault="007165FD" w:rsidP="007E76C0">
            <w:pPr>
              <w:rPr>
                <w:rFonts w:asciiTheme="minorHAnsi" w:hAnsiTheme="minorHAnsi"/>
                <w:sz w:val="14"/>
                <w:szCs w:val="14"/>
              </w:rPr>
            </w:pPr>
          </w:p>
        </w:tc>
      </w:tr>
      <w:tr w:rsidR="007165FD" w:rsidRPr="006D00DA" w14:paraId="57690A7E" w14:textId="77777777" w:rsidTr="007E76C0">
        <w:trPr>
          <w:trHeight w:val="28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275991D"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50–60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547FCF77"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25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646F194"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7.500–10.000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2AAEA371"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20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08C0F661"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4–5 Parsel</w:t>
            </w:r>
          </w:p>
        </w:tc>
        <w:tc>
          <w:tcPr>
            <w:tcW w:w="583"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6DB88FEC"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20</w:t>
            </w:r>
          </w:p>
        </w:tc>
        <w:tc>
          <w:tcPr>
            <w:tcW w:w="605" w:type="dxa"/>
            <w:tcBorders>
              <w:top w:val="nil"/>
              <w:left w:val="single" w:sz="4" w:space="0" w:color="auto"/>
              <w:bottom w:val="nil"/>
              <w:right w:val="nil"/>
            </w:tcBorders>
            <w:tcMar>
              <w:top w:w="15" w:type="dxa"/>
              <w:left w:w="15" w:type="dxa"/>
              <w:right w:w="15" w:type="dxa"/>
            </w:tcMar>
            <w:vAlign w:val="center"/>
          </w:tcPr>
          <w:p w14:paraId="5C7642C6"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 xml:space="preserve"> </w:t>
            </w:r>
          </w:p>
        </w:tc>
        <w:tc>
          <w:tcPr>
            <w:tcW w:w="0" w:type="auto"/>
            <w:tcBorders>
              <w:top w:val="nil"/>
              <w:left w:val="nil"/>
              <w:bottom w:val="nil"/>
              <w:right w:val="single" w:sz="4" w:space="0" w:color="auto"/>
            </w:tcBorders>
            <w:tcMar>
              <w:top w:w="15" w:type="dxa"/>
              <w:left w:w="15" w:type="dxa"/>
              <w:right w:w="15" w:type="dxa"/>
            </w:tcMar>
            <w:vAlign w:val="center"/>
          </w:tcPr>
          <w:p w14:paraId="3FEC9174"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94DBB7"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Bahçe</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76BDEDBE"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10</w:t>
            </w:r>
          </w:p>
        </w:tc>
        <w:tc>
          <w:tcPr>
            <w:tcW w:w="0" w:type="auto"/>
            <w:tcBorders>
              <w:top w:val="nil"/>
              <w:left w:val="single" w:sz="8" w:space="0" w:color="auto"/>
              <w:bottom w:val="nil"/>
              <w:right w:val="nil"/>
            </w:tcBorders>
            <w:tcMar>
              <w:top w:w="15" w:type="dxa"/>
              <w:left w:w="15" w:type="dxa"/>
              <w:right w:w="15" w:type="dxa"/>
            </w:tcMar>
            <w:vAlign w:val="center"/>
          </w:tcPr>
          <w:p w14:paraId="6F56925F" w14:textId="77777777" w:rsidR="007165FD" w:rsidRPr="006D00DA" w:rsidRDefault="007165FD" w:rsidP="007E76C0">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673A4C8E" w14:textId="77777777" w:rsidR="007165FD" w:rsidRPr="006D00DA" w:rsidRDefault="007165FD" w:rsidP="007E76C0">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4297E224" w14:textId="77777777" w:rsidR="007165FD" w:rsidRPr="006D00DA" w:rsidRDefault="007165FD" w:rsidP="007E76C0">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57CB50E6" w14:textId="77777777" w:rsidR="007165FD" w:rsidRPr="006D00DA" w:rsidRDefault="007165FD" w:rsidP="007E76C0">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2DEB6EE2" w14:textId="77777777" w:rsidR="007165FD" w:rsidRPr="006D00DA" w:rsidRDefault="007165FD" w:rsidP="007E76C0">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3C099A16" w14:textId="77777777" w:rsidR="007165FD" w:rsidRPr="006D00DA" w:rsidRDefault="007165FD" w:rsidP="007E76C0">
            <w:pPr>
              <w:rPr>
                <w:rFonts w:asciiTheme="minorHAnsi" w:hAnsiTheme="minorHAnsi"/>
                <w:sz w:val="14"/>
                <w:szCs w:val="14"/>
              </w:rPr>
            </w:pPr>
          </w:p>
        </w:tc>
      </w:tr>
      <w:tr w:rsidR="007165FD" w:rsidRPr="006D00DA" w14:paraId="6EE11E14" w14:textId="77777777" w:rsidTr="007E76C0">
        <w:trPr>
          <w:trHeight w:val="885"/>
        </w:trPr>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73C46F11"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%70</w:t>
            </w:r>
          </w:p>
        </w:tc>
        <w:tc>
          <w:tcPr>
            <w:tcW w:w="0" w:type="auto"/>
            <w:tcBorders>
              <w:top w:val="single" w:sz="4" w:space="0" w:color="auto"/>
              <w:left w:val="single" w:sz="4" w:space="0" w:color="auto"/>
              <w:bottom w:val="single" w:sz="8" w:space="0" w:color="auto"/>
              <w:right w:val="nil"/>
            </w:tcBorders>
            <w:tcMar>
              <w:top w:w="15" w:type="dxa"/>
              <w:left w:w="15" w:type="dxa"/>
              <w:right w:w="15" w:type="dxa"/>
            </w:tcMar>
            <w:vAlign w:val="center"/>
          </w:tcPr>
          <w:p w14:paraId="51E5E393"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30</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7B5856BD"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10.000+ m²</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070496C9"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25</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561955E4"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5+ Parsel</w:t>
            </w:r>
          </w:p>
        </w:tc>
        <w:tc>
          <w:tcPr>
            <w:tcW w:w="583" w:type="dxa"/>
            <w:tcBorders>
              <w:top w:val="single" w:sz="4" w:space="0" w:color="auto"/>
              <w:left w:val="single" w:sz="4" w:space="0" w:color="auto"/>
              <w:bottom w:val="single" w:sz="8" w:space="0" w:color="auto"/>
              <w:right w:val="nil"/>
            </w:tcBorders>
            <w:tcMar>
              <w:top w:w="15" w:type="dxa"/>
              <w:left w:w="15" w:type="dxa"/>
              <w:right w:w="15" w:type="dxa"/>
            </w:tcMar>
            <w:vAlign w:val="center"/>
          </w:tcPr>
          <w:p w14:paraId="2500E080"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25</w:t>
            </w:r>
          </w:p>
        </w:tc>
        <w:tc>
          <w:tcPr>
            <w:tcW w:w="605" w:type="dxa"/>
            <w:tcBorders>
              <w:top w:val="nil"/>
              <w:left w:val="single" w:sz="4" w:space="0" w:color="auto"/>
              <w:bottom w:val="nil"/>
              <w:right w:val="nil"/>
            </w:tcBorders>
            <w:tcMar>
              <w:top w:w="15" w:type="dxa"/>
              <w:left w:w="15" w:type="dxa"/>
              <w:right w:w="15" w:type="dxa"/>
            </w:tcMar>
            <w:vAlign w:val="center"/>
          </w:tcPr>
          <w:p w14:paraId="2DB14BB8"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 xml:space="preserve"> </w:t>
            </w:r>
          </w:p>
        </w:tc>
        <w:tc>
          <w:tcPr>
            <w:tcW w:w="0" w:type="auto"/>
            <w:tcBorders>
              <w:top w:val="nil"/>
              <w:left w:val="nil"/>
              <w:bottom w:val="nil"/>
              <w:right w:val="single" w:sz="4" w:space="0" w:color="auto"/>
            </w:tcBorders>
            <w:tcMar>
              <w:top w:w="15" w:type="dxa"/>
              <w:left w:w="15" w:type="dxa"/>
              <w:right w:w="15" w:type="dxa"/>
            </w:tcMar>
            <w:vAlign w:val="center"/>
          </w:tcPr>
          <w:p w14:paraId="05B294AF"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 xml:space="preserve"> </w:t>
            </w:r>
          </w:p>
        </w:tc>
        <w:tc>
          <w:tcPr>
            <w:tcW w:w="0" w:type="auto"/>
            <w:tcBorders>
              <w:top w:val="single" w:sz="4" w:space="0" w:color="auto"/>
              <w:left w:val="single" w:sz="4" w:space="0" w:color="auto"/>
              <w:bottom w:val="single" w:sz="8" w:space="0" w:color="auto"/>
              <w:right w:val="single" w:sz="4" w:space="0" w:color="auto"/>
            </w:tcBorders>
            <w:tcMar>
              <w:top w:w="15" w:type="dxa"/>
              <w:left w:w="15" w:type="dxa"/>
              <w:right w:w="15" w:type="dxa"/>
            </w:tcMar>
            <w:vAlign w:val="center"/>
          </w:tcPr>
          <w:p w14:paraId="2EFEB1F3"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Arsa (imarlı arazi)</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7BFD8FD7" w14:textId="77777777" w:rsidR="007165FD" w:rsidRPr="006D00DA" w:rsidRDefault="007165FD" w:rsidP="007E76C0">
            <w:pPr>
              <w:jc w:val="center"/>
              <w:rPr>
                <w:rFonts w:asciiTheme="minorHAnsi" w:eastAsia="Aptos Narrow" w:hAnsiTheme="minorHAnsi" w:cs="Aptos Narrow"/>
                <w:color w:val="000000"/>
                <w:sz w:val="14"/>
                <w:szCs w:val="14"/>
              </w:rPr>
            </w:pPr>
            <w:r w:rsidRPr="006D00DA">
              <w:rPr>
                <w:rFonts w:asciiTheme="minorHAnsi" w:eastAsia="Aptos Narrow" w:hAnsiTheme="minorHAnsi" w:cs="Aptos Narrow"/>
                <w:color w:val="000000"/>
                <w:sz w:val="14"/>
                <w:szCs w:val="14"/>
              </w:rPr>
              <w:t>15</w:t>
            </w:r>
          </w:p>
        </w:tc>
        <w:tc>
          <w:tcPr>
            <w:tcW w:w="0" w:type="auto"/>
            <w:tcBorders>
              <w:top w:val="nil"/>
              <w:left w:val="single" w:sz="8" w:space="0" w:color="auto"/>
              <w:bottom w:val="nil"/>
              <w:right w:val="nil"/>
            </w:tcBorders>
            <w:tcMar>
              <w:top w:w="15" w:type="dxa"/>
              <w:left w:w="15" w:type="dxa"/>
              <w:right w:w="15" w:type="dxa"/>
            </w:tcMar>
            <w:vAlign w:val="center"/>
          </w:tcPr>
          <w:p w14:paraId="49841FC5" w14:textId="77777777" w:rsidR="007165FD" w:rsidRPr="006D00DA" w:rsidRDefault="007165FD" w:rsidP="007E76C0">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6CC39B5C" w14:textId="77777777" w:rsidR="007165FD" w:rsidRPr="006D00DA" w:rsidRDefault="007165FD" w:rsidP="007E76C0">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272C0D9D" w14:textId="77777777" w:rsidR="007165FD" w:rsidRPr="006D00DA" w:rsidRDefault="007165FD" w:rsidP="007E76C0">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6012F6CE" w14:textId="77777777" w:rsidR="007165FD" w:rsidRPr="006D00DA" w:rsidRDefault="007165FD" w:rsidP="007E76C0">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52933492" w14:textId="77777777" w:rsidR="007165FD" w:rsidRPr="006D00DA" w:rsidRDefault="007165FD" w:rsidP="007E76C0">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7454A8EA" w14:textId="77777777" w:rsidR="007165FD" w:rsidRPr="006D00DA" w:rsidRDefault="007165FD" w:rsidP="007E76C0">
            <w:pPr>
              <w:rPr>
                <w:rFonts w:asciiTheme="minorHAnsi" w:hAnsiTheme="minorHAnsi"/>
                <w:sz w:val="14"/>
                <w:szCs w:val="14"/>
              </w:rPr>
            </w:pPr>
          </w:p>
        </w:tc>
      </w:tr>
    </w:tbl>
    <w:p w14:paraId="4D4BD5E2" w14:textId="77777777" w:rsidR="007165FD" w:rsidRPr="006D00DA" w:rsidRDefault="007165FD" w:rsidP="007165FD">
      <w:pPr>
        <w:pStyle w:val="BodyText"/>
        <w:jc w:val="both"/>
        <w:rPr>
          <w:lang w:val="tr-TR"/>
        </w:rPr>
      </w:pPr>
    </w:p>
    <w:tbl>
      <w:tblPr>
        <w:tblW w:w="0" w:type="auto"/>
        <w:tblLayout w:type="fixed"/>
        <w:tblLook w:val="06A0" w:firstRow="1" w:lastRow="0" w:firstColumn="1" w:lastColumn="0" w:noHBand="1" w:noVBand="1"/>
      </w:tblPr>
      <w:tblGrid>
        <w:gridCol w:w="1193"/>
        <w:gridCol w:w="1713"/>
      </w:tblGrid>
      <w:tr w:rsidR="007165FD" w:rsidRPr="006D00DA" w14:paraId="261BB6D0" w14:textId="77777777" w:rsidTr="00F06976">
        <w:trPr>
          <w:trHeight w:val="580"/>
        </w:trPr>
        <w:tc>
          <w:tcPr>
            <w:tcW w:w="1193" w:type="dxa"/>
            <w:tcBorders>
              <w:top w:val="single" w:sz="8" w:space="0" w:color="auto"/>
              <w:left w:val="single" w:sz="8" w:space="0" w:color="auto"/>
              <w:bottom w:val="single" w:sz="4" w:space="0" w:color="auto"/>
              <w:right w:val="single" w:sz="4" w:space="0" w:color="auto"/>
            </w:tcBorders>
            <w:tcMar>
              <w:top w:w="15" w:type="dxa"/>
              <w:left w:w="15" w:type="dxa"/>
              <w:right w:w="15" w:type="dxa"/>
            </w:tcMar>
            <w:vAlign w:val="center"/>
          </w:tcPr>
          <w:p w14:paraId="7159193D" w14:textId="77777777" w:rsidR="007165FD" w:rsidRPr="006D00DA" w:rsidRDefault="007165FD" w:rsidP="007E76C0">
            <w:pPr>
              <w:jc w:val="center"/>
              <w:rPr>
                <w:rFonts w:asciiTheme="minorHAnsi" w:eastAsia="Aptos Narrow" w:hAnsiTheme="minorHAnsi" w:cs="Aptos Narrow"/>
                <w:b/>
                <w:bCs/>
                <w:color w:val="000000"/>
                <w:sz w:val="20"/>
                <w:szCs w:val="20"/>
              </w:rPr>
            </w:pPr>
            <w:r w:rsidRPr="006D00DA">
              <w:rPr>
                <w:rFonts w:asciiTheme="minorHAnsi" w:eastAsia="Aptos Narrow" w:hAnsiTheme="minorHAnsi" w:cs="Aptos Narrow"/>
                <w:b/>
                <w:bCs/>
                <w:color w:val="000000"/>
                <w:sz w:val="20"/>
                <w:szCs w:val="20"/>
              </w:rPr>
              <w:t>Puan aralığı</w:t>
            </w:r>
          </w:p>
        </w:tc>
        <w:tc>
          <w:tcPr>
            <w:tcW w:w="1713"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center"/>
          </w:tcPr>
          <w:p w14:paraId="022A26B6" w14:textId="77777777" w:rsidR="007165FD" w:rsidRPr="006D00DA" w:rsidRDefault="007165FD" w:rsidP="007E76C0">
            <w:pPr>
              <w:jc w:val="center"/>
              <w:rPr>
                <w:rFonts w:asciiTheme="minorHAnsi" w:eastAsia="Aptos Narrow" w:hAnsiTheme="minorHAnsi" w:cs="Aptos Narrow"/>
                <w:b/>
                <w:bCs/>
                <w:color w:val="000000"/>
                <w:sz w:val="20"/>
                <w:szCs w:val="20"/>
              </w:rPr>
            </w:pPr>
            <w:r w:rsidRPr="006D00DA">
              <w:rPr>
                <w:rFonts w:asciiTheme="minorHAnsi" w:eastAsia="Aptos Narrow" w:hAnsiTheme="minorHAnsi" w:cs="Aptos Narrow"/>
                <w:b/>
                <w:bCs/>
                <w:color w:val="000000"/>
                <w:sz w:val="20"/>
                <w:szCs w:val="20"/>
              </w:rPr>
              <w:t>Destek Miktarı</w:t>
            </w:r>
          </w:p>
        </w:tc>
      </w:tr>
      <w:tr w:rsidR="007165FD" w:rsidRPr="006D00DA" w14:paraId="0B9B2C73" w14:textId="77777777" w:rsidTr="007E76C0">
        <w:trPr>
          <w:trHeight w:val="885"/>
        </w:trPr>
        <w:tc>
          <w:tcPr>
            <w:tcW w:w="119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104100DD" w14:textId="77777777" w:rsidR="007165FD" w:rsidRPr="006D00DA" w:rsidRDefault="007165FD" w:rsidP="007E76C0">
            <w:pPr>
              <w:rPr>
                <w:rFonts w:asciiTheme="minorHAnsi" w:eastAsia="Aptos Narrow" w:hAnsiTheme="minorHAnsi" w:cs="Aptos Narrow"/>
                <w:color w:val="000000"/>
                <w:sz w:val="20"/>
                <w:szCs w:val="20"/>
              </w:rPr>
            </w:pPr>
            <w:r w:rsidRPr="006D00DA">
              <w:rPr>
                <w:rFonts w:asciiTheme="minorHAnsi" w:eastAsia="Aptos Narrow" w:hAnsiTheme="minorHAnsi" w:cs="Aptos Narrow"/>
                <w:color w:val="000000"/>
                <w:sz w:val="20"/>
                <w:szCs w:val="20"/>
              </w:rPr>
              <w:t>5–14 puan</w:t>
            </w:r>
          </w:p>
        </w:tc>
        <w:tc>
          <w:tcPr>
            <w:tcW w:w="1713"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28CAEAB7" w14:textId="77777777" w:rsidR="007165FD" w:rsidRPr="006D00DA" w:rsidRDefault="007165FD" w:rsidP="007E76C0">
            <w:pPr>
              <w:rPr>
                <w:rFonts w:asciiTheme="minorHAnsi" w:eastAsia="Aptos Narrow" w:hAnsiTheme="minorHAnsi" w:cs="Aptos Narrow"/>
                <w:color w:val="000000"/>
                <w:sz w:val="20"/>
                <w:szCs w:val="20"/>
              </w:rPr>
            </w:pPr>
            <w:r w:rsidRPr="006D00DA">
              <w:rPr>
                <w:rFonts w:asciiTheme="minorHAnsi" w:eastAsia="Aptos Narrow" w:hAnsiTheme="minorHAnsi" w:cs="Aptos Narrow"/>
                <w:color w:val="000000"/>
                <w:sz w:val="20"/>
                <w:szCs w:val="20"/>
              </w:rPr>
              <w:t>1 Asgari Ücret</w:t>
            </w:r>
          </w:p>
        </w:tc>
      </w:tr>
      <w:tr w:rsidR="007165FD" w:rsidRPr="006D00DA" w14:paraId="096729C7" w14:textId="77777777" w:rsidTr="007E76C0">
        <w:trPr>
          <w:trHeight w:val="585"/>
        </w:trPr>
        <w:tc>
          <w:tcPr>
            <w:tcW w:w="119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B04F392" w14:textId="77777777" w:rsidR="007165FD" w:rsidRPr="006D00DA" w:rsidRDefault="007165FD" w:rsidP="007E76C0">
            <w:pPr>
              <w:rPr>
                <w:rFonts w:asciiTheme="minorHAnsi" w:eastAsia="Aptos Narrow" w:hAnsiTheme="minorHAnsi" w:cs="Aptos Narrow"/>
                <w:color w:val="000000"/>
                <w:sz w:val="20"/>
                <w:szCs w:val="20"/>
              </w:rPr>
            </w:pPr>
            <w:r w:rsidRPr="006D00DA">
              <w:rPr>
                <w:rFonts w:asciiTheme="minorHAnsi" w:eastAsia="Aptos Narrow" w:hAnsiTheme="minorHAnsi" w:cs="Aptos Narrow"/>
                <w:color w:val="000000"/>
                <w:sz w:val="20"/>
                <w:szCs w:val="20"/>
              </w:rPr>
              <w:t>15–24 puan</w:t>
            </w:r>
          </w:p>
        </w:tc>
        <w:tc>
          <w:tcPr>
            <w:tcW w:w="1713"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6800FFEE" w14:textId="77777777" w:rsidR="007165FD" w:rsidRPr="006D00DA" w:rsidRDefault="007165FD" w:rsidP="007E76C0">
            <w:pPr>
              <w:rPr>
                <w:rFonts w:asciiTheme="minorHAnsi" w:eastAsia="Aptos Narrow" w:hAnsiTheme="minorHAnsi" w:cs="Aptos Narrow"/>
                <w:color w:val="000000"/>
                <w:sz w:val="20"/>
                <w:szCs w:val="20"/>
              </w:rPr>
            </w:pPr>
            <w:r w:rsidRPr="006D00DA">
              <w:rPr>
                <w:rFonts w:asciiTheme="minorHAnsi" w:eastAsia="Aptos Narrow" w:hAnsiTheme="minorHAnsi" w:cs="Aptos Narrow"/>
                <w:color w:val="000000"/>
                <w:sz w:val="20"/>
                <w:szCs w:val="20"/>
              </w:rPr>
              <w:t>2 Asgari Ücret</w:t>
            </w:r>
          </w:p>
        </w:tc>
      </w:tr>
      <w:tr w:rsidR="007165FD" w:rsidRPr="006D00DA" w14:paraId="09327ECD" w14:textId="77777777" w:rsidTr="007E76C0">
        <w:trPr>
          <w:trHeight w:val="585"/>
        </w:trPr>
        <w:tc>
          <w:tcPr>
            <w:tcW w:w="119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5BA6260" w14:textId="77777777" w:rsidR="007165FD" w:rsidRPr="006D00DA" w:rsidRDefault="007165FD" w:rsidP="007E76C0">
            <w:pPr>
              <w:rPr>
                <w:rFonts w:asciiTheme="minorHAnsi" w:eastAsia="Aptos Narrow" w:hAnsiTheme="minorHAnsi" w:cs="Aptos Narrow"/>
                <w:color w:val="000000"/>
                <w:sz w:val="20"/>
                <w:szCs w:val="20"/>
              </w:rPr>
            </w:pPr>
            <w:r w:rsidRPr="006D00DA">
              <w:rPr>
                <w:rFonts w:asciiTheme="minorHAnsi" w:eastAsia="Aptos Narrow" w:hAnsiTheme="minorHAnsi" w:cs="Aptos Narrow"/>
                <w:color w:val="000000"/>
                <w:sz w:val="20"/>
                <w:szCs w:val="20"/>
              </w:rPr>
              <w:t>25–34 puan</w:t>
            </w:r>
          </w:p>
        </w:tc>
        <w:tc>
          <w:tcPr>
            <w:tcW w:w="1713"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6A5CE7B8" w14:textId="77777777" w:rsidR="007165FD" w:rsidRPr="006D00DA" w:rsidRDefault="007165FD" w:rsidP="007E76C0">
            <w:pPr>
              <w:rPr>
                <w:rFonts w:asciiTheme="minorHAnsi" w:eastAsia="Aptos Narrow" w:hAnsiTheme="minorHAnsi" w:cs="Aptos Narrow"/>
                <w:color w:val="000000"/>
                <w:sz w:val="20"/>
                <w:szCs w:val="20"/>
              </w:rPr>
            </w:pPr>
            <w:r w:rsidRPr="006D00DA">
              <w:rPr>
                <w:rFonts w:asciiTheme="minorHAnsi" w:eastAsia="Aptos Narrow" w:hAnsiTheme="minorHAnsi" w:cs="Aptos Narrow"/>
                <w:color w:val="000000"/>
                <w:sz w:val="20"/>
                <w:szCs w:val="20"/>
              </w:rPr>
              <w:t>3 Asgari Ücret</w:t>
            </w:r>
          </w:p>
        </w:tc>
      </w:tr>
      <w:tr w:rsidR="007165FD" w:rsidRPr="006D00DA" w14:paraId="0B8233F1" w14:textId="77777777" w:rsidTr="007E76C0">
        <w:trPr>
          <w:trHeight w:val="885"/>
        </w:trPr>
        <w:tc>
          <w:tcPr>
            <w:tcW w:w="119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13722BC" w14:textId="77777777" w:rsidR="007165FD" w:rsidRPr="006D00DA" w:rsidRDefault="007165FD" w:rsidP="007E76C0">
            <w:pPr>
              <w:rPr>
                <w:rFonts w:asciiTheme="minorHAnsi" w:eastAsia="Aptos Narrow" w:hAnsiTheme="minorHAnsi" w:cs="Aptos Narrow"/>
                <w:color w:val="000000"/>
                <w:sz w:val="20"/>
                <w:szCs w:val="20"/>
              </w:rPr>
            </w:pPr>
            <w:r w:rsidRPr="006D00DA">
              <w:rPr>
                <w:rFonts w:asciiTheme="minorHAnsi" w:eastAsia="Aptos Narrow" w:hAnsiTheme="minorHAnsi" w:cs="Aptos Narrow"/>
                <w:color w:val="000000"/>
                <w:sz w:val="20"/>
                <w:szCs w:val="20"/>
              </w:rPr>
              <w:t>35–44 puan</w:t>
            </w:r>
          </w:p>
        </w:tc>
        <w:tc>
          <w:tcPr>
            <w:tcW w:w="1713"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6B3C8333" w14:textId="77777777" w:rsidR="007165FD" w:rsidRPr="006D00DA" w:rsidRDefault="007165FD" w:rsidP="007E76C0">
            <w:pPr>
              <w:rPr>
                <w:rFonts w:asciiTheme="minorHAnsi" w:eastAsia="Aptos Narrow" w:hAnsiTheme="minorHAnsi" w:cs="Aptos Narrow"/>
                <w:color w:val="000000"/>
                <w:sz w:val="20"/>
                <w:szCs w:val="20"/>
              </w:rPr>
            </w:pPr>
            <w:r w:rsidRPr="006D00DA">
              <w:rPr>
                <w:rFonts w:asciiTheme="minorHAnsi" w:eastAsia="Aptos Narrow" w:hAnsiTheme="minorHAnsi" w:cs="Aptos Narrow"/>
                <w:color w:val="000000"/>
                <w:sz w:val="20"/>
                <w:szCs w:val="20"/>
              </w:rPr>
              <w:t>4 Asgari Ücret</w:t>
            </w:r>
          </w:p>
        </w:tc>
      </w:tr>
      <w:tr w:rsidR="007165FD" w:rsidRPr="006D00DA" w14:paraId="64C9530E" w14:textId="77777777" w:rsidTr="007E76C0">
        <w:trPr>
          <w:trHeight w:val="585"/>
        </w:trPr>
        <w:tc>
          <w:tcPr>
            <w:tcW w:w="119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1D0F5422" w14:textId="77777777" w:rsidR="007165FD" w:rsidRPr="006D00DA" w:rsidRDefault="007165FD" w:rsidP="007E76C0">
            <w:pPr>
              <w:rPr>
                <w:rFonts w:asciiTheme="minorHAnsi" w:eastAsia="Aptos Narrow" w:hAnsiTheme="minorHAnsi" w:cs="Aptos Narrow"/>
                <w:color w:val="000000"/>
                <w:sz w:val="20"/>
                <w:szCs w:val="20"/>
              </w:rPr>
            </w:pPr>
            <w:r w:rsidRPr="006D00DA">
              <w:rPr>
                <w:rFonts w:asciiTheme="minorHAnsi" w:eastAsia="Aptos Narrow" w:hAnsiTheme="minorHAnsi" w:cs="Aptos Narrow"/>
                <w:color w:val="000000"/>
                <w:sz w:val="20"/>
                <w:szCs w:val="20"/>
              </w:rPr>
              <w:t>45–54 puan</w:t>
            </w:r>
          </w:p>
        </w:tc>
        <w:tc>
          <w:tcPr>
            <w:tcW w:w="1713"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701B5CF0" w14:textId="77777777" w:rsidR="007165FD" w:rsidRPr="006D00DA" w:rsidRDefault="007165FD" w:rsidP="007E76C0">
            <w:pPr>
              <w:rPr>
                <w:rFonts w:asciiTheme="minorHAnsi" w:eastAsia="Aptos Narrow" w:hAnsiTheme="minorHAnsi" w:cs="Aptos Narrow"/>
                <w:color w:val="000000"/>
                <w:sz w:val="20"/>
                <w:szCs w:val="20"/>
              </w:rPr>
            </w:pPr>
            <w:r w:rsidRPr="006D00DA">
              <w:rPr>
                <w:rFonts w:asciiTheme="minorHAnsi" w:eastAsia="Aptos Narrow" w:hAnsiTheme="minorHAnsi" w:cs="Aptos Narrow"/>
                <w:color w:val="000000"/>
                <w:sz w:val="20"/>
                <w:szCs w:val="20"/>
              </w:rPr>
              <w:t>5 Asgari Ücret</w:t>
            </w:r>
          </w:p>
        </w:tc>
      </w:tr>
      <w:tr w:rsidR="007165FD" w:rsidRPr="006D00DA" w14:paraId="5E786A3D" w14:textId="77777777" w:rsidTr="007E76C0">
        <w:trPr>
          <w:trHeight w:val="585"/>
        </w:trPr>
        <w:tc>
          <w:tcPr>
            <w:tcW w:w="1193"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1A842145" w14:textId="77777777" w:rsidR="007165FD" w:rsidRPr="006D00DA" w:rsidRDefault="007165FD" w:rsidP="007E76C0">
            <w:pPr>
              <w:rPr>
                <w:rFonts w:asciiTheme="minorHAnsi" w:eastAsia="Aptos Narrow" w:hAnsiTheme="minorHAnsi" w:cs="Aptos Narrow"/>
                <w:color w:val="000000"/>
                <w:sz w:val="20"/>
                <w:szCs w:val="20"/>
              </w:rPr>
            </w:pPr>
            <w:r w:rsidRPr="006D00DA">
              <w:rPr>
                <w:rFonts w:asciiTheme="minorHAnsi" w:eastAsia="Aptos Narrow" w:hAnsiTheme="minorHAnsi" w:cs="Aptos Narrow"/>
                <w:color w:val="000000"/>
                <w:sz w:val="20"/>
                <w:szCs w:val="20"/>
              </w:rPr>
              <w:t>55+ puan</w:t>
            </w:r>
          </w:p>
        </w:tc>
        <w:tc>
          <w:tcPr>
            <w:tcW w:w="1713"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59FD1E18" w14:textId="77777777" w:rsidR="007165FD" w:rsidRPr="006D00DA" w:rsidRDefault="007165FD" w:rsidP="007E76C0">
            <w:pPr>
              <w:rPr>
                <w:rFonts w:asciiTheme="minorHAnsi" w:eastAsia="Aptos Narrow" w:hAnsiTheme="minorHAnsi" w:cs="Aptos Narrow"/>
                <w:color w:val="000000"/>
                <w:sz w:val="20"/>
                <w:szCs w:val="20"/>
              </w:rPr>
            </w:pPr>
            <w:r w:rsidRPr="006D00DA">
              <w:rPr>
                <w:rFonts w:asciiTheme="minorHAnsi" w:eastAsia="Aptos Narrow" w:hAnsiTheme="minorHAnsi" w:cs="Aptos Narrow"/>
                <w:color w:val="000000"/>
                <w:sz w:val="20"/>
                <w:szCs w:val="20"/>
              </w:rPr>
              <w:t>6 Asgari Ücret</w:t>
            </w:r>
          </w:p>
        </w:tc>
      </w:tr>
    </w:tbl>
    <w:p w14:paraId="4C90991A" w14:textId="77777777" w:rsidR="007165FD" w:rsidRPr="006D00DA" w:rsidRDefault="007165FD" w:rsidP="007165FD">
      <w:pPr>
        <w:pStyle w:val="BodyText"/>
        <w:jc w:val="both"/>
        <w:rPr>
          <w:lang w:val="tr-TR"/>
        </w:rPr>
      </w:pPr>
    </w:p>
    <w:p w14:paraId="6FED9E3E" w14:textId="70B99B25" w:rsidR="007165FD" w:rsidRPr="00373448" w:rsidRDefault="007165FD" w:rsidP="00373448">
      <w:pPr>
        <w:pStyle w:val="BodyText"/>
        <w:jc w:val="both"/>
        <w:rPr>
          <w:lang w:val="tr-TR"/>
        </w:rPr>
      </w:pPr>
      <w:r w:rsidRPr="006D00DA">
        <w:rPr>
          <w:lang w:val="tr-TR"/>
        </w:rPr>
        <w:t xml:space="preserve">Etkilenen yapılar ve varlıklar puanlama sistemine yansıtılmakla birlikte, sistemin yalnızca geçim faaliyetleriyle ilgili geçiş ödeneklerini belirlemek için tasarlandığını belirtmek önemlidir. Sistem, etkilenen varlıklar ve yapılar için tazminatın yerine geçmez veya tazminatın temelini </w:t>
      </w:r>
      <w:r w:rsidRPr="006D00DA">
        <w:rPr>
          <w:lang w:val="tr-TR"/>
        </w:rPr>
        <w:lastRenderedPageBreak/>
        <w:t>oluşturmaz. Bu tür kayıplar için tazminat, hükümet tazminat oranları, değerleme süreçleri ve geçiş ödeneklerine ek olarak uygulanabilecek herhangi bir ek ödeme uyarınca sağlanmaya devam edecektir.</w:t>
      </w:r>
    </w:p>
    <w:p w14:paraId="09DCAF88" w14:textId="77777777" w:rsidR="007165FD" w:rsidRPr="006D00DA" w:rsidRDefault="007165FD" w:rsidP="007165FD">
      <w:pPr>
        <w:pStyle w:val="NormalWeb"/>
        <w:spacing w:before="120" w:beforeAutospacing="0" w:after="0" w:afterAutospacing="0" w:line="300" w:lineRule="auto"/>
        <w:jc w:val="both"/>
        <w:rPr>
          <w:rFonts w:asciiTheme="minorHAnsi" w:hAnsiTheme="minorHAnsi"/>
          <w:sz w:val="20"/>
          <w:szCs w:val="20"/>
          <w:lang w:val="tr-TR"/>
        </w:rPr>
      </w:pPr>
      <w:r w:rsidRPr="006D00DA">
        <w:rPr>
          <w:rFonts w:asciiTheme="minorHAnsi" w:hAnsiTheme="minorHAnsi"/>
          <w:sz w:val="20"/>
          <w:szCs w:val="20"/>
          <w:lang w:val="tr-TR"/>
        </w:rPr>
        <w:t xml:space="preserve">TLS uygunluğuna ilişkin nihai karar, tüm </w:t>
      </w:r>
      <w:r w:rsidRPr="006D00DA">
        <w:rPr>
          <w:rStyle w:val="Strong"/>
          <w:rFonts w:asciiTheme="minorHAnsi" w:hAnsiTheme="minorHAnsi"/>
          <w:b w:val="0"/>
          <w:bCs w:val="0"/>
          <w:sz w:val="20"/>
          <w:szCs w:val="20"/>
          <w:lang w:val="tr-TR"/>
        </w:rPr>
        <w:t>arazi edinimi, irtifak hakkı anlaşmaları ve kullanıcı doğrulaması</w:t>
      </w:r>
      <w:r w:rsidRPr="006D00DA">
        <w:rPr>
          <w:rFonts w:asciiTheme="minorHAnsi" w:hAnsiTheme="minorHAnsi"/>
          <w:sz w:val="20"/>
          <w:szCs w:val="20"/>
          <w:lang w:val="tr-TR"/>
        </w:rPr>
        <w:t>, gayri resmi kullanıcılar için topluluk onayı da dahil olmak üzere tamamlandıktan sonra verilecektir.</w:t>
      </w:r>
    </w:p>
    <w:p w14:paraId="7246A362" w14:textId="4437E70A" w:rsidR="007165FD" w:rsidRPr="00373448" w:rsidRDefault="007165FD" w:rsidP="007165FD">
      <w:pPr>
        <w:pStyle w:val="NormalWeb"/>
        <w:spacing w:before="120" w:beforeAutospacing="0" w:after="0" w:afterAutospacing="0" w:line="300" w:lineRule="auto"/>
        <w:rPr>
          <w:rFonts w:asciiTheme="minorHAnsi" w:hAnsiTheme="minorHAnsi"/>
          <w:sz w:val="20"/>
          <w:szCs w:val="20"/>
          <w:lang w:val="tr-TR"/>
        </w:rPr>
      </w:pPr>
      <w:r w:rsidRPr="006D00DA">
        <w:rPr>
          <w:rFonts w:asciiTheme="minorHAnsi" w:hAnsiTheme="minorHAnsi"/>
          <w:sz w:val="20"/>
          <w:szCs w:val="20"/>
          <w:lang w:val="tr-TR"/>
        </w:rPr>
        <w:t xml:space="preserve">Destek süresi </w:t>
      </w:r>
      <w:r w:rsidRPr="006D00DA">
        <w:rPr>
          <w:rStyle w:val="Strong"/>
          <w:rFonts w:asciiTheme="minorHAnsi" w:hAnsiTheme="minorHAnsi"/>
          <w:b w:val="0"/>
          <w:bCs w:val="0"/>
          <w:sz w:val="20"/>
          <w:szCs w:val="20"/>
          <w:lang w:val="tr-TR"/>
        </w:rPr>
        <w:t>mevsimsel takvime</w:t>
      </w:r>
      <w:r w:rsidRPr="006D00DA">
        <w:rPr>
          <w:rFonts w:asciiTheme="minorHAnsi" w:hAnsiTheme="minorHAnsi"/>
          <w:sz w:val="20"/>
          <w:szCs w:val="20"/>
          <w:lang w:val="tr-TR"/>
        </w:rPr>
        <w:t xml:space="preserve"> uygun olacak ve </w:t>
      </w:r>
      <w:r w:rsidR="00B939D8">
        <w:rPr>
          <w:rFonts w:asciiTheme="minorHAnsi" w:hAnsiTheme="minorHAnsi"/>
          <w:sz w:val="20"/>
          <w:szCs w:val="20"/>
          <w:lang w:val="tr-TR"/>
        </w:rPr>
        <w:t>PEK</w:t>
      </w:r>
      <w:r w:rsidRPr="006D00DA">
        <w:rPr>
          <w:rFonts w:asciiTheme="minorHAnsi" w:hAnsiTheme="minorHAnsi"/>
          <w:sz w:val="20"/>
          <w:szCs w:val="20"/>
          <w:lang w:val="tr-TR"/>
        </w:rPr>
        <w:t>'lerin toparlanmasına yetecek kadar u</w:t>
      </w:r>
      <w:r w:rsidRPr="00373448">
        <w:rPr>
          <w:rFonts w:asciiTheme="minorHAnsi" w:hAnsiTheme="minorHAnsi"/>
          <w:sz w:val="20"/>
          <w:szCs w:val="20"/>
          <w:lang w:val="tr-TR"/>
        </w:rPr>
        <w:t>zun olacaktır (örneğin, bir sonraki zeytin hasadı, otlatma döngüsü veya bal mevsimi).</w:t>
      </w:r>
    </w:p>
    <w:p w14:paraId="1AF6E289" w14:textId="169124E6" w:rsidR="007165FD" w:rsidRPr="00373448" w:rsidRDefault="007165FD" w:rsidP="007165FD">
      <w:pPr>
        <w:pStyle w:val="BodyText"/>
        <w:spacing w:before="120" w:after="0"/>
        <w:rPr>
          <w:szCs w:val="20"/>
          <w:lang w:val="tr-TR"/>
        </w:rPr>
      </w:pPr>
      <w:r w:rsidRPr="00373448">
        <w:rPr>
          <w:szCs w:val="20"/>
          <w:lang w:val="tr-TR"/>
        </w:rPr>
        <w:t xml:space="preserve">Bu </w:t>
      </w:r>
      <w:r w:rsidR="006B2A69">
        <w:rPr>
          <w:szCs w:val="20"/>
          <w:lang w:val="tr-TR"/>
        </w:rPr>
        <w:t>GKGKP</w:t>
      </w:r>
      <w:r w:rsidRPr="00373448">
        <w:rPr>
          <w:szCs w:val="20"/>
          <w:lang w:val="tr-TR"/>
        </w:rPr>
        <w:t>'nin hazırlandığı tarihte, TLS alıcılarının kesin sayısı hala kesinleşmemiştir. Proje şunları taahhüt eder:</w:t>
      </w:r>
    </w:p>
    <w:p w14:paraId="0C5D6608" w14:textId="77777777" w:rsidR="007165FD" w:rsidRPr="00373448" w:rsidRDefault="007165FD" w:rsidP="007165FD">
      <w:pPr>
        <w:pStyle w:val="ListBullet"/>
        <w:rPr>
          <w:szCs w:val="20"/>
          <w:lang w:val="tr-TR"/>
        </w:rPr>
      </w:pPr>
      <w:r w:rsidRPr="00373448">
        <w:rPr>
          <w:szCs w:val="20"/>
          <w:lang w:val="tr-TR"/>
        </w:rPr>
        <w:t xml:space="preserve">Arazi edinimi ve kullanıcı verileri tamamlandığında, </w:t>
      </w:r>
      <w:r w:rsidRPr="00373448">
        <w:rPr>
          <w:rStyle w:val="Strong"/>
          <w:b w:val="0"/>
          <w:bCs w:val="0"/>
          <w:szCs w:val="20"/>
          <w:lang w:val="tr-TR"/>
        </w:rPr>
        <w:t>uygun hane halklarının nihai listesini güncellemek</w:t>
      </w:r>
      <w:r w:rsidRPr="00373448">
        <w:rPr>
          <w:szCs w:val="20"/>
          <w:lang w:val="tr-TR"/>
        </w:rPr>
        <w:t>;</w:t>
      </w:r>
    </w:p>
    <w:p w14:paraId="76200696" w14:textId="77777777" w:rsidR="007165FD" w:rsidRPr="00373448" w:rsidRDefault="007165FD" w:rsidP="007165FD">
      <w:pPr>
        <w:pStyle w:val="ListBullet"/>
        <w:rPr>
          <w:szCs w:val="20"/>
          <w:lang w:val="tr-TR"/>
        </w:rPr>
      </w:pPr>
      <w:r w:rsidRPr="00373448">
        <w:rPr>
          <w:rStyle w:val="Strong"/>
          <w:b w:val="0"/>
          <w:bCs w:val="0"/>
          <w:szCs w:val="20"/>
          <w:lang w:val="tr-TR"/>
        </w:rPr>
        <w:t xml:space="preserve">IFC PS5 </w:t>
      </w:r>
      <w:r w:rsidRPr="00373448">
        <w:rPr>
          <w:szCs w:val="20"/>
          <w:lang w:val="tr-TR"/>
        </w:rPr>
        <w:t xml:space="preserve">ve </w:t>
      </w:r>
      <w:r w:rsidRPr="00373448">
        <w:rPr>
          <w:rStyle w:val="Strong"/>
          <w:b w:val="0"/>
          <w:bCs w:val="0"/>
          <w:szCs w:val="20"/>
          <w:lang w:val="tr-TR"/>
        </w:rPr>
        <w:t xml:space="preserve">EBRD ESR5 </w:t>
      </w:r>
      <w:r w:rsidRPr="00373448">
        <w:rPr>
          <w:szCs w:val="20"/>
          <w:lang w:val="tr-TR"/>
        </w:rPr>
        <w:t xml:space="preserve">uyarınca, </w:t>
      </w:r>
      <w:r w:rsidRPr="00373448">
        <w:rPr>
          <w:rStyle w:val="Strong"/>
          <w:b w:val="0"/>
          <w:bCs w:val="0"/>
          <w:szCs w:val="20"/>
          <w:lang w:val="tr-TR"/>
        </w:rPr>
        <w:t xml:space="preserve">gayri resmi kullanıcıların </w:t>
      </w:r>
      <w:r w:rsidRPr="00373448">
        <w:rPr>
          <w:szCs w:val="20"/>
          <w:lang w:val="tr-TR"/>
        </w:rPr>
        <w:t>yasal tapu eksikliği nedeniyle dışlanmamasını sağlamak;</w:t>
      </w:r>
    </w:p>
    <w:p w14:paraId="45A9A5D9" w14:textId="77777777" w:rsidR="007165FD" w:rsidRPr="00373448" w:rsidRDefault="007165FD" w:rsidP="007165FD">
      <w:pPr>
        <w:pStyle w:val="ListBullet"/>
        <w:rPr>
          <w:szCs w:val="20"/>
          <w:lang w:val="tr-TR"/>
        </w:rPr>
      </w:pPr>
      <w:r w:rsidRPr="00373448">
        <w:rPr>
          <w:rStyle w:val="Strong"/>
          <w:b w:val="0"/>
          <w:bCs w:val="0"/>
          <w:szCs w:val="20"/>
          <w:lang w:val="tr-TR"/>
        </w:rPr>
        <w:t xml:space="preserve">TLS desteğinin yeterliliğini izlemek </w:t>
      </w:r>
      <w:r w:rsidRPr="00373448">
        <w:rPr>
          <w:szCs w:val="20"/>
          <w:lang w:val="tr-TR"/>
        </w:rPr>
        <w:t>ve topluluk geri bildirimlerine veya beklenmedik aksaklıklara göre desteğin şeklini veya süresini ayarlamak.</w:t>
      </w:r>
    </w:p>
    <w:p w14:paraId="7D9C433C" w14:textId="16A5C75C" w:rsidR="002B4390" w:rsidRPr="006D00DA" w:rsidRDefault="007165FD" w:rsidP="00971E45">
      <w:pPr>
        <w:pStyle w:val="NormalWeb"/>
        <w:spacing w:before="120" w:beforeAutospacing="0" w:after="0" w:afterAutospacing="0" w:line="300" w:lineRule="auto"/>
        <w:rPr>
          <w:rFonts w:asciiTheme="minorHAnsi" w:hAnsiTheme="minorHAnsi"/>
          <w:sz w:val="20"/>
          <w:szCs w:val="20"/>
          <w:lang w:val="tr-TR"/>
        </w:rPr>
      </w:pPr>
      <w:r w:rsidRPr="00373448">
        <w:rPr>
          <w:rFonts w:asciiTheme="minorHAnsi" w:hAnsiTheme="minorHAnsi"/>
          <w:sz w:val="20"/>
          <w:szCs w:val="20"/>
          <w:lang w:val="tr-TR"/>
        </w:rPr>
        <w:t xml:space="preserve">TLS programı, geçim güvenliğinin azalmasını önlemeyi ve </w:t>
      </w:r>
      <w:r w:rsidR="00B939D8">
        <w:rPr>
          <w:rFonts w:asciiTheme="minorHAnsi" w:hAnsiTheme="minorHAnsi"/>
          <w:sz w:val="20"/>
          <w:szCs w:val="20"/>
          <w:lang w:val="tr-TR"/>
        </w:rPr>
        <w:t>PEK</w:t>
      </w:r>
      <w:r w:rsidRPr="00373448">
        <w:rPr>
          <w:rFonts w:asciiTheme="minorHAnsi" w:hAnsiTheme="minorHAnsi"/>
          <w:sz w:val="20"/>
          <w:szCs w:val="20"/>
          <w:lang w:val="tr-TR"/>
        </w:rPr>
        <w:t xml:space="preserve">'lerin daha derin </w:t>
      </w:r>
      <w:r w:rsidR="002B4390" w:rsidRPr="00373448">
        <w:rPr>
          <w:rFonts w:asciiTheme="minorHAnsi" w:hAnsiTheme="minorHAnsi"/>
          <w:sz w:val="20"/>
          <w:szCs w:val="20"/>
          <w:lang w:val="tr-TR"/>
        </w:rPr>
        <w:t>bir</w:t>
      </w:r>
      <w:r w:rsidRPr="00373448">
        <w:rPr>
          <w:rFonts w:asciiTheme="minorHAnsi" w:hAnsiTheme="minorHAnsi"/>
          <w:sz w:val="20"/>
          <w:szCs w:val="20"/>
          <w:lang w:val="tr-TR"/>
        </w:rPr>
        <w:t xml:space="preserve"> ekonomik </w:t>
      </w:r>
      <w:r w:rsidR="002B4390" w:rsidRPr="00373448">
        <w:rPr>
          <w:rFonts w:asciiTheme="minorHAnsi" w:hAnsiTheme="minorHAnsi"/>
          <w:sz w:val="20"/>
          <w:szCs w:val="20"/>
          <w:lang w:val="tr-TR"/>
        </w:rPr>
        <w:t>kırılganlığa</w:t>
      </w:r>
      <w:r w:rsidRPr="00373448">
        <w:rPr>
          <w:rFonts w:asciiTheme="minorHAnsi" w:hAnsiTheme="minorHAnsi"/>
          <w:sz w:val="20"/>
          <w:szCs w:val="20"/>
          <w:lang w:val="tr-TR"/>
        </w:rPr>
        <w:t xml:space="preserve"> girmeden üretken faaliyetlerine devam etmelerini sağlamayı amaçlama</w:t>
      </w:r>
      <w:r w:rsidRPr="006D00DA">
        <w:rPr>
          <w:szCs w:val="20"/>
          <w:lang w:val="tr-TR"/>
        </w:rPr>
        <w:t>ktadır</w:t>
      </w:r>
      <w:r w:rsidR="002B4390" w:rsidRPr="006D00DA">
        <w:rPr>
          <w:rFonts w:asciiTheme="minorHAnsi" w:hAnsiTheme="minorHAnsi"/>
          <w:sz w:val="20"/>
          <w:szCs w:val="20"/>
          <w:lang w:val="tr-TR"/>
        </w:rPr>
        <w:t>.</w:t>
      </w:r>
    </w:p>
    <w:p w14:paraId="13F8A64D" w14:textId="381820AF" w:rsidR="00356E80" w:rsidRPr="006D00DA" w:rsidRDefault="00B85952" w:rsidP="00971E45">
      <w:pPr>
        <w:pStyle w:val="Heading4"/>
        <w:spacing w:before="120"/>
        <w:rPr>
          <w:lang w:val="tr-TR"/>
        </w:rPr>
      </w:pPr>
      <w:r w:rsidRPr="006D00DA">
        <w:rPr>
          <w:lang w:val="tr-TR"/>
        </w:rPr>
        <w:t>Kırılganlık Desteği</w:t>
      </w:r>
    </w:p>
    <w:p w14:paraId="1CF671A6" w14:textId="54AB7450" w:rsidR="00A66C6A" w:rsidRPr="006D00DA" w:rsidRDefault="002B4390" w:rsidP="00373448">
      <w:pPr>
        <w:pStyle w:val="NormalWeb"/>
        <w:spacing w:before="120" w:beforeAutospacing="0" w:after="0" w:afterAutospacing="0" w:line="300" w:lineRule="auto"/>
        <w:jc w:val="both"/>
        <w:rPr>
          <w:rFonts w:asciiTheme="minorHAnsi" w:hAnsiTheme="minorHAnsi"/>
          <w:sz w:val="20"/>
          <w:szCs w:val="20"/>
          <w:lang w:val="tr-TR"/>
        </w:rPr>
      </w:pPr>
      <w:r w:rsidRPr="006D00DA">
        <w:rPr>
          <w:rFonts w:asciiTheme="minorHAnsi" w:hAnsiTheme="minorHAnsi"/>
          <w:sz w:val="20"/>
          <w:szCs w:val="20"/>
          <w:lang w:val="tr-TR"/>
        </w:rPr>
        <w:t>IFC Performans Standardı 5 ve EBRD Çevresel ve Sosyal Gereklilik 5 ile uyumlu olarak, Arturna Geçim Kaynakları Geri Kazanım Planı (</w:t>
      </w:r>
      <w:r w:rsidR="006B2A69">
        <w:rPr>
          <w:rFonts w:asciiTheme="minorHAnsi" w:hAnsiTheme="minorHAnsi"/>
          <w:sz w:val="20"/>
          <w:szCs w:val="20"/>
          <w:lang w:val="tr-TR"/>
        </w:rPr>
        <w:t>GKGKP</w:t>
      </w:r>
      <w:r w:rsidRPr="006D00DA">
        <w:rPr>
          <w:rFonts w:asciiTheme="minorHAnsi" w:hAnsiTheme="minorHAnsi"/>
          <w:sz w:val="20"/>
          <w:szCs w:val="20"/>
          <w:lang w:val="tr-TR"/>
        </w:rPr>
        <w:t>), proje etkilerine uyum sağlamada veya tazminat ve yardıma erişimde daha büyük zorluklarla karşılaşabilecek savunmasız hane halkları için hedefli destek önlemleri içermektedir.</w:t>
      </w:r>
    </w:p>
    <w:p w14:paraId="0110BF91" w14:textId="6E4D1ADF" w:rsidR="00971E45" w:rsidRPr="006D00DA" w:rsidRDefault="00971E45" w:rsidP="00971E45">
      <w:pPr>
        <w:pStyle w:val="Caption"/>
        <w:rPr>
          <w:lang w:val="tr-TR"/>
        </w:rPr>
      </w:pPr>
      <w:bookmarkStart w:id="335" w:name="_Toc215671161"/>
      <w:r w:rsidRPr="006D00DA">
        <w:rPr>
          <w:lang w:val="tr-TR"/>
        </w:rPr>
        <w:t xml:space="preserve">Tablo </w:t>
      </w:r>
      <w:r w:rsidR="00373448">
        <w:rPr>
          <w:lang w:val="tr-TR"/>
        </w:rPr>
        <w:t>8</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6</w:t>
      </w:r>
      <w:r w:rsidR="00904F9B" w:rsidRPr="006D00DA">
        <w:rPr>
          <w:lang w:val="tr-TR"/>
        </w:rPr>
        <w:fldChar w:fldCharType="end"/>
      </w:r>
      <w:r w:rsidRPr="006D00DA">
        <w:rPr>
          <w:lang w:val="tr-TR"/>
        </w:rPr>
        <w:t xml:space="preserve"> Savunmasız </w:t>
      </w:r>
      <w:r w:rsidR="00B939D8">
        <w:rPr>
          <w:lang w:val="tr-TR"/>
        </w:rPr>
        <w:t>PEK’ler</w:t>
      </w:r>
      <w:r w:rsidRPr="006D00DA">
        <w:rPr>
          <w:lang w:val="tr-TR"/>
        </w:rPr>
        <w:t xml:space="preserve"> için Özel Destek Önlemleri</w:t>
      </w:r>
      <w:bookmarkEnd w:id="335"/>
    </w:p>
    <w:tbl>
      <w:tblPr>
        <w:tblStyle w:val="ERMTable11"/>
        <w:tblW w:w="0" w:type="auto"/>
        <w:tblLook w:val="04A0" w:firstRow="1" w:lastRow="0" w:firstColumn="1" w:lastColumn="0" w:noHBand="0" w:noVBand="1"/>
      </w:tblPr>
      <w:tblGrid>
        <w:gridCol w:w="3083"/>
        <w:gridCol w:w="6415"/>
      </w:tblGrid>
      <w:tr w:rsidR="002B4390" w:rsidRPr="006D00DA" w14:paraId="52C398C9" w14:textId="77777777" w:rsidTr="00971E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DA2925" w14:textId="77777777" w:rsidR="002B4390" w:rsidRPr="006D00DA" w:rsidRDefault="002B4390">
            <w:pPr>
              <w:jc w:val="center"/>
              <w:rPr>
                <w:rFonts w:asciiTheme="minorHAnsi" w:hAnsiTheme="minorHAnsi"/>
                <w:b w:val="0"/>
                <w:sz w:val="18"/>
                <w:szCs w:val="28"/>
              </w:rPr>
            </w:pPr>
            <w:r w:rsidRPr="006D00DA">
              <w:rPr>
                <w:rStyle w:val="Strong"/>
                <w:rFonts w:asciiTheme="minorHAnsi" w:hAnsiTheme="minorHAnsi"/>
                <w:b/>
                <w:bCs w:val="0"/>
                <w:sz w:val="18"/>
                <w:szCs w:val="28"/>
              </w:rPr>
              <w:t>Savunmasız Grup</w:t>
            </w:r>
          </w:p>
        </w:tc>
        <w:tc>
          <w:tcPr>
            <w:tcW w:w="0" w:type="auto"/>
            <w:hideMark/>
          </w:tcPr>
          <w:p w14:paraId="30694D34" w14:textId="77777777" w:rsidR="002B4390" w:rsidRPr="006D00DA" w:rsidRDefault="002B439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6D00DA">
              <w:rPr>
                <w:rStyle w:val="Strong"/>
                <w:rFonts w:asciiTheme="minorHAnsi" w:hAnsiTheme="minorHAnsi"/>
                <w:b/>
                <w:bCs w:val="0"/>
                <w:sz w:val="18"/>
                <w:szCs w:val="28"/>
              </w:rPr>
              <w:t>Katılım / Erişim Önlemleri</w:t>
            </w:r>
          </w:p>
        </w:tc>
      </w:tr>
      <w:tr w:rsidR="002B4390" w:rsidRPr="006D00DA" w14:paraId="32ADBADF" w14:textId="77777777" w:rsidTr="00971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C92924" w14:textId="77777777" w:rsidR="002B4390" w:rsidRPr="006D00DA" w:rsidRDefault="002B4390">
            <w:pPr>
              <w:rPr>
                <w:rFonts w:asciiTheme="minorHAnsi" w:hAnsiTheme="minorHAnsi"/>
                <w:sz w:val="18"/>
                <w:szCs w:val="28"/>
              </w:rPr>
            </w:pPr>
            <w:r w:rsidRPr="006D00DA">
              <w:rPr>
                <w:rFonts w:asciiTheme="minorHAnsi" w:hAnsiTheme="minorHAnsi"/>
                <w:sz w:val="18"/>
                <w:szCs w:val="28"/>
              </w:rPr>
              <w:t>Kadınların başı olduğu haneler</w:t>
            </w:r>
          </w:p>
        </w:tc>
        <w:tc>
          <w:tcPr>
            <w:tcW w:w="0" w:type="auto"/>
            <w:hideMark/>
          </w:tcPr>
          <w:p w14:paraId="243C26EB" w14:textId="77777777" w:rsidR="002B4390" w:rsidRPr="006D00DA"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Cinsiyete duyarlı sosyal yardım, ev ziyaretleri, çocuk bakımına duyarlı katılım zamanlaması</w:t>
            </w:r>
          </w:p>
        </w:tc>
      </w:tr>
      <w:tr w:rsidR="002B4390" w:rsidRPr="006D00DA" w14:paraId="6BE2D550" w14:textId="77777777" w:rsidTr="00971E45">
        <w:tc>
          <w:tcPr>
            <w:cnfStyle w:val="001000000000" w:firstRow="0" w:lastRow="0" w:firstColumn="1" w:lastColumn="0" w:oddVBand="0" w:evenVBand="0" w:oddHBand="0" w:evenHBand="0" w:firstRowFirstColumn="0" w:firstRowLastColumn="0" w:lastRowFirstColumn="0" w:lastRowLastColumn="0"/>
            <w:tcW w:w="0" w:type="auto"/>
            <w:hideMark/>
          </w:tcPr>
          <w:p w14:paraId="4DE6CB03" w14:textId="77777777" w:rsidR="002B4390" w:rsidRPr="006D00DA" w:rsidRDefault="002B4390">
            <w:pPr>
              <w:rPr>
                <w:rFonts w:asciiTheme="minorHAnsi" w:hAnsiTheme="minorHAnsi"/>
                <w:sz w:val="18"/>
                <w:szCs w:val="28"/>
              </w:rPr>
            </w:pPr>
            <w:r w:rsidRPr="006D00DA">
              <w:rPr>
                <w:rFonts w:asciiTheme="minorHAnsi" w:hAnsiTheme="minorHAnsi"/>
                <w:sz w:val="18"/>
                <w:szCs w:val="28"/>
              </w:rPr>
              <w:t>Yaşlılar (65+)</w:t>
            </w:r>
          </w:p>
        </w:tc>
        <w:tc>
          <w:tcPr>
            <w:tcW w:w="0" w:type="auto"/>
            <w:hideMark/>
          </w:tcPr>
          <w:p w14:paraId="2A070F4D" w14:textId="77777777" w:rsidR="002B4390" w:rsidRPr="006D00DA"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Hareket kabiliyetine duyarlı ziyaretler, görsel/sözlü bilgi araçları</w:t>
            </w:r>
          </w:p>
        </w:tc>
      </w:tr>
      <w:tr w:rsidR="002B4390" w:rsidRPr="006D00DA" w14:paraId="34E7A9AF" w14:textId="77777777" w:rsidTr="00971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1E3DD1" w14:textId="77777777" w:rsidR="002B4390" w:rsidRPr="006D00DA" w:rsidRDefault="002B4390">
            <w:pPr>
              <w:rPr>
                <w:rFonts w:asciiTheme="minorHAnsi" w:hAnsiTheme="minorHAnsi"/>
                <w:sz w:val="18"/>
                <w:szCs w:val="28"/>
              </w:rPr>
            </w:pPr>
            <w:r w:rsidRPr="006D00DA">
              <w:rPr>
                <w:rFonts w:asciiTheme="minorHAnsi" w:hAnsiTheme="minorHAnsi"/>
                <w:sz w:val="18"/>
                <w:szCs w:val="28"/>
              </w:rPr>
              <w:t>Engelli kişiler</w:t>
            </w:r>
          </w:p>
        </w:tc>
        <w:tc>
          <w:tcPr>
            <w:tcW w:w="0" w:type="auto"/>
            <w:hideMark/>
          </w:tcPr>
          <w:p w14:paraId="3B368060" w14:textId="77777777" w:rsidR="002B4390" w:rsidRPr="006D00DA"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Bire bir destek, sağlık ve sosyal hizmetlere yönlendirme</w:t>
            </w:r>
          </w:p>
        </w:tc>
      </w:tr>
      <w:tr w:rsidR="002B4390" w:rsidRPr="006D00DA" w14:paraId="43404FAC" w14:textId="77777777" w:rsidTr="00971E45">
        <w:tc>
          <w:tcPr>
            <w:cnfStyle w:val="001000000000" w:firstRow="0" w:lastRow="0" w:firstColumn="1" w:lastColumn="0" w:oddVBand="0" w:evenVBand="0" w:oddHBand="0" w:evenHBand="0" w:firstRowFirstColumn="0" w:firstRowLastColumn="0" w:lastRowFirstColumn="0" w:lastRowLastColumn="0"/>
            <w:tcW w:w="0" w:type="auto"/>
            <w:hideMark/>
          </w:tcPr>
          <w:p w14:paraId="36656B01" w14:textId="77777777" w:rsidR="002B4390" w:rsidRPr="006D00DA" w:rsidRDefault="002B4390">
            <w:pPr>
              <w:rPr>
                <w:rFonts w:asciiTheme="minorHAnsi" w:hAnsiTheme="minorHAnsi"/>
                <w:sz w:val="18"/>
                <w:szCs w:val="28"/>
              </w:rPr>
            </w:pPr>
            <w:r w:rsidRPr="006D00DA">
              <w:rPr>
                <w:rFonts w:asciiTheme="minorHAnsi" w:hAnsiTheme="minorHAnsi"/>
                <w:sz w:val="18"/>
                <w:szCs w:val="28"/>
              </w:rPr>
              <w:t>Okuma yazma düzeyi düşük yetişkinler</w:t>
            </w:r>
          </w:p>
        </w:tc>
        <w:tc>
          <w:tcPr>
            <w:tcW w:w="0" w:type="auto"/>
            <w:hideMark/>
          </w:tcPr>
          <w:p w14:paraId="6BC6C354" w14:textId="2A8ABA7F" w:rsidR="002B4390" w:rsidRPr="006D00DA"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Görsel yardımcılar, sözlü brifingler, muhtar/</w:t>
            </w:r>
            <w:r w:rsidR="005260EF">
              <w:rPr>
                <w:rFonts w:asciiTheme="minorHAnsi" w:hAnsiTheme="minorHAnsi"/>
                <w:sz w:val="18"/>
                <w:szCs w:val="28"/>
              </w:rPr>
              <w:t>TİG</w:t>
            </w:r>
            <w:r w:rsidRPr="006D00DA">
              <w:rPr>
                <w:rFonts w:asciiTheme="minorHAnsi" w:hAnsiTheme="minorHAnsi"/>
                <w:sz w:val="18"/>
                <w:szCs w:val="28"/>
              </w:rPr>
              <w:t xml:space="preserve"> aracılarının kullanımı</w:t>
            </w:r>
          </w:p>
        </w:tc>
      </w:tr>
      <w:tr w:rsidR="002B4390" w:rsidRPr="006D00DA" w14:paraId="60457EE2" w14:textId="77777777" w:rsidTr="00971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3D5161" w14:textId="77777777" w:rsidR="002B4390" w:rsidRPr="006D00DA" w:rsidRDefault="002B4390">
            <w:pPr>
              <w:rPr>
                <w:rFonts w:asciiTheme="minorHAnsi" w:hAnsiTheme="minorHAnsi"/>
                <w:sz w:val="18"/>
                <w:szCs w:val="28"/>
              </w:rPr>
            </w:pPr>
            <w:r w:rsidRPr="006D00DA">
              <w:rPr>
                <w:rFonts w:asciiTheme="minorHAnsi" w:hAnsiTheme="minorHAnsi"/>
                <w:sz w:val="18"/>
                <w:szCs w:val="28"/>
              </w:rPr>
              <w:t>Sosyal yardım alanlar</w:t>
            </w:r>
          </w:p>
        </w:tc>
        <w:tc>
          <w:tcPr>
            <w:tcW w:w="0" w:type="auto"/>
            <w:hideMark/>
          </w:tcPr>
          <w:p w14:paraId="6C67AC2F" w14:textId="12C2039C" w:rsidR="002B4390" w:rsidRPr="006D00DA" w:rsidRDefault="005260E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Pr>
                <w:rFonts w:asciiTheme="minorHAnsi" w:hAnsiTheme="minorHAnsi"/>
                <w:sz w:val="18"/>
                <w:szCs w:val="28"/>
              </w:rPr>
              <w:t>TİG</w:t>
            </w:r>
            <w:r w:rsidR="002B4390" w:rsidRPr="006D00DA">
              <w:rPr>
                <w:rFonts w:asciiTheme="minorHAnsi" w:hAnsiTheme="minorHAnsi"/>
                <w:sz w:val="18"/>
                <w:szCs w:val="28"/>
              </w:rPr>
              <w:t xml:space="preserve"> destekli belgeleme, sosyal programlara yönlendirme ve tamamlayıcı yardım</w:t>
            </w:r>
          </w:p>
        </w:tc>
      </w:tr>
    </w:tbl>
    <w:p w14:paraId="2B2C2C3D" w14:textId="3ADEB1F8" w:rsidR="00971E45" w:rsidRPr="006D00DA" w:rsidRDefault="00971E45" w:rsidP="00971E45">
      <w:pPr>
        <w:pStyle w:val="Heading3"/>
        <w:rPr>
          <w:lang w:val="tr-TR"/>
        </w:rPr>
      </w:pPr>
      <w:bookmarkStart w:id="336" w:name="_Toc211333401"/>
      <w:bookmarkStart w:id="337" w:name="_Toc215671103"/>
      <w:r w:rsidRPr="006D00DA">
        <w:rPr>
          <w:rStyle w:val="Strong"/>
          <w:b/>
          <w:bCs/>
          <w:lang w:val="tr-TR"/>
        </w:rPr>
        <w:t xml:space="preserve">Arturna </w:t>
      </w:r>
      <w:r w:rsidR="00B939D8">
        <w:rPr>
          <w:rStyle w:val="Strong"/>
          <w:b/>
          <w:bCs/>
          <w:lang w:val="tr-TR"/>
        </w:rPr>
        <w:t>EA</w:t>
      </w:r>
      <w:r w:rsidRPr="006D00DA">
        <w:rPr>
          <w:rStyle w:val="Strong"/>
          <w:b/>
          <w:bCs/>
          <w:lang w:val="tr-TR"/>
        </w:rPr>
        <w:t>'da Belirlenen Savunmasız Gruplar</w:t>
      </w:r>
      <w:bookmarkEnd w:id="336"/>
      <w:bookmarkEnd w:id="337"/>
    </w:p>
    <w:p w14:paraId="58A9E864" w14:textId="77777777" w:rsidR="00971E45" w:rsidRPr="006D00DA" w:rsidRDefault="00971E45" w:rsidP="00971E45">
      <w:pPr>
        <w:pStyle w:val="NormalWeb"/>
        <w:spacing w:before="120" w:beforeAutospacing="0" w:after="0" w:afterAutospacing="0" w:line="300" w:lineRule="auto"/>
        <w:rPr>
          <w:rFonts w:asciiTheme="minorHAnsi" w:hAnsiTheme="minorHAnsi"/>
          <w:sz w:val="20"/>
          <w:szCs w:val="20"/>
          <w:lang w:val="tr-TR"/>
        </w:rPr>
      </w:pPr>
      <w:r w:rsidRPr="006D00DA">
        <w:rPr>
          <w:rFonts w:asciiTheme="minorHAnsi" w:hAnsiTheme="minorHAnsi"/>
          <w:sz w:val="20"/>
          <w:szCs w:val="20"/>
          <w:lang w:val="tr-TR"/>
        </w:rPr>
        <w:t>Mazı, Gökpınar ve Yeniköy'de yapılan temel saha çalışması ve topluluk profillemesine dayanarak, aşağıdaki savunmasızlık kategorileri belirlenmiştir:</w:t>
      </w:r>
    </w:p>
    <w:p w14:paraId="09452211" w14:textId="77777777" w:rsidR="00971E45" w:rsidRPr="006D00DA" w:rsidRDefault="00971E45" w:rsidP="00711D4D">
      <w:pPr>
        <w:pStyle w:val="ListBullet"/>
        <w:rPr>
          <w:lang w:val="tr-TR"/>
        </w:rPr>
      </w:pPr>
      <w:r w:rsidRPr="006D00DA">
        <w:rPr>
          <w:lang w:val="tr-TR"/>
        </w:rPr>
        <w:t>Sınırlı araziye sahip, düşük gelirli veya bakım sorumlulukları olan kadınların başı olduğu haneler (Mazı'da 11 hane)</w:t>
      </w:r>
    </w:p>
    <w:p w14:paraId="3C38A292" w14:textId="77777777" w:rsidR="00971E45" w:rsidRPr="006D00DA" w:rsidRDefault="00971E45" w:rsidP="00711D4D">
      <w:pPr>
        <w:pStyle w:val="ListBullet"/>
        <w:rPr>
          <w:lang w:val="tr-TR"/>
        </w:rPr>
      </w:pPr>
      <w:r w:rsidRPr="006D00DA">
        <w:rPr>
          <w:lang w:val="tr-TR"/>
        </w:rPr>
        <w:t>Yalnız yaşayan veya yetişkin aile desteği olmayan yaşlıların (65+) başı olduğu haneler (Mazı'da 7 kişi),</w:t>
      </w:r>
    </w:p>
    <w:p w14:paraId="63C17DF3" w14:textId="77777777" w:rsidR="00971E45" w:rsidRPr="006D00DA" w:rsidRDefault="00971E45" w:rsidP="00711D4D">
      <w:pPr>
        <w:pStyle w:val="ListBullet"/>
        <w:rPr>
          <w:lang w:val="tr-TR"/>
        </w:rPr>
      </w:pPr>
      <w:r w:rsidRPr="006D00DA">
        <w:rPr>
          <w:lang w:val="tr-TR"/>
        </w:rPr>
        <w:lastRenderedPageBreak/>
        <w:t>SYDV'ye kayıtlı olanlar veya ayni gıda/yakıt yardımı alanlar dahil olmak üzere sosyal yardıma bağımlı haneler (Gökpınar ve Yeniköy'de en az 6),</w:t>
      </w:r>
    </w:p>
    <w:p w14:paraId="1109B4FD" w14:textId="77777777" w:rsidR="00971E45" w:rsidRPr="006D00DA" w:rsidRDefault="00971E45" w:rsidP="00711D4D">
      <w:pPr>
        <w:pStyle w:val="ListBullet"/>
        <w:rPr>
          <w:lang w:val="tr-TR"/>
        </w:rPr>
      </w:pPr>
      <w:r w:rsidRPr="006D00DA">
        <w:rPr>
          <w:lang w:val="tr-TR"/>
        </w:rPr>
        <w:t>Engelli ve/veya hareket engelli kişiler (Mazı'da 2 kişi teyit edilmiştir),</w:t>
      </w:r>
    </w:p>
    <w:p w14:paraId="3C70FBFE" w14:textId="77777777" w:rsidR="00971E45" w:rsidRPr="006D00DA" w:rsidRDefault="00971E45" w:rsidP="00711D4D">
      <w:pPr>
        <w:pStyle w:val="ListBullet"/>
        <w:rPr>
          <w:lang w:val="tr-TR"/>
        </w:rPr>
      </w:pPr>
      <w:r w:rsidRPr="006D00DA">
        <w:rPr>
          <w:lang w:val="tr-TR"/>
        </w:rPr>
        <w:t>Sınırlı sosyal sermaye veya mülkiyet güvencesine sahip gayri resmi kullanıcılar,</w:t>
      </w:r>
    </w:p>
    <w:p w14:paraId="55800DF2" w14:textId="77777777" w:rsidR="00971E45" w:rsidRPr="006D00DA" w:rsidRDefault="00971E45" w:rsidP="00711D4D">
      <w:pPr>
        <w:pStyle w:val="ListBullet"/>
        <w:rPr>
          <w:lang w:val="tr-TR"/>
        </w:rPr>
      </w:pPr>
      <w:r w:rsidRPr="006D00DA">
        <w:rPr>
          <w:lang w:val="tr-TR"/>
        </w:rPr>
        <w:t>Eğitime ilgi duyan ancak destekten yoksun işsiz gençler veya okuryazarlık düzeyi düşük yetişkinler.</w:t>
      </w:r>
    </w:p>
    <w:p w14:paraId="5594CE49" w14:textId="718D9371" w:rsidR="00971E45" w:rsidRPr="006D00DA" w:rsidRDefault="00971E45" w:rsidP="00971E45">
      <w:pPr>
        <w:pStyle w:val="Caption"/>
        <w:rPr>
          <w:lang w:val="tr-TR"/>
        </w:rPr>
      </w:pPr>
      <w:bookmarkStart w:id="338" w:name="_Toc215671162"/>
      <w:r w:rsidRPr="006D00DA">
        <w:rPr>
          <w:lang w:val="tr-TR"/>
        </w:rPr>
        <w:t xml:space="preserve">Tablo </w:t>
      </w:r>
      <w:r w:rsidR="00373448">
        <w:rPr>
          <w:lang w:val="tr-TR"/>
        </w:rPr>
        <w:t>8</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7</w:t>
      </w:r>
      <w:r w:rsidR="00904F9B" w:rsidRPr="006D00DA">
        <w:rPr>
          <w:lang w:val="tr-TR"/>
        </w:rPr>
        <w:fldChar w:fldCharType="end"/>
      </w:r>
      <w:r w:rsidRPr="006D00DA">
        <w:rPr>
          <w:lang w:val="tr-TR"/>
        </w:rPr>
        <w:t xml:space="preserve"> Haklar ve </w:t>
      </w:r>
      <w:r w:rsidR="006B2A69">
        <w:rPr>
          <w:lang w:val="tr-TR"/>
        </w:rPr>
        <w:t>GKGKP</w:t>
      </w:r>
      <w:r w:rsidRPr="006D00DA">
        <w:rPr>
          <w:lang w:val="tr-TR"/>
        </w:rPr>
        <w:t xml:space="preserve"> Bağlantıları</w:t>
      </w:r>
      <w:bookmarkEnd w:id="338"/>
    </w:p>
    <w:tbl>
      <w:tblPr>
        <w:tblStyle w:val="ERMTable11"/>
        <w:tblW w:w="0" w:type="auto"/>
        <w:tblLook w:val="04A0" w:firstRow="1" w:lastRow="0" w:firstColumn="1" w:lastColumn="0" w:noHBand="0" w:noVBand="1"/>
      </w:tblPr>
      <w:tblGrid>
        <w:gridCol w:w="2847"/>
        <w:gridCol w:w="6651"/>
      </w:tblGrid>
      <w:tr w:rsidR="002B4390" w:rsidRPr="006D00DA" w14:paraId="6037E795" w14:textId="77777777" w:rsidTr="00971E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A0AB2B" w14:textId="77777777" w:rsidR="002B4390" w:rsidRPr="006D00DA" w:rsidRDefault="002B4390">
            <w:pPr>
              <w:jc w:val="center"/>
              <w:rPr>
                <w:rFonts w:asciiTheme="minorHAnsi" w:hAnsiTheme="minorHAnsi"/>
                <w:b w:val="0"/>
                <w:sz w:val="18"/>
                <w:szCs w:val="28"/>
              </w:rPr>
            </w:pPr>
            <w:r w:rsidRPr="006D00DA">
              <w:rPr>
                <w:rStyle w:val="Strong"/>
                <w:rFonts w:asciiTheme="minorHAnsi" w:hAnsiTheme="minorHAnsi"/>
                <w:b/>
                <w:bCs w:val="0"/>
                <w:sz w:val="18"/>
                <w:szCs w:val="28"/>
              </w:rPr>
              <w:t>Savunmasız Grup</w:t>
            </w:r>
          </w:p>
        </w:tc>
        <w:tc>
          <w:tcPr>
            <w:tcW w:w="0" w:type="auto"/>
            <w:hideMark/>
          </w:tcPr>
          <w:p w14:paraId="03D3678B" w14:textId="5DE3150B" w:rsidR="002B4390" w:rsidRPr="006D00DA" w:rsidRDefault="006B2A6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Pr>
                <w:rStyle w:val="Strong"/>
                <w:rFonts w:asciiTheme="minorHAnsi" w:hAnsiTheme="minorHAnsi"/>
                <w:b/>
                <w:bCs w:val="0"/>
                <w:sz w:val="18"/>
                <w:szCs w:val="28"/>
              </w:rPr>
              <w:t>GKGKP</w:t>
            </w:r>
            <w:r w:rsidR="002B4390" w:rsidRPr="006D00DA">
              <w:rPr>
                <w:rStyle w:val="Strong"/>
                <w:rFonts w:asciiTheme="minorHAnsi" w:hAnsiTheme="minorHAnsi"/>
                <w:b/>
                <w:bCs w:val="0"/>
                <w:sz w:val="18"/>
                <w:szCs w:val="28"/>
              </w:rPr>
              <w:t xml:space="preserve"> Hak Kazanım Önlemleri</w:t>
            </w:r>
          </w:p>
        </w:tc>
      </w:tr>
      <w:tr w:rsidR="002B4390" w:rsidRPr="006D00DA" w14:paraId="6702E3A4" w14:textId="77777777" w:rsidTr="00971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BC1FC9" w14:textId="77777777" w:rsidR="002B4390" w:rsidRPr="006D00DA" w:rsidRDefault="002B4390">
            <w:pPr>
              <w:rPr>
                <w:rFonts w:asciiTheme="minorHAnsi" w:hAnsiTheme="minorHAnsi"/>
                <w:sz w:val="18"/>
                <w:szCs w:val="28"/>
              </w:rPr>
            </w:pPr>
            <w:r w:rsidRPr="006D00DA">
              <w:rPr>
                <w:rFonts w:asciiTheme="minorHAnsi" w:hAnsiTheme="minorHAnsi"/>
                <w:sz w:val="18"/>
                <w:szCs w:val="28"/>
              </w:rPr>
              <w:t>Kadınların başı olduğu haneler</w:t>
            </w:r>
          </w:p>
        </w:tc>
        <w:tc>
          <w:tcPr>
            <w:tcW w:w="0" w:type="auto"/>
            <w:hideMark/>
          </w:tcPr>
          <w:p w14:paraId="5B1C47FF" w14:textId="77777777" w:rsidR="002B4390" w:rsidRPr="006D00DA"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Tazminat ve ayni tarımsal yardıma öncelikli erişim</w:t>
            </w:r>
          </w:p>
        </w:tc>
      </w:tr>
      <w:tr w:rsidR="002B4390" w:rsidRPr="006D00DA" w14:paraId="19BEFB16" w14:textId="77777777" w:rsidTr="00971E45">
        <w:tc>
          <w:tcPr>
            <w:cnfStyle w:val="001000000000" w:firstRow="0" w:lastRow="0" w:firstColumn="1" w:lastColumn="0" w:oddVBand="0" w:evenVBand="0" w:oddHBand="0" w:evenHBand="0" w:firstRowFirstColumn="0" w:firstRowLastColumn="0" w:lastRowFirstColumn="0" w:lastRowLastColumn="0"/>
            <w:tcW w:w="0" w:type="auto"/>
            <w:hideMark/>
          </w:tcPr>
          <w:p w14:paraId="74E3FAE5" w14:textId="77777777" w:rsidR="002B4390" w:rsidRPr="006D00DA" w:rsidRDefault="002B4390">
            <w:pPr>
              <w:rPr>
                <w:rFonts w:asciiTheme="minorHAnsi" w:hAnsiTheme="minorHAnsi"/>
                <w:sz w:val="18"/>
                <w:szCs w:val="28"/>
              </w:rPr>
            </w:pPr>
            <w:r w:rsidRPr="006D00DA">
              <w:rPr>
                <w:rFonts w:asciiTheme="minorHAnsi" w:hAnsiTheme="minorHAnsi"/>
                <w:sz w:val="18"/>
                <w:szCs w:val="28"/>
              </w:rPr>
              <w:t>Yaşlı hane halkları</w:t>
            </w:r>
          </w:p>
        </w:tc>
        <w:tc>
          <w:tcPr>
            <w:tcW w:w="0" w:type="auto"/>
            <w:hideMark/>
          </w:tcPr>
          <w:p w14:paraId="691D07BE" w14:textId="77777777" w:rsidR="002B4390" w:rsidRPr="006D00DA"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Özelleştirilmiş TLS ayni destek (örneğin yakacak odun, kümes hayvanları veya gıda tedariki)</w:t>
            </w:r>
          </w:p>
        </w:tc>
      </w:tr>
      <w:tr w:rsidR="002B4390" w:rsidRPr="006D00DA" w14:paraId="33A567FF" w14:textId="77777777" w:rsidTr="00971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B34685" w14:textId="77777777" w:rsidR="002B4390" w:rsidRPr="006D00DA" w:rsidRDefault="002B4390">
            <w:pPr>
              <w:rPr>
                <w:rFonts w:asciiTheme="minorHAnsi" w:hAnsiTheme="minorHAnsi"/>
                <w:sz w:val="18"/>
                <w:szCs w:val="28"/>
              </w:rPr>
            </w:pPr>
            <w:r w:rsidRPr="006D00DA">
              <w:rPr>
                <w:rFonts w:asciiTheme="minorHAnsi" w:hAnsiTheme="minorHAnsi"/>
                <w:sz w:val="18"/>
                <w:szCs w:val="28"/>
              </w:rPr>
              <w:t>Sosyal yardıma bağımlı haneler</w:t>
            </w:r>
          </w:p>
        </w:tc>
        <w:tc>
          <w:tcPr>
            <w:tcW w:w="0" w:type="auto"/>
            <w:hideMark/>
          </w:tcPr>
          <w:p w14:paraId="4EA539C0" w14:textId="77777777" w:rsidR="002B4390" w:rsidRPr="006D00DA"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Ek hane halkı destek paketleri ve malzemelerin eve teslimi</w:t>
            </w:r>
          </w:p>
        </w:tc>
      </w:tr>
      <w:tr w:rsidR="002B4390" w:rsidRPr="006D00DA" w14:paraId="2527FF11" w14:textId="77777777" w:rsidTr="00971E45">
        <w:tc>
          <w:tcPr>
            <w:cnfStyle w:val="001000000000" w:firstRow="0" w:lastRow="0" w:firstColumn="1" w:lastColumn="0" w:oddVBand="0" w:evenVBand="0" w:oddHBand="0" w:evenHBand="0" w:firstRowFirstColumn="0" w:firstRowLastColumn="0" w:lastRowFirstColumn="0" w:lastRowLastColumn="0"/>
            <w:tcW w:w="0" w:type="auto"/>
            <w:hideMark/>
          </w:tcPr>
          <w:p w14:paraId="6B937508" w14:textId="77777777" w:rsidR="002B4390" w:rsidRPr="006D00DA" w:rsidRDefault="002B4390">
            <w:pPr>
              <w:rPr>
                <w:rFonts w:asciiTheme="minorHAnsi" w:hAnsiTheme="minorHAnsi"/>
                <w:sz w:val="18"/>
                <w:szCs w:val="28"/>
              </w:rPr>
            </w:pPr>
            <w:r w:rsidRPr="006D00DA">
              <w:rPr>
                <w:rFonts w:asciiTheme="minorHAnsi" w:hAnsiTheme="minorHAnsi"/>
                <w:sz w:val="18"/>
                <w:szCs w:val="28"/>
              </w:rPr>
              <w:t>Engelli kişiler</w:t>
            </w:r>
          </w:p>
        </w:tc>
        <w:tc>
          <w:tcPr>
            <w:tcW w:w="0" w:type="auto"/>
            <w:hideMark/>
          </w:tcPr>
          <w:p w14:paraId="12FD941E" w14:textId="77777777" w:rsidR="002B4390" w:rsidRPr="006D00DA"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Uyarlanmış belgeler, şikayet kanallarında yardım, ulaşım yardımı</w:t>
            </w:r>
          </w:p>
        </w:tc>
      </w:tr>
      <w:tr w:rsidR="002B4390" w:rsidRPr="006D00DA" w14:paraId="582462FF" w14:textId="77777777" w:rsidTr="00971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71038C" w14:textId="77777777" w:rsidR="002B4390" w:rsidRPr="006D00DA" w:rsidRDefault="002B4390">
            <w:pPr>
              <w:rPr>
                <w:rFonts w:asciiTheme="minorHAnsi" w:hAnsiTheme="minorHAnsi"/>
                <w:sz w:val="18"/>
                <w:szCs w:val="28"/>
              </w:rPr>
            </w:pPr>
            <w:r w:rsidRPr="006D00DA">
              <w:rPr>
                <w:rFonts w:asciiTheme="minorHAnsi" w:hAnsiTheme="minorHAnsi"/>
                <w:sz w:val="18"/>
                <w:szCs w:val="28"/>
              </w:rPr>
              <w:t>Gayri resmi kullanıcılar</w:t>
            </w:r>
          </w:p>
        </w:tc>
        <w:tc>
          <w:tcPr>
            <w:tcW w:w="0" w:type="auto"/>
            <w:hideMark/>
          </w:tcPr>
          <w:p w14:paraId="2CA1D991" w14:textId="77777777" w:rsidR="002B4390" w:rsidRPr="006D00DA"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Kullanım süresine bakılmaksızın tazminat ve geçim desteğine dahil edildiği doğrulanmış</w:t>
            </w:r>
          </w:p>
        </w:tc>
      </w:tr>
      <w:tr w:rsidR="002B4390" w:rsidRPr="006D00DA" w14:paraId="0A2F298B" w14:textId="77777777" w:rsidTr="00971E45">
        <w:tc>
          <w:tcPr>
            <w:cnfStyle w:val="001000000000" w:firstRow="0" w:lastRow="0" w:firstColumn="1" w:lastColumn="0" w:oddVBand="0" w:evenVBand="0" w:oddHBand="0" w:evenHBand="0" w:firstRowFirstColumn="0" w:firstRowLastColumn="0" w:lastRowFirstColumn="0" w:lastRowLastColumn="0"/>
            <w:tcW w:w="0" w:type="auto"/>
            <w:hideMark/>
          </w:tcPr>
          <w:p w14:paraId="06F6A9E1" w14:textId="77777777" w:rsidR="002B4390" w:rsidRPr="006D00DA" w:rsidRDefault="002B4390">
            <w:pPr>
              <w:rPr>
                <w:rFonts w:asciiTheme="minorHAnsi" w:hAnsiTheme="minorHAnsi"/>
                <w:sz w:val="18"/>
                <w:szCs w:val="28"/>
              </w:rPr>
            </w:pPr>
            <w:r w:rsidRPr="006D00DA">
              <w:rPr>
                <w:rFonts w:asciiTheme="minorHAnsi" w:hAnsiTheme="minorHAnsi"/>
                <w:sz w:val="18"/>
                <w:szCs w:val="28"/>
              </w:rPr>
              <w:t>İşsiz gençler / düşük gelirli haneler</w:t>
            </w:r>
          </w:p>
        </w:tc>
        <w:tc>
          <w:tcPr>
            <w:tcW w:w="0" w:type="auto"/>
            <w:hideMark/>
          </w:tcPr>
          <w:p w14:paraId="3FDFDD07" w14:textId="77777777" w:rsidR="002B4390" w:rsidRPr="006D00DA"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6D00DA">
              <w:rPr>
                <w:rFonts w:asciiTheme="minorHAnsi" w:hAnsiTheme="minorHAnsi"/>
                <w:sz w:val="18"/>
                <w:szCs w:val="28"/>
              </w:rPr>
              <w:t>Proje yüklenicileriyle beceri eğitimi ve iş bulma hizmetlerine hızlı kayıt</w:t>
            </w:r>
          </w:p>
        </w:tc>
      </w:tr>
    </w:tbl>
    <w:p w14:paraId="4E595E5C" w14:textId="659F900A" w:rsidR="002B4390" w:rsidRPr="006D00DA" w:rsidRDefault="002B4390" w:rsidP="002B4390"/>
    <w:p w14:paraId="5585D759" w14:textId="77777777" w:rsidR="002B4390" w:rsidRPr="006D00DA" w:rsidRDefault="002B4390" w:rsidP="00971E45">
      <w:pPr>
        <w:pStyle w:val="Heading3"/>
        <w:rPr>
          <w:rStyle w:val="Strong"/>
          <w:lang w:val="tr-TR"/>
        </w:rPr>
      </w:pPr>
      <w:bookmarkStart w:id="339" w:name="_Toc211333402"/>
      <w:bookmarkStart w:id="340" w:name="_Toc215671104"/>
      <w:r w:rsidRPr="006D00DA">
        <w:rPr>
          <w:rStyle w:val="Strong"/>
          <w:b/>
          <w:bCs/>
          <w:lang w:val="tr-TR"/>
        </w:rPr>
        <w:t>Kapsayıcılık ve İzleme için Proje Önlemleri</w:t>
      </w:r>
      <w:bookmarkEnd w:id="339"/>
      <w:bookmarkEnd w:id="340"/>
    </w:p>
    <w:p w14:paraId="0AA348B4" w14:textId="133CC3FB" w:rsidR="002B4390" w:rsidRPr="006D00DA" w:rsidRDefault="006B08F1" w:rsidP="0058030C">
      <w:pPr>
        <w:pStyle w:val="BodyText"/>
        <w:numPr>
          <w:ilvl w:val="0"/>
          <w:numId w:val="85"/>
        </w:numPr>
        <w:jc w:val="both"/>
        <w:rPr>
          <w:lang w:val="tr-TR"/>
        </w:rPr>
      </w:pPr>
      <w:r>
        <w:rPr>
          <w:lang w:val="tr-TR"/>
        </w:rPr>
        <w:t>Topluluk İrtibat</w:t>
      </w:r>
      <w:r w:rsidR="002B4390" w:rsidRPr="006D00DA">
        <w:rPr>
          <w:lang w:val="tr-TR"/>
        </w:rPr>
        <w:t xml:space="preserve"> Ekibi (</w:t>
      </w:r>
      <w:r w:rsidR="005260EF">
        <w:rPr>
          <w:lang w:val="tr-TR"/>
        </w:rPr>
        <w:t>TİG</w:t>
      </w:r>
      <w:r w:rsidR="002B4390" w:rsidRPr="006D00DA">
        <w:rPr>
          <w:lang w:val="tr-TR"/>
        </w:rPr>
        <w:t>) bünyesindeki Kırılganlık Odak Noktası şunları yapacaktır:</w:t>
      </w:r>
    </w:p>
    <w:p w14:paraId="3528CCED" w14:textId="77777777" w:rsidR="002B4390" w:rsidRPr="006D00DA" w:rsidRDefault="002B4390" w:rsidP="0058030C">
      <w:pPr>
        <w:pStyle w:val="BodyText"/>
        <w:numPr>
          <w:ilvl w:val="1"/>
          <w:numId w:val="85"/>
        </w:numPr>
        <w:jc w:val="both"/>
        <w:rPr>
          <w:lang w:val="tr-TR"/>
        </w:rPr>
      </w:pPr>
      <w:r w:rsidRPr="006D00DA">
        <w:rPr>
          <w:lang w:val="tr-TR"/>
        </w:rPr>
        <w:t>Birey ve hane halkı düzeyinde kırılganlığı izlemek</w:t>
      </w:r>
    </w:p>
    <w:p w14:paraId="794A6807" w14:textId="77777777" w:rsidR="002B4390" w:rsidRPr="006D00DA" w:rsidRDefault="002B4390" w:rsidP="0058030C">
      <w:pPr>
        <w:pStyle w:val="BodyText"/>
        <w:numPr>
          <w:ilvl w:val="1"/>
          <w:numId w:val="85"/>
        </w:numPr>
        <w:jc w:val="both"/>
        <w:rPr>
          <w:lang w:val="tr-TR"/>
        </w:rPr>
      </w:pPr>
      <w:r w:rsidRPr="006D00DA">
        <w:rPr>
          <w:lang w:val="tr-TR"/>
        </w:rPr>
        <w:t>Özel destek hizmetlerinin koordinasyonunu sağlamak,</w:t>
      </w:r>
    </w:p>
    <w:p w14:paraId="3685BCC5" w14:textId="77777777" w:rsidR="002B4390" w:rsidRPr="006D00DA" w:rsidRDefault="002B4390" w:rsidP="0058030C">
      <w:pPr>
        <w:pStyle w:val="BodyText"/>
        <w:numPr>
          <w:ilvl w:val="1"/>
          <w:numId w:val="85"/>
        </w:numPr>
        <w:jc w:val="both"/>
        <w:rPr>
          <w:lang w:val="tr-TR"/>
        </w:rPr>
      </w:pPr>
      <w:r w:rsidRPr="006D00DA">
        <w:rPr>
          <w:lang w:val="tr-TR"/>
        </w:rPr>
        <w:t>Sürekli tanımlama ve güncellemeler için geri bildirim döngüsünü sürdürmek.</w:t>
      </w:r>
    </w:p>
    <w:p w14:paraId="43A79E85" w14:textId="6324965A" w:rsidR="002B4390" w:rsidRPr="006D00DA" w:rsidRDefault="002B4390" w:rsidP="0058030C">
      <w:pPr>
        <w:pStyle w:val="BodyText"/>
        <w:numPr>
          <w:ilvl w:val="0"/>
          <w:numId w:val="85"/>
        </w:numPr>
        <w:jc w:val="both"/>
        <w:rPr>
          <w:lang w:val="tr-TR"/>
        </w:rPr>
      </w:pPr>
      <w:r w:rsidRPr="006D00DA">
        <w:rPr>
          <w:lang w:val="tr-TR"/>
        </w:rPr>
        <w:t>Projenin Şikayet Mekanizması (</w:t>
      </w:r>
      <w:r w:rsidR="00977248">
        <w:rPr>
          <w:lang w:val="tr-TR"/>
        </w:rPr>
        <w:t>ŞM</w:t>
      </w:r>
      <w:r w:rsidRPr="006D00DA">
        <w:rPr>
          <w:lang w:val="tr-TR"/>
        </w:rPr>
        <w:t xml:space="preserve">), aşağıdakiler yoluyla savunmasız </w:t>
      </w:r>
      <w:r w:rsidR="00B939D8">
        <w:rPr>
          <w:lang w:val="tr-TR"/>
        </w:rPr>
        <w:t>PEK</w:t>
      </w:r>
      <w:r w:rsidRPr="006D00DA">
        <w:rPr>
          <w:lang w:val="tr-TR"/>
        </w:rPr>
        <w:t>'leri kapsayacak şekilde uyarlanacaktır:</w:t>
      </w:r>
    </w:p>
    <w:p w14:paraId="10791CB3" w14:textId="77777777" w:rsidR="002B4390" w:rsidRPr="006D00DA" w:rsidRDefault="002B4390" w:rsidP="0058030C">
      <w:pPr>
        <w:pStyle w:val="BodyText"/>
        <w:numPr>
          <w:ilvl w:val="1"/>
          <w:numId w:val="85"/>
        </w:numPr>
        <w:jc w:val="both"/>
        <w:rPr>
          <w:lang w:val="tr-TR"/>
        </w:rPr>
      </w:pPr>
      <w:r w:rsidRPr="006D00DA">
        <w:rPr>
          <w:lang w:val="tr-TR"/>
        </w:rPr>
        <w:t>Sözlü veya isimsiz şikayetleri alabilecek eğitimli irtibat noktaları,</w:t>
      </w:r>
    </w:p>
    <w:p w14:paraId="114EC457" w14:textId="77777777" w:rsidR="002B4390" w:rsidRPr="006D00DA" w:rsidRDefault="002B4390" w:rsidP="0058030C">
      <w:pPr>
        <w:pStyle w:val="BodyText"/>
        <w:numPr>
          <w:ilvl w:val="1"/>
          <w:numId w:val="85"/>
        </w:numPr>
        <w:jc w:val="both"/>
        <w:rPr>
          <w:lang w:val="tr-TR"/>
        </w:rPr>
      </w:pPr>
      <w:r w:rsidRPr="006D00DA">
        <w:rPr>
          <w:lang w:val="tr-TR"/>
        </w:rPr>
        <w:t>Okuma yazma bilmeyen kullanıcılar için piktogramlar ve sözlü açıklamalar kullanılması,</w:t>
      </w:r>
    </w:p>
    <w:p w14:paraId="15CEF1C2" w14:textId="77777777" w:rsidR="002B4390" w:rsidRPr="006D00DA" w:rsidRDefault="002B4390" w:rsidP="0058030C">
      <w:pPr>
        <w:pStyle w:val="BodyText"/>
        <w:numPr>
          <w:ilvl w:val="1"/>
          <w:numId w:val="85"/>
        </w:numPr>
        <w:jc w:val="both"/>
        <w:rPr>
          <w:lang w:val="tr-TR"/>
        </w:rPr>
      </w:pPr>
      <w:r w:rsidRPr="006D00DA">
        <w:rPr>
          <w:lang w:val="tr-TR"/>
        </w:rPr>
        <w:t>Fiziksel olarak izole edilmiş veya yaşlı bireyler için mobil sosyal yardım veya ev ziyaretleri,</w:t>
      </w:r>
    </w:p>
    <w:p w14:paraId="3F1D6323" w14:textId="77777777" w:rsidR="002B4390" w:rsidRPr="006D00DA" w:rsidRDefault="002B4390" w:rsidP="0058030C">
      <w:pPr>
        <w:pStyle w:val="BodyText"/>
        <w:numPr>
          <w:ilvl w:val="1"/>
          <w:numId w:val="85"/>
        </w:numPr>
        <w:jc w:val="both"/>
        <w:rPr>
          <w:lang w:val="tr-TR"/>
        </w:rPr>
      </w:pPr>
      <w:r w:rsidRPr="006D00DA">
        <w:rPr>
          <w:lang w:val="tr-TR"/>
        </w:rPr>
        <w:t>Aracıların (örneğin muhtar, sosyal hizmet uzmanı) isteğe bağlı kullanımı da dahil olmak üzere gizlilik güvencesi.</w:t>
      </w:r>
    </w:p>
    <w:p w14:paraId="65711060" w14:textId="5104D8D0" w:rsidR="002B4390" w:rsidRPr="006D00DA" w:rsidRDefault="002B4390" w:rsidP="0058030C">
      <w:pPr>
        <w:pStyle w:val="BodyText"/>
        <w:numPr>
          <w:ilvl w:val="0"/>
          <w:numId w:val="85"/>
        </w:numPr>
        <w:jc w:val="both"/>
        <w:rPr>
          <w:lang w:val="tr-TR"/>
        </w:rPr>
      </w:pPr>
      <w:r w:rsidRPr="006D00DA">
        <w:rPr>
          <w:lang w:val="tr-TR"/>
        </w:rPr>
        <w:t xml:space="preserve">İnşaat ve </w:t>
      </w:r>
      <w:r w:rsidR="006B2A69">
        <w:rPr>
          <w:lang w:val="tr-TR"/>
        </w:rPr>
        <w:t>GKGKP</w:t>
      </w:r>
      <w:r w:rsidRPr="006D00DA">
        <w:rPr>
          <w:lang w:val="tr-TR"/>
        </w:rPr>
        <w:t xml:space="preserve"> uygulaması boyunca bir savunmasızlık izleme sistemi sürdürülecektir. Bu sistem:</w:t>
      </w:r>
    </w:p>
    <w:p w14:paraId="3D8E2AD6" w14:textId="77777777" w:rsidR="002B4390" w:rsidRPr="006D00DA" w:rsidRDefault="002B4390" w:rsidP="0058030C">
      <w:pPr>
        <w:pStyle w:val="BodyText"/>
        <w:numPr>
          <w:ilvl w:val="1"/>
          <w:numId w:val="85"/>
        </w:numPr>
        <w:jc w:val="both"/>
        <w:rPr>
          <w:lang w:val="tr-TR"/>
        </w:rPr>
      </w:pPr>
      <w:r w:rsidRPr="006D00DA">
        <w:rPr>
          <w:lang w:val="tr-TR"/>
        </w:rPr>
        <w:t>Sağlanan desteği ve elde edilen sonuçları takip etmek,</w:t>
      </w:r>
    </w:p>
    <w:p w14:paraId="120E262B" w14:textId="77777777" w:rsidR="002B4390" w:rsidRPr="006D00DA" w:rsidRDefault="002B4390" w:rsidP="0058030C">
      <w:pPr>
        <w:pStyle w:val="BodyText"/>
        <w:numPr>
          <w:ilvl w:val="1"/>
          <w:numId w:val="85"/>
        </w:numPr>
        <w:jc w:val="both"/>
        <w:rPr>
          <w:lang w:val="tr-TR"/>
        </w:rPr>
      </w:pPr>
      <w:r w:rsidRPr="006D00DA">
        <w:rPr>
          <w:lang w:val="tr-TR"/>
        </w:rPr>
        <w:t>Verileri cinsiyet, yaş ve savunmasızlık türüne göre ayrıştırmak,</w:t>
      </w:r>
    </w:p>
    <w:p w14:paraId="43DAEB9B" w14:textId="208DC91F" w:rsidR="002B4390" w:rsidRPr="006D00DA" w:rsidRDefault="002B4390" w:rsidP="0058030C">
      <w:pPr>
        <w:pStyle w:val="BodyText"/>
        <w:numPr>
          <w:ilvl w:val="1"/>
          <w:numId w:val="85"/>
        </w:numPr>
        <w:jc w:val="both"/>
        <w:rPr>
          <w:lang w:val="tr-TR"/>
        </w:rPr>
      </w:pPr>
      <w:r w:rsidRPr="006D00DA">
        <w:rPr>
          <w:lang w:val="tr-TR"/>
        </w:rPr>
        <w:lastRenderedPageBreak/>
        <w:t xml:space="preserve">Savunmasız gruplar için </w:t>
      </w:r>
      <w:r w:rsidR="006B2A69">
        <w:rPr>
          <w:lang w:val="tr-TR"/>
        </w:rPr>
        <w:t>GKGKP</w:t>
      </w:r>
      <w:r w:rsidRPr="006D00DA">
        <w:rPr>
          <w:lang w:val="tr-TR"/>
        </w:rPr>
        <w:t>'nin etkinliğine ilişkin ara dönem değerlendirmelerine bilgi sağlayacaktır.</w:t>
      </w:r>
    </w:p>
    <w:p w14:paraId="408D64B0" w14:textId="7A123797" w:rsidR="002B4390" w:rsidRPr="006D00DA" w:rsidRDefault="002B4390" w:rsidP="002B4390"/>
    <w:p w14:paraId="48EAA587" w14:textId="24053FB9" w:rsidR="00853894" w:rsidRPr="006D00DA" w:rsidRDefault="00853894" w:rsidP="002B4390">
      <w:pPr>
        <w:pStyle w:val="BodyText"/>
        <w:jc w:val="both"/>
        <w:rPr>
          <w:b/>
          <w:szCs w:val="20"/>
          <w:lang w:val="tr-TR"/>
        </w:rPr>
        <w:sectPr w:rsidR="00853894" w:rsidRPr="006D00DA" w:rsidSect="00492EF0">
          <w:pgSz w:w="11906" w:h="16838" w:code="9"/>
          <w:pgMar w:top="1134" w:right="1274" w:bottom="1134" w:left="1134" w:header="567" w:footer="374" w:gutter="0"/>
          <w:cols w:sep="1" w:space="380"/>
          <w:titlePg/>
          <w:docGrid w:linePitch="360"/>
        </w:sectPr>
      </w:pPr>
    </w:p>
    <w:p w14:paraId="10C56303" w14:textId="1A20516C" w:rsidR="00A26E97" w:rsidRPr="006D00DA" w:rsidRDefault="00853894" w:rsidP="00853894">
      <w:pPr>
        <w:pStyle w:val="Caption"/>
        <w:rPr>
          <w:lang w:val="tr-TR"/>
        </w:rPr>
      </w:pPr>
      <w:bookmarkStart w:id="341" w:name="_Toc215671163"/>
      <w:r w:rsidRPr="006D00DA">
        <w:rPr>
          <w:lang w:val="tr-TR"/>
        </w:rPr>
        <w:lastRenderedPageBreak/>
        <w:t xml:space="preserve">Tablo </w:t>
      </w:r>
      <w:r w:rsidR="00373448">
        <w:rPr>
          <w:lang w:val="tr-TR"/>
        </w:rPr>
        <w:t>8</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8</w:t>
      </w:r>
      <w:r w:rsidR="00904F9B" w:rsidRPr="006D00DA">
        <w:rPr>
          <w:lang w:val="tr-TR"/>
        </w:rPr>
        <w:fldChar w:fldCharType="end"/>
      </w:r>
      <w:r w:rsidRPr="006D00DA">
        <w:rPr>
          <w:lang w:val="tr-TR"/>
        </w:rPr>
        <w:tab/>
        <w:t xml:space="preserve"> Diğer Destek Önlemleri</w:t>
      </w:r>
      <w:bookmarkEnd w:id="341"/>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9B0A27" w:rsidRPr="006D00DA" w14:paraId="0E0C4812" w14:textId="77777777" w:rsidTr="00896B1E">
        <w:tc>
          <w:tcPr>
            <w:tcW w:w="3383" w:type="dxa"/>
            <w:shd w:val="clear" w:color="auto" w:fill="D2DED3"/>
            <w:vAlign w:val="center"/>
          </w:tcPr>
          <w:p w14:paraId="2AFF755D" w14:textId="517AC906" w:rsidR="009B0A27" w:rsidRPr="006D00DA" w:rsidRDefault="006B2A69" w:rsidP="00896B1E">
            <w:pPr>
              <w:pStyle w:val="BodyText"/>
              <w:rPr>
                <w:b/>
                <w:bCs/>
                <w:sz w:val="16"/>
                <w:szCs w:val="16"/>
                <w:lang w:val="tr-TR"/>
              </w:rPr>
            </w:pPr>
            <w:r>
              <w:rPr>
                <w:b/>
                <w:bCs/>
                <w:sz w:val="16"/>
                <w:szCs w:val="16"/>
                <w:lang w:val="tr-TR"/>
              </w:rPr>
              <w:t>GKGKP</w:t>
            </w:r>
            <w:r w:rsidR="009B0A27" w:rsidRPr="006D00DA">
              <w:rPr>
                <w:b/>
                <w:bCs/>
                <w:sz w:val="16"/>
                <w:szCs w:val="16"/>
                <w:lang w:val="tr-TR"/>
              </w:rPr>
              <w:t xml:space="preserve"> Önlemi</w:t>
            </w:r>
          </w:p>
        </w:tc>
        <w:tc>
          <w:tcPr>
            <w:tcW w:w="3519" w:type="dxa"/>
            <w:gridSpan w:val="12"/>
            <w:vAlign w:val="center"/>
          </w:tcPr>
          <w:p w14:paraId="254633A0" w14:textId="5FB66DE4" w:rsidR="009B0A27" w:rsidRPr="006D00DA" w:rsidRDefault="009B0A27" w:rsidP="00896B1E">
            <w:pPr>
              <w:pStyle w:val="BodyText"/>
              <w:rPr>
                <w:b/>
                <w:bCs/>
                <w:sz w:val="16"/>
                <w:szCs w:val="16"/>
                <w:lang w:val="tr-TR"/>
              </w:rPr>
            </w:pPr>
            <w:r w:rsidRPr="006D00DA">
              <w:rPr>
                <w:b/>
                <w:bCs/>
                <w:sz w:val="16"/>
                <w:szCs w:val="16"/>
                <w:lang w:val="tr-TR"/>
              </w:rPr>
              <w:t>Diğer Destek Önlemleri</w:t>
            </w:r>
          </w:p>
        </w:tc>
        <w:tc>
          <w:tcPr>
            <w:tcW w:w="7058" w:type="dxa"/>
            <w:gridSpan w:val="24"/>
            <w:shd w:val="clear" w:color="auto" w:fill="D2DED3"/>
            <w:vAlign w:val="center"/>
          </w:tcPr>
          <w:p w14:paraId="11373581" w14:textId="33CA0415" w:rsidR="009B0A27" w:rsidRPr="006D00DA" w:rsidRDefault="009B0A27" w:rsidP="00896B1E">
            <w:pPr>
              <w:pStyle w:val="BodyText"/>
              <w:rPr>
                <w:b/>
                <w:sz w:val="16"/>
                <w:szCs w:val="16"/>
                <w:lang w:val="tr-TR"/>
              </w:rPr>
            </w:pPr>
            <w:r w:rsidRPr="006D00DA">
              <w:rPr>
                <w:b/>
                <w:bCs/>
                <w:sz w:val="16"/>
                <w:szCs w:val="16"/>
                <w:lang w:val="tr-TR"/>
              </w:rPr>
              <w:t xml:space="preserve">Önerilen sonuçlar: </w:t>
            </w:r>
            <w:r w:rsidR="009711A7" w:rsidRPr="006D00DA">
              <w:rPr>
                <w:sz w:val="16"/>
                <w:szCs w:val="16"/>
                <w:lang w:val="tr-TR"/>
              </w:rPr>
              <w:t>Etkilenen bireylerin, özellikle de en savunmasız olanların, hedefli yardım ve tazminatlarla geçim kaynaklarını sürdürebilmelerini, geçici aksaklıklara uyum sağlayabilmelerini ve projeyle ilgili değişikliklere sorunsuz bir şekilde geçiş yapabilmelerini sağlamak.</w:t>
            </w:r>
          </w:p>
        </w:tc>
      </w:tr>
      <w:tr w:rsidR="009B0A27" w:rsidRPr="006D00DA" w14:paraId="178FE274" w14:textId="77777777" w:rsidTr="00896B1E">
        <w:tc>
          <w:tcPr>
            <w:tcW w:w="3383" w:type="dxa"/>
            <w:shd w:val="clear" w:color="auto" w:fill="D2DED3"/>
            <w:vAlign w:val="center"/>
          </w:tcPr>
          <w:p w14:paraId="0835827B" w14:textId="77777777" w:rsidR="009B0A27" w:rsidRPr="006D00DA" w:rsidRDefault="009B0A27" w:rsidP="00896B1E">
            <w:pPr>
              <w:pStyle w:val="BodyText"/>
              <w:rPr>
                <w:b/>
                <w:bCs/>
                <w:sz w:val="16"/>
                <w:szCs w:val="16"/>
                <w:lang w:val="tr-TR"/>
              </w:rPr>
            </w:pPr>
            <w:r w:rsidRPr="006D00DA">
              <w:rPr>
                <w:b/>
                <w:bCs/>
                <w:sz w:val="16"/>
                <w:szCs w:val="16"/>
                <w:lang w:val="tr-TR"/>
              </w:rPr>
              <w:t>Geçim Kaynakları Faaliyetleriyle Bağlantılar:</w:t>
            </w:r>
          </w:p>
        </w:tc>
        <w:tc>
          <w:tcPr>
            <w:tcW w:w="10577" w:type="dxa"/>
            <w:gridSpan w:val="36"/>
            <w:vAlign w:val="center"/>
          </w:tcPr>
          <w:p w14:paraId="07DB550B" w14:textId="77777777" w:rsidR="009B0A27" w:rsidRPr="006D00DA" w:rsidRDefault="009B0A27" w:rsidP="009B0A27">
            <w:pPr>
              <w:pStyle w:val="TableBullet1"/>
              <w:rPr>
                <w:sz w:val="16"/>
                <w:szCs w:val="16"/>
                <w:lang w:val="tr-TR"/>
              </w:rPr>
            </w:pPr>
            <w:r w:rsidRPr="006D00DA">
              <w:rPr>
                <w:sz w:val="16"/>
                <w:szCs w:val="16"/>
                <w:lang w:val="tr-TR"/>
              </w:rPr>
              <w:t>Katma değerli işleme, küçük işletme fırsatları ve tarımsal istihdam yoluyla gelir ve istihdam yaratır.</w:t>
            </w:r>
          </w:p>
          <w:p w14:paraId="045A4EDB" w14:textId="77777777" w:rsidR="009B0A27" w:rsidRPr="006D00DA" w:rsidRDefault="009B0A27" w:rsidP="009B0A27">
            <w:pPr>
              <w:pStyle w:val="TableBullet1"/>
              <w:rPr>
                <w:sz w:val="16"/>
                <w:szCs w:val="16"/>
                <w:lang w:val="tr-TR"/>
              </w:rPr>
            </w:pPr>
            <w:r w:rsidRPr="006D00DA">
              <w:rPr>
                <w:sz w:val="16"/>
                <w:szCs w:val="16"/>
                <w:lang w:val="tr-TR"/>
              </w:rPr>
              <w:t>Gıda güvenliğini ve dayanıklılığı güçlendirerek, PAH'ların arazi ve üretim kısıtlamalarına rağmen tercih ettikleri tarımsal geçim kaynaklarını sürdürmelerini sağlar.</w:t>
            </w:r>
          </w:p>
        </w:tc>
      </w:tr>
      <w:tr w:rsidR="009B0A27" w:rsidRPr="006D00DA" w14:paraId="6A098ED9" w14:textId="77777777" w:rsidTr="00896B1E">
        <w:tc>
          <w:tcPr>
            <w:tcW w:w="3383" w:type="dxa"/>
            <w:shd w:val="clear" w:color="auto" w:fill="D2DED3"/>
            <w:vAlign w:val="center"/>
          </w:tcPr>
          <w:p w14:paraId="05EF4D24" w14:textId="77777777" w:rsidR="009B0A27" w:rsidRPr="006D00DA" w:rsidRDefault="009B0A27" w:rsidP="00896B1E">
            <w:pPr>
              <w:pStyle w:val="BodyText"/>
              <w:rPr>
                <w:b/>
                <w:bCs/>
                <w:sz w:val="16"/>
                <w:szCs w:val="16"/>
                <w:lang w:val="tr-TR"/>
              </w:rPr>
            </w:pPr>
            <w:r w:rsidRPr="006D00DA">
              <w:rPr>
                <w:b/>
                <w:bCs/>
                <w:sz w:val="16"/>
                <w:szCs w:val="16"/>
                <w:lang w:val="tr-TR"/>
              </w:rPr>
              <w:t>Gerekli Ortaklıklar:</w:t>
            </w:r>
          </w:p>
        </w:tc>
        <w:tc>
          <w:tcPr>
            <w:tcW w:w="10577" w:type="dxa"/>
            <w:gridSpan w:val="36"/>
            <w:vAlign w:val="center"/>
          </w:tcPr>
          <w:p w14:paraId="486F1F1E" w14:textId="582B5542" w:rsidR="009B0A27" w:rsidRPr="006D00DA" w:rsidRDefault="005260EF" w:rsidP="009B0A27">
            <w:pPr>
              <w:pStyle w:val="TableBullet1"/>
              <w:rPr>
                <w:sz w:val="16"/>
                <w:szCs w:val="16"/>
                <w:lang w:val="tr-TR"/>
              </w:rPr>
            </w:pPr>
            <w:r>
              <w:rPr>
                <w:sz w:val="16"/>
                <w:szCs w:val="16"/>
                <w:lang w:val="tr-TR"/>
              </w:rPr>
              <w:t>TİG</w:t>
            </w:r>
            <w:r w:rsidR="003E4F68" w:rsidRPr="006D00DA">
              <w:rPr>
                <w:sz w:val="16"/>
                <w:szCs w:val="16"/>
                <w:lang w:val="tr-TR"/>
              </w:rPr>
              <w:t xml:space="preserve">'lar, </w:t>
            </w:r>
            <w:r w:rsidR="00A432B1">
              <w:rPr>
                <w:sz w:val="16"/>
                <w:szCs w:val="16"/>
                <w:lang w:val="tr-TR"/>
              </w:rPr>
              <w:t>Muhtar</w:t>
            </w:r>
            <w:r w:rsidR="003E4F68" w:rsidRPr="006D00DA">
              <w:rPr>
                <w:sz w:val="16"/>
                <w:szCs w:val="16"/>
                <w:lang w:val="tr-TR"/>
              </w:rPr>
              <w:t>lar, savunmasız gruplarla çalışan ilgili yerel STK'lar</w:t>
            </w:r>
          </w:p>
        </w:tc>
      </w:tr>
      <w:tr w:rsidR="009B0A27" w:rsidRPr="006D00DA" w14:paraId="4960FB25" w14:textId="77777777" w:rsidTr="00896B1E">
        <w:tc>
          <w:tcPr>
            <w:tcW w:w="3383" w:type="dxa"/>
            <w:vMerge w:val="restart"/>
            <w:shd w:val="clear" w:color="auto" w:fill="D2DED3"/>
            <w:vAlign w:val="center"/>
          </w:tcPr>
          <w:p w14:paraId="0BBA0994" w14:textId="77777777" w:rsidR="009B0A27" w:rsidRPr="006D00DA" w:rsidRDefault="009B0A27" w:rsidP="00896B1E">
            <w:pPr>
              <w:pStyle w:val="BodyText"/>
              <w:rPr>
                <w:b/>
                <w:bCs/>
                <w:sz w:val="16"/>
                <w:szCs w:val="16"/>
                <w:lang w:val="tr-TR"/>
              </w:rPr>
            </w:pPr>
            <w:r w:rsidRPr="006D00DA">
              <w:rPr>
                <w:b/>
                <w:bCs/>
                <w:sz w:val="16"/>
                <w:szCs w:val="16"/>
                <w:lang w:val="tr-TR"/>
              </w:rPr>
              <w:t>Önerilen Zaman Çizelgesi:</w:t>
            </w:r>
          </w:p>
        </w:tc>
        <w:tc>
          <w:tcPr>
            <w:tcW w:w="3519" w:type="dxa"/>
            <w:gridSpan w:val="12"/>
            <w:shd w:val="clear" w:color="auto" w:fill="D2DED3"/>
            <w:vAlign w:val="center"/>
          </w:tcPr>
          <w:p w14:paraId="7B0E3812" w14:textId="77777777" w:rsidR="009B0A27" w:rsidRPr="006D00DA" w:rsidRDefault="009B0A27" w:rsidP="00896B1E">
            <w:pPr>
              <w:pStyle w:val="BodyText"/>
              <w:rPr>
                <w:b/>
                <w:bCs/>
                <w:sz w:val="16"/>
                <w:szCs w:val="16"/>
                <w:lang w:val="tr-TR"/>
              </w:rPr>
            </w:pPr>
            <w:r w:rsidRPr="006D00DA">
              <w:rPr>
                <w:b/>
                <w:bCs/>
                <w:sz w:val="16"/>
                <w:szCs w:val="16"/>
                <w:lang w:val="tr-TR"/>
              </w:rPr>
              <w:t>2025</w:t>
            </w:r>
          </w:p>
        </w:tc>
        <w:tc>
          <w:tcPr>
            <w:tcW w:w="3529" w:type="dxa"/>
            <w:gridSpan w:val="12"/>
            <w:shd w:val="clear" w:color="auto" w:fill="D2DED3"/>
            <w:vAlign w:val="center"/>
          </w:tcPr>
          <w:p w14:paraId="6B8A0B6A" w14:textId="77777777" w:rsidR="009B0A27" w:rsidRPr="006D00DA" w:rsidRDefault="009B0A27" w:rsidP="00896B1E">
            <w:pPr>
              <w:pStyle w:val="BodyText"/>
              <w:rPr>
                <w:b/>
                <w:bCs/>
                <w:sz w:val="16"/>
                <w:szCs w:val="16"/>
                <w:lang w:val="tr-TR"/>
              </w:rPr>
            </w:pPr>
            <w:r w:rsidRPr="006D00DA">
              <w:rPr>
                <w:b/>
                <w:bCs/>
                <w:sz w:val="16"/>
                <w:szCs w:val="16"/>
                <w:lang w:val="tr-TR"/>
              </w:rPr>
              <w:t>2026</w:t>
            </w:r>
          </w:p>
        </w:tc>
        <w:tc>
          <w:tcPr>
            <w:tcW w:w="3529" w:type="dxa"/>
            <w:gridSpan w:val="12"/>
            <w:shd w:val="clear" w:color="auto" w:fill="D2DED3"/>
            <w:vAlign w:val="center"/>
          </w:tcPr>
          <w:p w14:paraId="29E4CB88" w14:textId="77777777" w:rsidR="009B0A27" w:rsidRPr="006D00DA" w:rsidRDefault="009B0A27" w:rsidP="00896B1E">
            <w:pPr>
              <w:pStyle w:val="BodyText"/>
              <w:rPr>
                <w:b/>
                <w:bCs/>
                <w:sz w:val="16"/>
                <w:szCs w:val="16"/>
                <w:lang w:val="tr-TR"/>
              </w:rPr>
            </w:pPr>
            <w:r w:rsidRPr="006D00DA">
              <w:rPr>
                <w:b/>
                <w:bCs/>
                <w:sz w:val="16"/>
                <w:szCs w:val="16"/>
                <w:lang w:val="tr-TR"/>
              </w:rPr>
              <w:t>2027</w:t>
            </w:r>
          </w:p>
        </w:tc>
      </w:tr>
      <w:tr w:rsidR="009B0A27" w:rsidRPr="006D00DA" w14:paraId="5005D130" w14:textId="77777777" w:rsidTr="00896B1E">
        <w:tc>
          <w:tcPr>
            <w:tcW w:w="3383" w:type="dxa"/>
            <w:vMerge/>
            <w:vAlign w:val="center"/>
          </w:tcPr>
          <w:p w14:paraId="288F9302" w14:textId="77777777" w:rsidR="009B0A27" w:rsidRPr="006D00DA" w:rsidRDefault="009B0A27" w:rsidP="00896B1E">
            <w:pPr>
              <w:pStyle w:val="BodyText"/>
              <w:rPr>
                <w:b/>
                <w:bCs/>
                <w:sz w:val="16"/>
                <w:szCs w:val="16"/>
                <w:lang w:val="tr-TR"/>
              </w:rPr>
            </w:pPr>
          </w:p>
        </w:tc>
        <w:tc>
          <w:tcPr>
            <w:tcW w:w="879" w:type="dxa"/>
            <w:gridSpan w:val="3"/>
            <w:shd w:val="clear" w:color="auto" w:fill="E2E0DC" w:themeFill="accent5" w:themeFillTint="66"/>
            <w:vAlign w:val="center"/>
          </w:tcPr>
          <w:p w14:paraId="27078207" w14:textId="77777777" w:rsidR="009B0A27" w:rsidRPr="006D00DA" w:rsidRDefault="009B0A27" w:rsidP="00896B1E">
            <w:pPr>
              <w:pStyle w:val="BodyText"/>
              <w:rPr>
                <w:b/>
                <w:bCs/>
                <w:sz w:val="16"/>
                <w:szCs w:val="16"/>
                <w:lang w:val="tr-TR"/>
              </w:rPr>
            </w:pPr>
            <w:r w:rsidRPr="006D00DA">
              <w:rPr>
                <w:b/>
                <w:bCs/>
                <w:sz w:val="16"/>
                <w:szCs w:val="16"/>
                <w:lang w:val="tr-TR"/>
              </w:rPr>
              <w:t>1.</w:t>
            </w:r>
          </w:p>
        </w:tc>
        <w:tc>
          <w:tcPr>
            <w:tcW w:w="879" w:type="dxa"/>
            <w:gridSpan w:val="3"/>
            <w:shd w:val="clear" w:color="auto" w:fill="E2E0DC" w:themeFill="accent5" w:themeFillTint="66"/>
            <w:vAlign w:val="center"/>
          </w:tcPr>
          <w:p w14:paraId="66141943" w14:textId="77777777" w:rsidR="009B0A27" w:rsidRPr="006D00DA" w:rsidRDefault="009B0A27" w:rsidP="00896B1E">
            <w:pPr>
              <w:pStyle w:val="BodyText"/>
              <w:rPr>
                <w:b/>
                <w:bCs/>
                <w:sz w:val="16"/>
                <w:szCs w:val="16"/>
                <w:lang w:val="tr-TR"/>
              </w:rPr>
            </w:pPr>
            <w:r w:rsidRPr="006D00DA">
              <w:rPr>
                <w:b/>
                <w:bCs/>
                <w:sz w:val="16"/>
                <w:szCs w:val="16"/>
                <w:lang w:val="tr-TR"/>
              </w:rPr>
              <w:t>2.</w:t>
            </w:r>
          </w:p>
        </w:tc>
        <w:tc>
          <w:tcPr>
            <w:tcW w:w="879" w:type="dxa"/>
            <w:gridSpan w:val="3"/>
            <w:shd w:val="clear" w:color="auto" w:fill="E2E0DC" w:themeFill="accent5" w:themeFillTint="66"/>
            <w:vAlign w:val="center"/>
          </w:tcPr>
          <w:p w14:paraId="2C1A0D90" w14:textId="77777777" w:rsidR="009B0A27" w:rsidRPr="006D00DA" w:rsidRDefault="009B0A27" w:rsidP="00896B1E">
            <w:pPr>
              <w:pStyle w:val="BodyText"/>
              <w:rPr>
                <w:b/>
                <w:bCs/>
                <w:sz w:val="16"/>
                <w:szCs w:val="16"/>
                <w:lang w:val="tr-TR"/>
              </w:rPr>
            </w:pPr>
            <w:r w:rsidRPr="006D00DA">
              <w:rPr>
                <w:b/>
                <w:bCs/>
                <w:sz w:val="16"/>
                <w:szCs w:val="16"/>
                <w:lang w:val="tr-TR"/>
              </w:rPr>
              <w:t>3.</w:t>
            </w:r>
          </w:p>
        </w:tc>
        <w:tc>
          <w:tcPr>
            <w:tcW w:w="882" w:type="dxa"/>
            <w:gridSpan w:val="3"/>
            <w:shd w:val="clear" w:color="auto" w:fill="E2E0DC" w:themeFill="accent5" w:themeFillTint="66"/>
            <w:vAlign w:val="center"/>
          </w:tcPr>
          <w:p w14:paraId="7E870834" w14:textId="77777777" w:rsidR="009B0A27" w:rsidRPr="006D00DA" w:rsidRDefault="009B0A27" w:rsidP="00896B1E">
            <w:pPr>
              <w:pStyle w:val="BodyText"/>
              <w:rPr>
                <w:b/>
                <w:bCs/>
                <w:sz w:val="16"/>
                <w:szCs w:val="16"/>
                <w:lang w:val="tr-TR"/>
              </w:rPr>
            </w:pPr>
            <w:r w:rsidRPr="006D00DA">
              <w:rPr>
                <w:b/>
                <w:bCs/>
                <w:sz w:val="16"/>
                <w:szCs w:val="16"/>
                <w:lang w:val="tr-TR"/>
              </w:rPr>
              <w:t>4.</w:t>
            </w:r>
          </w:p>
        </w:tc>
        <w:tc>
          <w:tcPr>
            <w:tcW w:w="882" w:type="dxa"/>
            <w:gridSpan w:val="3"/>
            <w:shd w:val="clear" w:color="auto" w:fill="E2E0DC" w:themeFill="accent5" w:themeFillTint="66"/>
            <w:vAlign w:val="center"/>
          </w:tcPr>
          <w:p w14:paraId="1D52AA41" w14:textId="77777777" w:rsidR="009B0A27" w:rsidRPr="006D00DA" w:rsidRDefault="009B0A27" w:rsidP="00896B1E">
            <w:pPr>
              <w:pStyle w:val="BodyText"/>
              <w:rPr>
                <w:b/>
                <w:bCs/>
                <w:sz w:val="16"/>
                <w:szCs w:val="16"/>
                <w:lang w:val="tr-TR"/>
              </w:rPr>
            </w:pPr>
            <w:r w:rsidRPr="006D00DA">
              <w:rPr>
                <w:b/>
                <w:bCs/>
                <w:sz w:val="16"/>
                <w:szCs w:val="16"/>
                <w:lang w:val="tr-TR"/>
              </w:rPr>
              <w:t>1.</w:t>
            </w:r>
          </w:p>
        </w:tc>
        <w:tc>
          <w:tcPr>
            <w:tcW w:w="882" w:type="dxa"/>
            <w:gridSpan w:val="3"/>
            <w:shd w:val="clear" w:color="auto" w:fill="E2E0DC" w:themeFill="accent5" w:themeFillTint="66"/>
            <w:vAlign w:val="center"/>
          </w:tcPr>
          <w:p w14:paraId="075A40BB" w14:textId="77777777" w:rsidR="009B0A27" w:rsidRPr="006D00DA" w:rsidRDefault="009B0A27" w:rsidP="00896B1E">
            <w:pPr>
              <w:pStyle w:val="BodyText"/>
              <w:rPr>
                <w:b/>
                <w:bCs/>
                <w:sz w:val="16"/>
                <w:szCs w:val="16"/>
                <w:lang w:val="tr-TR"/>
              </w:rPr>
            </w:pPr>
            <w:r w:rsidRPr="006D00DA">
              <w:rPr>
                <w:b/>
                <w:bCs/>
                <w:sz w:val="16"/>
                <w:szCs w:val="16"/>
                <w:lang w:val="tr-TR"/>
              </w:rPr>
              <w:t>Q2</w:t>
            </w:r>
          </w:p>
        </w:tc>
        <w:tc>
          <w:tcPr>
            <w:tcW w:w="882" w:type="dxa"/>
            <w:gridSpan w:val="3"/>
            <w:shd w:val="clear" w:color="auto" w:fill="E2E0DC" w:themeFill="accent5" w:themeFillTint="66"/>
            <w:vAlign w:val="center"/>
          </w:tcPr>
          <w:p w14:paraId="2C71F37E" w14:textId="77777777" w:rsidR="009B0A27" w:rsidRPr="006D00DA" w:rsidRDefault="009B0A27" w:rsidP="00896B1E">
            <w:pPr>
              <w:pStyle w:val="BodyText"/>
              <w:rPr>
                <w:b/>
                <w:bCs/>
                <w:sz w:val="16"/>
                <w:szCs w:val="16"/>
                <w:lang w:val="tr-TR"/>
              </w:rPr>
            </w:pPr>
            <w:r w:rsidRPr="006D00DA">
              <w:rPr>
                <w:b/>
                <w:bCs/>
                <w:sz w:val="16"/>
                <w:szCs w:val="16"/>
                <w:lang w:val="tr-TR"/>
              </w:rPr>
              <w:t>3.</w:t>
            </w:r>
          </w:p>
        </w:tc>
        <w:tc>
          <w:tcPr>
            <w:tcW w:w="883" w:type="dxa"/>
            <w:gridSpan w:val="3"/>
            <w:shd w:val="clear" w:color="auto" w:fill="E2E0DC" w:themeFill="accent5" w:themeFillTint="66"/>
            <w:vAlign w:val="center"/>
          </w:tcPr>
          <w:p w14:paraId="2A96ED09" w14:textId="77777777" w:rsidR="009B0A27" w:rsidRPr="006D00DA" w:rsidRDefault="009B0A27" w:rsidP="00896B1E">
            <w:pPr>
              <w:pStyle w:val="BodyText"/>
              <w:rPr>
                <w:b/>
                <w:bCs/>
                <w:sz w:val="16"/>
                <w:szCs w:val="16"/>
                <w:lang w:val="tr-TR"/>
              </w:rPr>
            </w:pPr>
            <w:r w:rsidRPr="006D00DA">
              <w:rPr>
                <w:b/>
                <w:bCs/>
                <w:sz w:val="16"/>
                <w:szCs w:val="16"/>
                <w:lang w:val="tr-TR"/>
              </w:rPr>
              <w:t>Q4</w:t>
            </w:r>
          </w:p>
        </w:tc>
        <w:tc>
          <w:tcPr>
            <w:tcW w:w="882" w:type="dxa"/>
            <w:gridSpan w:val="3"/>
            <w:shd w:val="clear" w:color="auto" w:fill="E2E0DC" w:themeFill="accent5" w:themeFillTint="66"/>
            <w:vAlign w:val="center"/>
          </w:tcPr>
          <w:p w14:paraId="7B1037F3" w14:textId="77777777" w:rsidR="009B0A27" w:rsidRPr="006D00DA" w:rsidRDefault="009B0A27" w:rsidP="00896B1E">
            <w:pPr>
              <w:pStyle w:val="BodyText"/>
              <w:rPr>
                <w:b/>
                <w:bCs/>
                <w:sz w:val="16"/>
                <w:szCs w:val="16"/>
                <w:lang w:val="tr-TR"/>
              </w:rPr>
            </w:pPr>
            <w:r w:rsidRPr="006D00DA">
              <w:rPr>
                <w:b/>
                <w:bCs/>
                <w:sz w:val="16"/>
                <w:szCs w:val="16"/>
                <w:lang w:val="tr-TR"/>
              </w:rPr>
              <w:t>Q1</w:t>
            </w:r>
          </w:p>
        </w:tc>
        <w:tc>
          <w:tcPr>
            <w:tcW w:w="882" w:type="dxa"/>
            <w:gridSpan w:val="3"/>
            <w:shd w:val="clear" w:color="auto" w:fill="E2E0DC" w:themeFill="accent5" w:themeFillTint="66"/>
            <w:vAlign w:val="center"/>
          </w:tcPr>
          <w:p w14:paraId="383F62A2" w14:textId="77777777" w:rsidR="009B0A27" w:rsidRPr="006D00DA" w:rsidRDefault="009B0A27" w:rsidP="00896B1E">
            <w:pPr>
              <w:pStyle w:val="BodyText"/>
              <w:rPr>
                <w:b/>
                <w:bCs/>
                <w:sz w:val="16"/>
                <w:szCs w:val="16"/>
                <w:lang w:val="tr-TR"/>
              </w:rPr>
            </w:pPr>
            <w:r w:rsidRPr="006D00DA">
              <w:rPr>
                <w:b/>
                <w:bCs/>
                <w:sz w:val="16"/>
                <w:szCs w:val="16"/>
                <w:lang w:val="tr-TR"/>
              </w:rPr>
              <w:t>Q2</w:t>
            </w:r>
          </w:p>
        </w:tc>
        <w:tc>
          <w:tcPr>
            <w:tcW w:w="882" w:type="dxa"/>
            <w:gridSpan w:val="3"/>
            <w:shd w:val="clear" w:color="auto" w:fill="E2E0DC" w:themeFill="accent5" w:themeFillTint="66"/>
            <w:vAlign w:val="center"/>
          </w:tcPr>
          <w:p w14:paraId="72B7B658" w14:textId="77777777" w:rsidR="009B0A27" w:rsidRPr="006D00DA" w:rsidRDefault="009B0A27" w:rsidP="00896B1E">
            <w:pPr>
              <w:pStyle w:val="BodyText"/>
              <w:rPr>
                <w:b/>
                <w:bCs/>
                <w:sz w:val="16"/>
                <w:szCs w:val="16"/>
                <w:lang w:val="tr-TR"/>
              </w:rPr>
            </w:pPr>
            <w:r w:rsidRPr="006D00DA">
              <w:rPr>
                <w:b/>
                <w:bCs/>
                <w:sz w:val="16"/>
                <w:szCs w:val="16"/>
                <w:lang w:val="tr-TR"/>
              </w:rPr>
              <w:t>3.</w:t>
            </w:r>
          </w:p>
        </w:tc>
        <w:tc>
          <w:tcPr>
            <w:tcW w:w="883" w:type="dxa"/>
            <w:gridSpan w:val="3"/>
            <w:shd w:val="clear" w:color="auto" w:fill="E2E0DC" w:themeFill="accent5" w:themeFillTint="66"/>
            <w:vAlign w:val="center"/>
          </w:tcPr>
          <w:p w14:paraId="0CDB317A" w14:textId="77777777" w:rsidR="009B0A27" w:rsidRPr="006D00DA" w:rsidRDefault="009B0A27" w:rsidP="00896B1E">
            <w:pPr>
              <w:pStyle w:val="BodyText"/>
              <w:rPr>
                <w:b/>
                <w:bCs/>
                <w:sz w:val="16"/>
                <w:szCs w:val="16"/>
                <w:lang w:val="tr-TR"/>
              </w:rPr>
            </w:pPr>
            <w:r w:rsidRPr="006D00DA">
              <w:rPr>
                <w:b/>
                <w:bCs/>
                <w:sz w:val="16"/>
                <w:szCs w:val="16"/>
                <w:lang w:val="tr-TR"/>
              </w:rPr>
              <w:t>Q4</w:t>
            </w:r>
          </w:p>
        </w:tc>
      </w:tr>
      <w:tr w:rsidR="00D67498" w:rsidRPr="006D00DA" w14:paraId="15EDE406" w14:textId="77777777" w:rsidTr="00A66C6A">
        <w:tc>
          <w:tcPr>
            <w:tcW w:w="3383" w:type="dxa"/>
            <w:vAlign w:val="center"/>
          </w:tcPr>
          <w:p w14:paraId="0A36FD4D" w14:textId="68B6788E" w:rsidR="00D67498" w:rsidRPr="006D00DA" w:rsidRDefault="00D67498" w:rsidP="00D67498">
            <w:pPr>
              <w:pStyle w:val="Tabletextleft"/>
              <w:rPr>
                <w:sz w:val="16"/>
                <w:szCs w:val="16"/>
                <w:lang w:val="tr-TR"/>
              </w:rPr>
            </w:pPr>
            <w:r w:rsidRPr="006D00DA">
              <w:rPr>
                <w:sz w:val="16"/>
                <w:szCs w:val="16"/>
                <w:lang w:val="tr-TR"/>
              </w:rPr>
              <w:t xml:space="preserve">Diğer destek önlemlerinden yararlanmaya hak kazanan </w:t>
            </w:r>
            <w:r w:rsidR="00B939D8">
              <w:rPr>
                <w:sz w:val="16"/>
                <w:szCs w:val="16"/>
                <w:lang w:val="tr-TR"/>
              </w:rPr>
              <w:t>PEK</w:t>
            </w:r>
            <w:r w:rsidRPr="006D00DA">
              <w:rPr>
                <w:sz w:val="16"/>
                <w:szCs w:val="16"/>
                <w:lang w:val="tr-TR"/>
              </w:rPr>
              <w:t>'lerin belirlenmesi</w:t>
            </w:r>
          </w:p>
        </w:tc>
        <w:tc>
          <w:tcPr>
            <w:tcW w:w="293" w:type="dxa"/>
            <w:vAlign w:val="center"/>
          </w:tcPr>
          <w:p w14:paraId="7AA024CC" w14:textId="77777777" w:rsidR="00D67498" w:rsidRPr="006D00DA" w:rsidRDefault="00D67498" w:rsidP="00D67498">
            <w:pPr>
              <w:pStyle w:val="BodyText"/>
              <w:rPr>
                <w:sz w:val="16"/>
                <w:szCs w:val="16"/>
                <w:lang w:val="tr-TR"/>
              </w:rPr>
            </w:pPr>
          </w:p>
        </w:tc>
        <w:tc>
          <w:tcPr>
            <w:tcW w:w="293" w:type="dxa"/>
            <w:vAlign w:val="center"/>
          </w:tcPr>
          <w:p w14:paraId="6CB09E4B" w14:textId="77777777" w:rsidR="00D67498" w:rsidRPr="006D00DA" w:rsidRDefault="00D67498" w:rsidP="00D67498">
            <w:pPr>
              <w:pStyle w:val="BodyText"/>
              <w:rPr>
                <w:sz w:val="16"/>
                <w:szCs w:val="16"/>
                <w:lang w:val="tr-TR"/>
              </w:rPr>
            </w:pPr>
          </w:p>
        </w:tc>
        <w:tc>
          <w:tcPr>
            <w:tcW w:w="293" w:type="dxa"/>
            <w:vAlign w:val="center"/>
          </w:tcPr>
          <w:p w14:paraId="4EB58A92" w14:textId="77777777" w:rsidR="00D67498" w:rsidRPr="006D00DA" w:rsidRDefault="00D67498" w:rsidP="00D67498">
            <w:pPr>
              <w:pStyle w:val="BodyText"/>
              <w:rPr>
                <w:sz w:val="16"/>
                <w:szCs w:val="16"/>
                <w:lang w:val="tr-TR"/>
              </w:rPr>
            </w:pPr>
          </w:p>
        </w:tc>
        <w:tc>
          <w:tcPr>
            <w:tcW w:w="293" w:type="dxa"/>
            <w:vAlign w:val="center"/>
          </w:tcPr>
          <w:p w14:paraId="2591EF76" w14:textId="77777777" w:rsidR="00D67498" w:rsidRPr="006D00DA" w:rsidRDefault="00D67498" w:rsidP="00D67498">
            <w:pPr>
              <w:pStyle w:val="BodyText"/>
              <w:rPr>
                <w:sz w:val="16"/>
                <w:szCs w:val="16"/>
                <w:lang w:val="tr-TR"/>
              </w:rPr>
            </w:pPr>
          </w:p>
        </w:tc>
        <w:tc>
          <w:tcPr>
            <w:tcW w:w="293" w:type="dxa"/>
            <w:vAlign w:val="center"/>
          </w:tcPr>
          <w:p w14:paraId="6A9C5556" w14:textId="77777777" w:rsidR="00D67498" w:rsidRPr="006D00DA" w:rsidRDefault="00D67498" w:rsidP="00D67498">
            <w:pPr>
              <w:pStyle w:val="BodyText"/>
              <w:rPr>
                <w:sz w:val="16"/>
                <w:szCs w:val="16"/>
                <w:lang w:val="tr-TR"/>
              </w:rPr>
            </w:pPr>
          </w:p>
        </w:tc>
        <w:tc>
          <w:tcPr>
            <w:tcW w:w="293" w:type="dxa"/>
            <w:vAlign w:val="center"/>
          </w:tcPr>
          <w:p w14:paraId="0A82AB6C" w14:textId="77777777" w:rsidR="00D67498" w:rsidRPr="006D00DA" w:rsidRDefault="00D67498" w:rsidP="00D67498">
            <w:pPr>
              <w:pStyle w:val="BodyText"/>
              <w:rPr>
                <w:sz w:val="16"/>
                <w:szCs w:val="16"/>
                <w:lang w:val="tr-TR"/>
              </w:rPr>
            </w:pPr>
          </w:p>
        </w:tc>
        <w:tc>
          <w:tcPr>
            <w:tcW w:w="293" w:type="dxa"/>
            <w:vAlign w:val="center"/>
          </w:tcPr>
          <w:p w14:paraId="51F70648" w14:textId="77777777" w:rsidR="00D67498" w:rsidRPr="006D00DA" w:rsidRDefault="00D67498" w:rsidP="00D67498">
            <w:pPr>
              <w:pStyle w:val="BodyText"/>
              <w:rPr>
                <w:sz w:val="16"/>
                <w:szCs w:val="16"/>
                <w:lang w:val="tr-TR"/>
              </w:rPr>
            </w:pPr>
          </w:p>
        </w:tc>
        <w:tc>
          <w:tcPr>
            <w:tcW w:w="293" w:type="dxa"/>
            <w:vAlign w:val="center"/>
          </w:tcPr>
          <w:p w14:paraId="0CB8CCE7" w14:textId="77777777" w:rsidR="00D67498" w:rsidRPr="006D00DA" w:rsidRDefault="00D67498" w:rsidP="00D67498">
            <w:pPr>
              <w:pStyle w:val="BodyText"/>
              <w:rPr>
                <w:sz w:val="16"/>
                <w:szCs w:val="16"/>
                <w:lang w:val="tr-TR"/>
              </w:rPr>
            </w:pPr>
          </w:p>
        </w:tc>
        <w:tc>
          <w:tcPr>
            <w:tcW w:w="293" w:type="dxa"/>
            <w:vAlign w:val="center"/>
          </w:tcPr>
          <w:p w14:paraId="28997E1B" w14:textId="77777777" w:rsidR="00D67498" w:rsidRPr="006D00DA" w:rsidRDefault="00D67498" w:rsidP="00D67498">
            <w:pPr>
              <w:pStyle w:val="BodyText"/>
              <w:rPr>
                <w:sz w:val="16"/>
                <w:szCs w:val="16"/>
                <w:lang w:val="tr-TR"/>
              </w:rPr>
            </w:pPr>
          </w:p>
        </w:tc>
        <w:tc>
          <w:tcPr>
            <w:tcW w:w="293" w:type="dxa"/>
            <w:vAlign w:val="center"/>
          </w:tcPr>
          <w:p w14:paraId="23879087" w14:textId="77777777" w:rsidR="00D67498" w:rsidRPr="006D00DA" w:rsidRDefault="00D67498" w:rsidP="00D67498">
            <w:pPr>
              <w:pStyle w:val="BodyText"/>
              <w:rPr>
                <w:sz w:val="16"/>
                <w:szCs w:val="16"/>
                <w:lang w:val="tr-TR"/>
              </w:rPr>
            </w:pPr>
          </w:p>
        </w:tc>
        <w:tc>
          <w:tcPr>
            <w:tcW w:w="294" w:type="dxa"/>
            <w:vAlign w:val="center"/>
          </w:tcPr>
          <w:p w14:paraId="22C03FCB" w14:textId="77777777" w:rsidR="00D67498" w:rsidRPr="006D00DA" w:rsidRDefault="00D67498" w:rsidP="00D67498">
            <w:pPr>
              <w:pStyle w:val="BodyText"/>
              <w:rPr>
                <w:sz w:val="16"/>
                <w:szCs w:val="16"/>
                <w:lang w:val="tr-TR"/>
              </w:rPr>
            </w:pPr>
          </w:p>
        </w:tc>
        <w:tc>
          <w:tcPr>
            <w:tcW w:w="295" w:type="dxa"/>
            <w:vAlign w:val="center"/>
          </w:tcPr>
          <w:p w14:paraId="445C23CA"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1DD5DC71"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3076AFA5"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543D298D" w14:textId="77777777" w:rsidR="00D67498" w:rsidRPr="006D00DA" w:rsidRDefault="00D67498" w:rsidP="00D67498">
            <w:pPr>
              <w:pStyle w:val="BodyText"/>
              <w:rPr>
                <w:sz w:val="16"/>
                <w:szCs w:val="16"/>
                <w:lang w:val="tr-TR"/>
              </w:rPr>
            </w:pPr>
          </w:p>
        </w:tc>
        <w:tc>
          <w:tcPr>
            <w:tcW w:w="294" w:type="dxa"/>
            <w:vAlign w:val="center"/>
          </w:tcPr>
          <w:p w14:paraId="496FF38B" w14:textId="77777777" w:rsidR="00D67498" w:rsidRPr="006D00DA" w:rsidRDefault="00D67498" w:rsidP="00D67498">
            <w:pPr>
              <w:pStyle w:val="BodyText"/>
              <w:rPr>
                <w:sz w:val="16"/>
                <w:szCs w:val="16"/>
                <w:lang w:val="tr-TR"/>
              </w:rPr>
            </w:pPr>
          </w:p>
        </w:tc>
        <w:tc>
          <w:tcPr>
            <w:tcW w:w="294" w:type="dxa"/>
            <w:vAlign w:val="center"/>
          </w:tcPr>
          <w:p w14:paraId="66DEF5DC" w14:textId="77777777" w:rsidR="00D67498" w:rsidRPr="006D00DA" w:rsidRDefault="00D67498" w:rsidP="00D67498">
            <w:pPr>
              <w:pStyle w:val="BodyText"/>
              <w:rPr>
                <w:sz w:val="16"/>
                <w:szCs w:val="16"/>
                <w:lang w:val="tr-TR"/>
              </w:rPr>
            </w:pPr>
          </w:p>
        </w:tc>
        <w:tc>
          <w:tcPr>
            <w:tcW w:w="294" w:type="dxa"/>
            <w:vAlign w:val="center"/>
          </w:tcPr>
          <w:p w14:paraId="128AD503" w14:textId="77777777" w:rsidR="00D67498" w:rsidRPr="006D00DA" w:rsidRDefault="00D67498" w:rsidP="00D67498">
            <w:pPr>
              <w:pStyle w:val="BodyText"/>
              <w:rPr>
                <w:sz w:val="16"/>
                <w:szCs w:val="16"/>
                <w:lang w:val="tr-TR"/>
              </w:rPr>
            </w:pPr>
          </w:p>
        </w:tc>
        <w:tc>
          <w:tcPr>
            <w:tcW w:w="294" w:type="dxa"/>
            <w:vAlign w:val="center"/>
          </w:tcPr>
          <w:p w14:paraId="731A90A1" w14:textId="77777777" w:rsidR="00D67498" w:rsidRPr="006D00DA" w:rsidRDefault="00D67498" w:rsidP="00D67498">
            <w:pPr>
              <w:pStyle w:val="BodyText"/>
              <w:rPr>
                <w:sz w:val="16"/>
                <w:szCs w:val="16"/>
                <w:lang w:val="tr-TR"/>
              </w:rPr>
            </w:pPr>
          </w:p>
        </w:tc>
        <w:tc>
          <w:tcPr>
            <w:tcW w:w="294" w:type="dxa"/>
            <w:vAlign w:val="center"/>
          </w:tcPr>
          <w:p w14:paraId="5D2B67B3" w14:textId="77777777" w:rsidR="00D67498" w:rsidRPr="006D00DA" w:rsidRDefault="00D67498" w:rsidP="00D67498">
            <w:pPr>
              <w:pStyle w:val="BodyText"/>
              <w:rPr>
                <w:sz w:val="16"/>
                <w:szCs w:val="16"/>
                <w:lang w:val="tr-TR"/>
              </w:rPr>
            </w:pPr>
          </w:p>
        </w:tc>
        <w:tc>
          <w:tcPr>
            <w:tcW w:w="294" w:type="dxa"/>
            <w:vAlign w:val="center"/>
          </w:tcPr>
          <w:p w14:paraId="65361791" w14:textId="77777777" w:rsidR="00D67498" w:rsidRPr="006D00DA" w:rsidRDefault="00D67498" w:rsidP="00D67498">
            <w:pPr>
              <w:pStyle w:val="BodyText"/>
              <w:rPr>
                <w:sz w:val="16"/>
                <w:szCs w:val="16"/>
                <w:lang w:val="tr-TR"/>
              </w:rPr>
            </w:pPr>
          </w:p>
        </w:tc>
        <w:tc>
          <w:tcPr>
            <w:tcW w:w="294" w:type="dxa"/>
            <w:vAlign w:val="center"/>
          </w:tcPr>
          <w:p w14:paraId="6732F1D6" w14:textId="77777777" w:rsidR="00D67498" w:rsidRPr="006D00DA" w:rsidRDefault="00D67498" w:rsidP="00D67498">
            <w:pPr>
              <w:pStyle w:val="BodyText"/>
              <w:rPr>
                <w:sz w:val="16"/>
                <w:szCs w:val="16"/>
                <w:lang w:val="tr-TR"/>
              </w:rPr>
            </w:pPr>
          </w:p>
        </w:tc>
        <w:tc>
          <w:tcPr>
            <w:tcW w:w="294" w:type="dxa"/>
            <w:vAlign w:val="center"/>
          </w:tcPr>
          <w:p w14:paraId="2874889E" w14:textId="77777777" w:rsidR="00D67498" w:rsidRPr="006D00DA" w:rsidRDefault="00D67498" w:rsidP="00D67498">
            <w:pPr>
              <w:pStyle w:val="BodyText"/>
              <w:rPr>
                <w:sz w:val="16"/>
                <w:szCs w:val="16"/>
                <w:lang w:val="tr-TR"/>
              </w:rPr>
            </w:pPr>
          </w:p>
        </w:tc>
        <w:tc>
          <w:tcPr>
            <w:tcW w:w="295" w:type="dxa"/>
            <w:vAlign w:val="center"/>
          </w:tcPr>
          <w:p w14:paraId="19A9E221" w14:textId="77777777" w:rsidR="00D67498" w:rsidRPr="006D00DA" w:rsidRDefault="00D67498" w:rsidP="00D67498">
            <w:pPr>
              <w:pStyle w:val="BodyText"/>
              <w:rPr>
                <w:sz w:val="16"/>
                <w:szCs w:val="16"/>
                <w:lang w:val="tr-TR"/>
              </w:rPr>
            </w:pPr>
          </w:p>
        </w:tc>
        <w:tc>
          <w:tcPr>
            <w:tcW w:w="294" w:type="dxa"/>
            <w:vAlign w:val="center"/>
          </w:tcPr>
          <w:p w14:paraId="2554BF77" w14:textId="77777777" w:rsidR="00D67498" w:rsidRPr="006D00DA" w:rsidRDefault="00D67498" w:rsidP="00D67498">
            <w:pPr>
              <w:pStyle w:val="BodyText"/>
              <w:rPr>
                <w:sz w:val="16"/>
                <w:szCs w:val="16"/>
                <w:lang w:val="tr-TR"/>
              </w:rPr>
            </w:pPr>
          </w:p>
        </w:tc>
        <w:tc>
          <w:tcPr>
            <w:tcW w:w="294" w:type="dxa"/>
            <w:vAlign w:val="center"/>
          </w:tcPr>
          <w:p w14:paraId="3F4209E7" w14:textId="77777777" w:rsidR="00D67498" w:rsidRPr="006D00DA" w:rsidRDefault="00D67498" w:rsidP="00D67498">
            <w:pPr>
              <w:pStyle w:val="BodyText"/>
              <w:rPr>
                <w:sz w:val="16"/>
                <w:szCs w:val="16"/>
                <w:lang w:val="tr-TR"/>
              </w:rPr>
            </w:pPr>
          </w:p>
        </w:tc>
        <w:tc>
          <w:tcPr>
            <w:tcW w:w="294" w:type="dxa"/>
            <w:vAlign w:val="center"/>
          </w:tcPr>
          <w:p w14:paraId="6382BC4E" w14:textId="77777777" w:rsidR="00D67498" w:rsidRPr="006D00DA" w:rsidRDefault="00D67498" w:rsidP="00D67498">
            <w:pPr>
              <w:pStyle w:val="BodyText"/>
              <w:rPr>
                <w:sz w:val="16"/>
                <w:szCs w:val="16"/>
                <w:lang w:val="tr-TR"/>
              </w:rPr>
            </w:pPr>
          </w:p>
        </w:tc>
        <w:tc>
          <w:tcPr>
            <w:tcW w:w="294" w:type="dxa"/>
            <w:vAlign w:val="center"/>
          </w:tcPr>
          <w:p w14:paraId="297EF0ED" w14:textId="77777777" w:rsidR="00D67498" w:rsidRPr="006D00DA" w:rsidRDefault="00D67498" w:rsidP="00D67498">
            <w:pPr>
              <w:pStyle w:val="BodyText"/>
              <w:rPr>
                <w:sz w:val="16"/>
                <w:szCs w:val="16"/>
                <w:lang w:val="tr-TR"/>
              </w:rPr>
            </w:pPr>
          </w:p>
        </w:tc>
        <w:tc>
          <w:tcPr>
            <w:tcW w:w="294" w:type="dxa"/>
            <w:vAlign w:val="center"/>
          </w:tcPr>
          <w:p w14:paraId="05ED7FDB" w14:textId="77777777" w:rsidR="00D67498" w:rsidRPr="006D00DA" w:rsidRDefault="00D67498" w:rsidP="00D67498">
            <w:pPr>
              <w:pStyle w:val="BodyText"/>
              <w:rPr>
                <w:sz w:val="16"/>
                <w:szCs w:val="16"/>
                <w:lang w:val="tr-TR"/>
              </w:rPr>
            </w:pPr>
          </w:p>
        </w:tc>
        <w:tc>
          <w:tcPr>
            <w:tcW w:w="294" w:type="dxa"/>
            <w:vAlign w:val="center"/>
          </w:tcPr>
          <w:p w14:paraId="034E9A2D" w14:textId="77777777" w:rsidR="00D67498" w:rsidRPr="006D00DA" w:rsidRDefault="00D67498" w:rsidP="00D67498">
            <w:pPr>
              <w:pStyle w:val="BodyText"/>
              <w:rPr>
                <w:sz w:val="16"/>
                <w:szCs w:val="16"/>
                <w:lang w:val="tr-TR"/>
              </w:rPr>
            </w:pPr>
          </w:p>
        </w:tc>
        <w:tc>
          <w:tcPr>
            <w:tcW w:w="294" w:type="dxa"/>
            <w:vAlign w:val="center"/>
          </w:tcPr>
          <w:p w14:paraId="797D6ADD" w14:textId="77777777" w:rsidR="00D67498" w:rsidRPr="006D00DA" w:rsidRDefault="00D67498" w:rsidP="00D67498">
            <w:pPr>
              <w:pStyle w:val="BodyText"/>
              <w:rPr>
                <w:sz w:val="16"/>
                <w:szCs w:val="16"/>
                <w:lang w:val="tr-TR"/>
              </w:rPr>
            </w:pPr>
          </w:p>
        </w:tc>
        <w:tc>
          <w:tcPr>
            <w:tcW w:w="294" w:type="dxa"/>
            <w:vAlign w:val="center"/>
          </w:tcPr>
          <w:p w14:paraId="5B799B2B" w14:textId="77777777" w:rsidR="00D67498" w:rsidRPr="006D00DA" w:rsidRDefault="00D67498" w:rsidP="00D67498">
            <w:pPr>
              <w:pStyle w:val="BodyText"/>
              <w:rPr>
                <w:sz w:val="16"/>
                <w:szCs w:val="16"/>
                <w:lang w:val="tr-TR"/>
              </w:rPr>
            </w:pPr>
          </w:p>
        </w:tc>
        <w:tc>
          <w:tcPr>
            <w:tcW w:w="294" w:type="dxa"/>
            <w:vAlign w:val="center"/>
          </w:tcPr>
          <w:p w14:paraId="6342AD57" w14:textId="77777777" w:rsidR="00D67498" w:rsidRPr="006D00DA" w:rsidRDefault="00D67498" w:rsidP="00D67498">
            <w:pPr>
              <w:pStyle w:val="BodyText"/>
              <w:rPr>
                <w:sz w:val="16"/>
                <w:szCs w:val="16"/>
                <w:lang w:val="tr-TR"/>
              </w:rPr>
            </w:pPr>
          </w:p>
        </w:tc>
        <w:tc>
          <w:tcPr>
            <w:tcW w:w="294" w:type="dxa"/>
            <w:vAlign w:val="center"/>
          </w:tcPr>
          <w:p w14:paraId="1000D1F4" w14:textId="77777777" w:rsidR="00D67498" w:rsidRPr="006D00DA" w:rsidRDefault="00D67498" w:rsidP="00D67498">
            <w:pPr>
              <w:pStyle w:val="BodyText"/>
              <w:rPr>
                <w:sz w:val="16"/>
                <w:szCs w:val="16"/>
                <w:lang w:val="tr-TR"/>
              </w:rPr>
            </w:pPr>
          </w:p>
        </w:tc>
        <w:tc>
          <w:tcPr>
            <w:tcW w:w="294" w:type="dxa"/>
            <w:vAlign w:val="center"/>
          </w:tcPr>
          <w:p w14:paraId="0A832DF9" w14:textId="77777777" w:rsidR="00D67498" w:rsidRPr="006D00DA" w:rsidRDefault="00D67498" w:rsidP="00D67498">
            <w:pPr>
              <w:pStyle w:val="BodyText"/>
              <w:rPr>
                <w:sz w:val="16"/>
                <w:szCs w:val="16"/>
                <w:lang w:val="tr-TR"/>
              </w:rPr>
            </w:pPr>
          </w:p>
        </w:tc>
        <w:tc>
          <w:tcPr>
            <w:tcW w:w="295" w:type="dxa"/>
            <w:vAlign w:val="center"/>
          </w:tcPr>
          <w:p w14:paraId="65876300" w14:textId="77777777" w:rsidR="00D67498" w:rsidRPr="006D00DA" w:rsidRDefault="00D67498" w:rsidP="00D67498">
            <w:pPr>
              <w:pStyle w:val="BodyText"/>
              <w:rPr>
                <w:sz w:val="16"/>
                <w:szCs w:val="16"/>
                <w:lang w:val="tr-TR"/>
              </w:rPr>
            </w:pPr>
          </w:p>
        </w:tc>
      </w:tr>
      <w:tr w:rsidR="00D67498" w:rsidRPr="006D00DA" w14:paraId="0FBF1B47" w14:textId="77777777" w:rsidTr="00A66C6A">
        <w:tc>
          <w:tcPr>
            <w:tcW w:w="3383" w:type="dxa"/>
            <w:vAlign w:val="center"/>
          </w:tcPr>
          <w:p w14:paraId="625178AB" w14:textId="35140B84" w:rsidR="00D67498" w:rsidRPr="006D00DA" w:rsidRDefault="00D67498" w:rsidP="00D67498">
            <w:pPr>
              <w:pStyle w:val="Tabletextleft"/>
              <w:rPr>
                <w:sz w:val="16"/>
                <w:szCs w:val="16"/>
                <w:lang w:val="tr-TR"/>
              </w:rPr>
            </w:pPr>
            <w:r w:rsidRPr="006D00DA">
              <w:rPr>
                <w:sz w:val="16"/>
                <w:szCs w:val="16"/>
                <w:lang w:val="tr-TR"/>
              </w:rPr>
              <w:t xml:space="preserve">Belirlenen </w:t>
            </w:r>
            <w:r w:rsidR="00B939D8">
              <w:rPr>
                <w:sz w:val="16"/>
                <w:szCs w:val="16"/>
                <w:lang w:val="tr-TR"/>
              </w:rPr>
              <w:t>PEK</w:t>
            </w:r>
            <w:r w:rsidRPr="006D00DA">
              <w:rPr>
                <w:sz w:val="16"/>
                <w:szCs w:val="16"/>
                <w:lang w:val="tr-TR"/>
              </w:rPr>
              <w:t>'lerle iletişime geçmek ve uygunluğu doğrulamak için ev ziyaretleri</w:t>
            </w:r>
          </w:p>
        </w:tc>
        <w:tc>
          <w:tcPr>
            <w:tcW w:w="293" w:type="dxa"/>
            <w:vAlign w:val="center"/>
          </w:tcPr>
          <w:p w14:paraId="6A8F24B1" w14:textId="77777777" w:rsidR="00D67498" w:rsidRPr="006D00DA" w:rsidRDefault="00D67498" w:rsidP="00D67498">
            <w:pPr>
              <w:pStyle w:val="BodyText"/>
              <w:rPr>
                <w:sz w:val="16"/>
                <w:szCs w:val="16"/>
                <w:lang w:val="tr-TR"/>
              </w:rPr>
            </w:pPr>
          </w:p>
        </w:tc>
        <w:tc>
          <w:tcPr>
            <w:tcW w:w="293" w:type="dxa"/>
            <w:vAlign w:val="center"/>
          </w:tcPr>
          <w:p w14:paraId="107F7BB6" w14:textId="77777777" w:rsidR="00D67498" w:rsidRPr="006D00DA" w:rsidRDefault="00D67498" w:rsidP="00D67498">
            <w:pPr>
              <w:pStyle w:val="BodyText"/>
              <w:rPr>
                <w:sz w:val="16"/>
                <w:szCs w:val="16"/>
                <w:lang w:val="tr-TR"/>
              </w:rPr>
            </w:pPr>
          </w:p>
        </w:tc>
        <w:tc>
          <w:tcPr>
            <w:tcW w:w="293" w:type="dxa"/>
            <w:vAlign w:val="center"/>
          </w:tcPr>
          <w:p w14:paraId="05B9ADB1" w14:textId="77777777" w:rsidR="00D67498" w:rsidRPr="006D00DA" w:rsidRDefault="00D67498" w:rsidP="00D67498">
            <w:pPr>
              <w:pStyle w:val="BodyText"/>
              <w:rPr>
                <w:sz w:val="16"/>
                <w:szCs w:val="16"/>
                <w:lang w:val="tr-TR"/>
              </w:rPr>
            </w:pPr>
          </w:p>
        </w:tc>
        <w:tc>
          <w:tcPr>
            <w:tcW w:w="293" w:type="dxa"/>
            <w:vAlign w:val="center"/>
          </w:tcPr>
          <w:p w14:paraId="3F491819" w14:textId="77777777" w:rsidR="00D67498" w:rsidRPr="006D00DA" w:rsidRDefault="00D67498" w:rsidP="00D67498">
            <w:pPr>
              <w:pStyle w:val="BodyText"/>
              <w:rPr>
                <w:sz w:val="16"/>
                <w:szCs w:val="16"/>
                <w:lang w:val="tr-TR"/>
              </w:rPr>
            </w:pPr>
          </w:p>
        </w:tc>
        <w:tc>
          <w:tcPr>
            <w:tcW w:w="293" w:type="dxa"/>
            <w:vAlign w:val="center"/>
          </w:tcPr>
          <w:p w14:paraId="722E44C8" w14:textId="77777777" w:rsidR="00D67498" w:rsidRPr="006D00DA" w:rsidRDefault="00D67498" w:rsidP="00D67498">
            <w:pPr>
              <w:pStyle w:val="BodyText"/>
              <w:rPr>
                <w:sz w:val="16"/>
                <w:szCs w:val="16"/>
                <w:lang w:val="tr-TR"/>
              </w:rPr>
            </w:pPr>
          </w:p>
        </w:tc>
        <w:tc>
          <w:tcPr>
            <w:tcW w:w="293" w:type="dxa"/>
            <w:vAlign w:val="center"/>
          </w:tcPr>
          <w:p w14:paraId="7411945B" w14:textId="77777777" w:rsidR="00D67498" w:rsidRPr="006D00DA" w:rsidRDefault="00D67498" w:rsidP="00D67498">
            <w:pPr>
              <w:pStyle w:val="BodyText"/>
              <w:rPr>
                <w:sz w:val="16"/>
                <w:szCs w:val="16"/>
                <w:lang w:val="tr-TR"/>
              </w:rPr>
            </w:pPr>
          </w:p>
        </w:tc>
        <w:tc>
          <w:tcPr>
            <w:tcW w:w="293" w:type="dxa"/>
            <w:vAlign w:val="center"/>
          </w:tcPr>
          <w:p w14:paraId="61754FE2" w14:textId="77777777" w:rsidR="00D67498" w:rsidRPr="006D00DA" w:rsidRDefault="00D67498" w:rsidP="00D67498">
            <w:pPr>
              <w:pStyle w:val="BodyText"/>
              <w:rPr>
                <w:sz w:val="16"/>
                <w:szCs w:val="16"/>
                <w:lang w:val="tr-TR"/>
              </w:rPr>
            </w:pPr>
          </w:p>
        </w:tc>
        <w:tc>
          <w:tcPr>
            <w:tcW w:w="293" w:type="dxa"/>
            <w:vAlign w:val="center"/>
          </w:tcPr>
          <w:p w14:paraId="6C866F6F" w14:textId="77777777" w:rsidR="00D67498" w:rsidRPr="006D00DA" w:rsidRDefault="00D67498" w:rsidP="00D67498">
            <w:pPr>
              <w:pStyle w:val="BodyText"/>
              <w:rPr>
                <w:sz w:val="16"/>
                <w:szCs w:val="16"/>
                <w:lang w:val="tr-TR"/>
              </w:rPr>
            </w:pPr>
          </w:p>
        </w:tc>
        <w:tc>
          <w:tcPr>
            <w:tcW w:w="293" w:type="dxa"/>
            <w:vAlign w:val="center"/>
          </w:tcPr>
          <w:p w14:paraId="7C6DE976" w14:textId="77777777" w:rsidR="00D67498" w:rsidRPr="006D00DA" w:rsidRDefault="00D67498" w:rsidP="00D67498">
            <w:pPr>
              <w:pStyle w:val="BodyText"/>
              <w:rPr>
                <w:sz w:val="16"/>
                <w:szCs w:val="16"/>
                <w:lang w:val="tr-TR"/>
              </w:rPr>
            </w:pPr>
          </w:p>
        </w:tc>
        <w:tc>
          <w:tcPr>
            <w:tcW w:w="293" w:type="dxa"/>
            <w:vAlign w:val="center"/>
          </w:tcPr>
          <w:p w14:paraId="1FA242B0" w14:textId="77777777" w:rsidR="00D67498" w:rsidRPr="006D00DA" w:rsidRDefault="00D67498" w:rsidP="00D67498">
            <w:pPr>
              <w:pStyle w:val="BodyText"/>
              <w:rPr>
                <w:sz w:val="16"/>
                <w:szCs w:val="16"/>
                <w:lang w:val="tr-TR"/>
              </w:rPr>
            </w:pPr>
          </w:p>
        </w:tc>
        <w:tc>
          <w:tcPr>
            <w:tcW w:w="294" w:type="dxa"/>
            <w:vAlign w:val="center"/>
          </w:tcPr>
          <w:p w14:paraId="2EE5264A" w14:textId="77777777" w:rsidR="00D67498" w:rsidRPr="006D00DA" w:rsidRDefault="00D67498" w:rsidP="00D67498">
            <w:pPr>
              <w:pStyle w:val="BodyText"/>
              <w:rPr>
                <w:sz w:val="16"/>
                <w:szCs w:val="16"/>
                <w:lang w:val="tr-TR"/>
              </w:rPr>
            </w:pPr>
          </w:p>
        </w:tc>
        <w:tc>
          <w:tcPr>
            <w:tcW w:w="295" w:type="dxa"/>
            <w:vAlign w:val="center"/>
          </w:tcPr>
          <w:p w14:paraId="27FAC23F"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59FAAACD"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007751FE"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7C9136BD" w14:textId="77777777" w:rsidR="00D67498" w:rsidRPr="006D00DA" w:rsidRDefault="00D67498" w:rsidP="00D67498">
            <w:pPr>
              <w:pStyle w:val="BodyText"/>
              <w:rPr>
                <w:sz w:val="16"/>
                <w:szCs w:val="16"/>
                <w:lang w:val="tr-TR"/>
              </w:rPr>
            </w:pPr>
          </w:p>
        </w:tc>
        <w:tc>
          <w:tcPr>
            <w:tcW w:w="294" w:type="dxa"/>
            <w:vAlign w:val="center"/>
          </w:tcPr>
          <w:p w14:paraId="69EDFD13" w14:textId="77777777" w:rsidR="00D67498" w:rsidRPr="006D00DA" w:rsidRDefault="00D67498" w:rsidP="00D67498">
            <w:pPr>
              <w:pStyle w:val="BodyText"/>
              <w:rPr>
                <w:sz w:val="16"/>
                <w:szCs w:val="16"/>
                <w:lang w:val="tr-TR"/>
              </w:rPr>
            </w:pPr>
          </w:p>
        </w:tc>
        <w:tc>
          <w:tcPr>
            <w:tcW w:w="294" w:type="dxa"/>
            <w:vAlign w:val="center"/>
          </w:tcPr>
          <w:p w14:paraId="6A12B66A" w14:textId="77777777" w:rsidR="00D67498" w:rsidRPr="006D00DA" w:rsidRDefault="00D67498" w:rsidP="00D67498">
            <w:pPr>
              <w:pStyle w:val="BodyText"/>
              <w:rPr>
                <w:sz w:val="16"/>
                <w:szCs w:val="16"/>
                <w:lang w:val="tr-TR"/>
              </w:rPr>
            </w:pPr>
          </w:p>
        </w:tc>
        <w:tc>
          <w:tcPr>
            <w:tcW w:w="294" w:type="dxa"/>
            <w:vAlign w:val="center"/>
          </w:tcPr>
          <w:p w14:paraId="6AECEBA7" w14:textId="77777777" w:rsidR="00D67498" w:rsidRPr="006D00DA" w:rsidRDefault="00D67498" w:rsidP="00D67498">
            <w:pPr>
              <w:pStyle w:val="BodyText"/>
              <w:rPr>
                <w:sz w:val="16"/>
                <w:szCs w:val="16"/>
                <w:lang w:val="tr-TR"/>
              </w:rPr>
            </w:pPr>
          </w:p>
        </w:tc>
        <w:tc>
          <w:tcPr>
            <w:tcW w:w="294" w:type="dxa"/>
            <w:vAlign w:val="center"/>
          </w:tcPr>
          <w:p w14:paraId="1E195C22" w14:textId="77777777" w:rsidR="00D67498" w:rsidRPr="006D00DA" w:rsidRDefault="00D67498" w:rsidP="00D67498">
            <w:pPr>
              <w:pStyle w:val="BodyText"/>
              <w:rPr>
                <w:sz w:val="16"/>
                <w:szCs w:val="16"/>
                <w:lang w:val="tr-TR"/>
              </w:rPr>
            </w:pPr>
          </w:p>
        </w:tc>
        <w:tc>
          <w:tcPr>
            <w:tcW w:w="294" w:type="dxa"/>
            <w:vAlign w:val="center"/>
          </w:tcPr>
          <w:p w14:paraId="4DF03E92" w14:textId="77777777" w:rsidR="00D67498" w:rsidRPr="006D00DA" w:rsidRDefault="00D67498" w:rsidP="00D67498">
            <w:pPr>
              <w:pStyle w:val="BodyText"/>
              <w:rPr>
                <w:sz w:val="16"/>
                <w:szCs w:val="16"/>
                <w:lang w:val="tr-TR"/>
              </w:rPr>
            </w:pPr>
          </w:p>
        </w:tc>
        <w:tc>
          <w:tcPr>
            <w:tcW w:w="294" w:type="dxa"/>
            <w:vAlign w:val="center"/>
          </w:tcPr>
          <w:p w14:paraId="149D460D" w14:textId="77777777" w:rsidR="00D67498" w:rsidRPr="006D00DA" w:rsidRDefault="00D67498" w:rsidP="00D67498">
            <w:pPr>
              <w:pStyle w:val="BodyText"/>
              <w:rPr>
                <w:sz w:val="16"/>
                <w:szCs w:val="16"/>
                <w:lang w:val="tr-TR"/>
              </w:rPr>
            </w:pPr>
          </w:p>
        </w:tc>
        <w:tc>
          <w:tcPr>
            <w:tcW w:w="294" w:type="dxa"/>
            <w:vAlign w:val="center"/>
          </w:tcPr>
          <w:p w14:paraId="7095207C" w14:textId="77777777" w:rsidR="00D67498" w:rsidRPr="006D00DA" w:rsidRDefault="00D67498" w:rsidP="00D67498">
            <w:pPr>
              <w:pStyle w:val="BodyText"/>
              <w:rPr>
                <w:sz w:val="16"/>
                <w:szCs w:val="16"/>
                <w:lang w:val="tr-TR"/>
              </w:rPr>
            </w:pPr>
          </w:p>
        </w:tc>
        <w:tc>
          <w:tcPr>
            <w:tcW w:w="294" w:type="dxa"/>
            <w:vAlign w:val="center"/>
          </w:tcPr>
          <w:p w14:paraId="240C24FE" w14:textId="77777777" w:rsidR="00D67498" w:rsidRPr="006D00DA" w:rsidRDefault="00D67498" w:rsidP="00D67498">
            <w:pPr>
              <w:pStyle w:val="BodyText"/>
              <w:rPr>
                <w:sz w:val="16"/>
                <w:szCs w:val="16"/>
                <w:lang w:val="tr-TR"/>
              </w:rPr>
            </w:pPr>
          </w:p>
        </w:tc>
        <w:tc>
          <w:tcPr>
            <w:tcW w:w="295" w:type="dxa"/>
            <w:vAlign w:val="center"/>
          </w:tcPr>
          <w:p w14:paraId="00F3E624" w14:textId="77777777" w:rsidR="00D67498" w:rsidRPr="006D00DA" w:rsidRDefault="00D67498" w:rsidP="00D67498">
            <w:pPr>
              <w:pStyle w:val="BodyText"/>
              <w:rPr>
                <w:sz w:val="16"/>
                <w:szCs w:val="16"/>
                <w:lang w:val="tr-TR"/>
              </w:rPr>
            </w:pPr>
          </w:p>
        </w:tc>
        <w:tc>
          <w:tcPr>
            <w:tcW w:w="294" w:type="dxa"/>
            <w:vAlign w:val="center"/>
          </w:tcPr>
          <w:p w14:paraId="27D09998" w14:textId="77777777" w:rsidR="00D67498" w:rsidRPr="006D00DA" w:rsidRDefault="00D67498" w:rsidP="00D67498">
            <w:pPr>
              <w:pStyle w:val="BodyText"/>
              <w:rPr>
                <w:sz w:val="16"/>
                <w:szCs w:val="16"/>
                <w:lang w:val="tr-TR"/>
              </w:rPr>
            </w:pPr>
          </w:p>
        </w:tc>
        <w:tc>
          <w:tcPr>
            <w:tcW w:w="294" w:type="dxa"/>
            <w:vAlign w:val="center"/>
          </w:tcPr>
          <w:p w14:paraId="08A11DA3" w14:textId="77777777" w:rsidR="00D67498" w:rsidRPr="006D00DA" w:rsidRDefault="00D67498" w:rsidP="00D67498">
            <w:pPr>
              <w:pStyle w:val="BodyText"/>
              <w:rPr>
                <w:sz w:val="16"/>
                <w:szCs w:val="16"/>
                <w:lang w:val="tr-TR"/>
              </w:rPr>
            </w:pPr>
          </w:p>
        </w:tc>
        <w:tc>
          <w:tcPr>
            <w:tcW w:w="294" w:type="dxa"/>
            <w:vAlign w:val="center"/>
          </w:tcPr>
          <w:p w14:paraId="27FAA4C9" w14:textId="77777777" w:rsidR="00D67498" w:rsidRPr="006D00DA" w:rsidRDefault="00D67498" w:rsidP="00D67498">
            <w:pPr>
              <w:pStyle w:val="BodyText"/>
              <w:rPr>
                <w:sz w:val="16"/>
                <w:szCs w:val="16"/>
                <w:lang w:val="tr-TR"/>
              </w:rPr>
            </w:pPr>
          </w:p>
        </w:tc>
        <w:tc>
          <w:tcPr>
            <w:tcW w:w="294" w:type="dxa"/>
            <w:vAlign w:val="center"/>
          </w:tcPr>
          <w:p w14:paraId="55907571" w14:textId="77777777" w:rsidR="00D67498" w:rsidRPr="006D00DA" w:rsidRDefault="00D67498" w:rsidP="00D67498">
            <w:pPr>
              <w:pStyle w:val="BodyText"/>
              <w:rPr>
                <w:sz w:val="16"/>
                <w:szCs w:val="16"/>
                <w:lang w:val="tr-TR"/>
              </w:rPr>
            </w:pPr>
          </w:p>
        </w:tc>
        <w:tc>
          <w:tcPr>
            <w:tcW w:w="294" w:type="dxa"/>
            <w:vAlign w:val="center"/>
          </w:tcPr>
          <w:p w14:paraId="21F65E03" w14:textId="77777777" w:rsidR="00D67498" w:rsidRPr="006D00DA" w:rsidRDefault="00D67498" w:rsidP="00D67498">
            <w:pPr>
              <w:pStyle w:val="BodyText"/>
              <w:rPr>
                <w:sz w:val="16"/>
                <w:szCs w:val="16"/>
                <w:lang w:val="tr-TR"/>
              </w:rPr>
            </w:pPr>
          </w:p>
        </w:tc>
        <w:tc>
          <w:tcPr>
            <w:tcW w:w="294" w:type="dxa"/>
            <w:vAlign w:val="center"/>
          </w:tcPr>
          <w:p w14:paraId="03814EBE" w14:textId="77777777" w:rsidR="00D67498" w:rsidRPr="006D00DA" w:rsidRDefault="00D67498" w:rsidP="00D67498">
            <w:pPr>
              <w:pStyle w:val="BodyText"/>
              <w:rPr>
                <w:sz w:val="16"/>
                <w:szCs w:val="16"/>
                <w:lang w:val="tr-TR"/>
              </w:rPr>
            </w:pPr>
          </w:p>
        </w:tc>
        <w:tc>
          <w:tcPr>
            <w:tcW w:w="294" w:type="dxa"/>
            <w:vAlign w:val="center"/>
          </w:tcPr>
          <w:p w14:paraId="12B6849A" w14:textId="77777777" w:rsidR="00D67498" w:rsidRPr="006D00DA" w:rsidRDefault="00D67498" w:rsidP="00D67498">
            <w:pPr>
              <w:pStyle w:val="BodyText"/>
              <w:rPr>
                <w:sz w:val="16"/>
                <w:szCs w:val="16"/>
                <w:lang w:val="tr-TR"/>
              </w:rPr>
            </w:pPr>
          </w:p>
        </w:tc>
        <w:tc>
          <w:tcPr>
            <w:tcW w:w="294" w:type="dxa"/>
            <w:vAlign w:val="center"/>
          </w:tcPr>
          <w:p w14:paraId="7F09B68C" w14:textId="77777777" w:rsidR="00D67498" w:rsidRPr="006D00DA" w:rsidRDefault="00D67498" w:rsidP="00D67498">
            <w:pPr>
              <w:pStyle w:val="BodyText"/>
              <w:rPr>
                <w:sz w:val="16"/>
                <w:szCs w:val="16"/>
                <w:lang w:val="tr-TR"/>
              </w:rPr>
            </w:pPr>
          </w:p>
        </w:tc>
        <w:tc>
          <w:tcPr>
            <w:tcW w:w="294" w:type="dxa"/>
            <w:vAlign w:val="center"/>
          </w:tcPr>
          <w:p w14:paraId="32AD1850" w14:textId="77777777" w:rsidR="00D67498" w:rsidRPr="006D00DA" w:rsidRDefault="00D67498" w:rsidP="00D67498">
            <w:pPr>
              <w:pStyle w:val="BodyText"/>
              <w:rPr>
                <w:sz w:val="16"/>
                <w:szCs w:val="16"/>
                <w:lang w:val="tr-TR"/>
              </w:rPr>
            </w:pPr>
          </w:p>
        </w:tc>
        <w:tc>
          <w:tcPr>
            <w:tcW w:w="294" w:type="dxa"/>
            <w:vAlign w:val="center"/>
          </w:tcPr>
          <w:p w14:paraId="358A8DDA" w14:textId="77777777" w:rsidR="00D67498" w:rsidRPr="006D00DA" w:rsidRDefault="00D67498" w:rsidP="00D67498">
            <w:pPr>
              <w:pStyle w:val="BodyText"/>
              <w:rPr>
                <w:sz w:val="16"/>
                <w:szCs w:val="16"/>
                <w:lang w:val="tr-TR"/>
              </w:rPr>
            </w:pPr>
          </w:p>
        </w:tc>
        <w:tc>
          <w:tcPr>
            <w:tcW w:w="294" w:type="dxa"/>
            <w:vAlign w:val="center"/>
          </w:tcPr>
          <w:p w14:paraId="1F70C767" w14:textId="77777777" w:rsidR="00D67498" w:rsidRPr="006D00DA" w:rsidRDefault="00D67498" w:rsidP="00D67498">
            <w:pPr>
              <w:pStyle w:val="BodyText"/>
              <w:rPr>
                <w:sz w:val="16"/>
                <w:szCs w:val="16"/>
                <w:lang w:val="tr-TR"/>
              </w:rPr>
            </w:pPr>
          </w:p>
        </w:tc>
        <w:tc>
          <w:tcPr>
            <w:tcW w:w="295" w:type="dxa"/>
            <w:vAlign w:val="center"/>
          </w:tcPr>
          <w:p w14:paraId="449E80C7" w14:textId="77777777" w:rsidR="00D67498" w:rsidRPr="006D00DA" w:rsidRDefault="00D67498" w:rsidP="00D67498">
            <w:pPr>
              <w:pStyle w:val="BodyText"/>
              <w:rPr>
                <w:sz w:val="16"/>
                <w:szCs w:val="16"/>
                <w:lang w:val="tr-TR"/>
              </w:rPr>
            </w:pPr>
          </w:p>
        </w:tc>
      </w:tr>
      <w:tr w:rsidR="00D67498" w:rsidRPr="006D00DA" w14:paraId="2C49A6AF" w14:textId="77777777" w:rsidTr="00A66C6A">
        <w:tc>
          <w:tcPr>
            <w:tcW w:w="3383" w:type="dxa"/>
            <w:vAlign w:val="center"/>
          </w:tcPr>
          <w:p w14:paraId="3186231F" w14:textId="5F1111F1" w:rsidR="00D67498" w:rsidRPr="006D00DA" w:rsidRDefault="00D67498" w:rsidP="00D67498">
            <w:pPr>
              <w:pStyle w:val="Tabletextleft"/>
              <w:rPr>
                <w:sz w:val="16"/>
                <w:szCs w:val="16"/>
                <w:lang w:val="tr-TR"/>
              </w:rPr>
            </w:pPr>
            <w:r w:rsidRPr="006D00DA">
              <w:rPr>
                <w:sz w:val="16"/>
                <w:szCs w:val="16"/>
                <w:lang w:val="tr-TR"/>
              </w:rPr>
              <w:t>TLS ve Savunmasızlık Desteği için Fon Tahsisi</w:t>
            </w:r>
          </w:p>
        </w:tc>
        <w:tc>
          <w:tcPr>
            <w:tcW w:w="293" w:type="dxa"/>
            <w:vAlign w:val="center"/>
          </w:tcPr>
          <w:p w14:paraId="01FE3C2D" w14:textId="77777777" w:rsidR="00D67498" w:rsidRPr="006D00DA" w:rsidRDefault="00D67498" w:rsidP="00D67498">
            <w:pPr>
              <w:pStyle w:val="BodyText"/>
              <w:rPr>
                <w:sz w:val="16"/>
                <w:szCs w:val="16"/>
                <w:lang w:val="tr-TR"/>
              </w:rPr>
            </w:pPr>
          </w:p>
        </w:tc>
        <w:tc>
          <w:tcPr>
            <w:tcW w:w="293" w:type="dxa"/>
            <w:vAlign w:val="center"/>
          </w:tcPr>
          <w:p w14:paraId="11572AA5" w14:textId="77777777" w:rsidR="00D67498" w:rsidRPr="006D00DA" w:rsidRDefault="00D67498" w:rsidP="00D67498">
            <w:pPr>
              <w:pStyle w:val="BodyText"/>
              <w:rPr>
                <w:sz w:val="16"/>
                <w:szCs w:val="16"/>
                <w:lang w:val="tr-TR"/>
              </w:rPr>
            </w:pPr>
          </w:p>
        </w:tc>
        <w:tc>
          <w:tcPr>
            <w:tcW w:w="293" w:type="dxa"/>
            <w:vAlign w:val="center"/>
          </w:tcPr>
          <w:p w14:paraId="580BBA6F" w14:textId="77777777" w:rsidR="00D67498" w:rsidRPr="006D00DA" w:rsidRDefault="00D67498" w:rsidP="00D67498">
            <w:pPr>
              <w:pStyle w:val="BodyText"/>
              <w:rPr>
                <w:sz w:val="16"/>
                <w:szCs w:val="16"/>
                <w:lang w:val="tr-TR"/>
              </w:rPr>
            </w:pPr>
          </w:p>
        </w:tc>
        <w:tc>
          <w:tcPr>
            <w:tcW w:w="293" w:type="dxa"/>
            <w:vAlign w:val="center"/>
          </w:tcPr>
          <w:p w14:paraId="54FC1189" w14:textId="77777777" w:rsidR="00D67498" w:rsidRPr="006D00DA" w:rsidRDefault="00D67498" w:rsidP="00D67498">
            <w:pPr>
              <w:pStyle w:val="BodyText"/>
              <w:rPr>
                <w:sz w:val="16"/>
                <w:szCs w:val="16"/>
                <w:lang w:val="tr-TR"/>
              </w:rPr>
            </w:pPr>
          </w:p>
        </w:tc>
        <w:tc>
          <w:tcPr>
            <w:tcW w:w="293" w:type="dxa"/>
            <w:vAlign w:val="center"/>
          </w:tcPr>
          <w:p w14:paraId="65398D1C" w14:textId="77777777" w:rsidR="00D67498" w:rsidRPr="006D00DA" w:rsidRDefault="00D67498" w:rsidP="00D67498">
            <w:pPr>
              <w:pStyle w:val="BodyText"/>
              <w:rPr>
                <w:sz w:val="16"/>
                <w:szCs w:val="16"/>
                <w:lang w:val="tr-TR"/>
              </w:rPr>
            </w:pPr>
          </w:p>
        </w:tc>
        <w:tc>
          <w:tcPr>
            <w:tcW w:w="293" w:type="dxa"/>
            <w:vAlign w:val="center"/>
          </w:tcPr>
          <w:p w14:paraId="6BE74AEE" w14:textId="77777777" w:rsidR="00D67498" w:rsidRPr="006D00DA" w:rsidRDefault="00D67498" w:rsidP="00D67498">
            <w:pPr>
              <w:pStyle w:val="BodyText"/>
              <w:rPr>
                <w:sz w:val="16"/>
                <w:szCs w:val="16"/>
                <w:lang w:val="tr-TR"/>
              </w:rPr>
            </w:pPr>
          </w:p>
        </w:tc>
        <w:tc>
          <w:tcPr>
            <w:tcW w:w="293" w:type="dxa"/>
            <w:vAlign w:val="center"/>
          </w:tcPr>
          <w:p w14:paraId="23326B8C" w14:textId="77777777" w:rsidR="00D67498" w:rsidRPr="006D00DA" w:rsidRDefault="00D67498" w:rsidP="00D67498">
            <w:pPr>
              <w:pStyle w:val="BodyText"/>
              <w:rPr>
                <w:sz w:val="16"/>
                <w:szCs w:val="16"/>
                <w:lang w:val="tr-TR"/>
              </w:rPr>
            </w:pPr>
          </w:p>
        </w:tc>
        <w:tc>
          <w:tcPr>
            <w:tcW w:w="293" w:type="dxa"/>
            <w:vAlign w:val="center"/>
          </w:tcPr>
          <w:p w14:paraId="6054A0AA" w14:textId="77777777" w:rsidR="00D67498" w:rsidRPr="006D00DA" w:rsidRDefault="00D67498" w:rsidP="00D67498">
            <w:pPr>
              <w:pStyle w:val="BodyText"/>
              <w:rPr>
                <w:sz w:val="16"/>
                <w:szCs w:val="16"/>
                <w:lang w:val="tr-TR"/>
              </w:rPr>
            </w:pPr>
          </w:p>
        </w:tc>
        <w:tc>
          <w:tcPr>
            <w:tcW w:w="293" w:type="dxa"/>
            <w:vAlign w:val="center"/>
          </w:tcPr>
          <w:p w14:paraId="29A48C8D" w14:textId="77777777" w:rsidR="00D67498" w:rsidRPr="006D00DA" w:rsidRDefault="00D67498" w:rsidP="00D67498">
            <w:pPr>
              <w:pStyle w:val="BodyText"/>
              <w:rPr>
                <w:sz w:val="16"/>
                <w:szCs w:val="16"/>
                <w:lang w:val="tr-TR"/>
              </w:rPr>
            </w:pPr>
          </w:p>
        </w:tc>
        <w:tc>
          <w:tcPr>
            <w:tcW w:w="293" w:type="dxa"/>
            <w:vAlign w:val="center"/>
          </w:tcPr>
          <w:p w14:paraId="28B0BB31" w14:textId="77777777" w:rsidR="00D67498" w:rsidRPr="006D00DA" w:rsidRDefault="00D67498" w:rsidP="00D67498">
            <w:pPr>
              <w:pStyle w:val="BodyText"/>
              <w:rPr>
                <w:sz w:val="16"/>
                <w:szCs w:val="16"/>
                <w:lang w:val="tr-TR"/>
              </w:rPr>
            </w:pPr>
          </w:p>
        </w:tc>
        <w:tc>
          <w:tcPr>
            <w:tcW w:w="294" w:type="dxa"/>
            <w:vAlign w:val="center"/>
          </w:tcPr>
          <w:p w14:paraId="1F0A0299" w14:textId="77777777" w:rsidR="00D67498" w:rsidRPr="006D00DA" w:rsidRDefault="00D67498" w:rsidP="00D67498">
            <w:pPr>
              <w:pStyle w:val="BodyText"/>
              <w:rPr>
                <w:sz w:val="16"/>
                <w:szCs w:val="16"/>
                <w:lang w:val="tr-TR"/>
              </w:rPr>
            </w:pPr>
          </w:p>
        </w:tc>
        <w:tc>
          <w:tcPr>
            <w:tcW w:w="295" w:type="dxa"/>
            <w:vAlign w:val="center"/>
          </w:tcPr>
          <w:p w14:paraId="5E12591C" w14:textId="77777777" w:rsidR="00D67498" w:rsidRPr="006D00DA" w:rsidRDefault="00D67498" w:rsidP="00D67498">
            <w:pPr>
              <w:pStyle w:val="BodyText"/>
              <w:rPr>
                <w:sz w:val="16"/>
                <w:szCs w:val="16"/>
                <w:lang w:val="tr-TR"/>
              </w:rPr>
            </w:pPr>
          </w:p>
        </w:tc>
        <w:tc>
          <w:tcPr>
            <w:tcW w:w="294" w:type="dxa"/>
            <w:vAlign w:val="center"/>
          </w:tcPr>
          <w:p w14:paraId="00F1637D" w14:textId="77777777" w:rsidR="00D67498" w:rsidRPr="006D00DA" w:rsidRDefault="00D67498" w:rsidP="00D67498">
            <w:pPr>
              <w:pStyle w:val="BodyText"/>
              <w:rPr>
                <w:sz w:val="16"/>
                <w:szCs w:val="16"/>
                <w:lang w:val="tr-TR"/>
              </w:rPr>
            </w:pPr>
          </w:p>
        </w:tc>
        <w:tc>
          <w:tcPr>
            <w:tcW w:w="294" w:type="dxa"/>
            <w:shd w:val="clear" w:color="auto" w:fill="FFFFFF" w:themeFill="background1"/>
            <w:vAlign w:val="center"/>
          </w:tcPr>
          <w:p w14:paraId="47825D7E" w14:textId="77777777" w:rsidR="00D67498" w:rsidRPr="006D00DA" w:rsidRDefault="00D67498" w:rsidP="00D67498">
            <w:pPr>
              <w:pStyle w:val="BodyText"/>
              <w:rPr>
                <w:sz w:val="16"/>
                <w:szCs w:val="16"/>
                <w:lang w:val="tr-TR"/>
              </w:rPr>
            </w:pPr>
          </w:p>
        </w:tc>
        <w:tc>
          <w:tcPr>
            <w:tcW w:w="294" w:type="dxa"/>
            <w:shd w:val="clear" w:color="auto" w:fill="FFFFFF" w:themeFill="background1"/>
            <w:vAlign w:val="center"/>
          </w:tcPr>
          <w:p w14:paraId="6F49959F"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74FDDAD0"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49C046B0"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7064A1C8" w14:textId="77777777" w:rsidR="00D67498" w:rsidRPr="006D00DA" w:rsidRDefault="00D67498" w:rsidP="00D67498">
            <w:pPr>
              <w:pStyle w:val="BodyText"/>
              <w:rPr>
                <w:sz w:val="16"/>
                <w:szCs w:val="16"/>
                <w:lang w:val="tr-TR"/>
              </w:rPr>
            </w:pPr>
          </w:p>
        </w:tc>
        <w:tc>
          <w:tcPr>
            <w:tcW w:w="294" w:type="dxa"/>
            <w:shd w:val="clear" w:color="auto" w:fill="FFFFFF" w:themeFill="background1"/>
            <w:vAlign w:val="center"/>
          </w:tcPr>
          <w:p w14:paraId="5F9F594F" w14:textId="77777777" w:rsidR="00D67498" w:rsidRPr="006D00DA" w:rsidRDefault="00D67498" w:rsidP="00D67498">
            <w:pPr>
              <w:pStyle w:val="BodyText"/>
              <w:rPr>
                <w:sz w:val="16"/>
                <w:szCs w:val="16"/>
                <w:lang w:val="tr-TR"/>
              </w:rPr>
            </w:pPr>
          </w:p>
        </w:tc>
        <w:tc>
          <w:tcPr>
            <w:tcW w:w="294" w:type="dxa"/>
            <w:shd w:val="clear" w:color="auto" w:fill="FFFFFF" w:themeFill="background1"/>
            <w:vAlign w:val="center"/>
          </w:tcPr>
          <w:p w14:paraId="7F321C03" w14:textId="77777777" w:rsidR="00D67498" w:rsidRPr="006D00DA" w:rsidRDefault="00D67498" w:rsidP="00D67498">
            <w:pPr>
              <w:pStyle w:val="BodyText"/>
              <w:rPr>
                <w:sz w:val="16"/>
                <w:szCs w:val="16"/>
                <w:lang w:val="tr-TR"/>
              </w:rPr>
            </w:pPr>
          </w:p>
        </w:tc>
        <w:tc>
          <w:tcPr>
            <w:tcW w:w="294" w:type="dxa"/>
            <w:shd w:val="clear" w:color="auto" w:fill="FFFFFF" w:themeFill="background1"/>
            <w:vAlign w:val="center"/>
          </w:tcPr>
          <w:p w14:paraId="4069AA02" w14:textId="77777777" w:rsidR="00D67498" w:rsidRPr="006D00DA" w:rsidRDefault="00D67498" w:rsidP="00D67498">
            <w:pPr>
              <w:pStyle w:val="BodyText"/>
              <w:rPr>
                <w:sz w:val="16"/>
                <w:szCs w:val="16"/>
                <w:lang w:val="tr-TR"/>
              </w:rPr>
            </w:pPr>
          </w:p>
        </w:tc>
        <w:tc>
          <w:tcPr>
            <w:tcW w:w="294" w:type="dxa"/>
            <w:shd w:val="clear" w:color="auto" w:fill="FFFFFF" w:themeFill="background1"/>
            <w:vAlign w:val="center"/>
          </w:tcPr>
          <w:p w14:paraId="30ABDF93" w14:textId="77777777" w:rsidR="00D67498" w:rsidRPr="006D00DA" w:rsidRDefault="00D67498" w:rsidP="00D67498">
            <w:pPr>
              <w:pStyle w:val="BodyText"/>
              <w:rPr>
                <w:sz w:val="16"/>
                <w:szCs w:val="16"/>
                <w:lang w:val="tr-TR"/>
              </w:rPr>
            </w:pPr>
          </w:p>
        </w:tc>
        <w:tc>
          <w:tcPr>
            <w:tcW w:w="294" w:type="dxa"/>
            <w:vAlign w:val="center"/>
          </w:tcPr>
          <w:p w14:paraId="4CACE3DE" w14:textId="77777777" w:rsidR="00D67498" w:rsidRPr="006D00DA" w:rsidRDefault="00D67498" w:rsidP="00D67498">
            <w:pPr>
              <w:pStyle w:val="BodyText"/>
              <w:rPr>
                <w:sz w:val="16"/>
                <w:szCs w:val="16"/>
                <w:lang w:val="tr-TR"/>
              </w:rPr>
            </w:pPr>
          </w:p>
        </w:tc>
        <w:tc>
          <w:tcPr>
            <w:tcW w:w="295" w:type="dxa"/>
            <w:vAlign w:val="center"/>
          </w:tcPr>
          <w:p w14:paraId="1FAE90D8" w14:textId="77777777" w:rsidR="00D67498" w:rsidRPr="006D00DA" w:rsidRDefault="00D67498" w:rsidP="00D67498">
            <w:pPr>
              <w:pStyle w:val="BodyText"/>
              <w:rPr>
                <w:sz w:val="16"/>
                <w:szCs w:val="16"/>
                <w:lang w:val="tr-TR"/>
              </w:rPr>
            </w:pPr>
          </w:p>
        </w:tc>
        <w:tc>
          <w:tcPr>
            <w:tcW w:w="294" w:type="dxa"/>
            <w:vAlign w:val="center"/>
          </w:tcPr>
          <w:p w14:paraId="06F7761B" w14:textId="77777777" w:rsidR="00D67498" w:rsidRPr="006D00DA" w:rsidRDefault="00D67498" w:rsidP="00D67498">
            <w:pPr>
              <w:pStyle w:val="BodyText"/>
              <w:rPr>
                <w:sz w:val="16"/>
                <w:szCs w:val="16"/>
                <w:lang w:val="tr-TR"/>
              </w:rPr>
            </w:pPr>
          </w:p>
        </w:tc>
        <w:tc>
          <w:tcPr>
            <w:tcW w:w="294" w:type="dxa"/>
            <w:vAlign w:val="center"/>
          </w:tcPr>
          <w:p w14:paraId="5E7A8FCC" w14:textId="77777777" w:rsidR="00D67498" w:rsidRPr="006D00DA" w:rsidRDefault="00D67498" w:rsidP="00D67498">
            <w:pPr>
              <w:pStyle w:val="BodyText"/>
              <w:rPr>
                <w:sz w:val="16"/>
                <w:szCs w:val="16"/>
                <w:lang w:val="tr-TR"/>
              </w:rPr>
            </w:pPr>
          </w:p>
        </w:tc>
        <w:tc>
          <w:tcPr>
            <w:tcW w:w="294" w:type="dxa"/>
            <w:vAlign w:val="center"/>
          </w:tcPr>
          <w:p w14:paraId="1EEB6279" w14:textId="77777777" w:rsidR="00D67498" w:rsidRPr="006D00DA" w:rsidRDefault="00D67498" w:rsidP="00D67498">
            <w:pPr>
              <w:pStyle w:val="BodyText"/>
              <w:rPr>
                <w:sz w:val="16"/>
                <w:szCs w:val="16"/>
                <w:lang w:val="tr-TR"/>
              </w:rPr>
            </w:pPr>
          </w:p>
        </w:tc>
        <w:tc>
          <w:tcPr>
            <w:tcW w:w="294" w:type="dxa"/>
            <w:vAlign w:val="center"/>
          </w:tcPr>
          <w:p w14:paraId="472D7BDF" w14:textId="77777777" w:rsidR="00D67498" w:rsidRPr="006D00DA" w:rsidRDefault="00D67498" w:rsidP="00D67498">
            <w:pPr>
              <w:pStyle w:val="BodyText"/>
              <w:rPr>
                <w:sz w:val="16"/>
                <w:szCs w:val="16"/>
                <w:lang w:val="tr-TR"/>
              </w:rPr>
            </w:pPr>
          </w:p>
        </w:tc>
        <w:tc>
          <w:tcPr>
            <w:tcW w:w="294" w:type="dxa"/>
            <w:vAlign w:val="center"/>
          </w:tcPr>
          <w:p w14:paraId="36F5F187" w14:textId="77777777" w:rsidR="00D67498" w:rsidRPr="006D00DA" w:rsidRDefault="00D67498" w:rsidP="00D67498">
            <w:pPr>
              <w:pStyle w:val="BodyText"/>
              <w:rPr>
                <w:sz w:val="16"/>
                <w:szCs w:val="16"/>
                <w:lang w:val="tr-TR"/>
              </w:rPr>
            </w:pPr>
          </w:p>
        </w:tc>
        <w:tc>
          <w:tcPr>
            <w:tcW w:w="294" w:type="dxa"/>
            <w:vAlign w:val="center"/>
          </w:tcPr>
          <w:p w14:paraId="143FA7E1" w14:textId="77777777" w:rsidR="00D67498" w:rsidRPr="006D00DA" w:rsidRDefault="00D67498" w:rsidP="00D67498">
            <w:pPr>
              <w:pStyle w:val="BodyText"/>
              <w:rPr>
                <w:sz w:val="16"/>
                <w:szCs w:val="16"/>
                <w:lang w:val="tr-TR"/>
              </w:rPr>
            </w:pPr>
          </w:p>
        </w:tc>
        <w:tc>
          <w:tcPr>
            <w:tcW w:w="294" w:type="dxa"/>
            <w:vAlign w:val="center"/>
          </w:tcPr>
          <w:p w14:paraId="6918226D" w14:textId="77777777" w:rsidR="00D67498" w:rsidRPr="006D00DA" w:rsidRDefault="00D67498" w:rsidP="00D67498">
            <w:pPr>
              <w:pStyle w:val="BodyText"/>
              <w:rPr>
                <w:sz w:val="16"/>
                <w:szCs w:val="16"/>
                <w:lang w:val="tr-TR"/>
              </w:rPr>
            </w:pPr>
          </w:p>
        </w:tc>
        <w:tc>
          <w:tcPr>
            <w:tcW w:w="294" w:type="dxa"/>
            <w:vAlign w:val="center"/>
          </w:tcPr>
          <w:p w14:paraId="5DED9892" w14:textId="77777777" w:rsidR="00D67498" w:rsidRPr="006D00DA" w:rsidRDefault="00D67498" w:rsidP="00D67498">
            <w:pPr>
              <w:pStyle w:val="BodyText"/>
              <w:rPr>
                <w:sz w:val="16"/>
                <w:szCs w:val="16"/>
                <w:lang w:val="tr-TR"/>
              </w:rPr>
            </w:pPr>
          </w:p>
        </w:tc>
        <w:tc>
          <w:tcPr>
            <w:tcW w:w="294" w:type="dxa"/>
            <w:vAlign w:val="center"/>
          </w:tcPr>
          <w:p w14:paraId="7F03053B" w14:textId="77777777" w:rsidR="00D67498" w:rsidRPr="006D00DA" w:rsidRDefault="00D67498" w:rsidP="00D67498">
            <w:pPr>
              <w:pStyle w:val="BodyText"/>
              <w:rPr>
                <w:sz w:val="16"/>
                <w:szCs w:val="16"/>
                <w:lang w:val="tr-TR"/>
              </w:rPr>
            </w:pPr>
          </w:p>
        </w:tc>
        <w:tc>
          <w:tcPr>
            <w:tcW w:w="294" w:type="dxa"/>
            <w:vAlign w:val="center"/>
          </w:tcPr>
          <w:p w14:paraId="31ECB3BA" w14:textId="77777777" w:rsidR="00D67498" w:rsidRPr="006D00DA" w:rsidRDefault="00D67498" w:rsidP="00D67498">
            <w:pPr>
              <w:pStyle w:val="BodyText"/>
              <w:rPr>
                <w:sz w:val="16"/>
                <w:szCs w:val="16"/>
                <w:lang w:val="tr-TR"/>
              </w:rPr>
            </w:pPr>
          </w:p>
        </w:tc>
        <w:tc>
          <w:tcPr>
            <w:tcW w:w="294" w:type="dxa"/>
            <w:vAlign w:val="center"/>
          </w:tcPr>
          <w:p w14:paraId="60B7B3D2" w14:textId="77777777" w:rsidR="00D67498" w:rsidRPr="006D00DA" w:rsidRDefault="00D67498" w:rsidP="00D67498">
            <w:pPr>
              <w:pStyle w:val="BodyText"/>
              <w:rPr>
                <w:sz w:val="16"/>
                <w:szCs w:val="16"/>
                <w:lang w:val="tr-TR"/>
              </w:rPr>
            </w:pPr>
          </w:p>
        </w:tc>
        <w:tc>
          <w:tcPr>
            <w:tcW w:w="295" w:type="dxa"/>
            <w:vAlign w:val="center"/>
          </w:tcPr>
          <w:p w14:paraId="027A638C" w14:textId="77777777" w:rsidR="00D67498" w:rsidRPr="006D00DA" w:rsidRDefault="00D67498" w:rsidP="00D67498">
            <w:pPr>
              <w:pStyle w:val="BodyText"/>
              <w:rPr>
                <w:sz w:val="16"/>
                <w:szCs w:val="16"/>
                <w:lang w:val="tr-TR"/>
              </w:rPr>
            </w:pPr>
          </w:p>
        </w:tc>
      </w:tr>
      <w:tr w:rsidR="00D67498" w:rsidRPr="006D00DA" w14:paraId="05F61F4E" w14:textId="77777777" w:rsidTr="00A66C6A">
        <w:tc>
          <w:tcPr>
            <w:tcW w:w="3383" w:type="dxa"/>
            <w:vAlign w:val="center"/>
          </w:tcPr>
          <w:p w14:paraId="66BA9D0B" w14:textId="3C8CA56B" w:rsidR="00D67498" w:rsidRPr="006D00DA" w:rsidRDefault="00D67498" w:rsidP="00D67498">
            <w:pPr>
              <w:pStyle w:val="Tabletextleft"/>
              <w:rPr>
                <w:sz w:val="16"/>
                <w:szCs w:val="16"/>
                <w:lang w:val="tr-TR"/>
              </w:rPr>
            </w:pPr>
            <w:r w:rsidRPr="006D00DA">
              <w:rPr>
                <w:sz w:val="16"/>
                <w:szCs w:val="16"/>
                <w:lang w:val="tr-TR"/>
              </w:rPr>
              <w:t>Ek ayni yardım sağlanması</w:t>
            </w:r>
          </w:p>
        </w:tc>
        <w:tc>
          <w:tcPr>
            <w:tcW w:w="293" w:type="dxa"/>
            <w:vAlign w:val="center"/>
          </w:tcPr>
          <w:p w14:paraId="20278A1C" w14:textId="77777777" w:rsidR="00D67498" w:rsidRPr="006D00DA" w:rsidRDefault="00D67498" w:rsidP="00D67498">
            <w:pPr>
              <w:pStyle w:val="BodyText"/>
              <w:rPr>
                <w:sz w:val="16"/>
                <w:szCs w:val="16"/>
                <w:lang w:val="tr-TR"/>
              </w:rPr>
            </w:pPr>
          </w:p>
        </w:tc>
        <w:tc>
          <w:tcPr>
            <w:tcW w:w="293" w:type="dxa"/>
            <w:vAlign w:val="center"/>
          </w:tcPr>
          <w:p w14:paraId="27EA2938" w14:textId="77777777" w:rsidR="00D67498" w:rsidRPr="006D00DA" w:rsidRDefault="00D67498" w:rsidP="00D67498">
            <w:pPr>
              <w:pStyle w:val="BodyText"/>
              <w:rPr>
                <w:sz w:val="16"/>
                <w:szCs w:val="16"/>
                <w:lang w:val="tr-TR"/>
              </w:rPr>
            </w:pPr>
          </w:p>
        </w:tc>
        <w:tc>
          <w:tcPr>
            <w:tcW w:w="293" w:type="dxa"/>
            <w:vAlign w:val="center"/>
          </w:tcPr>
          <w:p w14:paraId="5D3C0309" w14:textId="77777777" w:rsidR="00D67498" w:rsidRPr="006D00DA" w:rsidRDefault="00D67498" w:rsidP="00D67498">
            <w:pPr>
              <w:pStyle w:val="BodyText"/>
              <w:rPr>
                <w:sz w:val="16"/>
                <w:szCs w:val="16"/>
                <w:lang w:val="tr-TR"/>
              </w:rPr>
            </w:pPr>
          </w:p>
        </w:tc>
        <w:tc>
          <w:tcPr>
            <w:tcW w:w="293" w:type="dxa"/>
            <w:vAlign w:val="center"/>
          </w:tcPr>
          <w:p w14:paraId="624D6B3A" w14:textId="77777777" w:rsidR="00D67498" w:rsidRPr="006D00DA" w:rsidRDefault="00D67498" w:rsidP="00D67498">
            <w:pPr>
              <w:pStyle w:val="BodyText"/>
              <w:rPr>
                <w:sz w:val="16"/>
                <w:szCs w:val="16"/>
                <w:lang w:val="tr-TR"/>
              </w:rPr>
            </w:pPr>
          </w:p>
        </w:tc>
        <w:tc>
          <w:tcPr>
            <w:tcW w:w="293" w:type="dxa"/>
            <w:vAlign w:val="center"/>
          </w:tcPr>
          <w:p w14:paraId="4F176CAE" w14:textId="77777777" w:rsidR="00D67498" w:rsidRPr="006D00DA" w:rsidRDefault="00D67498" w:rsidP="00D67498">
            <w:pPr>
              <w:pStyle w:val="BodyText"/>
              <w:rPr>
                <w:sz w:val="16"/>
                <w:szCs w:val="16"/>
                <w:lang w:val="tr-TR"/>
              </w:rPr>
            </w:pPr>
          </w:p>
        </w:tc>
        <w:tc>
          <w:tcPr>
            <w:tcW w:w="293" w:type="dxa"/>
            <w:vAlign w:val="center"/>
          </w:tcPr>
          <w:p w14:paraId="50B13C88" w14:textId="77777777" w:rsidR="00D67498" w:rsidRPr="006D00DA" w:rsidRDefault="00D67498" w:rsidP="00D67498">
            <w:pPr>
              <w:pStyle w:val="BodyText"/>
              <w:rPr>
                <w:sz w:val="16"/>
                <w:szCs w:val="16"/>
                <w:lang w:val="tr-TR"/>
              </w:rPr>
            </w:pPr>
          </w:p>
        </w:tc>
        <w:tc>
          <w:tcPr>
            <w:tcW w:w="293" w:type="dxa"/>
            <w:vAlign w:val="center"/>
          </w:tcPr>
          <w:p w14:paraId="3A6C07C5" w14:textId="77777777" w:rsidR="00D67498" w:rsidRPr="006D00DA" w:rsidRDefault="00D67498" w:rsidP="00D67498">
            <w:pPr>
              <w:pStyle w:val="BodyText"/>
              <w:rPr>
                <w:sz w:val="16"/>
                <w:szCs w:val="16"/>
                <w:lang w:val="tr-TR"/>
              </w:rPr>
            </w:pPr>
          </w:p>
        </w:tc>
        <w:tc>
          <w:tcPr>
            <w:tcW w:w="293" w:type="dxa"/>
            <w:vAlign w:val="center"/>
          </w:tcPr>
          <w:p w14:paraId="5D72ECA7" w14:textId="77777777" w:rsidR="00D67498" w:rsidRPr="006D00DA" w:rsidRDefault="00D67498" w:rsidP="00D67498">
            <w:pPr>
              <w:pStyle w:val="BodyText"/>
              <w:rPr>
                <w:sz w:val="16"/>
                <w:szCs w:val="16"/>
                <w:lang w:val="tr-TR"/>
              </w:rPr>
            </w:pPr>
          </w:p>
        </w:tc>
        <w:tc>
          <w:tcPr>
            <w:tcW w:w="293" w:type="dxa"/>
            <w:vAlign w:val="center"/>
          </w:tcPr>
          <w:p w14:paraId="1CEDA593" w14:textId="77777777" w:rsidR="00D67498" w:rsidRPr="006D00DA" w:rsidRDefault="00D67498" w:rsidP="00D67498">
            <w:pPr>
              <w:pStyle w:val="BodyText"/>
              <w:rPr>
                <w:sz w:val="16"/>
                <w:szCs w:val="16"/>
                <w:lang w:val="tr-TR"/>
              </w:rPr>
            </w:pPr>
          </w:p>
        </w:tc>
        <w:tc>
          <w:tcPr>
            <w:tcW w:w="293" w:type="dxa"/>
            <w:vAlign w:val="center"/>
          </w:tcPr>
          <w:p w14:paraId="63F5C940" w14:textId="77777777" w:rsidR="00D67498" w:rsidRPr="006D00DA" w:rsidRDefault="00D67498" w:rsidP="00D67498">
            <w:pPr>
              <w:pStyle w:val="BodyText"/>
              <w:rPr>
                <w:sz w:val="16"/>
                <w:szCs w:val="16"/>
                <w:lang w:val="tr-TR"/>
              </w:rPr>
            </w:pPr>
          </w:p>
        </w:tc>
        <w:tc>
          <w:tcPr>
            <w:tcW w:w="294" w:type="dxa"/>
            <w:vAlign w:val="center"/>
          </w:tcPr>
          <w:p w14:paraId="673675B6" w14:textId="77777777" w:rsidR="00D67498" w:rsidRPr="006D00DA" w:rsidRDefault="00D67498" w:rsidP="00D67498">
            <w:pPr>
              <w:pStyle w:val="BodyText"/>
              <w:rPr>
                <w:sz w:val="16"/>
                <w:szCs w:val="16"/>
                <w:lang w:val="tr-TR"/>
              </w:rPr>
            </w:pPr>
          </w:p>
        </w:tc>
        <w:tc>
          <w:tcPr>
            <w:tcW w:w="295" w:type="dxa"/>
            <w:vAlign w:val="center"/>
          </w:tcPr>
          <w:p w14:paraId="2F4EC2AD" w14:textId="77777777" w:rsidR="00D67498" w:rsidRPr="006D00DA" w:rsidRDefault="00D67498" w:rsidP="00D67498">
            <w:pPr>
              <w:pStyle w:val="BodyText"/>
              <w:rPr>
                <w:sz w:val="16"/>
                <w:szCs w:val="16"/>
                <w:lang w:val="tr-TR"/>
              </w:rPr>
            </w:pPr>
          </w:p>
        </w:tc>
        <w:tc>
          <w:tcPr>
            <w:tcW w:w="294" w:type="dxa"/>
            <w:vAlign w:val="center"/>
          </w:tcPr>
          <w:p w14:paraId="7B8F2E7A" w14:textId="77777777" w:rsidR="00D67498" w:rsidRPr="006D00DA" w:rsidRDefault="00D67498" w:rsidP="00D67498">
            <w:pPr>
              <w:pStyle w:val="BodyText"/>
              <w:rPr>
                <w:sz w:val="16"/>
                <w:szCs w:val="16"/>
                <w:lang w:val="tr-TR"/>
              </w:rPr>
            </w:pPr>
          </w:p>
        </w:tc>
        <w:tc>
          <w:tcPr>
            <w:tcW w:w="294" w:type="dxa"/>
            <w:vAlign w:val="center"/>
          </w:tcPr>
          <w:p w14:paraId="3EF6F109" w14:textId="77777777" w:rsidR="00D67498" w:rsidRPr="006D00DA" w:rsidRDefault="00D67498" w:rsidP="00D67498">
            <w:pPr>
              <w:pStyle w:val="BodyText"/>
              <w:rPr>
                <w:sz w:val="16"/>
                <w:szCs w:val="16"/>
                <w:lang w:val="tr-TR"/>
              </w:rPr>
            </w:pPr>
          </w:p>
        </w:tc>
        <w:tc>
          <w:tcPr>
            <w:tcW w:w="294" w:type="dxa"/>
            <w:vAlign w:val="center"/>
          </w:tcPr>
          <w:p w14:paraId="2289C3B5" w14:textId="77777777" w:rsidR="00D67498" w:rsidRPr="006D00DA" w:rsidRDefault="00D67498" w:rsidP="00D67498">
            <w:pPr>
              <w:pStyle w:val="BodyText"/>
              <w:rPr>
                <w:sz w:val="16"/>
                <w:szCs w:val="16"/>
                <w:lang w:val="tr-TR"/>
              </w:rPr>
            </w:pPr>
          </w:p>
        </w:tc>
        <w:tc>
          <w:tcPr>
            <w:tcW w:w="294" w:type="dxa"/>
            <w:vAlign w:val="center"/>
          </w:tcPr>
          <w:p w14:paraId="1A25BDA4" w14:textId="77777777" w:rsidR="00D67498" w:rsidRPr="006D00DA" w:rsidRDefault="00D67498" w:rsidP="00D67498">
            <w:pPr>
              <w:pStyle w:val="BodyText"/>
              <w:rPr>
                <w:sz w:val="16"/>
                <w:szCs w:val="16"/>
                <w:lang w:val="tr-TR"/>
              </w:rPr>
            </w:pPr>
          </w:p>
        </w:tc>
        <w:tc>
          <w:tcPr>
            <w:tcW w:w="294" w:type="dxa"/>
            <w:shd w:val="clear" w:color="auto" w:fill="FFFFFF" w:themeFill="background1"/>
            <w:vAlign w:val="center"/>
          </w:tcPr>
          <w:p w14:paraId="34E8E99C" w14:textId="77777777" w:rsidR="00D67498" w:rsidRPr="006D00DA" w:rsidRDefault="00D67498" w:rsidP="00D67498">
            <w:pPr>
              <w:pStyle w:val="BodyText"/>
              <w:rPr>
                <w:sz w:val="16"/>
                <w:szCs w:val="16"/>
                <w:lang w:val="tr-TR"/>
              </w:rPr>
            </w:pPr>
          </w:p>
        </w:tc>
        <w:tc>
          <w:tcPr>
            <w:tcW w:w="294" w:type="dxa"/>
            <w:shd w:val="clear" w:color="auto" w:fill="FFFFFF" w:themeFill="background1"/>
            <w:vAlign w:val="center"/>
          </w:tcPr>
          <w:p w14:paraId="6656E5E1"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2EBDCB45"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422BEA70"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29CD9265" w14:textId="77777777" w:rsidR="00D67498" w:rsidRPr="006D00DA" w:rsidRDefault="00D67498" w:rsidP="00D67498">
            <w:pPr>
              <w:pStyle w:val="BodyText"/>
              <w:rPr>
                <w:sz w:val="16"/>
                <w:szCs w:val="16"/>
                <w:lang w:val="tr-TR"/>
              </w:rPr>
            </w:pPr>
          </w:p>
        </w:tc>
        <w:tc>
          <w:tcPr>
            <w:tcW w:w="294" w:type="dxa"/>
            <w:shd w:val="clear" w:color="auto" w:fill="FFFFFF" w:themeFill="background1"/>
            <w:vAlign w:val="center"/>
          </w:tcPr>
          <w:p w14:paraId="4E760003" w14:textId="77777777" w:rsidR="00D67498" w:rsidRPr="006D00DA" w:rsidRDefault="00D67498" w:rsidP="00D67498">
            <w:pPr>
              <w:pStyle w:val="BodyText"/>
              <w:rPr>
                <w:sz w:val="16"/>
                <w:szCs w:val="16"/>
                <w:lang w:val="tr-TR"/>
              </w:rPr>
            </w:pPr>
          </w:p>
        </w:tc>
        <w:tc>
          <w:tcPr>
            <w:tcW w:w="294" w:type="dxa"/>
            <w:vAlign w:val="center"/>
          </w:tcPr>
          <w:p w14:paraId="1FEB4C55" w14:textId="77777777" w:rsidR="00D67498" w:rsidRPr="006D00DA" w:rsidRDefault="00D67498" w:rsidP="00D67498">
            <w:pPr>
              <w:pStyle w:val="BodyText"/>
              <w:rPr>
                <w:sz w:val="16"/>
                <w:szCs w:val="16"/>
                <w:lang w:val="tr-TR"/>
              </w:rPr>
            </w:pPr>
          </w:p>
        </w:tc>
        <w:tc>
          <w:tcPr>
            <w:tcW w:w="295" w:type="dxa"/>
            <w:vAlign w:val="center"/>
          </w:tcPr>
          <w:p w14:paraId="20DC192B" w14:textId="77777777" w:rsidR="00D67498" w:rsidRPr="006D00DA" w:rsidRDefault="00D67498" w:rsidP="00D67498">
            <w:pPr>
              <w:pStyle w:val="BodyText"/>
              <w:rPr>
                <w:sz w:val="16"/>
                <w:szCs w:val="16"/>
                <w:lang w:val="tr-TR"/>
              </w:rPr>
            </w:pPr>
          </w:p>
        </w:tc>
        <w:tc>
          <w:tcPr>
            <w:tcW w:w="294" w:type="dxa"/>
            <w:vAlign w:val="center"/>
          </w:tcPr>
          <w:p w14:paraId="36BE5A9E" w14:textId="77777777" w:rsidR="00D67498" w:rsidRPr="006D00DA" w:rsidRDefault="00D67498" w:rsidP="00D67498">
            <w:pPr>
              <w:pStyle w:val="BodyText"/>
              <w:rPr>
                <w:sz w:val="16"/>
                <w:szCs w:val="16"/>
                <w:lang w:val="tr-TR"/>
              </w:rPr>
            </w:pPr>
          </w:p>
        </w:tc>
        <w:tc>
          <w:tcPr>
            <w:tcW w:w="294" w:type="dxa"/>
            <w:vAlign w:val="center"/>
          </w:tcPr>
          <w:p w14:paraId="3FA72AA0" w14:textId="77777777" w:rsidR="00D67498" w:rsidRPr="006D00DA" w:rsidRDefault="00D67498" w:rsidP="00D67498">
            <w:pPr>
              <w:pStyle w:val="BodyText"/>
              <w:rPr>
                <w:sz w:val="16"/>
                <w:szCs w:val="16"/>
                <w:lang w:val="tr-TR"/>
              </w:rPr>
            </w:pPr>
          </w:p>
        </w:tc>
        <w:tc>
          <w:tcPr>
            <w:tcW w:w="294" w:type="dxa"/>
            <w:vAlign w:val="center"/>
          </w:tcPr>
          <w:p w14:paraId="0B1B240E" w14:textId="77777777" w:rsidR="00D67498" w:rsidRPr="006D00DA" w:rsidRDefault="00D67498" w:rsidP="00D67498">
            <w:pPr>
              <w:pStyle w:val="BodyText"/>
              <w:rPr>
                <w:sz w:val="16"/>
                <w:szCs w:val="16"/>
                <w:lang w:val="tr-TR"/>
              </w:rPr>
            </w:pPr>
          </w:p>
        </w:tc>
        <w:tc>
          <w:tcPr>
            <w:tcW w:w="294" w:type="dxa"/>
            <w:vAlign w:val="center"/>
          </w:tcPr>
          <w:p w14:paraId="2B42DE17" w14:textId="77777777" w:rsidR="00D67498" w:rsidRPr="006D00DA" w:rsidRDefault="00D67498" w:rsidP="00D67498">
            <w:pPr>
              <w:pStyle w:val="BodyText"/>
              <w:rPr>
                <w:sz w:val="16"/>
                <w:szCs w:val="16"/>
                <w:lang w:val="tr-TR"/>
              </w:rPr>
            </w:pPr>
          </w:p>
        </w:tc>
        <w:tc>
          <w:tcPr>
            <w:tcW w:w="294" w:type="dxa"/>
            <w:vAlign w:val="center"/>
          </w:tcPr>
          <w:p w14:paraId="3F4EEA41" w14:textId="77777777" w:rsidR="00D67498" w:rsidRPr="006D00DA" w:rsidRDefault="00D67498" w:rsidP="00D67498">
            <w:pPr>
              <w:pStyle w:val="BodyText"/>
              <w:rPr>
                <w:sz w:val="16"/>
                <w:szCs w:val="16"/>
                <w:lang w:val="tr-TR"/>
              </w:rPr>
            </w:pPr>
          </w:p>
        </w:tc>
        <w:tc>
          <w:tcPr>
            <w:tcW w:w="294" w:type="dxa"/>
            <w:vAlign w:val="center"/>
          </w:tcPr>
          <w:p w14:paraId="517D878B" w14:textId="77777777" w:rsidR="00D67498" w:rsidRPr="006D00DA" w:rsidRDefault="00D67498" w:rsidP="00D67498">
            <w:pPr>
              <w:pStyle w:val="BodyText"/>
              <w:rPr>
                <w:sz w:val="16"/>
                <w:szCs w:val="16"/>
                <w:lang w:val="tr-TR"/>
              </w:rPr>
            </w:pPr>
          </w:p>
        </w:tc>
        <w:tc>
          <w:tcPr>
            <w:tcW w:w="294" w:type="dxa"/>
            <w:vAlign w:val="center"/>
          </w:tcPr>
          <w:p w14:paraId="57C5C7B8" w14:textId="77777777" w:rsidR="00D67498" w:rsidRPr="006D00DA" w:rsidRDefault="00D67498" w:rsidP="00D67498">
            <w:pPr>
              <w:pStyle w:val="BodyText"/>
              <w:rPr>
                <w:sz w:val="16"/>
                <w:szCs w:val="16"/>
                <w:lang w:val="tr-TR"/>
              </w:rPr>
            </w:pPr>
          </w:p>
        </w:tc>
        <w:tc>
          <w:tcPr>
            <w:tcW w:w="294" w:type="dxa"/>
            <w:vAlign w:val="center"/>
          </w:tcPr>
          <w:p w14:paraId="598BD115" w14:textId="77777777" w:rsidR="00D67498" w:rsidRPr="006D00DA" w:rsidRDefault="00D67498" w:rsidP="00D67498">
            <w:pPr>
              <w:pStyle w:val="BodyText"/>
              <w:rPr>
                <w:sz w:val="16"/>
                <w:szCs w:val="16"/>
                <w:lang w:val="tr-TR"/>
              </w:rPr>
            </w:pPr>
          </w:p>
        </w:tc>
        <w:tc>
          <w:tcPr>
            <w:tcW w:w="294" w:type="dxa"/>
            <w:vAlign w:val="center"/>
          </w:tcPr>
          <w:p w14:paraId="63E0FA67" w14:textId="77777777" w:rsidR="00D67498" w:rsidRPr="006D00DA" w:rsidRDefault="00D67498" w:rsidP="00D67498">
            <w:pPr>
              <w:pStyle w:val="BodyText"/>
              <w:rPr>
                <w:sz w:val="16"/>
                <w:szCs w:val="16"/>
                <w:lang w:val="tr-TR"/>
              </w:rPr>
            </w:pPr>
          </w:p>
        </w:tc>
        <w:tc>
          <w:tcPr>
            <w:tcW w:w="294" w:type="dxa"/>
            <w:vAlign w:val="center"/>
          </w:tcPr>
          <w:p w14:paraId="48F33136" w14:textId="77777777" w:rsidR="00D67498" w:rsidRPr="006D00DA" w:rsidRDefault="00D67498" w:rsidP="00D67498">
            <w:pPr>
              <w:pStyle w:val="BodyText"/>
              <w:rPr>
                <w:sz w:val="16"/>
                <w:szCs w:val="16"/>
                <w:lang w:val="tr-TR"/>
              </w:rPr>
            </w:pPr>
          </w:p>
        </w:tc>
        <w:tc>
          <w:tcPr>
            <w:tcW w:w="294" w:type="dxa"/>
            <w:vAlign w:val="center"/>
          </w:tcPr>
          <w:p w14:paraId="34B3BEC2" w14:textId="77777777" w:rsidR="00D67498" w:rsidRPr="006D00DA" w:rsidRDefault="00D67498" w:rsidP="00D67498">
            <w:pPr>
              <w:pStyle w:val="BodyText"/>
              <w:rPr>
                <w:sz w:val="16"/>
                <w:szCs w:val="16"/>
                <w:lang w:val="tr-TR"/>
              </w:rPr>
            </w:pPr>
          </w:p>
        </w:tc>
        <w:tc>
          <w:tcPr>
            <w:tcW w:w="295" w:type="dxa"/>
            <w:vAlign w:val="center"/>
          </w:tcPr>
          <w:p w14:paraId="6EA9DFA8" w14:textId="77777777" w:rsidR="00D67498" w:rsidRPr="006D00DA" w:rsidRDefault="00D67498" w:rsidP="00D67498">
            <w:pPr>
              <w:pStyle w:val="BodyText"/>
              <w:rPr>
                <w:sz w:val="16"/>
                <w:szCs w:val="16"/>
                <w:lang w:val="tr-TR"/>
              </w:rPr>
            </w:pPr>
          </w:p>
        </w:tc>
      </w:tr>
      <w:tr w:rsidR="00D67498" w:rsidRPr="006D00DA" w14:paraId="4828951A" w14:textId="77777777" w:rsidTr="00A66C6A">
        <w:tc>
          <w:tcPr>
            <w:tcW w:w="3383" w:type="dxa"/>
            <w:vAlign w:val="center"/>
          </w:tcPr>
          <w:p w14:paraId="208C6397" w14:textId="3E8EB7FD" w:rsidR="00D67498" w:rsidRPr="006D00DA" w:rsidRDefault="00D67498" w:rsidP="00D67498">
            <w:pPr>
              <w:pStyle w:val="Tabletextleft"/>
              <w:rPr>
                <w:sz w:val="16"/>
                <w:szCs w:val="16"/>
                <w:lang w:val="tr-TR"/>
              </w:rPr>
            </w:pPr>
            <w:r w:rsidRPr="006D00DA">
              <w:rPr>
                <w:sz w:val="16"/>
                <w:szCs w:val="16"/>
                <w:lang w:val="tr-TR"/>
              </w:rPr>
              <w:t>Fonların transferi</w:t>
            </w:r>
          </w:p>
        </w:tc>
        <w:tc>
          <w:tcPr>
            <w:tcW w:w="293" w:type="dxa"/>
            <w:vAlign w:val="center"/>
          </w:tcPr>
          <w:p w14:paraId="44D5646F" w14:textId="77777777" w:rsidR="00D67498" w:rsidRPr="006D00DA" w:rsidRDefault="00D67498" w:rsidP="00D67498">
            <w:pPr>
              <w:pStyle w:val="BodyText"/>
              <w:rPr>
                <w:sz w:val="16"/>
                <w:szCs w:val="16"/>
                <w:lang w:val="tr-TR"/>
              </w:rPr>
            </w:pPr>
          </w:p>
        </w:tc>
        <w:tc>
          <w:tcPr>
            <w:tcW w:w="293" w:type="dxa"/>
            <w:vAlign w:val="center"/>
          </w:tcPr>
          <w:p w14:paraId="497AC23A" w14:textId="77777777" w:rsidR="00D67498" w:rsidRPr="006D00DA" w:rsidRDefault="00D67498" w:rsidP="00D67498">
            <w:pPr>
              <w:pStyle w:val="BodyText"/>
              <w:rPr>
                <w:sz w:val="16"/>
                <w:szCs w:val="16"/>
                <w:lang w:val="tr-TR"/>
              </w:rPr>
            </w:pPr>
          </w:p>
        </w:tc>
        <w:tc>
          <w:tcPr>
            <w:tcW w:w="293" w:type="dxa"/>
            <w:vAlign w:val="center"/>
          </w:tcPr>
          <w:p w14:paraId="057A04FD" w14:textId="77777777" w:rsidR="00D67498" w:rsidRPr="006D00DA" w:rsidRDefault="00D67498" w:rsidP="00D67498">
            <w:pPr>
              <w:pStyle w:val="BodyText"/>
              <w:rPr>
                <w:sz w:val="16"/>
                <w:szCs w:val="16"/>
                <w:lang w:val="tr-TR"/>
              </w:rPr>
            </w:pPr>
          </w:p>
        </w:tc>
        <w:tc>
          <w:tcPr>
            <w:tcW w:w="293" w:type="dxa"/>
            <w:vAlign w:val="center"/>
          </w:tcPr>
          <w:p w14:paraId="351E1030" w14:textId="77777777" w:rsidR="00D67498" w:rsidRPr="006D00DA" w:rsidRDefault="00D67498" w:rsidP="00D67498">
            <w:pPr>
              <w:pStyle w:val="BodyText"/>
              <w:rPr>
                <w:sz w:val="16"/>
                <w:szCs w:val="16"/>
                <w:lang w:val="tr-TR"/>
              </w:rPr>
            </w:pPr>
          </w:p>
        </w:tc>
        <w:tc>
          <w:tcPr>
            <w:tcW w:w="293" w:type="dxa"/>
            <w:vAlign w:val="center"/>
          </w:tcPr>
          <w:p w14:paraId="5D5FD6B4" w14:textId="77777777" w:rsidR="00D67498" w:rsidRPr="006D00DA" w:rsidRDefault="00D67498" w:rsidP="00D67498">
            <w:pPr>
              <w:pStyle w:val="BodyText"/>
              <w:rPr>
                <w:sz w:val="16"/>
                <w:szCs w:val="16"/>
                <w:lang w:val="tr-TR"/>
              </w:rPr>
            </w:pPr>
          </w:p>
        </w:tc>
        <w:tc>
          <w:tcPr>
            <w:tcW w:w="293" w:type="dxa"/>
            <w:vAlign w:val="center"/>
          </w:tcPr>
          <w:p w14:paraId="40BCAC5B" w14:textId="77777777" w:rsidR="00D67498" w:rsidRPr="006D00DA" w:rsidRDefault="00D67498" w:rsidP="00D67498">
            <w:pPr>
              <w:pStyle w:val="BodyText"/>
              <w:rPr>
                <w:sz w:val="16"/>
                <w:szCs w:val="16"/>
                <w:lang w:val="tr-TR"/>
              </w:rPr>
            </w:pPr>
          </w:p>
        </w:tc>
        <w:tc>
          <w:tcPr>
            <w:tcW w:w="293" w:type="dxa"/>
            <w:vAlign w:val="center"/>
          </w:tcPr>
          <w:p w14:paraId="212CE74B" w14:textId="77777777" w:rsidR="00D67498" w:rsidRPr="006D00DA" w:rsidRDefault="00D67498" w:rsidP="00D67498">
            <w:pPr>
              <w:pStyle w:val="BodyText"/>
              <w:rPr>
                <w:sz w:val="16"/>
                <w:szCs w:val="16"/>
                <w:lang w:val="tr-TR"/>
              </w:rPr>
            </w:pPr>
          </w:p>
        </w:tc>
        <w:tc>
          <w:tcPr>
            <w:tcW w:w="293" w:type="dxa"/>
            <w:vAlign w:val="center"/>
          </w:tcPr>
          <w:p w14:paraId="52B1DF9E" w14:textId="77777777" w:rsidR="00D67498" w:rsidRPr="006D00DA" w:rsidRDefault="00D67498" w:rsidP="00D67498">
            <w:pPr>
              <w:pStyle w:val="BodyText"/>
              <w:rPr>
                <w:sz w:val="16"/>
                <w:szCs w:val="16"/>
                <w:lang w:val="tr-TR"/>
              </w:rPr>
            </w:pPr>
          </w:p>
        </w:tc>
        <w:tc>
          <w:tcPr>
            <w:tcW w:w="293" w:type="dxa"/>
            <w:vAlign w:val="center"/>
          </w:tcPr>
          <w:p w14:paraId="0CDC9328" w14:textId="77777777" w:rsidR="00D67498" w:rsidRPr="006D00DA" w:rsidRDefault="00D67498" w:rsidP="00D67498">
            <w:pPr>
              <w:pStyle w:val="BodyText"/>
              <w:rPr>
                <w:sz w:val="16"/>
                <w:szCs w:val="16"/>
                <w:lang w:val="tr-TR"/>
              </w:rPr>
            </w:pPr>
          </w:p>
        </w:tc>
        <w:tc>
          <w:tcPr>
            <w:tcW w:w="293" w:type="dxa"/>
            <w:vAlign w:val="center"/>
          </w:tcPr>
          <w:p w14:paraId="05062872" w14:textId="77777777" w:rsidR="00D67498" w:rsidRPr="006D00DA" w:rsidRDefault="00D67498" w:rsidP="00D67498">
            <w:pPr>
              <w:pStyle w:val="BodyText"/>
              <w:rPr>
                <w:sz w:val="16"/>
                <w:szCs w:val="16"/>
                <w:lang w:val="tr-TR"/>
              </w:rPr>
            </w:pPr>
          </w:p>
        </w:tc>
        <w:tc>
          <w:tcPr>
            <w:tcW w:w="294" w:type="dxa"/>
            <w:vAlign w:val="center"/>
          </w:tcPr>
          <w:p w14:paraId="584A58C2" w14:textId="77777777" w:rsidR="00D67498" w:rsidRPr="006D00DA" w:rsidRDefault="00D67498" w:rsidP="00D67498">
            <w:pPr>
              <w:pStyle w:val="BodyText"/>
              <w:rPr>
                <w:sz w:val="16"/>
                <w:szCs w:val="16"/>
                <w:lang w:val="tr-TR"/>
              </w:rPr>
            </w:pPr>
          </w:p>
        </w:tc>
        <w:tc>
          <w:tcPr>
            <w:tcW w:w="295" w:type="dxa"/>
            <w:vAlign w:val="center"/>
          </w:tcPr>
          <w:p w14:paraId="373BDEEC" w14:textId="77777777" w:rsidR="00D67498" w:rsidRPr="006D00DA" w:rsidRDefault="00D67498" w:rsidP="00D67498">
            <w:pPr>
              <w:pStyle w:val="BodyText"/>
              <w:rPr>
                <w:sz w:val="16"/>
                <w:szCs w:val="16"/>
                <w:lang w:val="tr-TR"/>
              </w:rPr>
            </w:pPr>
          </w:p>
        </w:tc>
        <w:tc>
          <w:tcPr>
            <w:tcW w:w="294" w:type="dxa"/>
            <w:vAlign w:val="center"/>
          </w:tcPr>
          <w:p w14:paraId="0EE3D26A" w14:textId="77777777" w:rsidR="00D67498" w:rsidRPr="006D00DA" w:rsidRDefault="00D67498" w:rsidP="00D67498">
            <w:pPr>
              <w:pStyle w:val="BodyText"/>
              <w:rPr>
                <w:sz w:val="16"/>
                <w:szCs w:val="16"/>
                <w:lang w:val="tr-TR"/>
              </w:rPr>
            </w:pPr>
          </w:p>
        </w:tc>
        <w:tc>
          <w:tcPr>
            <w:tcW w:w="294" w:type="dxa"/>
            <w:vAlign w:val="center"/>
          </w:tcPr>
          <w:p w14:paraId="550BD558" w14:textId="77777777" w:rsidR="00D67498" w:rsidRPr="006D00DA" w:rsidRDefault="00D67498" w:rsidP="00D67498">
            <w:pPr>
              <w:pStyle w:val="BodyText"/>
              <w:rPr>
                <w:sz w:val="16"/>
                <w:szCs w:val="16"/>
                <w:lang w:val="tr-TR"/>
              </w:rPr>
            </w:pPr>
          </w:p>
        </w:tc>
        <w:tc>
          <w:tcPr>
            <w:tcW w:w="294" w:type="dxa"/>
            <w:vAlign w:val="center"/>
          </w:tcPr>
          <w:p w14:paraId="42046A95" w14:textId="77777777" w:rsidR="00D67498" w:rsidRPr="006D00DA" w:rsidRDefault="00D67498" w:rsidP="00D67498">
            <w:pPr>
              <w:pStyle w:val="BodyText"/>
              <w:rPr>
                <w:sz w:val="16"/>
                <w:szCs w:val="16"/>
                <w:lang w:val="tr-TR"/>
              </w:rPr>
            </w:pPr>
          </w:p>
        </w:tc>
        <w:tc>
          <w:tcPr>
            <w:tcW w:w="294" w:type="dxa"/>
            <w:vAlign w:val="center"/>
          </w:tcPr>
          <w:p w14:paraId="3E79B942" w14:textId="77777777" w:rsidR="00D67498" w:rsidRPr="006D00DA" w:rsidRDefault="00D67498" w:rsidP="00D67498">
            <w:pPr>
              <w:pStyle w:val="BodyText"/>
              <w:rPr>
                <w:sz w:val="16"/>
                <w:szCs w:val="16"/>
                <w:lang w:val="tr-TR"/>
              </w:rPr>
            </w:pPr>
          </w:p>
        </w:tc>
        <w:tc>
          <w:tcPr>
            <w:tcW w:w="294" w:type="dxa"/>
            <w:shd w:val="clear" w:color="auto" w:fill="FFFFFF" w:themeFill="background1"/>
            <w:vAlign w:val="center"/>
          </w:tcPr>
          <w:p w14:paraId="5EC4FEBA" w14:textId="77777777" w:rsidR="00D67498" w:rsidRPr="006D00DA" w:rsidRDefault="00D67498" w:rsidP="00D67498">
            <w:pPr>
              <w:pStyle w:val="BodyText"/>
              <w:rPr>
                <w:sz w:val="16"/>
                <w:szCs w:val="16"/>
                <w:lang w:val="tr-TR"/>
              </w:rPr>
            </w:pPr>
          </w:p>
        </w:tc>
        <w:tc>
          <w:tcPr>
            <w:tcW w:w="294" w:type="dxa"/>
            <w:shd w:val="clear" w:color="auto" w:fill="FFFFFF" w:themeFill="background1"/>
            <w:vAlign w:val="center"/>
          </w:tcPr>
          <w:p w14:paraId="466D1909"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62664496" w14:textId="77777777" w:rsidR="00D67498" w:rsidRPr="006D00DA" w:rsidRDefault="00D67498" w:rsidP="00D67498">
            <w:pPr>
              <w:pStyle w:val="BodyText"/>
              <w:rPr>
                <w:sz w:val="16"/>
                <w:szCs w:val="16"/>
                <w:lang w:val="tr-TR"/>
              </w:rPr>
            </w:pPr>
          </w:p>
        </w:tc>
        <w:tc>
          <w:tcPr>
            <w:tcW w:w="294" w:type="dxa"/>
            <w:shd w:val="clear" w:color="auto" w:fill="FFFFFF" w:themeFill="background1"/>
            <w:vAlign w:val="center"/>
          </w:tcPr>
          <w:p w14:paraId="086211ED" w14:textId="77777777" w:rsidR="00D67498" w:rsidRPr="006D00DA" w:rsidRDefault="00D67498" w:rsidP="00D67498">
            <w:pPr>
              <w:pStyle w:val="BodyText"/>
              <w:rPr>
                <w:sz w:val="16"/>
                <w:szCs w:val="16"/>
                <w:lang w:val="tr-TR"/>
              </w:rPr>
            </w:pPr>
          </w:p>
        </w:tc>
        <w:tc>
          <w:tcPr>
            <w:tcW w:w="294" w:type="dxa"/>
            <w:shd w:val="clear" w:color="auto" w:fill="FFFFFF" w:themeFill="background1"/>
            <w:vAlign w:val="center"/>
          </w:tcPr>
          <w:p w14:paraId="355665FF" w14:textId="77777777" w:rsidR="00D67498" w:rsidRPr="006D00DA" w:rsidRDefault="00D67498" w:rsidP="00D67498">
            <w:pPr>
              <w:pStyle w:val="BodyText"/>
              <w:rPr>
                <w:sz w:val="16"/>
                <w:szCs w:val="16"/>
                <w:lang w:val="tr-TR"/>
              </w:rPr>
            </w:pPr>
          </w:p>
        </w:tc>
        <w:tc>
          <w:tcPr>
            <w:tcW w:w="294" w:type="dxa"/>
            <w:shd w:val="clear" w:color="auto" w:fill="FFFFFF" w:themeFill="background1"/>
            <w:vAlign w:val="center"/>
          </w:tcPr>
          <w:p w14:paraId="4E93CA9E" w14:textId="77777777" w:rsidR="00D67498" w:rsidRPr="006D00DA" w:rsidRDefault="00D67498" w:rsidP="00D67498">
            <w:pPr>
              <w:pStyle w:val="BodyText"/>
              <w:rPr>
                <w:sz w:val="16"/>
                <w:szCs w:val="16"/>
                <w:lang w:val="tr-TR"/>
              </w:rPr>
            </w:pPr>
          </w:p>
        </w:tc>
        <w:tc>
          <w:tcPr>
            <w:tcW w:w="294" w:type="dxa"/>
            <w:vAlign w:val="center"/>
          </w:tcPr>
          <w:p w14:paraId="16D0E738" w14:textId="77777777" w:rsidR="00D67498" w:rsidRPr="006D00DA" w:rsidRDefault="00D67498" w:rsidP="00D67498">
            <w:pPr>
              <w:pStyle w:val="BodyText"/>
              <w:rPr>
                <w:sz w:val="16"/>
                <w:szCs w:val="16"/>
                <w:lang w:val="tr-TR"/>
              </w:rPr>
            </w:pPr>
          </w:p>
        </w:tc>
        <w:tc>
          <w:tcPr>
            <w:tcW w:w="295" w:type="dxa"/>
            <w:vAlign w:val="center"/>
          </w:tcPr>
          <w:p w14:paraId="6742FE52" w14:textId="77777777" w:rsidR="00D67498" w:rsidRPr="006D00DA" w:rsidRDefault="00D67498" w:rsidP="00D67498">
            <w:pPr>
              <w:pStyle w:val="BodyText"/>
              <w:rPr>
                <w:sz w:val="16"/>
                <w:szCs w:val="16"/>
                <w:lang w:val="tr-TR"/>
              </w:rPr>
            </w:pPr>
          </w:p>
        </w:tc>
        <w:tc>
          <w:tcPr>
            <w:tcW w:w="294" w:type="dxa"/>
            <w:vAlign w:val="center"/>
          </w:tcPr>
          <w:p w14:paraId="10238BB9" w14:textId="77777777" w:rsidR="00D67498" w:rsidRPr="006D00DA" w:rsidRDefault="00D67498" w:rsidP="00D67498">
            <w:pPr>
              <w:pStyle w:val="BodyText"/>
              <w:rPr>
                <w:sz w:val="16"/>
                <w:szCs w:val="16"/>
                <w:lang w:val="tr-TR"/>
              </w:rPr>
            </w:pPr>
          </w:p>
        </w:tc>
        <w:tc>
          <w:tcPr>
            <w:tcW w:w="294" w:type="dxa"/>
            <w:vAlign w:val="center"/>
          </w:tcPr>
          <w:p w14:paraId="3EB3FC51" w14:textId="77777777" w:rsidR="00D67498" w:rsidRPr="006D00DA" w:rsidRDefault="00D67498" w:rsidP="00D67498">
            <w:pPr>
              <w:pStyle w:val="BodyText"/>
              <w:rPr>
                <w:sz w:val="16"/>
                <w:szCs w:val="16"/>
                <w:lang w:val="tr-TR"/>
              </w:rPr>
            </w:pPr>
          </w:p>
        </w:tc>
        <w:tc>
          <w:tcPr>
            <w:tcW w:w="294" w:type="dxa"/>
            <w:vAlign w:val="center"/>
          </w:tcPr>
          <w:p w14:paraId="19E38D8A" w14:textId="77777777" w:rsidR="00D67498" w:rsidRPr="006D00DA" w:rsidRDefault="00D67498" w:rsidP="00D67498">
            <w:pPr>
              <w:pStyle w:val="BodyText"/>
              <w:rPr>
                <w:sz w:val="16"/>
                <w:szCs w:val="16"/>
                <w:lang w:val="tr-TR"/>
              </w:rPr>
            </w:pPr>
          </w:p>
        </w:tc>
        <w:tc>
          <w:tcPr>
            <w:tcW w:w="294" w:type="dxa"/>
            <w:vAlign w:val="center"/>
          </w:tcPr>
          <w:p w14:paraId="49B9A001" w14:textId="77777777" w:rsidR="00D67498" w:rsidRPr="006D00DA" w:rsidRDefault="00D67498" w:rsidP="00D67498">
            <w:pPr>
              <w:pStyle w:val="BodyText"/>
              <w:rPr>
                <w:sz w:val="16"/>
                <w:szCs w:val="16"/>
                <w:lang w:val="tr-TR"/>
              </w:rPr>
            </w:pPr>
          </w:p>
        </w:tc>
        <w:tc>
          <w:tcPr>
            <w:tcW w:w="294" w:type="dxa"/>
            <w:vAlign w:val="center"/>
          </w:tcPr>
          <w:p w14:paraId="713C1B08" w14:textId="77777777" w:rsidR="00D67498" w:rsidRPr="006D00DA" w:rsidRDefault="00D67498" w:rsidP="00D67498">
            <w:pPr>
              <w:pStyle w:val="BodyText"/>
              <w:rPr>
                <w:sz w:val="16"/>
                <w:szCs w:val="16"/>
                <w:lang w:val="tr-TR"/>
              </w:rPr>
            </w:pPr>
          </w:p>
        </w:tc>
        <w:tc>
          <w:tcPr>
            <w:tcW w:w="294" w:type="dxa"/>
            <w:vAlign w:val="center"/>
          </w:tcPr>
          <w:p w14:paraId="29E5E57D" w14:textId="77777777" w:rsidR="00D67498" w:rsidRPr="006D00DA" w:rsidRDefault="00D67498" w:rsidP="00D67498">
            <w:pPr>
              <w:pStyle w:val="BodyText"/>
              <w:rPr>
                <w:sz w:val="16"/>
                <w:szCs w:val="16"/>
                <w:lang w:val="tr-TR"/>
              </w:rPr>
            </w:pPr>
          </w:p>
        </w:tc>
        <w:tc>
          <w:tcPr>
            <w:tcW w:w="294" w:type="dxa"/>
            <w:vAlign w:val="center"/>
          </w:tcPr>
          <w:p w14:paraId="73A1AF51" w14:textId="77777777" w:rsidR="00D67498" w:rsidRPr="006D00DA" w:rsidRDefault="00D67498" w:rsidP="00D67498">
            <w:pPr>
              <w:pStyle w:val="BodyText"/>
              <w:rPr>
                <w:sz w:val="16"/>
                <w:szCs w:val="16"/>
                <w:lang w:val="tr-TR"/>
              </w:rPr>
            </w:pPr>
          </w:p>
        </w:tc>
        <w:tc>
          <w:tcPr>
            <w:tcW w:w="294" w:type="dxa"/>
            <w:vAlign w:val="center"/>
          </w:tcPr>
          <w:p w14:paraId="1CCFBE7F" w14:textId="77777777" w:rsidR="00D67498" w:rsidRPr="006D00DA" w:rsidRDefault="00D67498" w:rsidP="00D67498">
            <w:pPr>
              <w:pStyle w:val="BodyText"/>
              <w:rPr>
                <w:sz w:val="16"/>
                <w:szCs w:val="16"/>
                <w:lang w:val="tr-TR"/>
              </w:rPr>
            </w:pPr>
          </w:p>
        </w:tc>
        <w:tc>
          <w:tcPr>
            <w:tcW w:w="294" w:type="dxa"/>
            <w:vAlign w:val="center"/>
          </w:tcPr>
          <w:p w14:paraId="68CBE294" w14:textId="77777777" w:rsidR="00D67498" w:rsidRPr="006D00DA" w:rsidRDefault="00D67498" w:rsidP="00D67498">
            <w:pPr>
              <w:pStyle w:val="BodyText"/>
              <w:rPr>
                <w:sz w:val="16"/>
                <w:szCs w:val="16"/>
                <w:lang w:val="tr-TR"/>
              </w:rPr>
            </w:pPr>
          </w:p>
        </w:tc>
        <w:tc>
          <w:tcPr>
            <w:tcW w:w="294" w:type="dxa"/>
            <w:vAlign w:val="center"/>
          </w:tcPr>
          <w:p w14:paraId="70C03CCD" w14:textId="77777777" w:rsidR="00D67498" w:rsidRPr="006D00DA" w:rsidRDefault="00D67498" w:rsidP="00D67498">
            <w:pPr>
              <w:pStyle w:val="BodyText"/>
              <w:rPr>
                <w:sz w:val="16"/>
                <w:szCs w:val="16"/>
                <w:lang w:val="tr-TR"/>
              </w:rPr>
            </w:pPr>
          </w:p>
        </w:tc>
        <w:tc>
          <w:tcPr>
            <w:tcW w:w="294" w:type="dxa"/>
            <w:vAlign w:val="center"/>
          </w:tcPr>
          <w:p w14:paraId="19E97A0A" w14:textId="77777777" w:rsidR="00D67498" w:rsidRPr="006D00DA" w:rsidRDefault="00D67498" w:rsidP="00D67498">
            <w:pPr>
              <w:pStyle w:val="BodyText"/>
              <w:rPr>
                <w:sz w:val="16"/>
                <w:szCs w:val="16"/>
                <w:lang w:val="tr-TR"/>
              </w:rPr>
            </w:pPr>
          </w:p>
        </w:tc>
        <w:tc>
          <w:tcPr>
            <w:tcW w:w="295" w:type="dxa"/>
            <w:vAlign w:val="center"/>
          </w:tcPr>
          <w:p w14:paraId="2CFB84F6" w14:textId="77777777" w:rsidR="00D67498" w:rsidRPr="006D00DA" w:rsidRDefault="00D67498" w:rsidP="00D67498">
            <w:pPr>
              <w:pStyle w:val="BodyText"/>
              <w:rPr>
                <w:sz w:val="16"/>
                <w:szCs w:val="16"/>
                <w:lang w:val="tr-TR"/>
              </w:rPr>
            </w:pPr>
          </w:p>
        </w:tc>
      </w:tr>
      <w:tr w:rsidR="00D67498" w:rsidRPr="006D00DA" w14:paraId="5E5D0D47" w14:textId="77777777" w:rsidTr="00A66C6A">
        <w:tc>
          <w:tcPr>
            <w:tcW w:w="3383" w:type="dxa"/>
            <w:vAlign w:val="center"/>
          </w:tcPr>
          <w:p w14:paraId="57ECE813" w14:textId="2801D6C6" w:rsidR="00D67498" w:rsidRPr="006D00DA" w:rsidRDefault="00D67498" w:rsidP="00D67498">
            <w:pPr>
              <w:pStyle w:val="Tabletextleft"/>
              <w:rPr>
                <w:sz w:val="16"/>
                <w:szCs w:val="16"/>
                <w:lang w:val="tr-TR"/>
              </w:rPr>
            </w:pPr>
            <w:r w:rsidRPr="006D00DA">
              <w:rPr>
                <w:sz w:val="16"/>
                <w:szCs w:val="16"/>
                <w:lang w:val="tr-TR"/>
              </w:rPr>
              <w:t xml:space="preserve">Eğitim ve istihdam temelli </w:t>
            </w:r>
            <w:r w:rsidR="006B2A69">
              <w:rPr>
                <w:sz w:val="16"/>
                <w:szCs w:val="16"/>
                <w:lang w:val="tr-TR"/>
              </w:rPr>
              <w:t>GKGKP</w:t>
            </w:r>
            <w:r w:rsidRPr="006D00DA">
              <w:rPr>
                <w:sz w:val="16"/>
                <w:szCs w:val="16"/>
                <w:lang w:val="tr-TR"/>
              </w:rPr>
              <w:t xml:space="preserve"> önlemlerine öncelik verilmesi</w:t>
            </w:r>
          </w:p>
        </w:tc>
        <w:tc>
          <w:tcPr>
            <w:tcW w:w="293" w:type="dxa"/>
            <w:vAlign w:val="center"/>
          </w:tcPr>
          <w:p w14:paraId="369014BE" w14:textId="77777777" w:rsidR="00D67498" w:rsidRPr="006D00DA" w:rsidRDefault="00D67498" w:rsidP="00D67498">
            <w:pPr>
              <w:pStyle w:val="BodyText"/>
              <w:rPr>
                <w:sz w:val="16"/>
                <w:szCs w:val="16"/>
                <w:lang w:val="tr-TR"/>
              </w:rPr>
            </w:pPr>
          </w:p>
        </w:tc>
        <w:tc>
          <w:tcPr>
            <w:tcW w:w="293" w:type="dxa"/>
            <w:vAlign w:val="center"/>
          </w:tcPr>
          <w:p w14:paraId="50788FD2" w14:textId="77777777" w:rsidR="00D67498" w:rsidRPr="006D00DA" w:rsidRDefault="00D67498" w:rsidP="00D67498">
            <w:pPr>
              <w:pStyle w:val="BodyText"/>
              <w:rPr>
                <w:sz w:val="16"/>
                <w:szCs w:val="16"/>
                <w:lang w:val="tr-TR"/>
              </w:rPr>
            </w:pPr>
          </w:p>
        </w:tc>
        <w:tc>
          <w:tcPr>
            <w:tcW w:w="293" w:type="dxa"/>
            <w:vAlign w:val="center"/>
          </w:tcPr>
          <w:p w14:paraId="3C323A1D" w14:textId="77777777" w:rsidR="00D67498" w:rsidRPr="006D00DA" w:rsidRDefault="00D67498" w:rsidP="00D67498">
            <w:pPr>
              <w:pStyle w:val="BodyText"/>
              <w:rPr>
                <w:sz w:val="16"/>
                <w:szCs w:val="16"/>
                <w:lang w:val="tr-TR"/>
              </w:rPr>
            </w:pPr>
          </w:p>
        </w:tc>
        <w:tc>
          <w:tcPr>
            <w:tcW w:w="293" w:type="dxa"/>
            <w:vAlign w:val="center"/>
          </w:tcPr>
          <w:p w14:paraId="6DEC47AB" w14:textId="77777777" w:rsidR="00D67498" w:rsidRPr="006D00DA" w:rsidRDefault="00D67498" w:rsidP="00D67498">
            <w:pPr>
              <w:pStyle w:val="BodyText"/>
              <w:rPr>
                <w:sz w:val="16"/>
                <w:szCs w:val="16"/>
                <w:lang w:val="tr-TR"/>
              </w:rPr>
            </w:pPr>
          </w:p>
        </w:tc>
        <w:tc>
          <w:tcPr>
            <w:tcW w:w="293" w:type="dxa"/>
            <w:vAlign w:val="center"/>
          </w:tcPr>
          <w:p w14:paraId="1C8662DC" w14:textId="77777777" w:rsidR="00D67498" w:rsidRPr="006D00DA" w:rsidRDefault="00D67498" w:rsidP="00D67498">
            <w:pPr>
              <w:pStyle w:val="BodyText"/>
              <w:rPr>
                <w:sz w:val="16"/>
                <w:szCs w:val="16"/>
                <w:lang w:val="tr-TR"/>
              </w:rPr>
            </w:pPr>
          </w:p>
        </w:tc>
        <w:tc>
          <w:tcPr>
            <w:tcW w:w="293" w:type="dxa"/>
            <w:vAlign w:val="center"/>
          </w:tcPr>
          <w:p w14:paraId="6A8B4F96" w14:textId="77777777" w:rsidR="00D67498" w:rsidRPr="006D00DA" w:rsidRDefault="00D67498" w:rsidP="00D67498">
            <w:pPr>
              <w:pStyle w:val="BodyText"/>
              <w:rPr>
                <w:sz w:val="16"/>
                <w:szCs w:val="16"/>
                <w:lang w:val="tr-TR"/>
              </w:rPr>
            </w:pPr>
          </w:p>
        </w:tc>
        <w:tc>
          <w:tcPr>
            <w:tcW w:w="293" w:type="dxa"/>
            <w:vAlign w:val="center"/>
          </w:tcPr>
          <w:p w14:paraId="7D791A23" w14:textId="77777777" w:rsidR="00D67498" w:rsidRPr="006D00DA" w:rsidRDefault="00D67498" w:rsidP="00D67498">
            <w:pPr>
              <w:pStyle w:val="BodyText"/>
              <w:rPr>
                <w:sz w:val="16"/>
                <w:szCs w:val="16"/>
                <w:lang w:val="tr-TR"/>
              </w:rPr>
            </w:pPr>
          </w:p>
        </w:tc>
        <w:tc>
          <w:tcPr>
            <w:tcW w:w="293" w:type="dxa"/>
            <w:vAlign w:val="center"/>
          </w:tcPr>
          <w:p w14:paraId="29EC9917" w14:textId="77777777" w:rsidR="00D67498" w:rsidRPr="006D00DA" w:rsidRDefault="00D67498" w:rsidP="00D67498">
            <w:pPr>
              <w:pStyle w:val="BodyText"/>
              <w:rPr>
                <w:sz w:val="16"/>
                <w:szCs w:val="16"/>
                <w:lang w:val="tr-TR"/>
              </w:rPr>
            </w:pPr>
          </w:p>
        </w:tc>
        <w:tc>
          <w:tcPr>
            <w:tcW w:w="293" w:type="dxa"/>
            <w:vAlign w:val="center"/>
          </w:tcPr>
          <w:p w14:paraId="74B9E23E" w14:textId="77777777" w:rsidR="00D67498" w:rsidRPr="006D00DA" w:rsidRDefault="00D67498" w:rsidP="00D67498">
            <w:pPr>
              <w:pStyle w:val="BodyText"/>
              <w:rPr>
                <w:sz w:val="16"/>
                <w:szCs w:val="16"/>
                <w:lang w:val="tr-TR"/>
              </w:rPr>
            </w:pPr>
          </w:p>
        </w:tc>
        <w:tc>
          <w:tcPr>
            <w:tcW w:w="293" w:type="dxa"/>
            <w:vAlign w:val="center"/>
          </w:tcPr>
          <w:p w14:paraId="1A294B07" w14:textId="77777777" w:rsidR="00D67498" w:rsidRPr="006D00DA" w:rsidRDefault="00D67498" w:rsidP="00D67498">
            <w:pPr>
              <w:pStyle w:val="BodyText"/>
              <w:rPr>
                <w:sz w:val="16"/>
                <w:szCs w:val="16"/>
                <w:lang w:val="tr-TR"/>
              </w:rPr>
            </w:pPr>
          </w:p>
        </w:tc>
        <w:tc>
          <w:tcPr>
            <w:tcW w:w="294" w:type="dxa"/>
            <w:vAlign w:val="center"/>
          </w:tcPr>
          <w:p w14:paraId="3D30119A" w14:textId="77777777" w:rsidR="00D67498" w:rsidRPr="006D00DA" w:rsidRDefault="00D67498" w:rsidP="00D67498">
            <w:pPr>
              <w:pStyle w:val="BodyText"/>
              <w:rPr>
                <w:sz w:val="16"/>
                <w:szCs w:val="16"/>
                <w:lang w:val="tr-TR"/>
              </w:rPr>
            </w:pPr>
          </w:p>
        </w:tc>
        <w:tc>
          <w:tcPr>
            <w:tcW w:w="295" w:type="dxa"/>
            <w:vAlign w:val="center"/>
          </w:tcPr>
          <w:p w14:paraId="7820146A" w14:textId="77777777" w:rsidR="00D67498" w:rsidRPr="006D00DA" w:rsidRDefault="00D67498" w:rsidP="00D67498">
            <w:pPr>
              <w:pStyle w:val="BodyText"/>
              <w:rPr>
                <w:sz w:val="16"/>
                <w:szCs w:val="16"/>
                <w:lang w:val="tr-TR"/>
              </w:rPr>
            </w:pPr>
          </w:p>
        </w:tc>
        <w:tc>
          <w:tcPr>
            <w:tcW w:w="294" w:type="dxa"/>
            <w:vAlign w:val="center"/>
          </w:tcPr>
          <w:p w14:paraId="01BC0DB0" w14:textId="77777777" w:rsidR="00D67498" w:rsidRPr="006D00DA" w:rsidRDefault="00D67498" w:rsidP="00D67498">
            <w:pPr>
              <w:pStyle w:val="BodyText"/>
              <w:rPr>
                <w:sz w:val="16"/>
                <w:szCs w:val="16"/>
                <w:lang w:val="tr-TR"/>
              </w:rPr>
            </w:pPr>
          </w:p>
        </w:tc>
        <w:tc>
          <w:tcPr>
            <w:tcW w:w="294" w:type="dxa"/>
            <w:shd w:val="clear" w:color="auto" w:fill="FFFFFF" w:themeFill="background1"/>
            <w:vAlign w:val="center"/>
          </w:tcPr>
          <w:p w14:paraId="2665D110" w14:textId="77777777" w:rsidR="00D67498" w:rsidRPr="006D00DA" w:rsidRDefault="00D67498" w:rsidP="00D67498">
            <w:pPr>
              <w:pStyle w:val="BodyText"/>
              <w:rPr>
                <w:sz w:val="16"/>
                <w:szCs w:val="16"/>
                <w:lang w:val="tr-TR"/>
              </w:rPr>
            </w:pPr>
          </w:p>
        </w:tc>
        <w:tc>
          <w:tcPr>
            <w:tcW w:w="294" w:type="dxa"/>
            <w:shd w:val="clear" w:color="auto" w:fill="FFFFFF" w:themeFill="background1"/>
            <w:vAlign w:val="center"/>
          </w:tcPr>
          <w:p w14:paraId="2B12082A" w14:textId="77777777" w:rsidR="00D67498" w:rsidRPr="006D00DA" w:rsidRDefault="00D67498" w:rsidP="00D67498">
            <w:pPr>
              <w:pStyle w:val="BodyText"/>
              <w:rPr>
                <w:sz w:val="16"/>
                <w:szCs w:val="16"/>
                <w:lang w:val="tr-TR"/>
              </w:rPr>
            </w:pPr>
          </w:p>
        </w:tc>
        <w:tc>
          <w:tcPr>
            <w:tcW w:w="294" w:type="dxa"/>
            <w:vAlign w:val="center"/>
          </w:tcPr>
          <w:p w14:paraId="6DD00A52" w14:textId="77777777" w:rsidR="00D67498" w:rsidRPr="006D00DA" w:rsidRDefault="00D67498" w:rsidP="00D67498">
            <w:pPr>
              <w:pStyle w:val="BodyText"/>
              <w:rPr>
                <w:sz w:val="16"/>
                <w:szCs w:val="16"/>
                <w:lang w:val="tr-TR"/>
              </w:rPr>
            </w:pPr>
          </w:p>
        </w:tc>
        <w:tc>
          <w:tcPr>
            <w:tcW w:w="294" w:type="dxa"/>
            <w:vAlign w:val="center"/>
          </w:tcPr>
          <w:p w14:paraId="6128EE8A" w14:textId="77777777" w:rsidR="00D67498" w:rsidRPr="006D00DA" w:rsidRDefault="00D67498" w:rsidP="00D67498">
            <w:pPr>
              <w:pStyle w:val="BodyText"/>
              <w:rPr>
                <w:sz w:val="16"/>
                <w:szCs w:val="16"/>
                <w:lang w:val="tr-TR"/>
              </w:rPr>
            </w:pPr>
          </w:p>
        </w:tc>
        <w:tc>
          <w:tcPr>
            <w:tcW w:w="294" w:type="dxa"/>
            <w:vAlign w:val="center"/>
          </w:tcPr>
          <w:p w14:paraId="7A53FC9F" w14:textId="77777777" w:rsidR="00D67498" w:rsidRPr="006D00DA" w:rsidRDefault="00D67498" w:rsidP="00D67498">
            <w:pPr>
              <w:pStyle w:val="BodyText"/>
              <w:rPr>
                <w:sz w:val="16"/>
                <w:szCs w:val="16"/>
                <w:lang w:val="tr-TR"/>
              </w:rPr>
            </w:pPr>
          </w:p>
        </w:tc>
        <w:tc>
          <w:tcPr>
            <w:tcW w:w="294" w:type="dxa"/>
            <w:vAlign w:val="center"/>
          </w:tcPr>
          <w:p w14:paraId="030F4D76" w14:textId="77777777" w:rsidR="00D67498" w:rsidRPr="006D00DA" w:rsidRDefault="00D67498" w:rsidP="00D67498">
            <w:pPr>
              <w:pStyle w:val="BodyText"/>
              <w:rPr>
                <w:sz w:val="16"/>
                <w:szCs w:val="16"/>
                <w:lang w:val="tr-TR"/>
              </w:rPr>
            </w:pPr>
          </w:p>
        </w:tc>
        <w:tc>
          <w:tcPr>
            <w:tcW w:w="294" w:type="dxa"/>
            <w:vAlign w:val="center"/>
          </w:tcPr>
          <w:p w14:paraId="7D1B5858" w14:textId="77777777" w:rsidR="00D67498" w:rsidRPr="006D00DA" w:rsidRDefault="00D67498" w:rsidP="00D67498">
            <w:pPr>
              <w:pStyle w:val="BodyText"/>
              <w:rPr>
                <w:sz w:val="16"/>
                <w:szCs w:val="16"/>
                <w:lang w:val="tr-TR"/>
              </w:rPr>
            </w:pPr>
          </w:p>
        </w:tc>
        <w:tc>
          <w:tcPr>
            <w:tcW w:w="294" w:type="dxa"/>
            <w:vAlign w:val="center"/>
          </w:tcPr>
          <w:p w14:paraId="1D1915D2"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6666C86B"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10239461" w14:textId="77777777" w:rsidR="00D67498" w:rsidRPr="006D00DA" w:rsidRDefault="00D67498" w:rsidP="00D67498">
            <w:pPr>
              <w:pStyle w:val="BodyText"/>
              <w:rPr>
                <w:sz w:val="16"/>
                <w:szCs w:val="16"/>
                <w:lang w:val="tr-TR"/>
              </w:rPr>
            </w:pPr>
          </w:p>
        </w:tc>
        <w:tc>
          <w:tcPr>
            <w:tcW w:w="295" w:type="dxa"/>
            <w:shd w:val="clear" w:color="auto" w:fill="446D5D" w:themeFill="accent3"/>
            <w:vAlign w:val="center"/>
          </w:tcPr>
          <w:p w14:paraId="4000091B"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5C6A2FAB"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70B38B4F"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32F44DE3" w14:textId="77777777" w:rsidR="00D67498" w:rsidRPr="006D00DA" w:rsidRDefault="00D67498" w:rsidP="00D67498">
            <w:pPr>
              <w:pStyle w:val="BodyText"/>
              <w:rPr>
                <w:sz w:val="16"/>
                <w:szCs w:val="16"/>
                <w:lang w:val="tr-TR"/>
              </w:rPr>
            </w:pPr>
          </w:p>
        </w:tc>
        <w:tc>
          <w:tcPr>
            <w:tcW w:w="294" w:type="dxa"/>
            <w:vAlign w:val="center"/>
          </w:tcPr>
          <w:p w14:paraId="615CBE6D" w14:textId="77777777" w:rsidR="00D67498" w:rsidRPr="006D00DA" w:rsidRDefault="00D67498" w:rsidP="00D67498">
            <w:pPr>
              <w:pStyle w:val="BodyText"/>
              <w:rPr>
                <w:sz w:val="16"/>
                <w:szCs w:val="16"/>
                <w:lang w:val="tr-TR"/>
              </w:rPr>
            </w:pPr>
          </w:p>
        </w:tc>
        <w:tc>
          <w:tcPr>
            <w:tcW w:w="294" w:type="dxa"/>
            <w:vAlign w:val="center"/>
          </w:tcPr>
          <w:p w14:paraId="3E0247F2" w14:textId="77777777" w:rsidR="00D67498" w:rsidRPr="006D00DA" w:rsidRDefault="00D67498" w:rsidP="00D67498">
            <w:pPr>
              <w:pStyle w:val="BodyText"/>
              <w:rPr>
                <w:sz w:val="16"/>
                <w:szCs w:val="16"/>
                <w:lang w:val="tr-TR"/>
              </w:rPr>
            </w:pPr>
          </w:p>
        </w:tc>
        <w:tc>
          <w:tcPr>
            <w:tcW w:w="294" w:type="dxa"/>
            <w:vAlign w:val="center"/>
          </w:tcPr>
          <w:p w14:paraId="788EDB6A" w14:textId="77777777" w:rsidR="00D67498" w:rsidRPr="006D00DA" w:rsidRDefault="00D67498" w:rsidP="00D67498">
            <w:pPr>
              <w:pStyle w:val="BodyText"/>
              <w:rPr>
                <w:sz w:val="16"/>
                <w:szCs w:val="16"/>
                <w:lang w:val="tr-TR"/>
              </w:rPr>
            </w:pPr>
          </w:p>
        </w:tc>
        <w:tc>
          <w:tcPr>
            <w:tcW w:w="294" w:type="dxa"/>
            <w:vAlign w:val="center"/>
          </w:tcPr>
          <w:p w14:paraId="1B845CCF" w14:textId="77777777" w:rsidR="00D67498" w:rsidRPr="006D00DA" w:rsidRDefault="00D67498" w:rsidP="00D67498">
            <w:pPr>
              <w:pStyle w:val="BodyText"/>
              <w:rPr>
                <w:sz w:val="16"/>
                <w:szCs w:val="16"/>
                <w:lang w:val="tr-TR"/>
              </w:rPr>
            </w:pPr>
          </w:p>
        </w:tc>
        <w:tc>
          <w:tcPr>
            <w:tcW w:w="294" w:type="dxa"/>
            <w:vAlign w:val="center"/>
          </w:tcPr>
          <w:p w14:paraId="3FE928DF" w14:textId="77777777" w:rsidR="00D67498" w:rsidRPr="006D00DA" w:rsidRDefault="00D67498" w:rsidP="00D67498">
            <w:pPr>
              <w:pStyle w:val="BodyText"/>
              <w:rPr>
                <w:sz w:val="16"/>
                <w:szCs w:val="16"/>
                <w:lang w:val="tr-TR"/>
              </w:rPr>
            </w:pPr>
          </w:p>
        </w:tc>
        <w:tc>
          <w:tcPr>
            <w:tcW w:w="294" w:type="dxa"/>
            <w:vAlign w:val="center"/>
          </w:tcPr>
          <w:p w14:paraId="6ED1CB46" w14:textId="77777777" w:rsidR="00D67498" w:rsidRPr="006D00DA" w:rsidRDefault="00D67498" w:rsidP="00D67498">
            <w:pPr>
              <w:pStyle w:val="BodyText"/>
              <w:rPr>
                <w:sz w:val="16"/>
                <w:szCs w:val="16"/>
                <w:lang w:val="tr-TR"/>
              </w:rPr>
            </w:pPr>
          </w:p>
        </w:tc>
        <w:tc>
          <w:tcPr>
            <w:tcW w:w="294" w:type="dxa"/>
            <w:vAlign w:val="center"/>
          </w:tcPr>
          <w:p w14:paraId="01703B96" w14:textId="77777777" w:rsidR="00D67498" w:rsidRPr="006D00DA" w:rsidRDefault="00D67498" w:rsidP="00D67498">
            <w:pPr>
              <w:pStyle w:val="BodyText"/>
              <w:rPr>
                <w:sz w:val="16"/>
                <w:szCs w:val="16"/>
                <w:lang w:val="tr-TR"/>
              </w:rPr>
            </w:pPr>
          </w:p>
        </w:tc>
        <w:tc>
          <w:tcPr>
            <w:tcW w:w="294" w:type="dxa"/>
            <w:vAlign w:val="center"/>
          </w:tcPr>
          <w:p w14:paraId="49AAA669" w14:textId="77777777" w:rsidR="00D67498" w:rsidRPr="006D00DA" w:rsidRDefault="00D67498" w:rsidP="00D67498">
            <w:pPr>
              <w:pStyle w:val="BodyText"/>
              <w:rPr>
                <w:sz w:val="16"/>
                <w:szCs w:val="16"/>
                <w:lang w:val="tr-TR"/>
              </w:rPr>
            </w:pPr>
          </w:p>
        </w:tc>
        <w:tc>
          <w:tcPr>
            <w:tcW w:w="295" w:type="dxa"/>
            <w:vAlign w:val="center"/>
          </w:tcPr>
          <w:p w14:paraId="32BED779" w14:textId="77777777" w:rsidR="00D67498" w:rsidRPr="006D00DA" w:rsidRDefault="00D67498" w:rsidP="00D67498">
            <w:pPr>
              <w:pStyle w:val="BodyText"/>
              <w:rPr>
                <w:sz w:val="16"/>
                <w:szCs w:val="16"/>
                <w:lang w:val="tr-TR"/>
              </w:rPr>
            </w:pPr>
          </w:p>
        </w:tc>
      </w:tr>
      <w:tr w:rsidR="00D67498" w:rsidRPr="006D00DA" w14:paraId="393DA5D2" w14:textId="77777777" w:rsidTr="00A66C6A">
        <w:tc>
          <w:tcPr>
            <w:tcW w:w="3383" w:type="dxa"/>
            <w:vAlign w:val="center"/>
          </w:tcPr>
          <w:p w14:paraId="32D35235" w14:textId="741B7A49" w:rsidR="00D67498" w:rsidRPr="006D00DA" w:rsidRDefault="00D67498" w:rsidP="00D67498">
            <w:pPr>
              <w:pStyle w:val="Tabletextleft"/>
              <w:rPr>
                <w:sz w:val="16"/>
                <w:szCs w:val="16"/>
                <w:lang w:val="tr-TR"/>
              </w:rPr>
            </w:pPr>
            <w:r w:rsidRPr="006D00DA">
              <w:rPr>
                <w:sz w:val="16"/>
                <w:szCs w:val="16"/>
                <w:lang w:val="tr-TR"/>
              </w:rPr>
              <w:t>İzleme ve değerlendirme</w:t>
            </w:r>
          </w:p>
        </w:tc>
        <w:tc>
          <w:tcPr>
            <w:tcW w:w="293" w:type="dxa"/>
            <w:vAlign w:val="center"/>
          </w:tcPr>
          <w:p w14:paraId="700586EE" w14:textId="77777777" w:rsidR="00D67498" w:rsidRPr="006D00DA" w:rsidRDefault="00D67498" w:rsidP="00D67498">
            <w:pPr>
              <w:pStyle w:val="BodyText"/>
              <w:rPr>
                <w:sz w:val="16"/>
                <w:szCs w:val="16"/>
                <w:lang w:val="tr-TR"/>
              </w:rPr>
            </w:pPr>
          </w:p>
        </w:tc>
        <w:tc>
          <w:tcPr>
            <w:tcW w:w="293" w:type="dxa"/>
            <w:vAlign w:val="center"/>
          </w:tcPr>
          <w:p w14:paraId="1F1643D6" w14:textId="77777777" w:rsidR="00D67498" w:rsidRPr="006D00DA" w:rsidRDefault="00D67498" w:rsidP="00D67498">
            <w:pPr>
              <w:pStyle w:val="BodyText"/>
              <w:rPr>
                <w:sz w:val="16"/>
                <w:szCs w:val="16"/>
                <w:lang w:val="tr-TR"/>
              </w:rPr>
            </w:pPr>
          </w:p>
        </w:tc>
        <w:tc>
          <w:tcPr>
            <w:tcW w:w="293" w:type="dxa"/>
            <w:vAlign w:val="center"/>
          </w:tcPr>
          <w:p w14:paraId="34352775" w14:textId="77777777" w:rsidR="00D67498" w:rsidRPr="006D00DA" w:rsidRDefault="00D67498" w:rsidP="00D67498">
            <w:pPr>
              <w:pStyle w:val="BodyText"/>
              <w:rPr>
                <w:sz w:val="16"/>
                <w:szCs w:val="16"/>
                <w:lang w:val="tr-TR"/>
              </w:rPr>
            </w:pPr>
          </w:p>
        </w:tc>
        <w:tc>
          <w:tcPr>
            <w:tcW w:w="293" w:type="dxa"/>
            <w:vAlign w:val="center"/>
          </w:tcPr>
          <w:p w14:paraId="76378E9D" w14:textId="77777777" w:rsidR="00D67498" w:rsidRPr="006D00DA" w:rsidRDefault="00D67498" w:rsidP="00D67498">
            <w:pPr>
              <w:pStyle w:val="BodyText"/>
              <w:rPr>
                <w:sz w:val="16"/>
                <w:szCs w:val="16"/>
                <w:lang w:val="tr-TR"/>
              </w:rPr>
            </w:pPr>
          </w:p>
        </w:tc>
        <w:tc>
          <w:tcPr>
            <w:tcW w:w="293" w:type="dxa"/>
            <w:vAlign w:val="center"/>
          </w:tcPr>
          <w:p w14:paraId="4C671871" w14:textId="77777777" w:rsidR="00D67498" w:rsidRPr="006D00DA" w:rsidRDefault="00D67498" w:rsidP="00D67498">
            <w:pPr>
              <w:pStyle w:val="BodyText"/>
              <w:rPr>
                <w:sz w:val="16"/>
                <w:szCs w:val="16"/>
                <w:lang w:val="tr-TR"/>
              </w:rPr>
            </w:pPr>
          </w:p>
        </w:tc>
        <w:tc>
          <w:tcPr>
            <w:tcW w:w="293" w:type="dxa"/>
            <w:vAlign w:val="center"/>
          </w:tcPr>
          <w:p w14:paraId="2A21872F" w14:textId="77777777" w:rsidR="00D67498" w:rsidRPr="006D00DA" w:rsidRDefault="00D67498" w:rsidP="00D67498">
            <w:pPr>
              <w:pStyle w:val="BodyText"/>
              <w:rPr>
                <w:sz w:val="16"/>
                <w:szCs w:val="16"/>
                <w:lang w:val="tr-TR"/>
              </w:rPr>
            </w:pPr>
          </w:p>
        </w:tc>
        <w:tc>
          <w:tcPr>
            <w:tcW w:w="293" w:type="dxa"/>
            <w:vAlign w:val="center"/>
          </w:tcPr>
          <w:p w14:paraId="634BF1A2" w14:textId="77777777" w:rsidR="00D67498" w:rsidRPr="006D00DA" w:rsidRDefault="00D67498" w:rsidP="00D67498">
            <w:pPr>
              <w:pStyle w:val="BodyText"/>
              <w:rPr>
                <w:sz w:val="16"/>
                <w:szCs w:val="16"/>
                <w:lang w:val="tr-TR"/>
              </w:rPr>
            </w:pPr>
          </w:p>
        </w:tc>
        <w:tc>
          <w:tcPr>
            <w:tcW w:w="293" w:type="dxa"/>
            <w:vAlign w:val="center"/>
          </w:tcPr>
          <w:p w14:paraId="7381D2B4" w14:textId="77777777" w:rsidR="00D67498" w:rsidRPr="006D00DA" w:rsidRDefault="00D67498" w:rsidP="00D67498">
            <w:pPr>
              <w:pStyle w:val="BodyText"/>
              <w:rPr>
                <w:sz w:val="16"/>
                <w:szCs w:val="16"/>
                <w:lang w:val="tr-TR"/>
              </w:rPr>
            </w:pPr>
          </w:p>
        </w:tc>
        <w:tc>
          <w:tcPr>
            <w:tcW w:w="293" w:type="dxa"/>
            <w:vAlign w:val="center"/>
          </w:tcPr>
          <w:p w14:paraId="567D3116" w14:textId="77777777" w:rsidR="00D67498" w:rsidRPr="006D00DA" w:rsidRDefault="00D67498" w:rsidP="00D67498">
            <w:pPr>
              <w:pStyle w:val="BodyText"/>
              <w:rPr>
                <w:sz w:val="16"/>
                <w:szCs w:val="16"/>
                <w:lang w:val="tr-TR"/>
              </w:rPr>
            </w:pPr>
          </w:p>
        </w:tc>
        <w:tc>
          <w:tcPr>
            <w:tcW w:w="293" w:type="dxa"/>
            <w:vAlign w:val="center"/>
          </w:tcPr>
          <w:p w14:paraId="1BD0EFD6" w14:textId="77777777" w:rsidR="00D67498" w:rsidRPr="006D00DA" w:rsidRDefault="00D67498" w:rsidP="00D67498">
            <w:pPr>
              <w:pStyle w:val="BodyText"/>
              <w:rPr>
                <w:sz w:val="16"/>
                <w:szCs w:val="16"/>
                <w:lang w:val="tr-TR"/>
              </w:rPr>
            </w:pPr>
          </w:p>
        </w:tc>
        <w:tc>
          <w:tcPr>
            <w:tcW w:w="294" w:type="dxa"/>
            <w:vAlign w:val="center"/>
          </w:tcPr>
          <w:p w14:paraId="398DAC39" w14:textId="77777777" w:rsidR="00D67498" w:rsidRPr="006D00DA" w:rsidRDefault="00D67498" w:rsidP="00D67498">
            <w:pPr>
              <w:pStyle w:val="BodyText"/>
              <w:rPr>
                <w:sz w:val="16"/>
                <w:szCs w:val="16"/>
                <w:lang w:val="tr-TR"/>
              </w:rPr>
            </w:pPr>
          </w:p>
        </w:tc>
        <w:tc>
          <w:tcPr>
            <w:tcW w:w="295" w:type="dxa"/>
            <w:vAlign w:val="center"/>
          </w:tcPr>
          <w:p w14:paraId="0B14EB7D"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3C9AD9A6"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1B9C9AD6"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61ECBBF0"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51F2C8DE"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6A10CEF4"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21E04C78"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34E26BAA"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6D492AF4"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2B01B672"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7BC10B27"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37D5CBE8" w14:textId="77777777" w:rsidR="00D67498" w:rsidRPr="006D00DA" w:rsidRDefault="00D67498" w:rsidP="00D67498">
            <w:pPr>
              <w:pStyle w:val="BodyText"/>
              <w:rPr>
                <w:sz w:val="16"/>
                <w:szCs w:val="16"/>
                <w:lang w:val="tr-TR"/>
              </w:rPr>
            </w:pPr>
          </w:p>
        </w:tc>
        <w:tc>
          <w:tcPr>
            <w:tcW w:w="295" w:type="dxa"/>
            <w:shd w:val="clear" w:color="auto" w:fill="446D5D" w:themeFill="accent3"/>
            <w:vAlign w:val="center"/>
          </w:tcPr>
          <w:p w14:paraId="1FFC5D1F"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2F8D3FEF"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58DA8D36"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53684534"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6233CE01"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7872EEB3"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6C3C5045"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60E06206"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1B1D5CDE"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50807E93"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6C84A3A4" w14:textId="77777777" w:rsidR="00D67498" w:rsidRPr="006D00DA" w:rsidRDefault="00D67498" w:rsidP="00D67498">
            <w:pPr>
              <w:pStyle w:val="BodyText"/>
              <w:rPr>
                <w:sz w:val="16"/>
                <w:szCs w:val="16"/>
                <w:lang w:val="tr-TR"/>
              </w:rPr>
            </w:pPr>
          </w:p>
        </w:tc>
        <w:tc>
          <w:tcPr>
            <w:tcW w:w="294" w:type="dxa"/>
            <w:shd w:val="clear" w:color="auto" w:fill="446D5D" w:themeFill="accent3"/>
            <w:vAlign w:val="center"/>
          </w:tcPr>
          <w:p w14:paraId="3786CD67" w14:textId="77777777" w:rsidR="00D67498" w:rsidRPr="006D00DA" w:rsidRDefault="00D67498" w:rsidP="00D67498">
            <w:pPr>
              <w:pStyle w:val="BodyText"/>
              <w:rPr>
                <w:sz w:val="16"/>
                <w:szCs w:val="16"/>
                <w:lang w:val="tr-TR"/>
              </w:rPr>
            </w:pPr>
          </w:p>
        </w:tc>
        <w:tc>
          <w:tcPr>
            <w:tcW w:w="295" w:type="dxa"/>
            <w:shd w:val="clear" w:color="auto" w:fill="446D5D" w:themeFill="accent3"/>
            <w:vAlign w:val="center"/>
          </w:tcPr>
          <w:p w14:paraId="4982C7F4" w14:textId="77777777" w:rsidR="00D67498" w:rsidRPr="006D00DA" w:rsidRDefault="00D67498" w:rsidP="00D67498">
            <w:pPr>
              <w:pStyle w:val="BodyText"/>
              <w:rPr>
                <w:sz w:val="16"/>
                <w:szCs w:val="16"/>
                <w:lang w:val="tr-TR"/>
              </w:rPr>
            </w:pPr>
          </w:p>
        </w:tc>
      </w:tr>
      <w:tr w:rsidR="009B0A27" w:rsidRPr="006D00DA" w14:paraId="177C571D" w14:textId="77777777" w:rsidTr="003E4F68">
        <w:trPr>
          <w:trHeight w:val="64"/>
        </w:trPr>
        <w:tc>
          <w:tcPr>
            <w:tcW w:w="3383" w:type="dxa"/>
            <w:shd w:val="clear" w:color="auto" w:fill="D2DED3"/>
            <w:vAlign w:val="center"/>
          </w:tcPr>
          <w:p w14:paraId="48635C98" w14:textId="77777777" w:rsidR="009B0A27" w:rsidRPr="006D00DA" w:rsidRDefault="009B0A27" w:rsidP="00896B1E">
            <w:pPr>
              <w:pStyle w:val="BodyText"/>
              <w:rPr>
                <w:b/>
                <w:bCs/>
                <w:sz w:val="16"/>
                <w:szCs w:val="16"/>
                <w:lang w:val="tr-TR"/>
              </w:rPr>
            </w:pPr>
            <w:r w:rsidRPr="006D00DA">
              <w:rPr>
                <w:b/>
                <w:bCs/>
                <w:sz w:val="16"/>
                <w:szCs w:val="16"/>
                <w:lang w:val="tr-TR"/>
              </w:rPr>
              <w:t xml:space="preserve">Bütçe Hususları: </w:t>
            </w:r>
          </w:p>
        </w:tc>
        <w:tc>
          <w:tcPr>
            <w:tcW w:w="10577" w:type="dxa"/>
            <w:gridSpan w:val="36"/>
            <w:vAlign w:val="center"/>
          </w:tcPr>
          <w:p w14:paraId="26E41813" w14:textId="79AD12C0" w:rsidR="009B0A27" w:rsidRPr="006D00DA" w:rsidRDefault="003E4F68" w:rsidP="009B0A27">
            <w:pPr>
              <w:pStyle w:val="TableBullet1"/>
              <w:rPr>
                <w:sz w:val="16"/>
                <w:szCs w:val="16"/>
                <w:lang w:val="tr-TR"/>
              </w:rPr>
            </w:pPr>
            <w:r w:rsidRPr="006D00DA">
              <w:rPr>
                <w:sz w:val="16"/>
                <w:szCs w:val="16"/>
                <w:lang w:val="tr-TR"/>
              </w:rPr>
              <w:t xml:space="preserve">Enerjisa, diğer destek önlemlerinden yararlanmaya hak kazanan tüm etkilenen </w:t>
            </w:r>
            <w:r w:rsidR="00B939D8">
              <w:rPr>
                <w:sz w:val="16"/>
                <w:szCs w:val="16"/>
                <w:lang w:val="tr-TR"/>
              </w:rPr>
              <w:t>PEK</w:t>
            </w:r>
            <w:r w:rsidRPr="006D00DA">
              <w:rPr>
                <w:sz w:val="16"/>
                <w:szCs w:val="16"/>
                <w:lang w:val="tr-TR"/>
              </w:rPr>
              <w:t>'leri belirlemek ve onlara ilgili hizmetleri tahsis etmek için ilgili yerel aktörlerle</w:t>
            </w:r>
            <w:r w:rsidR="009B0A27" w:rsidRPr="006D00DA">
              <w:rPr>
                <w:sz w:val="16"/>
                <w:szCs w:val="16"/>
                <w:lang w:val="tr-TR"/>
              </w:rPr>
              <w:t xml:space="preserve"> işbirliği yapmak ve </w:t>
            </w:r>
            <w:r w:rsidRPr="006D00DA">
              <w:rPr>
                <w:sz w:val="16"/>
                <w:szCs w:val="16"/>
                <w:lang w:val="tr-TR"/>
              </w:rPr>
              <w:t>bu önlemlerle</w:t>
            </w:r>
            <w:r w:rsidR="009B0A27" w:rsidRPr="006D00DA">
              <w:rPr>
                <w:sz w:val="16"/>
                <w:szCs w:val="16"/>
                <w:lang w:val="tr-TR"/>
              </w:rPr>
              <w:t xml:space="preserve"> ilgili girdi maliyetlerini ve profesyonel ücretleri anlamakla yükümlüdür</w:t>
            </w:r>
            <w:r w:rsidRPr="006D00DA">
              <w:rPr>
                <w:sz w:val="16"/>
                <w:szCs w:val="16"/>
                <w:lang w:val="tr-TR"/>
              </w:rPr>
              <w:t>.</w:t>
            </w:r>
          </w:p>
        </w:tc>
      </w:tr>
    </w:tbl>
    <w:p w14:paraId="1452E48E" w14:textId="77777777" w:rsidR="00853894" w:rsidRPr="006D00DA" w:rsidRDefault="00853894" w:rsidP="00853894">
      <w:pPr>
        <w:rPr>
          <w:lang w:eastAsia="en-US"/>
        </w:rPr>
      </w:pPr>
    </w:p>
    <w:p w14:paraId="39A0D17A" w14:textId="77777777" w:rsidR="00853894" w:rsidRPr="006D00DA" w:rsidRDefault="00853894" w:rsidP="00853894">
      <w:pPr>
        <w:rPr>
          <w:lang w:eastAsia="en-US"/>
        </w:rPr>
      </w:pPr>
    </w:p>
    <w:p w14:paraId="0DBA96A6" w14:textId="77777777" w:rsidR="00853894" w:rsidRPr="006D00DA" w:rsidRDefault="00853894" w:rsidP="00853894">
      <w:pPr>
        <w:rPr>
          <w:lang w:eastAsia="en-US"/>
        </w:rPr>
      </w:pPr>
    </w:p>
    <w:p w14:paraId="164F62E6" w14:textId="77777777" w:rsidR="00853894" w:rsidRPr="006D00DA" w:rsidRDefault="00853894" w:rsidP="00853894">
      <w:pPr>
        <w:rPr>
          <w:lang w:eastAsia="en-US"/>
        </w:rPr>
        <w:sectPr w:rsidR="00853894" w:rsidRPr="006D00DA" w:rsidSect="00492EF0">
          <w:pgSz w:w="16838" w:h="11906" w:orient="landscape" w:code="9"/>
          <w:pgMar w:top="1134" w:right="1134" w:bottom="1274" w:left="1134" w:header="567" w:footer="374" w:gutter="0"/>
          <w:cols w:sep="1" w:space="380"/>
          <w:titlePg/>
          <w:docGrid w:linePitch="360"/>
        </w:sectPr>
      </w:pPr>
    </w:p>
    <w:p w14:paraId="73D32C36" w14:textId="62E4E328" w:rsidR="00EC7A7C" w:rsidRPr="006D00DA" w:rsidRDefault="00EC7A7C" w:rsidP="00EA4A6E">
      <w:pPr>
        <w:pStyle w:val="Heading2"/>
        <w:rPr>
          <w:lang w:val="tr-TR"/>
        </w:rPr>
      </w:pPr>
      <w:r w:rsidRPr="006D00DA">
        <w:rPr>
          <w:lang w:val="tr-TR"/>
        </w:rPr>
        <w:lastRenderedPageBreak/>
        <w:t xml:space="preserve"> </w:t>
      </w:r>
      <w:bookmarkStart w:id="342" w:name="_Toc215671105"/>
      <w:r w:rsidR="006B2A69">
        <w:rPr>
          <w:lang w:val="tr-TR"/>
        </w:rPr>
        <w:t>GKGKP</w:t>
      </w:r>
      <w:r w:rsidRPr="006D00DA">
        <w:rPr>
          <w:lang w:val="tr-TR"/>
        </w:rPr>
        <w:t xml:space="preserve"> Uygulama Takvimi</w:t>
      </w:r>
      <w:bookmarkEnd w:id="342"/>
    </w:p>
    <w:p w14:paraId="0754170C" w14:textId="5C177F87" w:rsidR="00EC7A7C" w:rsidRPr="006D00DA" w:rsidRDefault="006B2A69" w:rsidP="00EC7A7C">
      <w:pPr>
        <w:pStyle w:val="NormalWeb"/>
        <w:spacing w:line="276" w:lineRule="auto"/>
        <w:rPr>
          <w:rFonts w:asciiTheme="minorHAnsi" w:hAnsiTheme="minorHAnsi"/>
          <w:sz w:val="20"/>
          <w:szCs w:val="20"/>
          <w:lang w:val="tr-TR"/>
        </w:rPr>
      </w:pPr>
      <w:r>
        <w:rPr>
          <w:rFonts w:asciiTheme="minorHAnsi" w:hAnsiTheme="minorHAnsi"/>
          <w:sz w:val="20"/>
          <w:szCs w:val="20"/>
          <w:lang w:val="tr-TR"/>
        </w:rPr>
        <w:t>GKGKP</w:t>
      </w:r>
      <w:r w:rsidR="00EC7A7C" w:rsidRPr="006D00DA">
        <w:rPr>
          <w:rFonts w:asciiTheme="minorHAnsi" w:hAnsiTheme="minorHAnsi"/>
          <w:sz w:val="20"/>
          <w:szCs w:val="20"/>
          <w:lang w:val="tr-TR"/>
        </w:rPr>
        <w:t xml:space="preserve"> aşağıdaki aşamalarda uygulanacaktır:</w:t>
      </w:r>
    </w:p>
    <w:p w14:paraId="4004CB8D" w14:textId="77777777" w:rsidR="00EC7A7C" w:rsidRPr="006D00DA" w:rsidRDefault="00EC7A7C" w:rsidP="00EC7A7C">
      <w:pPr>
        <w:pStyle w:val="NormalWeb"/>
        <w:rPr>
          <w:rFonts w:asciiTheme="minorHAnsi" w:hAnsiTheme="minorHAnsi"/>
          <w:sz w:val="20"/>
          <w:szCs w:val="20"/>
          <w:lang w:val="tr-TR"/>
        </w:rPr>
      </w:pPr>
      <w:r w:rsidRPr="006D00DA">
        <w:rPr>
          <w:rStyle w:val="Strong"/>
          <w:rFonts w:asciiTheme="minorHAnsi" w:hAnsiTheme="minorHAnsi"/>
          <w:sz w:val="20"/>
          <w:szCs w:val="20"/>
          <w:lang w:val="tr-TR"/>
        </w:rPr>
        <w:t>İnşaat Öncesi Aşama</w:t>
      </w:r>
    </w:p>
    <w:p w14:paraId="1301AFCD" w14:textId="3688DA26" w:rsidR="00EC7A7C" w:rsidRPr="006D00DA" w:rsidRDefault="00EC7A7C" w:rsidP="00F45CF8">
      <w:pPr>
        <w:pStyle w:val="Bullet"/>
        <w:rPr>
          <w:lang w:val="tr-TR"/>
        </w:rPr>
      </w:pPr>
      <w:r w:rsidRPr="006D00DA">
        <w:rPr>
          <w:lang w:val="tr-TR"/>
        </w:rPr>
        <w:t xml:space="preserve">Nihai </w:t>
      </w:r>
      <w:r w:rsidR="00B939D8">
        <w:rPr>
          <w:lang w:val="tr-TR"/>
        </w:rPr>
        <w:t>PEK</w:t>
      </w:r>
      <w:r w:rsidRPr="006D00DA">
        <w:rPr>
          <w:lang w:val="tr-TR"/>
        </w:rPr>
        <w:t xml:space="preserve"> doğrulaması ve uygunluk veritabanının güncellenmesi</w:t>
      </w:r>
    </w:p>
    <w:p w14:paraId="42C1FB34" w14:textId="0CC54F30" w:rsidR="00EC7A7C" w:rsidRPr="006D00DA" w:rsidRDefault="00EC7A7C" w:rsidP="00F45CF8">
      <w:pPr>
        <w:pStyle w:val="Bullet"/>
        <w:rPr>
          <w:lang w:val="tr-TR"/>
        </w:rPr>
      </w:pPr>
      <w:r w:rsidRPr="006D00DA">
        <w:rPr>
          <w:lang w:val="tr-TR"/>
        </w:rPr>
        <w:t xml:space="preserve">Tüm </w:t>
      </w:r>
      <w:r w:rsidR="00B939D8">
        <w:rPr>
          <w:lang w:val="tr-TR"/>
        </w:rPr>
        <w:t>PEK’lere</w:t>
      </w:r>
      <w:r w:rsidRPr="006D00DA">
        <w:rPr>
          <w:lang w:val="tr-TR"/>
        </w:rPr>
        <w:t xml:space="preserve"> haklar ve </w:t>
      </w:r>
      <w:r w:rsidR="006B2A69">
        <w:rPr>
          <w:lang w:val="tr-TR"/>
        </w:rPr>
        <w:t>GKGKP</w:t>
      </w:r>
      <w:r w:rsidRPr="006D00DA">
        <w:rPr>
          <w:lang w:val="tr-TR"/>
        </w:rPr>
        <w:t xml:space="preserve"> broşürünün açıklanması</w:t>
      </w:r>
    </w:p>
    <w:p w14:paraId="26CEC86B" w14:textId="77777777" w:rsidR="00EC7A7C" w:rsidRPr="006D00DA" w:rsidRDefault="00EC7A7C" w:rsidP="00F45CF8">
      <w:pPr>
        <w:pStyle w:val="Bullet"/>
        <w:rPr>
          <w:lang w:val="tr-TR"/>
        </w:rPr>
      </w:pPr>
      <w:r w:rsidRPr="006D00DA">
        <w:rPr>
          <w:lang w:val="tr-TR"/>
        </w:rPr>
        <w:t>Nakit tazminatın ödenmesi ve TLS'nin başlatılması</w:t>
      </w:r>
    </w:p>
    <w:p w14:paraId="65EB7222" w14:textId="77777777" w:rsidR="00EC7A7C" w:rsidRPr="006D00DA" w:rsidRDefault="00EC7A7C" w:rsidP="00F45CF8">
      <w:pPr>
        <w:pStyle w:val="Bullet"/>
        <w:rPr>
          <w:lang w:val="tr-TR"/>
        </w:rPr>
      </w:pPr>
      <w:r w:rsidRPr="006D00DA">
        <w:rPr>
          <w:lang w:val="tr-TR"/>
        </w:rPr>
        <w:t>Üçüncü taraf paydaşlarla koordinasyon toplantıları (örneğin, İŞKUR, Tarım Müdürlüğü)</w:t>
      </w:r>
    </w:p>
    <w:p w14:paraId="14866436" w14:textId="77777777" w:rsidR="00EC7A7C" w:rsidRPr="006D00DA" w:rsidRDefault="00EC7A7C" w:rsidP="00EC7A7C">
      <w:pPr>
        <w:pStyle w:val="NormalWeb"/>
        <w:rPr>
          <w:rFonts w:asciiTheme="minorHAnsi" w:hAnsiTheme="minorHAnsi"/>
          <w:sz w:val="20"/>
          <w:szCs w:val="20"/>
          <w:lang w:val="tr-TR"/>
        </w:rPr>
      </w:pPr>
      <w:r w:rsidRPr="006D00DA">
        <w:rPr>
          <w:rStyle w:val="Strong"/>
          <w:rFonts w:asciiTheme="minorHAnsi" w:hAnsiTheme="minorHAnsi"/>
          <w:sz w:val="20"/>
          <w:szCs w:val="20"/>
          <w:lang w:val="tr-TR"/>
        </w:rPr>
        <w:t>İnşaat Aşaması</w:t>
      </w:r>
    </w:p>
    <w:p w14:paraId="02BF27A4" w14:textId="77777777" w:rsidR="00EC7A7C" w:rsidRPr="006D00DA" w:rsidRDefault="00EC7A7C" w:rsidP="00F45CF8">
      <w:pPr>
        <w:pStyle w:val="Bullet"/>
        <w:rPr>
          <w:lang w:val="tr-TR"/>
        </w:rPr>
      </w:pPr>
      <w:r w:rsidRPr="006D00DA">
        <w:rPr>
          <w:lang w:val="tr-TR"/>
        </w:rPr>
        <w:t>Ekinlere, çitlere ve altyapıya erişim ve hasarların haftalık olarak izlenmesi</w:t>
      </w:r>
    </w:p>
    <w:p w14:paraId="7A605EA5" w14:textId="55E9E229" w:rsidR="00EC7A7C" w:rsidRPr="006D00DA" w:rsidRDefault="00EC7A7C" w:rsidP="00F45CF8">
      <w:pPr>
        <w:pStyle w:val="Bullet"/>
        <w:rPr>
          <w:lang w:val="tr-TR"/>
        </w:rPr>
      </w:pPr>
      <w:r w:rsidRPr="006D00DA">
        <w:rPr>
          <w:lang w:val="tr-TR"/>
        </w:rPr>
        <w:t xml:space="preserve">Hayvancılık ve arıcılık yapan </w:t>
      </w:r>
      <w:r w:rsidR="00B939D8">
        <w:rPr>
          <w:lang w:val="tr-TR"/>
        </w:rPr>
        <w:t>PEK’lere</w:t>
      </w:r>
      <w:r w:rsidRPr="006D00DA">
        <w:rPr>
          <w:lang w:val="tr-TR"/>
        </w:rPr>
        <w:t xml:space="preserve"> ayni destek sağlanması</w:t>
      </w:r>
    </w:p>
    <w:p w14:paraId="5E1BD641" w14:textId="77777777" w:rsidR="00EC7A7C" w:rsidRPr="006D00DA" w:rsidRDefault="00EC7A7C" w:rsidP="00F45CF8">
      <w:pPr>
        <w:pStyle w:val="Bullet"/>
        <w:rPr>
          <w:lang w:val="tr-TR"/>
        </w:rPr>
      </w:pPr>
      <w:r w:rsidRPr="006D00DA">
        <w:rPr>
          <w:lang w:val="tr-TR"/>
        </w:rPr>
        <w:t>İstihdam kolaylaştırma ortaklıkları yoluyla yerel işçilerin işe alımı</w:t>
      </w:r>
    </w:p>
    <w:p w14:paraId="6CF7652F" w14:textId="77777777" w:rsidR="00EC7A7C" w:rsidRPr="006D00DA" w:rsidRDefault="00EC7A7C" w:rsidP="00F45CF8">
      <w:pPr>
        <w:pStyle w:val="Bullet"/>
        <w:rPr>
          <w:lang w:val="tr-TR"/>
        </w:rPr>
      </w:pPr>
      <w:r w:rsidRPr="006D00DA">
        <w:rPr>
          <w:lang w:val="tr-TR"/>
        </w:rPr>
        <w:t>İlk eğitim oturumlarının ve kayıt kampanyalarının başlatılması</w:t>
      </w:r>
    </w:p>
    <w:p w14:paraId="69F1B9A7" w14:textId="77777777" w:rsidR="00EC7A7C" w:rsidRPr="006D00DA" w:rsidRDefault="00EC7A7C" w:rsidP="00EC7A7C">
      <w:pPr>
        <w:pStyle w:val="NormalWeb"/>
        <w:rPr>
          <w:rFonts w:asciiTheme="minorHAnsi" w:hAnsiTheme="minorHAnsi"/>
          <w:sz w:val="20"/>
          <w:szCs w:val="20"/>
          <w:lang w:val="tr-TR"/>
        </w:rPr>
      </w:pPr>
      <w:r w:rsidRPr="006D00DA">
        <w:rPr>
          <w:rStyle w:val="Strong"/>
          <w:rFonts w:asciiTheme="minorHAnsi" w:hAnsiTheme="minorHAnsi"/>
          <w:sz w:val="20"/>
          <w:szCs w:val="20"/>
          <w:lang w:val="tr-TR"/>
        </w:rPr>
        <w:t>İnşaat Sonrası Aşama</w:t>
      </w:r>
    </w:p>
    <w:p w14:paraId="796C25FD" w14:textId="77777777" w:rsidR="00EC7A7C" w:rsidRPr="006D00DA" w:rsidRDefault="00EC7A7C" w:rsidP="00F45CF8">
      <w:pPr>
        <w:pStyle w:val="Bullet"/>
        <w:rPr>
          <w:lang w:val="tr-TR"/>
        </w:rPr>
      </w:pPr>
      <w:r w:rsidRPr="006D00DA">
        <w:rPr>
          <w:lang w:val="tr-TR"/>
        </w:rPr>
        <w:t>Bekleyen tazminat veya hasar taleplerinin sonuçlandırılması</w:t>
      </w:r>
    </w:p>
    <w:p w14:paraId="62A503ED" w14:textId="71DCF4E7" w:rsidR="00D14D72" w:rsidRPr="006D00DA" w:rsidRDefault="00D14D72" w:rsidP="00F45CF8">
      <w:pPr>
        <w:pStyle w:val="Bullet"/>
        <w:rPr>
          <w:lang w:val="tr-TR"/>
        </w:rPr>
      </w:pPr>
      <w:r w:rsidRPr="006D00DA">
        <w:rPr>
          <w:lang w:val="tr-TR"/>
        </w:rPr>
        <w:t>Şikayetlerin giderilmesine devam edilmesi</w:t>
      </w:r>
    </w:p>
    <w:p w14:paraId="52136A0A" w14:textId="77777777" w:rsidR="00EC7A7C" w:rsidRPr="006D00DA" w:rsidRDefault="00EC7A7C" w:rsidP="00F45CF8">
      <w:pPr>
        <w:pStyle w:val="Bullet"/>
        <w:rPr>
          <w:lang w:val="tr-TR"/>
        </w:rPr>
      </w:pPr>
      <w:r w:rsidRPr="006D00DA">
        <w:rPr>
          <w:lang w:val="tr-TR"/>
        </w:rPr>
        <w:t>Hedefli ziyaretler yoluyla savunmasız gruplara yönelik sürekli destek ve izleme</w:t>
      </w:r>
    </w:p>
    <w:p w14:paraId="4DD7E37D" w14:textId="1BFA5349" w:rsidR="00EC7A7C" w:rsidRPr="006D00DA" w:rsidRDefault="006B2A69" w:rsidP="00F45CF8">
      <w:pPr>
        <w:pStyle w:val="Bullet"/>
        <w:rPr>
          <w:lang w:val="tr-TR"/>
        </w:rPr>
      </w:pPr>
      <w:r>
        <w:rPr>
          <w:lang w:val="tr-TR"/>
        </w:rPr>
        <w:t>GKGKP</w:t>
      </w:r>
      <w:r w:rsidR="00EC7A7C" w:rsidRPr="006D00DA">
        <w:rPr>
          <w:lang w:val="tr-TR"/>
        </w:rPr>
        <w:t>'nin etkinliğini ölçmek için tamamlanma denetimi ve memnuniyet anketi</w:t>
      </w:r>
    </w:p>
    <w:p w14:paraId="3C1AB591" w14:textId="77777777" w:rsidR="00581FA6" w:rsidRPr="006D00DA" w:rsidRDefault="00581FA6" w:rsidP="00F45CF8">
      <w:pPr>
        <w:pStyle w:val="Bullet"/>
        <w:numPr>
          <w:ilvl w:val="0"/>
          <w:numId w:val="0"/>
        </w:numPr>
        <w:ind w:left="397" w:hanging="397"/>
        <w:rPr>
          <w:lang w:val="tr-TR"/>
        </w:rPr>
        <w:sectPr w:rsidR="00581FA6" w:rsidRPr="006D00DA" w:rsidSect="00492EF0">
          <w:pgSz w:w="11906" w:h="16838" w:code="9"/>
          <w:pgMar w:top="1134" w:right="1274" w:bottom="1134" w:left="1134" w:header="567" w:footer="374" w:gutter="0"/>
          <w:cols w:sep="1" w:space="380"/>
          <w:titlePg/>
          <w:docGrid w:linePitch="360"/>
        </w:sectPr>
      </w:pPr>
    </w:p>
    <w:p w14:paraId="200A5194" w14:textId="77777777" w:rsidR="00F45CF8" w:rsidRPr="006D00DA" w:rsidRDefault="00F45CF8" w:rsidP="00F45CF8">
      <w:pPr>
        <w:pStyle w:val="Bullet"/>
        <w:numPr>
          <w:ilvl w:val="0"/>
          <w:numId w:val="0"/>
        </w:numPr>
        <w:ind w:left="397" w:hanging="397"/>
        <w:rPr>
          <w:lang w:val="tr-TR"/>
        </w:rPr>
      </w:pPr>
    </w:p>
    <w:p w14:paraId="6E3F14CA" w14:textId="1E2A03AA" w:rsidR="00EC7A7C" w:rsidRPr="006D00DA" w:rsidRDefault="00EC7A7C" w:rsidP="00EC7A7C">
      <w:pPr>
        <w:pStyle w:val="Caption"/>
        <w:rPr>
          <w:lang w:val="tr-TR"/>
        </w:rPr>
      </w:pPr>
      <w:bookmarkStart w:id="343" w:name="_Toc215671164"/>
      <w:r w:rsidRPr="006D00DA">
        <w:rPr>
          <w:lang w:val="tr-TR"/>
        </w:rPr>
        <w:t xml:space="preserve">Tablo </w:t>
      </w:r>
      <w:r w:rsidR="00373448">
        <w:rPr>
          <w:lang w:val="tr-TR"/>
        </w:rPr>
        <w:t>8</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9</w:t>
      </w:r>
      <w:r w:rsidR="00904F9B" w:rsidRPr="006D00DA">
        <w:rPr>
          <w:lang w:val="tr-TR"/>
        </w:rPr>
        <w:fldChar w:fldCharType="end"/>
      </w:r>
      <w:r w:rsidRPr="006D00DA">
        <w:rPr>
          <w:lang w:val="tr-TR"/>
        </w:rPr>
        <w:tab/>
        <w:t xml:space="preserve"> </w:t>
      </w:r>
      <w:r w:rsidR="006B2A69">
        <w:rPr>
          <w:lang w:val="tr-TR"/>
        </w:rPr>
        <w:t>GKGKP</w:t>
      </w:r>
      <w:r w:rsidRPr="006D00DA">
        <w:rPr>
          <w:lang w:val="tr-TR"/>
        </w:rPr>
        <w:t xml:space="preserve"> Uygulama </w:t>
      </w:r>
      <w:r w:rsidR="006D5BB8" w:rsidRPr="006D00DA">
        <w:rPr>
          <w:lang w:val="tr-TR"/>
        </w:rPr>
        <w:t>Takvimi</w:t>
      </w:r>
      <w:bookmarkEnd w:id="343"/>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581FA6" w:rsidRPr="006D00DA" w14:paraId="3E7B09B8" w14:textId="77777777" w:rsidTr="00896B1E">
        <w:tc>
          <w:tcPr>
            <w:tcW w:w="3383" w:type="dxa"/>
            <w:vMerge w:val="restart"/>
            <w:shd w:val="clear" w:color="auto" w:fill="D2DED3"/>
            <w:vAlign w:val="center"/>
          </w:tcPr>
          <w:p w14:paraId="598A0764" w14:textId="77777777" w:rsidR="00581FA6" w:rsidRPr="006D00DA" w:rsidRDefault="00581FA6" w:rsidP="00896B1E">
            <w:pPr>
              <w:pStyle w:val="BodyText"/>
              <w:rPr>
                <w:b/>
                <w:bCs/>
                <w:sz w:val="16"/>
                <w:szCs w:val="16"/>
                <w:lang w:val="tr-TR"/>
              </w:rPr>
            </w:pPr>
            <w:r w:rsidRPr="006D00DA">
              <w:rPr>
                <w:b/>
                <w:bCs/>
                <w:sz w:val="16"/>
                <w:szCs w:val="16"/>
                <w:lang w:val="tr-TR"/>
              </w:rPr>
              <w:t>Önerilen Zaman Çizelgeleri:</w:t>
            </w:r>
          </w:p>
        </w:tc>
        <w:tc>
          <w:tcPr>
            <w:tcW w:w="3519" w:type="dxa"/>
            <w:gridSpan w:val="12"/>
            <w:shd w:val="clear" w:color="auto" w:fill="D2DED3"/>
            <w:vAlign w:val="center"/>
          </w:tcPr>
          <w:p w14:paraId="1F4A78EC" w14:textId="77777777" w:rsidR="00581FA6" w:rsidRPr="006D00DA" w:rsidRDefault="00581FA6" w:rsidP="00896B1E">
            <w:pPr>
              <w:pStyle w:val="BodyText"/>
              <w:rPr>
                <w:b/>
                <w:bCs/>
                <w:sz w:val="16"/>
                <w:szCs w:val="16"/>
                <w:lang w:val="tr-TR"/>
              </w:rPr>
            </w:pPr>
            <w:r w:rsidRPr="006D00DA">
              <w:rPr>
                <w:b/>
                <w:bCs/>
                <w:sz w:val="16"/>
                <w:szCs w:val="16"/>
                <w:lang w:val="tr-TR"/>
              </w:rPr>
              <w:t>2025</w:t>
            </w:r>
          </w:p>
        </w:tc>
        <w:tc>
          <w:tcPr>
            <w:tcW w:w="3529" w:type="dxa"/>
            <w:gridSpan w:val="12"/>
            <w:shd w:val="clear" w:color="auto" w:fill="D2DED3"/>
            <w:vAlign w:val="center"/>
          </w:tcPr>
          <w:p w14:paraId="070DB74D" w14:textId="77777777" w:rsidR="00581FA6" w:rsidRPr="006D00DA" w:rsidRDefault="00581FA6" w:rsidP="00896B1E">
            <w:pPr>
              <w:pStyle w:val="BodyText"/>
              <w:rPr>
                <w:b/>
                <w:bCs/>
                <w:sz w:val="16"/>
                <w:szCs w:val="16"/>
                <w:lang w:val="tr-TR"/>
              </w:rPr>
            </w:pPr>
            <w:r w:rsidRPr="006D00DA">
              <w:rPr>
                <w:b/>
                <w:bCs/>
                <w:sz w:val="16"/>
                <w:szCs w:val="16"/>
                <w:lang w:val="tr-TR"/>
              </w:rPr>
              <w:t>2026</w:t>
            </w:r>
          </w:p>
        </w:tc>
        <w:tc>
          <w:tcPr>
            <w:tcW w:w="3529" w:type="dxa"/>
            <w:gridSpan w:val="12"/>
            <w:shd w:val="clear" w:color="auto" w:fill="D2DED3"/>
            <w:vAlign w:val="center"/>
          </w:tcPr>
          <w:p w14:paraId="343DB5FA" w14:textId="77777777" w:rsidR="00581FA6" w:rsidRPr="006D00DA" w:rsidRDefault="00581FA6" w:rsidP="00896B1E">
            <w:pPr>
              <w:pStyle w:val="BodyText"/>
              <w:rPr>
                <w:b/>
                <w:bCs/>
                <w:sz w:val="16"/>
                <w:szCs w:val="16"/>
                <w:lang w:val="tr-TR"/>
              </w:rPr>
            </w:pPr>
            <w:r w:rsidRPr="006D00DA">
              <w:rPr>
                <w:b/>
                <w:bCs/>
                <w:sz w:val="16"/>
                <w:szCs w:val="16"/>
                <w:lang w:val="tr-TR"/>
              </w:rPr>
              <w:t>2027</w:t>
            </w:r>
          </w:p>
        </w:tc>
      </w:tr>
      <w:tr w:rsidR="00581FA6" w:rsidRPr="006D00DA" w14:paraId="3ED26932" w14:textId="77777777" w:rsidTr="00896B1E">
        <w:tc>
          <w:tcPr>
            <w:tcW w:w="3383" w:type="dxa"/>
            <w:vMerge/>
            <w:vAlign w:val="center"/>
          </w:tcPr>
          <w:p w14:paraId="11309FC7" w14:textId="77777777" w:rsidR="00581FA6" w:rsidRPr="006D00DA" w:rsidRDefault="00581FA6" w:rsidP="00896B1E">
            <w:pPr>
              <w:pStyle w:val="BodyText"/>
              <w:rPr>
                <w:b/>
                <w:bCs/>
                <w:sz w:val="16"/>
                <w:szCs w:val="16"/>
                <w:lang w:val="tr-TR"/>
              </w:rPr>
            </w:pPr>
          </w:p>
        </w:tc>
        <w:tc>
          <w:tcPr>
            <w:tcW w:w="879" w:type="dxa"/>
            <w:gridSpan w:val="3"/>
            <w:shd w:val="clear" w:color="auto" w:fill="E2E0DC" w:themeFill="accent5" w:themeFillTint="66"/>
            <w:vAlign w:val="center"/>
          </w:tcPr>
          <w:p w14:paraId="116E5728" w14:textId="77777777" w:rsidR="00581FA6" w:rsidRPr="006D00DA" w:rsidRDefault="00581FA6" w:rsidP="00896B1E">
            <w:pPr>
              <w:pStyle w:val="BodyText"/>
              <w:rPr>
                <w:b/>
                <w:bCs/>
                <w:sz w:val="16"/>
                <w:szCs w:val="16"/>
                <w:lang w:val="tr-TR"/>
              </w:rPr>
            </w:pPr>
            <w:r w:rsidRPr="006D00DA">
              <w:rPr>
                <w:b/>
                <w:bCs/>
                <w:sz w:val="16"/>
                <w:szCs w:val="16"/>
                <w:lang w:val="tr-TR"/>
              </w:rPr>
              <w:t>1.</w:t>
            </w:r>
          </w:p>
        </w:tc>
        <w:tc>
          <w:tcPr>
            <w:tcW w:w="879" w:type="dxa"/>
            <w:gridSpan w:val="3"/>
            <w:shd w:val="clear" w:color="auto" w:fill="E2E0DC" w:themeFill="accent5" w:themeFillTint="66"/>
            <w:vAlign w:val="center"/>
          </w:tcPr>
          <w:p w14:paraId="51126668" w14:textId="77777777" w:rsidR="00581FA6" w:rsidRPr="006D00DA" w:rsidRDefault="00581FA6" w:rsidP="00896B1E">
            <w:pPr>
              <w:pStyle w:val="BodyText"/>
              <w:rPr>
                <w:b/>
                <w:bCs/>
                <w:sz w:val="16"/>
                <w:szCs w:val="16"/>
                <w:lang w:val="tr-TR"/>
              </w:rPr>
            </w:pPr>
            <w:r w:rsidRPr="006D00DA">
              <w:rPr>
                <w:b/>
                <w:bCs/>
                <w:sz w:val="16"/>
                <w:szCs w:val="16"/>
                <w:lang w:val="tr-TR"/>
              </w:rPr>
              <w:t>2.</w:t>
            </w:r>
          </w:p>
        </w:tc>
        <w:tc>
          <w:tcPr>
            <w:tcW w:w="879" w:type="dxa"/>
            <w:gridSpan w:val="3"/>
            <w:shd w:val="clear" w:color="auto" w:fill="E2E0DC" w:themeFill="accent5" w:themeFillTint="66"/>
            <w:vAlign w:val="center"/>
          </w:tcPr>
          <w:p w14:paraId="49EF8B8F" w14:textId="77777777" w:rsidR="00581FA6" w:rsidRPr="006D00DA" w:rsidRDefault="00581FA6" w:rsidP="00896B1E">
            <w:pPr>
              <w:pStyle w:val="BodyText"/>
              <w:rPr>
                <w:b/>
                <w:bCs/>
                <w:sz w:val="16"/>
                <w:szCs w:val="16"/>
                <w:lang w:val="tr-TR"/>
              </w:rPr>
            </w:pPr>
            <w:r w:rsidRPr="006D00DA">
              <w:rPr>
                <w:b/>
                <w:bCs/>
                <w:sz w:val="16"/>
                <w:szCs w:val="16"/>
                <w:lang w:val="tr-TR"/>
              </w:rPr>
              <w:t>3.</w:t>
            </w:r>
          </w:p>
        </w:tc>
        <w:tc>
          <w:tcPr>
            <w:tcW w:w="882" w:type="dxa"/>
            <w:gridSpan w:val="3"/>
            <w:shd w:val="clear" w:color="auto" w:fill="E2E0DC" w:themeFill="accent5" w:themeFillTint="66"/>
            <w:vAlign w:val="center"/>
          </w:tcPr>
          <w:p w14:paraId="05C9B662" w14:textId="77777777" w:rsidR="00581FA6" w:rsidRPr="006D00DA" w:rsidRDefault="00581FA6" w:rsidP="00896B1E">
            <w:pPr>
              <w:pStyle w:val="BodyText"/>
              <w:rPr>
                <w:b/>
                <w:bCs/>
                <w:sz w:val="16"/>
                <w:szCs w:val="16"/>
                <w:lang w:val="tr-TR"/>
              </w:rPr>
            </w:pPr>
            <w:r w:rsidRPr="006D00DA">
              <w:rPr>
                <w:b/>
                <w:bCs/>
                <w:sz w:val="16"/>
                <w:szCs w:val="16"/>
                <w:lang w:val="tr-TR"/>
              </w:rPr>
              <w:t>4</w:t>
            </w:r>
          </w:p>
        </w:tc>
        <w:tc>
          <w:tcPr>
            <w:tcW w:w="882" w:type="dxa"/>
            <w:gridSpan w:val="3"/>
            <w:shd w:val="clear" w:color="auto" w:fill="E2E0DC" w:themeFill="accent5" w:themeFillTint="66"/>
            <w:vAlign w:val="center"/>
          </w:tcPr>
          <w:p w14:paraId="26668161" w14:textId="77777777" w:rsidR="00581FA6" w:rsidRPr="006D00DA" w:rsidRDefault="00581FA6" w:rsidP="00896B1E">
            <w:pPr>
              <w:pStyle w:val="BodyText"/>
              <w:rPr>
                <w:b/>
                <w:bCs/>
                <w:sz w:val="16"/>
                <w:szCs w:val="16"/>
                <w:lang w:val="tr-TR"/>
              </w:rPr>
            </w:pPr>
            <w:r w:rsidRPr="006D00DA">
              <w:rPr>
                <w:b/>
                <w:bCs/>
                <w:sz w:val="16"/>
                <w:szCs w:val="16"/>
                <w:lang w:val="tr-TR"/>
              </w:rPr>
              <w:t>Q1</w:t>
            </w:r>
          </w:p>
        </w:tc>
        <w:tc>
          <w:tcPr>
            <w:tcW w:w="882" w:type="dxa"/>
            <w:gridSpan w:val="3"/>
            <w:shd w:val="clear" w:color="auto" w:fill="E2E0DC" w:themeFill="accent5" w:themeFillTint="66"/>
            <w:vAlign w:val="center"/>
          </w:tcPr>
          <w:p w14:paraId="457E2D6C" w14:textId="77777777" w:rsidR="00581FA6" w:rsidRPr="006D00DA" w:rsidRDefault="00581FA6" w:rsidP="00896B1E">
            <w:pPr>
              <w:pStyle w:val="BodyText"/>
              <w:rPr>
                <w:b/>
                <w:bCs/>
                <w:sz w:val="16"/>
                <w:szCs w:val="16"/>
                <w:lang w:val="tr-TR"/>
              </w:rPr>
            </w:pPr>
            <w:r w:rsidRPr="006D00DA">
              <w:rPr>
                <w:b/>
                <w:bCs/>
                <w:sz w:val="16"/>
                <w:szCs w:val="16"/>
                <w:lang w:val="tr-TR"/>
              </w:rPr>
              <w:t>Q2</w:t>
            </w:r>
          </w:p>
        </w:tc>
        <w:tc>
          <w:tcPr>
            <w:tcW w:w="882" w:type="dxa"/>
            <w:gridSpan w:val="3"/>
            <w:shd w:val="clear" w:color="auto" w:fill="E2E0DC" w:themeFill="accent5" w:themeFillTint="66"/>
            <w:vAlign w:val="center"/>
          </w:tcPr>
          <w:p w14:paraId="14A15124" w14:textId="77777777" w:rsidR="00581FA6" w:rsidRPr="006D00DA" w:rsidRDefault="00581FA6" w:rsidP="00896B1E">
            <w:pPr>
              <w:pStyle w:val="BodyText"/>
              <w:rPr>
                <w:b/>
                <w:bCs/>
                <w:sz w:val="16"/>
                <w:szCs w:val="16"/>
                <w:lang w:val="tr-TR"/>
              </w:rPr>
            </w:pPr>
            <w:r w:rsidRPr="006D00DA">
              <w:rPr>
                <w:b/>
                <w:bCs/>
                <w:sz w:val="16"/>
                <w:szCs w:val="16"/>
                <w:lang w:val="tr-TR"/>
              </w:rPr>
              <w:t>Q3</w:t>
            </w:r>
          </w:p>
        </w:tc>
        <w:tc>
          <w:tcPr>
            <w:tcW w:w="883" w:type="dxa"/>
            <w:gridSpan w:val="3"/>
            <w:shd w:val="clear" w:color="auto" w:fill="E2E0DC" w:themeFill="accent5" w:themeFillTint="66"/>
            <w:vAlign w:val="center"/>
          </w:tcPr>
          <w:p w14:paraId="0BB2A1CE" w14:textId="77777777" w:rsidR="00581FA6" w:rsidRPr="006D00DA" w:rsidRDefault="00581FA6" w:rsidP="00896B1E">
            <w:pPr>
              <w:pStyle w:val="BodyText"/>
              <w:rPr>
                <w:b/>
                <w:bCs/>
                <w:sz w:val="16"/>
                <w:szCs w:val="16"/>
                <w:lang w:val="tr-TR"/>
              </w:rPr>
            </w:pPr>
            <w:r w:rsidRPr="006D00DA">
              <w:rPr>
                <w:b/>
                <w:bCs/>
                <w:sz w:val="16"/>
                <w:szCs w:val="16"/>
                <w:lang w:val="tr-TR"/>
              </w:rPr>
              <w:t>Q4</w:t>
            </w:r>
          </w:p>
        </w:tc>
        <w:tc>
          <w:tcPr>
            <w:tcW w:w="882" w:type="dxa"/>
            <w:gridSpan w:val="3"/>
            <w:shd w:val="clear" w:color="auto" w:fill="E2E0DC" w:themeFill="accent5" w:themeFillTint="66"/>
            <w:vAlign w:val="center"/>
          </w:tcPr>
          <w:p w14:paraId="5EF61980" w14:textId="77777777" w:rsidR="00581FA6" w:rsidRPr="006D00DA" w:rsidRDefault="00581FA6" w:rsidP="00896B1E">
            <w:pPr>
              <w:pStyle w:val="BodyText"/>
              <w:rPr>
                <w:b/>
                <w:bCs/>
                <w:sz w:val="16"/>
                <w:szCs w:val="16"/>
                <w:lang w:val="tr-TR"/>
              </w:rPr>
            </w:pPr>
            <w:r w:rsidRPr="006D00DA">
              <w:rPr>
                <w:b/>
                <w:bCs/>
                <w:sz w:val="16"/>
                <w:szCs w:val="16"/>
                <w:lang w:val="tr-TR"/>
              </w:rPr>
              <w:t>Q1</w:t>
            </w:r>
          </w:p>
        </w:tc>
        <w:tc>
          <w:tcPr>
            <w:tcW w:w="882" w:type="dxa"/>
            <w:gridSpan w:val="3"/>
            <w:shd w:val="clear" w:color="auto" w:fill="E2E0DC" w:themeFill="accent5" w:themeFillTint="66"/>
            <w:vAlign w:val="center"/>
          </w:tcPr>
          <w:p w14:paraId="223D3026" w14:textId="77777777" w:rsidR="00581FA6" w:rsidRPr="006D00DA" w:rsidRDefault="00581FA6" w:rsidP="00896B1E">
            <w:pPr>
              <w:pStyle w:val="BodyText"/>
              <w:rPr>
                <w:b/>
                <w:bCs/>
                <w:sz w:val="16"/>
                <w:szCs w:val="16"/>
                <w:lang w:val="tr-TR"/>
              </w:rPr>
            </w:pPr>
            <w:r w:rsidRPr="006D00DA">
              <w:rPr>
                <w:b/>
                <w:bCs/>
                <w:sz w:val="16"/>
                <w:szCs w:val="16"/>
                <w:lang w:val="tr-TR"/>
              </w:rPr>
              <w:t>Q2</w:t>
            </w:r>
          </w:p>
        </w:tc>
        <w:tc>
          <w:tcPr>
            <w:tcW w:w="882" w:type="dxa"/>
            <w:gridSpan w:val="3"/>
            <w:shd w:val="clear" w:color="auto" w:fill="E2E0DC" w:themeFill="accent5" w:themeFillTint="66"/>
            <w:vAlign w:val="center"/>
          </w:tcPr>
          <w:p w14:paraId="206CE3D2" w14:textId="77777777" w:rsidR="00581FA6" w:rsidRPr="006D00DA" w:rsidRDefault="00581FA6" w:rsidP="00896B1E">
            <w:pPr>
              <w:pStyle w:val="BodyText"/>
              <w:rPr>
                <w:b/>
                <w:bCs/>
                <w:sz w:val="16"/>
                <w:szCs w:val="16"/>
                <w:lang w:val="tr-TR"/>
              </w:rPr>
            </w:pPr>
            <w:r w:rsidRPr="006D00DA">
              <w:rPr>
                <w:b/>
                <w:bCs/>
                <w:sz w:val="16"/>
                <w:szCs w:val="16"/>
                <w:lang w:val="tr-TR"/>
              </w:rPr>
              <w:t>3.</w:t>
            </w:r>
          </w:p>
        </w:tc>
        <w:tc>
          <w:tcPr>
            <w:tcW w:w="883" w:type="dxa"/>
            <w:gridSpan w:val="3"/>
            <w:shd w:val="clear" w:color="auto" w:fill="E2E0DC" w:themeFill="accent5" w:themeFillTint="66"/>
            <w:vAlign w:val="center"/>
          </w:tcPr>
          <w:p w14:paraId="0C6CA3BE" w14:textId="77777777" w:rsidR="00581FA6" w:rsidRPr="006D00DA" w:rsidRDefault="00581FA6" w:rsidP="00896B1E">
            <w:pPr>
              <w:pStyle w:val="BodyText"/>
              <w:rPr>
                <w:b/>
                <w:bCs/>
                <w:sz w:val="16"/>
                <w:szCs w:val="16"/>
                <w:lang w:val="tr-TR"/>
              </w:rPr>
            </w:pPr>
            <w:r w:rsidRPr="006D00DA">
              <w:rPr>
                <w:b/>
                <w:bCs/>
                <w:sz w:val="16"/>
                <w:szCs w:val="16"/>
                <w:lang w:val="tr-TR"/>
              </w:rPr>
              <w:t>Q4</w:t>
            </w:r>
          </w:p>
        </w:tc>
      </w:tr>
      <w:tr w:rsidR="001B59F8" w:rsidRPr="006D00DA" w14:paraId="708BB95F" w14:textId="77777777" w:rsidTr="00A66C6A">
        <w:tc>
          <w:tcPr>
            <w:tcW w:w="3383" w:type="dxa"/>
            <w:vAlign w:val="center"/>
          </w:tcPr>
          <w:p w14:paraId="291A6D58" w14:textId="5AA3AADD" w:rsidR="00581FA6" w:rsidRPr="006D00DA" w:rsidRDefault="00154E7B" w:rsidP="00896B1E">
            <w:pPr>
              <w:pStyle w:val="Tabletextleft"/>
              <w:rPr>
                <w:sz w:val="16"/>
                <w:szCs w:val="16"/>
                <w:lang w:val="tr-TR"/>
              </w:rPr>
            </w:pPr>
            <w:r w:rsidRPr="006D00DA">
              <w:rPr>
                <w:sz w:val="16"/>
                <w:szCs w:val="16"/>
                <w:lang w:val="tr-TR"/>
              </w:rPr>
              <w:t>Mobilizasyon</w:t>
            </w:r>
          </w:p>
        </w:tc>
        <w:tc>
          <w:tcPr>
            <w:tcW w:w="293" w:type="dxa"/>
            <w:shd w:val="clear" w:color="auto" w:fill="446D5D" w:themeFill="accent3"/>
            <w:vAlign w:val="center"/>
          </w:tcPr>
          <w:p w14:paraId="75E19C10" w14:textId="77777777" w:rsidR="00581FA6" w:rsidRPr="006D00DA" w:rsidRDefault="00581FA6" w:rsidP="00896B1E">
            <w:pPr>
              <w:pStyle w:val="BodyText"/>
              <w:rPr>
                <w:sz w:val="16"/>
                <w:szCs w:val="16"/>
                <w:lang w:val="tr-TR"/>
              </w:rPr>
            </w:pPr>
          </w:p>
        </w:tc>
        <w:tc>
          <w:tcPr>
            <w:tcW w:w="293" w:type="dxa"/>
            <w:shd w:val="clear" w:color="auto" w:fill="446D5D" w:themeFill="accent3"/>
            <w:vAlign w:val="center"/>
          </w:tcPr>
          <w:p w14:paraId="6B2CFC82" w14:textId="77777777" w:rsidR="00581FA6" w:rsidRPr="006D00DA" w:rsidRDefault="00581FA6" w:rsidP="00896B1E">
            <w:pPr>
              <w:pStyle w:val="BodyText"/>
              <w:rPr>
                <w:sz w:val="16"/>
                <w:szCs w:val="16"/>
                <w:lang w:val="tr-TR"/>
              </w:rPr>
            </w:pPr>
          </w:p>
        </w:tc>
        <w:tc>
          <w:tcPr>
            <w:tcW w:w="293" w:type="dxa"/>
            <w:shd w:val="clear" w:color="auto" w:fill="446D5D" w:themeFill="accent3"/>
            <w:vAlign w:val="center"/>
          </w:tcPr>
          <w:p w14:paraId="37DFFA3E" w14:textId="77777777" w:rsidR="00581FA6" w:rsidRPr="006D00DA" w:rsidRDefault="00581FA6" w:rsidP="00896B1E">
            <w:pPr>
              <w:pStyle w:val="BodyText"/>
              <w:rPr>
                <w:sz w:val="16"/>
                <w:szCs w:val="16"/>
                <w:lang w:val="tr-TR"/>
              </w:rPr>
            </w:pPr>
          </w:p>
        </w:tc>
        <w:tc>
          <w:tcPr>
            <w:tcW w:w="293" w:type="dxa"/>
            <w:shd w:val="clear" w:color="auto" w:fill="446D5D" w:themeFill="accent3"/>
            <w:vAlign w:val="center"/>
          </w:tcPr>
          <w:p w14:paraId="268FEF79" w14:textId="77777777" w:rsidR="00581FA6" w:rsidRPr="006D00DA" w:rsidRDefault="00581FA6" w:rsidP="00896B1E">
            <w:pPr>
              <w:pStyle w:val="BodyText"/>
              <w:rPr>
                <w:sz w:val="16"/>
                <w:szCs w:val="16"/>
                <w:lang w:val="tr-TR"/>
              </w:rPr>
            </w:pPr>
          </w:p>
        </w:tc>
        <w:tc>
          <w:tcPr>
            <w:tcW w:w="293" w:type="dxa"/>
            <w:shd w:val="clear" w:color="auto" w:fill="446D5D" w:themeFill="accent3"/>
            <w:vAlign w:val="center"/>
          </w:tcPr>
          <w:p w14:paraId="7AE2AB5A" w14:textId="77777777" w:rsidR="00581FA6" w:rsidRPr="006D00DA" w:rsidRDefault="00581FA6" w:rsidP="00896B1E">
            <w:pPr>
              <w:pStyle w:val="BodyText"/>
              <w:rPr>
                <w:sz w:val="16"/>
                <w:szCs w:val="16"/>
                <w:lang w:val="tr-TR"/>
              </w:rPr>
            </w:pPr>
          </w:p>
        </w:tc>
        <w:tc>
          <w:tcPr>
            <w:tcW w:w="293" w:type="dxa"/>
            <w:shd w:val="clear" w:color="auto" w:fill="446D5D" w:themeFill="accent3"/>
            <w:vAlign w:val="center"/>
          </w:tcPr>
          <w:p w14:paraId="64D496F3" w14:textId="77777777" w:rsidR="00581FA6" w:rsidRPr="006D00DA" w:rsidRDefault="00581FA6" w:rsidP="00896B1E">
            <w:pPr>
              <w:pStyle w:val="BodyText"/>
              <w:rPr>
                <w:sz w:val="16"/>
                <w:szCs w:val="16"/>
                <w:lang w:val="tr-TR"/>
              </w:rPr>
            </w:pPr>
          </w:p>
        </w:tc>
        <w:tc>
          <w:tcPr>
            <w:tcW w:w="293" w:type="dxa"/>
            <w:shd w:val="clear" w:color="auto" w:fill="446D5D" w:themeFill="accent3"/>
            <w:vAlign w:val="center"/>
          </w:tcPr>
          <w:p w14:paraId="4AAFE0D6" w14:textId="77777777" w:rsidR="00581FA6" w:rsidRPr="006D00DA" w:rsidRDefault="00581FA6" w:rsidP="00896B1E">
            <w:pPr>
              <w:pStyle w:val="BodyText"/>
              <w:rPr>
                <w:sz w:val="16"/>
                <w:szCs w:val="16"/>
                <w:lang w:val="tr-TR"/>
              </w:rPr>
            </w:pPr>
          </w:p>
        </w:tc>
        <w:tc>
          <w:tcPr>
            <w:tcW w:w="293" w:type="dxa"/>
            <w:shd w:val="clear" w:color="auto" w:fill="446D5D" w:themeFill="accent3"/>
            <w:vAlign w:val="center"/>
          </w:tcPr>
          <w:p w14:paraId="5851558C" w14:textId="77777777" w:rsidR="00581FA6" w:rsidRPr="006D00DA" w:rsidRDefault="00581FA6" w:rsidP="00896B1E">
            <w:pPr>
              <w:pStyle w:val="BodyText"/>
              <w:rPr>
                <w:sz w:val="16"/>
                <w:szCs w:val="16"/>
                <w:lang w:val="tr-TR"/>
              </w:rPr>
            </w:pPr>
          </w:p>
        </w:tc>
        <w:tc>
          <w:tcPr>
            <w:tcW w:w="293" w:type="dxa"/>
            <w:shd w:val="clear" w:color="auto" w:fill="446D5D" w:themeFill="accent3"/>
            <w:vAlign w:val="center"/>
          </w:tcPr>
          <w:p w14:paraId="434BB39A" w14:textId="77777777" w:rsidR="00581FA6" w:rsidRPr="006D00DA" w:rsidRDefault="00581FA6" w:rsidP="00896B1E">
            <w:pPr>
              <w:pStyle w:val="BodyText"/>
              <w:rPr>
                <w:sz w:val="16"/>
                <w:szCs w:val="16"/>
                <w:lang w:val="tr-TR"/>
              </w:rPr>
            </w:pPr>
          </w:p>
        </w:tc>
        <w:tc>
          <w:tcPr>
            <w:tcW w:w="293" w:type="dxa"/>
            <w:shd w:val="clear" w:color="auto" w:fill="446D5D" w:themeFill="accent3"/>
            <w:vAlign w:val="center"/>
          </w:tcPr>
          <w:p w14:paraId="4A35E952"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1144C87B" w14:textId="77777777" w:rsidR="00581FA6" w:rsidRPr="006D00DA" w:rsidRDefault="00581FA6" w:rsidP="00896B1E">
            <w:pPr>
              <w:pStyle w:val="BodyText"/>
              <w:rPr>
                <w:sz w:val="16"/>
                <w:szCs w:val="16"/>
                <w:lang w:val="tr-TR"/>
              </w:rPr>
            </w:pPr>
          </w:p>
        </w:tc>
        <w:tc>
          <w:tcPr>
            <w:tcW w:w="295" w:type="dxa"/>
            <w:shd w:val="clear" w:color="auto" w:fill="446D5D" w:themeFill="accent3"/>
            <w:vAlign w:val="center"/>
          </w:tcPr>
          <w:p w14:paraId="16CBDA6C"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25871C81"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4B5D4E57"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55933266"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0B01683F"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5008EFA9"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01DEF7C5"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61D3FE15"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1CC74A58"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247BCCDD"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3C6F0B48"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B10B090" w14:textId="77777777" w:rsidR="00581FA6" w:rsidRPr="006D00DA" w:rsidRDefault="00581FA6" w:rsidP="00896B1E">
            <w:pPr>
              <w:pStyle w:val="BodyText"/>
              <w:rPr>
                <w:sz w:val="16"/>
                <w:szCs w:val="16"/>
                <w:lang w:val="tr-TR"/>
              </w:rPr>
            </w:pPr>
          </w:p>
        </w:tc>
        <w:tc>
          <w:tcPr>
            <w:tcW w:w="295" w:type="dxa"/>
            <w:shd w:val="clear" w:color="auto" w:fill="FFFFFF" w:themeFill="background1"/>
            <w:vAlign w:val="center"/>
          </w:tcPr>
          <w:p w14:paraId="1A522AE7"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5D44A84C"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2DF95748"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51963FAB"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C156D26"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2D08FF1B"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4D2F8068"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325DE834"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57A1E53C"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78E42089"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62C11DA1"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259A9F0D" w14:textId="77777777" w:rsidR="00581FA6" w:rsidRPr="006D00DA" w:rsidRDefault="00581FA6" w:rsidP="00896B1E">
            <w:pPr>
              <w:pStyle w:val="BodyText"/>
              <w:rPr>
                <w:sz w:val="16"/>
                <w:szCs w:val="16"/>
                <w:lang w:val="tr-TR"/>
              </w:rPr>
            </w:pPr>
          </w:p>
        </w:tc>
        <w:tc>
          <w:tcPr>
            <w:tcW w:w="295" w:type="dxa"/>
            <w:shd w:val="clear" w:color="auto" w:fill="FFFFFF" w:themeFill="background1"/>
            <w:vAlign w:val="center"/>
          </w:tcPr>
          <w:p w14:paraId="37D48F56" w14:textId="77777777" w:rsidR="00581FA6" w:rsidRPr="006D00DA" w:rsidRDefault="00581FA6" w:rsidP="00896B1E">
            <w:pPr>
              <w:pStyle w:val="BodyText"/>
              <w:rPr>
                <w:sz w:val="16"/>
                <w:szCs w:val="16"/>
                <w:lang w:val="tr-TR"/>
              </w:rPr>
            </w:pPr>
          </w:p>
        </w:tc>
      </w:tr>
      <w:tr w:rsidR="001B59F8" w:rsidRPr="006D00DA" w14:paraId="236D288E" w14:textId="77777777" w:rsidTr="00514253">
        <w:tc>
          <w:tcPr>
            <w:tcW w:w="3383" w:type="dxa"/>
            <w:vAlign w:val="center"/>
          </w:tcPr>
          <w:p w14:paraId="7FCA4F45" w14:textId="458FDA78" w:rsidR="00514253" w:rsidRPr="006D00DA" w:rsidRDefault="00514253" w:rsidP="00896B1E">
            <w:pPr>
              <w:pStyle w:val="Tabletextleft"/>
              <w:rPr>
                <w:sz w:val="16"/>
                <w:szCs w:val="16"/>
                <w:lang w:val="tr-TR"/>
              </w:rPr>
            </w:pPr>
            <w:r w:rsidRPr="006D00DA">
              <w:rPr>
                <w:sz w:val="16"/>
                <w:szCs w:val="16"/>
                <w:lang w:val="tr-TR"/>
              </w:rPr>
              <w:t xml:space="preserve">Nihai </w:t>
            </w:r>
            <w:r w:rsidR="00B939D8">
              <w:rPr>
                <w:sz w:val="16"/>
                <w:szCs w:val="16"/>
                <w:lang w:val="tr-TR"/>
              </w:rPr>
              <w:t>PEK</w:t>
            </w:r>
            <w:r w:rsidRPr="006D00DA">
              <w:rPr>
                <w:sz w:val="16"/>
                <w:szCs w:val="16"/>
                <w:lang w:val="tr-TR"/>
              </w:rPr>
              <w:t xml:space="preserve"> Doğrulama (Savunmasız Gruplar dahil)</w:t>
            </w:r>
          </w:p>
        </w:tc>
        <w:tc>
          <w:tcPr>
            <w:tcW w:w="293" w:type="dxa"/>
            <w:shd w:val="clear" w:color="auto" w:fill="FFFFFF" w:themeFill="background1"/>
            <w:vAlign w:val="center"/>
          </w:tcPr>
          <w:p w14:paraId="0F500D1F" w14:textId="77777777" w:rsidR="00514253" w:rsidRPr="006D00DA" w:rsidRDefault="00514253" w:rsidP="00896B1E">
            <w:pPr>
              <w:pStyle w:val="BodyText"/>
              <w:rPr>
                <w:sz w:val="16"/>
                <w:szCs w:val="16"/>
                <w:lang w:val="tr-TR"/>
              </w:rPr>
            </w:pPr>
          </w:p>
        </w:tc>
        <w:tc>
          <w:tcPr>
            <w:tcW w:w="293" w:type="dxa"/>
            <w:shd w:val="clear" w:color="auto" w:fill="FFFFFF" w:themeFill="background1"/>
            <w:vAlign w:val="center"/>
          </w:tcPr>
          <w:p w14:paraId="0D1405E7" w14:textId="77777777" w:rsidR="00514253" w:rsidRPr="006D00DA" w:rsidRDefault="00514253" w:rsidP="00896B1E">
            <w:pPr>
              <w:pStyle w:val="BodyText"/>
              <w:rPr>
                <w:sz w:val="16"/>
                <w:szCs w:val="16"/>
                <w:lang w:val="tr-TR"/>
              </w:rPr>
            </w:pPr>
          </w:p>
        </w:tc>
        <w:tc>
          <w:tcPr>
            <w:tcW w:w="293" w:type="dxa"/>
            <w:shd w:val="clear" w:color="auto" w:fill="FFFFFF" w:themeFill="background1"/>
            <w:vAlign w:val="center"/>
          </w:tcPr>
          <w:p w14:paraId="543325C4" w14:textId="77777777" w:rsidR="00514253" w:rsidRPr="006D00DA" w:rsidRDefault="00514253" w:rsidP="00896B1E">
            <w:pPr>
              <w:pStyle w:val="BodyText"/>
              <w:rPr>
                <w:sz w:val="16"/>
                <w:szCs w:val="16"/>
                <w:lang w:val="tr-TR"/>
              </w:rPr>
            </w:pPr>
          </w:p>
        </w:tc>
        <w:tc>
          <w:tcPr>
            <w:tcW w:w="293" w:type="dxa"/>
            <w:shd w:val="clear" w:color="auto" w:fill="FFFFFF" w:themeFill="background1"/>
            <w:vAlign w:val="center"/>
          </w:tcPr>
          <w:p w14:paraId="493CA88B" w14:textId="77777777" w:rsidR="00514253" w:rsidRPr="006D00DA" w:rsidRDefault="00514253" w:rsidP="00896B1E">
            <w:pPr>
              <w:pStyle w:val="BodyText"/>
              <w:rPr>
                <w:sz w:val="16"/>
                <w:szCs w:val="16"/>
                <w:lang w:val="tr-TR"/>
              </w:rPr>
            </w:pPr>
          </w:p>
        </w:tc>
        <w:tc>
          <w:tcPr>
            <w:tcW w:w="293" w:type="dxa"/>
            <w:shd w:val="clear" w:color="auto" w:fill="FFFFFF" w:themeFill="background1"/>
            <w:vAlign w:val="center"/>
          </w:tcPr>
          <w:p w14:paraId="371ABC41" w14:textId="77777777" w:rsidR="00514253" w:rsidRPr="006D00DA" w:rsidRDefault="00514253" w:rsidP="00896B1E">
            <w:pPr>
              <w:pStyle w:val="BodyText"/>
              <w:rPr>
                <w:sz w:val="16"/>
                <w:szCs w:val="16"/>
                <w:lang w:val="tr-TR"/>
              </w:rPr>
            </w:pPr>
          </w:p>
        </w:tc>
        <w:tc>
          <w:tcPr>
            <w:tcW w:w="293" w:type="dxa"/>
            <w:shd w:val="clear" w:color="auto" w:fill="FFFFFF" w:themeFill="background1"/>
            <w:vAlign w:val="center"/>
          </w:tcPr>
          <w:p w14:paraId="17B4E8B3" w14:textId="77777777" w:rsidR="00514253" w:rsidRPr="006D00DA" w:rsidRDefault="00514253" w:rsidP="00896B1E">
            <w:pPr>
              <w:pStyle w:val="BodyText"/>
              <w:rPr>
                <w:sz w:val="16"/>
                <w:szCs w:val="16"/>
                <w:lang w:val="tr-TR"/>
              </w:rPr>
            </w:pPr>
          </w:p>
        </w:tc>
        <w:tc>
          <w:tcPr>
            <w:tcW w:w="293" w:type="dxa"/>
            <w:shd w:val="clear" w:color="auto" w:fill="446D5D" w:themeFill="accent3"/>
            <w:vAlign w:val="center"/>
          </w:tcPr>
          <w:p w14:paraId="124FE1C3" w14:textId="77777777" w:rsidR="00514253" w:rsidRPr="006D00DA" w:rsidRDefault="00514253" w:rsidP="00896B1E">
            <w:pPr>
              <w:pStyle w:val="BodyText"/>
              <w:rPr>
                <w:sz w:val="16"/>
                <w:szCs w:val="16"/>
                <w:lang w:val="tr-TR"/>
              </w:rPr>
            </w:pPr>
          </w:p>
        </w:tc>
        <w:tc>
          <w:tcPr>
            <w:tcW w:w="293" w:type="dxa"/>
            <w:shd w:val="clear" w:color="auto" w:fill="446D5D" w:themeFill="accent3"/>
            <w:vAlign w:val="center"/>
          </w:tcPr>
          <w:p w14:paraId="1D94BB4D" w14:textId="77777777" w:rsidR="00514253" w:rsidRPr="006D00DA" w:rsidRDefault="00514253" w:rsidP="00896B1E">
            <w:pPr>
              <w:pStyle w:val="BodyText"/>
              <w:rPr>
                <w:sz w:val="16"/>
                <w:szCs w:val="16"/>
                <w:lang w:val="tr-TR"/>
              </w:rPr>
            </w:pPr>
          </w:p>
        </w:tc>
        <w:tc>
          <w:tcPr>
            <w:tcW w:w="293" w:type="dxa"/>
            <w:shd w:val="clear" w:color="auto" w:fill="446D5D" w:themeFill="accent3"/>
            <w:vAlign w:val="center"/>
          </w:tcPr>
          <w:p w14:paraId="6DE23B0F" w14:textId="77777777" w:rsidR="00514253" w:rsidRPr="006D00DA" w:rsidRDefault="00514253" w:rsidP="00896B1E">
            <w:pPr>
              <w:pStyle w:val="BodyText"/>
              <w:rPr>
                <w:sz w:val="16"/>
                <w:szCs w:val="16"/>
                <w:lang w:val="tr-TR"/>
              </w:rPr>
            </w:pPr>
          </w:p>
        </w:tc>
        <w:tc>
          <w:tcPr>
            <w:tcW w:w="293" w:type="dxa"/>
            <w:shd w:val="clear" w:color="auto" w:fill="446D5D" w:themeFill="accent3"/>
            <w:vAlign w:val="center"/>
          </w:tcPr>
          <w:p w14:paraId="1B00903C" w14:textId="77777777" w:rsidR="00514253" w:rsidRPr="006D00DA" w:rsidRDefault="00514253" w:rsidP="00896B1E">
            <w:pPr>
              <w:pStyle w:val="BodyText"/>
              <w:rPr>
                <w:sz w:val="16"/>
                <w:szCs w:val="16"/>
                <w:lang w:val="tr-TR"/>
              </w:rPr>
            </w:pPr>
          </w:p>
        </w:tc>
        <w:tc>
          <w:tcPr>
            <w:tcW w:w="294" w:type="dxa"/>
            <w:shd w:val="clear" w:color="auto" w:fill="446D5D" w:themeFill="accent3"/>
            <w:vAlign w:val="center"/>
          </w:tcPr>
          <w:p w14:paraId="7FAA02EB" w14:textId="77777777" w:rsidR="00514253" w:rsidRPr="006D00DA" w:rsidRDefault="00514253" w:rsidP="00896B1E">
            <w:pPr>
              <w:pStyle w:val="BodyText"/>
              <w:rPr>
                <w:sz w:val="16"/>
                <w:szCs w:val="16"/>
                <w:lang w:val="tr-TR"/>
              </w:rPr>
            </w:pPr>
          </w:p>
        </w:tc>
        <w:tc>
          <w:tcPr>
            <w:tcW w:w="295" w:type="dxa"/>
            <w:shd w:val="clear" w:color="auto" w:fill="446D5D" w:themeFill="accent3"/>
            <w:vAlign w:val="center"/>
          </w:tcPr>
          <w:p w14:paraId="383EE942"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6087546D"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42BED66E"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2E3504F7"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430C4AC0"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499C8B7B"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159FBE76"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2C5A6100"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22481651"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428CE8AF"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32C75173"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238C7462" w14:textId="77777777" w:rsidR="00514253" w:rsidRPr="006D00DA" w:rsidRDefault="00514253" w:rsidP="00896B1E">
            <w:pPr>
              <w:pStyle w:val="BodyText"/>
              <w:rPr>
                <w:sz w:val="16"/>
                <w:szCs w:val="16"/>
                <w:lang w:val="tr-TR"/>
              </w:rPr>
            </w:pPr>
          </w:p>
        </w:tc>
        <w:tc>
          <w:tcPr>
            <w:tcW w:w="295" w:type="dxa"/>
            <w:shd w:val="clear" w:color="auto" w:fill="FFFFFF" w:themeFill="background1"/>
            <w:vAlign w:val="center"/>
          </w:tcPr>
          <w:p w14:paraId="5E5991A4"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2D3529B4"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6B8DB228"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35F8AB95"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1FDB4122"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395E6C33"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7669B8DD"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50E5FC68"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22110104"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0160CB20"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795D47D7" w14:textId="77777777" w:rsidR="00514253" w:rsidRPr="006D00DA" w:rsidRDefault="00514253" w:rsidP="00896B1E">
            <w:pPr>
              <w:pStyle w:val="BodyText"/>
              <w:rPr>
                <w:sz w:val="16"/>
                <w:szCs w:val="16"/>
                <w:lang w:val="tr-TR"/>
              </w:rPr>
            </w:pPr>
          </w:p>
        </w:tc>
        <w:tc>
          <w:tcPr>
            <w:tcW w:w="294" w:type="dxa"/>
            <w:shd w:val="clear" w:color="auto" w:fill="FFFFFF" w:themeFill="background1"/>
            <w:vAlign w:val="center"/>
          </w:tcPr>
          <w:p w14:paraId="0A99EC4F" w14:textId="77777777" w:rsidR="00514253" w:rsidRPr="006D00DA" w:rsidRDefault="00514253" w:rsidP="00896B1E">
            <w:pPr>
              <w:pStyle w:val="BodyText"/>
              <w:rPr>
                <w:sz w:val="16"/>
                <w:szCs w:val="16"/>
                <w:lang w:val="tr-TR"/>
              </w:rPr>
            </w:pPr>
          </w:p>
        </w:tc>
        <w:tc>
          <w:tcPr>
            <w:tcW w:w="295" w:type="dxa"/>
            <w:shd w:val="clear" w:color="auto" w:fill="FFFFFF" w:themeFill="background1"/>
            <w:vAlign w:val="center"/>
          </w:tcPr>
          <w:p w14:paraId="4E0B529D" w14:textId="77777777" w:rsidR="00514253" w:rsidRPr="006D00DA" w:rsidRDefault="00514253" w:rsidP="00896B1E">
            <w:pPr>
              <w:pStyle w:val="BodyText"/>
              <w:rPr>
                <w:sz w:val="16"/>
                <w:szCs w:val="16"/>
                <w:lang w:val="tr-TR"/>
              </w:rPr>
            </w:pPr>
          </w:p>
        </w:tc>
      </w:tr>
      <w:tr w:rsidR="001B59F8" w:rsidRPr="006D00DA" w14:paraId="7F5C4C05" w14:textId="77777777" w:rsidTr="00CC774C">
        <w:tc>
          <w:tcPr>
            <w:tcW w:w="3383" w:type="dxa"/>
            <w:vAlign w:val="center"/>
          </w:tcPr>
          <w:p w14:paraId="44462CDF" w14:textId="624671BA" w:rsidR="00CC774C" w:rsidRPr="006D00DA" w:rsidRDefault="006B2A69" w:rsidP="00896B1E">
            <w:pPr>
              <w:pStyle w:val="Tabletextleft"/>
              <w:rPr>
                <w:sz w:val="16"/>
                <w:szCs w:val="16"/>
                <w:lang w:val="tr-TR"/>
              </w:rPr>
            </w:pPr>
            <w:r>
              <w:rPr>
                <w:sz w:val="16"/>
                <w:szCs w:val="16"/>
                <w:lang w:val="tr-TR"/>
              </w:rPr>
              <w:t>GKGKP</w:t>
            </w:r>
            <w:r w:rsidR="00CC774C" w:rsidRPr="006D00DA">
              <w:rPr>
                <w:sz w:val="16"/>
                <w:szCs w:val="16"/>
                <w:lang w:val="tr-TR"/>
              </w:rPr>
              <w:t xml:space="preserve"> Açıklaması</w:t>
            </w:r>
          </w:p>
        </w:tc>
        <w:tc>
          <w:tcPr>
            <w:tcW w:w="293" w:type="dxa"/>
            <w:shd w:val="clear" w:color="auto" w:fill="FFFFFF" w:themeFill="background1"/>
            <w:vAlign w:val="center"/>
          </w:tcPr>
          <w:p w14:paraId="53343576" w14:textId="77777777" w:rsidR="00CC774C" w:rsidRPr="006D00DA" w:rsidRDefault="00CC774C" w:rsidP="00896B1E">
            <w:pPr>
              <w:pStyle w:val="BodyText"/>
              <w:rPr>
                <w:sz w:val="16"/>
                <w:szCs w:val="16"/>
                <w:lang w:val="tr-TR"/>
              </w:rPr>
            </w:pPr>
          </w:p>
        </w:tc>
        <w:tc>
          <w:tcPr>
            <w:tcW w:w="293" w:type="dxa"/>
            <w:shd w:val="clear" w:color="auto" w:fill="FFFFFF" w:themeFill="background1"/>
            <w:vAlign w:val="center"/>
          </w:tcPr>
          <w:p w14:paraId="14F3D087" w14:textId="77777777" w:rsidR="00CC774C" w:rsidRPr="006D00DA" w:rsidRDefault="00CC774C" w:rsidP="00896B1E">
            <w:pPr>
              <w:pStyle w:val="BodyText"/>
              <w:rPr>
                <w:sz w:val="16"/>
                <w:szCs w:val="16"/>
                <w:lang w:val="tr-TR"/>
              </w:rPr>
            </w:pPr>
          </w:p>
        </w:tc>
        <w:tc>
          <w:tcPr>
            <w:tcW w:w="293" w:type="dxa"/>
            <w:shd w:val="clear" w:color="auto" w:fill="FFFFFF" w:themeFill="background1"/>
            <w:vAlign w:val="center"/>
          </w:tcPr>
          <w:p w14:paraId="68938AA8" w14:textId="77777777" w:rsidR="00CC774C" w:rsidRPr="006D00DA" w:rsidRDefault="00CC774C" w:rsidP="00896B1E">
            <w:pPr>
              <w:pStyle w:val="BodyText"/>
              <w:rPr>
                <w:sz w:val="16"/>
                <w:szCs w:val="16"/>
                <w:lang w:val="tr-TR"/>
              </w:rPr>
            </w:pPr>
          </w:p>
        </w:tc>
        <w:tc>
          <w:tcPr>
            <w:tcW w:w="293" w:type="dxa"/>
            <w:shd w:val="clear" w:color="auto" w:fill="FFFFFF" w:themeFill="background1"/>
            <w:vAlign w:val="center"/>
          </w:tcPr>
          <w:p w14:paraId="7F3B3109" w14:textId="77777777" w:rsidR="00CC774C" w:rsidRPr="006D00DA" w:rsidRDefault="00CC774C" w:rsidP="00896B1E">
            <w:pPr>
              <w:pStyle w:val="BodyText"/>
              <w:rPr>
                <w:sz w:val="16"/>
                <w:szCs w:val="16"/>
                <w:lang w:val="tr-TR"/>
              </w:rPr>
            </w:pPr>
          </w:p>
        </w:tc>
        <w:tc>
          <w:tcPr>
            <w:tcW w:w="293" w:type="dxa"/>
            <w:shd w:val="clear" w:color="auto" w:fill="FFFFFF" w:themeFill="background1"/>
            <w:vAlign w:val="center"/>
          </w:tcPr>
          <w:p w14:paraId="1CD51697" w14:textId="77777777" w:rsidR="00CC774C" w:rsidRPr="006D00DA" w:rsidRDefault="00CC774C" w:rsidP="00896B1E">
            <w:pPr>
              <w:pStyle w:val="BodyText"/>
              <w:rPr>
                <w:sz w:val="16"/>
                <w:szCs w:val="16"/>
                <w:lang w:val="tr-TR"/>
              </w:rPr>
            </w:pPr>
          </w:p>
        </w:tc>
        <w:tc>
          <w:tcPr>
            <w:tcW w:w="293" w:type="dxa"/>
            <w:shd w:val="clear" w:color="auto" w:fill="FFFFFF" w:themeFill="background1"/>
            <w:vAlign w:val="center"/>
          </w:tcPr>
          <w:p w14:paraId="35D05D1F" w14:textId="77777777" w:rsidR="00CC774C" w:rsidRPr="006D00DA" w:rsidRDefault="00CC774C" w:rsidP="00896B1E">
            <w:pPr>
              <w:pStyle w:val="BodyText"/>
              <w:rPr>
                <w:sz w:val="16"/>
                <w:szCs w:val="16"/>
                <w:lang w:val="tr-TR"/>
              </w:rPr>
            </w:pPr>
          </w:p>
        </w:tc>
        <w:tc>
          <w:tcPr>
            <w:tcW w:w="293" w:type="dxa"/>
            <w:shd w:val="clear" w:color="auto" w:fill="FFFFFF" w:themeFill="background1"/>
            <w:vAlign w:val="center"/>
          </w:tcPr>
          <w:p w14:paraId="159145EE" w14:textId="77777777" w:rsidR="00CC774C" w:rsidRPr="006D00DA" w:rsidRDefault="00CC774C" w:rsidP="00896B1E">
            <w:pPr>
              <w:pStyle w:val="BodyText"/>
              <w:rPr>
                <w:sz w:val="16"/>
                <w:szCs w:val="16"/>
                <w:lang w:val="tr-TR"/>
              </w:rPr>
            </w:pPr>
          </w:p>
        </w:tc>
        <w:tc>
          <w:tcPr>
            <w:tcW w:w="293" w:type="dxa"/>
            <w:shd w:val="clear" w:color="auto" w:fill="FFFFFF" w:themeFill="background1"/>
            <w:vAlign w:val="center"/>
          </w:tcPr>
          <w:p w14:paraId="013482DF" w14:textId="77777777" w:rsidR="00CC774C" w:rsidRPr="006D00DA" w:rsidRDefault="00CC774C" w:rsidP="00896B1E">
            <w:pPr>
              <w:pStyle w:val="BodyText"/>
              <w:rPr>
                <w:sz w:val="16"/>
                <w:szCs w:val="16"/>
                <w:lang w:val="tr-TR"/>
              </w:rPr>
            </w:pPr>
          </w:p>
        </w:tc>
        <w:tc>
          <w:tcPr>
            <w:tcW w:w="293" w:type="dxa"/>
            <w:shd w:val="clear" w:color="auto" w:fill="FFFFFF" w:themeFill="background1"/>
            <w:vAlign w:val="center"/>
          </w:tcPr>
          <w:p w14:paraId="568D5C75" w14:textId="77777777" w:rsidR="00CC774C" w:rsidRPr="006D00DA" w:rsidRDefault="00CC774C" w:rsidP="00896B1E">
            <w:pPr>
              <w:pStyle w:val="BodyText"/>
              <w:rPr>
                <w:sz w:val="16"/>
                <w:szCs w:val="16"/>
                <w:lang w:val="tr-TR"/>
              </w:rPr>
            </w:pPr>
          </w:p>
        </w:tc>
        <w:tc>
          <w:tcPr>
            <w:tcW w:w="293" w:type="dxa"/>
            <w:shd w:val="clear" w:color="auto" w:fill="FFFFFF" w:themeFill="background1"/>
            <w:vAlign w:val="center"/>
          </w:tcPr>
          <w:p w14:paraId="0820DE3C"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6FFA47AF" w14:textId="77777777" w:rsidR="00CC774C" w:rsidRPr="006D00DA" w:rsidRDefault="00CC774C" w:rsidP="00896B1E">
            <w:pPr>
              <w:pStyle w:val="BodyText"/>
              <w:rPr>
                <w:sz w:val="16"/>
                <w:szCs w:val="16"/>
                <w:lang w:val="tr-TR"/>
              </w:rPr>
            </w:pPr>
          </w:p>
        </w:tc>
        <w:tc>
          <w:tcPr>
            <w:tcW w:w="295" w:type="dxa"/>
            <w:shd w:val="clear" w:color="auto" w:fill="446D5D" w:themeFill="accent3"/>
            <w:vAlign w:val="center"/>
          </w:tcPr>
          <w:p w14:paraId="6F9D0500"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75D5B7B9"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22F6359C"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5A736FD2"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1995B670"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1F84B6CA"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41651D87"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5F2A9C15"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00B2BBE2"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63DE6FF1"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67795C26"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35D0FCD1" w14:textId="77777777" w:rsidR="00CC774C" w:rsidRPr="006D00DA" w:rsidRDefault="00CC774C" w:rsidP="00896B1E">
            <w:pPr>
              <w:pStyle w:val="BodyText"/>
              <w:rPr>
                <w:sz w:val="16"/>
                <w:szCs w:val="16"/>
                <w:lang w:val="tr-TR"/>
              </w:rPr>
            </w:pPr>
          </w:p>
        </w:tc>
        <w:tc>
          <w:tcPr>
            <w:tcW w:w="295" w:type="dxa"/>
            <w:shd w:val="clear" w:color="auto" w:fill="FFFFFF" w:themeFill="background1"/>
            <w:vAlign w:val="center"/>
          </w:tcPr>
          <w:p w14:paraId="2D7F9DB1"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13D158E2"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614B97D0"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2C0BEBDE"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60646D4D"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07C21205"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3B3A04A3"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3BD0AB3F"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4F46550C"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583979EF"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3007B817" w14:textId="77777777" w:rsidR="00CC774C" w:rsidRPr="006D00DA" w:rsidRDefault="00CC774C" w:rsidP="00896B1E">
            <w:pPr>
              <w:pStyle w:val="BodyText"/>
              <w:rPr>
                <w:sz w:val="16"/>
                <w:szCs w:val="16"/>
                <w:lang w:val="tr-TR"/>
              </w:rPr>
            </w:pPr>
          </w:p>
        </w:tc>
        <w:tc>
          <w:tcPr>
            <w:tcW w:w="294" w:type="dxa"/>
            <w:shd w:val="clear" w:color="auto" w:fill="FFFFFF" w:themeFill="background1"/>
            <w:vAlign w:val="center"/>
          </w:tcPr>
          <w:p w14:paraId="332E2445" w14:textId="77777777" w:rsidR="00CC774C" w:rsidRPr="006D00DA" w:rsidRDefault="00CC774C" w:rsidP="00896B1E">
            <w:pPr>
              <w:pStyle w:val="BodyText"/>
              <w:rPr>
                <w:sz w:val="16"/>
                <w:szCs w:val="16"/>
                <w:lang w:val="tr-TR"/>
              </w:rPr>
            </w:pPr>
          </w:p>
        </w:tc>
        <w:tc>
          <w:tcPr>
            <w:tcW w:w="295" w:type="dxa"/>
            <w:shd w:val="clear" w:color="auto" w:fill="FFFFFF" w:themeFill="background1"/>
            <w:vAlign w:val="center"/>
          </w:tcPr>
          <w:p w14:paraId="0C3243B6" w14:textId="77777777" w:rsidR="00CC774C" w:rsidRPr="006D00DA" w:rsidRDefault="00CC774C" w:rsidP="00896B1E">
            <w:pPr>
              <w:pStyle w:val="BodyText"/>
              <w:rPr>
                <w:sz w:val="16"/>
                <w:szCs w:val="16"/>
                <w:lang w:val="tr-TR"/>
              </w:rPr>
            </w:pPr>
          </w:p>
        </w:tc>
      </w:tr>
      <w:tr w:rsidR="00AF5527" w:rsidRPr="006D00DA" w14:paraId="16CAC9FA" w14:textId="77777777" w:rsidTr="00024EB8">
        <w:tc>
          <w:tcPr>
            <w:tcW w:w="3383" w:type="dxa"/>
            <w:vAlign w:val="center"/>
          </w:tcPr>
          <w:p w14:paraId="1A5F8469" w14:textId="66642CEA" w:rsidR="00AF5527" w:rsidRPr="006D00DA" w:rsidRDefault="00AF5527" w:rsidP="00896B1E">
            <w:pPr>
              <w:pStyle w:val="Tabletextleft"/>
              <w:rPr>
                <w:sz w:val="16"/>
                <w:szCs w:val="16"/>
                <w:lang w:val="tr-TR"/>
              </w:rPr>
            </w:pPr>
            <w:r w:rsidRPr="006D00DA">
              <w:rPr>
                <w:sz w:val="16"/>
                <w:szCs w:val="16"/>
                <w:lang w:val="tr-TR"/>
              </w:rPr>
              <w:t>Varlıkların Yeniden Yerleştirilmesi</w:t>
            </w:r>
          </w:p>
        </w:tc>
        <w:tc>
          <w:tcPr>
            <w:tcW w:w="293" w:type="dxa"/>
            <w:vAlign w:val="center"/>
          </w:tcPr>
          <w:p w14:paraId="5D6781AA" w14:textId="77777777" w:rsidR="00AF5527" w:rsidRPr="006D00DA" w:rsidRDefault="00AF5527" w:rsidP="00896B1E">
            <w:pPr>
              <w:pStyle w:val="BodyText"/>
              <w:rPr>
                <w:sz w:val="16"/>
                <w:szCs w:val="16"/>
                <w:lang w:val="tr-TR"/>
              </w:rPr>
            </w:pPr>
          </w:p>
        </w:tc>
        <w:tc>
          <w:tcPr>
            <w:tcW w:w="293" w:type="dxa"/>
            <w:vAlign w:val="center"/>
          </w:tcPr>
          <w:p w14:paraId="66E64892" w14:textId="77777777" w:rsidR="00AF5527" w:rsidRPr="006D00DA" w:rsidRDefault="00AF5527" w:rsidP="00896B1E">
            <w:pPr>
              <w:pStyle w:val="BodyText"/>
              <w:rPr>
                <w:sz w:val="16"/>
                <w:szCs w:val="16"/>
                <w:lang w:val="tr-TR"/>
              </w:rPr>
            </w:pPr>
          </w:p>
        </w:tc>
        <w:tc>
          <w:tcPr>
            <w:tcW w:w="293" w:type="dxa"/>
            <w:vAlign w:val="center"/>
          </w:tcPr>
          <w:p w14:paraId="2B7B05DF" w14:textId="77777777" w:rsidR="00AF5527" w:rsidRPr="006D00DA" w:rsidRDefault="00AF5527" w:rsidP="00896B1E">
            <w:pPr>
              <w:pStyle w:val="BodyText"/>
              <w:rPr>
                <w:sz w:val="16"/>
                <w:szCs w:val="16"/>
                <w:lang w:val="tr-TR"/>
              </w:rPr>
            </w:pPr>
          </w:p>
        </w:tc>
        <w:tc>
          <w:tcPr>
            <w:tcW w:w="293" w:type="dxa"/>
            <w:vAlign w:val="center"/>
          </w:tcPr>
          <w:p w14:paraId="299D0704" w14:textId="77777777" w:rsidR="00AF5527" w:rsidRPr="006D00DA" w:rsidRDefault="00AF5527" w:rsidP="00896B1E">
            <w:pPr>
              <w:pStyle w:val="BodyText"/>
              <w:rPr>
                <w:sz w:val="16"/>
                <w:szCs w:val="16"/>
                <w:lang w:val="tr-TR"/>
              </w:rPr>
            </w:pPr>
          </w:p>
        </w:tc>
        <w:tc>
          <w:tcPr>
            <w:tcW w:w="293" w:type="dxa"/>
            <w:vAlign w:val="center"/>
          </w:tcPr>
          <w:p w14:paraId="0822F77A" w14:textId="77777777" w:rsidR="00AF5527" w:rsidRPr="006D00DA" w:rsidRDefault="00AF5527" w:rsidP="00896B1E">
            <w:pPr>
              <w:pStyle w:val="BodyText"/>
              <w:rPr>
                <w:sz w:val="16"/>
                <w:szCs w:val="16"/>
                <w:lang w:val="tr-TR"/>
              </w:rPr>
            </w:pPr>
          </w:p>
        </w:tc>
        <w:tc>
          <w:tcPr>
            <w:tcW w:w="293" w:type="dxa"/>
            <w:shd w:val="clear" w:color="auto" w:fill="FFFFFF" w:themeFill="background1"/>
            <w:vAlign w:val="center"/>
          </w:tcPr>
          <w:p w14:paraId="407CC0B0" w14:textId="77777777" w:rsidR="00AF5527" w:rsidRPr="006D00DA" w:rsidRDefault="00AF5527" w:rsidP="00896B1E">
            <w:pPr>
              <w:pStyle w:val="BodyText"/>
              <w:rPr>
                <w:sz w:val="16"/>
                <w:szCs w:val="16"/>
                <w:lang w:val="tr-TR"/>
              </w:rPr>
            </w:pPr>
          </w:p>
        </w:tc>
        <w:tc>
          <w:tcPr>
            <w:tcW w:w="293" w:type="dxa"/>
            <w:shd w:val="clear" w:color="auto" w:fill="FFFFFF" w:themeFill="background1"/>
            <w:vAlign w:val="center"/>
          </w:tcPr>
          <w:p w14:paraId="0CF8F0B7" w14:textId="77777777" w:rsidR="00AF5527" w:rsidRPr="006D00DA" w:rsidRDefault="00AF5527" w:rsidP="00896B1E">
            <w:pPr>
              <w:pStyle w:val="BodyText"/>
              <w:rPr>
                <w:sz w:val="16"/>
                <w:szCs w:val="16"/>
                <w:lang w:val="tr-TR"/>
              </w:rPr>
            </w:pPr>
          </w:p>
        </w:tc>
        <w:tc>
          <w:tcPr>
            <w:tcW w:w="293" w:type="dxa"/>
            <w:shd w:val="clear" w:color="auto" w:fill="FFFFFF" w:themeFill="background1"/>
            <w:vAlign w:val="center"/>
          </w:tcPr>
          <w:p w14:paraId="4537489D" w14:textId="77777777" w:rsidR="00AF5527" w:rsidRPr="006D00DA" w:rsidRDefault="00AF5527" w:rsidP="00896B1E">
            <w:pPr>
              <w:pStyle w:val="BodyText"/>
              <w:rPr>
                <w:sz w:val="16"/>
                <w:szCs w:val="16"/>
                <w:lang w:val="tr-TR"/>
              </w:rPr>
            </w:pPr>
          </w:p>
        </w:tc>
        <w:tc>
          <w:tcPr>
            <w:tcW w:w="293" w:type="dxa"/>
            <w:shd w:val="clear" w:color="auto" w:fill="FFFFFF" w:themeFill="background1"/>
            <w:vAlign w:val="center"/>
          </w:tcPr>
          <w:p w14:paraId="74E98859" w14:textId="77777777" w:rsidR="00AF5527" w:rsidRPr="006D00DA" w:rsidRDefault="00AF5527" w:rsidP="00896B1E">
            <w:pPr>
              <w:pStyle w:val="BodyText"/>
              <w:rPr>
                <w:sz w:val="16"/>
                <w:szCs w:val="16"/>
                <w:lang w:val="tr-TR"/>
              </w:rPr>
            </w:pPr>
          </w:p>
        </w:tc>
        <w:tc>
          <w:tcPr>
            <w:tcW w:w="293" w:type="dxa"/>
            <w:shd w:val="clear" w:color="auto" w:fill="FFFFFF" w:themeFill="background1"/>
            <w:vAlign w:val="center"/>
          </w:tcPr>
          <w:p w14:paraId="3E20ABF4"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06717F98" w14:textId="77777777" w:rsidR="00AF5527" w:rsidRPr="006D00DA" w:rsidRDefault="00AF5527" w:rsidP="00896B1E">
            <w:pPr>
              <w:pStyle w:val="BodyText"/>
              <w:rPr>
                <w:sz w:val="16"/>
                <w:szCs w:val="16"/>
                <w:lang w:val="tr-TR"/>
              </w:rPr>
            </w:pPr>
          </w:p>
        </w:tc>
        <w:tc>
          <w:tcPr>
            <w:tcW w:w="295" w:type="dxa"/>
            <w:shd w:val="clear" w:color="auto" w:fill="FFFFFF" w:themeFill="background1"/>
            <w:vAlign w:val="center"/>
          </w:tcPr>
          <w:p w14:paraId="4B38966D" w14:textId="77777777" w:rsidR="00AF5527" w:rsidRPr="006D00DA" w:rsidRDefault="00AF5527" w:rsidP="00896B1E">
            <w:pPr>
              <w:pStyle w:val="BodyText"/>
              <w:rPr>
                <w:sz w:val="16"/>
                <w:szCs w:val="16"/>
                <w:lang w:val="tr-TR"/>
              </w:rPr>
            </w:pPr>
          </w:p>
        </w:tc>
        <w:tc>
          <w:tcPr>
            <w:tcW w:w="294" w:type="dxa"/>
            <w:shd w:val="clear" w:color="auto" w:fill="446D5D" w:themeFill="accent3"/>
            <w:vAlign w:val="center"/>
          </w:tcPr>
          <w:p w14:paraId="54EFB3E1"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0AD4A83E"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1B46FC69"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0D4E103B"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06D150DF"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27183FA6"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684E8577"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27630EFB"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1E428A7A"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79C7353F"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6A52A44D" w14:textId="77777777" w:rsidR="00AF5527" w:rsidRPr="006D00DA" w:rsidRDefault="00AF5527" w:rsidP="00896B1E">
            <w:pPr>
              <w:pStyle w:val="BodyText"/>
              <w:rPr>
                <w:sz w:val="16"/>
                <w:szCs w:val="16"/>
                <w:lang w:val="tr-TR"/>
              </w:rPr>
            </w:pPr>
          </w:p>
        </w:tc>
        <w:tc>
          <w:tcPr>
            <w:tcW w:w="295" w:type="dxa"/>
            <w:shd w:val="clear" w:color="auto" w:fill="FFFFFF" w:themeFill="background1"/>
            <w:vAlign w:val="center"/>
          </w:tcPr>
          <w:p w14:paraId="7F7605E5"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6DCD1FEB"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714E72C7"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69963899"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43062C9C"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5EEA2D25"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58D2C16D"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28535C66"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210C7AD1"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76D05B85"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3253F4FA" w14:textId="77777777" w:rsidR="00AF5527" w:rsidRPr="006D00DA" w:rsidRDefault="00AF5527" w:rsidP="00896B1E">
            <w:pPr>
              <w:pStyle w:val="BodyText"/>
              <w:rPr>
                <w:sz w:val="16"/>
                <w:szCs w:val="16"/>
                <w:lang w:val="tr-TR"/>
              </w:rPr>
            </w:pPr>
          </w:p>
        </w:tc>
        <w:tc>
          <w:tcPr>
            <w:tcW w:w="294" w:type="dxa"/>
            <w:shd w:val="clear" w:color="auto" w:fill="FFFFFF" w:themeFill="background1"/>
            <w:vAlign w:val="center"/>
          </w:tcPr>
          <w:p w14:paraId="59E9F7CE" w14:textId="77777777" w:rsidR="00AF5527" w:rsidRPr="006D00DA" w:rsidRDefault="00AF5527" w:rsidP="00896B1E">
            <w:pPr>
              <w:pStyle w:val="BodyText"/>
              <w:rPr>
                <w:sz w:val="16"/>
                <w:szCs w:val="16"/>
                <w:lang w:val="tr-TR"/>
              </w:rPr>
            </w:pPr>
          </w:p>
        </w:tc>
        <w:tc>
          <w:tcPr>
            <w:tcW w:w="295" w:type="dxa"/>
            <w:shd w:val="clear" w:color="auto" w:fill="FFFFFF" w:themeFill="background1"/>
            <w:vAlign w:val="center"/>
          </w:tcPr>
          <w:p w14:paraId="7FD483A2" w14:textId="77777777" w:rsidR="00AF5527" w:rsidRPr="006D00DA" w:rsidRDefault="00AF5527" w:rsidP="00896B1E">
            <w:pPr>
              <w:pStyle w:val="BodyText"/>
              <w:rPr>
                <w:sz w:val="16"/>
                <w:szCs w:val="16"/>
                <w:lang w:val="tr-TR"/>
              </w:rPr>
            </w:pPr>
          </w:p>
        </w:tc>
      </w:tr>
      <w:tr w:rsidR="009260C0" w:rsidRPr="006D00DA" w14:paraId="47BCD7B4" w14:textId="77777777" w:rsidTr="002108F7">
        <w:tc>
          <w:tcPr>
            <w:tcW w:w="3383" w:type="dxa"/>
            <w:vAlign w:val="center"/>
          </w:tcPr>
          <w:p w14:paraId="3B535744" w14:textId="75E5A0F2" w:rsidR="00581FA6" w:rsidRPr="006D00DA" w:rsidRDefault="00154E7B" w:rsidP="00896B1E">
            <w:pPr>
              <w:pStyle w:val="Tabletextleft"/>
              <w:rPr>
                <w:sz w:val="16"/>
                <w:szCs w:val="16"/>
                <w:lang w:val="tr-TR"/>
              </w:rPr>
            </w:pPr>
            <w:r w:rsidRPr="006D00DA">
              <w:rPr>
                <w:sz w:val="16"/>
                <w:szCs w:val="16"/>
                <w:lang w:val="tr-TR"/>
              </w:rPr>
              <w:t>İnşaat</w:t>
            </w:r>
          </w:p>
        </w:tc>
        <w:tc>
          <w:tcPr>
            <w:tcW w:w="293" w:type="dxa"/>
            <w:vAlign w:val="center"/>
          </w:tcPr>
          <w:p w14:paraId="074798F5" w14:textId="77777777" w:rsidR="00581FA6" w:rsidRPr="006D00DA" w:rsidRDefault="00581FA6" w:rsidP="00896B1E">
            <w:pPr>
              <w:pStyle w:val="BodyText"/>
              <w:rPr>
                <w:sz w:val="16"/>
                <w:szCs w:val="16"/>
                <w:lang w:val="tr-TR"/>
              </w:rPr>
            </w:pPr>
          </w:p>
        </w:tc>
        <w:tc>
          <w:tcPr>
            <w:tcW w:w="293" w:type="dxa"/>
            <w:vAlign w:val="center"/>
          </w:tcPr>
          <w:p w14:paraId="60C3ACE5" w14:textId="77777777" w:rsidR="00581FA6" w:rsidRPr="006D00DA" w:rsidRDefault="00581FA6" w:rsidP="00896B1E">
            <w:pPr>
              <w:pStyle w:val="BodyText"/>
              <w:rPr>
                <w:sz w:val="16"/>
                <w:szCs w:val="16"/>
                <w:lang w:val="tr-TR"/>
              </w:rPr>
            </w:pPr>
          </w:p>
        </w:tc>
        <w:tc>
          <w:tcPr>
            <w:tcW w:w="293" w:type="dxa"/>
            <w:vAlign w:val="center"/>
          </w:tcPr>
          <w:p w14:paraId="4DCCA861" w14:textId="77777777" w:rsidR="00581FA6" w:rsidRPr="006D00DA" w:rsidRDefault="00581FA6" w:rsidP="00896B1E">
            <w:pPr>
              <w:pStyle w:val="BodyText"/>
              <w:rPr>
                <w:sz w:val="16"/>
                <w:szCs w:val="16"/>
                <w:lang w:val="tr-TR"/>
              </w:rPr>
            </w:pPr>
          </w:p>
        </w:tc>
        <w:tc>
          <w:tcPr>
            <w:tcW w:w="293" w:type="dxa"/>
            <w:vAlign w:val="center"/>
          </w:tcPr>
          <w:p w14:paraId="3F646D40" w14:textId="77777777" w:rsidR="00581FA6" w:rsidRPr="006D00DA" w:rsidRDefault="00581FA6" w:rsidP="00896B1E">
            <w:pPr>
              <w:pStyle w:val="BodyText"/>
              <w:rPr>
                <w:sz w:val="16"/>
                <w:szCs w:val="16"/>
                <w:lang w:val="tr-TR"/>
              </w:rPr>
            </w:pPr>
          </w:p>
        </w:tc>
        <w:tc>
          <w:tcPr>
            <w:tcW w:w="293" w:type="dxa"/>
            <w:vAlign w:val="center"/>
          </w:tcPr>
          <w:p w14:paraId="0AC00C31"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04A06269"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17EC08E0" w14:textId="77777777" w:rsidR="00581FA6" w:rsidRPr="006D00DA" w:rsidRDefault="00581FA6" w:rsidP="00896B1E">
            <w:pPr>
              <w:pStyle w:val="BodyText"/>
              <w:rPr>
                <w:sz w:val="16"/>
                <w:szCs w:val="16"/>
                <w:lang w:val="tr-TR"/>
              </w:rPr>
            </w:pPr>
          </w:p>
        </w:tc>
        <w:tc>
          <w:tcPr>
            <w:tcW w:w="293" w:type="dxa"/>
            <w:shd w:val="clear" w:color="auto" w:fill="446D5D" w:themeFill="accent3"/>
            <w:vAlign w:val="center"/>
          </w:tcPr>
          <w:p w14:paraId="551D2BBA" w14:textId="77777777" w:rsidR="00581FA6" w:rsidRPr="006D00DA" w:rsidRDefault="00581FA6" w:rsidP="00896B1E">
            <w:pPr>
              <w:pStyle w:val="BodyText"/>
              <w:rPr>
                <w:sz w:val="16"/>
                <w:szCs w:val="16"/>
                <w:lang w:val="tr-TR"/>
              </w:rPr>
            </w:pPr>
          </w:p>
        </w:tc>
        <w:tc>
          <w:tcPr>
            <w:tcW w:w="293" w:type="dxa"/>
            <w:shd w:val="clear" w:color="auto" w:fill="446D5D" w:themeFill="accent3"/>
            <w:vAlign w:val="center"/>
          </w:tcPr>
          <w:p w14:paraId="5B235ACE" w14:textId="77777777" w:rsidR="00581FA6" w:rsidRPr="006D00DA" w:rsidRDefault="00581FA6" w:rsidP="00896B1E">
            <w:pPr>
              <w:pStyle w:val="BodyText"/>
              <w:rPr>
                <w:sz w:val="16"/>
                <w:szCs w:val="16"/>
                <w:lang w:val="tr-TR"/>
              </w:rPr>
            </w:pPr>
          </w:p>
        </w:tc>
        <w:tc>
          <w:tcPr>
            <w:tcW w:w="293" w:type="dxa"/>
            <w:shd w:val="clear" w:color="auto" w:fill="446D5D" w:themeFill="accent3"/>
            <w:vAlign w:val="center"/>
          </w:tcPr>
          <w:p w14:paraId="765F81AD"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48FEB8D1" w14:textId="77777777" w:rsidR="00581FA6" w:rsidRPr="006D00DA" w:rsidRDefault="00581FA6" w:rsidP="00896B1E">
            <w:pPr>
              <w:pStyle w:val="BodyText"/>
              <w:rPr>
                <w:sz w:val="16"/>
                <w:szCs w:val="16"/>
                <w:lang w:val="tr-TR"/>
              </w:rPr>
            </w:pPr>
          </w:p>
        </w:tc>
        <w:tc>
          <w:tcPr>
            <w:tcW w:w="295" w:type="dxa"/>
            <w:shd w:val="clear" w:color="auto" w:fill="446D5D" w:themeFill="accent3"/>
            <w:vAlign w:val="center"/>
          </w:tcPr>
          <w:p w14:paraId="6F050436"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2E7F871A"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6D6EB11B"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4A8D4FA5"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2A354A14"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5967B2A3"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7A3CFB17"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1079A66E"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25F29437"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662CDC0B" w14:textId="77777777" w:rsidR="00581FA6" w:rsidRPr="006D00DA" w:rsidRDefault="00581FA6" w:rsidP="00896B1E">
            <w:pPr>
              <w:pStyle w:val="BodyText"/>
              <w:rPr>
                <w:sz w:val="16"/>
                <w:szCs w:val="16"/>
                <w:lang w:val="tr-TR"/>
              </w:rPr>
            </w:pPr>
          </w:p>
        </w:tc>
        <w:tc>
          <w:tcPr>
            <w:tcW w:w="294" w:type="dxa"/>
            <w:vAlign w:val="center"/>
          </w:tcPr>
          <w:p w14:paraId="62027892" w14:textId="77777777" w:rsidR="00581FA6" w:rsidRPr="006D00DA" w:rsidRDefault="00581FA6" w:rsidP="00896B1E">
            <w:pPr>
              <w:pStyle w:val="BodyText"/>
              <w:rPr>
                <w:sz w:val="16"/>
                <w:szCs w:val="16"/>
                <w:lang w:val="tr-TR"/>
              </w:rPr>
            </w:pPr>
          </w:p>
        </w:tc>
        <w:tc>
          <w:tcPr>
            <w:tcW w:w="294" w:type="dxa"/>
            <w:vAlign w:val="center"/>
          </w:tcPr>
          <w:p w14:paraId="13D86C6F" w14:textId="77777777" w:rsidR="00581FA6" w:rsidRPr="006D00DA" w:rsidRDefault="00581FA6" w:rsidP="00896B1E">
            <w:pPr>
              <w:pStyle w:val="BodyText"/>
              <w:rPr>
                <w:sz w:val="16"/>
                <w:szCs w:val="16"/>
                <w:lang w:val="tr-TR"/>
              </w:rPr>
            </w:pPr>
          </w:p>
        </w:tc>
        <w:tc>
          <w:tcPr>
            <w:tcW w:w="295" w:type="dxa"/>
            <w:vAlign w:val="center"/>
          </w:tcPr>
          <w:p w14:paraId="70C4874F" w14:textId="77777777" w:rsidR="00581FA6" w:rsidRPr="006D00DA" w:rsidRDefault="00581FA6" w:rsidP="00896B1E">
            <w:pPr>
              <w:pStyle w:val="BodyText"/>
              <w:rPr>
                <w:sz w:val="16"/>
                <w:szCs w:val="16"/>
                <w:lang w:val="tr-TR"/>
              </w:rPr>
            </w:pPr>
          </w:p>
        </w:tc>
        <w:tc>
          <w:tcPr>
            <w:tcW w:w="294" w:type="dxa"/>
            <w:vAlign w:val="center"/>
          </w:tcPr>
          <w:p w14:paraId="3E87C940" w14:textId="77777777" w:rsidR="00581FA6" w:rsidRPr="006D00DA" w:rsidRDefault="00581FA6" w:rsidP="00896B1E">
            <w:pPr>
              <w:pStyle w:val="BodyText"/>
              <w:rPr>
                <w:sz w:val="16"/>
                <w:szCs w:val="16"/>
                <w:lang w:val="tr-TR"/>
              </w:rPr>
            </w:pPr>
          </w:p>
        </w:tc>
        <w:tc>
          <w:tcPr>
            <w:tcW w:w="294" w:type="dxa"/>
            <w:vAlign w:val="center"/>
          </w:tcPr>
          <w:p w14:paraId="7A407749" w14:textId="77777777" w:rsidR="00581FA6" w:rsidRPr="006D00DA" w:rsidRDefault="00581FA6" w:rsidP="00896B1E">
            <w:pPr>
              <w:pStyle w:val="BodyText"/>
              <w:rPr>
                <w:sz w:val="16"/>
                <w:szCs w:val="16"/>
                <w:lang w:val="tr-TR"/>
              </w:rPr>
            </w:pPr>
          </w:p>
        </w:tc>
        <w:tc>
          <w:tcPr>
            <w:tcW w:w="294" w:type="dxa"/>
            <w:vAlign w:val="center"/>
          </w:tcPr>
          <w:p w14:paraId="162D1FF6"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5C2FDE55"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33714509"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1B72422A"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960FB36"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6891F1B3"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41F24AE0"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72F4DF8"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3CCEC75C" w14:textId="77777777" w:rsidR="00581FA6" w:rsidRPr="006D00DA" w:rsidRDefault="00581FA6" w:rsidP="00896B1E">
            <w:pPr>
              <w:pStyle w:val="BodyText"/>
              <w:rPr>
                <w:sz w:val="16"/>
                <w:szCs w:val="16"/>
                <w:lang w:val="tr-TR"/>
              </w:rPr>
            </w:pPr>
          </w:p>
        </w:tc>
        <w:tc>
          <w:tcPr>
            <w:tcW w:w="295" w:type="dxa"/>
            <w:shd w:val="clear" w:color="auto" w:fill="FFFFFF" w:themeFill="background1"/>
            <w:vAlign w:val="center"/>
          </w:tcPr>
          <w:p w14:paraId="63C2EAF6" w14:textId="77777777" w:rsidR="00581FA6" w:rsidRPr="006D00DA" w:rsidRDefault="00581FA6" w:rsidP="00896B1E">
            <w:pPr>
              <w:pStyle w:val="BodyText"/>
              <w:rPr>
                <w:sz w:val="16"/>
                <w:szCs w:val="16"/>
                <w:lang w:val="tr-TR"/>
              </w:rPr>
            </w:pPr>
          </w:p>
        </w:tc>
      </w:tr>
      <w:tr w:rsidR="00F33293" w:rsidRPr="006D00DA" w14:paraId="042820CF" w14:textId="77777777" w:rsidTr="002108F7">
        <w:tc>
          <w:tcPr>
            <w:tcW w:w="3383" w:type="dxa"/>
            <w:vAlign w:val="center"/>
          </w:tcPr>
          <w:p w14:paraId="7388EF1E" w14:textId="081CE98D" w:rsidR="00E0402D" w:rsidRPr="006D00DA" w:rsidRDefault="00E0402D" w:rsidP="00896B1E">
            <w:pPr>
              <w:pStyle w:val="Tabletextleft"/>
              <w:rPr>
                <w:sz w:val="16"/>
                <w:szCs w:val="16"/>
                <w:lang w:val="tr-TR"/>
              </w:rPr>
            </w:pPr>
            <w:r w:rsidRPr="006D00DA">
              <w:rPr>
                <w:sz w:val="16"/>
                <w:szCs w:val="16"/>
                <w:lang w:val="tr-TR"/>
              </w:rPr>
              <w:t>Operasyon</w:t>
            </w:r>
          </w:p>
        </w:tc>
        <w:tc>
          <w:tcPr>
            <w:tcW w:w="293" w:type="dxa"/>
            <w:vAlign w:val="center"/>
          </w:tcPr>
          <w:p w14:paraId="674A4CC7" w14:textId="77777777" w:rsidR="00E0402D" w:rsidRPr="006D00DA" w:rsidRDefault="00E0402D" w:rsidP="00896B1E">
            <w:pPr>
              <w:pStyle w:val="BodyText"/>
              <w:rPr>
                <w:sz w:val="16"/>
                <w:szCs w:val="16"/>
                <w:lang w:val="tr-TR"/>
              </w:rPr>
            </w:pPr>
          </w:p>
        </w:tc>
        <w:tc>
          <w:tcPr>
            <w:tcW w:w="293" w:type="dxa"/>
            <w:vAlign w:val="center"/>
          </w:tcPr>
          <w:p w14:paraId="28706A4D" w14:textId="77777777" w:rsidR="00E0402D" w:rsidRPr="006D00DA" w:rsidRDefault="00E0402D" w:rsidP="00896B1E">
            <w:pPr>
              <w:pStyle w:val="BodyText"/>
              <w:rPr>
                <w:sz w:val="16"/>
                <w:szCs w:val="16"/>
                <w:lang w:val="tr-TR"/>
              </w:rPr>
            </w:pPr>
          </w:p>
        </w:tc>
        <w:tc>
          <w:tcPr>
            <w:tcW w:w="293" w:type="dxa"/>
            <w:vAlign w:val="center"/>
          </w:tcPr>
          <w:p w14:paraId="7BAAD70C" w14:textId="77777777" w:rsidR="00E0402D" w:rsidRPr="006D00DA" w:rsidRDefault="00E0402D" w:rsidP="00896B1E">
            <w:pPr>
              <w:pStyle w:val="BodyText"/>
              <w:rPr>
                <w:sz w:val="16"/>
                <w:szCs w:val="16"/>
                <w:lang w:val="tr-TR"/>
              </w:rPr>
            </w:pPr>
          </w:p>
        </w:tc>
        <w:tc>
          <w:tcPr>
            <w:tcW w:w="293" w:type="dxa"/>
            <w:vAlign w:val="center"/>
          </w:tcPr>
          <w:p w14:paraId="6408E7B6" w14:textId="77777777" w:rsidR="00E0402D" w:rsidRPr="006D00DA" w:rsidRDefault="00E0402D" w:rsidP="00896B1E">
            <w:pPr>
              <w:pStyle w:val="BodyText"/>
              <w:rPr>
                <w:sz w:val="16"/>
                <w:szCs w:val="16"/>
                <w:lang w:val="tr-TR"/>
              </w:rPr>
            </w:pPr>
          </w:p>
        </w:tc>
        <w:tc>
          <w:tcPr>
            <w:tcW w:w="293" w:type="dxa"/>
            <w:vAlign w:val="center"/>
          </w:tcPr>
          <w:p w14:paraId="44AE10CD" w14:textId="77777777" w:rsidR="00E0402D" w:rsidRPr="006D00DA" w:rsidRDefault="00E0402D" w:rsidP="00896B1E">
            <w:pPr>
              <w:pStyle w:val="BodyText"/>
              <w:rPr>
                <w:sz w:val="16"/>
                <w:szCs w:val="16"/>
                <w:lang w:val="tr-TR"/>
              </w:rPr>
            </w:pPr>
          </w:p>
        </w:tc>
        <w:tc>
          <w:tcPr>
            <w:tcW w:w="293" w:type="dxa"/>
            <w:shd w:val="clear" w:color="auto" w:fill="FFFFFF" w:themeFill="background1"/>
            <w:vAlign w:val="center"/>
          </w:tcPr>
          <w:p w14:paraId="64C76096" w14:textId="77777777" w:rsidR="00E0402D" w:rsidRPr="006D00DA" w:rsidRDefault="00E0402D" w:rsidP="00896B1E">
            <w:pPr>
              <w:pStyle w:val="BodyText"/>
              <w:rPr>
                <w:sz w:val="16"/>
                <w:szCs w:val="16"/>
                <w:lang w:val="tr-TR"/>
              </w:rPr>
            </w:pPr>
          </w:p>
        </w:tc>
        <w:tc>
          <w:tcPr>
            <w:tcW w:w="293" w:type="dxa"/>
            <w:shd w:val="clear" w:color="auto" w:fill="FFFFFF" w:themeFill="background1"/>
            <w:vAlign w:val="center"/>
          </w:tcPr>
          <w:p w14:paraId="4FD14BB5" w14:textId="77777777" w:rsidR="00E0402D" w:rsidRPr="006D00DA" w:rsidRDefault="00E0402D" w:rsidP="00896B1E">
            <w:pPr>
              <w:pStyle w:val="BodyText"/>
              <w:rPr>
                <w:sz w:val="16"/>
                <w:szCs w:val="16"/>
                <w:lang w:val="tr-TR"/>
              </w:rPr>
            </w:pPr>
          </w:p>
        </w:tc>
        <w:tc>
          <w:tcPr>
            <w:tcW w:w="293" w:type="dxa"/>
            <w:shd w:val="clear" w:color="auto" w:fill="FFFFFF" w:themeFill="background1"/>
            <w:vAlign w:val="center"/>
          </w:tcPr>
          <w:p w14:paraId="2B524A34" w14:textId="77777777" w:rsidR="00E0402D" w:rsidRPr="006D00DA" w:rsidRDefault="00E0402D" w:rsidP="00896B1E">
            <w:pPr>
              <w:pStyle w:val="BodyText"/>
              <w:rPr>
                <w:sz w:val="16"/>
                <w:szCs w:val="16"/>
                <w:lang w:val="tr-TR"/>
              </w:rPr>
            </w:pPr>
          </w:p>
        </w:tc>
        <w:tc>
          <w:tcPr>
            <w:tcW w:w="293" w:type="dxa"/>
            <w:shd w:val="clear" w:color="auto" w:fill="FFFFFF" w:themeFill="background1"/>
            <w:vAlign w:val="center"/>
          </w:tcPr>
          <w:p w14:paraId="0EF57281" w14:textId="77777777" w:rsidR="00E0402D" w:rsidRPr="006D00DA" w:rsidRDefault="00E0402D" w:rsidP="00896B1E">
            <w:pPr>
              <w:pStyle w:val="BodyText"/>
              <w:rPr>
                <w:sz w:val="16"/>
                <w:szCs w:val="16"/>
                <w:lang w:val="tr-TR"/>
              </w:rPr>
            </w:pPr>
          </w:p>
        </w:tc>
        <w:tc>
          <w:tcPr>
            <w:tcW w:w="293" w:type="dxa"/>
            <w:shd w:val="clear" w:color="auto" w:fill="FFFFFF" w:themeFill="background1"/>
            <w:vAlign w:val="center"/>
          </w:tcPr>
          <w:p w14:paraId="79366885" w14:textId="77777777" w:rsidR="00E0402D" w:rsidRPr="006D00DA" w:rsidRDefault="00E0402D" w:rsidP="00896B1E">
            <w:pPr>
              <w:pStyle w:val="BodyText"/>
              <w:rPr>
                <w:sz w:val="16"/>
                <w:szCs w:val="16"/>
                <w:lang w:val="tr-TR"/>
              </w:rPr>
            </w:pPr>
          </w:p>
        </w:tc>
        <w:tc>
          <w:tcPr>
            <w:tcW w:w="294" w:type="dxa"/>
            <w:shd w:val="clear" w:color="auto" w:fill="FFFFFF" w:themeFill="background1"/>
            <w:vAlign w:val="center"/>
          </w:tcPr>
          <w:p w14:paraId="3754B638" w14:textId="77777777" w:rsidR="00E0402D" w:rsidRPr="006D00DA" w:rsidRDefault="00E0402D" w:rsidP="00896B1E">
            <w:pPr>
              <w:pStyle w:val="BodyText"/>
              <w:rPr>
                <w:sz w:val="16"/>
                <w:szCs w:val="16"/>
                <w:lang w:val="tr-TR"/>
              </w:rPr>
            </w:pPr>
          </w:p>
        </w:tc>
        <w:tc>
          <w:tcPr>
            <w:tcW w:w="295" w:type="dxa"/>
            <w:shd w:val="clear" w:color="auto" w:fill="FFFFFF" w:themeFill="background1"/>
            <w:vAlign w:val="center"/>
          </w:tcPr>
          <w:p w14:paraId="47DF5E95" w14:textId="77777777" w:rsidR="00E0402D" w:rsidRPr="006D00DA" w:rsidRDefault="00E0402D" w:rsidP="00896B1E">
            <w:pPr>
              <w:pStyle w:val="BodyText"/>
              <w:rPr>
                <w:sz w:val="16"/>
                <w:szCs w:val="16"/>
                <w:lang w:val="tr-TR"/>
              </w:rPr>
            </w:pPr>
          </w:p>
        </w:tc>
        <w:tc>
          <w:tcPr>
            <w:tcW w:w="294" w:type="dxa"/>
            <w:shd w:val="clear" w:color="auto" w:fill="FFFFFF" w:themeFill="background1"/>
            <w:vAlign w:val="center"/>
          </w:tcPr>
          <w:p w14:paraId="5F3C449B" w14:textId="77777777" w:rsidR="00E0402D" w:rsidRPr="006D00DA" w:rsidRDefault="00E0402D" w:rsidP="00896B1E">
            <w:pPr>
              <w:pStyle w:val="BodyText"/>
              <w:rPr>
                <w:sz w:val="16"/>
                <w:szCs w:val="16"/>
                <w:lang w:val="tr-TR"/>
              </w:rPr>
            </w:pPr>
          </w:p>
        </w:tc>
        <w:tc>
          <w:tcPr>
            <w:tcW w:w="294" w:type="dxa"/>
            <w:shd w:val="clear" w:color="auto" w:fill="FFFFFF" w:themeFill="background1"/>
            <w:vAlign w:val="center"/>
          </w:tcPr>
          <w:p w14:paraId="2620DD47" w14:textId="77777777" w:rsidR="00E0402D" w:rsidRPr="006D00DA" w:rsidRDefault="00E0402D" w:rsidP="00896B1E">
            <w:pPr>
              <w:pStyle w:val="BodyText"/>
              <w:rPr>
                <w:sz w:val="16"/>
                <w:szCs w:val="16"/>
                <w:lang w:val="tr-TR"/>
              </w:rPr>
            </w:pPr>
          </w:p>
        </w:tc>
        <w:tc>
          <w:tcPr>
            <w:tcW w:w="294" w:type="dxa"/>
            <w:vAlign w:val="center"/>
          </w:tcPr>
          <w:p w14:paraId="55D5C701" w14:textId="77777777" w:rsidR="00E0402D" w:rsidRPr="006D00DA" w:rsidRDefault="00E0402D" w:rsidP="00896B1E">
            <w:pPr>
              <w:pStyle w:val="BodyText"/>
              <w:rPr>
                <w:sz w:val="16"/>
                <w:szCs w:val="16"/>
                <w:lang w:val="tr-TR"/>
              </w:rPr>
            </w:pPr>
          </w:p>
        </w:tc>
        <w:tc>
          <w:tcPr>
            <w:tcW w:w="294" w:type="dxa"/>
            <w:vAlign w:val="center"/>
          </w:tcPr>
          <w:p w14:paraId="054065E1" w14:textId="77777777" w:rsidR="00E0402D" w:rsidRPr="006D00DA" w:rsidRDefault="00E0402D" w:rsidP="00896B1E">
            <w:pPr>
              <w:pStyle w:val="BodyText"/>
              <w:rPr>
                <w:sz w:val="16"/>
                <w:szCs w:val="16"/>
                <w:lang w:val="tr-TR"/>
              </w:rPr>
            </w:pPr>
          </w:p>
        </w:tc>
        <w:tc>
          <w:tcPr>
            <w:tcW w:w="294" w:type="dxa"/>
            <w:vAlign w:val="center"/>
          </w:tcPr>
          <w:p w14:paraId="12912D87" w14:textId="77777777" w:rsidR="00E0402D" w:rsidRPr="006D00DA" w:rsidRDefault="00E0402D" w:rsidP="00896B1E">
            <w:pPr>
              <w:pStyle w:val="BodyText"/>
              <w:rPr>
                <w:sz w:val="16"/>
                <w:szCs w:val="16"/>
                <w:lang w:val="tr-TR"/>
              </w:rPr>
            </w:pPr>
          </w:p>
        </w:tc>
        <w:tc>
          <w:tcPr>
            <w:tcW w:w="294" w:type="dxa"/>
            <w:vAlign w:val="center"/>
          </w:tcPr>
          <w:p w14:paraId="668C3DC7" w14:textId="77777777" w:rsidR="00E0402D" w:rsidRPr="006D00DA" w:rsidRDefault="00E0402D" w:rsidP="00896B1E">
            <w:pPr>
              <w:pStyle w:val="BodyText"/>
              <w:rPr>
                <w:sz w:val="16"/>
                <w:szCs w:val="16"/>
                <w:lang w:val="tr-TR"/>
              </w:rPr>
            </w:pPr>
          </w:p>
        </w:tc>
        <w:tc>
          <w:tcPr>
            <w:tcW w:w="294" w:type="dxa"/>
            <w:vAlign w:val="center"/>
          </w:tcPr>
          <w:p w14:paraId="2D2ADBCD" w14:textId="77777777" w:rsidR="00E0402D" w:rsidRPr="006D00DA" w:rsidRDefault="00E0402D" w:rsidP="00896B1E">
            <w:pPr>
              <w:pStyle w:val="BodyText"/>
              <w:rPr>
                <w:sz w:val="16"/>
                <w:szCs w:val="16"/>
                <w:lang w:val="tr-TR"/>
              </w:rPr>
            </w:pPr>
          </w:p>
        </w:tc>
        <w:tc>
          <w:tcPr>
            <w:tcW w:w="294" w:type="dxa"/>
            <w:vAlign w:val="center"/>
          </w:tcPr>
          <w:p w14:paraId="603F1F83" w14:textId="77777777" w:rsidR="00E0402D" w:rsidRPr="006D00DA" w:rsidRDefault="00E0402D" w:rsidP="00896B1E">
            <w:pPr>
              <w:pStyle w:val="BodyText"/>
              <w:rPr>
                <w:sz w:val="16"/>
                <w:szCs w:val="16"/>
                <w:lang w:val="tr-TR"/>
              </w:rPr>
            </w:pPr>
          </w:p>
        </w:tc>
        <w:tc>
          <w:tcPr>
            <w:tcW w:w="294" w:type="dxa"/>
            <w:vAlign w:val="center"/>
          </w:tcPr>
          <w:p w14:paraId="70A8CED6" w14:textId="77777777" w:rsidR="00E0402D" w:rsidRPr="006D00DA" w:rsidRDefault="00E0402D" w:rsidP="00896B1E">
            <w:pPr>
              <w:pStyle w:val="BodyText"/>
              <w:rPr>
                <w:sz w:val="16"/>
                <w:szCs w:val="16"/>
                <w:lang w:val="tr-TR"/>
              </w:rPr>
            </w:pPr>
          </w:p>
        </w:tc>
        <w:tc>
          <w:tcPr>
            <w:tcW w:w="294" w:type="dxa"/>
            <w:shd w:val="clear" w:color="auto" w:fill="446D5D" w:themeFill="accent3"/>
            <w:vAlign w:val="center"/>
          </w:tcPr>
          <w:p w14:paraId="1713D750" w14:textId="77777777" w:rsidR="00E0402D" w:rsidRPr="006D00DA" w:rsidRDefault="00E0402D" w:rsidP="00896B1E">
            <w:pPr>
              <w:pStyle w:val="BodyText"/>
              <w:rPr>
                <w:sz w:val="16"/>
                <w:szCs w:val="16"/>
                <w:lang w:val="tr-TR"/>
              </w:rPr>
            </w:pPr>
          </w:p>
        </w:tc>
        <w:tc>
          <w:tcPr>
            <w:tcW w:w="294" w:type="dxa"/>
            <w:shd w:val="clear" w:color="auto" w:fill="446D5D" w:themeFill="accent3"/>
            <w:vAlign w:val="center"/>
          </w:tcPr>
          <w:p w14:paraId="6F37DD5E" w14:textId="77777777" w:rsidR="00E0402D" w:rsidRPr="006D00DA" w:rsidRDefault="00E0402D" w:rsidP="00896B1E">
            <w:pPr>
              <w:pStyle w:val="BodyText"/>
              <w:rPr>
                <w:sz w:val="16"/>
                <w:szCs w:val="16"/>
                <w:lang w:val="tr-TR"/>
              </w:rPr>
            </w:pPr>
          </w:p>
        </w:tc>
        <w:tc>
          <w:tcPr>
            <w:tcW w:w="295" w:type="dxa"/>
            <w:shd w:val="clear" w:color="auto" w:fill="446D5D" w:themeFill="accent3"/>
            <w:vAlign w:val="center"/>
          </w:tcPr>
          <w:p w14:paraId="4D346006" w14:textId="77777777" w:rsidR="00E0402D" w:rsidRPr="006D00DA" w:rsidRDefault="00E0402D" w:rsidP="00896B1E">
            <w:pPr>
              <w:pStyle w:val="BodyText"/>
              <w:rPr>
                <w:sz w:val="16"/>
                <w:szCs w:val="16"/>
                <w:lang w:val="tr-TR"/>
              </w:rPr>
            </w:pPr>
          </w:p>
        </w:tc>
        <w:tc>
          <w:tcPr>
            <w:tcW w:w="294" w:type="dxa"/>
            <w:shd w:val="clear" w:color="auto" w:fill="446D5D" w:themeFill="accent3"/>
            <w:vAlign w:val="center"/>
          </w:tcPr>
          <w:p w14:paraId="6D54B033" w14:textId="77777777" w:rsidR="00E0402D" w:rsidRPr="006D00DA" w:rsidRDefault="00E0402D" w:rsidP="00896B1E">
            <w:pPr>
              <w:pStyle w:val="BodyText"/>
              <w:rPr>
                <w:sz w:val="16"/>
                <w:szCs w:val="16"/>
                <w:lang w:val="tr-TR"/>
              </w:rPr>
            </w:pPr>
          </w:p>
        </w:tc>
        <w:tc>
          <w:tcPr>
            <w:tcW w:w="294" w:type="dxa"/>
            <w:shd w:val="clear" w:color="auto" w:fill="446D5D" w:themeFill="accent3"/>
            <w:vAlign w:val="center"/>
          </w:tcPr>
          <w:p w14:paraId="64F8958D" w14:textId="77777777" w:rsidR="00E0402D" w:rsidRPr="006D00DA" w:rsidRDefault="00E0402D" w:rsidP="00896B1E">
            <w:pPr>
              <w:pStyle w:val="BodyText"/>
              <w:rPr>
                <w:sz w:val="16"/>
                <w:szCs w:val="16"/>
                <w:lang w:val="tr-TR"/>
              </w:rPr>
            </w:pPr>
          </w:p>
        </w:tc>
        <w:tc>
          <w:tcPr>
            <w:tcW w:w="294" w:type="dxa"/>
            <w:shd w:val="clear" w:color="auto" w:fill="446D5D" w:themeFill="accent3"/>
            <w:vAlign w:val="center"/>
          </w:tcPr>
          <w:p w14:paraId="2F8E3A56" w14:textId="77777777" w:rsidR="00E0402D" w:rsidRPr="006D00DA" w:rsidRDefault="00E0402D" w:rsidP="00896B1E">
            <w:pPr>
              <w:pStyle w:val="BodyText"/>
              <w:rPr>
                <w:sz w:val="16"/>
                <w:szCs w:val="16"/>
                <w:lang w:val="tr-TR"/>
              </w:rPr>
            </w:pPr>
          </w:p>
        </w:tc>
        <w:tc>
          <w:tcPr>
            <w:tcW w:w="294" w:type="dxa"/>
            <w:shd w:val="clear" w:color="auto" w:fill="446D5D" w:themeFill="accent3"/>
            <w:vAlign w:val="center"/>
          </w:tcPr>
          <w:p w14:paraId="7E60AF3C" w14:textId="77777777" w:rsidR="00E0402D" w:rsidRPr="006D00DA" w:rsidRDefault="00E0402D" w:rsidP="00896B1E">
            <w:pPr>
              <w:pStyle w:val="BodyText"/>
              <w:rPr>
                <w:sz w:val="16"/>
                <w:szCs w:val="16"/>
                <w:lang w:val="tr-TR"/>
              </w:rPr>
            </w:pPr>
          </w:p>
        </w:tc>
        <w:tc>
          <w:tcPr>
            <w:tcW w:w="294" w:type="dxa"/>
            <w:shd w:val="clear" w:color="auto" w:fill="446D5D" w:themeFill="accent3"/>
            <w:vAlign w:val="center"/>
          </w:tcPr>
          <w:p w14:paraId="5E2F8143" w14:textId="77777777" w:rsidR="00E0402D" w:rsidRPr="006D00DA" w:rsidRDefault="00E0402D" w:rsidP="00896B1E">
            <w:pPr>
              <w:pStyle w:val="BodyText"/>
              <w:rPr>
                <w:sz w:val="16"/>
                <w:szCs w:val="16"/>
                <w:lang w:val="tr-TR"/>
              </w:rPr>
            </w:pPr>
          </w:p>
        </w:tc>
        <w:tc>
          <w:tcPr>
            <w:tcW w:w="294" w:type="dxa"/>
            <w:shd w:val="clear" w:color="auto" w:fill="446D5D" w:themeFill="accent3"/>
            <w:vAlign w:val="center"/>
          </w:tcPr>
          <w:p w14:paraId="5F7ED9E7" w14:textId="77777777" w:rsidR="00E0402D" w:rsidRPr="006D00DA" w:rsidRDefault="00E0402D" w:rsidP="00896B1E">
            <w:pPr>
              <w:pStyle w:val="BodyText"/>
              <w:rPr>
                <w:sz w:val="16"/>
                <w:szCs w:val="16"/>
                <w:lang w:val="tr-TR"/>
              </w:rPr>
            </w:pPr>
          </w:p>
        </w:tc>
        <w:tc>
          <w:tcPr>
            <w:tcW w:w="294" w:type="dxa"/>
            <w:shd w:val="clear" w:color="auto" w:fill="446D5D" w:themeFill="accent3"/>
            <w:vAlign w:val="center"/>
          </w:tcPr>
          <w:p w14:paraId="207A68B5" w14:textId="77777777" w:rsidR="00E0402D" w:rsidRPr="006D00DA" w:rsidRDefault="00E0402D" w:rsidP="00896B1E">
            <w:pPr>
              <w:pStyle w:val="BodyText"/>
              <w:rPr>
                <w:sz w:val="16"/>
                <w:szCs w:val="16"/>
                <w:lang w:val="tr-TR"/>
              </w:rPr>
            </w:pPr>
          </w:p>
        </w:tc>
        <w:tc>
          <w:tcPr>
            <w:tcW w:w="294" w:type="dxa"/>
            <w:shd w:val="clear" w:color="auto" w:fill="446D5D" w:themeFill="accent3"/>
            <w:vAlign w:val="center"/>
          </w:tcPr>
          <w:p w14:paraId="130FAFEA" w14:textId="77777777" w:rsidR="00E0402D" w:rsidRPr="006D00DA" w:rsidRDefault="00E0402D" w:rsidP="00896B1E">
            <w:pPr>
              <w:pStyle w:val="BodyText"/>
              <w:rPr>
                <w:sz w:val="16"/>
                <w:szCs w:val="16"/>
                <w:lang w:val="tr-TR"/>
              </w:rPr>
            </w:pPr>
          </w:p>
        </w:tc>
        <w:tc>
          <w:tcPr>
            <w:tcW w:w="294" w:type="dxa"/>
            <w:shd w:val="clear" w:color="auto" w:fill="446D5D" w:themeFill="accent3"/>
            <w:vAlign w:val="center"/>
          </w:tcPr>
          <w:p w14:paraId="5BDC5469" w14:textId="77777777" w:rsidR="00E0402D" w:rsidRPr="006D00DA" w:rsidRDefault="00E0402D" w:rsidP="00896B1E">
            <w:pPr>
              <w:pStyle w:val="BodyText"/>
              <w:rPr>
                <w:sz w:val="16"/>
                <w:szCs w:val="16"/>
                <w:lang w:val="tr-TR"/>
              </w:rPr>
            </w:pPr>
          </w:p>
        </w:tc>
        <w:tc>
          <w:tcPr>
            <w:tcW w:w="294" w:type="dxa"/>
            <w:shd w:val="clear" w:color="auto" w:fill="446D5D" w:themeFill="accent3"/>
            <w:vAlign w:val="center"/>
          </w:tcPr>
          <w:p w14:paraId="2E9F2706" w14:textId="77777777" w:rsidR="00E0402D" w:rsidRPr="006D00DA" w:rsidRDefault="00E0402D" w:rsidP="00896B1E">
            <w:pPr>
              <w:pStyle w:val="BodyText"/>
              <w:rPr>
                <w:sz w:val="16"/>
                <w:szCs w:val="16"/>
                <w:lang w:val="tr-TR"/>
              </w:rPr>
            </w:pPr>
          </w:p>
        </w:tc>
        <w:tc>
          <w:tcPr>
            <w:tcW w:w="294" w:type="dxa"/>
            <w:shd w:val="clear" w:color="auto" w:fill="446D5D" w:themeFill="accent3"/>
            <w:vAlign w:val="center"/>
          </w:tcPr>
          <w:p w14:paraId="2AA8D3B8" w14:textId="77777777" w:rsidR="00E0402D" w:rsidRPr="006D00DA" w:rsidRDefault="00E0402D" w:rsidP="00896B1E">
            <w:pPr>
              <w:pStyle w:val="BodyText"/>
              <w:rPr>
                <w:sz w:val="16"/>
                <w:szCs w:val="16"/>
                <w:lang w:val="tr-TR"/>
              </w:rPr>
            </w:pPr>
          </w:p>
        </w:tc>
        <w:tc>
          <w:tcPr>
            <w:tcW w:w="295" w:type="dxa"/>
            <w:shd w:val="clear" w:color="auto" w:fill="446D5D" w:themeFill="accent3"/>
            <w:vAlign w:val="center"/>
          </w:tcPr>
          <w:p w14:paraId="29CEF8B6" w14:textId="77777777" w:rsidR="00E0402D" w:rsidRPr="006D00DA" w:rsidRDefault="00E0402D" w:rsidP="00896B1E">
            <w:pPr>
              <w:pStyle w:val="BodyText"/>
              <w:rPr>
                <w:sz w:val="16"/>
                <w:szCs w:val="16"/>
                <w:lang w:val="tr-TR"/>
              </w:rPr>
            </w:pPr>
          </w:p>
        </w:tc>
      </w:tr>
      <w:tr w:rsidR="006D5BB8" w:rsidRPr="006D00DA" w14:paraId="31EAF260" w14:textId="77777777" w:rsidTr="00CC774C">
        <w:tc>
          <w:tcPr>
            <w:tcW w:w="3383" w:type="dxa"/>
            <w:vAlign w:val="center"/>
          </w:tcPr>
          <w:p w14:paraId="32ABE34B" w14:textId="0F03C903" w:rsidR="00581FA6" w:rsidRPr="006D00DA" w:rsidRDefault="00AF5527" w:rsidP="00896B1E">
            <w:pPr>
              <w:pStyle w:val="Tabletextleft"/>
              <w:rPr>
                <w:sz w:val="16"/>
                <w:szCs w:val="16"/>
                <w:lang w:val="tr-TR"/>
              </w:rPr>
            </w:pPr>
            <w:r w:rsidRPr="006D00DA">
              <w:rPr>
                <w:sz w:val="16"/>
                <w:szCs w:val="16"/>
                <w:lang w:val="tr-TR"/>
              </w:rPr>
              <w:t xml:space="preserve">Tazminat Ödemelerinin </w:t>
            </w:r>
            <w:r w:rsidR="00CC774C" w:rsidRPr="006D00DA">
              <w:rPr>
                <w:sz w:val="16"/>
                <w:szCs w:val="16"/>
                <w:lang w:val="tr-TR"/>
              </w:rPr>
              <w:t>Yapılması</w:t>
            </w:r>
          </w:p>
        </w:tc>
        <w:tc>
          <w:tcPr>
            <w:tcW w:w="293" w:type="dxa"/>
            <w:vAlign w:val="center"/>
          </w:tcPr>
          <w:p w14:paraId="073B71FE" w14:textId="77777777" w:rsidR="00581FA6" w:rsidRPr="006D00DA" w:rsidRDefault="00581FA6" w:rsidP="00896B1E">
            <w:pPr>
              <w:pStyle w:val="BodyText"/>
              <w:rPr>
                <w:sz w:val="16"/>
                <w:szCs w:val="16"/>
                <w:lang w:val="tr-TR"/>
              </w:rPr>
            </w:pPr>
          </w:p>
        </w:tc>
        <w:tc>
          <w:tcPr>
            <w:tcW w:w="293" w:type="dxa"/>
            <w:vAlign w:val="center"/>
          </w:tcPr>
          <w:p w14:paraId="0E90C42A" w14:textId="77777777" w:rsidR="00581FA6" w:rsidRPr="006D00DA" w:rsidRDefault="00581FA6" w:rsidP="00896B1E">
            <w:pPr>
              <w:pStyle w:val="BodyText"/>
              <w:rPr>
                <w:sz w:val="16"/>
                <w:szCs w:val="16"/>
                <w:lang w:val="tr-TR"/>
              </w:rPr>
            </w:pPr>
          </w:p>
        </w:tc>
        <w:tc>
          <w:tcPr>
            <w:tcW w:w="293" w:type="dxa"/>
            <w:vAlign w:val="center"/>
          </w:tcPr>
          <w:p w14:paraId="62C23D26" w14:textId="77777777" w:rsidR="00581FA6" w:rsidRPr="006D00DA" w:rsidRDefault="00581FA6" w:rsidP="00896B1E">
            <w:pPr>
              <w:pStyle w:val="BodyText"/>
              <w:rPr>
                <w:sz w:val="16"/>
                <w:szCs w:val="16"/>
                <w:lang w:val="tr-TR"/>
              </w:rPr>
            </w:pPr>
          </w:p>
        </w:tc>
        <w:tc>
          <w:tcPr>
            <w:tcW w:w="293" w:type="dxa"/>
            <w:vAlign w:val="center"/>
          </w:tcPr>
          <w:p w14:paraId="50B0B5FE" w14:textId="77777777" w:rsidR="00581FA6" w:rsidRPr="006D00DA" w:rsidRDefault="00581FA6" w:rsidP="00896B1E">
            <w:pPr>
              <w:pStyle w:val="BodyText"/>
              <w:rPr>
                <w:sz w:val="16"/>
                <w:szCs w:val="16"/>
                <w:lang w:val="tr-TR"/>
              </w:rPr>
            </w:pPr>
          </w:p>
        </w:tc>
        <w:tc>
          <w:tcPr>
            <w:tcW w:w="293" w:type="dxa"/>
            <w:vAlign w:val="center"/>
          </w:tcPr>
          <w:p w14:paraId="2642AD4A"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66FEA574"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521E4E79"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6FB5510B"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19F31214"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1D093F24"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6C81290" w14:textId="77777777" w:rsidR="00581FA6" w:rsidRPr="006D00DA" w:rsidRDefault="00581FA6" w:rsidP="00896B1E">
            <w:pPr>
              <w:pStyle w:val="BodyText"/>
              <w:rPr>
                <w:sz w:val="16"/>
                <w:szCs w:val="16"/>
                <w:lang w:val="tr-TR"/>
              </w:rPr>
            </w:pPr>
          </w:p>
        </w:tc>
        <w:tc>
          <w:tcPr>
            <w:tcW w:w="295" w:type="dxa"/>
            <w:shd w:val="clear" w:color="auto" w:fill="FFFFFF" w:themeFill="background1"/>
            <w:vAlign w:val="center"/>
          </w:tcPr>
          <w:p w14:paraId="447CC08E"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00F3E1CE"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272A43A0"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1B7115EA"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5C62673E"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461FA4AE"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46FD7FA0"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61603DB"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159E9D29"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0FFF501"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7666E94C"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651102D1" w14:textId="77777777" w:rsidR="00581FA6" w:rsidRPr="006D00DA" w:rsidRDefault="00581FA6" w:rsidP="00896B1E">
            <w:pPr>
              <w:pStyle w:val="BodyText"/>
              <w:rPr>
                <w:sz w:val="16"/>
                <w:szCs w:val="16"/>
                <w:lang w:val="tr-TR"/>
              </w:rPr>
            </w:pPr>
          </w:p>
        </w:tc>
        <w:tc>
          <w:tcPr>
            <w:tcW w:w="295" w:type="dxa"/>
            <w:shd w:val="clear" w:color="auto" w:fill="FFFFFF" w:themeFill="background1"/>
            <w:vAlign w:val="center"/>
          </w:tcPr>
          <w:p w14:paraId="58A5FB31"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72A27CE3"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5E9DF47E"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6CB9727E"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216A3B1E"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36AC4BF"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320A7482"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56245DA4"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4C29422E"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65DCC43D"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616136B8"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697D1386" w14:textId="77777777" w:rsidR="00581FA6" w:rsidRPr="006D00DA" w:rsidRDefault="00581FA6" w:rsidP="00896B1E">
            <w:pPr>
              <w:pStyle w:val="BodyText"/>
              <w:rPr>
                <w:sz w:val="16"/>
                <w:szCs w:val="16"/>
                <w:lang w:val="tr-TR"/>
              </w:rPr>
            </w:pPr>
          </w:p>
        </w:tc>
        <w:tc>
          <w:tcPr>
            <w:tcW w:w="295" w:type="dxa"/>
            <w:shd w:val="clear" w:color="auto" w:fill="FFFFFF" w:themeFill="background1"/>
            <w:vAlign w:val="center"/>
          </w:tcPr>
          <w:p w14:paraId="7E62DDFB" w14:textId="77777777" w:rsidR="00581FA6" w:rsidRPr="006D00DA" w:rsidRDefault="00581FA6" w:rsidP="00896B1E">
            <w:pPr>
              <w:pStyle w:val="BodyText"/>
              <w:rPr>
                <w:sz w:val="16"/>
                <w:szCs w:val="16"/>
                <w:lang w:val="tr-TR"/>
              </w:rPr>
            </w:pPr>
          </w:p>
        </w:tc>
      </w:tr>
      <w:tr w:rsidR="006D5BB8" w:rsidRPr="006D00DA" w14:paraId="0140E7CA" w14:textId="77777777" w:rsidTr="00024EB8">
        <w:tc>
          <w:tcPr>
            <w:tcW w:w="3383" w:type="dxa"/>
            <w:vAlign w:val="center"/>
          </w:tcPr>
          <w:p w14:paraId="1D612106" w14:textId="222E439F" w:rsidR="00581FA6" w:rsidRPr="006D00DA" w:rsidRDefault="00AF5527" w:rsidP="00896B1E">
            <w:pPr>
              <w:pStyle w:val="Tabletextleft"/>
              <w:rPr>
                <w:sz w:val="16"/>
                <w:szCs w:val="16"/>
                <w:lang w:val="tr-TR"/>
              </w:rPr>
            </w:pPr>
            <w:r w:rsidRPr="006D00DA">
              <w:rPr>
                <w:sz w:val="16"/>
                <w:szCs w:val="16"/>
                <w:lang w:val="tr-TR"/>
              </w:rPr>
              <w:t>Yerel İstihdam</w:t>
            </w:r>
          </w:p>
        </w:tc>
        <w:tc>
          <w:tcPr>
            <w:tcW w:w="293" w:type="dxa"/>
            <w:vAlign w:val="center"/>
          </w:tcPr>
          <w:p w14:paraId="323C95FB" w14:textId="77777777" w:rsidR="00581FA6" w:rsidRPr="006D00DA" w:rsidRDefault="00581FA6" w:rsidP="00896B1E">
            <w:pPr>
              <w:pStyle w:val="BodyText"/>
              <w:rPr>
                <w:sz w:val="16"/>
                <w:szCs w:val="16"/>
                <w:lang w:val="tr-TR"/>
              </w:rPr>
            </w:pPr>
          </w:p>
        </w:tc>
        <w:tc>
          <w:tcPr>
            <w:tcW w:w="293" w:type="dxa"/>
            <w:vAlign w:val="center"/>
          </w:tcPr>
          <w:p w14:paraId="59529DDE" w14:textId="77777777" w:rsidR="00581FA6" w:rsidRPr="006D00DA" w:rsidRDefault="00581FA6" w:rsidP="00896B1E">
            <w:pPr>
              <w:pStyle w:val="BodyText"/>
              <w:rPr>
                <w:sz w:val="16"/>
                <w:szCs w:val="16"/>
                <w:lang w:val="tr-TR"/>
              </w:rPr>
            </w:pPr>
          </w:p>
        </w:tc>
        <w:tc>
          <w:tcPr>
            <w:tcW w:w="293" w:type="dxa"/>
            <w:vAlign w:val="center"/>
          </w:tcPr>
          <w:p w14:paraId="517F25C3" w14:textId="77777777" w:rsidR="00581FA6" w:rsidRPr="006D00DA" w:rsidRDefault="00581FA6" w:rsidP="00896B1E">
            <w:pPr>
              <w:pStyle w:val="BodyText"/>
              <w:rPr>
                <w:sz w:val="16"/>
                <w:szCs w:val="16"/>
                <w:lang w:val="tr-TR"/>
              </w:rPr>
            </w:pPr>
          </w:p>
        </w:tc>
        <w:tc>
          <w:tcPr>
            <w:tcW w:w="293" w:type="dxa"/>
            <w:vAlign w:val="center"/>
          </w:tcPr>
          <w:p w14:paraId="15D89B0F" w14:textId="77777777" w:rsidR="00581FA6" w:rsidRPr="006D00DA" w:rsidRDefault="00581FA6" w:rsidP="00896B1E">
            <w:pPr>
              <w:pStyle w:val="BodyText"/>
              <w:rPr>
                <w:sz w:val="16"/>
                <w:szCs w:val="16"/>
                <w:lang w:val="tr-TR"/>
              </w:rPr>
            </w:pPr>
          </w:p>
        </w:tc>
        <w:tc>
          <w:tcPr>
            <w:tcW w:w="293" w:type="dxa"/>
            <w:vAlign w:val="center"/>
          </w:tcPr>
          <w:p w14:paraId="31C15389"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60AE7460"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1FB37D44"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43D94CE1"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02672FE7"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4BA5746E"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25706CB1" w14:textId="77777777" w:rsidR="00581FA6" w:rsidRPr="006D00DA" w:rsidRDefault="00581FA6" w:rsidP="00896B1E">
            <w:pPr>
              <w:pStyle w:val="BodyText"/>
              <w:rPr>
                <w:sz w:val="16"/>
                <w:szCs w:val="16"/>
                <w:lang w:val="tr-TR"/>
              </w:rPr>
            </w:pPr>
          </w:p>
        </w:tc>
        <w:tc>
          <w:tcPr>
            <w:tcW w:w="295" w:type="dxa"/>
            <w:shd w:val="clear" w:color="auto" w:fill="FFFFFF" w:themeFill="background1"/>
            <w:vAlign w:val="center"/>
          </w:tcPr>
          <w:p w14:paraId="65068CC7"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47539D43"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6DC4ED8D"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36DA2EBD"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6B3FCD84"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09BC3E63"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15B21224"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6B6EAF11"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103EFDAA"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5B96182E"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282A8A1C"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03010F25" w14:textId="77777777" w:rsidR="00581FA6" w:rsidRPr="006D00DA" w:rsidRDefault="00581FA6" w:rsidP="00896B1E">
            <w:pPr>
              <w:pStyle w:val="BodyText"/>
              <w:rPr>
                <w:sz w:val="16"/>
                <w:szCs w:val="16"/>
                <w:lang w:val="tr-TR"/>
              </w:rPr>
            </w:pPr>
          </w:p>
        </w:tc>
        <w:tc>
          <w:tcPr>
            <w:tcW w:w="295" w:type="dxa"/>
            <w:shd w:val="clear" w:color="auto" w:fill="446D5D" w:themeFill="accent3"/>
            <w:vAlign w:val="center"/>
          </w:tcPr>
          <w:p w14:paraId="5AAEB00B"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7AA47946"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12CD7D20"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7045F07D"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4627F0A2"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5474F32"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1BB5EA90"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2CF44F09"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3388D301"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231392D3"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40F46ABD"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7BAFB670" w14:textId="77777777" w:rsidR="00581FA6" w:rsidRPr="006D00DA" w:rsidRDefault="00581FA6" w:rsidP="00896B1E">
            <w:pPr>
              <w:pStyle w:val="BodyText"/>
              <w:rPr>
                <w:sz w:val="16"/>
                <w:szCs w:val="16"/>
                <w:lang w:val="tr-TR"/>
              </w:rPr>
            </w:pPr>
          </w:p>
        </w:tc>
        <w:tc>
          <w:tcPr>
            <w:tcW w:w="295" w:type="dxa"/>
            <w:shd w:val="clear" w:color="auto" w:fill="FFFFFF" w:themeFill="background1"/>
            <w:vAlign w:val="center"/>
          </w:tcPr>
          <w:p w14:paraId="1EF6E877" w14:textId="77777777" w:rsidR="00581FA6" w:rsidRPr="006D00DA" w:rsidRDefault="00581FA6" w:rsidP="00896B1E">
            <w:pPr>
              <w:pStyle w:val="BodyText"/>
              <w:rPr>
                <w:sz w:val="16"/>
                <w:szCs w:val="16"/>
                <w:lang w:val="tr-TR"/>
              </w:rPr>
            </w:pPr>
          </w:p>
        </w:tc>
      </w:tr>
      <w:tr w:rsidR="006D5BB8" w:rsidRPr="006D00DA" w14:paraId="5CBD48A8" w14:textId="77777777" w:rsidTr="00024EB8">
        <w:tc>
          <w:tcPr>
            <w:tcW w:w="3383" w:type="dxa"/>
            <w:vAlign w:val="center"/>
          </w:tcPr>
          <w:p w14:paraId="3208D998" w14:textId="2A143352" w:rsidR="00581FA6" w:rsidRPr="006D00DA" w:rsidRDefault="00AF5527" w:rsidP="00896B1E">
            <w:pPr>
              <w:pStyle w:val="Tabletextleft"/>
              <w:rPr>
                <w:sz w:val="16"/>
                <w:szCs w:val="16"/>
                <w:lang w:val="tr-TR"/>
              </w:rPr>
            </w:pPr>
            <w:r w:rsidRPr="006D00DA">
              <w:rPr>
                <w:sz w:val="16"/>
                <w:szCs w:val="16"/>
                <w:lang w:val="tr-TR"/>
              </w:rPr>
              <w:t>Ayni Destek Ödemeleri</w:t>
            </w:r>
          </w:p>
        </w:tc>
        <w:tc>
          <w:tcPr>
            <w:tcW w:w="293" w:type="dxa"/>
            <w:vAlign w:val="center"/>
          </w:tcPr>
          <w:p w14:paraId="18907251" w14:textId="77777777" w:rsidR="00581FA6" w:rsidRPr="006D00DA" w:rsidRDefault="00581FA6" w:rsidP="00896B1E">
            <w:pPr>
              <w:pStyle w:val="BodyText"/>
              <w:rPr>
                <w:sz w:val="16"/>
                <w:szCs w:val="16"/>
                <w:lang w:val="tr-TR"/>
              </w:rPr>
            </w:pPr>
          </w:p>
        </w:tc>
        <w:tc>
          <w:tcPr>
            <w:tcW w:w="293" w:type="dxa"/>
            <w:vAlign w:val="center"/>
          </w:tcPr>
          <w:p w14:paraId="787E4116" w14:textId="77777777" w:rsidR="00581FA6" w:rsidRPr="006D00DA" w:rsidRDefault="00581FA6" w:rsidP="00896B1E">
            <w:pPr>
              <w:pStyle w:val="BodyText"/>
              <w:rPr>
                <w:sz w:val="16"/>
                <w:szCs w:val="16"/>
                <w:lang w:val="tr-TR"/>
              </w:rPr>
            </w:pPr>
          </w:p>
        </w:tc>
        <w:tc>
          <w:tcPr>
            <w:tcW w:w="293" w:type="dxa"/>
            <w:vAlign w:val="center"/>
          </w:tcPr>
          <w:p w14:paraId="1E93DF45" w14:textId="77777777" w:rsidR="00581FA6" w:rsidRPr="006D00DA" w:rsidRDefault="00581FA6" w:rsidP="00896B1E">
            <w:pPr>
              <w:pStyle w:val="BodyText"/>
              <w:rPr>
                <w:sz w:val="16"/>
                <w:szCs w:val="16"/>
                <w:lang w:val="tr-TR"/>
              </w:rPr>
            </w:pPr>
          </w:p>
        </w:tc>
        <w:tc>
          <w:tcPr>
            <w:tcW w:w="293" w:type="dxa"/>
            <w:vAlign w:val="center"/>
          </w:tcPr>
          <w:p w14:paraId="29E91616" w14:textId="77777777" w:rsidR="00581FA6" w:rsidRPr="006D00DA" w:rsidRDefault="00581FA6" w:rsidP="00896B1E">
            <w:pPr>
              <w:pStyle w:val="BodyText"/>
              <w:rPr>
                <w:sz w:val="16"/>
                <w:szCs w:val="16"/>
                <w:lang w:val="tr-TR"/>
              </w:rPr>
            </w:pPr>
          </w:p>
        </w:tc>
        <w:tc>
          <w:tcPr>
            <w:tcW w:w="293" w:type="dxa"/>
            <w:vAlign w:val="center"/>
          </w:tcPr>
          <w:p w14:paraId="6E01106C"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39DFF58C"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5FDBCE81"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0E8E121E"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7B59C7E9"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3E572CA2"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3158076A" w14:textId="77777777" w:rsidR="00581FA6" w:rsidRPr="006D00DA" w:rsidRDefault="00581FA6" w:rsidP="00896B1E">
            <w:pPr>
              <w:pStyle w:val="BodyText"/>
              <w:rPr>
                <w:sz w:val="16"/>
                <w:szCs w:val="16"/>
                <w:lang w:val="tr-TR"/>
              </w:rPr>
            </w:pPr>
          </w:p>
        </w:tc>
        <w:tc>
          <w:tcPr>
            <w:tcW w:w="295" w:type="dxa"/>
            <w:shd w:val="clear" w:color="auto" w:fill="FFFFFF" w:themeFill="background1"/>
            <w:vAlign w:val="center"/>
          </w:tcPr>
          <w:p w14:paraId="192128B4"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282347E6"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6C8A1978"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9000569"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60DC4783"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7DB05988"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7167BAA7"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33708970"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7F554F65"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6D3E15D"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9795014"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E01D7F3" w14:textId="77777777" w:rsidR="00581FA6" w:rsidRPr="006D00DA" w:rsidRDefault="00581FA6" w:rsidP="00896B1E">
            <w:pPr>
              <w:pStyle w:val="BodyText"/>
              <w:rPr>
                <w:sz w:val="16"/>
                <w:szCs w:val="16"/>
                <w:lang w:val="tr-TR"/>
              </w:rPr>
            </w:pPr>
          </w:p>
        </w:tc>
        <w:tc>
          <w:tcPr>
            <w:tcW w:w="295" w:type="dxa"/>
            <w:shd w:val="clear" w:color="auto" w:fill="FFFFFF" w:themeFill="background1"/>
            <w:vAlign w:val="center"/>
          </w:tcPr>
          <w:p w14:paraId="77C64018"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B95C91D"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C5122B3"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1FACD33E"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4430BD6D"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1CDFD884"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5281F23B"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5E3696B3"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6F4045FD"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FC9E982"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500FD799"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ACEEB57" w14:textId="77777777" w:rsidR="00581FA6" w:rsidRPr="006D00DA" w:rsidRDefault="00581FA6" w:rsidP="00896B1E">
            <w:pPr>
              <w:pStyle w:val="BodyText"/>
              <w:rPr>
                <w:sz w:val="16"/>
                <w:szCs w:val="16"/>
                <w:lang w:val="tr-TR"/>
              </w:rPr>
            </w:pPr>
          </w:p>
        </w:tc>
        <w:tc>
          <w:tcPr>
            <w:tcW w:w="295" w:type="dxa"/>
            <w:shd w:val="clear" w:color="auto" w:fill="FFFFFF" w:themeFill="background1"/>
            <w:vAlign w:val="center"/>
          </w:tcPr>
          <w:p w14:paraId="3F272B84" w14:textId="77777777" w:rsidR="00581FA6" w:rsidRPr="006D00DA" w:rsidRDefault="00581FA6" w:rsidP="00896B1E">
            <w:pPr>
              <w:pStyle w:val="BodyText"/>
              <w:rPr>
                <w:sz w:val="16"/>
                <w:szCs w:val="16"/>
                <w:lang w:val="tr-TR"/>
              </w:rPr>
            </w:pPr>
          </w:p>
        </w:tc>
      </w:tr>
      <w:tr w:rsidR="006D5BB8" w:rsidRPr="006D00DA" w14:paraId="3EE8B0A8" w14:textId="77777777" w:rsidTr="00024EB8">
        <w:tc>
          <w:tcPr>
            <w:tcW w:w="3383" w:type="dxa"/>
            <w:vAlign w:val="center"/>
          </w:tcPr>
          <w:p w14:paraId="64994FD6" w14:textId="0A1E6556" w:rsidR="00581FA6" w:rsidRPr="006D00DA" w:rsidRDefault="00AF5527" w:rsidP="00896B1E">
            <w:pPr>
              <w:pStyle w:val="Tabletextleft"/>
              <w:rPr>
                <w:sz w:val="16"/>
                <w:szCs w:val="16"/>
                <w:lang w:val="tr-TR"/>
              </w:rPr>
            </w:pPr>
            <w:r w:rsidRPr="006D00DA">
              <w:rPr>
                <w:sz w:val="16"/>
                <w:szCs w:val="16"/>
                <w:lang w:val="tr-TR"/>
              </w:rPr>
              <w:t>Eğitim Yaygınlaştırma ve Uygulama</w:t>
            </w:r>
          </w:p>
        </w:tc>
        <w:tc>
          <w:tcPr>
            <w:tcW w:w="293" w:type="dxa"/>
            <w:vAlign w:val="center"/>
          </w:tcPr>
          <w:p w14:paraId="6898B9C7" w14:textId="77777777" w:rsidR="00581FA6" w:rsidRPr="006D00DA" w:rsidRDefault="00581FA6" w:rsidP="00896B1E">
            <w:pPr>
              <w:pStyle w:val="BodyText"/>
              <w:rPr>
                <w:sz w:val="16"/>
                <w:szCs w:val="16"/>
                <w:lang w:val="tr-TR"/>
              </w:rPr>
            </w:pPr>
          </w:p>
        </w:tc>
        <w:tc>
          <w:tcPr>
            <w:tcW w:w="293" w:type="dxa"/>
            <w:vAlign w:val="center"/>
          </w:tcPr>
          <w:p w14:paraId="461BFCDB" w14:textId="77777777" w:rsidR="00581FA6" w:rsidRPr="006D00DA" w:rsidRDefault="00581FA6" w:rsidP="00896B1E">
            <w:pPr>
              <w:pStyle w:val="BodyText"/>
              <w:rPr>
                <w:sz w:val="16"/>
                <w:szCs w:val="16"/>
                <w:lang w:val="tr-TR"/>
              </w:rPr>
            </w:pPr>
          </w:p>
        </w:tc>
        <w:tc>
          <w:tcPr>
            <w:tcW w:w="293" w:type="dxa"/>
            <w:vAlign w:val="center"/>
          </w:tcPr>
          <w:p w14:paraId="3AC0372C" w14:textId="77777777" w:rsidR="00581FA6" w:rsidRPr="006D00DA" w:rsidRDefault="00581FA6" w:rsidP="00896B1E">
            <w:pPr>
              <w:pStyle w:val="BodyText"/>
              <w:rPr>
                <w:sz w:val="16"/>
                <w:szCs w:val="16"/>
                <w:lang w:val="tr-TR"/>
              </w:rPr>
            </w:pPr>
          </w:p>
        </w:tc>
        <w:tc>
          <w:tcPr>
            <w:tcW w:w="293" w:type="dxa"/>
            <w:vAlign w:val="center"/>
          </w:tcPr>
          <w:p w14:paraId="7B11761C" w14:textId="77777777" w:rsidR="00581FA6" w:rsidRPr="006D00DA" w:rsidRDefault="00581FA6" w:rsidP="00896B1E">
            <w:pPr>
              <w:pStyle w:val="BodyText"/>
              <w:rPr>
                <w:sz w:val="16"/>
                <w:szCs w:val="16"/>
                <w:lang w:val="tr-TR"/>
              </w:rPr>
            </w:pPr>
          </w:p>
        </w:tc>
        <w:tc>
          <w:tcPr>
            <w:tcW w:w="293" w:type="dxa"/>
            <w:vAlign w:val="center"/>
          </w:tcPr>
          <w:p w14:paraId="67ED1C49"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0E631023"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096ECC9C"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7AAC317E"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3AF3B126"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31DFDABE"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73D77FFD" w14:textId="77777777" w:rsidR="00581FA6" w:rsidRPr="006D00DA" w:rsidRDefault="00581FA6" w:rsidP="00896B1E">
            <w:pPr>
              <w:pStyle w:val="BodyText"/>
              <w:rPr>
                <w:sz w:val="16"/>
                <w:szCs w:val="16"/>
                <w:lang w:val="tr-TR"/>
              </w:rPr>
            </w:pPr>
          </w:p>
        </w:tc>
        <w:tc>
          <w:tcPr>
            <w:tcW w:w="295" w:type="dxa"/>
            <w:shd w:val="clear" w:color="auto" w:fill="FFFFFF" w:themeFill="background1"/>
            <w:vAlign w:val="center"/>
          </w:tcPr>
          <w:p w14:paraId="2D560C5D"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59252493"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0F8FE9D"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6B4C6D07"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6DFF94E3"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00FFAAB3"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6B444D99"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3661C5BE"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5FEBE343"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777A67FD"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2DF44F45"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1091D55F" w14:textId="77777777" w:rsidR="00581FA6" w:rsidRPr="006D00DA" w:rsidRDefault="00581FA6" w:rsidP="00896B1E">
            <w:pPr>
              <w:pStyle w:val="BodyText"/>
              <w:rPr>
                <w:sz w:val="16"/>
                <w:szCs w:val="16"/>
                <w:lang w:val="tr-TR"/>
              </w:rPr>
            </w:pPr>
          </w:p>
        </w:tc>
        <w:tc>
          <w:tcPr>
            <w:tcW w:w="295" w:type="dxa"/>
            <w:shd w:val="clear" w:color="auto" w:fill="446D5D" w:themeFill="accent3"/>
            <w:vAlign w:val="center"/>
          </w:tcPr>
          <w:p w14:paraId="45B3660B"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E5E873F"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5B7727CB"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53E8186"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49FB9EF0"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550D2BF0"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755B6C5A"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4F58B48D"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191368CE"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18A869AD"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FEAC63A"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3CC35146" w14:textId="77777777" w:rsidR="00581FA6" w:rsidRPr="006D00DA" w:rsidRDefault="00581FA6" w:rsidP="00896B1E">
            <w:pPr>
              <w:pStyle w:val="BodyText"/>
              <w:rPr>
                <w:sz w:val="16"/>
                <w:szCs w:val="16"/>
                <w:lang w:val="tr-TR"/>
              </w:rPr>
            </w:pPr>
          </w:p>
        </w:tc>
        <w:tc>
          <w:tcPr>
            <w:tcW w:w="295" w:type="dxa"/>
            <w:shd w:val="clear" w:color="auto" w:fill="FFFFFF" w:themeFill="background1"/>
            <w:vAlign w:val="center"/>
          </w:tcPr>
          <w:p w14:paraId="2C11B8BB" w14:textId="77777777" w:rsidR="00581FA6" w:rsidRPr="006D00DA" w:rsidRDefault="00581FA6" w:rsidP="00896B1E">
            <w:pPr>
              <w:pStyle w:val="BodyText"/>
              <w:rPr>
                <w:sz w:val="16"/>
                <w:szCs w:val="16"/>
                <w:lang w:val="tr-TR"/>
              </w:rPr>
            </w:pPr>
          </w:p>
        </w:tc>
      </w:tr>
      <w:tr w:rsidR="001B59F8" w:rsidRPr="006D00DA" w14:paraId="0E2D8E7D" w14:textId="77777777" w:rsidTr="00514253">
        <w:tc>
          <w:tcPr>
            <w:tcW w:w="3383" w:type="dxa"/>
            <w:vAlign w:val="center"/>
          </w:tcPr>
          <w:p w14:paraId="7FCDE4E2" w14:textId="77777777" w:rsidR="00581FA6" w:rsidRPr="006D00DA" w:rsidRDefault="00581FA6" w:rsidP="00896B1E">
            <w:pPr>
              <w:pStyle w:val="Tabletextleft"/>
              <w:rPr>
                <w:sz w:val="16"/>
                <w:szCs w:val="16"/>
                <w:lang w:val="tr-TR"/>
              </w:rPr>
            </w:pPr>
            <w:r w:rsidRPr="006D00DA">
              <w:rPr>
                <w:sz w:val="16"/>
                <w:szCs w:val="16"/>
                <w:lang w:val="tr-TR"/>
              </w:rPr>
              <w:t>İzleme ve Değerlendirme</w:t>
            </w:r>
          </w:p>
        </w:tc>
        <w:tc>
          <w:tcPr>
            <w:tcW w:w="293" w:type="dxa"/>
            <w:shd w:val="clear" w:color="auto" w:fill="446D5D" w:themeFill="accent3"/>
            <w:vAlign w:val="center"/>
          </w:tcPr>
          <w:p w14:paraId="18D2B9B9"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672BBF5A"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1458D509" w14:textId="77777777" w:rsidR="00581FA6" w:rsidRPr="006D00DA" w:rsidRDefault="00581FA6" w:rsidP="00896B1E">
            <w:pPr>
              <w:pStyle w:val="BodyText"/>
              <w:rPr>
                <w:sz w:val="16"/>
                <w:szCs w:val="16"/>
                <w:lang w:val="tr-TR"/>
              </w:rPr>
            </w:pPr>
          </w:p>
        </w:tc>
        <w:tc>
          <w:tcPr>
            <w:tcW w:w="293" w:type="dxa"/>
            <w:shd w:val="clear" w:color="auto" w:fill="446D5D" w:themeFill="accent3"/>
            <w:vAlign w:val="center"/>
          </w:tcPr>
          <w:p w14:paraId="2EF17EFB"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01A12C51"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1F2DDDB2" w14:textId="77777777" w:rsidR="00581FA6" w:rsidRPr="006D00DA" w:rsidRDefault="00581FA6" w:rsidP="00896B1E">
            <w:pPr>
              <w:pStyle w:val="BodyText"/>
              <w:rPr>
                <w:sz w:val="16"/>
                <w:szCs w:val="16"/>
                <w:lang w:val="tr-TR"/>
              </w:rPr>
            </w:pPr>
          </w:p>
        </w:tc>
        <w:tc>
          <w:tcPr>
            <w:tcW w:w="293" w:type="dxa"/>
            <w:shd w:val="clear" w:color="auto" w:fill="446D5D" w:themeFill="accent3"/>
            <w:vAlign w:val="center"/>
          </w:tcPr>
          <w:p w14:paraId="3D9EA6F8"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0A784B01" w14:textId="77777777" w:rsidR="00581FA6" w:rsidRPr="006D00DA" w:rsidRDefault="00581FA6" w:rsidP="00896B1E">
            <w:pPr>
              <w:pStyle w:val="BodyText"/>
              <w:rPr>
                <w:sz w:val="16"/>
                <w:szCs w:val="16"/>
                <w:lang w:val="tr-TR"/>
              </w:rPr>
            </w:pPr>
          </w:p>
        </w:tc>
        <w:tc>
          <w:tcPr>
            <w:tcW w:w="293" w:type="dxa"/>
            <w:shd w:val="clear" w:color="auto" w:fill="FFFFFF" w:themeFill="background1"/>
            <w:vAlign w:val="center"/>
          </w:tcPr>
          <w:p w14:paraId="43E22B7F" w14:textId="77777777" w:rsidR="00581FA6" w:rsidRPr="006D00DA" w:rsidRDefault="00581FA6" w:rsidP="00896B1E">
            <w:pPr>
              <w:pStyle w:val="BodyText"/>
              <w:rPr>
                <w:sz w:val="16"/>
                <w:szCs w:val="16"/>
                <w:lang w:val="tr-TR"/>
              </w:rPr>
            </w:pPr>
          </w:p>
        </w:tc>
        <w:tc>
          <w:tcPr>
            <w:tcW w:w="293" w:type="dxa"/>
            <w:shd w:val="clear" w:color="auto" w:fill="446D5D" w:themeFill="accent3"/>
            <w:vAlign w:val="center"/>
          </w:tcPr>
          <w:p w14:paraId="56AB8193"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C96C776" w14:textId="77777777" w:rsidR="00581FA6" w:rsidRPr="006D00DA" w:rsidRDefault="00581FA6" w:rsidP="00896B1E">
            <w:pPr>
              <w:pStyle w:val="BodyText"/>
              <w:rPr>
                <w:sz w:val="16"/>
                <w:szCs w:val="16"/>
                <w:lang w:val="tr-TR"/>
              </w:rPr>
            </w:pPr>
          </w:p>
        </w:tc>
        <w:tc>
          <w:tcPr>
            <w:tcW w:w="295" w:type="dxa"/>
            <w:shd w:val="clear" w:color="auto" w:fill="FFFFFF" w:themeFill="background1"/>
            <w:vAlign w:val="center"/>
          </w:tcPr>
          <w:p w14:paraId="0F6EB24B"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24BA921B"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2483EBC1"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73F80BB3"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0DE5C1E6"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424C4F60"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048DDFE8"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51D38C70"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3BBF97A1"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4028C764"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7776213D"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09E6202B" w14:textId="77777777" w:rsidR="00581FA6" w:rsidRPr="006D00DA" w:rsidRDefault="00581FA6" w:rsidP="00896B1E">
            <w:pPr>
              <w:pStyle w:val="BodyText"/>
              <w:rPr>
                <w:sz w:val="16"/>
                <w:szCs w:val="16"/>
                <w:lang w:val="tr-TR"/>
              </w:rPr>
            </w:pPr>
          </w:p>
        </w:tc>
        <w:tc>
          <w:tcPr>
            <w:tcW w:w="295" w:type="dxa"/>
            <w:shd w:val="clear" w:color="auto" w:fill="446D5D" w:themeFill="accent3"/>
            <w:vAlign w:val="center"/>
          </w:tcPr>
          <w:p w14:paraId="5C6CC09A"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5325A983"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66E4F110"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7800D0EB"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525BCCF8"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26D31AD7"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0BB96E4B"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63C8F1F6"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2EF7457B"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5F3154BA" w14:textId="77777777" w:rsidR="00581FA6" w:rsidRPr="006D00DA" w:rsidRDefault="00581FA6" w:rsidP="00896B1E">
            <w:pPr>
              <w:pStyle w:val="BodyText"/>
              <w:rPr>
                <w:sz w:val="16"/>
                <w:szCs w:val="16"/>
                <w:lang w:val="tr-TR"/>
              </w:rPr>
            </w:pPr>
          </w:p>
        </w:tc>
        <w:tc>
          <w:tcPr>
            <w:tcW w:w="294" w:type="dxa"/>
            <w:shd w:val="clear" w:color="auto" w:fill="446D5D" w:themeFill="accent3"/>
            <w:vAlign w:val="center"/>
          </w:tcPr>
          <w:p w14:paraId="028C43A2" w14:textId="77777777" w:rsidR="00581FA6" w:rsidRPr="006D00DA" w:rsidRDefault="00581FA6" w:rsidP="00896B1E">
            <w:pPr>
              <w:pStyle w:val="BodyText"/>
              <w:rPr>
                <w:sz w:val="16"/>
                <w:szCs w:val="16"/>
                <w:lang w:val="tr-TR"/>
              </w:rPr>
            </w:pPr>
          </w:p>
        </w:tc>
        <w:tc>
          <w:tcPr>
            <w:tcW w:w="294" w:type="dxa"/>
            <w:shd w:val="clear" w:color="auto" w:fill="FFFFFF" w:themeFill="background1"/>
            <w:vAlign w:val="center"/>
          </w:tcPr>
          <w:p w14:paraId="5A0B4C15" w14:textId="77777777" w:rsidR="00581FA6" w:rsidRPr="006D00DA" w:rsidRDefault="00581FA6" w:rsidP="00896B1E">
            <w:pPr>
              <w:pStyle w:val="BodyText"/>
              <w:rPr>
                <w:sz w:val="16"/>
                <w:szCs w:val="16"/>
                <w:lang w:val="tr-TR"/>
              </w:rPr>
            </w:pPr>
          </w:p>
        </w:tc>
        <w:tc>
          <w:tcPr>
            <w:tcW w:w="295" w:type="dxa"/>
            <w:shd w:val="clear" w:color="auto" w:fill="FFFFFF" w:themeFill="background1"/>
            <w:vAlign w:val="center"/>
          </w:tcPr>
          <w:p w14:paraId="7E729E3D" w14:textId="77777777" w:rsidR="00581FA6" w:rsidRPr="006D00DA" w:rsidRDefault="00581FA6" w:rsidP="00896B1E">
            <w:pPr>
              <w:pStyle w:val="BodyText"/>
              <w:rPr>
                <w:sz w:val="16"/>
                <w:szCs w:val="16"/>
                <w:lang w:val="tr-TR"/>
              </w:rPr>
            </w:pPr>
          </w:p>
        </w:tc>
      </w:tr>
      <w:tr w:rsidR="001B59F8" w:rsidRPr="006D00DA" w14:paraId="2BB398C1" w14:textId="77777777" w:rsidTr="006D5BB8">
        <w:tc>
          <w:tcPr>
            <w:tcW w:w="3383" w:type="dxa"/>
            <w:vAlign w:val="center"/>
          </w:tcPr>
          <w:p w14:paraId="00B06862" w14:textId="38293733" w:rsidR="006D5BB8" w:rsidRPr="006D00DA" w:rsidRDefault="006D5BB8" w:rsidP="00896B1E">
            <w:pPr>
              <w:pStyle w:val="Tabletextleft"/>
              <w:rPr>
                <w:sz w:val="16"/>
                <w:szCs w:val="16"/>
                <w:lang w:val="tr-TR"/>
              </w:rPr>
            </w:pPr>
            <w:r w:rsidRPr="006D00DA">
              <w:rPr>
                <w:sz w:val="16"/>
                <w:szCs w:val="16"/>
                <w:lang w:val="tr-TR"/>
              </w:rPr>
              <w:t>Şikayetlerin Giderilmesi</w:t>
            </w:r>
          </w:p>
        </w:tc>
        <w:tc>
          <w:tcPr>
            <w:tcW w:w="293" w:type="dxa"/>
            <w:shd w:val="clear" w:color="auto" w:fill="446D5D" w:themeFill="accent3"/>
            <w:vAlign w:val="center"/>
          </w:tcPr>
          <w:p w14:paraId="0AA12310" w14:textId="77777777" w:rsidR="006D5BB8" w:rsidRPr="006D00DA" w:rsidRDefault="006D5BB8" w:rsidP="00896B1E">
            <w:pPr>
              <w:pStyle w:val="BodyText"/>
              <w:rPr>
                <w:sz w:val="16"/>
                <w:szCs w:val="16"/>
                <w:lang w:val="tr-TR"/>
              </w:rPr>
            </w:pPr>
          </w:p>
        </w:tc>
        <w:tc>
          <w:tcPr>
            <w:tcW w:w="293" w:type="dxa"/>
            <w:shd w:val="clear" w:color="auto" w:fill="446D5D" w:themeFill="accent3"/>
            <w:vAlign w:val="center"/>
          </w:tcPr>
          <w:p w14:paraId="62CADDC6" w14:textId="77777777" w:rsidR="006D5BB8" w:rsidRPr="006D00DA" w:rsidRDefault="006D5BB8" w:rsidP="00896B1E">
            <w:pPr>
              <w:pStyle w:val="BodyText"/>
              <w:rPr>
                <w:sz w:val="16"/>
                <w:szCs w:val="16"/>
                <w:lang w:val="tr-TR"/>
              </w:rPr>
            </w:pPr>
          </w:p>
        </w:tc>
        <w:tc>
          <w:tcPr>
            <w:tcW w:w="293" w:type="dxa"/>
            <w:shd w:val="clear" w:color="auto" w:fill="446D5D" w:themeFill="accent3"/>
            <w:vAlign w:val="center"/>
          </w:tcPr>
          <w:p w14:paraId="1BAAECC8" w14:textId="77777777" w:rsidR="006D5BB8" w:rsidRPr="006D00DA" w:rsidRDefault="006D5BB8" w:rsidP="00896B1E">
            <w:pPr>
              <w:pStyle w:val="BodyText"/>
              <w:rPr>
                <w:sz w:val="16"/>
                <w:szCs w:val="16"/>
                <w:lang w:val="tr-TR"/>
              </w:rPr>
            </w:pPr>
          </w:p>
        </w:tc>
        <w:tc>
          <w:tcPr>
            <w:tcW w:w="293" w:type="dxa"/>
            <w:shd w:val="clear" w:color="auto" w:fill="446D5D" w:themeFill="accent3"/>
            <w:vAlign w:val="center"/>
          </w:tcPr>
          <w:p w14:paraId="074A6969" w14:textId="77777777" w:rsidR="006D5BB8" w:rsidRPr="006D00DA" w:rsidRDefault="006D5BB8" w:rsidP="00896B1E">
            <w:pPr>
              <w:pStyle w:val="BodyText"/>
              <w:rPr>
                <w:sz w:val="16"/>
                <w:szCs w:val="16"/>
                <w:lang w:val="tr-TR"/>
              </w:rPr>
            </w:pPr>
          </w:p>
        </w:tc>
        <w:tc>
          <w:tcPr>
            <w:tcW w:w="293" w:type="dxa"/>
            <w:shd w:val="clear" w:color="auto" w:fill="446D5D" w:themeFill="accent3"/>
            <w:vAlign w:val="center"/>
          </w:tcPr>
          <w:p w14:paraId="4CBA8FD3" w14:textId="77777777" w:rsidR="006D5BB8" w:rsidRPr="006D00DA" w:rsidRDefault="006D5BB8" w:rsidP="00896B1E">
            <w:pPr>
              <w:pStyle w:val="BodyText"/>
              <w:rPr>
                <w:sz w:val="16"/>
                <w:szCs w:val="16"/>
                <w:lang w:val="tr-TR"/>
              </w:rPr>
            </w:pPr>
          </w:p>
        </w:tc>
        <w:tc>
          <w:tcPr>
            <w:tcW w:w="293" w:type="dxa"/>
            <w:shd w:val="clear" w:color="auto" w:fill="446D5D" w:themeFill="accent3"/>
            <w:vAlign w:val="center"/>
          </w:tcPr>
          <w:p w14:paraId="2C2C71B6" w14:textId="77777777" w:rsidR="006D5BB8" w:rsidRPr="006D00DA" w:rsidRDefault="006D5BB8" w:rsidP="00896B1E">
            <w:pPr>
              <w:pStyle w:val="BodyText"/>
              <w:rPr>
                <w:sz w:val="16"/>
                <w:szCs w:val="16"/>
                <w:lang w:val="tr-TR"/>
              </w:rPr>
            </w:pPr>
          </w:p>
        </w:tc>
        <w:tc>
          <w:tcPr>
            <w:tcW w:w="293" w:type="dxa"/>
            <w:shd w:val="clear" w:color="auto" w:fill="446D5D" w:themeFill="accent3"/>
            <w:vAlign w:val="center"/>
          </w:tcPr>
          <w:p w14:paraId="401327B6" w14:textId="77777777" w:rsidR="006D5BB8" w:rsidRPr="006D00DA" w:rsidRDefault="006D5BB8" w:rsidP="00896B1E">
            <w:pPr>
              <w:pStyle w:val="BodyText"/>
              <w:rPr>
                <w:sz w:val="16"/>
                <w:szCs w:val="16"/>
                <w:lang w:val="tr-TR"/>
              </w:rPr>
            </w:pPr>
          </w:p>
        </w:tc>
        <w:tc>
          <w:tcPr>
            <w:tcW w:w="293" w:type="dxa"/>
            <w:shd w:val="clear" w:color="auto" w:fill="446D5D" w:themeFill="accent3"/>
            <w:vAlign w:val="center"/>
          </w:tcPr>
          <w:p w14:paraId="39E74DBB" w14:textId="77777777" w:rsidR="006D5BB8" w:rsidRPr="006D00DA" w:rsidRDefault="006D5BB8" w:rsidP="00896B1E">
            <w:pPr>
              <w:pStyle w:val="BodyText"/>
              <w:rPr>
                <w:sz w:val="16"/>
                <w:szCs w:val="16"/>
                <w:lang w:val="tr-TR"/>
              </w:rPr>
            </w:pPr>
          </w:p>
        </w:tc>
        <w:tc>
          <w:tcPr>
            <w:tcW w:w="293" w:type="dxa"/>
            <w:shd w:val="clear" w:color="auto" w:fill="446D5D" w:themeFill="accent3"/>
            <w:vAlign w:val="center"/>
          </w:tcPr>
          <w:p w14:paraId="799DC5E3" w14:textId="77777777" w:rsidR="006D5BB8" w:rsidRPr="006D00DA" w:rsidRDefault="006D5BB8" w:rsidP="00896B1E">
            <w:pPr>
              <w:pStyle w:val="BodyText"/>
              <w:rPr>
                <w:sz w:val="16"/>
                <w:szCs w:val="16"/>
                <w:lang w:val="tr-TR"/>
              </w:rPr>
            </w:pPr>
          </w:p>
        </w:tc>
        <w:tc>
          <w:tcPr>
            <w:tcW w:w="293" w:type="dxa"/>
            <w:shd w:val="clear" w:color="auto" w:fill="446D5D" w:themeFill="accent3"/>
            <w:vAlign w:val="center"/>
          </w:tcPr>
          <w:p w14:paraId="34BD9631"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6837B209" w14:textId="77777777" w:rsidR="006D5BB8" w:rsidRPr="006D00DA" w:rsidRDefault="006D5BB8" w:rsidP="00896B1E">
            <w:pPr>
              <w:pStyle w:val="BodyText"/>
              <w:rPr>
                <w:sz w:val="16"/>
                <w:szCs w:val="16"/>
                <w:lang w:val="tr-TR"/>
              </w:rPr>
            </w:pPr>
          </w:p>
        </w:tc>
        <w:tc>
          <w:tcPr>
            <w:tcW w:w="295" w:type="dxa"/>
            <w:shd w:val="clear" w:color="auto" w:fill="446D5D" w:themeFill="accent3"/>
            <w:vAlign w:val="center"/>
          </w:tcPr>
          <w:p w14:paraId="3BB5F41D"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4E62C524"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3E31D04B"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18109B66"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50265CD7"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6AC47434"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0DAACF67"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6CE35418"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681E06F7"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62FE2172"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4A560BF3"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62153494" w14:textId="77777777" w:rsidR="006D5BB8" w:rsidRPr="006D00DA" w:rsidRDefault="006D5BB8" w:rsidP="00896B1E">
            <w:pPr>
              <w:pStyle w:val="BodyText"/>
              <w:rPr>
                <w:sz w:val="16"/>
                <w:szCs w:val="16"/>
                <w:lang w:val="tr-TR"/>
              </w:rPr>
            </w:pPr>
          </w:p>
        </w:tc>
        <w:tc>
          <w:tcPr>
            <w:tcW w:w="295" w:type="dxa"/>
            <w:shd w:val="clear" w:color="auto" w:fill="446D5D" w:themeFill="accent3"/>
            <w:vAlign w:val="center"/>
          </w:tcPr>
          <w:p w14:paraId="628F00A8"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231926A4"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16EC33DA"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7E8DF69A"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273A6BEE"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074B5837"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7083E5C8"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0F132584"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6C92F62B"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5CFAB8D2"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19912B08" w14:textId="77777777" w:rsidR="006D5BB8" w:rsidRPr="006D00DA" w:rsidRDefault="006D5BB8" w:rsidP="00896B1E">
            <w:pPr>
              <w:pStyle w:val="BodyText"/>
              <w:rPr>
                <w:sz w:val="16"/>
                <w:szCs w:val="16"/>
                <w:lang w:val="tr-TR"/>
              </w:rPr>
            </w:pPr>
          </w:p>
        </w:tc>
        <w:tc>
          <w:tcPr>
            <w:tcW w:w="294" w:type="dxa"/>
            <w:shd w:val="clear" w:color="auto" w:fill="446D5D" w:themeFill="accent3"/>
            <w:vAlign w:val="center"/>
          </w:tcPr>
          <w:p w14:paraId="712C841B" w14:textId="77777777" w:rsidR="006D5BB8" w:rsidRPr="006D00DA" w:rsidRDefault="006D5BB8" w:rsidP="00896B1E">
            <w:pPr>
              <w:pStyle w:val="BodyText"/>
              <w:rPr>
                <w:sz w:val="16"/>
                <w:szCs w:val="16"/>
                <w:lang w:val="tr-TR"/>
              </w:rPr>
            </w:pPr>
          </w:p>
        </w:tc>
        <w:tc>
          <w:tcPr>
            <w:tcW w:w="295" w:type="dxa"/>
            <w:shd w:val="clear" w:color="auto" w:fill="446D5D" w:themeFill="accent3"/>
            <w:vAlign w:val="center"/>
          </w:tcPr>
          <w:p w14:paraId="53D4F479" w14:textId="77777777" w:rsidR="006D5BB8" w:rsidRPr="006D00DA" w:rsidRDefault="006D5BB8" w:rsidP="00896B1E">
            <w:pPr>
              <w:pStyle w:val="BodyText"/>
              <w:rPr>
                <w:sz w:val="16"/>
                <w:szCs w:val="16"/>
                <w:lang w:val="tr-TR"/>
              </w:rPr>
            </w:pPr>
          </w:p>
        </w:tc>
      </w:tr>
      <w:tr w:rsidR="006D5BB8" w:rsidRPr="006D00DA" w14:paraId="7B2649A8" w14:textId="77777777" w:rsidTr="006D5BB8">
        <w:tc>
          <w:tcPr>
            <w:tcW w:w="3383" w:type="dxa"/>
            <w:vAlign w:val="center"/>
          </w:tcPr>
          <w:p w14:paraId="2A2947A6" w14:textId="7F4FEDD8" w:rsidR="006D5BB8" w:rsidRPr="006D00DA" w:rsidRDefault="006B2A69" w:rsidP="00896B1E">
            <w:pPr>
              <w:pStyle w:val="Tabletextleft"/>
              <w:rPr>
                <w:sz w:val="16"/>
                <w:szCs w:val="16"/>
                <w:lang w:val="tr-TR"/>
              </w:rPr>
            </w:pPr>
            <w:r>
              <w:rPr>
                <w:sz w:val="16"/>
                <w:szCs w:val="16"/>
                <w:lang w:val="tr-TR"/>
              </w:rPr>
              <w:t>GKGKP</w:t>
            </w:r>
            <w:r w:rsidR="006D5BB8" w:rsidRPr="006D00DA">
              <w:rPr>
                <w:sz w:val="16"/>
                <w:szCs w:val="16"/>
                <w:lang w:val="tr-TR"/>
              </w:rPr>
              <w:t xml:space="preserve"> Tamamlama Denetimi</w:t>
            </w:r>
          </w:p>
        </w:tc>
        <w:tc>
          <w:tcPr>
            <w:tcW w:w="293" w:type="dxa"/>
            <w:vAlign w:val="center"/>
          </w:tcPr>
          <w:p w14:paraId="0CAE7BDB" w14:textId="77777777" w:rsidR="006D5BB8" w:rsidRPr="006D00DA" w:rsidRDefault="006D5BB8" w:rsidP="00896B1E">
            <w:pPr>
              <w:pStyle w:val="BodyText"/>
              <w:rPr>
                <w:sz w:val="16"/>
                <w:szCs w:val="16"/>
                <w:lang w:val="tr-TR"/>
              </w:rPr>
            </w:pPr>
          </w:p>
        </w:tc>
        <w:tc>
          <w:tcPr>
            <w:tcW w:w="293" w:type="dxa"/>
            <w:vAlign w:val="center"/>
          </w:tcPr>
          <w:p w14:paraId="1CD23E27" w14:textId="77777777" w:rsidR="006D5BB8" w:rsidRPr="006D00DA" w:rsidRDefault="006D5BB8" w:rsidP="00896B1E">
            <w:pPr>
              <w:pStyle w:val="BodyText"/>
              <w:rPr>
                <w:sz w:val="16"/>
                <w:szCs w:val="16"/>
                <w:lang w:val="tr-TR"/>
              </w:rPr>
            </w:pPr>
          </w:p>
        </w:tc>
        <w:tc>
          <w:tcPr>
            <w:tcW w:w="293" w:type="dxa"/>
            <w:vAlign w:val="center"/>
          </w:tcPr>
          <w:p w14:paraId="48A71D7B" w14:textId="77777777" w:rsidR="006D5BB8" w:rsidRPr="006D00DA" w:rsidRDefault="006D5BB8" w:rsidP="00896B1E">
            <w:pPr>
              <w:pStyle w:val="BodyText"/>
              <w:rPr>
                <w:sz w:val="16"/>
                <w:szCs w:val="16"/>
                <w:lang w:val="tr-TR"/>
              </w:rPr>
            </w:pPr>
          </w:p>
        </w:tc>
        <w:tc>
          <w:tcPr>
            <w:tcW w:w="293" w:type="dxa"/>
            <w:vAlign w:val="center"/>
          </w:tcPr>
          <w:p w14:paraId="4E22E42E" w14:textId="77777777" w:rsidR="006D5BB8" w:rsidRPr="006D00DA" w:rsidRDefault="006D5BB8" w:rsidP="00896B1E">
            <w:pPr>
              <w:pStyle w:val="BodyText"/>
              <w:rPr>
                <w:sz w:val="16"/>
                <w:szCs w:val="16"/>
                <w:lang w:val="tr-TR"/>
              </w:rPr>
            </w:pPr>
          </w:p>
        </w:tc>
        <w:tc>
          <w:tcPr>
            <w:tcW w:w="293" w:type="dxa"/>
            <w:vAlign w:val="center"/>
          </w:tcPr>
          <w:p w14:paraId="2B989327" w14:textId="77777777" w:rsidR="006D5BB8" w:rsidRPr="006D00DA" w:rsidRDefault="006D5BB8" w:rsidP="00896B1E">
            <w:pPr>
              <w:pStyle w:val="BodyText"/>
              <w:rPr>
                <w:sz w:val="16"/>
                <w:szCs w:val="16"/>
                <w:lang w:val="tr-TR"/>
              </w:rPr>
            </w:pPr>
          </w:p>
        </w:tc>
        <w:tc>
          <w:tcPr>
            <w:tcW w:w="293" w:type="dxa"/>
            <w:shd w:val="clear" w:color="auto" w:fill="FFFFFF" w:themeFill="background1"/>
            <w:vAlign w:val="center"/>
          </w:tcPr>
          <w:p w14:paraId="1751FBDD" w14:textId="77777777" w:rsidR="006D5BB8" w:rsidRPr="006D00DA" w:rsidRDefault="006D5BB8" w:rsidP="00896B1E">
            <w:pPr>
              <w:pStyle w:val="BodyText"/>
              <w:rPr>
                <w:sz w:val="16"/>
                <w:szCs w:val="16"/>
                <w:lang w:val="tr-TR"/>
              </w:rPr>
            </w:pPr>
          </w:p>
        </w:tc>
        <w:tc>
          <w:tcPr>
            <w:tcW w:w="293" w:type="dxa"/>
            <w:shd w:val="clear" w:color="auto" w:fill="FFFFFF" w:themeFill="background1"/>
            <w:vAlign w:val="center"/>
          </w:tcPr>
          <w:p w14:paraId="3F3805B5" w14:textId="77777777" w:rsidR="006D5BB8" w:rsidRPr="006D00DA" w:rsidRDefault="006D5BB8" w:rsidP="00896B1E">
            <w:pPr>
              <w:pStyle w:val="BodyText"/>
              <w:rPr>
                <w:sz w:val="16"/>
                <w:szCs w:val="16"/>
                <w:lang w:val="tr-TR"/>
              </w:rPr>
            </w:pPr>
          </w:p>
        </w:tc>
        <w:tc>
          <w:tcPr>
            <w:tcW w:w="293" w:type="dxa"/>
            <w:shd w:val="clear" w:color="auto" w:fill="FFFFFF" w:themeFill="background1"/>
            <w:vAlign w:val="center"/>
          </w:tcPr>
          <w:p w14:paraId="633FC1F9" w14:textId="77777777" w:rsidR="006D5BB8" w:rsidRPr="006D00DA" w:rsidRDefault="006D5BB8" w:rsidP="00896B1E">
            <w:pPr>
              <w:pStyle w:val="BodyText"/>
              <w:rPr>
                <w:sz w:val="16"/>
                <w:szCs w:val="16"/>
                <w:lang w:val="tr-TR"/>
              </w:rPr>
            </w:pPr>
          </w:p>
        </w:tc>
        <w:tc>
          <w:tcPr>
            <w:tcW w:w="293" w:type="dxa"/>
            <w:shd w:val="clear" w:color="auto" w:fill="FFFFFF" w:themeFill="background1"/>
            <w:vAlign w:val="center"/>
          </w:tcPr>
          <w:p w14:paraId="200169C4" w14:textId="77777777" w:rsidR="006D5BB8" w:rsidRPr="006D00DA" w:rsidRDefault="006D5BB8" w:rsidP="00896B1E">
            <w:pPr>
              <w:pStyle w:val="BodyText"/>
              <w:rPr>
                <w:sz w:val="16"/>
                <w:szCs w:val="16"/>
                <w:lang w:val="tr-TR"/>
              </w:rPr>
            </w:pPr>
          </w:p>
        </w:tc>
        <w:tc>
          <w:tcPr>
            <w:tcW w:w="293" w:type="dxa"/>
            <w:shd w:val="clear" w:color="auto" w:fill="FFFFFF" w:themeFill="background1"/>
            <w:vAlign w:val="center"/>
          </w:tcPr>
          <w:p w14:paraId="714344CA"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3CB2E940" w14:textId="77777777" w:rsidR="006D5BB8" w:rsidRPr="006D00DA" w:rsidRDefault="006D5BB8" w:rsidP="00896B1E">
            <w:pPr>
              <w:pStyle w:val="BodyText"/>
              <w:rPr>
                <w:sz w:val="16"/>
                <w:szCs w:val="16"/>
                <w:lang w:val="tr-TR"/>
              </w:rPr>
            </w:pPr>
          </w:p>
        </w:tc>
        <w:tc>
          <w:tcPr>
            <w:tcW w:w="295" w:type="dxa"/>
            <w:shd w:val="clear" w:color="auto" w:fill="FFFFFF" w:themeFill="background1"/>
            <w:vAlign w:val="center"/>
          </w:tcPr>
          <w:p w14:paraId="36AB1D6F"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5D94F55A"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36956938"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1CF255EC"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17D70AA4"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2FBFE921"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705F6FA0"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184A48C2"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74D60939"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522CCC3D"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1BA415CE"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00E54AEB" w14:textId="77777777" w:rsidR="006D5BB8" w:rsidRPr="006D00DA" w:rsidRDefault="006D5BB8" w:rsidP="00896B1E">
            <w:pPr>
              <w:pStyle w:val="BodyText"/>
              <w:rPr>
                <w:sz w:val="16"/>
                <w:szCs w:val="16"/>
                <w:lang w:val="tr-TR"/>
              </w:rPr>
            </w:pPr>
          </w:p>
        </w:tc>
        <w:tc>
          <w:tcPr>
            <w:tcW w:w="295" w:type="dxa"/>
            <w:shd w:val="clear" w:color="auto" w:fill="FFFFFF" w:themeFill="background1"/>
            <w:vAlign w:val="center"/>
          </w:tcPr>
          <w:p w14:paraId="7777CCFE"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4A00323F"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04947794"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4EBC1054"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1FCB3CC3"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52E6BAF0"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789E6891"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701E8BA4"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5EE01447"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5576D1D1"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4A5C1997" w14:textId="77777777" w:rsidR="006D5BB8" w:rsidRPr="006D00DA" w:rsidRDefault="006D5BB8" w:rsidP="00896B1E">
            <w:pPr>
              <w:pStyle w:val="BodyText"/>
              <w:rPr>
                <w:sz w:val="16"/>
                <w:szCs w:val="16"/>
                <w:lang w:val="tr-TR"/>
              </w:rPr>
            </w:pPr>
          </w:p>
        </w:tc>
        <w:tc>
          <w:tcPr>
            <w:tcW w:w="294" w:type="dxa"/>
            <w:shd w:val="clear" w:color="auto" w:fill="FFFFFF" w:themeFill="background1"/>
            <w:vAlign w:val="center"/>
          </w:tcPr>
          <w:p w14:paraId="4A4E8774" w14:textId="77777777" w:rsidR="006D5BB8" w:rsidRPr="006D00DA" w:rsidRDefault="006D5BB8" w:rsidP="00896B1E">
            <w:pPr>
              <w:pStyle w:val="BodyText"/>
              <w:rPr>
                <w:sz w:val="16"/>
                <w:szCs w:val="16"/>
                <w:lang w:val="tr-TR"/>
              </w:rPr>
            </w:pPr>
          </w:p>
        </w:tc>
        <w:tc>
          <w:tcPr>
            <w:tcW w:w="295" w:type="dxa"/>
            <w:shd w:val="clear" w:color="auto" w:fill="446D5D" w:themeFill="accent3"/>
            <w:vAlign w:val="center"/>
          </w:tcPr>
          <w:p w14:paraId="41AF3F90" w14:textId="77777777" w:rsidR="006D5BB8" w:rsidRPr="006D00DA" w:rsidRDefault="006D5BB8" w:rsidP="00896B1E">
            <w:pPr>
              <w:pStyle w:val="BodyText"/>
              <w:rPr>
                <w:sz w:val="16"/>
                <w:szCs w:val="16"/>
                <w:lang w:val="tr-TR"/>
              </w:rPr>
            </w:pPr>
          </w:p>
        </w:tc>
      </w:tr>
    </w:tbl>
    <w:p w14:paraId="2924A35C" w14:textId="77777777" w:rsidR="00581FA6" w:rsidRPr="006D00DA" w:rsidRDefault="00581FA6" w:rsidP="00581FA6">
      <w:pPr>
        <w:rPr>
          <w:lang w:eastAsia="en-US"/>
        </w:rPr>
      </w:pPr>
    </w:p>
    <w:p w14:paraId="30E7EAA2" w14:textId="77777777" w:rsidR="00581FA6" w:rsidRPr="006D00DA" w:rsidRDefault="00581FA6" w:rsidP="00581FA6">
      <w:pPr>
        <w:rPr>
          <w:lang w:eastAsia="en-US"/>
        </w:rPr>
        <w:sectPr w:rsidR="00581FA6" w:rsidRPr="006D00DA" w:rsidSect="00492EF0">
          <w:pgSz w:w="16838" w:h="11906" w:orient="landscape" w:code="9"/>
          <w:pgMar w:top="1134" w:right="1134" w:bottom="1274" w:left="1134" w:header="567" w:footer="374" w:gutter="0"/>
          <w:cols w:sep="1" w:space="380"/>
          <w:titlePg/>
          <w:docGrid w:linePitch="360"/>
        </w:sectPr>
      </w:pPr>
    </w:p>
    <w:p w14:paraId="7C1E52D3" w14:textId="03DEB8A9" w:rsidR="00CE6D88" w:rsidRPr="006D00DA" w:rsidRDefault="007F785E" w:rsidP="007F785E">
      <w:pPr>
        <w:pStyle w:val="Heading1"/>
        <w:rPr>
          <w:lang w:val="tr-TR"/>
        </w:rPr>
      </w:pPr>
      <w:bookmarkStart w:id="344" w:name="_Toc215671106"/>
      <w:r w:rsidRPr="006D00DA">
        <w:rPr>
          <w:lang w:val="tr-TR"/>
        </w:rPr>
        <w:lastRenderedPageBreak/>
        <w:t>Rolleri ve Sorumlulukları</w:t>
      </w:r>
      <w:bookmarkEnd w:id="344"/>
    </w:p>
    <w:p w14:paraId="6152498C" w14:textId="0388F9A1" w:rsidR="007F785E" w:rsidRPr="006D00DA" w:rsidRDefault="007F785E" w:rsidP="00356E80">
      <w:pPr>
        <w:pStyle w:val="BodyText"/>
        <w:jc w:val="both"/>
        <w:rPr>
          <w:lang w:val="tr-TR"/>
        </w:rPr>
      </w:pPr>
      <w:r w:rsidRPr="006D00DA">
        <w:rPr>
          <w:lang w:val="tr-TR"/>
        </w:rPr>
        <w:t xml:space="preserve">Bu bölümde, </w:t>
      </w:r>
      <w:r w:rsidR="004342A4" w:rsidRPr="006D00DA">
        <w:rPr>
          <w:lang w:val="tr-TR"/>
        </w:rPr>
        <w:t xml:space="preserve">bu </w:t>
      </w:r>
      <w:r w:rsidR="006B2A69">
        <w:rPr>
          <w:lang w:val="tr-TR"/>
        </w:rPr>
        <w:t>GKGKP</w:t>
      </w:r>
      <w:r w:rsidR="004342A4" w:rsidRPr="006D00DA">
        <w:rPr>
          <w:lang w:val="tr-TR"/>
        </w:rPr>
        <w:t>'nin</w:t>
      </w:r>
      <w:r w:rsidRPr="006D00DA">
        <w:rPr>
          <w:lang w:val="tr-TR"/>
        </w:rPr>
        <w:t xml:space="preserve"> etkili ve zamanında uygulanmasıyla ilgili olarak kilit proje personeli ve ekiplerinin rol ve sorumlulukları özetlenmektedir</w:t>
      </w:r>
      <w:r w:rsidR="006E1C30" w:rsidRPr="006D00DA">
        <w:rPr>
          <w:lang w:val="tr-TR"/>
        </w:rPr>
        <w:t>.</w:t>
      </w:r>
    </w:p>
    <w:p w14:paraId="1E7DDA2D" w14:textId="6280A099" w:rsidR="00FA1639" w:rsidRPr="006D00DA" w:rsidRDefault="00FA1639" w:rsidP="00FA1639">
      <w:pPr>
        <w:pStyle w:val="Heading2"/>
        <w:rPr>
          <w:lang w:val="tr-TR"/>
        </w:rPr>
      </w:pPr>
      <w:r w:rsidRPr="006D00DA">
        <w:rPr>
          <w:lang w:val="tr-TR"/>
        </w:rPr>
        <w:t xml:space="preserve"> </w:t>
      </w:r>
      <w:bookmarkStart w:id="345" w:name="_Toc215671107"/>
      <w:r w:rsidRPr="006D00DA">
        <w:rPr>
          <w:lang w:val="tr-TR"/>
        </w:rPr>
        <w:t xml:space="preserve">Önemli Proje </w:t>
      </w:r>
      <w:r w:rsidR="0018374A" w:rsidRPr="006D00DA">
        <w:rPr>
          <w:lang w:val="tr-TR"/>
        </w:rPr>
        <w:t>Personeli</w:t>
      </w:r>
      <w:bookmarkEnd w:id="345"/>
    </w:p>
    <w:p w14:paraId="425EA135" w14:textId="1BB26400" w:rsidR="0018374A" w:rsidRPr="006D00DA" w:rsidRDefault="00373448" w:rsidP="0018374A">
      <w:pPr>
        <w:pStyle w:val="BodyText"/>
        <w:rPr>
          <w:lang w:val="tr-TR"/>
        </w:rPr>
      </w:pPr>
      <w:r>
        <w:rPr>
          <w:lang w:val="tr-TR"/>
        </w:rPr>
        <w:t>Tablo 9-1</w:t>
      </w:r>
      <w:r w:rsidR="00866596" w:rsidRPr="006D00DA">
        <w:rPr>
          <w:lang w:val="tr-TR"/>
        </w:rPr>
        <w:t xml:space="preserve">, </w:t>
      </w:r>
      <w:r w:rsidR="006B2A69">
        <w:rPr>
          <w:lang w:val="tr-TR"/>
        </w:rPr>
        <w:t>GKGKP</w:t>
      </w:r>
      <w:r w:rsidR="00866596" w:rsidRPr="006D00DA">
        <w:rPr>
          <w:lang w:val="tr-TR"/>
        </w:rPr>
        <w:t xml:space="preserve">'nin geliştirilmesi ve uygulanmasında kilit proje personelini ve bunların rol </w:t>
      </w:r>
      <w:r w:rsidR="00EB6EEF" w:rsidRPr="006D00DA">
        <w:rPr>
          <w:lang w:val="tr-TR"/>
        </w:rPr>
        <w:t xml:space="preserve">ve </w:t>
      </w:r>
      <w:r w:rsidR="00866596" w:rsidRPr="006D00DA">
        <w:rPr>
          <w:lang w:val="tr-TR"/>
        </w:rPr>
        <w:t xml:space="preserve">sorumluluklarını </w:t>
      </w:r>
      <w:r w:rsidR="0018374A" w:rsidRPr="006D00DA">
        <w:rPr>
          <w:lang w:val="tr-TR"/>
        </w:rPr>
        <w:t>göstermektedir</w:t>
      </w:r>
      <w:r w:rsidR="00866596" w:rsidRPr="006D00DA">
        <w:rPr>
          <w:lang w:val="tr-TR"/>
        </w:rPr>
        <w:t>.</w:t>
      </w:r>
    </w:p>
    <w:p w14:paraId="552F6FC0" w14:textId="3A994C51" w:rsidR="007F785E" w:rsidRPr="006D00DA" w:rsidRDefault="007F785E" w:rsidP="007F785E">
      <w:pPr>
        <w:pStyle w:val="Caption"/>
        <w:rPr>
          <w:lang w:val="tr-TR"/>
        </w:rPr>
      </w:pPr>
      <w:bookmarkStart w:id="346" w:name="_Ref201322101"/>
      <w:bookmarkStart w:id="347" w:name="_Ref204020716"/>
      <w:bookmarkStart w:id="348" w:name="_Toc215671165"/>
      <w:r w:rsidRPr="006D00DA">
        <w:rPr>
          <w:lang w:val="tr-TR"/>
        </w:rPr>
        <w:t xml:space="preserve">Tablo </w:t>
      </w:r>
      <w:r w:rsidR="00373448">
        <w:rPr>
          <w:lang w:val="tr-TR"/>
        </w:rPr>
        <w:t>9</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1</w:t>
      </w:r>
      <w:r w:rsidR="00904F9B" w:rsidRPr="006D00DA">
        <w:rPr>
          <w:lang w:val="tr-TR"/>
        </w:rPr>
        <w:fldChar w:fldCharType="end"/>
      </w:r>
      <w:bookmarkEnd w:id="346"/>
      <w:r w:rsidR="005708A4" w:rsidRPr="006D00DA">
        <w:rPr>
          <w:lang w:val="tr-TR"/>
        </w:rPr>
        <w:tab/>
      </w:r>
      <w:r w:rsidRPr="006D00DA">
        <w:rPr>
          <w:lang w:val="tr-TR"/>
        </w:rPr>
        <w:t xml:space="preserve"> Roller ve Sorumluluklar</w:t>
      </w:r>
      <w:bookmarkEnd w:id="347"/>
      <w:bookmarkEnd w:id="348"/>
    </w:p>
    <w:tbl>
      <w:tblPr>
        <w:tblStyle w:val="ERMTable11"/>
        <w:tblW w:w="0" w:type="auto"/>
        <w:tblLook w:val="04A0" w:firstRow="1" w:lastRow="0" w:firstColumn="1" w:lastColumn="0" w:noHBand="0" w:noVBand="1"/>
      </w:tblPr>
      <w:tblGrid>
        <w:gridCol w:w="3307"/>
        <w:gridCol w:w="6191"/>
      </w:tblGrid>
      <w:tr w:rsidR="007F785E" w:rsidRPr="006D00DA" w14:paraId="5BBDECE1" w14:textId="77777777" w:rsidTr="004122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7" w:type="dxa"/>
            <w:hideMark/>
          </w:tcPr>
          <w:p w14:paraId="0FF744BC" w14:textId="67C0E405" w:rsidR="007F785E" w:rsidRPr="006D00DA" w:rsidRDefault="005260EF">
            <w:pPr>
              <w:jc w:val="center"/>
              <w:rPr>
                <w:rFonts w:asciiTheme="minorHAnsi" w:hAnsiTheme="minorHAnsi"/>
                <w:b w:val="0"/>
                <w:bCs/>
                <w:sz w:val="18"/>
                <w:szCs w:val="18"/>
              </w:rPr>
            </w:pPr>
            <w:r>
              <w:rPr>
                <w:rStyle w:val="Strong"/>
                <w:rFonts w:asciiTheme="minorHAnsi" w:hAnsiTheme="minorHAnsi"/>
                <w:b/>
                <w:sz w:val="18"/>
                <w:szCs w:val="18"/>
              </w:rPr>
              <w:t>ÇSYS</w:t>
            </w:r>
            <w:r w:rsidR="007F785E" w:rsidRPr="006D00DA">
              <w:rPr>
                <w:rStyle w:val="Strong"/>
                <w:rFonts w:asciiTheme="minorHAnsi" w:hAnsiTheme="minorHAnsi"/>
                <w:b/>
                <w:sz w:val="18"/>
                <w:szCs w:val="18"/>
              </w:rPr>
              <w:t xml:space="preserve"> Ekip Üyesi </w:t>
            </w:r>
            <w:r w:rsidR="00D67498" w:rsidRPr="006D00DA">
              <w:rPr>
                <w:rStyle w:val="Strong"/>
                <w:rFonts w:asciiTheme="minorHAnsi" w:hAnsiTheme="minorHAnsi"/>
                <w:b/>
                <w:sz w:val="18"/>
                <w:szCs w:val="18"/>
              </w:rPr>
              <w:t>/ Görev Gücü</w:t>
            </w:r>
          </w:p>
        </w:tc>
        <w:tc>
          <w:tcPr>
            <w:tcW w:w="6191" w:type="dxa"/>
            <w:hideMark/>
          </w:tcPr>
          <w:p w14:paraId="1C148EFB" w14:textId="77777777" w:rsidR="007F785E" w:rsidRPr="006D00DA"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rPr>
            </w:pPr>
            <w:r w:rsidRPr="006D00DA">
              <w:rPr>
                <w:rStyle w:val="Strong"/>
                <w:rFonts w:asciiTheme="minorHAnsi" w:hAnsiTheme="minorHAnsi"/>
                <w:b/>
                <w:sz w:val="18"/>
                <w:szCs w:val="18"/>
              </w:rPr>
              <w:t>E&amp;S ile İlgili Roller ve Sorumluluklar</w:t>
            </w:r>
          </w:p>
        </w:tc>
      </w:tr>
      <w:tr w:rsidR="007F785E" w:rsidRPr="006D00DA" w14:paraId="181FC5BC" w14:textId="77777777" w:rsidTr="004122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7" w:type="dxa"/>
            <w:hideMark/>
          </w:tcPr>
          <w:p w14:paraId="20354856" w14:textId="72FCFB96" w:rsidR="007F785E" w:rsidRPr="006D00DA" w:rsidRDefault="00971E45">
            <w:pPr>
              <w:rPr>
                <w:rFonts w:asciiTheme="minorHAnsi" w:hAnsiTheme="minorHAnsi"/>
                <w:b/>
                <w:bCs/>
                <w:sz w:val="18"/>
                <w:szCs w:val="18"/>
              </w:rPr>
            </w:pPr>
            <w:r w:rsidRPr="006D00DA">
              <w:rPr>
                <w:rStyle w:val="Strong"/>
                <w:rFonts w:asciiTheme="minorHAnsi" w:hAnsiTheme="minorHAnsi"/>
                <w:sz w:val="18"/>
                <w:szCs w:val="18"/>
              </w:rPr>
              <w:t xml:space="preserve">Arturna </w:t>
            </w:r>
            <w:r w:rsidR="006B2A69">
              <w:rPr>
                <w:rStyle w:val="Strong"/>
                <w:rFonts w:asciiTheme="minorHAnsi" w:hAnsiTheme="minorHAnsi"/>
                <w:sz w:val="18"/>
                <w:szCs w:val="18"/>
              </w:rPr>
              <w:t>RES</w:t>
            </w:r>
            <w:r w:rsidR="00F928E9" w:rsidRPr="006D00DA">
              <w:rPr>
                <w:rStyle w:val="Strong"/>
                <w:rFonts w:asciiTheme="minorHAnsi" w:hAnsiTheme="minorHAnsi"/>
                <w:sz w:val="18"/>
                <w:szCs w:val="18"/>
              </w:rPr>
              <w:t xml:space="preserve"> </w:t>
            </w:r>
            <w:r w:rsidR="00E045ED" w:rsidRPr="006D00DA">
              <w:rPr>
                <w:rStyle w:val="Strong"/>
                <w:rFonts w:asciiTheme="minorHAnsi" w:hAnsiTheme="minorHAnsi"/>
                <w:sz w:val="18"/>
                <w:szCs w:val="18"/>
              </w:rPr>
              <w:t xml:space="preserve">Proje Yöneticisi </w:t>
            </w:r>
            <w:r w:rsidR="009470CC" w:rsidRPr="006D00DA">
              <w:rPr>
                <w:rStyle w:val="Strong"/>
                <w:rFonts w:asciiTheme="minorHAnsi" w:hAnsiTheme="minorHAnsi"/>
                <w:sz w:val="18"/>
                <w:szCs w:val="18"/>
              </w:rPr>
              <w:t>/ İnşaat Yöneticisi</w:t>
            </w:r>
          </w:p>
        </w:tc>
        <w:tc>
          <w:tcPr>
            <w:tcW w:w="6191" w:type="dxa"/>
            <w:hideMark/>
          </w:tcPr>
          <w:p w14:paraId="5DFCEE3A" w14:textId="62E1A615" w:rsidR="00412273" w:rsidRPr="006D00DA" w:rsidRDefault="006B2A69" w:rsidP="0058030C">
            <w:pPr>
              <w:pStyle w:val="ListParagraph"/>
              <w:numPr>
                <w:ilvl w:val="0"/>
                <w:numId w:val="79"/>
              </w:numPr>
              <w:cnfStyle w:val="000000100000" w:firstRow="0" w:lastRow="0" w:firstColumn="0" w:lastColumn="0" w:oddVBand="0" w:evenVBand="0" w:oddHBand="1" w:evenHBand="0" w:firstRowFirstColumn="0" w:firstRowLastColumn="0" w:lastRowFirstColumn="0" w:lastRowLastColumn="0"/>
              <w:rPr>
                <w:sz w:val="18"/>
                <w:szCs w:val="18"/>
                <w:lang w:val="tr-TR"/>
              </w:rPr>
            </w:pPr>
            <w:r>
              <w:rPr>
                <w:sz w:val="18"/>
                <w:szCs w:val="18"/>
                <w:lang w:val="tr-TR"/>
              </w:rPr>
              <w:t>GKGKP</w:t>
            </w:r>
            <w:r w:rsidR="007F785E" w:rsidRPr="006D00DA">
              <w:rPr>
                <w:sz w:val="18"/>
                <w:szCs w:val="18"/>
                <w:lang w:val="tr-TR"/>
              </w:rPr>
              <w:t xml:space="preserve"> uygulamasının stratejik denetimini ve genel proje yönetimini sağlar.</w:t>
            </w:r>
          </w:p>
          <w:p w14:paraId="61FA17D4" w14:textId="66509171" w:rsidR="00A66C6A" w:rsidRPr="006D00DA" w:rsidRDefault="006B2A69" w:rsidP="0058030C">
            <w:pPr>
              <w:pStyle w:val="ListParagraph"/>
              <w:numPr>
                <w:ilvl w:val="0"/>
                <w:numId w:val="79"/>
              </w:numPr>
              <w:cnfStyle w:val="000000100000" w:firstRow="0" w:lastRow="0" w:firstColumn="0" w:lastColumn="0" w:oddVBand="0" w:evenVBand="0" w:oddHBand="1" w:evenHBand="0" w:firstRowFirstColumn="0" w:firstRowLastColumn="0" w:lastRowFirstColumn="0" w:lastRowLastColumn="0"/>
              <w:rPr>
                <w:sz w:val="18"/>
                <w:szCs w:val="18"/>
                <w:lang w:val="tr-TR"/>
              </w:rPr>
            </w:pPr>
            <w:r>
              <w:rPr>
                <w:sz w:val="18"/>
                <w:szCs w:val="18"/>
                <w:lang w:val="tr-TR"/>
              </w:rPr>
              <w:t>GKGKP</w:t>
            </w:r>
            <w:r w:rsidR="007F785E" w:rsidRPr="006D00DA">
              <w:rPr>
                <w:sz w:val="18"/>
                <w:szCs w:val="18"/>
                <w:lang w:val="tr-TR"/>
              </w:rPr>
              <w:t>'yi ve gerekli güncellemeleri incelemek ve onaylamak</w:t>
            </w:r>
            <w:r w:rsidR="00A66C6A" w:rsidRPr="006D00DA">
              <w:rPr>
                <w:sz w:val="18"/>
                <w:szCs w:val="18"/>
                <w:lang w:val="tr-TR"/>
              </w:rPr>
              <w:t>.</w:t>
            </w:r>
          </w:p>
          <w:p w14:paraId="0AB7C2E0" w14:textId="63FBEF96" w:rsidR="00412273" w:rsidRPr="006D00DA" w:rsidRDefault="006B2A69" w:rsidP="0058030C">
            <w:pPr>
              <w:pStyle w:val="ListParagraph"/>
              <w:numPr>
                <w:ilvl w:val="0"/>
                <w:numId w:val="79"/>
              </w:numPr>
              <w:cnfStyle w:val="000000100000" w:firstRow="0" w:lastRow="0" w:firstColumn="0" w:lastColumn="0" w:oddVBand="0" w:evenVBand="0" w:oddHBand="1" w:evenHBand="0" w:firstRowFirstColumn="0" w:firstRowLastColumn="0" w:lastRowFirstColumn="0" w:lastRowLastColumn="0"/>
              <w:rPr>
                <w:sz w:val="18"/>
                <w:szCs w:val="18"/>
                <w:lang w:val="tr-TR"/>
              </w:rPr>
            </w:pPr>
            <w:r>
              <w:rPr>
                <w:sz w:val="18"/>
                <w:szCs w:val="18"/>
                <w:lang w:val="tr-TR"/>
              </w:rPr>
              <w:t>GKGKP</w:t>
            </w:r>
            <w:r w:rsidR="007F785E" w:rsidRPr="006D00DA">
              <w:rPr>
                <w:sz w:val="18"/>
                <w:szCs w:val="18"/>
                <w:lang w:val="tr-TR"/>
              </w:rPr>
              <w:t xml:space="preserve"> kapsamında önerilen hak kazanma önlemlerini onaylamak.</w:t>
            </w:r>
          </w:p>
          <w:p w14:paraId="5FABEDAD" w14:textId="0B90E10A" w:rsidR="00412273" w:rsidRPr="006D00DA" w:rsidRDefault="006B2A69" w:rsidP="0058030C">
            <w:pPr>
              <w:pStyle w:val="ListParagraph"/>
              <w:numPr>
                <w:ilvl w:val="0"/>
                <w:numId w:val="79"/>
              </w:numPr>
              <w:cnfStyle w:val="000000100000" w:firstRow="0" w:lastRow="0" w:firstColumn="0" w:lastColumn="0" w:oddVBand="0" w:evenVBand="0" w:oddHBand="1" w:evenHBand="0" w:firstRowFirstColumn="0" w:firstRowLastColumn="0" w:lastRowFirstColumn="0" w:lastRowLastColumn="0"/>
              <w:rPr>
                <w:sz w:val="18"/>
                <w:szCs w:val="18"/>
                <w:lang w:val="tr-TR"/>
              </w:rPr>
            </w:pPr>
            <w:r>
              <w:rPr>
                <w:sz w:val="18"/>
                <w:szCs w:val="18"/>
                <w:lang w:val="tr-TR"/>
              </w:rPr>
              <w:t>GKGKP</w:t>
            </w:r>
            <w:r w:rsidR="007F785E" w:rsidRPr="006D00DA">
              <w:rPr>
                <w:sz w:val="18"/>
                <w:szCs w:val="18"/>
                <w:lang w:val="tr-TR"/>
              </w:rPr>
              <w:t>'nin uygulanması için yeterli kaynakların ayrılmasını sağlamak.</w:t>
            </w:r>
          </w:p>
          <w:p w14:paraId="3724C17E" w14:textId="74EB50DE" w:rsidR="007F785E" w:rsidRPr="006D00DA" w:rsidRDefault="006B2A69" w:rsidP="0058030C">
            <w:pPr>
              <w:pStyle w:val="ListParagraph"/>
              <w:numPr>
                <w:ilvl w:val="0"/>
                <w:numId w:val="79"/>
              </w:numPr>
              <w:cnfStyle w:val="000000100000" w:firstRow="0" w:lastRow="0" w:firstColumn="0" w:lastColumn="0" w:oddVBand="0" w:evenVBand="0" w:oddHBand="1" w:evenHBand="0" w:firstRowFirstColumn="0" w:firstRowLastColumn="0" w:lastRowFirstColumn="0" w:lastRowLastColumn="0"/>
              <w:rPr>
                <w:sz w:val="18"/>
                <w:szCs w:val="18"/>
                <w:lang w:val="tr-TR"/>
              </w:rPr>
            </w:pPr>
            <w:r>
              <w:rPr>
                <w:sz w:val="18"/>
                <w:szCs w:val="18"/>
                <w:lang w:val="tr-TR"/>
              </w:rPr>
              <w:t>GKGKP</w:t>
            </w:r>
            <w:r w:rsidR="007F785E" w:rsidRPr="006D00DA">
              <w:rPr>
                <w:sz w:val="18"/>
                <w:szCs w:val="18"/>
                <w:lang w:val="tr-TR"/>
              </w:rPr>
              <w:t xml:space="preserve"> uygulama ilerleme raporlarını periyodik olarak gözden geçirmek.</w:t>
            </w:r>
          </w:p>
        </w:tc>
      </w:tr>
      <w:tr w:rsidR="009C389B" w:rsidRPr="006D00DA" w14:paraId="576D6B30" w14:textId="77777777" w:rsidTr="00412273">
        <w:tc>
          <w:tcPr>
            <w:cnfStyle w:val="001000000000" w:firstRow="0" w:lastRow="0" w:firstColumn="1" w:lastColumn="0" w:oddVBand="0" w:evenVBand="0" w:oddHBand="0" w:evenHBand="0" w:firstRowFirstColumn="0" w:firstRowLastColumn="0" w:lastRowFirstColumn="0" w:lastRowLastColumn="0"/>
            <w:tcW w:w="3307" w:type="dxa"/>
            <w:hideMark/>
          </w:tcPr>
          <w:p w14:paraId="3DFC8CAF" w14:textId="0DFC3647" w:rsidR="009C389B" w:rsidRPr="006D00DA" w:rsidRDefault="002319E4" w:rsidP="009C389B">
            <w:pPr>
              <w:rPr>
                <w:rFonts w:asciiTheme="minorHAnsi" w:hAnsiTheme="minorHAnsi"/>
                <w:sz w:val="18"/>
                <w:szCs w:val="18"/>
              </w:rPr>
            </w:pPr>
            <w:r w:rsidRPr="006D00DA">
              <w:rPr>
                <w:rStyle w:val="Strong"/>
                <w:rFonts w:asciiTheme="minorHAnsi" w:hAnsiTheme="minorHAnsi"/>
                <w:sz w:val="18"/>
                <w:szCs w:val="18"/>
              </w:rPr>
              <w:t xml:space="preserve">Proje Müdür Yardımcısı / </w:t>
            </w:r>
            <w:r w:rsidR="006B08F1">
              <w:rPr>
                <w:rStyle w:val="Strong"/>
                <w:rFonts w:asciiTheme="minorHAnsi" w:hAnsiTheme="minorHAnsi"/>
                <w:sz w:val="18"/>
                <w:szCs w:val="18"/>
              </w:rPr>
              <w:t>Topluluk İrtibat</w:t>
            </w:r>
            <w:r w:rsidR="00160DE3" w:rsidRPr="006D00DA">
              <w:rPr>
                <w:rStyle w:val="Strong"/>
                <w:rFonts w:asciiTheme="minorHAnsi" w:hAnsiTheme="minorHAnsi"/>
                <w:sz w:val="18"/>
                <w:szCs w:val="18"/>
              </w:rPr>
              <w:t xml:space="preserve"> </w:t>
            </w:r>
            <w:r w:rsidR="009C389B" w:rsidRPr="006D00DA">
              <w:rPr>
                <w:rStyle w:val="Strong"/>
                <w:rFonts w:asciiTheme="minorHAnsi" w:hAnsiTheme="minorHAnsi"/>
                <w:sz w:val="18"/>
                <w:szCs w:val="18"/>
              </w:rPr>
              <w:t>Görevlisi (</w:t>
            </w:r>
            <w:r w:rsidR="005260EF">
              <w:rPr>
                <w:rStyle w:val="Strong"/>
                <w:rFonts w:asciiTheme="minorHAnsi" w:hAnsiTheme="minorHAnsi"/>
                <w:sz w:val="18"/>
                <w:szCs w:val="18"/>
              </w:rPr>
              <w:t>TİG</w:t>
            </w:r>
            <w:r w:rsidR="009C389B" w:rsidRPr="006D00DA">
              <w:rPr>
                <w:rStyle w:val="Strong"/>
                <w:rFonts w:asciiTheme="minorHAnsi" w:hAnsiTheme="minorHAnsi"/>
                <w:sz w:val="18"/>
                <w:szCs w:val="18"/>
              </w:rPr>
              <w:t xml:space="preserve">) </w:t>
            </w:r>
            <w:r w:rsidR="00160DE3" w:rsidRPr="006D00DA">
              <w:rPr>
                <w:rStyle w:val="Strong"/>
                <w:rFonts w:asciiTheme="minorHAnsi" w:hAnsiTheme="minorHAnsi"/>
                <w:sz w:val="18"/>
                <w:szCs w:val="18"/>
              </w:rPr>
              <w:t>aynı zamanda GBVH Odak Noktası olarak da görev yapmaktadır.</w:t>
            </w:r>
          </w:p>
        </w:tc>
        <w:tc>
          <w:tcPr>
            <w:tcW w:w="6191" w:type="dxa"/>
            <w:hideMark/>
          </w:tcPr>
          <w:p w14:paraId="15A02EC7" w14:textId="77777777" w:rsidR="00A66C6A" w:rsidRPr="006D00DA" w:rsidRDefault="009C389B" w:rsidP="0058030C">
            <w:pPr>
              <w:pStyle w:val="ListParagraph"/>
              <w:numPr>
                <w:ilvl w:val="0"/>
                <w:numId w:val="8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Arazi ile ilgili şikayetler için şikayet veritabanını tutun. - Saha şikayetlerini toplayın ve işleyin.</w:t>
            </w:r>
          </w:p>
          <w:p w14:paraId="6577A472" w14:textId="77777777" w:rsidR="00701815" w:rsidRPr="006D00DA" w:rsidRDefault="009C389B" w:rsidP="0058030C">
            <w:pPr>
              <w:pStyle w:val="ListParagraph"/>
              <w:numPr>
                <w:ilvl w:val="0"/>
                <w:numId w:val="8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Teknik yöneticilerle işbirliği içinde şikayetlerin zamanında çözülmesini sağlamak.</w:t>
            </w:r>
          </w:p>
          <w:p w14:paraId="5DE9FAEA" w14:textId="0D99EF22" w:rsidR="008A3C10" w:rsidRPr="006D00DA" w:rsidRDefault="009C389B" w:rsidP="0058030C">
            <w:pPr>
              <w:pStyle w:val="ListParagraph"/>
              <w:numPr>
                <w:ilvl w:val="0"/>
                <w:numId w:val="8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İşverenle ilgili çözülmemiş sorunları amirlere bildirin.</w:t>
            </w:r>
          </w:p>
          <w:p w14:paraId="3A1D7248" w14:textId="0D2000D0" w:rsidR="009C389B" w:rsidRPr="006D00DA" w:rsidRDefault="009C389B" w:rsidP="0058030C">
            <w:pPr>
              <w:pStyle w:val="ListParagraph"/>
              <w:numPr>
                <w:ilvl w:val="0"/>
                <w:numId w:val="8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 xml:space="preserve">Aylık </w:t>
            </w:r>
            <w:r w:rsidR="006B2A69">
              <w:rPr>
                <w:sz w:val="18"/>
                <w:szCs w:val="18"/>
                <w:lang w:val="tr-TR"/>
              </w:rPr>
              <w:t>GKGKP</w:t>
            </w:r>
            <w:r w:rsidRPr="006D00DA">
              <w:rPr>
                <w:sz w:val="18"/>
                <w:szCs w:val="18"/>
                <w:lang w:val="tr-TR"/>
              </w:rPr>
              <w:t xml:space="preserve"> ile ilgili şikayet raporlarını hazırlayın.</w:t>
            </w:r>
          </w:p>
          <w:p w14:paraId="45B968ED" w14:textId="77777777" w:rsidR="008A3C10" w:rsidRPr="006D00DA" w:rsidRDefault="008A3C10" w:rsidP="0058030C">
            <w:pPr>
              <w:pStyle w:val="ListParagraph"/>
              <w:numPr>
                <w:ilvl w:val="0"/>
                <w:numId w:val="8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Kamulaştırma, yasal süreçler ve erişim durumunu izlemek.</w:t>
            </w:r>
          </w:p>
          <w:p w14:paraId="04741F7B" w14:textId="00DFDFED" w:rsidR="008A3C10" w:rsidRPr="006D00DA" w:rsidRDefault="008A3C10" w:rsidP="0058030C">
            <w:pPr>
              <w:pStyle w:val="ListParagraph"/>
              <w:numPr>
                <w:ilvl w:val="0"/>
                <w:numId w:val="8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 xml:space="preserve">Satın alma şikayetlerinin </w:t>
            </w:r>
            <w:r w:rsidR="006B2A69">
              <w:rPr>
                <w:sz w:val="18"/>
                <w:szCs w:val="18"/>
                <w:lang w:val="tr-TR"/>
              </w:rPr>
              <w:t>PKP</w:t>
            </w:r>
            <w:r w:rsidRPr="006D00DA">
              <w:rPr>
                <w:sz w:val="18"/>
                <w:szCs w:val="18"/>
                <w:lang w:val="tr-TR"/>
              </w:rPr>
              <w:t>'ye göre çözülmesini sağlamak.</w:t>
            </w:r>
          </w:p>
          <w:p w14:paraId="70070716" w14:textId="6E37E8C4" w:rsidR="008A3C10" w:rsidRPr="006D00DA" w:rsidRDefault="006B2A69" w:rsidP="0058030C">
            <w:pPr>
              <w:pStyle w:val="ListParagraph"/>
              <w:numPr>
                <w:ilvl w:val="0"/>
                <w:numId w:val="81"/>
              </w:numPr>
              <w:cnfStyle w:val="000000000000" w:firstRow="0" w:lastRow="0" w:firstColumn="0" w:lastColumn="0" w:oddVBand="0" w:evenVBand="0" w:oddHBand="0" w:evenHBand="0" w:firstRowFirstColumn="0" w:firstRowLastColumn="0" w:lastRowFirstColumn="0" w:lastRowLastColumn="0"/>
              <w:rPr>
                <w:sz w:val="18"/>
                <w:szCs w:val="18"/>
                <w:lang w:val="tr-TR"/>
              </w:rPr>
            </w:pPr>
            <w:r>
              <w:rPr>
                <w:sz w:val="18"/>
                <w:szCs w:val="18"/>
                <w:lang w:val="tr-TR"/>
              </w:rPr>
              <w:t>GKGKP</w:t>
            </w:r>
            <w:r w:rsidR="008A3C10" w:rsidRPr="006D00DA">
              <w:rPr>
                <w:sz w:val="18"/>
                <w:szCs w:val="18"/>
                <w:lang w:val="tr-TR"/>
              </w:rPr>
              <w:t xml:space="preserve"> maliyet ayarlamaları için teknik girdi sağlayın.</w:t>
            </w:r>
          </w:p>
          <w:p w14:paraId="53EB2AD6" w14:textId="29E69828" w:rsidR="008A3C10" w:rsidRPr="006D00DA" w:rsidRDefault="008A3C10" w:rsidP="0058030C">
            <w:pPr>
              <w:pStyle w:val="ListParagraph"/>
              <w:numPr>
                <w:ilvl w:val="0"/>
                <w:numId w:val="8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 xml:space="preserve">Yerel paydaşların katılımını ve </w:t>
            </w:r>
            <w:r w:rsidR="006B2A69">
              <w:rPr>
                <w:sz w:val="18"/>
                <w:szCs w:val="18"/>
                <w:lang w:val="tr-TR"/>
              </w:rPr>
              <w:t>GKGKP</w:t>
            </w:r>
            <w:r w:rsidRPr="006D00DA">
              <w:rPr>
                <w:sz w:val="18"/>
                <w:szCs w:val="18"/>
                <w:lang w:val="tr-TR"/>
              </w:rPr>
              <w:t xml:space="preserve"> iletişimini destekleyin.</w:t>
            </w:r>
          </w:p>
          <w:p w14:paraId="7FD73C7D" w14:textId="77777777" w:rsidR="008A3C10" w:rsidRPr="006D00DA" w:rsidRDefault="008A3C10" w:rsidP="0058030C">
            <w:pPr>
              <w:pStyle w:val="ListParagraph"/>
              <w:numPr>
                <w:ilvl w:val="0"/>
                <w:numId w:val="8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Şantiye düzeyinde şikayetlerin çözülmesini koordine edin.</w:t>
            </w:r>
          </w:p>
          <w:p w14:paraId="1CADED18" w14:textId="7F388510" w:rsidR="008A3C10" w:rsidRPr="006D00DA" w:rsidRDefault="008A3C10" w:rsidP="0058030C">
            <w:pPr>
              <w:pStyle w:val="ListParagraph"/>
              <w:numPr>
                <w:ilvl w:val="0"/>
                <w:numId w:val="8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Çözülmemiş sorunların zamanında üst düzeye taşınmasını sağlayın.</w:t>
            </w:r>
          </w:p>
        </w:tc>
      </w:tr>
      <w:tr w:rsidR="00050982" w:rsidRPr="006D00DA" w14:paraId="6CAB6B14" w14:textId="77777777" w:rsidTr="004122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7" w:type="dxa"/>
          </w:tcPr>
          <w:p w14:paraId="484A49B3" w14:textId="246D5C6B" w:rsidR="00050982" w:rsidRPr="006D00DA" w:rsidRDefault="00050982" w:rsidP="00050982">
            <w:pPr>
              <w:rPr>
                <w:rStyle w:val="Strong"/>
                <w:rFonts w:asciiTheme="minorHAnsi" w:hAnsiTheme="minorHAnsi"/>
                <w:sz w:val="18"/>
                <w:szCs w:val="18"/>
              </w:rPr>
            </w:pPr>
            <w:r w:rsidRPr="006D00DA">
              <w:rPr>
                <w:rStyle w:val="Strong"/>
                <w:rFonts w:asciiTheme="minorHAnsi" w:hAnsiTheme="minorHAnsi"/>
                <w:sz w:val="18"/>
                <w:szCs w:val="18"/>
              </w:rPr>
              <w:t>Proje Arazi Edinim Ekibi</w:t>
            </w:r>
          </w:p>
        </w:tc>
        <w:tc>
          <w:tcPr>
            <w:tcW w:w="6191" w:type="dxa"/>
          </w:tcPr>
          <w:p w14:paraId="127F2ABF" w14:textId="77777777" w:rsidR="00050982" w:rsidRPr="006D00DA" w:rsidRDefault="00050982" w:rsidP="00050982">
            <w:pPr>
              <w:pStyle w:val="ListParagraph"/>
              <w:numPr>
                <w:ilvl w:val="0"/>
                <w:numId w:val="81"/>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Ekip şu kişilerden oluşur: Kurumsal düzeyde Arazi Edinimi ve Kamulaştırma Danışmanı; Kentsel ve Bölgesel Planlama Çözüm Ortağı; ve Arazi Edinimi Uzmanı</w:t>
            </w:r>
          </w:p>
          <w:p w14:paraId="3397ABDE" w14:textId="77777777" w:rsidR="00050982" w:rsidRPr="006D00DA" w:rsidRDefault="00050982" w:rsidP="00050982">
            <w:pPr>
              <w:pStyle w:val="ListParagraph"/>
              <w:numPr>
                <w:ilvl w:val="0"/>
                <w:numId w:val="81"/>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Proje için arazi edinim süreciyle ilgili kamu bilgilendirme toplantısı</w:t>
            </w:r>
          </w:p>
          <w:p w14:paraId="5CA92C41" w14:textId="77777777" w:rsidR="00050982" w:rsidRPr="006D00DA" w:rsidRDefault="00050982" w:rsidP="00050982">
            <w:pPr>
              <w:pStyle w:val="ListParagraph"/>
              <w:numPr>
                <w:ilvl w:val="0"/>
                <w:numId w:val="81"/>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Arazi için tazminat ödemeleri</w:t>
            </w:r>
          </w:p>
          <w:p w14:paraId="64FA2D5E" w14:textId="07ACD09E" w:rsidR="00050982" w:rsidRPr="006D00DA" w:rsidRDefault="00050982" w:rsidP="00050982">
            <w:pPr>
              <w:pStyle w:val="ListParagraph"/>
              <w:numPr>
                <w:ilvl w:val="0"/>
                <w:numId w:val="81"/>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 xml:space="preserve">Proje </w:t>
            </w:r>
            <w:r w:rsidR="005260EF">
              <w:rPr>
                <w:sz w:val="18"/>
                <w:szCs w:val="18"/>
                <w:lang w:val="tr-TR"/>
              </w:rPr>
              <w:t>TİG</w:t>
            </w:r>
            <w:r w:rsidRPr="006D00DA">
              <w:rPr>
                <w:sz w:val="18"/>
                <w:szCs w:val="18"/>
                <w:lang w:val="tr-TR"/>
              </w:rPr>
              <w:t>'ları ile yakın işbirliği</w:t>
            </w:r>
          </w:p>
        </w:tc>
      </w:tr>
      <w:tr w:rsidR="009C389B" w:rsidRPr="006D00DA" w14:paraId="67F4541F" w14:textId="77777777" w:rsidTr="00412273">
        <w:tc>
          <w:tcPr>
            <w:cnfStyle w:val="001000000000" w:firstRow="0" w:lastRow="0" w:firstColumn="1" w:lastColumn="0" w:oddVBand="0" w:evenVBand="0" w:oddHBand="0" w:evenHBand="0" w:firstRowFirstColumn="0" w:firstRowLastColumn="0" w:lastRowFirstColumn="0" w:lastRowLastColumn="0"/>
            <w:tcW w:w="3307" w:type="dxa"/>
            <w:hideMark/>
          </w:tcPr>
          <w:p w14:paraId="5809F25B" w14:textId="12530E21" w:rsidR="009C389B" w:rsidRPr="006D00DA" w:rsidRDefault="005260EF" w:rsidP="009C389B">
            <w:pPr>
              <w:rPr>
                <w:rFonts w:asciiTheme="minorHAnsi" w:hAnsiTheme="minorHAnsi"/>
                <w:sz w:val="18"/>
                <w:szCs w:val="18"/>
              </w:rPr>
            </w:pPr>
            <w:r>
              <w:rPr>
                <w:rStyle w:val="Strong"/>
                <w:rFonts w:asciiTheme="minorHAnsi" w:hAnsiTheme="minorHAnsi"/>
                <w:sz w:val="18"/>
                <w:szCs w:val="18"/>
              </w:rPr>
              <w:t>YYEP</w:t>
            </w:r>
            <w:r w:rsidR="009E7DC1" w:rsidRPr="006D00DA">
              <w:rPr>
                <w:rStyle w:val="Strong"/>
                <w:rFonts w:asciiTheme="minorHAnsi" w:hAnsiTheme="minorHAnsi"/>
                <w:sz w:val="18"/>
                <w:szCs w:val="18"/>
              </w:rPr>
              <w:t>/</w:t>
            </w:r>
            <w:r w:rsidR="006B2A69">
              <w:rPr>
                <w:rStyle w:val="Strong"/>
                <w:rFonts w:asciiTheme="minorHAnsi" w:hAnsiTheme="minorHAnsi"/>
                <w:sz w:val="18"/>
                <w:szCs w:val="18"/>
              </w:rPr>
              <w:t>GKGKP</w:t>
            </w:r>
            <w:r w:rsidR="009E7DC1" w:rsidRPr="006D00DA">
              <w:rPr>
                <w:rStyle w:val="Strong"/>
                <w:rFonts w:asciiTheme="minorHAnsi" w:hAnsiTheme="minorHAnsi"/>
                <w:sz w:val="18"/>
                <w:szCs w:val="18"/>
              </w:rPr>
              <w:t xml:space="preserve"> Uygulama Görev Gücü</w:t>
            </w:r>
          </w:p>
        </w:tc>
        <w:tc>
          <w:tcPr>
            <w:tcW w:w="6191" w:type="dxa"/>
            <w:hideMark/>
          </w:tcPr>
          <w:p w14:paraId="219E23B9" w14:textId="5F9BD804" w:rsidR="002122EA" w:rsidRPr="006D00DA" w:rsidRDefault="005260EF" w:rsidP="002122EA">
            <w:pPr>
              <w:pStyle w:val="ListParagraph"/>
              <w:numPr>
                <w:ilvl w:val="0"/>
                <w:numId w:val="80"/>
              </w:numPr>
              <w:cnfStyle w:val="000000000000" w:firstRow="0" w:lastRow="0" w:firstColumn="0" w:lastColumn="0" w:oddVBand="0" w:evenVBand="0" w:oddHBand="0" w:evenHBand="0" w:firstRowFirstColumn="0" w:firstRowLastColumn="0" w:lastRowFirstColumn="0" w:lastRowLastColumn="0"/>
              <w:rPr>
                <w:sz w:val="18"/>
                <w:szCs w:val="18"/>
                <w:lang w:val="tr-TR"/>
              </w:rPr>
            </w:pPr>
            <w:r>
              <w:rPr>
                <w:sz w:val="18"/>
                <w:szCs w:val="18"/>
                <w:lang w:val="tr-TR"/>
              </w:rPr>
              <w:t>YYEP</w:t>
            </w:r>
            <w:r w:rsidR="002122EA" w:rsidRPr="006D00DA">
              <w:rPr>
                <w:sz w:val="18"/>
                <w:szCs w:val="18"/>
                <w:lang w:val="tr-TR"/>
              </w:rPr>
              <w:t xml:space="preserve"> uzmanı tarafından yönetilir </w:t>
            </w:r>
          </w:p>
          <w:p w14:paraId="340EFA89" w14:textId="42004558" w:rsidR="002122EA" w:rsidRPr="006D00DA" w:rsidRDefault="006B2A69" w:rsidP="002122EA">
            <w:pPr>
              <w:pStyle w:val="ListParagraph"/>
              <w:numPr>
                <w:ilvl w:val="0"/>
                <w:numId w:val="80"/>
              </w:numPr>
              <w:cnfStyle w:val="000000000000" w:firstRow="0" w:lastRow="0" w:firstColumn="0" w:lastColumn="0" w:oddVBand="0" w:evenVBand="0" w:oddHBand="0" w:evenHBand="0" w:firstRowFirstColumn="0" w:firstRowLastColumn="0" w:lastRowFirstColumn="0" w:lastRowLastColumn="0"/>
              <w:rPr>
                <w:sz w:val="18"/>
                <w:szCs w:val="18"/>
                <w:lang w:val="tr-TR"/>
              </w:rPr>
            </w:pPr>
            <w:r>
              <w:rPr>
                <w:sz w:val="18"/>
                <w:szCs w:val="18"/>
                <w:lang w:val="tr-TR"/>
              </w:rPr>
              <w:t>GKGKP</w:t>
            </w:r>
            <w:r w:rsidR="002122EA" w:rsidRPr="006D00DA">
              <w:rPr>
                <w:sz w:val="18"/>
                <w:szCs w:val="18"/>
                <w:lang w:val="tr-TR"/>
              </w:rPr>
              <w:t xml:space="preserve"> uygulamasından nihai olarak sorumlu.</w:t>
            </w:r>
          </w:p>
          <w:p w14:paraId="0DE52CE2" w14:textId="51F2FF4D" w:rsidR="009C389B" w:rsidRPr="006D00DA" w:rsidRDefault="009C389B" w:rsidP="0058030C">
            <w:pPr>
              <w:pStyle w:val="ListParagraph"/>
              <w:numPr>
                <w:ilvl w:val="0"/>
                <w:numId w:val="80"/>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lastRenderedPageBreak/>
              <w:t xml:space="preserve">Yüklenici liderliğindeki </w:t>
            </w:r>
            <w:r w:rsidR="006B2A69">
              <w:rPr>
                <w:sz w:val="18"/>
                <w:szCs w:val="18"/>
                <w:lang w:val="tr-TR"/>
              </w:rPr>
              <w:t>GKGKP</w:t>
            </w:r>
            <w:r w:rsidRPr="006D00DA">
              <w:rPr>
                <w:sz w:val="18"/>
                <w:szCs w:val="18"/>
                <w:lang w:val="tr-TR"/>
              </w:rPr>
              <w:t xml:space="preserve"> faaliyetleri için finansman sağlanması. </w:t>
            </w:r>
          </w:p>
          <w:p w14:paraId="10A368B3" w14:textId="1100A8A7" w:rsidR="009C389B" w:rsidRPr="006D00DA" w:rsidRDefault="009C389B" w:rsidP="0058030C">
            <w:pPr>
              <w:pStyle w:val="ListParagraph"/>
              <w:numPr>
                <w:ilvl w:val="0"/>
                <w:numId w:val="80"/>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 xml:space="preserve">Finansal akışları </w:t>
            </w:r>
            <w:r w:rsidR="006B2A69">
              <w:rPr>
                <w:sz w:val="18"/>
                <w:szCs w:val="18"/>
                <w:lang w:val="tr-TR"/>
              </w:rPr>
              <w:t>GKGKP</w:t>
            </w:r>
            <w:r w:rsidRPr="006D00DA">
              <w:rPr>
                <w:sz w:val="18"/>
                <w:szCs w:val="18"/>
                <w:lang w:val="tr-TR"/>
              </w:rPr>
              <w:t xml:space="preserve"> zaman çizelgesi ve teslimat mekanizmalarıyla uyumlu hale getirir.</w:t>
            </w:r>
          </w:p>
        </w:tc>
      </w:tr>
      <w:tr w:rsidR="00E5238E" w:rsidRPr="006D00DA" w14:paraId="51A02FC2" w14:textId="77777777" w:rsidTr="004122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7" w:type="dxa"/>
          </w:tcPr>
          <w:p w14:paraId="31059284" w14:textId="18085DAA" w:rsidR="00E5238E" w:rsidRPr="006D00DA" w:rsidRDefault="00E5238E" w:rsidP="00E5238E">
            <w:pPr>
              <w:rPr>
                <w:rStyle w:val="Strong"/>
                <w:rFonts w:asciiTheme="minorHAnsi" w:hAnsiTheme="minorHAnsi"/>
                <w:sz w:val="18"/>
                <w:szCs w:val="18"/>
              </w:rPr>
            </w:pPr>
            <w:r w:rsidRPr="006D00DA">
              <w:rPr>
                <w:rStyle w:val="Strong"/>
                <w:rFonts w:asciiTheme="minorHAnsi" w:hAnsiTheme="minorHAnsi"/>
                <w:sz w:val="18"/>
                <w:szCs w:val="18"/>
              </w:rPr>
              <w:t>TEİAŞ</w:t>
            </w:r>
          </w:p>
        </w:tc>
        <w:tc>
          <w:tcPr>
            <w:tcW w:w="6191" w:type="dxa"/>
          </w:tcPr>
          <w:p w14:paraId="13FDF9C2" w14:textId="77777777" w:rsidR="00E5238E" w:rsidRPr="006D00DA" w:rsidRDefault="00E5238E" w:rsidP="00E5238E">
            <w:pPr>
              <w:pStyle w:val="ListParagraph"/>
              <w:numPr>
                <w:ilvl w:val="0"/>
                <w:numId w:val="80"/>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Ulusal mevzuata uygun olarak arazi edinimi ve kamulaştırma işlemlerini yürütür.</w:t>
            </w:r>
          </w:p>
          <w:p w14:paraId="11634765" w14:textId="77777777" w:rsidR="00E5238E" w:rsidRPr="006D00DA" w:rsidRDefault="00E5238E" w:rsidP="00E5238E">
            <w:pPr>
              <w:pStyle w:val="ListParagraph"/>
              <w:numPr>
                <w:ilvl w:val="0"/>
                <w:numId w:val="80"/>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Arazi erişimi için ilgili kamu kurumları (kadastro, belediye, orman idaresi vb.) ile koordinasyon sağlayın.</w:t>
            </w:r>
          </w:p>
          <w:p w14:paraId="28B69ED9" w14:textId="77777777" w:rsidR="00E5238E" w:rsidRPr="006D00DA" w:rsidRDefault="00E5238E" w:rsidP="00E5238E">
            <w:pPr>
              <w:pStyle w:val="ListParagraph"/>
              <w:numPr>
                <w:ilvl w:val="0"/>
                <w:numId w:val="80"/>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Yasal olarak kayıtlı arazi sahipleri ve hak sahiplerine bildirimde bulunmak ve onlarla iletişim kurmak.</w:t>
            </w:r>
          </w:p>
          <w:p w14:paraId="3DD28E0C" w14:textId="00F8A44E" w:rsidR="00E5238E" w:rsidRPr="006D00DA" w:rsidRDefault="00E5238E" w:rsidP="00E5238E">
            <w:pPr>
              <w:pStyle w:val="ListParagraph"/>
              <w:numPr>
                <w:ilvl w:val="0"/>
                <w:numId w:val="80"/>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Kamulaştırılan arazi ve kayıtlı varlıklar için tazminat ödemelerini yönetin.</w:t>
            </w:r>
          </w:p>
        </w:tc>
      </w:tr>
      <w:tr w:rsidR="009C389B" w:rsidRPr="006D00DA" w14:paraId="35F97FFA" w14:textId="77777777" w:rsidTr="00412273">
        <w:tc>
          <w:tcPr>
            <w:cnfStyle w:val="001000000000" w:firstRow="0" w:lastRow="0" w:firstColumn="1" w:lastColumn="0" w:oddVBand="0" w:evenVBand="0" w:oddHBand="0" w:evenHBand="0" w:firstRowFirstColumn="0" w:firstRowLastColumn="0" w:lastRowFirstColumn="0" w:lastRowLastColumn="0"/>
            <w:tcW w:w="3307" w:type="dxa"/>
            <w:hideMark/>
          </w:tcPr>
          <w:p w14:paraId="24456E1A" w14:textId="57D08312" w:rsidR="009C389B" w:rsidRPr="006D00DA" w:rsidRDefault="009C389B" w:rsidP="009C389B">
            <w:pPr>
              <w:rPr>
                <w:rFonts w:asciiTheme="minorHAnsi" w:hAnsiTheme="minorHAnsi"/>
                <w:sz w:val="18"/>
                <w:szCs w:val="18"/>
              </w:rPr>
            </w:pPr>
            <w:r w:rsidRPr="006D00DA">
              <w:rPr>
                <w:rStyle w:val="Strong"/>
                <w:rFonts w:asciiTheme="minorHAnsi" w:hAnsiTheme="minorHAnsi"/>
                <w:sz w:val="18"/>
                <w:szCs w:val="18"/>
              </w:rPr>
              <w:t>Müteahhitler ve Alt Yükleniciler</w:t>
            </w:r>
          </w:p>
        </w:tc>
        <w:tc>
          <w:tcPr>
            <w:tcW w:w="6191" w:type="dxa"/>
            <w:hideMark/>
          </w:tcPr>
          <w:p w14:paraId="717738FC" w14:textId="77777777" w:rsidR="009C389B" w:rsidRPr="006D00DA" w:rsidRDefault="009C389B" w:rsidP="0058030C">
            <w:pPr>
              <w:pStyle w:val="ListParagraph"/>
              <w:numPr>
                <w:ilvl w:val="0"/>
                <w:numId w:val="80"/>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 xml:space="preserve">Sözlü şikayetler de dahil olmak üzere alınan tüm şikayetleri kaydedin ve iletin. </w:t>
            </w:r>
          </w:p>
          <w:p w14:paraId="169D9212" w14:textId="563F873F" w:rsidR="009C389B" w:rsidRPr="006D00DA" w:rsidRDefault="009C389B" w:rsidP="0058030C">
            <w:pPr>
              <w:pStyle w:val="ListParagraph"/>
              <w:numPr>
                <w:ilvl w:val="0"/>
                <w:numId w:val="80"/>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 xml:space="preserve">Yüklenici prosedürleri ve </w:t>
            </w:r>
            <w:r w:rsidR="006B2A69">
              <w:rPr>
                <w:sz w:val="18"/>
                <w:szCs w:val="18"/>
                <w:lang w:val="tr-TR"/>
              </w:rPr>
              <w:t>PKP</w:t>
            </w:r>
            <w:r w:rsidRPr="006D00DA">
              <w:rPr>
                <w:sz w:val="18"/>
                <w:szCs w:val="18"/>
                <w:lang w:val="tr-TR"/>
              </w:rPr>
              <w:t xml:space="preserve"> gereklilikleri ile uyumlu olarak sorunlara yanıt verin.</w:t>
            </w:r>
          </w:p>
        </w:tc>
      </w:tr>
    </w:tbl>
    <w:p w14:paraId="396652EF" w14:textId="77777777" w:rsidR="00356E80" w:rsidRPr="006D00DA" w:rsidRDefault="00356E80" w:rsidP="007F785E">
      <w:pPr>
        <w:pStyle w:val="BodyText"/>
        <w:rPr>
          <w:lang w:val="tr-TR"/>
        </w:rPr>
      </w:pPr>
    </w:p>
    <w:p w14:paraId="0BF46611" w14:textId="3E08E176" w:rsidR="00012CD3" w:rsidRPr="006D00DA" w:rsidRDefault="006B2A69" w:rsidP="00356E80">
      <w:pPr>
        <w:pStyle w:val="BodyText"/>
        <w:jc w:val="both"/>
        <w:rPr>
          <w:lang w:val="tr-TR"/>
        </w:rPr>
      </w:pPr>
      <w:r>
        <w:rPr>
          <w:lang w:val="tr-TR"/>
        </w:rPr>
        <w:t>GKGKP</w:t>
      </w:r>
      <w:r w:rsidR="007F785E" w:rsidRPr="006D00DA">
        <w:rPr>
          <w:lang w:val="tr-TR"/>
        </w:rPr>
        <w:t>'nin uygulanmasında yer alan tüm personel ve birimler, şeffaflık, hesap verebilirlik ve paydaşlara duyarlılık ilkeleri doğrultusunda çalışmak ve Projenin şikayet mekanizması ve paydaş katılım stratejisiyle tam uyum sağlamakla yükümlüdür.</w:t>
      </w:r>
    </w:p>
    <w:p w14:paraId="40D7866B" w14:textId="77777777" w:rsidR="00866596" w:rsidRPr="006D00DA" w:rsidRDefault="00866596">
      <w:pPr>
        <w:rPr>
          <w:rFonts w:asciiTheme="minorHAnsi" w:hAnsiTheme="minorHAnsi"/>
          <w:sz w:val="20"/>
          <w:szCs w:val="20"/>
          <w:lang w:eastAsia="en-GB"/>
        </w:rPr>
      </w:pPr>
      <w:r w:rsidRPr="006D00DA">
        <w:rPr>
          <w:rFonts w:asciiTheme="minorHAnsi" w:hAnsiTheme="minorHAnsi"/>
          <w:sz w:val="20"/>
          <w:szCs w:val="20"/>
        </w:rPr>
        <w:br w:type="page"/>
      </w:r>
    </w:p>
    <w:p w14:paraId="7EA9F264" w14:textId="1D1DDE1B" w:rsidR="007F785E" w:rsidRPr="006D00DA" w:rsidRDefault="006B2A69" w:rsidP="007F785E">
      <w:pPr>
        <w:pStyle w:val="Heading1"/>
        <w:rPr>
          <w:lang w:val="tr-TR"/>
        </w:rPr>
      </w:pPr>
      <w:bookmarkStart w:id="349" w:name="_Toc215671108"/>
      <w:r>
        <w:rPr>
          <w:rStyle w:val="Strong"/>
          <w:b w:val="0"/>
          <w:bCs w:val="0"/>
          <w:lang w:val="tr-TR"/>
        </w:rPr>
        <w:lastRenderedPageBreak/>
        <w:t>GKGKP</w:t>
      </w:r>
      <w:r w:rsidR="00C907BD" w:rsidRPr="006D00DA">
        <w:rPr>
          <w:rStyle w:val="Strong"/>
          <w:b w:val="0"/>
          <w:bCs w:val="0"/>
          <w:lang w:val="tr-TR"/>
        </w:rPr>
        <w:t xml:space="preserve"> </w:t>
      </w:r>
      <w:r w:rsidR="007F785E" w:rsidRPr="006D00DA">
        <w:rPr>
          <w:rStyle w:val="Strong"/>
          <w:b w:val="0"/>
          <w:bCs w:val="0"/>
          <w:lang w:val="tr-TR"/>
        </w:rPr>
        <w:t>Paydaş Katılımı</w:t>
      </w:r>
      <w:bookmarkEnd w:id="349"/>
    </w:p>
    <w:p w14:paraId="46974BC5" w14:textId="45D4BFB0" w:rsidR="007F785E" w:rsidRPr="006D00DA" w:rsidRDefault="007F785E" w:rsidP="00356E80">
      <w:pPr>
        <w:pStyle w:val="BodyText"/>
        <w:jc w:val="both"/>
        <w:rPr>
          <w:lang w:val="tr-TR"/>
        </w:rPr>
      </w:pPr>
      <w:r w:rsidRPr="006D00DA">
        <w:rPr>
          <w:lang w:val="tr-TR"/>
        </w:rPr>
        <w:t xml:space="preserve">Etkili paydaş katılımı, </w:t>
      </w:r>
      <w:r w:rsidR="006B2A69">
        <w:rPr>
          <w:lang w:val="tr-TR"/>
        </w:rPr>
        <w:t>GKGKP</w:t>
      </w:r>
      <w:r w:rsidR="008F14E3" w:rsidRPr="006D00DA">
        <w:rPr>
          <w:lang w:val="tr-TR"/>
        </w:rPr>
        <w:t>'nin</w:t>
      </w:r>
      <w:r w:rsidRPr="006D00DA">
        <w:rPr>
          <w:lang w:val="tr-TR"/>
        </w:rPr>
        <w:t xml:space="preserve"> başarısı için çok önemlidir. Proje, tüm Proje Etkilenen Kişilerle, özellikle de arazi edinimi veya arazi ve kaynaklara erişimin kısıtlanması nedeniyle geçim kaynakları etkilenebilecek kişilerle şeffaf, kapsayıcı ve sürekli bir katılım sağlamayı taahhüt eder.</w:t>
      </w:r>
    </w:p>
    <w:p w14:paraId="148D8400" w14:textId="0321F74A" w:rsidR="007F785E" w:rsidRPr="006D00DA" w:rsidRDefault="007F785E" w:rsidP="00356E80">
      <w:pPr>
        <w:pStyle w:val="BodyText"/>
        <w:jc w:val="both"/>
        <w:rPr>
          <w:lang w:val="tr-TR"/>
        </w:rPr>
      </w:pPr>
      <w:r w:rsidRPr="006D00DA">
        <w:rPr>
          <w:lang w:val="tr-TR"/>
        </w:rPr>
        <w:t xml:space="preserve">Bu katılım çerçevesi, tüm </w:t>
      </w:r>
      <w:r w:rsidR="00B939D8">
        <w:rPr>
          <w:lang w:val="tr-TR"/>
        </w:rPr>
        <w:t>PEK</w:t>
      </w:r>
      <w:r w:rsidRPr="006D00DA">
        <w:rPr>
          <w:lang w:val="tr-TR"/>
        </w:rPr>
        <w:t xml:space="preserve">'lerin hakları, yetkileri, sorumlulukları ve mevcut destek mekanizmaları hakkında bilgilendirilmesini sağlar; buna </w:t>
      </w:r>
      <w:r w:rsidR="006B2A69">
        <w:rPr>
          <w:lang w:val="tr-TR"/>
        </w:rPr>
        <w:t>GKGKP</w:t>
      </w:r>
      <w:r w:rsidRPr="006D00DA">
        <w:rPr>
          <w:lang w:val="tr-TR"/>
        </w:rPr>
        <w:t xml:space="preserve"> uygulamasıyla ilgili endişeleri dile getirmek için şikayet süreci de dahildir.</w:t>
      </w:r>
    </w:p>
    <w:p w14:paraId="140DBBEF" w14:textId="2C8B67E5" w:rsidR="007F785E" w:rsidRPr="006D00DA" w:rsidRDefault="006B2A69" w:rsidP="007F785E">
      <w:pPr>
        <w:pStyle w:val="Heading2"/>
        <w:rPr>
          <w:lang w:val="tr-TR"/>
        </w:rPr>
      </w:pPr>
      <w:bookmarkStart w:id="350" w:name="_Toc215671109"/>
      <w:r>
        <w:rPr>
          <w:rStyle w:val="Strong"/>
          <w:b w:val="0"/>
          <w:bCs w:val="0"/>
          <w:lang w:val="tr-TR"/>
        </w:rPr>
        <w:t>GKGKP</w:t>
      </w:r>
      <w:r w:rsidR="007F785E" w:rsidRPr="006D00DA">
        <w:rPr>
          <w:rStyle w:val="Strong"/>
          <w:b w:val="0"/>
          <w:bCs w:val="0"/>
          <w:lang w:val="tr-TR"/>
        </w:rPr>
        <w:t xml:space="preserve">'nin </w:t>
      </w:r>
      <w:r w:rsidR="00C907BD" w:rsidRPr="006D00DA">
        <w:rPr>
          <w:rStyle w:val="Strong"/>
          <w:b w:val="0"/>
          <w:bCs w:val="0"/>
          <w:lang w:val="tr-TR"/>
        </w:rPr>
        <w:t>Açıklanması</w:t>
      </w:r>
      <w:bookmarkEnd w:id="350"/>
    </w:p>
    <w:p w14:paraId="6DEF81AF" w14:textId="76F272D2" w:rsidR="007F785E" w:rsidRPr="006D00DA" w:rsidRDefault="006B2A69" w:rsidP="00356E80">
      <w:pPr>
        <w:pStyle w:val="BodyText"/>
        <w:jc w:val="both"/>
        <w:rPr>
          <w:lang w:val="tr-TR"/>
        </w:rPr>
      </w:pPr>
      <w:r>
        <w:rPr>
          <w:lang w:val="tr-TR"/>
        </w:rPr>
        <w:t>GKGKP</w:t>
      </w:r>
      <w:r w:rsidR="007F785E" w:rsidRPr="006D00DA">
        <w:rPr>
          <w:lang w:val="tr-TR"/>
        </w:rPr>
        <w:t>'nin tamamlanması ve onaylanmasının ardından, belgenin teknik olmayan bir özeti hazırlanacak ve uygun, yerel olarak erişilebilir formatlar kullanılarak etkilenen topluluklarla Türkçe olarak paylaşılacaktır. Açıklama yöntemleri şunları içerecektir:</w:t>
      </w:r>
    </w:p>
    <w:p w14:paraId="184F09D1" w14:textId="77777777" w:rsidR="007F785E" w:rsidRPr="006D00DA" w:rsidRDefault="007F785E" w:rsidP="00F45CF8">
      <w:pPr>
        <w:pStyle w:val="Bullet"/>
        <w:rPr>
          <w:lang w:val="tr-TR"/>
        </w:rPr>
      </w:pPr>
      <w:r w:rsidRPr="006D00DA">
        <w:rPr>
          <w:lang w:val="tr-TR"/>
        </w:rPr>
        <w:t>Etkilenen yerleşim yerlerinde basılı broşür ve posterlerin dağıtılması</w:t>
      </w:r>
    </w:p>
    <w:p w14:paraId="2B385857" w14:textId="7A0FEFCD" w:rsidR="007F785E" w:rsidRPr="006D00DA" w:rsidRDefault="00153118" w:rsidP="00F45CF8">
      <w:pPr>
        <w:pStyle w:val="Bullet"/>
        <w:rPr>
          <w:rStyle w:val="Strong"/>
          <w:b w:val="0"/>
          <w:bCs w:val="0"/>
          <w:szCs w:val="20"/>
          <w:lang w:val="tr-TR"/>
        </w:rPr>
      </w:pPr>
      <w:r w:rsidRPr="006D00DA">
        <w:rPr>
          <w:rStyle w:val="Strong"/>
          <w:b w:val="0"/>
          <w:bCs w:val="0"/>
          <w:szCs w:val="20"/>
          <w:lang w:val="tr-TR"/>
        </w:rPr>
        <w:t xml:space="preserve">Proje </w:t>
      </w:r>
      <w:r w:rsidR="005260EF">
        <w:rPr>
          <w:rStyle w:val="Strong"/>
          <w:b w:val="0"/>
          <w:bCs w:val="0"/>
          <w:szCs w:val="20"/>
          <w:lang w:val="tr-TR"/>
        </w:rPr>
        <w:t>TİG</w:t>
      </w:r>
      <w:r w:rsidRPr="006D00DA">
        <w:rPr>
          <w:rStyle w:val="Strong"/>
          <w:b w:val="0"/>
          <w:bCs w:val="0"/>
          <w:szCs w:val="20"/>
          <w:lang w:val="tr-TR"/>
        </w:rPr>
        <w:t xml:space="preserve"> tarafından </w:t>
      </w:r>
      <w:r w:rsidR="007F785E" w:rsidRPr="006D00DA">
        <w:rPr>
          <w:rStyle w:val="Strong"/>
          <w:b w:val="0"/>
          <w:bCs w:val="0"/>
          <w:szCs w:val="20"/>
          <w:lang w:val="tr-TR"/>
        </w:rPr>
        <w:t xml:space="preserve">topluluk bilgilendirme toplantıları </w:t>
      </w:r>
      <w:r w:rsidR="007F785E" w:rsidRPr="006D00DA">
        <w:rPr>
          <w:lang w:val="tr-TR"/>
        </w:rPr>
        <w:t>sırasında sözlü sunumlar</w:t>
      </w:r>
    </w:p>
    <w:p w14:paraId="0AE77CD7" w14:textId="52B7D3D3" w:rsidR="00726E11" w:rsidRPr="006D00DA" w:rsidRDefault="00726E11" w:rsidP="00F45CF8">
      <w:pPr>
        <w:pStyle w:val="Bullet"/>
        <w:rPr>
          <w:lang w:val="tr-TR"/>
        </w:rPr>
      </w:pPr>
      <w:r w:rsidRPr="006D00DA">
        <w:rPr>
          <w:rStyle w:val="Strong"/>
          <w:b w:val="0"/>
          <w:bCs w:val="0"/>
          <w:szCs w:val="20"/>
          <w:lang w:val="tr-TR"/>
        </w:rPr>
        <w:t>Savunmasız gruplar için özel açıklama toplantıları</w:t>
      </w:r>
    </w:p>
    <w:p w14:paraId="2BA1CB09" w14:textId="05F89DCD" w:rsidR="007F785E" w:rsidRPr="006D00DA" w:rsidRDefault="006B2A69" w:rsidP="00F45CF8">
      <w:pPr>
        <w:pStyle w:val="Bullet"/>
        <w:rPr>
          <w:b/>
          <w:bCs/>
          <w:lang w:val="tr-TR"/>
        </w:rPr>
      </w:pPr>
      <w:r>
        <w:rPr>
          <w:rStyle w:val="Strong"/>
          <w:b w:val="0"/>
          <w:bCs w:val="0"/>
          <w:szCs w:val="20"/>
          <w:lang w:val="tr-TR"/>
        </w:rPr>
        <w:t>GKGKP</w:t>
      </w:r>
      <w:r w:rsidR="007F785E" w:rsidRPr="006D00DA">
        <w:rPr>
          <w:rStyle w:val="Strong"/>
          <w:b w:val="0"/>
          <w:bCs w:val="0"/>
          <w:szCs w:val="20"/>
          <w:lang w:val="tr-TR"/>
        </w:rPr>
        <w:t>'nin Proje web sitesine yüklenmesi</w:t>
      </w:r>
    </w:p>
    <w:p w14:paraId="34BE6D54" w14:textId="77777777" w:rsidR="007F785E" w:rsidRPr="006D00DA" w:rsidRDefault="007F785E" w:rsidP="007F785E">
      <w:pPr>
        <w:pStyle w:val="NormalWeb"/>
        <w:spacing w:line="276" w:lineRule="auto"/>
        <w:rPr>
          <w:rFonts w:asciiTheme="minorHAnsi" w:hAnsiTheme="minorHAnsi"/>
          <w:sz w:val="20"/>
          <w:szCs w:val="20"/>
          <w:lang w:val="tr-TR"/>
        </w:rPr>
      </w:pPr>
      <w:r w:rsidRPr="006D00DA">
        <w:rPr>
          <w:rFonts w:asciiTheme="minorHAnsi" w:hAnsiTheme="minorHAnsi"/>
          <w:sz w:val="20"/>
          <w:szCs w:val="20"/>
          <w:lang w:val="tr-TR"/>
        </w:rPr>
        <w:t>Bu materyaller şunları açıklayacaktır:</w:t>
      </w:r>
    </w:p>
    <w:p w14:paraId="0874F86D" w14:textId="4AE70098" w:rsidR="007F785E" w:rsidRPr="006D00DA" w:rsidRDefault="006B2A69" w:rsidP="00F45CF8">
      <w:pPr>
        <w:pStyle w:val="Bullet"/>
        <w:rPr>
          <w:lang w:val="tr-TR"/>
        </w:rPr>
      </w:pPr>
      <w:r>
        <w:rPr>
          <w:lang w:val="tr-TR"/>
        </w:rPr>
        <w:t>GKGKP</w:t>
      </w:r>
      <w:r w:rsidR="007F785E" w:rsidRPr="006D00DA">
        <w:rPr>
          <w:lang w:val="tr-TR"/>
        </w:rPr>
        <w:t xml:space="preserve"> kapsamında ele alınan etki türleri</w:t>
      </w:r>
    </w:p>
    <w:p w14:paraId="422AC691" w14:textId="1E4ACB56" w:rsidR="00726E11" w:rsidRPr="006D00DA" w:rsidRDefault="006B2A69" w:rsidP="00F45CF8">
      <w:pPr>
        <w:pStyle w:val="Bullet"/>
        <w:rPr>
          <w:lang w:val="tr-TR"/>
        </w:rPr>
      </w:pPr>
      <w:r>
        <w:rPr>
          <w:lang w:val="tr-TR"/>
        </w:rPr>
        <w:t>GKGKP</w:t>
      </w:r>
      <w:r w:rsidR="00726E11" w:rsidRPr="006D00DA">
        <w:rPr>
          <w:lang w:val="tr-TR"/>
        </w:rPr>
        <w:t xml:space="preserve"> Süreci ve Programları</w:t>
      </w:r>
    </w:p>
    <w:p w14:paraId="0A6B16F6" w14:textId="77777777" w:rsidR="007F785E" w:rsidRPr="006D00DA" w:rsidRDefault="007F785E" w:rsidP="00F45CF8">
      <w:pPr>
        <w:pStyle w:val="Bullet"/>
        <w:rPr>
          <w:lang w:val="tr-TR"/>
        </w:rPr>
      </w:pPr>
      <w:r w:rsidRPr="006D00DA">
        <w:rPr>
          <w:lang w:val="tr-TR"/>
        </w:rPr>
        <w:t>Uygunluk kriterleri ve haklar</w:t>
      </w:r>
    </w:p>
    <w:p w14:paraId="4DF2109D" w14:textId="541A7F8F" w:rsidR="00726E11" w:rsidRPr="006D00DA" w:rsidRDefault="00726E11" w:rsidP="00F45CF8">
      <w:pPr>
        <w:pStyle w:val="Bullet"/>
        <w:rPr>
          <w:lang w:val="tr-TR"/>
        </w:rPr>
      </w:pPr>
      <w:r w:rsidRPr="006D00DA">
        <w:rPr>
          <w:lang w:val="tr-TR"/>
        </w:rPr>
        <w:t>Uygunluk için son tarih</w:t>
      </w:r>
    </w:p>
    <w:p w14:paraId="33BD868D" w14:textId="2212F811" w:rsidR="00601F27" w:rsidRPr="006D00DA" w:rsidRDefault="0091660D" w:rsidP="00F45CF8">
      <w:pPr>
        <w:pStyle w:val="Bullet"/>
        <w:rPr>
          <w:lang w:val="tr-TR"/>
        </w:rPr>
      </w:pPr>
      <w:r w:rsidRPr="006D00DA">
        <w:rPr>
          <w:lang w:val="tr-TR"/>
        </w:rPr>
        <w:t xml:space="preserve">Tüm uygun </w:t>
      </w:r>
      <w:r w:rsidR="00B939D8">
        <w:rPr>
          <w:lang w:val="tr-TR"/>
        </w:rPr>
        <w:t>PEK</w:t>
      </w:r>
      <w:r w:rsidRPr="006D00DA">
        <w:rPr>
          <w:lang w:val="tr-TR"/>
        </w:rPr>
        <w:t>'ler, hak matrisine göre proaktif olarak belirlenecek ve ilgili destek önlemleri için kaydedilecektir. Resmi başvuru gerekmeyecek; destek, doğrulanmış uygunluk kayıtlarına göre doğrudan sağlanacaktır.</w:t>
      </w:r>
    </w:p>
    <w:p w14:paraId="0067B48E" w14:textId="77777777" w:rsidR="007F785E" w:rsidRPr="006D00DA" w:rsidRDefault="007F785E" w:rsidP="00F45CF8">
      <w:pPr>
        <w:pStyle w:val="Bullet"/>
        <w:rPr>
          <w:lang w:val="tr-TR"/>
        </w:rPr>
      </w:pPr>
      <w:r w:rsidRPr="006D00DA">
        <w:rPr>
          <w:lang w:val="tr-TR"/>
        </w:rPr>
        <w:t>Şikayet mekanizması ve irtibat noktaları</w:t>
      </w:r>
    </w:p>
    <w:p w14:paraId="1ED3465D" w14:textId="588DF057" w:rsidR="00726E11" w:rsidRPr="006D00DA" w:rsidRDefault="00726E11" w:rsidP="00F45CF8">
      <w:pPr>
        <w:pStyle w:val="Bullet"/>
        <w:rPr>
          <w:lang w:val="tr-TR"/>
        </w:rPr>
      </w:pPr>
      <w:r w:rsidRPr="006D00DA">
        <w:rPr>
          <w:lang w:val="tr-TR"/>
        </w:rPr>
        <w:t>Proje zaman çizelgeleri</w:t>
      </w:r>
    </w:p>
    <w:p w14:paraId="31276166" w14:textId="77777777" w:rsidR="007F785E" w:rsidRPr="006D00DA" w:rsidRDefault="007F785E" w:rsidP="007F785E">
      <w:pPr>
        <w:pStyle w:val="Heading2"/>
        <w:rPr>
          <w:rStyle w:val="Strong"/>
          <w:b w:val="0"/>
          <w:bCs w:val="0"/>
          <w:lang w:val="tr-TR"/>
        </w:rPr>
      </w:pPr>
      <w:bookmarkStart w:id="351" w:name="_Toc215671110"/>
      <w:r w:rsidRPr="006D00DA">
        <w:rPr>
          <w:rStyle w:val="Strong"/>
          <w:b w:val="0"/>
          <w:bCs w:val="0"/>
          <w:lang w:val="tr-TR"/>
        </w:rPr>
        <w:t>Paydaş Danışma Faaliyetleri</w:t>
      </w:r>
      <w:bookmarkEnd w:id="351"/>
    </w:p>
    <w:p w14:paraId="4ED04D9C" w14:textId="35D75F70" w:rsidR="007F785E" w:rsidRPr="006D00DA" w:rsidRDefault="006B2A69" w:rsidP="007F785E">
      <w:pPr>
        <w:pStyle w:val="BodyText"/>
        <w:rPr>
          <w:lang w:val="tr-TR"/>
        </w:rPr>
      </w:pPr>
      <w:r>
        <w:rPr>
          <w:lang w:val="tr-TR"/>
        </w:rPr>
        <w:t>GKGKP</w:t>
      </w:r>
      <w:r w:rsidR="007F785E" w:rsidRPr="006D00DA">
        <w:rPr>
          <w:lang w:val="tr-TR"/>
        </w:rPr>
        <w:t>'nin onaylanmasının ardından:</w:t>
      </w:r>
    </w:p>
    <w:p w14:paraId="62D7A97D" w14:textId="02D461BA" w:rsidR="007F785E" w:rsidRPr="006D00DA" w:rsidRDefault="007F785E" w:rsidP="00356E80">
      <w:pPr>
        <w:pStyle w:val="Bullet"/>
        <w:jc w:val="both"/>
        <w:rPr>
          <w:lang w:val="tr-TR"/>
        </w:rPr>
      </w:pPr>
      <w:r w:rsidRPr="006D00DA">
        <w:rPr>
          <w:lang w:val="tr-TR"/>
        </w:rPr>
        <w:t xml:space="preserve">Etkilenen her mahallede, </w:t>
      </w:r>
      <w:r w:rsidR="006B2A69">
        <w:rPr>
          <w:lang w:val="tr-TR"/>
        </w:rPr>
        <w:t>GKGKP</w:t>
      </w:r>
      <w:r w:rsidRPr="006D00DA">
        <w:rPr>
          <w:lang w:val="tr-TR"/>
        </w:rPr>
        <w:t>'yi erişilebilir bir biçimde açıklamak üzere topluluk toplantıları düzenlenecektir.</w:t>
      </w:r>
    </w:p>
    <w:p w14:paraId="068E1C92" w14:textId="1EF3296D" w:rsidR="007F785E" w:rsidRPr="006D00DA" w:rsidRDefault="007F785E" w:rsidP="00356E80">
      <w:pPr>
        <w:pStyle w:val="Bullet"/>
        <w:jc w:val="both"/>
        <w:rPr>
          <w:lang w:val="tr-TR"/>
        </w:rPr>
      </w:pPr>
      <w:r w:rsidRPr="006D00DA">
        <w:rPr>
          <w:lang w:val="tr-TR"/>
        </w:rPr>
        <w:t xml:space="preserve">Projenin </w:t>
      </w:r>
      <w:r w:rsidR="006B08F1">
        <w:rPr>
          <w:lang w:val="tr-TR"/>
        </w:rPr>
        <w:t>Topluluk İrtibat</w:t>
      </w:r>
      <w:r w:rsidRPr="006D00DA">
        <w:rPr>
          <w:lang w:val="tr-TR"/>
        </w:rPr>
        <w:t xml:space="preserve"> Görevlileri (</w:t>
      </w:r>
      <w:r w:rsidR="005260EF">
        <w:rPr>
          <w:lang w:val="tr-TR"/>
        </w:rPr>
        <w:t>TİG</w:t>
      </w:r>
      <w:r w:rsidRPr="006D00DA">
        <w:rPr>
          <w:lang w:val="tr-TR"/>
        </w:rPr>
        <w:t xml:space="preserve">'lar) bu danışma faaliyetlerini yönetecek ve </w:t>
      </w:r>
      <w:r w:rsidR="006B2A69">
        <w:rPr>
          <w:lang w:val="tr-TR"/>
        </w:rPr>
        <w:t>GKGKP</w:t>
      </w:r>
      <w:r w:rsidRPr="006D00DA">
        <w:rPr>
          <w:lang w:val="tr-TR"/>
        </w:rPr>
        <w:t xml:space="preserve"> uygulama süresi boyunca hazır bulunacaktır.</w:t>
      </w:r>
    </w:p>
    <w:p w14:paraId="14EABFB2" w14:textId="0B2EA93A" w:rsidR="007F785E" w:rsidRPr="006D00DA" w:rsidRDefault="005260EF" w:rsidP="00356E80">
      <w:pPr>
        <w:pStyle w:val="Bullet"/>
        <w:jc w:val="both"/>
        <w:rPr>
          <w:lang w:val="tr-TR"/>
        </w:rPr>
      </w:pPr>
      <w:r>
        <w:rPr>
          <w:lang w:val="tr-TR"/>
        </w:rPr>
        <w:t>TİG</w:t>
      </w:r>
      <w:r w:rsidR="007F785E" w:rsidRPr="006D00DA">
        <w:rPr>
          <w:lang w:val="tr-TR"/>
        </w:rPr>
        <w:t>'lar, doğrudan ziyaretler veya ayrı küçük grup oturumları yoluyla savunmasız gruplara (örneğin yaşlılar, kadınların başı olduğu haneler, gayri resmi kullanıcılar) özel olarak ulaşılmasını sağlayacaktır.</w:t>
      </w:r>
    </w:p>
    <w:p w14:paraId="2BDF22D7" w14:textId="5331352E" w:rsidR="007F785E" w:rsidRPr="006D00DA" w:rsidRDefault="007F785E" w:rsidP="00356E80">
      <w:pPr>
        <w:pStyle w:val="Bullet"/>
        <w:jc w:val="both"/>
        <w:rPr>
          <w:lang w:val="tr-TR"/>
        </w:rPr>
      </w:pPr>
      <w:r w:rsidRPr="006D00DA">
        <w:rPr>
          <w:lang w:val="tr-TR"/>
        </w:rPr>
        <w:t xml:space="preserve">Hak sahipliği çerçevesine önemli değişiklikler yapılması veya gelecekteki kamulaştırmalar veya inşaat yeniden düzenlemeleri nedeniyle yeni etkilenen alanlar olması durumunda ek </w:t>
      </w:r>
      <w:r w:rsidR="006B2A69">
        <w:rPr>
          <w:lang w:val="tr-TR"/>
        </w:rPr>
        <w:t>GKGKP</w:t>
      </w:r>
      <w:r w:rsidRPr="006D00DA">
        <w:rPr>
          <w:lang w:val="tr-TR"/>
        </w:rPr>
        <w:t xml:space="preserve"> danışma faaliyetleri başlatılacaktır.</w:t>
      </w:r>
    </w:p>
    <w:p w14:paraId="487BEF8A" w14:textId="77777777" w:rsidR="009331C4" w:rsidRPr="006D00DA" w:rsidRDefault="009331C4" w:rsidP="00F55726">
      <w:pPr>
        <w:pStyle w:val="Bullet"/>
        <w:numPr>
          <w:ilvl w:val="0"/>
          <w:numId w:val="0"/>
        </w:numPr>
        <w:rPr>
          <w:b/>
          <w:bCs/>
          <w:u w:val="single"/>
          <w:lang w:val="tr-TR"/>
        </w:rPr>
      </w:pPr>
      <w:r w:rsidRPr="006D00DA">
        <w:rPr>
          <w:b/>
          <w:bCs/>
          <w:u w:val="single"/>
          <w:lang w:val="tr-TR"/>
        </w:rPr>
        <w:lastRenderedPageBreak/>
        <w:t>Mirasla İlgili Tazminat Gecikmeleriyle İlgili Katılım</w:t>
      </w:r>
    </w:p>
    <w:p w14:paraId="55A16982" w14:textId="77777777" w:rsidR="009331C4" w:rsidRPr="006D00DA" w:rsidRDefault="009331C4" w:rsidP="009331C4">
      <w:pPr>
        <w:pStyle w:val="Bullet"/>
        <w:rPr>
          <w:lang w:val="tr-TR"/>
        </w:rPr>
      </w:pPr>
      <w:r w:rsidRPr="006D00DA">
        <w:rPr>
          <w:lang w:val="tr-TR"/>
        </w:rPr>
        <w:t>Benzer bir projenin tazminat sürecinde, miras beyanı için gerekli yasal prosedürler nedeniyle mirasçıların tazminatlarını almakta gecikmeler yaşadığı sınırlı sayıda vaka tespit edilmiştir. Bu gecikmeler, esas olarak varlıklara ve tazminat ödemelerine ilişkin yasal hakları teyit eden resmi belgelerin alınması için gereken süreden kaynaklanmıştır.</w:t>
      </w:r>
    </w:p>
    <w:p w14:paraId="2C597B0B" w14:textId="5DAF6F0B" w:rsidR="009331C4" w:rsidRPr="006D00DA" w:rsidRDefault="009331C4" w:rsidP="009331C4">
      <w:pPr>
        <w:pStyle w:val="Bullet"/>
        <w:rPr>
          <w:lang w:val="tr-TR"/>
        </w:rPr>
      </w:pPr>
      <w:r w:rsidRPr="006D00DA">
        <w:rPr>
          <w:lang w:val="tr-TR"/>
        </w:rPr>
        <w:t xml:space="preserve">Bu sorunu çözmek için, Projenin hukuk ekibi, miras beyanlarının hazırlanmasını ve sunulmasını kolaylaştırarak etkilenen haneleri desteklemiştir. Bunlar daha sonra </w:t>
      </w:r>
      <w:r w:rsidR="006B08F1">
        <w:rPr>
          <w:lang w:val="tr-TR"/>
        </w:rPr>
        <w:t>Topluluk İrtibat</w:t>
      </w:r>
      <w:r w:rsidRPr="006D00DA">
        <w:rPr>
          <w:lang w:val="tr-TR"/>
        </w:rPr>
        <w:t xml:space="preserve"> Görevlileri (</w:t>
      </w:r>
      <w:r w:rsidR="005260EF">
        <w:rPr>
          <w:lang w:val="tr-TR"/>
        </w:rPr>
        <w:t>TİG</w:t>
      </w:r>
      <w:r w:rsidRPr="006D00DA">
        <w:rPr>
          <w:lang w:val="tr-TR"/>
        </w:rPr>
        <w:t>'lar) aracılığıyla hak sahiplerine teslim edilmiştir. Ayrıca, şeffaflığı ve bilgiye geniş erişimi sağlamak için, mahkemeden ödeme almak için gerekli adımları gösteren fotoğraflarla birlikte açık talimatlar köy kahvehanesine asılmıştır. Bu önlemlerin sonucunda mirasçılar başvurularını tamamlayarak tazminat ödemelerini alabildiler.</w:t>
      </w:r>
    </w:p>
    <w:p w14:paraId="1590623D" w14:textId="6268D6E3" w:rsidR="009331C4" w:rsidRPr="00373448" w:rsidRDefault="009331C4" w:rsidP="00373448">
      <w:pPr>
        <w:pStyle w:val="Bullet"/>
        <w:rPr>
          <w:lang w:val="tr-TR"/>
        </w:rPr>
      </w:pPr>
      <w:r w:rsidRPr="006D00DA">
        <w:rPr>
          <w:lang w:val="tr-TR"/>
        </w:rPr>
        <w:t xml:space="preserve">Proje, </w:t>
      </w:r>
      <w:r w:rsidR="00F55726" w:rsidRPr="006D00DA">
        <w:rPr>
          <w:lang w:val="tr-TR"/>
        </w:rPr>
        <w:t>Arturna</w:t>
      </w:r>
      <w:r w:rsidRPr="006D00DA">
        <w:rPr>
          <w:lang w:val="tr-TR"/>
        </w:rPr>
        <w:t xml:space="preserve"> Projesi'nde de benzer mirasla ilgili gecikmelerle karşılaşılması durumunda yukarıda açıklanan yaklaşımı benimsemeyi taahhüt etmektedir. </w:t>
      </w:r>
      <w:r w:rsidR="00E83B8A" w:rsidRPr="006D00DA">
        <w:rPr>
          <w:lang w:val="tr-TR"/>
        </w:rPr>
        <w:t xml:space="preserve">Önlemler yeterince belgelenecek ve izlenecektir. </w:t>
      </w:r>
    </w:p>
    <w:p w14:paraId="2A484FEC" w14:textId="19D01976" w:rsidR="007F785E" w:rsidRPr="006D00DA" w:rsidRDefault="007F785E" w:rsidP="007F785E">
      <w:pPr>
        <w:pStyle w:val="Heading2"/>
        <w:rPr>
          <w:rStyle w:val="Strong"/>
          <w:b w:val="0"/>
          <w:bCs w:val="0"/>
          <w:lang w:val="tr-TR"/>
        </w:rPr>
      </w:pPr>
      <w:bookmarkStart w:id="352" w:name="_Toc215671111"/>
      <w:r w:rsidRPr="006D00DA">
        <w:rPr>
          <w:rStyle w:val="Strong"/>
          <w:b w:val="0"/>
          <w:bCs w:val="0"/>
          <w:lang w:val="tr-TR"/>
        </w:rPr>
        <w:t>Şikayet Mekanizması</w:t>
      </w:r>
      <w:bookmarkEnd w:id="352"/>
      <w:r w:rsidRPr="006D00DA">
        <w:rPr>
          <w:rStyle w:val="Strong"/>
          <w:b w:val="0"/>
          <w:bCs w:val="0"/>
          <w:lang w:val="tr-TR"/>
        </w:rPr>
        <w:t xml:space="preserve"> </w:t>
      </w:r>
    </w:p>
    <w:p w14:paraId="332EE4F4" w14:textId="7487FB34" w:rsidR="007F785E" w:rsidRPr="006D00DA" w:rsidRDefault="007F785E" w:rsidP="00356E80">
      <w:pPr>
        <w:pStyle w:val="BodyText"/>
        <w:jc w:val="both"/>
        <w:rPr>
          <w:b/>
          <w:bCs/>
          <w:lang w:val="tr-TR"/>
        </w:rPr>
      </w:pPr>
      <w:r w:rsidRPr="006D00DA">
        <w:rPr>
          <w:rStyle w:val="Strong"/>
          <w:b w:val="0"/>
          <w:bCs w:val="0"/>
          <w:lang w:val="tr-TR"/>
        </w:rPr>
        <w:t>Başlangıçta Paydaş Katılım Planı kapsamında oluşturulan Proje Şikayet Mekanizması</w:t>
      </w:r>
      <w:r w:rsidR="004804D8" w:rsidRPr="006D00DA">
        <w:rPr>
          <w:rStyle w:val="Strong"/>
          <w:b w:val="0"/>
          <w:bCs w:val="0"/>
          <w:lang w:val="tr-TR"/>
        </w:rPr>
        <w:t xml:space="preserve">, </w:t>
      </w:r>
      <w:r w:rsidRPr="006D00DA">
        <w:rPr>
          <w:rStyle w:val="Strong"/>
          <w:b w:val="0"/>
          <w:bCs w:val="0"/>
          <w:lang w:val="tr-TR"/>
        </w:rPr>
        <w:t xml:space="preserve">geçim kaynaklarının </w:t>
      </w:r>
      <w:r w:rsidR="00940A1E">
        <w:rPr>
          <w:rStyle w:val="Strong"/>
          <w:b w:val="0"/>
          <w:bCs w:val="0"/>
          <w:lang w:val="tr-TR"/>
        </w:rPr>
        <w:t>geri kazanımıyla</w:t>
      </w:r>
      <w:r w:rsidRPr="006D00DA">
        <w:rPr>
          <w:rStyle w:val="Strong"/>
          <w:b w:val="0"/>
          <w:bCs w:val="0"/>
          <w:lang w:val="tr-TR"/>
        </w:rPr>
        <w:t xml:space="preserve"> ilgili talepleri ve şikayetleri almak, kaydetmek ve çözmek için de </w:t>
      </w:r>
      <w:r w:rsidR="00E7229A" w:rsidRPr="006D00DA">
        <w:rPr>
          <w:rStyle w:val="Strong"/>
          <w:b w:val="0"/>
          <w:bCs w:val="0"/>
          <w:lang w:val="tr-TR"/>
        </w:rPr>
        <w:t xml:space="preserve">bir </w:t>
      </w:r>
      <w:r w:rsidRPr="006D00DA">
        <w:rPr>
          <w:rStyle w:val="Strong"/>
          <w:b w:val="0"/>
          <w:bCs w:val="0"/>
          <w:lang w:val="tr-TR"/>
        </w:rPr>
        <w:t>araç olarak hizmet verecektir.</w:t>
      </w:r>
    </w:p>
    <w:p w14:paraId="471F73FF" w14:textId="143F281E" w:rsidR="00B36E15" w:rsidRPr="006D00DA" w:rsidRDefault="006B2A69" w:rsidP="00904F9B">
      <w:pPr>
        <w:pStyle w:val="Heading3"/>
        <w:ind w:left="0"/>
        <w:rPr>
          <w:lang w:val="tr-TR"/>
        </w:rPr>
      </w:pPr>
      <w:bookmarkStart w:id="353" w:name="_Toc211333410"/>
      <w:bookmarkStart w:id="354" w:name="_Toc215671112"/>
      <w:r>
        <w:rPr>
          <w:lang w:val="tr-TR"/>
        </w:rPr>
        <w:t>GKGKP</w:t>
      </w:r>
      <w:r w:rsidR="007F785E" w:rsidRPr="006D00DA">
        <w:rPr>
          <w:lang w:val="tr-TR"/>
        </w:rPr>
        <w:t xml:space="preserve"> Bağlamında Şikayet Mekanizmasının Temel Özellikleri</w:t>
      </w:r>
      <w:bookmarkEnd w:id="353"/>
      <w:bookmarkEnd w:id="354"/>
    </w:p>
    <w:p w14:paraId="30E001B7" w14:textId="7DE9DE76" w:rsidR="00317345" w:rsidRPr="006D00DA" w:rsidRDefault="00B63E29" w:rsidP="00356E80">
      <w:pPr>
        <w:pStyle w:val="BodyText"/>
        <w:jc w:val="both"/>
        <w:rPr>
          <w:lang w:val="tr-TR"/>
        </w:rPr>
      </w:pPr>
      <w:r w:rsidRPr="006D00DA">
        <w:rPr>
          <w:lang w:val="tr-TR"/>
        </w:rPr>
        <w:t>Projenin Şikayet Mekanizması (</w:t>
      </w:r>
      <w:r w:rsidR="006B2A69">
        <w:rPr>
          <w:lang w:val="tr-TR"/>
        </w:rPr>
        <w:t>PKP</w:t>
      </w:r>
      <w:r w:rsidRPr="006D00DA">
        <w:rPr>
          <w:lang w:val="tr-TR"/>
        </w:rPr>
        <w:t>'ye bakınız), özellikle Geçim Kaynaklarının Geri Kazanımı Programı (</w:t>
      </w:r>
      <w:r w:rsidR="006B2A69">
        <w:rPr>
          <w:lang w:val="tr-TR"/>
        </w:rPr>
        <w:t>GKGKP</w:t>
      </w:r>
      <w:r w:rsidRPr="006D00DA">
        <w:rPr>
          <w:lang w:val="tr-TR"/>
        </w:rPr>
        <w:t xml:space="preserve">) ile ilgili şikayetleri almak ve çözmek için erişilebilir ve gizli bir araç olacaktır. Önemli olarak, Şikayet Mekanizması, geçim desteği önlemlerini başlatmak veya talep etmek ya da standart </w:t>
      </w:r>
      <w:r w:rsidR="006B2A69">
        <w:rPr>
          <w:lang w:val="tr-TR"/>
        </w:rPr>
        <w:t>GKGKP</w:t>
      </w:r>
      <w:r w:rsidRPr="006D00DA">
        <w:rPr>
          <w:lang w:val="tr-TR"/>
        </w:rPr>
        <w:t xml:space="preserve"> süreçlerini doğrulamak için bir kanal olarak tasarlanmamıştır. Tüm uygun Proje Etkilenen Kişiler (</w:t>
      </w:r>
      <w:r w:rsidR="00B939D8">
        <w:rPr>
          <w:lang w:val="tr-TR"/>
        </w:rPr>
        <w:t>PEK</w:t>
      </w:r>
      <w:r w:rsidRPr="006D00DA">
        <w:rPr>
          <w:lang w:val="tr-TR"/>
        </w:rPr>
        <w:t>'ler) hak matrisine göre otomatik olarak tanımlanır ve kaydedilir ve destek önlemlerinin uygulanması için ŞM aracılığıyla bireysel talepler veya başvurular gerekmez.</w:t>
      </w:r>
    </w:p>
    <w:p w14:paraId="1CAE9EFA" w14:textId="215A7DBF" w:rsidR="00317345" w:rsidRPr="006D00DA" w:rsidRDefault="00317345" w:rsidP="00356E80">
      <w:pPr>
        <w:pStyle w:val="BodyText"/>
        <w:jc w:val="both"/>
        <w:rPr>
          <w:lang w:val="tr-TR"/>
        </w:rPr>
      </w:pPr>
      <w:r w:rsidRPr="006D00DA">
        <w:rPr>
          <w:lang w:val="tr-TR"/>
        </w:rPr>
        <w:t xml:space="preserve">Aynı şekilde, </w:t>
      </w:r>
      <w:r w:rsidR="00977248">
        <w:rPr>
          <w:lang w:val="tr-TR"/>
        </w:rPr>
        <w:t>ŞM</w:t>
      </w:r>
      <w:r w:rsidRPr="006D00DA">
        <w:rPr>
          <w:lang w:val="tr-TR"/>
        </w:rPr>
        <w:t>, tazminat paketlerinin, varlık değerlemelerinin veya diğer hakların kabulünü onaylamak için standart bir araç olarak kullanılmayacaktır. Bunun yerine, tüm varlık değerleme raporları ve geçim kaynaklarıyla ilgili doğrulama formları</w:t>
      </w:r>
      <w:r w:rsidRPr="006D00DA">
        <w:rPr>
          <w:rStyle w:val="Strong"/>
          <w:b w:val="0"/>
          <w:szCs w:val="20"/>
          <w:lang w:val="tr-TR"/>
        </w:rPr>
        <w:t xml:space="preserve">, ilgili </w:t>
      </w:r>
      <w:r w:rsidR="00B939D8">
        <w:rPr>
          <w:rStyle w:val="Strong"/>
          <w:b w:val="0"/>
          <w:szCs w:val="20"/>
          <w:lang w:val="tr-TR"/>
        </w:rPr>
        <w:t>PEK</w:t>
      </w:r>
      <w:r w:rsidRPr="006D00DA">
        <w:rPr>
          <w:rStyle w:val="Strong"/>
          <w:b w:val="0"/>
          <w:szCs w:val="20"/>
          <w:lang w:val="tr-TR"/>
        </w:rPr>
        <w:t xml:space="preserve">'ler, topluluk temsilcileri (ör. </w:t>
      </w:r>
      <w:r w:rsidR="00A432B1">
        <w:rPr>
          <w:rStyle w:val="Strong"/>
          <w:b w:val="0"/>
          <w:szCs w:val="20"/>
          <w:lang w:val="tr-TR"/>
        </w:rPr>
        <w:t>Muhtar</w:t>
      </w:r>
      <w:r w:rsidRPr="006D00DA">
        <w:rPr>
          <w:rStyle w:val="Strong"/>
          <w:b w:val="0"/>
          <w:szCs w:val="20"/>
          <w:lang w:val="tr-TR"/>
        </w:rPr>
        <w:t xml:space="preserve">lar) ve uygun olduğu durumlarda, </w:t>
      </w:r>
      <w:r w:rsidRPr="006D00DA">
        <w:rPr>
          <w:lang w:val="tr-TR"/>
        </w:rPr>
        <w:t xml:space="preserve">nitelikli bir STK veya izleme organı gibi </w:t>
      </w:r>
      <w:r w:rsidRPr="006D00DA">
        <w:rPr>
          <w:rStyle w:val="Strong"/>
          <w:b w:val="0"/>
          <w:szCs w:val="20"/>
          <w:lang w:val="tr-TR"/>
        </w:rPr>
        <w:t>bağımsız bir üçüncü taraf tarafından ortaklaşa incelenip onaylanacaktır</w:t>
      </w:r>
      <w:r w:rsidRPr="006D00DA">
        <w:rPr>
          <w:lang w:val="tr-TR"/>
        </w:rPr>
        <w:t xml:space="preserve">. Proje ekibi, resmi onay ve geri bildirim almak için saha ziyaretleri ve danışma faaliyetleri sırasında </w:t>
      </w:r>
      <w:r w:rsidR="00B939D8">
        <w:rPr>
          <w:lang w:val="tr-TR"/>
        </w:rPr>
        <w:t>PEK</w:t>
      </w:r>
      <w:r w:rsidRPr="006D00DA">
        <w:rPr>
          <w:lang w:val="tr-TR"/>
        </w:rPr>
        <w:t xml:space="preserve">'lerle proaktif olarak iletişim kuracaktır. Bu tür temel </w:t>
      </w:r>
      <w:r w:rsidR="006B2A69">
        <w:rPr>
          <w:lang w:val="tr-TR"/>
        </w:rPr>
        <w:t>GKGKP</w:t>
      </w:r>
      <w:r w:rsidRPr="006D00DA">
        <w:rPr>
          <w:lang w:val="tr-TR"/>
        </w:rPr>
        <w:t xml:space="preserve"> süreçleri için geri bildirim döngüleri, saha uygulama ve belgeleme prosedürlerine dahil edilecek ve </w:t>
      </w:r>
      <w:r w:rsidR="00B939D8">
        <w:rPr>
          <w:lang w:val="tr-TR"/>
        </w:rPr>
        <w:t>PEK</w:t>
      </w:r>
      <w:r w:rsidRPr="006D00DA">
        <w:rPr>
          <w:lang w:val="tr-TR"/>
        </w:rPr>
        <w:t xml:space="preserve">'lerin soru sormak veya onaylarını ifade etmek için </w:t>
      </w:r>
      <w:r w:rsidR="00977248">
        <w:rPr>
          <w:lang w:val="tr-TR"/>
        </w:rPr>
        <w:t>ŞM</w:t>
      </w:r>
      <w:r w:rsidRPr="006D00DA">
        <w:rPr>
          <w:lang w:val="tr-TR"/>
        </w:rPr>
        <w:t>'ye güvenmek zorunda kalmamaları sağlanacaktır.</w:t>
      </w:r>
    </w:p>
    <w:p w14:paraId="721599F6" w14:textId="1829FCCD" w:rsidR="00317345" w:rsidRPr="006D00DA" w:rsidRDefault="00977248" w:rsidP="00317345">
      <w:pPr>
        <w:pStyle w:val="NormalWeb"/>
        <w:rPr>
          <w:rFonts w:asciiTheme="minorHAnsi" w:hAnsiTheme="minorHAnsi"/>
          <w:sz w:val="20"/>
          <w:szCs w:val="20"/>
          <w:lang w:val="tr-TR"/>
        </w:rPr>
      </w:pPr>
      <w:r>
        <w:rPr>
          <w:rFonts w:asciiTheme="minorHAnsi" w:hAnsiTheme="minorHAnsi"/>
          <w:sz w:val="20"/>
          <w:szCs w:val="20"/>
          <w:lang w:val="tr-TR"/>
        </w:rPr>
        <w:t>ŞM</w:t>
      </w:r>
      <w:r w:rsidR="00317345" w:rsidRPr="006D00DA">
        <w:rPr>
          <w:rFonts w:asciiTheme="minorHAnsi" w:hAnsiTheme="minorHAnsi"/>
          <w:sz w:val="20"/>
          <w:szCs w:val="20"/>
          <w:lang w:val="tr-TR"/>
        </w:rPr>
        <w:t xml:space="preserve">'nin </w:t>
      </w:r>
      <w:r w:rsidR="006B2A69">
        <w:rPr>
          <w:rFonts w:asciiTheme="minorHAnsi" w:hAnsiTheme="minorHAnsi"/>
          <w:sz w:val="20"/>
          <w:szCs w:val="20"/>
          <w:lang w:val="tr-TR"/>
        </w:rPr>
        <w:t>GKGKP</w:t>
      </w:r>
      <w:r w:rsidR="00317345" w:rsidRPr="006D00DA">
        <w:rPr>
          <w:rFonts w:asciiTheme="minorHAnsi" w:hAnsiTheme="minorHAnsi"/>
          <w:sz w:val="20"/>
          <w:szCs w:val="20"/>
          <w:lang w:val="tr-TR"/>
        </w:rPr>
        <w:t xml:space="preserve"> bağlamındaki rolü, aşağıdakiler dahil olmak üzere, anlaşmazlıkların veya şikayetlerin ele alınmasıyla açıkça sınırlı olacaktır:</w:t>
      </w:r>
    </w:p>
    <w:p w14:paraId="41C05499" w14:textId="582A2787" w:rsidR="00317345" w:rsidRPr="006D00DA" w:rsidRDefault="00977248" w:rsidP="00F45CF8">
      <w:pPr>
        <w:pStyle w:val="Bullet"/>
        <w:rPr>
          <w:lang w:val="tr-TR"/>
        </w:rPr>
      </w:pPr>
      <w:r>
        <w:rPr>
          <w:lang w:val="tr-TR"/>
        </w:rPr>
        <w:t>ŞM</w:t>
      </w:r>
      <w:r w:rsidR="00317345" w:rsidRPr="006D00DA">
        <w:rPr>
          <w:lang w:val="tr-TR"/>
        </w:rPr>
        <w:t xml:space="preserve"> kanalları (sözlü, yazılı veya dijital) aracılığıyla iletilen şikayetlerin (isimsiz) kabulü ve gizli olarak işlenmesi.</w:t>
      </w:r>
    </w:p>
    <w:p w14:paraId="0A7A5085" w14:textId="77777777" w:rsidR="00317345" w:rsidRPr="006D00DA" w:rsidRDefault="00317345" w:rsidP="00F45CF8">
      <w:pPr>
        <w:pStyle w:val="Bullet"/>
        <w:rPr>
          <w:lang w:val="tr-TR"/>
        </w:rPr>
      </w:pPr>
      <w:r w:rsidRPr="006D00DA">
        <w:rPr>
          <w:lang w:val="tr-TR"/>
        </w:rPr>
        <w:t>Tazminat anlaşmazlıkları, varlık değerleme uyuşmazlıkları, geçiş dönemi veya ayni destekle ilgili endişeler veya eğitim ve istihdam programlarından dışlanma ile ilgili şikayetlerin kaydı ve çözümü.</w:t>
      </w:r>
    </w:p>
    <w:p w14:paraId="116FB71D" w14:textId="6AC09D95" w:rsidR="00317345" w:rsidRPr="006D00DA" w:rsidRDefault="00317345" w:rsidP="00F45CF8">
      <w:pPr>
        <w:pStyle w:val="Bullet"/>
        <w:rPr>
          <w:lang w:val="tr-TR"/>
        </w:rPr>
      </w:pPr>
      <w:r w:rsidRPr="006D00DA">
        <w:rPr>
          <w:lang w:val="tr-TR"/>
        </w:rPr>
        <w:lastRenderedPageBreak/>
        <w:t>Projenin şikayet prosedürüne uygun olarak, şikayetlerin kararlaştırılan süreler içinde (örneğin</w:t>
      </w:r>
      <w:r w:rsidR="00C877E3" w:rsidRPr="006D00DA">
        <w:rPr>
          <w:lang w:val="tr-TR"/>
        </w:rPr>
        <w:t xml:space="preserve"> 30 </w:t>
      </w:r>
      <w:r w:rsidRPr="006D00DA">
        <w:rPr>
          <w:lang w:val="tr-TR"/>
        </w:rPr>
        <w:t>iş günü içinde) çözülmesi taahhüdü.</w:t>
      </w:r>
    </w:p>
    <w:p w14:paraId="0E828945" w14:textId="6B41A1AF" w:rsidR="00B36E15" w:rsidRPr="006D00DA" w:rsidRDefault="00317345" w:rsidP="00F45CF8">
      <w:pPr>
        <w:pStyle w:val="Bullet"/>
        <w:rPr>
          <w:lang w:val="tr-TR"/>
        </w:rPr>
      </w:pPr>
      <w:r w:rsidRPr="006D00DA">
        <w:rPr>
          <w:lang w:val="tr-TR"/>
        </w:rPr>
        <w:t>Şikayet sonuçlarının şikayetçilere yazılı olarak bildirilmesi ve çözülmemiş vakalar için, gerekirse şikayet komitesi tarafından incelenmesi veya harici bir arabulucuya sevk edilmesi dahil olmak üzere, eskalasyon prosedürlerinin uygulanması.</w:t>
      </w:r>
    </w:p>
    <w:p w14:paraId="43C7F6BE" w14:textId="79EAA28E" w:rsidR="007F785E" w:rsidRPr="006D00DA" w:rsidRDefault="007F785E" w:rsidP="00904F9B">
      <w:pPr>
        <w:pStyle w:val="Heading3"/>
        <w:ind w:left="0"/>
        <w:rPr>
          <w:lang w:val="tr-TR"/>
        </w:rPr>
      </w:pPr>
      <w:bookmarkStart w:id="355" w:name="_Toc211333411"/>
      <w:bookmarkStart w:id="356" w:name="_Toc215671113"/>
      <w:r w:rsidRPr="006D00DA">
        <w:rPr>
          <w:rStyle w:val="Strong"/>
          <w:b/>
          <w:bCs/>
          <w:lang w:val="tr-TR"/>
        </w:rPr>
        <w:t>İlgili Makamlarla Koordinasyon</w:t>
      </w:r>
      <w:bookmarkEnd w:id="355"/>
      <w:bookmarkEnd w:id="356"/>
    </w:p>
    <w:p w14:paraId="0077DA54" w14:textId="0915F175" w:rsidR="007F785E" w:rsidRPr="006D00DA" w:rsidRDefault="005260EF" w:rsidP="00356E80">
      <w:pPr>
        <w:pStyle w:val="BodyText"/>
        <w:jc w:val="both"/>
        <w:rPr>
          <w:lang w:val="tr-TR"/>
        </w:rPr>
      </w:pPr>
      <w:r>
        <w:rPr>
          <w:lang w:val="tr-TR"/>
        </w:rPr>
        <w:t>TİG</w:t>
      </w:r>
      <w:r w:rsidR="007F785E" w:rsidRPr="006D00DA">
        <w:rPr>
          <w:lang w:val="tr-TR"/>
        </w:rPr>
        <w:t xml:space="preserve"> ekibi, arazi ile ilgili şikayetlerin ele alınmasında uyum sağlamak için İl ve İlçe Valilikleri, Orman Müdürlükleri ve Tapu Sicil Daireleri ile irtibat kuracaktır. Gelecekte kamulaştırma olması durumunda, Proje güncellenen son tarih ve hakları açıkça açıklayacak ve yeni şikayetler aynı </w:t>
      </w:r>
      <w:r w:rsidR="00977248">
        <w:rPr>
          <w:lang w:val="tr-TR"/>
        </w:rPr>
        <w:t>ŞM</w:t>
      </w:r>
      <w:r w:rsidR="007F785E" w:rsidRPr="006D00DA">
        <w:rPr>
          <w:lang w:val="tr-TR"/>
        </w:rPr>
        <w:t xml:space="preserve"> sistemi aracılığıyla yönetilecektir.</w:t>
      </w:r>
    </w:p>
    <w:p w14:paraId="10FF72B4" w14:textId="615D2705" w:rsidR="007F785E" w:rsidRPr="006D00DA" w:rsidRDefault="007F785E" w:rsidP="00904F9B">
      <w:pPr>
        <w:pStyle w:val="Heading3"/>
        <w:ind w:left="0"/>
        <w:rPr>
          <w:lang w:val="tr-TR"/>
        </w:rPr>
      </w:pPr>
      <w:bookmarkStart w:id="357" w:name="_Toc211333412"/>
      <w:bookmarkStart w:id="358" w:name="_Toc215671114"/>
      <w:r w:rsidRPr="006D00DA">
        <w:rPr>
          <w:lang w:val="tr-TR"/>
        </w:rPr>
        <w:t xml:space="preserve">Sürekli Paydaş </w:t>
      </w:r>
      <w:r w:rsidR="00D9213C" w:rsidRPr="006D00DA">
        <w:rPr>
          <w:lang w:val="tr-TR"/>
        </w:rPr>
        <w:t>Katılımı</w:t>
      </w:r>
      <w:bookmarkEnd w:id="357"/>
      <w:bookmarkEnd w:id="358"/>
    </w:p>
    <w:p w14:paraId="32E02F5B" w14:textId="52B4CBEB" w:rsidR="007F785E" w:rsidRPr="006D00DA" w:rsidRDefault="007F785E" w:rsidP="007F785E">
      <w:pPr>
        <w:pStyle w:val="BodyText"/>
        <w:rPr>
          <w:lang w:val="tr-TR"/>
        </w:rPr>
      </w:pPr>
      <w:r w:rsidRPr="006D00DA">
        <w:rPr>
          <w:lang w:val="tr-TR"/>
        </w:rPr>
        <w:t xml:space="preserve">Proje, </w:t>
      </w:r>
      <w:r w:rsidR="006B2A69">
        <w:rPr>
          <w:rStyle w:val="Strong"/>
          <w:b w:val="0"/>
          <w:bCs w:val="0"/>
          <w:lang w:val="tr-TR"/>
        </w:rPr>
        <w:t>GKGKP</w:t>
      </w:r>
      <w:r w:rsidRPr="006D00DA">
        <w:rPr>
          <w:rStyle w:val="Strong"/>
          <w:b w:val="0"/>
          <w:bCs w:val="0"/>
          <w:lang w:val="tr-TR"/>
        </w:rPr>
        <w:t xml:space="preserve">'nin uygulanması boyunca etkilenen hanelerle sürekli etkileşimde </w:t>
      </w:r>
      <w:r w:rsidRPr="006D00DA">
        <w:rPr>
          <w:lang w:val="tr-TR"/>
        </w:rPr>
        <w:t>bulunmayı taahhüt eder. Bu etkileşim şunları içerir:</w:t>
      </w:r>
    </w:p>
    <w:p w14:paraId="5D85914D" w14:textId="77777777" w:rsidR="007F785E" w:rsidRPr="006D00DA" w:rsidRDefault="007F785E" w:rsidP="00F45CF8">
      <w:pPr>
        <w:pStyle w:val="Bullet"/>
        <w:rPr>
          <w:lang w:val="tr-TR"/>
        </w:rPr>
      </w:pPr>
      <w:r w:rsidRPr="006D00DA">
        <w:rPr>
          <w:lang w:val="tr-TR"/>
        </w:rPr>
        <w:t>Destek sunumunu izlemek için takip ziyaretleri</w:t>
      </w:r>
    </w:p>
    <w:p w14:paraId="682421D1" w14:textId="7CACDBBE" w:rsidR="007F785E" w:rsidRPr="006D00DA" w:rsidRDefault="007F785E" w:rsidP="00F45CF8">
      <w:pPr>
        <w:pStyle w:val="Bullet"/>
        <w:rPr>
          <w:lang w:val="tr-TR"/>
        </w:rPr>
      </w:pPr>
      <w:r w:rsidRPr="006D00DA">
        <w:rPr>
          <w:lang w:val="tr-TR"/>
        </w:rPr>
        <w:t xml:space="preserve">Toplumun geri bildirimlerine dayalı olarak </w:t>
      </w:r>
      <w:r w:rsidR="006B2A69">
        <w:rPr>
          <w:lang w:val="tr-TR"/>
        </w:rPr>
        <w:t>GKGKP</w:t>
      </w:r>
      <w:r w:rsidRPr="006D00DA">
        <w:rPr>
          <w:lang w:val="tr-TR"/>
        </w:rPr>
        <w:t xml:space="preserve"> önlemlerinde yapılan ayarlamalar</w:t>
      </w:r>
    </w:p>
    <w:p w14:paraId="4D324FE0" w14:textId="07B168C0" w:rsidR="007F785E" w:rsidRPr="006D00DA" w:rsidRDefault="007F785E" w:rsidP="00F45CF8">
      <w:pPr>
        <w:pStyle w:val="Bullet"/>
        <w:rPr>
          <w:lang w:val="tr-TR"/>
        </w:rPr>
      </w:pPr>
      <w:r w:rsidRPr="006D00DA">
        <w:rPr>
          <w:lang w:val="tr-TR"/>
        </w:rPr>
        <w:t xml:space="preserve">Köy düzeyinde </w:t>
      </w:r>
      <w:r w:rsidR="006B2A69">
        <w:rPr>
          <w:lang w:val="tr-TR"/>
        </w:rPr>
        <w:t>GKGKP</w:t>
      </w:r>
      <w:r w:rsidRPr="006D00DA">
        <w:rPr>
          <w:lang w:val="tr-TR"/>
        </w:rPr>
        <w:t>'nin ilerleyişi hakkında şeffaf raporlama</w:t>
      </w:r>
    </w:p>
    <w:p w14:paraId="1E2F355F" w14:textId="3FC721DE" w:rsidR="007F785E" w:rsidRPr="006D00DA" w:rsidRDefault="007F785E" w:rsidP="00356E80">
      <w:pPr>
        <w:pStyle w:val="BodyText"/>
        <w:jc w:val="both"/>
        <w:rPr>
          <w:rStyle w:val="Strong"/>
          <w:b w:val="0"/>
          <w:szCs w:val="20"/>
          <w:lang w:val="tr-TR"/>
        </w:rPr>
      </w:pPr>
      <w:r w:rsidRPr="006D00DA">
        <w:rPr>
          <w:lang w:val="tr-TR"/>
        </w:rPr>
        <w:t xml:space="preserve">Tüm topluluk katılım faaliyetleri, sorulan sorular ve alınan düzeltici önlemler belgelenecek ve IFC ve diğer paydaşlara sunulan üç aylık </w:t>
      </w:r>
      <w:r w:rsidR="006B2A69">
        <w:rPr>
          <w:lang w:val="tr-TR"/>
        </w:rPr>
        <w:t>GKGKP</w:t>
      </w:r>
      <w:r w:rsidRPr="006D00DA">
        <w:rPr>
          <w:lang w:val="tr-TR"/>
        </w:rPr>
        <w:t xml:space="preserve"> uygulama raporlarına dahil edilecektir.</w:t>
      </w:r>
    </w:p>
    <w:p w14:paraId="3D490E20" w14:textId="0A0A3093" w:rsidR="00B7663D" w:rsidRPr="006D00DA" w:rsidRDefault="006B2A69" w:rsidP="00904F9B">
      <w:pPr>
        <w:pStyle w:val="Heading3"/>
        <w:ind w:left="0"/>
        <w:rPr>
          <w:lang w:val="tr-TR"/>
        </w:rPr>
      </w:pPr>
      <w:bookmarkStart w:id="359" w:name="_Toc211333413"/>
      <w:bookmarkStart w:id="360" w:name="_Toc215671115"/>
      <w:r>
        <w:rPr>
          <w:lang w:val="tr-TR"/>
        </w:rPr>
        <w:t>GKGKP</w:t>
      </w:r>
      <w:r w:rsidR="00B7663D" w:rsidRPr="006D00DA">
        <w:rPr>
          <w:lang w:val="tr-TR"/>
        </w:rPr>
        <w:t xml:space="preserve"> Uygulamasında Paydaşların Katılımı</w:t>
      </w:r>
      <w:bookmarkEnd w:id="359"/>
      <w:bookmarkEnd w:id="360"/>
    </w:p>
    <w:p w14:paraId="36AFC7E7" w14:textId="571D57CA" w:rsidR="00B7663D" w:rsidRPr="006D00DA" w:rsidRDefault="00B7663D" w:rsidP="00356E80">
      <w:pPr>
        <w:pStyle w:val="BodyText"/>
        <w:jc w:val="both"/>
        <w:rPr>
          <w:lang w:val="tr-TR"/>
        </w:rPr>
      </w:pPr>
      <w:r w:rsidRPr="006D00DA">
        <w:rPr>
          <w:lang w:val="tr-TR"/>
        </w:rPr>
        <w:t xml:space="preserve">Etkili paydaş katılımı, </w:t>
      </w:r>
      <w:r w:rsidR="006B2A69">
        <w:rPr>
          <w:rStyle w:val="Strong"/>
          <w:b w:val="0"/>
          <w:szCs w:val="20"/>
          <w:lang w:val="tr-TR"/>
        </w:rPr>
        <w:t>GKGKP</w:t>
      </w:r>
      <w:r w:rsidRPr="006D00DA">
        <w:rPr>
          <w:rStyle w:val="Strong"/>
          <w:b w:val="0"/>
          <w:szCs w:val="20"/>
          <w:lang w:val="tr-TR"/>
        </w:rPr>
        <w:t>'nin başarısı için çok</w:t>
      </w:r>
      <w:r w:rsidRPr="006D00DA">
        <w:rPr>
          <w:lang w:val="tr-TR"/>
        </w:rPr>
        <w:t xml:space="preserve"> önemlidir. Uygulama süresince, Proje tüm </w:t>
      </w:r>
      <w:r w:rsidR="00B939D8">
        <w:rPr>
          <w:lang w:val="tr-TR"/>
        </w:rPr>
        <w:t>PEK</w:t>
      </w:r>
      <w:r w:rsidRPr="006D00DA">
        <w:rPr>
          <w:lang w:val="tr-TR"/>
        </w:rPr>
        <w:t xml:space="preserve">'lerle, özellikle de arazi edinimi veya kaynaklara erişimin kısıtlanması nedeniyle geçim kaynakları etkilenenlerle şeffaf, kapsayıcı ve sürekli bir katılım sağlamayı taahhüt etmektedir. </w:t>
      </w:r>
      <w:r w:rsidR="006B2A69">
        <w:rPr>
          <w:lang w:val="tr-TR"/>
        </w:rPr>
        <w:t>GKGKP</w:t>
      </w:r>
      <w:r w:rsidRPr="006D00DA">
        <w:rPr>
          <w:lang w:val="tr-TR"/>
        </w:rPr>
        <w:t xml:space="preserve"> için katılım stratejisi, </w:t>
      </w:r>
      <w:r w:rsidR="00B939D8">
        <w:rPr>
          <w:lang w:val="tr-TR"/>
        </w:rPr>
        <w:t>PEK</w:t>
      </w:r>
      <w:r w:rsidRPr="006D00DA">
        <w:rPr>
          <w:lang w:val="tr-TR"/>
        </w:rPr>
        <w:t xml:space="preserve">'lerin </w:t>
      </w:r>
      <w:r w:rsidRPr="006D00DA">
        <w:rPr>
          <w:rStyle w:val="Strong"/>
          <w:b w:val="0"/>
          <w:szCs w:val="20"/>
          <w:lang w:val="tr-TR"/>
        </w:rPr>
        <w:t xml:space="preserve">hakları, yetkileri, sorumlulukları </w:t>
      </w:r>
      <w:r w:rsidRPr="006D00DA">
        <w:rPr>
          <w:lang w:val="tr-TR"/>
        </w:rPr>
        <w:t>ve mevcut destek mekanizmaları hakkında iyi bilgilendirilmesini sağlar. Ayrıca, şikayet sürecini kullanarak endişelerini veya şikayetlerini nasıl dile getireceklerini bilmelerini sağlar.</w:t>
      </w:r>
    </w:p>
    <w:p w14:paraId="69CDA3C7" w14:textId="1C8CF95B" w:rsidR="00080AEB" w:rsidRPr="006D00DA" w:rsidRDefault="006B2A69" w:rsidP="00080AEB">
      <w:pPr>
        <w:pStyle w:val="Heading4"/>
        <w:rPr>
          <w:rStyle w:val="Strong"/>
          <w:rFonts w:asciiTheme="minorHAnsi" w:hAnsiTheme="minorHAnsi"/>
          <w:b w:val="0"/>
          <w:bCs w:val="0"/>
          <w:szCs w:val="20"/>
          <w:lang w:val="tr-TR"/>
        </w:rPr>
      </w:pPr>
      <w:r>
        <w:rPr>
          <w:rStyle w:val="Strong"/>
          <w:rFonts w:asciiTheme="minorHAnsi" w:hAnsiTheme="minorHAnsi"/>
          <w:b w:val="0"/>
          <w:bCs w:val="0"/>
          <w:szCs w:val="20"/>
          <w:lang w:val="tr-TR"/>
        </w:rPr>
        <w:t>GKGKP</w:t>
      </w:r>
      <w:r w:rsidR="00B7663D" w:rsidRPr="006D00DA">
        <w:rPr>
          <w:rStyle w:val="Strong"/>
          <w:rFonts w:asciiTheme="minorHAnsi" w:hAnsiTheme="minorHAnsi"/>
          <w:b w:val="0"/>
          <w:bCs w:val="0"/>
          <w:szCs w:val="20"/>
          <w:lang w:val="tr-TR"/>
        </w:rPr>
        <w:t xml:space="preserve"> Hakkında Bilgi Açıklaması</w:t>
      </w:r>
    </w:p>
    <w:p w14:paraId="1094C070" w14:textId="0CE2786E" w:rsidR="00B7663D" w:rsidRPr="006D00DA" w:rsidRDefault="006B2A69" w:rsidP="00356E80">
      <w:pPr>
        <w:pStyle w:val="NormalWeb"/>
        <w:spacing w:before="0" w:beforeAutospacing="0" w:after="120" w:afterAutospacing="0" w:line="300" w:lineRule="auto"/>
        <w:jc w:val="both"/>
        <w:rPr>
          <w:rFonts w:asciiTheme="minorHAnsi" w:eastAsiaTheme="minorHAnsi" w:hAnsiTheme="minorHAnsi" w:cstheme="minorBidi"/>
          <w:kern w:val="2"/>
          <w:sz w:val="20"/>
          <w:lang w:val="tr-TR" w:eastAsia="en-US"/>
          <w14:ligatures w14:val="standardContextual"/>
        </w:rPr>
      </w:pPr>
      <w:r>
        <w:rPr>
          <w:rFonts w:asciiTheme="minorHAnsi" w:eastAsiaTheme="minorHAnsi" w:hAnsiTheme="minorHAnsi" w:cstheme="minorBidi"/>
          <w:kern w:val="2"/>
          <w:sz w:val="20"/>
          <w:lang w:val="tr-TR" w:eastAsia="en-US"/>
          <w14:ligatures w14:val="standardContextual"/>
        </w:rPr>
        <w:t>GKGKP</w:t>
      </w:r>
      <w:r w:rsidR="00B7663D" w:rsidRPr="006D00DA">
        <w:rPr>
          <w:rFonts w:asciiTheme="minorHAnsi" w:eastAsiaTheme="minorHAnsi" w:hAnsiTheme="minorHAnsi" w:cstheme="minorBidi"/>
          <w:kern w:val="2"/>
          <w:sz w:val="20"/>
          <w:lang w:val="tr-TR" w:eastAsia="en-US"/>
          <w14:ligatures w14:val="standardContextual"/>
        </w:rPr>
        <w:t xml:space="preserve"> kesinleştikten sonra, </w:t>
      </w:r>
      <w:r>
        <w:rPr>
          <w:rFonts w:asciiTheme="minorHAnsi" w:eastAsiaTheme="minorHAnsi" w:hAnsiTheme="minorHAnsi" w:cstheme="minorBidi"/>
          <w:kern w:val="2"/>
          <w:sz w:val="20"/>
          <w:lang w:val="tr-TR" w:eastAsia="en-US"/>
          <w14:ligatures w14:val="standardContextual"/>
        </w:rPr>
        <w:t>GKGKP</w:t>
      </w:r>
      <w:r w:rsidR="00B7663D" w:rsidRPr="006D00DA">
        <w:rPr>
          <w:rFonts w:asciiTheme="minorHAnsi" w:eastAsiaTheme="minorHAnsi" w:hAnsiTheme="minorHAnsi" w:cstheme="minorBidi"/>
          <w:kern w:val="2"/>
          <w:sz w:val="20"/>
          <w:lang w:val="tr-TR" w:eastAsia="en-US"/>
          <w14:ligatures w14:val="standardContextual"/>
        </w:rPr>
        <w:t xml:space="preserve"> tüm etkilenen topluluklarla kullanıcı dostu formatlarda paylaşılacaktır. Bilgilendirme yöntemleri şunları içerecektir:</w:t>
      </w:r>
    </w:p>
    <w:p w14:paraId="35A74229" w14:textId="25755EB1" w:rsidR="00B7663D" w:rsidRPr="006D00DA" w:rsidRDefault="00B7663D" w:rsidP="00AB61AA">
      <w:pPr>
        <w:pStyle w:val="Bullet"/>
        <w:jc w:val="both"/>
        <w:rPr>
          <w:lang w:val="tr-TR"/>
        </w:rPr>
      </w:pPr>
      <w:r w:rsidRPr="006D00DA">
        <w:rPr>
          <w:lang w:val="tr-TR"/>
        </w:rPr>
        <w:t xml:space="preserve">Etkilenen her yerleşim yerindeki hanelere basılı </w:t>
      </w:r>
      <w:r w:rsidRPr="006D00DA">
        <w:rPr>
          <w:rStyle w:val="Strong"/>
          <w:szCs w:val="20"/>
          <w:lang w:val="tr-TR"/>
        </w:rPr>
        <w:t xml:space="preserve">broşürler veya bilgi kitapçıkları </w:t>
      </w:r>
      <w:r w:rsidRPr="006D00DA">
        <w:rPr>
          <w:lang w:val="tr-TR"/>
        </w:rPr>
        <w:t xml:space="preserve">dağıtılması. Bu broşürler, </w:t>
      </w:r>
      <w:r w:rsidR="006B2A69">
        <w:rPr>
          <w:lang w:val="tr-TR"/>
        </w:rPr>
        <w:t>GKGKP</w:t>
      </w:r>
      <w:r w:rsidRPr="006D00DA">
        <w:rPr>
          <w:lang w:val="tr-TR"/>
        </w:rPr>
        <w:t xml:space="preserve"> hükümlerini ve iletişim bilgilerini kısaca açıklayacaktır. Önemli noktaları özetleyen posterler de köylerin göze çarpan yerlerine asılabilir.</w:t>
      </w:r>
    </w:p>
    <w:p w14:paraId="6CA1DE95" w14:textId="569B2BAE" w:rsidR="00B7663D" w:rsidRPr="006D00DA" w:rsidRDefault="00B7663D" w:rsidP="00AB61AA">
      <w:pPr>
        <w:pStyle w:val="Bullet"/>
        <w:jc w:val="both"/>
        <w:rPr>
          <w:lang w:val="tr-TR"/>
        </w:rPr>
      </w:pPr>
      <w:r w:rsidRPr="006D00DA">
        <w:rPr>
          <w:rStyle w:val="Strong"/>
          <w:szCs w:val="20"/>
          <w:lang w:val="tr-TR"/>
        </w:rPr>
        <w:t>Topluluk toplantıları</w:t>
      </w:r>
      <w:r w:rsidR="00F16A0D" w:rsidRPr="006D00DA">
        <w:rPr>
          <w:rStyle w:val="Strong"/>
          <w:szCs w:val="20"/>
          <w:lang w:val="tr-TR"/>
        </w:rPr>
        <w:t xml:space="preserve">: </w:t>
      </w:r>
      <w:r w:rsidR="00904F9B" w:rsidRPr="006D00DA">
        <w:rPr>
          <w:lang w:val="tr-TR"/>
        </w:rPr>
        <w:t>Arturna</w:t>
      </w:r>
      <w:r w:rsidR="00F16A0D" w:rsidRPr="006D00DA">
        <w:rPr>
          <w:lang w:val="tr-TR"/>
        </w:rPr>
        <w:t xml:space="preserve"> </w:t>
      </w:r>
      <w:r w:rsidR="00B939D8">
        <w:rPr>
          <w:lang w:val="tr-TR"/>
        </w:rPr>
        <w:t>EA</w:t>
      </w:r>
      <w:r w:rsidR="00F16A0D" w:rsidRPr="006D00DA">
        <w:rPr>
          <w:lang w:val="tr-TR"/>
        </w:rPr>
        <w:t xml:space="preserve">'deki </w:t>
      </w:r>
      <w:r w:rsidRPr="006D00DA">
        <w:rPr>
          <w:lang w:val="tr-TR"/>
        </w:rPr>
        <w:t xml:space="preserve">her bir etkilenen </w:t>
      </w:r>
      <w:r w:rsidR="00F16A0D" w:rsidRPr="006D00DA">
        <w:rPr>
          <w:lang w:val="tr-TR"/>
        </w:rPr>
        <w:t>yerleşim</w:t>
      </w:r>
      <w:r w:rsidRPr="006D00DA">
        <w:rPr>
          <w:lang w:val="tr-TR"/>
        </w:rPr>
        <w:t xml:space="preserve"> yerinde </w:t>
      </w:r>
      <w:r w:rsidR="00F16A0D" w:rsidRPr="006D00DA">
        <w:rPr>
          <w:lang w:val="tr-TR"/>
        </w:rPr>
        <w:t>toplantılar düzenlenecektir</w:t>
      </w:r>
      <w:r w:rsidRPr="006D00DA">
        <w:rPr>
          <w:lang w:val="tr-TR"/>
        </w:rPr>
        <w:t xml:space="preserve">. Bu toplantılarda, Projenin </w:t>
      </w:r>
      <w:r w:rsidR="005260EF">
        <w:rPr>
          <w:lang w:val="tr-TR"/>
        </w:rPr>
        <w:t>TİG</w:t>
      </w:r>
      <w:r w:rsidRPr="006D00DA">
        <w:rPr>
          <w:lang w:val="tr-TR"/>
        </w:rPr>
        <w:t xml:space="preserve">'ları (ve diğer sosyal ekip üyeleri) </w:t>
      </w:r>
      <w:r w:rsidR="006B2A69">
        <w:rPr>
          <w:lang w:val="tr-TR"/>
        </w:rPr>
        <w:t>GKGKP</w:t>
      </w:r>
      <w:r w:rsidRPr="006D00DA">
        <w:rPr>
          <w:lang w:val="tr-TR"/>
        </w:rPr>
        <w:t xml:space="preserve"> özetini sözlü olarak sunacak, karmaşık kavramları açıklamak için görsel yardımcılar veya sunumlar kullanacak, ve </w:t>
      </w:r>
      <w:r w:rsidR="00B939D8">
        <w:rPr>
          <w:lang w:val="tr-TR"/>
        </w:rPr>
        <w:t>PEK</w:t>
      </w:r>
      <w:r w:rsidRPr="006D00DA">
        <w:rPr>
          <w:lang w:val="tr-TR"/>
        </w:rPr>
        <w:t>'lerin sorularını yanıtlayacaktır. Herkese ulaşmak için gerektiğinde birden fazla toplantı düzenlenecek, gerekirse daha küçük köyler için ayrı oturumlar da düzenlenecektir.</w:t>
      </w:r>
    </w:p>
    <w:p w14:paraId="18E4E31B" w14:textId="3F64FCB8" w:rsidR="00B7663D" w:rsidRPr="006D00DA" w:rsidRDefault="00B7663D" w:rsidP="00AB61AA">
      <w:pPr>
        <w:pStyle w:val="Bullet"/>
        <w:jc w:val="both"/>
        <w:rPr>
          <w:lang w:val="tr-TR"/>
        </w:rPr>
      </w:pPr>
      <w:r w:rsidRPr="006D00DA">
        <w:rPr>
          <w:rStyle w:val="Strong"/>
          <w:szCs w:val="20"/>
          <w:lang w:val="tr-TR"/>
        </w:rPr>
        <w:t xml:space="preserve">Savunmasız gruplar için özel bilgilendirme toplantıları: </w:t>
      </w:r>
      <w:r w:rsidRPr="006D00DA">
        <w:rPr>
          <w:lang w:val="tr-TR"/>
        </w:rPr>
        <w:t xml:space="preserve">Bazı bireylerin (örneğin okuma yazma bilmeyen yaşlılar, halka açık toplantılara kolayca katılamayan kadınlar, engelliler) büyük toplantılarda mesajın tamamını alamayabileceğini kabul ederek, Proje özel </w:t>
      </w:r>
      <w:r w:rsidRPr="006D00DA">
        <w:rPr>
          <w:lang w:val="tr-TR"/>
        </w:rPr>
        <w:lastRenderedPageBreak/>
        <w:t xml:space="preserve">oturumlar düzenleyecektir. Örneğin, kadın personelin kolaylaştırdığı kadınlara odaklı bir toplantı veya engellilere ev ziyaretleri yaparak </w:t>
      </w:r>
      <w:r w:rsidR="006B2A69">
        <w:rPr>
          <w:lang w:val="tr-TR"/>
        </w:rPr>
        <w:t>GKGKP</w:t>
      </w:r>
      <w:r w:rsidRPr="006D00DA">
        <w:rPr>
          <w:lang w:val="tr-TR"/>
        </w:rPr>
        <w:t>'yi bire bir açıklamak.</w:t>
      </w:r>
    </w:p>
    <w:p w14:paraId="1FE948B8" w14:textId="51AE4DB6" w:rsidR="00B7663D" w:rsidRPr="006D00DA" w:rsidRDefault="00B7663D" w:rsidP="00AB61AA">
      <w:pPr>
        <w:pStyle w:val="Bullet"/>
        <w:jc w:val="both"/>
        <w:rPr>
          <w:lang w:val="tr-TR"/>
        </w:rPr>
      </w:pPr>
      <w:r w:rsidRPr="006D00DA">
        <w:rPr>
          <w:lang w:val="tr-TR"/>
        </w:rPr>
        <w:t xml:space="preserve">Daha geniş erişilebilirlik için Türk </w:t>
      </w:r>
      <w:r w:rsidR="006B2A69">
        <w:rPr>
          <w:lang w:val="tr-TR"/>
        </w:rPr>
        <w:t>GKGKP</w:t>
      </w:r>
      <w:r w:rsidRPr="006D00DA">
        <w:rPr>
          <w:lang w:val="tr-TR"/>
        </w:rPr>
        <w:t xml:space="preserve"> belgesinin </w:t>
      </w:r>
      <w:r w:rsidRPr="006D00DA">
        <w:rPr>
          <w:rStyle w:val="Strong"/>
          <w:szCs w:val="20"/>
          <w:lang w:val="tr-TR"/>
        </w:rPr>
        <w:t>Proje web sites</w:t>
      </w:r>
      <w:r w:rsidRPr="006D00DA">
        <w:rPr>
          <w:lang w:val="tr-TR"/>
        </w:rPr>
        <w:t>ine yüklenmesi. Bu, internet erişimi olan tüm paydaşların planı inceleyebilmesini sağlar.</w:t>
      </w:r>
    </w:p>
    <w:p w14:paraId="53978060" w14:textId="32FAEAB1" w:rsidR="00B7663D" w:rsidRPr="006D00DA" w:rsidRDefault="00B7663D" w:rsidP="00AB61AA">
      <w:pPr>
        <w:pStyle w:val="Bullet"/>
        <w:jc w:val="both"/>
        <w:rPr>
          <w:lang w:val="tr-TR"/>
        </w:rPr>
      </w:pPr>
      <w:r w:rsidRPr="006D00DA">
        <w:rPr>
          <w:rStyle w:val="Strong"/>
          <w:szCs w:val="20"/>
          <w:lang w:val="tr-TR"/>
        </w:rPr>
        <w:t xml:space="preserve">Yerel muhtarlık ofislerinde ve toplum merkezlerinde </w:t>
      </w:r>
      <w:r w:rsidRPr="006D00DA">
        <w:rPr>
          <w:lang w:val="tr-TR"/>
        </w:rPr>
        <w:t>(köy kahvesi</w:t>
      </w:r>
      <w:r w:rsidR="00F16A0D" w:rsidRPr="006D00DA">
        <w:rPr>
          <w:lang w:val="tr-TR"/>
        </w:rPr>
        <w:t xml:space="preserve">, muhtarlık ofisi </w:t>
      </w:r>
      <w:r w:rsidRPr="006D00DA">
        <w:rPr>
          <w:lang w:val="tr-TR"/>
        </w:rPr>
        <w:t xml:space="preserve">veya tarım kooperatifi gibi) basılı </w:t>
      </w:r>
      <w:r w:rsidRPr="006D00DA">
        <w:rPr>
          <w:rStyle w:val="Strong"/>
          <w:szCs w:val="20"/>
          <w:lang w:val="tr-TR"/>
        </w:rPr>
        <w:t xml:space="preserve">bilgi formları </w:t>
      </w:r>
      <w:r w:rsidRPr="006D00DA">
        <w:rPr>
          <w:lang w:val="tr-TR"/>
        </w:rPr>
        <w:t xml:space="preserve">bulundurulması. Bu sayede, toplum üyeleri istedikleri zaman </w:t>
      </w:r>
      <w:r w:rsidR="006B2A69">
        <w:rPr>
          <w:lang w:val="tr-TR"/>
        </w:rPr>
        <w:t>GKGKP</w:t>
      </w:r>
      <w:r w:rsidRPr="006D00DA">
        <w:rPr>
          <w:lang w:val="tr-TR"/>
        </w:rPr>
        <w:t xml:space="preserve"> bilgilerine başvurabilirler. </w:t>
      </w:r>
      <w:r w:rsidR="00A66C6A" w:rsidRPr="006D00DA">
        <w:rPr>
          <w:lang w:val="tr-TR"/>
        </w:rPr>
        <w:t xml:space="preserve">Muhtarlara </w:t>
      </w:r>
      <w:r w:rsidRPr="006D00DA">
        <w:rPr>
          <w:lang w:val="tr-TR"/>
        </w:rPr>
        <w:t>da ekstra kopyalar verilecek ve bilgilendirme yapılacak, böylece onlar da bilgilerin yayılmasına yardımcı olabilecekler.</w:t>
      </w:r>
    </w:p>
    <w:p w14:paraId="7624D24A" w14:textId="0DCA9243" w:rsidR="00B7663D" w:rsidRPr="006D00DA" w:rsidRDefault="00B939D8" w:rsidP="00356E80">
      <w:pPr>
        <w:pStyle w:val="BodyText"/>
        <w:jc w:val="both"/>
        <w:rPr>
          <w:lang w:val="tr-TR"/>
        </w:rPr>
      </w:pPr>
      <w:r>
        <w:rPr>
          <w:lang w:val="tr-TR"/>
        </w:rPr>
        <w:t>PEK</w:t>
      </w:r>
      <w:r w:rsidR="00B7663D" w:rsidRPr="006D00DA">
        <w:rPr>
          <w:lang w:val="tr-TR"/>
        </w:rPr>
        <w:t xml:space="preserve">'lerle paylaşılan bilgilerde </w:t>
      </w:r>
      <w:r w:rsidR="00B7663D" w:rsidRPr="006D00DA">
        <w:rPr>
          <w:rStyle w:val="Strong"/>
          <w:b w:val="0"/>
          <w:szCs w:val="20"/>
          <w:lang w:val="tr-TR"/>
        </w:rPr>
        <w:t>şunlar</w:t>
      </w:r>
      <w:r w:rsidR="00B7663D" w:rsidRPr="006D00DA">
        <w:rPr>
          <w:lang w:val="tr-TR"/>
        </w:rPr>
        <w:t xml:space="preserve"> açıkça açıklanacaktır: </w:t>
      </w:r>
      <w:r w:rsidR="006B2A69">
        <w:rPr>
          <w:lang w:val="tr-TR"/>
        </w:rPr>
        <w:t>GKGKP</w:t>
      </w:r>
      <w:r w:rsidR="00B7663D" w:rsidRPr="006D00DA">
        <w:rPr>
          <w:lang w:val="tr-TR"/>
        </w:rPr>
        <w:t xml:space="preserve">'nin kapsadığı </w:t>
      </w:r>
      <w:r w:rsidR="00B7663D" w:rsidRPr="006D00DA">
        <w:rPr>
          <w:rStyle w:val="Strong"/>
          <w:b w:val="0"/>
          <w:szCs w:val="20"/>
          <w:lang w:val="tr-TR"/>
        </w:rPr>
        <w:t xml:space="preserve">etki türleri </w:t>
      </w:r>
      <w:r w:rsidR="00B7663D" w:rsidRPr="006D00DA">
        <w:rPr>
          <w:lang w:val="tr-TR"/>
        </w:rPr>
        <w:t xml:space="preserve">(hangi kayıplar uygun), genel </w:t>
      </w:r>
      <w:r w:rsidR="006B2A69">
        <w:rPr>
          <w:rStyle w:val="Strong"/>
          <w:b w:val="0"/>
          <w:szCs w:val="20"/>
          <w:lang w:val="tr-TR"/>
        </w:rPr>
        <w:t>GKGKP</w:t>
      </w:r>
      <w:r w:rsidR="00B7663D" w:rsidRPr="006D00DA">
        <w:rPr>
          <w:rStyle w:val="Strong"/>
          <w:b w:val="0"/>
          <w:szCs w:val="20"/>
          <w:lang w:val="tr-TR"/>
        </w:rPr>
        <w:t xml:space="preserve"> süreci ve </w:t>
      </w:r>
      <w:r w:rsidR="00B7663D" w:rsidRPr="006D00DA">
        <w:rPr>
          <w:lang w:val="tr-TR"/>
        </w:rPr>
        <w:t xml:space="preserve">mevcut </w:t>
      </w:r>
      <w:r w:rsidR="00B7663D" w:rsidRPr="006D00DA">
        <w:rPr>
          <w:rStyle w:val="Strong"/>
          <w:b w:val="0"/>
          <w:szCs w:val="20"/>
          <w:lang w:val="tr-TR"/>
        </w:rPr>
        <w:t>çeşitli programlar</w:t>
      </w:r>
      <w:r w:rsidR="00B7663D" w:rsidRPr="006D00DA">
        <w:rPr>
          <w:lang w:val="tr-TR"/>
        </w:rPr>
        <w:t xml:space="preserve">, ayrıntılı </w:t>
      </w:r>
      <w:r w:rsidR="00B7663D" w:rsidRPr="006D00DA">
        <w:rPr>
          <w:rStyle w:val="Strong"/>
          <w:b w:val="0"/>
          <w:szCs w:val="20"/>
          <w:lang w:val="tr-TR"/>
        </w:rPr>
        <w:t xml:space="preserve">uygunluk kriterleri ve haklar </w:t>
      </w:r>
      <w:r w:rsidR="00B7663D" w:rsidRPr="006D00DA">
        <w:rPr>
          <w:lang w:val="tr-TR"/>
        </w:rPr>
        <w:t xml:space="preserve">(kimler hangi tazminat veya desteği alacak), </w:t>
      </w:r>
      <w:r w:rsidR="00B7663D" w:rsidRPr="006D00DA">
        <w:rPr>
          <w:rStyle w:val="Strong"/>
          <w:b w:val="0"/>
          <w:szCs w:val="20"/>
          <w:lang w:val="tr-TR"/>
        </w:rPr>
        <w:t xml:space="preserve">son başvuru tarihi </w:t>
      </w:r>
      <w:r w:rsidR="00B7663D" w:rsidRPr="006D00DA">
        <w:rPr>
          <w:lang w:val="tr-TR"/>
        </w:rPr>
        <w:t>ve önemi, yardım başvuru</w:t>
      </w:r>
      <w:r w:rsidR="00B7663D" w:rsidRPr="006D00DA">
        <w:rPr>
          <w:rStyle w:val="Strong"/>
          <w:b w:val="0"/>
          <w:szCs w:val="20"/>
          <w:lang w:val="tr-TR"/>
        </w:rPr>
        <w:t xml:space="preserve"> prosedürleri </w:t>
      </w:r>
      <w:r w:rsidR="00B7663D" w:rsidRPr="006D00DA">
        <w:rPr>
          <w:lang w:val="tr-TR"/>
        </w:rPr>
        <w:t>(</w:t>
      </w:r>
      <w:r>
        <w:rPr>
          <w:lang w:val="tr-TR"/>
        </w:rPr>
        <w:t>PEK</w:t>
      </w:r>
      <w:r w:rsidR="00B7663D" w:rsidRPr="006D00DA">
        <w:rPr>
          <w:lang w:val="tr-TR"/>
        </w:rPr>
        <w:t xml:space="preserve">'lerin destek veya tazminat talebinde bulunmak için nasıl, ne zaman ve nereye başvurmaları gerektiği), </w:t>
      </w:r>
      <w:r w:rsidR="00B7663D" w:rsidRPr="006D00DA">
        <w:rPr>
          <w:rStyle w:val="Strong"/>
          <w:b w:val="0"/>
          <w:szCs w:val="20"/>
          <w:lang w:val="tr-TR"/>
        </w:rPr>
        <w:t>şikayet</w:t>
      </w:r>
      <w:r w:rsidR="00B7663D" w:rsidRPr="006D00DA">
        <w:rPr>
          <w:lang w:val="tr-TR"/>
        </w:rPr>
        <w:t xml:space="preserve"> </w:t>
      </w:r>
      <w:r w:rsidR="00B7663D" w:rsidRPr="006D00DA">
        <w:rPr>
          <w:rStyle w:val="Strong"/>
          <w:b w:val="0"/>
          <w:szCs w:val="20"/>
          <w:lang w:val="tr-TR"/>
        </w:rPr>
        <w:t xml:space="preserve">mekanizması </w:t>
      </w:r>
      <w:r w:rsidR="00B7663D" w:rsidRPr="006D00DA">
        <w:rPr>
          <w:lang w:val="tr-TR"/>
        </w:rPr>
        <w:t xml:space="preserve">(şikayette bulunma veya soru sorma, irtibat kişileri dahil) ve </w:t>
      </w:r>
      <w:r w:rsidR="006B2A69">
        <w:rPr>
          <w:lang w:val="tr-TR"/>
        </w:rPr>
        <w:t>GKGKP</w:t>
      </w:r>
      <w:r w:rsidR="00B7663D" w:rsidRPr="006D00DA">
        <w:rPr>
          <w:lang w:val="tr-TR"/>
        </w:rPr>
        <w:t xml:space="preserve">'nin uygulanmasına ilişkin </w:t>
      </w:r>
      <w:r w:rsidR="00B7663D" w:rsidRPr="006D00DA">
        <w:rPr>
          <w:rStyle w:val="Strong"/>
          <w:b w:val="0"/>
          <w:szCs w:val="20"/>
          <w:lang w:val="tr-TR"/>
        </w:rPr>
        <w:t xml:space="preserve">Proje zaman çizelgesi </w:t>
      </w:r>
      <w:r w:rsidR="00B7663D" w:rsidRPr="006D00DA">
        <w:rPr>
          <w:lang w:val="tr-TR"/>
        </w:rPr>
        <w:t xml:space="preserve">(insanların belirli faaliyetlerin ne zaman gerçekleşeceğini bilmeleri için). Tüm bu noktalar iletilerek, </w:t>
      </w:r>
      <w:r>
        <w:rPr>
          <w:lang w:val="tr-TR"/>
        </w:rPr>
        <w:t>PEK’ler</w:t>
      </w:r>
      <w:r w:rsidR="00B7663D" w:rsidRPr="006D00DA">
        <w:rPr>
          <w:lang w:val="tr-TR"/>
        </w:rPr>
        <w:t xml:space="preserve"> projenin ne yapacağını ve hak ettikleri faydalarından yararlanmak için ne yapmaları gerektiğini iyi bir şekilde anlayacaklardır.</w:t>
      </w:r>
    </w:p>
    <w:p w14:paraId="341B63BC" w14:textId="4C2D5281" w:rsidR="00356E80" w:rsidRPr="006D00DA" w:rsidRDefault="00B7663D" w:rsidP="00356E80">
      <w:pPr>
        <w:pStyle w:val="Heading4"/>
        <w:rPr>
          <w:rFonts w:asciiTheme="minorHAnsi" w:hAnsiTheme="minorHAnsi"/>
          <w:szCs w:val="20"/>
          <w:lang w:val="tr-TR"/>
        </w:rPr>
      </w:pPr>
      <w:r w:rsidRPr="006D00DA">
        <w:rPr>
          <w:rStyle w:val="Strong"/>
          <w:rFonts w:asciiTheme="minorHAnsi" w:hAnsiTheme="minorHAnsi"/>
          <w:b w:val="0"/>
          <w:bCs w:val="0"/>
          <w:szCs w:val="20"/>
          <w:lang w:val="tr-TR"/>
        </w:rPr>
        <w:t>Paydaş Danışma Faaliyetleri</w:t>
      </w:r>
    </w:p>
    <w:p w14:paraId="7DA464E7" w14:textId="00882C00" w:rsidR="00B7663D" w:rsidRPr="006D00DA" w:rsidRDefault="00B7663D" w:rsidP="00C42FA3">
      <w:pPr>
        <w:pStyle w:val="BodyText"/>
        <w:jc w:val="both"/>
        <w:rPr>
          <w:lang w:val="tr-TR"/>
        </w:rPr>
      </w:pPr>
      <w:r w:rsidRPr="006D00DA">
        <w:rPr>
          <w:lang w:val="tr-TR"/>
        </w:rPr>
        <w:t xml:space="preserve">Tek yönlü bilgi paylaşımına ek olarak, </w:t>
      </w:r>
      <w:r w:rsidR="006B2A69">
        <w:rPr>
          <w:lang w:val="tr-TR"/>
        </w:rPr>
        <w:t>GKGKP</w:t>
      </w:r>
      <w:r w:rsidRPr="006D00DA">
        <w:rPr>
          <w:lang w:val="tr-TR"/>
        </w:rPr>
        <w:t xml:space="preserve">'nin uygulanması, </w:t>
      </w:r>
      <w:r w:rsidR="00B939D8">
        <w:rPr>
          <w:lang w:val="tr-TR"/>
        </w:rPr>
        <w:t>PEK</w:t>
      </w:r>
      <w:r w:rsidRPr="006D00DA">
        <w:rPr>
          <w:lang w:val="tr-TR"/>
        </w:rPr>
        <w:t>'lerle sürekli danışma sürecini de içerecektir:</w:t>
      </w:r>
    </w:p>
    <w:p w14:paraId="26BFF438" w14:textId="43E0B95B" w:rsidR="00B7663D" w:rsidRPr="006D00DA" w:rsidRDefault="00B7663D" w:rsidP="00C42FA3">
      <w:pPr>
        <w:pStyle w:val="Bullet"/>
        <w:jc w:val="both"/>
        <w:rPr>
          <w:lang w:val="tr-TR"/>
        </w:rPr>
      </w:pPr>
      <w:r w:rsidRPr="006D00DA">
        <w:rPr>
          <w:rStyle w:val="Strong"/>
          <w:szCs w:val="20"/>
          <w:lang w:val="tr-TR"/>
        </w:rPr>
        <w:t xml:space="preserve">Onay Sonrası Toplum Danışma Toplantıları: </w:t>
      </w:r>
      <w:r w:rsidR="006B2A69">
        <w:rPr>
          <w:lang w:val="tr-TR"/>
        </w:rPr>
        <w:t>GKGKP</w:t>
      </w:r>
      <w:r w:rsidRPr="006D00DA">
        <w:rPr>
          <w:lang w:val="tr-TR"/>
        </w:rPr>
        <w:t xml:space="preserve"> onaylandıktan kısa bir süre sonra, Proje etkilenen her yerleşim yerinde toplum danışma toplantıları düzenleyecektir. Bu toplantılarda ekip, sadece bilgi sunmakla kalmayıp, </w:t>
      </w:r>
      <w:r w:rsidR="00B939D8">
        <w:rPr>
          <w:lang w:val="tr-TR"/>
        </w:rPr>
        <w:t>PEK</w:t>
      </w:r>
      <w:r w:rsidRPr="006D00DA">
        <w:rPr>
          <w:lang w:val="tr-TR"/>
        </w:rPr>
        <w:t xml:space="preserve">'nin geri bildirimlerini de aktif olarak toplayacaktır. Toplum üyeleri, </w:t>
      </w:r>
      <w:r w:rsidR="006B2A69">
        <w:rPr>
          <w:lang w:val="tr-TR"/>
        </w:rPr>
        <w:t>GKGKP</w:t>
      </w:r>
      <w:r w:rsidRPr="006D00DA">
        <w:rPr>
          <w:lang w:val="tr-TR"/>
        </w:rPr>
        <w:t xml:space="preserve"> ile ilgili endişelerini dile getirebilir, iyileştirmeler önerebilir veya açıklamalar isteyebilir. Tüm sorular </w:t>
      </w:r>
      <w:r w:rsidR="00A66C6A" w:rsidRPr="006D00DA">
        <w:rPr>
          <w:lang w:val="tr-TR"/>
        </w:rPr>
        <w:t>mümkünse</w:t>
      </w:r>
      <w:r w:rsidRPr="006D00DA">
        <w:rPr>
          <w:lang w:val="tr-TR"/>
        </w:rPr>
        <w:t xml:space="preserve"> yerinde yanıtlanacak </w:t>
      </w:r>
      <w:r w:rsidR="00A66C6A" w:rsidRPr="006D00DA">
        <w:rPr>
          <w:lang w:val="tr-TR"/>
        </w:rPr>
        <w:t xml:space="preserve">veya </w:t>
      </w:r>
      <w:r w:rsidRPr="006D00DA">
        <w:rPr>
          <w:lang w:val="tr-TR"/>
        </w:rPr>
        <w:t xml:space="preserve">takip edilmek üzere not alınacaktır. Sosyal İşler Müdürü'nün desteğiyle </w:t>
      </w:r>
      <w:r w:rsidR="005260EF">
        <w:rPr>
          <w:lang w:val="tr-TR"/>
        </w:rPr>
        <w:t>TİG</w:t>
      </w:r>
      <w:r w:rsidRPr="006D00DA">
        <w:rPr>
          <w:lang w:val="tr-TR"/>
        </w:rPr>
        <w:t>'lar, toplantıların açık ve katılımcı bir formatla gerçekleştirilmesini sağlayacaktır. Bu danışma toplantıları belgelenecektir (katılımcılar, gündeme getirilen konular, verilen yanıtlar).</w:t>
      </w:r>
    </w:p>
    <w:p w14:paraId="4267CFC8" w14:textId="42463005" w:rsidR="007D1E89" w:rsidRPr="006D00DA" w:rsidRDefault="007D1E89" w:rsidP="007D1E89">
      <w:pPr>
        <w:pStyle w:val="Bullet"/>
        <w:jc w:val="both"/>
        <w:rPr>
          <w:lang w:val="tr-TR"/>
        </w:rPr>
      </w:pPr>
      <w:r w:rsidRPr="006D00DA">
        <w:rPr>
          <w:rStyle w:val="Strong"/>
          <w:lang w:val="tr-TR"/>
        </w:rPr>
        <w:t xml:space="preserve">GLAC Açıklama Toplantıları: </w:t>
      </w:r>
      <w:r w:rsidR="005260EF">
        <w:rPr>
          <w:lang w:val="tr-TR"/>
        </w:rPr>
        <w:t>YYEP</w:t>
      </w:r>
      <w:r w:rsidRPr="006D00DA">
        <w:rPr>
          <w:lang w:val="tr-TR"/>
        </w:rPr>
        <w:t>/</w:t>
      </w:r>
      <w:r w:rsidR="006B2A69">
        <w:rPr>
          <w:lang w:val="tr-TR"/>
        </w:rPr>
        <w:t>GKGKP</w:t>
      </w:r>
      <w:r w:rsidRPr="006D00DA">
        <w:rPr>
          <w:lang w:val="tr-TR"/>
        </w:rPr>
        <w:t xml:space="preserve"> tanımlaması ve haklar kesinleştikten sonra, Proje etkilenen topluluklarda Şikayet, Geçim Kaynağı ve Tazminat (GLAC) açıklama toplantıları düzenleyecektir. Bu toplantılarda </w:t>
      </w:r>
      <w:r w:rsidR="00B939D8">
        <w:rPr>
          <w:lang w:val="tr-TR"/>
        </w:rPr>
        <w:t>PEK</w:t>
      </w:r>
      <w:r w:rsidRPr="006D00DA">
        <w:rPr>
          <w:lang w:val="tr-TR"/>
        </w:rPr>
        <w:t xml:space="preserve"> hakları, tazminat düzenlemeleri ve şikayet prosedürleri açık ve anlaşılır bir şekilde sunulacaktır. </w:t>
      </w:r>
      <w:r w:rsidR="006B2A69">
        <w:rPr>
          <w:lang w:val="tr-TR"/>
        </w:rPr>
        <w:t>GKGKP</w:t>
      </w:r>
      <w:r w:rsidRPr="006D00DA">
        <w:rPr>
          <w:lang w:val="tr-TR"/>
        </w:rPr>
        <w:t xml:space="preserve"> özetleri GLAC belgelerine eklenecek ve daha sonra </w:t>
      </w:r>
      <w:r w:rsidR="00B939D8">
        <w:rPr>
          <w:lang w:val="tr-TR"/>
        </w:rPr>
        <w:t>PEK</w:t>
      </w:r>
      <w:r w:rsidRPr="006D00DA">
        <w:rPr>
          <w:lang w:val="tr-TR"/>
        </w:rPr>
        <w:t>'lere açıklanacaktır.</w:t>
      </w:r>
    </w:p>
    <w:p w14:paraId="71FA036C" w14:textId="77777777" w:rsidR="007D1E89" w:rsidRPr="006D00DA" w:rsidRDefault="007D1E89" w:rsidP="00A66C6A">
      <w:pPr>
        <w:pStyle w:val="Bullet"/>
        <w:numPr>
          <w:ilvl w:val="0"/>
          <w:numId w:val="0"/>
        </w:numPr>
        <w:jc w:val="both"/>
        <w:rPr>
          <w:lang w:val="tr-TR"/>
        </w:rPr>
      </w:pPr>
    </w:p>
    <w:p w14:paraId="2D08DD64" w14:textId="2ED754E0" w:rsidR="00B7663D" w:rsidRPr="006D00DA" w:rsidRDefault="00B7663D" w:rsidP="00C42FA3">
      <w:pPr>
        <w:pStyle w:val="Bullet"/>
        <w:jc w:val="both"/>
        <w:rPr>
          <w:lang w:val="tr-TR"/>
        </w:rPr>
      </w:pPr>
      <w:r w:rsidRPr="006D00DA">
        <w:rPr>
          <w:b/>
          <w:bCs/>
          <w:lang w:val="tr-TR"/>
        </w:rPr>
        <w:t xml:space="preserve">Projenin </w:t>
      </w:r>
      <w:r w:rsidRPr="006D00DA">
        <w:rPr>
          <w:rStyle w:val="Strong"/>
          <w:bCs w:val="0"/>
          <w:szCs w:val="20"/>
          <w:lang w:val="tr-TR"/>
        </w:rPr>
        <w:t>Topluluk İrtibat Görevlileri (</w:t>
      </w:r>
      <w:r w:rsidR="005260EF">
        <w:rPr>
          <w:rStyle w:val="Strong"/>
          <w:bCs w:val="0"/>
          <w:szCs w:val="20"/>
          <w:lang w:val="tr-TR"/>
        </w:rPr>
        <w:t>TİG</w:t>
      </w:r>
      <w:r w:rsidRPr="006D00DA">
        <w:rPr>
          <w:rStyle w:val="Strong"/>
          <w:bCs w:val="0"/>
          <w:szCs w:val="20"/>
          <w:lang w:val="tr-TR"/>
        </w:rPr>
        <w:t>'lar)</w:t>
      </w:r>
      <w:r w:rsidRPr="006D00DA">
        <w:rPr>
          <w:lang w:val="tr-TR"/>
        </w:rPr>
        <w:t xml:space="preserve">, </w:t>
      </w:r>
      <w:r w:rsidR="006B2A69">
        <w:rPr>
          <w:lang w:val="tr-TR"/>
        </w:rPr>
        <w:t>GKGKP</w:t>
      </w:r>
      <w:r w:rsidRPr="006D00DA">
        <w:rPr>
          <w:lang w:val="tr-TR"/>
        </w:rPr>
        <w:t>'nin süresi boyunca topluluklarda sürekli olarak bulunacaklardır. Köyleri düzenli olarak ziyaret edecek, belirlenen zamanlarda soruları yanıtlamak için hazır bulunacak ve proje ilerledikçe güncellemeler sağlayacaklardır. Bu sürekli katılım, mesleki eğitim gibi programların uygulanması veya insanları kendilerini etkileyebilecek inşaat programları hakkında bilgilendirmek için özellikle önemlidir.</w:t>
      </w:r>
    </w:p>
    <w:p w14:paraId="4821FF06" w14:textId="684429C3" w:rsidR="00B7663D" w:rsidRPr="006D00DA" w:rsidRDefault="00B7663D" w:rsidP="00C42FA3">
      <w:pPr>
        <w:pStyle w:val="Bullet"/>
        <w:jc w:val="both"/>
        <w:rPr>
          <w:lang w:val="tr-TR"/>
        </w:rPr>
      </w:pPr>
      <w:r w:rsidRPr="006D00DA">
        <w:rPr>
          <w:rStyle w:val="Strong"/>
          <w:szCs w:val="20"/>
          <w:lang w:val="tr-TR"/>
        </w:rPr>
        <w:t xml:space="preserve">Savunmasız </w:t>
      </w:r>
      <w:r w:rsidR="00B939D8">
        <w:rPr>
          <w:rStyle w:val="Strong"/>
          <w:szCs w:val="20"/>
          <w:lang w:val="tr-TR"/>
        </w:rPr>
        <w:t>PEK’lere</w:t>
      </w:r>
      <w:r w:rsidRPr="006D00DA">
        <w:rPr>
          <w:rStyle w:val="Strong"/>
          <w:szCs w:val="20"/>
          <w:lang w:val="tr-TR"/>
        </w:rPr>
        <w:t xml:space="preserve"> Ulaşma: </w:t>
      </w:r>
      <w:r w:rsidRPr="006D00DA">
        <w:rPr>
          <w:lang w:val="tr-TR"/>
        </w:rPr>
        <w:t xml:space="preserve">Belirtildiği gibi, savunmasız bireylerin danışılmasını sağlamak için ayrı veya ek danışmalar yapılacaktır. Örneğin, </w:t>
      </w:r>
      <w:r w:rsidR="005260EF">
        <w:rPr>
          <w:lang w:val="tr-TR"/>
        </w:rPr>
        <w:t>TİG</w:t>
      </w:r>
      <w:r w:rsidRPr="006D00DA">
        <w:rPr>
          <w:lang w:val="tr-TR"/>
        </w:rPr>
        <w:t xml:space="preserve">'lar özellikle savunmasız haneleri </w:t>
      </w:r>
      <w:r w:rsidRPr="006D00DA">
        <w:rPr>
          <w:rStyle w:val="Strong"/>
          <w:b w:val="0"/>
          <w:bCs w:val="0"/>
          <w:szCs w:val="20"/>
          <w:lang w:val="tr-TR"/>
        </w:rPr>
        <w:t xml:space="preserve">kapı </w:t>
      </w:r>
      <w:r w:rsidRPr="006D00DA">
        <w:rPr>
          <w:lang w:val="tr-TR"/>
        </w:rPr>
        <w:t xml:space="preserve">kapı dolaşarak </w:t>
      </w:r>
      <w:r w:rsidR="006B2A69">
        <w:rPr>
          <w:lang w:val="tr-TR"/>
        </w:rPr>
        <w:t>GKGKP</w:t>
      </w:r>
      <w:r w:rsidRPr="006D00DA">
        <w:rPr>
          <w:lang w:val="tr-TR"/>
        </w:rPr>
        <w:t xml:space="preserve">'yi açıklayabilir veya durumlarını kontrol edebilir. Belirli </w:t>
      </w:r>
      <w:r w:rsidRPr="006D00DA">
        <w:rPr>
          <w:lang w:val="tr-TR"/>
        </w:rPr>
        <w:lastRenderedPageBreak/>
        <w:t>bir köydeki kadınlar veya ortakçılar gibi gruplar, belirgin endişeleri varsa, küçük odak grup tartışmaları düzenlenebilir. Proje, bu tartışmaları belgeleyecek ve uygulamayı ayarlarken bu girdileri dikkate alacaktır.</w:t>
      </w:r>
    </w:p>
    <w:p w14:paraId="53B64670" w14:textId="2CD9507E" w:rsidR="00B7663D" w:rsidRPr="006D00DA" w:rsidRDefault="00B7663D" w:rsidP="006E0FD9">
      <w:pPr>
        <w:pStyle w:val="NormalWeb"/>
        <w:spacing w:before="0" w:beforeAutospacing="0" w:after="120" w:afterAutospacing="0" w:line="300" w:lineRule="auto"/>
        <w:jc w:val="both"/>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 xml:space="preserve">Uygulama sırasında </w:t>
      </w:r>
      <w:r w:rsidR="006B2A69">
        <w:rPr>
          <w:rFonts w:asciiTheme="minorHAnsi" w:eastAsiaTheme="minorHAnsi" w:hAnsiTheme="minorHAnsi" w:cstheme="minorBidi"/>
          <w:kern w:val="2"/>
          <w:sz w:val="20"/>
          <w:lang w:val="tr-TR" w:eastAsia="en-US"/>
          <w14:ligatures w14:val="standardContextual"/>
        </w:rPr>
        <w:t>GKGKP</w:t>
      </w:r>
      <w:r w:rsidRPr="006D00DA">
        <w:rPr>
          <w:rFonts w:asciiTheme="minorHAnsi" w:eastAsiaTheme="minorHAnsi" w:hAnsiTheme="minorHAnsi" w:cstheme="minorBidi"/>
          <w:kern w:val="2"/>
          <w:sz w:val="20"/>
          <w:lang w:val="tr-TR" w:eastAsia="en-US"/>
          <w14:ligatures w14:val="standardContextual"/>
        </w:rPr>
        <w:t xml:space="preserve">'de önemli değişiklikler olursa (örneğin, haklar çerçevesi genişletilirse veya tasarım değişiklikleri nedeniyle yeni alanlar etkilenirse), Proje bu değişiklikleri yeniden açıklayacak ve yeniden danışacaktır. Yeni </w:t>
      </w:r>
      <w:r w:rsidR="00B939D8">
        <w:rPr>
          <w:rFonts w:asciiTheme="minorHAnsi" w:eastAsiaTheme="minorHAnsi" w:hAnsiTheme="minorHAnsi" w:cstheme="minorBidi"/>
          <w:kern w:val="2"/>
          <w:sz w:val="20"/>
          <w:lang w:val="tr-TR" w:eastAsia="en-US"/>
          <w14:ligatures w14:val="standardContextual"/>
        </w:rPr>
        <w:t>PEK’ler</w:t>
      </w:r>
      <w:r w:rsidRPr="006D00DA">
        <w:rPr>
          <w:rFonts w:asciiTheme="minorHAnsi" w:eastAsiaTheme="minorHAnsi" w:hAnsiTheme="minorHAnsi" w:cstheme="minorBidi"/>
          <w:kern w:val="2"/>
          <w:sz w:val="20"/>
          <w:lang w:val="tr-TR" w:eastAsia="en-US"/>
          <w14:ligatures w14:val="standardContextual"/>
        </w:rPr>
        <w:t xml:space="preserve"> (varsa) hakları konusunda bilgilendirilecek ve mevcut </w:t>
      </w:r>
      <w:r w:rsidR="00B939D8">
        <w:rPr>
          <w:rFonts w:asciiTheme="minorHAnsi" w:eastAsiaTheme="minorHAnsi" w:hAnsiTheme="minorHAnsi" w:cstheme="minorBidi"/>
          <w:kern w:val="2"/>
          <w:sz w:val="20"/>
          <w:lang w:val="tr-TR" w:eastAsia="en-US"/>
          <w14:ligatures w14:val="standardContextual"/>
        </w:rPr>
        <w:t>PEK’lere</w:t>
      </w:r>
      <w:r w:rsidRPr="006D00DA">
        <w:rPr>
          <w:rFonts w:asciiTheme="minorHAnsi" w:eastAsiaTheme="minorHAnsi" w:hAnsiTheme="minorHAnsi" w:cstheme="minorBidi"/>
          <w:kern w:val="2"/>
          <w:sz w:val="20"/>
          <w:lang w:val="tr-TR" w:eastAsia="en-US"/>
          <w14:ligatures w14:val="standardContextual"/>
        </w:rPr>
        <w:t xml:space="preserve"> kendilerini ilgilendiren güncellemeler bildirilecektir. Bu uyarlanabilir danışma, proje kapsamı değişse bile şeffaflığı sağlar.</w:t>
      </w:r>
    </w:p>
    <w:p w14:paraId="0CDFBE3C" w14:textId="0BA114BC" w:rsidR="00A843BF" w:rsidRPr="006D00DA" w:rsidRDefault="00A843BF" w:rsidP="00A843BF">
      <w:pPr>
        <w:pStyle w:val="Heading4"/>
        <w:rPr>
          <w:lang w:val="tr-TR"/>
        </w:rPr>
      </w:pPr>
      <w:r w:rsidRPr="006D00DA">
        <w:rPr>
          <w:lang w:val="tr-TR"/>
        </w:rPr>
        <w:t>Açıklama ve Yayın</w:t>
      </w:r>
    </w:p>
    <w:p w14:paraId="12B91985" w14:textId="64AF7E5A" w:rsidR="00B7663D" w:rsidRPr="006D00DA" w:rsidRDefault="00B7663D" w:rsidP="00792F74">
      <w:pPr>
        <w:pStyle w:val="BodyText"/>
        <w:jc w:val="both"/>
        <w:rPr>
          <w:lang w:val="tr-TR"/>
        </w:rPr>
      </w:pPr>
      <w:r w:rsidRPr="006D00DA">
        <w:rPr>
          <w:lang w:val="tr-TR"/>
        </w:rPr>
        <w:t xml:space="preserve">Şikayetlerin nasıl iletileceğine ilişkin bilgiler (iletişim kişileri, telefon numaraları, e-posta, fiziksel ofisler) her köyde ilan edilecek ve </w:t>
      </w:r>
      <w:r w:rsidR="006B2A69">
        <w:rPr>
          <w:lang w:val="tr-TR"/>
        </w:rPr>
        <w:t>GKGKP</w:t>
      </w:r>
      <w:r w:rsidRPr="006D00DA">
        <w:rPr>
          <w:lang w:val="tr-TR"/>
        </w:rPr>
        <w:t xml:space="preserve"> açıklama toplantıları sırasında açıklanacaktır. </w:t>
      </w:r>
      <w:r w:rsidR="006B2A69">
        <w:rPr>
          <w:lang w:val="tr-TR"/>
        </w:rPr>
        <w:t>GKGKP</w:t>
      </w:r>
      <w:r w:rsidRPr="006D00DA">
        <w:rPr>
          <w:lang w:val="tr-TR"/>
        </w:rPr>
        <w:t xml:space="preserve"> broşürleri de şikayet mekanizması ile ilgili bir bölüm içerecektir. Önemli olarak, Projenin </w:t>
      </w:r>
      <w:r w:rsidR="005260EF">
        <w:rPr>
          <w:lang w:val="tr-TR"/>
        </w:rPr>
        <w:t>TİG</w:t>
      </w:r>
      <w:r w:rsidRPr="006D00DA">
        <w:rPr>
          <w:lang w:val="tr-TR"/>
        </w:rPr>
        <w:t xml:space="preserve">'ları, özellikle okuma yazma bilmeyen veya sorunu ifade etmek için yardıma ihtiyaç duyanlar olmak üzere, </w:t>
      </w:r>
      <w:r w:rsidR="00B939D8">
        <w:rPr>
          <w:lang w:val="tr-TR"/>
        </w:rPr>
        <w:t>PEK</w:t>
      </w:r>
      <w:r w:rsidRPr="006D00DA">
        <w:rPr>
          <w:lang w:val="tr-TR"/>
        </w:rPr>
        <w:t xml:space="preserve">'lerin şikayetlerini yazma ve sunma konusunda aktif olarak yardımcı olacaktır. Bu pratik yardım, herkesin </w:t>
      </w:r>
      <w:r w:rsidR="00977248">
        <w:rPr>
          <w:lang w:val="tr-TR"/>
        </w:rPr>
        <w:t>ŞM</w:t>
      </w:r>
      <w:r w:rsidRPr="006D00DA">
        <w:rPr>
          <w:lang w:val="tr-TR"/>
        </w:rPr>
        <w:t>'ye kolayca erişebilmesini sağlar.</w:t>
      </w:r>
    </w:p>
    <w:p w14:paraId="6214CD32" w14:textId="1F903322" w:rsidR="00B7663D" w:rsidRPr="006D00DA" w:rsidRDefault="00B7663D" w:rsidP="00792F74">
      <w:pPr>
        <w:pStyle w:val="BodyText"/>
        <w:jc w:val="both"/>
        <w:rPr>
          <w:lang w:val="tr-TR"/>
        </w:rPr>
      </w:pPr>
      <w:r w:rsidRPr="006D00DA">
        <w:rPr>
          <w:lang w:val="tr-TR"/>
        </w:rPr>
        <w:t xml:space="preserve">Ek olarak, </w:t>
      </w:r>
      <w:r w:rsidR="005260EF">
        <w:rPr>
          <w:lang w:val="tr-TR"/>
        </w:rPr>
        <w:t>TİG</w:t>
      </w:r>
      <w:r w:rsidRPr="006D00DA">
        <w:rPr>
          <w:lang w:val="tr-TR"/>
        </w:rPr>
        <w:t xml:space="preserve"> ekibi belirli şikayetlerin çözülmesi için ilgili devlet yetkilileriyle koordinasyon sağlayacaktır. Örneğin, bir şikayet devletin tazminat tutarının çok düşük olmasıyla ilgiliyse, </w:t>
      </w:r>
      <w:r w:rsidR="005260EF">
        <w:rPr>
          <w:lang w:val="tr-TR"/>
        </w:rPr>
        <w:t>TİG</w:t>
      </w:r>
      <w:r w:rsidRPr="006D00DA">
        <w:rPr>
          <w:lang w:val="tr-TR"/>
        </w:rPr>
        <w:t xml:space="preserve"> veya Sosyal İşler Müdürü, uygun olduğu durumlarda bilgi almak veya </w:t>
      </w:r>
      <w:r w:rsidR="00B939D8">
        <w:rPr>
          <w:lang w:val="tr-TR"/>
        </w:rPr>
        <w:t>PEK</w:t>
      </w:r>
      <w:r w:rsidRPr="006D00DA">
        <w:rPr>
          <w:lang w:val="tr-TR"/>
        </w:rPr>
        <w:t xml:space="preserve"> adına savunuculuk yapmak için İlçe Valiliği veya Tapu Sicil Dairesi ile irtibat kuracaktır. Proje, bazı arazi edinimi sorunlarının Proje ve devlet yetkilileri arasında işbirliği gerektirebileceğini kabul etmektedir, bu nedenle işbirliğine dayalı bir yaklaşım benimsenmiştir.</w:t>
      </w:r>
    </w:p>
    <w:p w14:paraId="5310D4C0" w14:textId="3D0E3F41" w:rsidR="00B7663D" w:rsidRPr="006D00DA" w:rsidRDefault="00B7663D" w:rsidP="00792F74">
      <w:pPr>
        <w:pStyle w:val="BodyText"/>
        <w:jc w:val="both"/>
        <w:rPr>
          <w:lang w:val="tr-TR"/>
        </w:rPr>
      </w:pPr>
      <w:r w:rsidRPr="006D00DA">
        <w:rPr>
          <w:lang w:val="tr-TR"/>
        </w:rPr>
        <w:t xml:space="preserve">Mevcut olanların ötesinde gelecekte kamulaştırma veya arazi edinimi gerçekleşirse, Proje bunlar için yeni bir son tarih açıklayacak ve bu </w:t>
      </w:r>
      <w:r w:rsidR="00B939D8">
        <w:rPr>
          <w:lang w:val="tr-TR"/>
        </w:rPr>
        <w:t>PEK</w:t>
      </w:r>
      <w:r w:rsidRPr="006D00DA">
        <w:rPr>
          <w:lang w:val="tr-TR"/>
        </w:rPr>
        <w:t xml:space="preserve">'leri aynı </w:t>
      </w:r>
      <w:r w:rsidR="00977248">
        <w:rPr>
          <w:lang w:val="tr-TR"/>
        </w:rPr>
        <w:t>ŞM</w:t>
      </w:r>
      <w:r w:rsidRPr="006D00DA">
        <w:rPr>
          <w:lang w:val="tr-TR"/>
        </w:rPr>
        <w:t xml:space="preserve"> sistemine entegre edecektir. Gelecekteki arazi edinimlerinden kaynaklanan yeni şikayetler de aynı titizlik ve süreçle ele alınacaktır.</w:t>
      </w:r>
    </w:p>
    <w:p w14:paraId="450E7699" w14:textId="77777777" w:rsidR="00A843BF" w:rsidRPr="006D00DA" w:rsidRDefault="00B7663D" w:rsidP="00A843BF">
      <w:pPr>
        <w:pStyle w:val="Heading4"/>
        <w:rPr>
          <w:rStyle w:val="Strong"/>
          <w:rFonts w:asciiTheme="minorHAnsi" w:hAnsiTheme="minorHAnsi"/>
          <w:b w:val="0"/>
          <w:bCs w:val="0"/>
          <w:szCs w:val="20"/>
          <w:lang w:val="tr-TR"/>
        </w:rPr>
      </w:pPr>
      <w:r w:rsidRPr="006D00DA">
        <w:rPr>
          <w:rStyle w:val="Strong"/>
          <w:rFonts w:asciiTheme="minorHAnsi" w:hAnsiTheme="minorHAnsi"/>
          <w:b w:val="0"/>
          <w:bCs w:val="0"/>
          <w:szCs w:val="20"/>
          <w:lang w:val="tr-TR"/>
        </w:rPr>
        <w:t>Sürekli Paydaş Katılımı</w:t>
      </w:r>
    </w:p>
    <w:p w14:paraId="47BE9E92" w14:textId="0310E431" w:rsidR="00B7663D" w:rsidRPr="006D00DA" w:rsidRDefault="00B7663D" w:rsidP="00202FD0">
      <w:pPr>
        <w:pStyle w:val="NormalWeb"/>
        <w:spacing w:before="0" w:beforeAutospacing="0" w:after="120" w:afterAutospacing="0" w:line="300" w:lineRule="auto"/>
        <w:rPr>
          <w:rFonts w:asciiTheme="minorHAnsi" w:eastAsiaTheme="minorHAnsi" w:hAnsiTheme="minorHAnsi" w:cstheme="minorBidi"/>
          <w:kern w:val="2"/>
          <w:sz w:val="20"/>
          <w:szCs w:val="20"/>
          <w:lang w:val="tr-TR" w:eastAsia="en-US"/>
          <w14:ligatures w14:val="standardContextual"/>
        </w:rPr>
      </w:pPr>
      <w:r w:rsidRPr="006D00DA">
        <w:rPr>
          <w:rFonts w:asciiTheme="minorHAnsi" w:eastAsiaTheme="minorHAnsi" w:hAnsiTheme="minorHAnsi" w:cstheme="minorBidi"/>
          <w:kern w:val="2"/>
          <w:sz w:val="20"/>
          <w:szCs w:val="20"/>
          <w:lang w:val="tr-TR" w:eastAsia="en-US"/>
          <w14:ligatures w14:val="standardContextual"/>
        </w:rPr>
        <w:t xml:space="preserve">Katılım, tazminat ödendikten sonra sona ermez. Proje, </w:t>
      </w:r>
      <w:r w:rsidR="006B2A69">
        <w:rPr>
          <w:rFonts w:asciiTheme="minorHAnsi" w:eastAsiaTheme="minorHAnsi" w:hAnsiTheme="minorHAnsi" w:cstheme="minorBidi"/>
          <w:kern w:val="2"/>
          <w:sz w:val="20"/>
          <w:szCs w:val="20"/>
          <w:lang w:val="tr-TR" w:eastAsia="en-US"/>
          <w14:ligatures w14:val="standardContextual"/>
        </w:rPr>
        <w:t>GKGKP</w:t>
      </w:r>
      <w:r w:rsidRPr="006D00DA">
        <w:rPr>
          <w:rFonts w:asciiTheme="minorHAnsi" w:eastAsiaTheme="minorHAnsi" w:hAnsiTheme="minorHAnsi" w:cstheme="minorBidi"/>
          <w:kern w:val="2"/>
          <w:sz w:val="20"/>
          <w:szCs w:val="20"/>
          <w:lang w:val="tr-TR" w:eastAsia="en-US"/>
          <w14:ligatures w14:val="standardContextual"/>
        </w:rPr>
        <w:t xml:space="preserve">'nin uygulanması boyunca </w:t>
      </w:r>
      <w:r w:rsidR="00B939D8">
        <w:rPr>
          <w:rFonts w:asciiTheme="minorHAnsi" w:eastAsiaTheme="minorHAnsi" w:hAnsiTheme="minorHAnsi" w:cstheme="minorBidi"/>
          <w:kern w:val="2"/>
          <w:sz w:val="20"/>
          <w:szCs w:val="20"/>
          <w:lang w:val="tr-TR" w:eastAsia="en-US"/>
          <w14:ligatures w14:val="standardContextual"/>
        </w:rPr>
        <w:t>PEK</w:t>
      </w:r>
      <w:r w:rsidRPr="006D00DA">
        <w:rPr>
          <w:rFonts w:asciiTheme="minorHAnsi" w:eastAsiaTheme="minorHAnsi" w:hAnsiTheme="minorHAnsi" w:cstheme="minorBidi"/>
          <w:kern w:val="2"/>
          <w:sz w:val="20"/>
          <w:szCs w:val="20"/>
          <w:lang w:val="tr-TR" w:eastAsia="en-US"/>
          <w14:ligatures w14:val="standardContextual"/>
        </w:rPr>
        <w:t>'lerle sürekli katılımı taahhüt eder. Buna şunlar dahildir:</w:t>
      </w:r>
    </w:p>
    <w:p w14:paraId="76D61230" w14:textId="702FC095" w:rsidR="00B7663D" w:rsidRPr="006D00DA" w:rsidRDefault="00B7663D" w:rsidP="00F45CF8">
      <w:pPr>
        <w:pStyle w:val="Bullet"/>
        <w:rPr>
          <w:lang w:val="tr-TR"/>
        </w:rPr>
      </w:pPr>
      <w:r w:rsidRPr="006D00DA">
        <w:rPr>
          <w:rStyle w:val="Strong"/>
          <w:szCs w:val="20"/>
          <w:lang w:val="tr-TR"/>
        </w:rPr>
        <w:t xml:space="preserve">Takip ziyaretleri: </w:t>
      </w:r>
      <w:r w:rsidRPr="006D00DA">
        <w:rPr>
          <w:lang w:val="tr-TR"/>
        </w:rPr>
        <w:t>Destek sağlandıktan sonra (</w:t>
      </w:r>
      <w:r w:rsidR="00A66C6A" w:rsidRPr="006D00DA">
        <w:rPr>
          <w:lang w:val="tr-TR"/>
        </w:rPr>
        <w:t xml:space="preserve">eğitim </w:t>
      </w:r>
      <w:r w:rsidRPr="006D00DA">
        <w:rPr>
          <w:lang w:val="tr-TR"/>
        </w:rPr>
        <w:t xml:space="preserve">veya tazminat ödemesi gibi), </w:t>
      </w:r>
      <w:r w:rsidR="006B2A69">
        <w:rPr>
          <w:lang w:val="tr-TR"/>
        </w:rPr>
        <w:t>GKGKP</w:t>
      </w:r>
      <w:r w:rsidRPr="006D00DA">
        <w:rPr>
          <w:lang w:val="tr-TR"/>
        </w:rPr>
        <w:t xml:space="preserve"> ekibi </w:t>
      </w:r>
      <w:r w:rsidR="00B939D8">
        <w:rPr>
          <w:lang w:val="tr-TR"/>
        </w:rPr>
        <w:t>PEK</w:t>
      </w:r>
      <w:r w:rsidRPr="006D00DA">
        <w:rPr>
          <w:lang w:val="tr-TR"/>
        </w:rPr>
        <w:t xml:space="preserve">'leri ziyaret ederek durumlarını kontrol edecektir. Örneğin, geçim desteği önlemlerinin (verilen arı kovanları veya hayvan yemi gibi) amaçlanan faydayı sağladığını veya bir hanenin gelir kaynağını yeniden kurmayı başardığını doğrulamak. Bu takip ziyaretleri, herhangi bir </w:t>
      </w:r>
      <w:r w:rsidR="00B939D8">
        <w:rPr>
          <w:lang w:val="tr-TR"/>
        </w:rPr>
        <w:t>PEK</w:t>
      </w:r>
      <w:r w:rsidRPr="006D00DA">
        <w:rPr>
          <w:lang w:val="tr-TR"/>
        </w:rPr>
        <w:t>'nin zorluk yaşadığını ve ek yardıma ihtiyaç duyabileceğini belirlemeye yardımcı olur.</w:t>
      </w:r>
    </w:p>
    <w:p w14:paraId="0D84C2C3" w14:textId="762C6EED" w:rsidR="00B7663D" w:rsidRPr="006D00DA" w:rsidRDefault="00B7663D" w:rsidP="00F45CF8">
      <w:pPr>
        <w:pStyle w:val="Bullet"/>
        <w:rPr>
          <w:lang w:val="tr-TR"/>
        </w:rPr>
      </w:pPr>
      <w:r w:rsidRPr="006D00DA">
        <w:rPr>
          <w:rStyle w:val="Strong"/>
          <w:szCs w:val="20"/>
          <w:lang w:val="tr-TR"/>
        </w:rPr>
        <w:t xml:space="preserve">Geri bildirimlere dayalı ayarlamalar: </w:t>
      </w:r>
      <w:r w:rsidRPr="006D00DA">
        <w:rPr>
          <w:lang w:val="tr-TR"/>
        </w:rPr>
        <w:t xml:space="preserve">Proje, </w:t>
      </w:r>
      <w:r w:rsidR="006B2A69">
        <w:rPr>
          <w:lang w:val="tr-TR"/>
        </w:rPr>
        <w:t>GKGKP</w:t>
      </w:r>
      <w:r w:rsidRPr="006D00DA">
        <w:rPr>
          <w:lang w:val="tr-TR"/>
        </w:rPr>
        <w:t xml:space="preserve">'yi canlı bir program olarak ele alacaktır – </w:t>
      </w:r>
      <w:r w:rsidR="00B939D8">
        <w:rPr>
          <w:lang w:val="tr-TR"/>
        </w:rPr>
        <w:t>PEK</w:t>
      </w:r>
      <w:r w:rsidRPr="006D00DA">
        <w:rPr>
          <w:lang w:val="tr-TR"/>
        </w:rPr>
        <w:t xml:space="preserve">'ler toplu olarak bir şeyin işe yaramadığını dile getirirse (örneğin, sağlanan yem çeşitleri hayvanlarının tercih etmediği veya eğitimlerin zamanlaması tarım sezonuyla çakışıyor), Proje yaklaşımı buna göre ayarlayacaktır. Bu uyarlanabilir yönetim, </w:t>
      </w:r>
      <w:r w:rsidR="006B2A69">
        <w:rPr>
          <w:lang w:val="tr-TR"/>
        </w:rPr>
        <w:t>GKGKP</w:t>
      </w:r>
      <w:r w:rsidRPr="006D00DA">
        <w:rPr>
          <w:lang w:val="tr-TR"/>
        </w:rPr>
        <w:t>'nin etkili ve kültürel olarak uygun olmasını sağlar.</w:t>
      </w:r>
    </w:p>
    <w:p w14:paraId="3930681D" w14:textId="2B513DF0" w:rsidR="00B7663D" w:rsidRPr="006D00DA" w:rsidRDefault="00B7663D" w:rsidP="00F45CF8">
      <w:pPr>
        <w:pStyle w:val="Bullet"/>
        <w:rPr>
          <w:lang w:val="tr-TR"/>
        </w:rPr>
      </w:pPr>
      <w:r w:rsidRPr="006D00DA">
        <w:rPr>
          <w:rStyle w:val="Strong"/>
          <w:szCs w:val="20"/>
          <w:lang w:val="tr-TR"/>
        </w:rPr>
        <w:t xml:space="preserve">Şeffaf raporlama: </w:t>
      </w:r>
      <w:r w:rsidRPr="006D00DA">
        <w:rPr>
          <w:lang w:val="tr-TR"/>
        </w:rPr>
        <w:t xml:space="preserve">Proje, toplulukları </w:t>
      </w:r>
      <w:r w:rsidR="006B2A69">
        <w:rPr>
          <w:lang w:val="tr-TR"/>
        </w:rPr>
        <w:t>GKGKP</w:t>
      </w:r>
      <w:r w:rsidRPr="006D00DA">
        <w:rPr>
          <w:lang w:val="tr-TR"/>
        </w:rPr>
        <w:t xml:space="preserve">'nin ilerleyişi hakkında bilgilendirecektir. Bu, köy bültenleri veya toplantılar yoluyla, kaç kişinin tazminat aldığı, kaç kişinin eğitime katıldığı, önümüzdeki dönemde hangi faaliyetlerin planlandığı vb. bilgilerin paylaşılmasıyla </w:t>
      </w:r>
      <w:r w:rsidRPr="006D00DA">
        <w:rPr>
          <w:lang w:val="tr-TR"/>
        </w:rPr>
        <w:lastRenderedPageBreak/>
        <w:t xml:space="preserve">yapılabilir. Bu tür bir şeffaflık, güven oluşturur ve topluluk üyelerinin </w:t>
      </w:r>
      <w:r w:rsidR="00A66C6A" w:rsidRPr="006D00DA">
        <w:rPr>
          <w:lang w:val="tr-TR"/>
        </w:rPr>
        <w:t>taahhütlerin</w:t>
      </w:r>
      <w:r w:rsidRPr="006D00DA">
        <w:rPr>
          <w:lang w:val="tr-TR"/>
        </w:rPr>
        <w:t xml:space="preserve"> genel olarak nasıl yerine getirildiğini görmelerini sağlar.</w:t>
      </w:r>
    </w:p>
    <w:p w14:paraId="213D0691" w14:textId="259ADF0B" w:rsidR="00A843BF" w:rsidRPr="006D00DA" w:rsidRDefault="00A843BF" w:rsidP="00A843BF">
      <w:pPr>
        <w:pStyle w:val="Heading4"/>
        <w:rPr>
          <w:lang w:val="tr-TR"/>
        </w:rPr>
      </w:pPr>
      <w:r w:rsidRPr="006D00DA">
        <w:rPr>
          <w:lang w:val="tr-TR"/>
        </w:rPr>
        <w:t>Raporlama ve Belgeleme</w:t>
      </w:r>
    </w:p>
    <w:p w14:paraId="1116FFFF" w14:textId="36F5BA81" w:rsidR="00B7663D" w:rsidRPr="006D00DA" w:rsidRDefault="00B7663D" w:rsidP="00792F74">
      <w:pPr>
        <w:pStyle w:val="BodyText"/>
        <w:jc w:val="both"/>
        <w:rPr>
          <w:lang w:val="tr-TR"/>
        </w:rPr>
      </w:pPr>
      <w:r w:rsidRPr="006D00DA">
        <w:rPr>
          <w:lang w:val="tr-TR"/>
        </w:rPr>
        <w:t xml:space="preserve">Tüm topluluk katılım faaliyetleri belgelenecektir. Projenin sosyal ekibi, toplantı tarihlerini, katılımcı listesini, tartışılan konuları ve dile getirilen şikayetleri veya talepleri kaydedecektir. Aynı şekilde, sonuç olarak alınan düzeltici önlemler (örneğin, topluluk şikayetleri üzerine tozu azaltmak için ekstra bir su tankeri eklenmesi) de kaydedilecektir. Bu belgeler, projenin IFC/EBRD gibi kredi verenlere sunacağı ve ilgili paydaşlarla paylaşacağı üç aylık </w:t>
      </w:r>
      <w:r w:rsidR="006B2A69">
        <w:rPr>
          <w:lang w:val="tr-TR"/>
        </w:rPr>
        <w:t>GKGKP</w:t>
      </w:r>
      <w:r w:rsidRPr="006D00DA">
        <w:rPr>
          <w:lang w:val="tr-TR"/>
        </w:rPr>
        <w:t xml:space="preserve"> uygulama raporlarında derlenecektir. Bu raporlar, dış paydaşların projenin vaatlerini yerine getirip getirmediğini ve sorunlara zamanında yanıt verip vermediğini izlemesine olanak tanır.</w:t>
      </w:r>
    </w:p>
    <w:p w14:paraId="3902E352" w14:textId="77777777" w:rsidR="00A843BF" w:rsidRPr="006D00DA" w:rsidRDefault="00B7663D" w:rsidP="00A843BF">
      <w:pPr>
        <w:pStyle w:val="Heading4"/>
        <w:rPr>
          <w:rStyle w:val="Strong"/>
          <w:rFonts w:asciiTheme="minorHAnsi" w:hAnsiTheme="minorHAnsi"/>
          <w:b w:val="0"/>
          <w:bCs w:val="0"/>
          <w:szCs w:val="20"/>
          <w:lang w:val="tr-TR"/>
        </w:rPr>
      </w:pPr>
      <w:r w:rsidRPr="006D00DA">
        <w:rPr>
          <w:rStyle w:val="Strong"/>
          <w:rFonts w:asciiTheme="minorHAnsi" w:hAnsiTheme="minorHAnsi"/>
          <w:b w:val="0"/>
          <w:bCs w:val="0"/>
          <w:szCs w:val="20"/>
          <w:lang w:val="tr-TR"/>
        </w:rPr>
        <w:t>Kurumsal Koordinasyon</w:t>
      </w:r>
    </w:p>
    <w:p w14:paraId="3A679CD9" w14:textId="3083528E" w:rsidR="00B7663D" w:rsidRPr="006D00DA" w:rsidRDefault="00B7663D" w:rsidP="00792F74">
      <w:pPr>
        <w:pStyle w:val="NormalWeb"/>
        <w:spacing w:before="0" w:beforeAutospacing="0" w:after="120" w:afterAutospacing="0" w:line="300" w:lineRule="auto"/>
        <w:rPr>
          <w:rFonts w:asciiTheme="minorHAnsi" w:eastAsiaTheme="minorHAnsi" w:hAnsiTheme="minorHAnsi" w:cstheme="minorBidi"/>
          <w:kern w:val="2"/>
          <w:sz w:val="20"/>
          <w:lang w:val="tr-TR" w:eastAsia="en-US"/>
          <w14:ligatures w14:val="standardContextual"/>
        </w:rPr>
      </w:pPr>
      <w:r w:rsidRPr="006D00DA">
        <w:rPr>
          <w:rFonts w:asciiTheme="minorHAnsi" w:eastAsiaTheme="minorHAnsi" w:hAnsiTheme="minorHAnsi" w:cstheme="minorBidi"/>
          <w:kern w:val="2"/>
          <w:sz w:val="20"/>
          <w:lang w:val="tr-TR" w:eastAsia="en-US"/>
          <w14:ligatures w14:val="standardContextual"/>
        </w:rPr>
        <w:t>Geçim kaynaklarının başarılı bir şekilde geri kazanılması, çeşitli kurumlarla işbirliğine de bağlıdır. Proje, aşağıdaki kurumlarla ortaklaşa çalışacaktır:</w:t>
      </w:r>
    </w:p>
    <w:p w14:paraId="33F9080D" w14:textId="531B4531" w:rsidR="00B7663D" w:rsidRPr="006D00DA" w:rsidRDefault="00B7663D" w:rsidP="00F45CF8">
      <w:pPr>
        <w:pStyle w:val="Bullet"/>
        <w:rPr>
          <w:lang w:val="tr-TR"/>
        </w:rPr>
      </w:pPr>
      <w:r w:rsidRPr="006D00DA">
        <w:rPr>
          <w:rStyle w:val="Strong"/>
          <w:szCs w:val="20"/>
          <w:lang w:val="tr-TR"/>
        </w:rPr>
        <w:t xml:space="preserve">Kamu kurumları </w:t>
      </w:r>
      <w:r w:rsidRPr="006D00DA">
        <w:rPr>
          <w:lang w:val="tr-TR"/>
        </w:rPr>
        <w:t xml:space="preserve">– </w:t>
      </w:r>
      <w:r w:rsidR="00B60F36" w:rsidRPr="006D00DA">
        <w:rPr>
          <w:lang w:val="tr-TR"/>
        </w:rPr>
        <w:t>örneğin, TEİAŞ (Türk</w:t>
      </w:r>
      <w:r w:rsidR="008876EA">
        <w:rPr>
          <w:lang w:val="tr-TR"/>
        </w:rPr>
        <w:t>iye</w:t>
      </w:r>
      <w:r w:rsidR="00B60F36" w:rsidRPr="006D00DA">
        <w:rPr>
          <w:lang w:val="tr-TR"/>
        </w:rPr>
        <w:t xml:space="preserve"> Elektrik İletim </w:t>
      </w:r>
      <w:r w:rsidR="008876EA">
        <w:rPr>
          <w:lang w:val="tr-TR"/>
        </w:rPr>
        <w:t>A.Ş.</w:t>
      </w:r>
      <w:r w:rsidR="00B60F36" w:rsidRPr="006D00DA">
        <w:rPr>
          <w:lang w:val="tr-TR"/>
        </w:rPr>
        <w:t xml:space="preserve">) şebeke bağlantısı ve ilgili altyapının koordinasyonu için, kamulaştırmayı yürüten DSİ (Devlet </w:t>
      </w:r>
      <w:r w:rsidR="008876EA">
        <w:rPr>
          <w:lang w:val="tr-TR"/>
        </w:rPr>
        <w:t xml:space="preserve">Su </w:t>
      </w:r>
      <w:r w:rsidR="00B60F36" w:rsidRPr="006D00DA">
        <w:rPr>
          <w:lang w:val="tr-TR"/>
        </w:rPr>
        <w:t xml:space="preserve">İşleri), tapu meseleleri için Tapu Sicil Müdürlüğü, tarımsal destek ve eğitim için İl Tarım Müdürlüğü ve savunmasız ailelere yardımın koordinasyonu için Sosyal Hizmetler kurumları. Bu kurumların uzmanlığı ve programlarından yararlanılması, </w:t>
      </w:r>
      <w:r w:rsidR="006B2A69">
        <w:rPr>
          <w:lang w:val="tr-TR"/>
        </w:rPr>
        <w:t>GKGKP</w:t>
      </w:r>
      <w:r w:rsidR="00B60F36" w:rsidRPr="006D00DA">
        <w:rPr>
          <w:lang w:val="tr-TR"/>
        </w:rPr>
        <w:t xml:space="preserve"> önlemlerini güçlendirebilir (örneğin, devlet tarım uzmanlarını eğitimlere davet etmek veya savunmasız </w:t>
      </w:r>
      <w:r w:rsidR="00B939D8">
        <w:rPr>
          <w:lang w:val="tr-TR"/>
        </w:rPr>
        <w:t>PEK</w:t>
      </w:r>
      <w:r w:rsidR="00B60F36" w:rsidRPr="006D00DA">
        <w:rPr>
          <w:lang w:val="tr-TR"/>
        </w:rPr>
        <w:t>'leri devlet yardım programlarına kaydetmek</w:t>
      </w:r>
    </w:p>
    <w:p w14:paraId="73B69EAE" w14:textId="4F0F049B" w:rsidR="00B7663D" w:rsidRPr="006D00DA" w:rsidRDefault="00B7663D" w:rsidP="00F45CF8">
      <w:pPr>
        <w:pStyle w:val="Bullet"/>
        <w:rPr>
          <w:lang w:val="tr-TR"/>
        </w:rPr>
      </w:pPr>
      <w:r w:rsidRPr="006D00DA">
        <w:rPr>
          <w:rStyle w:val="Strong"/>
          <w:szCs w:val="20"/>
          <w:lang w:val="tr-TR"/>
        </w:rPr>
        <w:t xml:space="preserve">Yerel kuruluşlar </w:t>
      </w:r>
      <w:r w:rsidRPr="006D00DA">
        <w:rPr>
          <w:lang w:val="tr-TR"/>
        </w:rPr>
        <w:t xml:space="preserve">– örneğin, etkilenen her yerleşim yerinin </w:t>
      </w:r>
      <w:r w:rsidRPr="006D00DA">
        <w:rPr>
          <w:rStyle w:val="Strong"/>
          <w:b w:val="0"/>
          <w:bCs w:val="0"/>
          <w:szCs w:val="20"/>
          <w:lang w:val="tr-TR"/>
        </w:rPr>
        <w:t>muhtarları</w:t>
      </w:r>
      <w:r w:rsidRPr="006D00DA">
        <w:rPr>
          <w:lang w:val="tr-TR"/>
        </w:rPr>
        <w:t xml:space="preserve">, bunlar önemli irtibat kişileri olup bilgilerin doğrulanmasına ve toplantılar için insanların harekete geçirilmesine yardımcı olabilirler; </w:t>
      </w:r>
      <w:r w:rsidR="001449EF" w:rsidRPr="006D00DA">
        <w:rPr>
          <w:rStyle w:val="Strong"/>
          <w:b w:val="0"/>
          <w:bCs w:val="0"/>
          <w:szCs w:val="20"/>
          <w:lang w:val="tr-TR"/>
        </w:rPr>
        <w:t xml:space="preserve">Tarım Odası </w:t>
      </w:r>
      <w:r w:rsidRPr="006D00DA">
        <w:rPr>
          <w:lang w:val="tr-TR"/>
        </w:rPr>
        <w:t xml:space="preserve">ve yerel </w:t>
      </w:r>
      <w:r w:rsidRPr="006D00DA">
        <w:rPr>
          <w:rStyle w:val="Strong"/>
          <w:b w:val="0"/>
          <w:bCs w:val="0"/>
          <w:szCs w:val="20"/>
          <w:lang w:val="tr-TR"/>
        </w:rPr>
        <w:t>kooperatifler</w:t>
      </w:r>
      <w:r w:rsidRPr="006D00DA">
        <w:rPr>
          <w:lang w:val="tr-TR"/>
        </w:rPr>
        <w:t>, belirli önlemlerin uygulanmasını destekleyebilirler (örneğin, çiftçileri eğitim için organize etmek veya materyalleri dağıtmak gibi). Bu yerel kuruluşlar, topluluğun desteğini ve kültürel açıdan uygun destek sağlanmasını garanti ederler.</w:t>
      </w:r>
    </w:p>
    <w:p w14:paraId="3FF26FBF" w14:textId="227FBD6D" w:rsidR="00B7663D" w:rsidRPr="006D00DA" w:rsidRDefault="00B7663D" w:rsidP="00F45CF8">
      <w:pPr>
        <w:pStyle w:val="Bullet"/>
        <w:rPr>
          <w:lang w:val="tr-TR"/>
        </w:rPr>
      </w:pPr>
      <w:r w:rsidRPr="006D00DA">
        <w:rPr>
          <w:lang w:val="tr-TR"/>
        </w:rPr>
        <w:t>Pro</w:t>
      </w:r>
      <w:r w:rsidRPr="006D00DA">
        <w:rPr>
          <w:rStyle w:val="Strong"/>
          <w:szCs w:val="20"/>
          <w:lang w:val="tr-TR"/>
        </w:rPr>
        <w:t xml:space="preserve">je içi ekipler </w:t>
      </w:r>
      <w:r w:rsidRPr="006D00DA">
        <w:rPr>
          <w:lang w:val="tr-TR"/>
        </w:rPr>
        <w:t xml:space="preserve">– </w:t>
      </w:r>
      <w:r w:rsidR="00C920B3" w:rsidRPr="006D00DA">
        <w:rPr>
          <w:lang w:val="tr-TR"/>
        </w:rPr>
        <w:t>özellikle Topluluk İrtibat Görevlileri (</w:t>
      </w:r>
      <w:r w:rsidR="005260EF">
        <w:rPr>
          <w:lang w:val="tr-TR"/>
        </w:rPr>
        <w:t>TİG</w:t>
      </w:r>
      <w:r w:rsidR="00C920B3" w:rsidRPr="006D00DA">
        <w:rPr>
          <w:lang w:val="tr-TR"/>
        </w:rPr>
        <w:t xml:space="preserve">'lar), E&amp;S personeli ve inşaat süpervizörleri, sahada </w:t>
      </w:r>
      <w:r w:rsidR="006B2A69">
        <w:rPr>
          <w:lang w:val="tr-TR"/>
        </w:rPr>
        <w:t>GKGKP</w:t>
      </w:r>
      <w:r w:rsidR="00C920B3" w:rsidRPr="006D00DA">
        <w:rPr>
          <w:lang w:val="tr-TR"/>
        </w:rPr>
        <w:t xml:space="preserve"> faaliyetlerini koordine edecek ve </w:t>
      </w:r>
      <w:r w:rsidR="00B939D8">
        <w:rPr>
          <w:lang w:val="tr-TR"/>
        </w:rPr>
        <w:t>PEK’ler</w:t>
      </w:r>
      <w:r w:rsidR="00C920B3" w:rsidRPr="006D00DA">
        <w:rPr>
          <w:lang w:val="tr-TR"/>
        </w:rPr>
        <w:t>, yükleniciler ve kurumsal ortaklar arasında zamanında iletişim sağlanmasını garanti altına alacaklardır.</w:t>
      </w:r>
    </w:p>
    <w:p w14:paraId="52B5DA03" w14:textId="657BF720" w:rsidR="00B7663D" w:rsidRPr="006D00DA" w:rsidRDefault="00B7663D" w:rsidP="00792F74">
      <w:pPr>
        <w:pStyle w:val="BodyText"/>
        <w:jc w:val="both"/>
        <w:rPr>
          <w:lang w:val="tr-TR"/>
        </w:rPr>
      </w:pPr>
      <w:r w:rsidRPr="006D00DA">
        <w:rPr>
          <w:lang w:val="tr-TR"/>
        </w:rPr>
        <w:t xml:space="preserve">Proje, bu aktörlerle düzenli iletişim kuracaktır. Örneğin, etkilenen köylerin muhtarlarıyla aylık olarak bir koordinasyon toplantısı düzenlenerek </w:t>
      </w:r>
      <w:r w:rsidR="006B2A69">
        <w:rPr>
          <w:lang w:val="tr-TR"/>
        </w:rPr>
        <w:t>GKGKP</w:t>
      </w:r>
      <w:r w:rsidRPr="006D00DA">
        <w:rPr>
          <w:lang w:val="tr-TR"/>
        </w:rPr>
        <w:t>'nin ilerlemesi ve toplulukla ilgili sorunlar tartışılabilir. Özetle, geçim kaynaklarının geri kazanılmasına yönelik müdahalelerin etkinliğini en üst düzeye çıkarmak için çok paydaşlı bir yaklaşım kullanılmaktadır.</w:t>
      </w:r>
    </w:p>
    <w:p w14:paraId="257986F3" w14:textId="0C1462A3" w:rsidR="004337F4" w:rsidRPr="006D00DA" w:rsidRDefault="00B7663D" w:rsidP="00792F74">
      <w:pPr>
        <w:pStyle w:val="BodyText"/>
        <w:jc w:val="both"/>
        <w:rPr>
          <w:lang w:val="tr-TR"/>
        </w:rPr>
      </w:pPr>
      <w:r w:rsidRPr="006D00DA">
        <w:rPr>
          <w:lang w:val="tr-TR"/>
        </w:rPr>
        <w:t xml:space="preserve">Paydaşları aktif olarak sürece dahil ederek, açık iletişimi sürdürerek ve geri bildirim ve telafi mekanizmaları sağlayarak, Proje, </w:t>
      </w:r>
      <w:r w:rsidR="006B2A69">
        <w:rPr>
          <w:lang w:val="tr-TR"/>
        </w:rPr>
        <w:t>GKGKP</w:t>
      </w:r>
      <w:r w:rsidRPr="006D00DA">
        <w:rPr>
          <w:lang w:val="tr-TR"/>
        </w:rPr>
        <w:t>'nin sorunsuz bir şekilde uygulanması ve nihayetinde etkilenenlerin geçim kaynaklarının geri kazanılması için çok önemli olan güven ve e işbirliği ortamını teşvik edecektir.</w:t>
      </w:r>
    </w:p>
    <w:p w14:paraId="35713D19" w14:textId="77777777" w:rsidR="004337F4" w:rsidRPr="006D00DA" w:rsidRDefault="004337F4">
      <w:pPr>
        <w:rPr>
          <w:rFonts w:asciiTheme="minorHAnsi" w:hAnsiTheme="minorHAnsi"/>
          <w:sz w:val="20"/>
          <w:szCs w:val="20"/>
          <w:lang w:eastAsia="en-GB"/>
        </w:rPr>
      </w:pPr>
      <w:r w:rsidRPr="006D00DA">
        <w:rPr>
          <w:rFonts w:asciiTheme="minorHAnsi" w:hAnsiTheme="minorHAnsi"/>
          <w:sz w:val="20"/>
          <w:szCs w:val="20"/>
        </w:rPr>
        <w:br w:type="page"/>
      </w:r>
    </w:p>
    <w:p w14:paraId="03DF7FA8" w14:textId="234B6C9E" w:rsidR="007F785E" w:rsidRPr="006D00DA" w:rsidRDefault="006B2A69" w:rsidP="007F785E">
      <w:pPr>
        <w:pStyle w:val="Heading1"/>
        <w:rPr>
          <w:lang w:val="tr-TR"/>
        </w:rPr>
      </w:pPr>
      <w:bookmarkStart w:id="361" w:name="_Toc215671116"/>
      <w:r>
        <w:rPr>
          <w:lang w:val="tr-TR"/>
        </w:rPr>
        <w:lastRenderedPageBreak/>
        <w:t>GKGKP</w:t>
      </w:r>
      <w:r w:rsidR="007F785E" w:rsidRPr="006D00DA">
        <w:rPr>
          <w:lang w:val="tr-TR"/>
        </w:rPr>
        <w:t xml:space="preserve"> Bütçesi</w:t>
      </w:r>
      <w:bookmarkEnd w:id="361"/>
      <w:r w:rsidR="007F785E" w:rsidRPr="006D00DA">
        <w:rPr>
          <w:lang w:val="tr-TR"/>
        </w:rPr>
        <w:t xml:space="preserve"> </w:t>
      </w:r>
    </w:p>
    <w:p w14:paraId="30310AC7" w14:textId="194EC4E5" w:rsidR="007F785E" w:rsidRPr="006D00DA" w:rsidRDefault="007F785E" w:rsidP="00792F74">
      <w:pPr>
        <w:pStyle w:val="BodyText"/>
        <w:jc w:val="both"/>
        <w:rPr>
          <w:lang w:val="tr-TR"/>
        </w:rPr>
      </w:pPr>
      <w:r w:rsidRPr="006D00DA">
        <w:rPr>
          <w:lang w:val="tr-TR"/>
        </w:rPr>
        <w:t xml:space="preserve">Proje için </w:t>
      </w:r>
      <w:r w:rsidR="006B2A69">
        <w:rPr>
          <w:lang w:val="tr-TR"/>
        </w:rPr>
        <w:t>GKGKP</w:t>
      </w:r>
      <w:r w:rsidR="00C623FF" w:rsidRPr="006D00DA">
        <w:rPr>
          <w:lang w:val="tr-TR"/>
        </w:rPr>
        <w:t>'nin</w:t>
      </w:r>
      <w:r w:rsidRPr="006D00DA">
        <w:rPr>
          <w:lang w:val="tr-TR"/>
        </w:rPr>
        <w:t xml:space="preserve"> başarılı bir şekilde uygulanması, iyi tanımlanmış ve yeterli kaynaklara sahip bir bütçe gerektirecektir. Bütçe, Mart 2025'te yürütülen ayrıntılı saha çalışmaları ve istişarelerle belirlenen kapsamı, coğrafi dağılımı ve geçim kaynakları tipolojilerini yansıtacaktır. Bütçe, hem sabit tazminat yükümlülüklerini hem de mevsimsel ve gayri resmi geçim kaynakları uygulamalarına uyarlanmış esnek destek mekanizmalarını kapsayacaktır.</w:t>
      </w:r>
    </w:p>
    <w:p w14:paraId="6477375A" w14:textId="78B0B722" w:rsidR="007F785E" w:rsidRPr="006D00DA" w:rsidRDefault="005260EF" w:rsidP="007F785E">
      <w:pPr>
        <w:pStyle w:val="Heading2"/>
        <w:rPr>
          <w:lang w:val="tr-TR"/>
        </w:rPr>
      </w:pPr>
      <w:bookmarkStart w:id="362" w:name="_Toc215671117"/>
      <w:r>
        <w:rPr>
          <w:lang w:val="tr-TR"/>
        </w:rPr>
        <w:t>Temel</w:t>
      </w:r>
      <w:r w:rsidR="007F785E" w:rsidRPr="006D00DA">
        <w:rPr>
          <w:lang w:val="tr-TR"/>
        </w:rPr>
        <w:t xml:space="preserve"> Bütçe Bileşenleri</w:t>
      </w:r>
      <w:bookmarkEnd w:id="362"/>
    </w:p>
    <w:p w14:paraId="0779E6FF" w14:textId="4D5F3F01" w:rsidR="00F45CF8" w:rsidRPr="006D00DA" w:rsidRDefault="005260EF" w:rsidP="00F45CF8">
      <w:pPr>
        <w:pStyle w:val="BodyText"/>
        <w:rPr>
          <w:lang w:val="tr-TR"/>
        </w:rPr>
      </w:pPr>
      <w:r>
        <w:rPr>
          <w:lang w:val="tr-TR"/>
        </w:rPr>
        <w:t>Temel</w:t>
      </w:r>
      <w:r w:rsidR="00F45CF8" w:rsidRPr="006D00DA">
        <w:rPr>
          <w:lang w:val="tr-TR"/>
        </w:rPr>
        <w:t xml:space="preserve"> bütçe bileşenleri şunlardır:</w:t>
      </w:r>
    </w:p>
    <w:p w14:paraId="4C936757" w14:textId="77777777" w:rsidR="007F785E" w:rsidRPr="006D00DA" w:rsidRDefault="007F785E" w:rsidP="00F45CF8">
      <w:pPr>
        <w:pStyle w:val="Bullet"/>
        <w:rPr>
          <w:lang w:val="tr-TR"/>
        </w:rPr>
      </w:pPr>
      <w:r w:rsidRPr="006D00DA">
        <w:rPr>
          <w:lang w:val="tr-TR"/>
        </w:rPr>
        <w:t>Özel Arazi Kaybı için Nakit Tazminat</w:t>
      </w:r>
    </w:p>
    <w:p w14:paraId="4DF040CF" w14:textId="64AD56DF" w:rsidR="007F785E" w:rsidRPr="006D00DA" w:rsidRDefault="00C920B3" w:rsidP="00F45CF8">
      <w:pPr>
        <w:pStyle w:val="Bullet"/>
        <w:numPr>
          <w:ilvl w:val="1"/>
          <w:numId w:val="1"/>
        </w:numPr>
        <w:rPr>
          <w:lang w:val="tr-TR"/>
        </w:rPr>
      </w:pPr>
      <w:r w:rsidRPr="006D00DA">
        <w:rPr>
          <w:lang w:val="tr-TR"/>
        </w:rPr>
        <w:t xml:space="preserve">Tanımlanmış </w:t>
      </w:r>
      <w:r w:rsidR="007F785E" w:rsidRPr="006D00DA">
        <w:rPr>
          <w:lang w:val="tr-TR"/>
        </w:rPr>
        <w:t xml:space="preserve">etkilenen özel mülkiyet parseller için tazminat </w:t>
      </w:r>
      <w:r w:rsidR="006B08F1">
        <w:rPr>
          <w:lang w:val="tr-TR"/>
        </w:rPr>
        <w:t>(EİH</w:t>
      </w:r>
      <w:r w:rsidRPr="006D00DA">
        <w:rPr>
          <w:lang w:val="tr-TR"/>
        </w:rPr>
        <w:t>/erişim yollarının arazi edinim listelerinin kesinleşmesinden sonra)</w:t>
      </w:r>
      <w:r w:rsidR="007F785E" w:rsidRPr="006D00DA">
        <w:rPr>
          <w:lang w:val="tr-TR"/>
        </w:rPr>
        <w:t>.</w:t>
      </w:r>
    </w:p>
    <w:p w14:paraId="14F314A0" w14:textId="77777777" w:rsidR="007F785E" w:rsidRPr="006D00DA" w:rsidRDefault="007F785E" w:rsidP="00F45CF8">
      <w:pPr>
        <w:pStyle w:val="Bullet"/>
        <w:numPr>
          <w:ilvl w:val="1"/>
          <w:numId w:val="1"/>
        </w:numPr>
        <w:rPr>
          <w:lang w:val="tr-TR"/>
        </w:rPr>
      </w:pPr>
      <w:r w:rsidRPr="006D00DA">
        <w:rPr>
          <w:lang w:val="tr-TR"/>
        </w:rPr>
        <w:t>Bağımsız değerleme temelinde tam yenileme değeri.</w:t>
      </w:r>
    </w:p>
    <w:p w14:paraId="4C6B0648" w14:textId="078D8886" w:rsidR="007F785E" w:rsidRPr="006D00DA" w:rsidRDefault="00C920B3" w:rsidP="00F45CF8">
      <w:pPr>
        <w:pStyle w:val="Bullet"/>
        <w:numPr>
          <w:ilvl w:val="1"/>
          <w:numId w:val="1"/>
        </w:numPr>
        <w:rPr>
          <w:lang w:val="tr-TR"/>
        </w:rPr>
      </w:pPr>
      <w:r w:rsidRPr="006D00DA">
        <w:rPr>
          <w:lang w:val="tr-TR"/>
        </w:rPr>
        <w:t>Tapu Sicil Müdürlüğü ve Proje Sahibi ile koordineli olarak resmi kanallar aracılığıyla ödenir</w:t>
      </w:r>
      <w:r w:rsidR="007F785E" w:rsidRPr="006D00DA">
        <w:rPr>
          <w:lang w:val="tr-TR"/>
        </w:rPr>
        <w:t>.</w:t>
      </w:r>
    </w:p>
    <w:p w14:paraId="40DCCEEC" w14:textId="77777777" w:rsidR="007F785E" w:rsidRPr="006D00DA" w:rsidRDefault="007F785E" w:rsidP="00F45CF8">
      <w:pPr>
        <w:pStyle w:val="Bullet"/>
        <w:rPr>
          <w:lang w:val="tr-TR"/>
        </w:rPr>
      </w:pPr>
      <w:r w:rsidRPr="006D00DA">
        <w:rPr>
          <w:lang w:val="tr-TR"/>
        </w:rPr>
        <w:t>Üretken Ağaçlar ve Mahsuller için Tazminat</w:t>
      </w:r>
    </w:p>
    <w:p w14:paraId="71FB1A9C" w14:textId="77777777" w:rsidR="007F785E" w:rsidRPr="006D00DA" w:rsidRDefault="007F785E" w:rsidP="00F45CF8">
      <w:pPr>
        <w:pStyle w:val="Bullet"/>
        <w:numPr>
          <w:ilvl w:val="1"/>
          <w:numId w:val="1"/>
        </w:numPr>
        <w:rPr>
          <w:lang w:val="tr-TR"/>
        </w:rPr>
      </w:pPr>
      <w:r w:rsidRPr="006D00DA">
        <w:rPr>
          <w:lang w:val="tr-TR"/>
        </w:rPr>
        <w:t>Zeytin ağaçları ve ekili mahsullerin değerlemesi.</w:t>
      </w:r>
    </w:p>
    <w:p w14:paraId="4938BB92" w14:textId="77777777" w:rsidR="007F785E" w:rsidRPr="006D00DA" w:rsidRDefault="007F785E" w:rsidP="00F45CF8">
      <w:pPr>
        <w:pStyle w:val="Bullet"/>
        <w:numPr>
          <w:ilvl w:val="1"/>
          <w:numId w:val="1"/>
        </w:numPr>
        <w:rPr>
          <w:lang w:val="tr-TR"/>
        </w:rPr>
      </w:pPr>
      <w:r w:rsidRPr="006D00DA">
        <w:rPr>
          <w:lang w:val="tr-TR"/>
        </w:rPr>
        <w:t>Toz, erişim veya fiziksel rahatsızlıktan kaynaklanan kayıplar dahil.</w:t>
      </w:r>
    </w:p>
    <w:p w14:paraId="2080B545" w14:textId="77777777" w:rsidR="007F785E" w:rsidRPr="006D00DA" w:rsidRDefault="007F785E" w:rsidP="00F45CF8">
      <w:pPr>
        <w:pStyle w:val="Bullet"/>
        <w:numPr>
          <w:ilvl w:val="1"/>
          <w:numId w:val="1"/>
        </w:numPr>
        <w:rPr>
          <w:lang w:val="tr-TR"/>
        </w:rPr>
      </w:pPr>
      <w:r w:rsidRPr="006D00DA">
        <w:rPr>
          <w:lang w:val="tr-TR"/>
        </w:rPr>
        <w:t>Tarım ve Orman Bakanlığı (MoAF) tarafından onaylanan formüllere dayalıdır.</w:t>
      </w:r>
    </w:p>
    <w:p w14:paraId="04B6DAC2" w14:textId="77777777" w:rsidR="007F785E" w:rsidRPr="006D00DA" w:rsidRDefault="007F785E" w:rsidP="00F45CF8">
      <w:pPr>
        <w:pStyle w:val="Bullet"/>
        <w:rPr>
          <w:lang w:val="tr-TR"/>
        </w:rPr>
      </w:pPr>
      <w:r w:rsidRPr="006D00DA">
        <w:rPr>
          <w:lang w:val="tr-TR"/>
        </w:rPr>
        <w:t>Kayıtlı Olmayan Varlıklar için Tazminat</w:t>
      </w:r>
    </w:p>
    <w:p w14:paraId="75F2EAE9" w14:textId="77777777" w:rsidR="007F785E" w:rsidRPr="006D00DA" w:rsidRDefault="007F785E" w:rsidP="00F45CF8">
      <w:pPr>
        <w:pStyle w:val="Bullet"/>
        <w:numPr>
          <w:ilvl w:val="1"/>
          <w:numId w:val="1"/>
        </w:numPr>
        <w:rPr>
          <w:lang w:val="tr-TR"/>
        </w:rPr>
      </w:pPr>
      <w:r w:rsidRPr="006D00DA">
        <w:rPr>
          <w:lang w:val="tr-TR"/>
        </w:rPr>
        <w:t>Çitler, sulama sistemleri, arı kovanları gibi gayri resmi yapılar.</w:t>
      </w:r>
    </w:p>
    <w:p w14:paraId="032AF3D2" w14:textId="77777777" w:rsidR="007F785E" w:rsidRPr="006D00DA" w:rsidRDefault="007F785E" w:rsidP="00F45CF8">
      <w:pPr>
        <w:pStyle w:val="Bullet"/>
        <w:numPr>
          <w:ilvl w:val="1"/>
          <w:numId w:val="1"/>
        </w:numPr>
        <w:rPr>
          <w:lang w:val="tr-TR"/>
        </w:rPr>
      </w:pPr>
      <w:r w:rsidRPr="006D00DA">
        <w:rPr>
          <w:lang w:val="tr-TR"/>
        </w:rPr>
        <w:t>GPS etiketli fotoğraflar, saha doğrulaması ve topluluk beyanları yoluyla doğrulama gerektirir.</w:t>
      </w:r>
    </w:p>
    <w:p w14:paraId="21D8667B" w14:textId="77777777" w:rsidR="007F785E" w:rsidRPr="006D00DA" w:rsidRDefault="007F785E" w:rsidP="00F45CF8">
      <w:pPr>
        <w:pStyle w:val="Bullet"/>
        <w:rPr>
          <w:lang w:val="tr-TR"/>
        </w:rPr>
      </w:pPr>
      <w:r w:rsidRPr="006D00DA">
        <w:rPr>
          <w:lang w:val="tr-TR"/>
        </w:rPr>
        <w:t>Gayri resmi kullanıcı tazminatı ve TLS</w:t>
      </w:r>
    </w:p>
    <w:p w14:paraId="05E03017" w14:textId="77777777" w:rsidR="007F785E" w:rsidRPr="006D00DA" w:rsidRDefault="007F785E" w:rsidP="00F45CF8">
      <w:pPr>
        <w:pStyle w:val="Bullet"/>
        <w:numPr>
          <w:ilvl w:val="1"/>
          <w:numId w:val="1"/>
        </w:numPr>
        <w:rPr>
          <w:lang w:val="tr-TR"/>
        </w:rPr>
      </w:pPr>
      <w:r w:rsidRPr="006D00DA">
        <w:rPr>
          <w:lang w:val="tr-TR"/>
        </w:rPr>
        <w:t>Hazine veya orman arazilerinin gayri resmi kullanıcılarına geçici geçim desteği sağlanması.</w:t>
      </w:r>
    </w:p>
    <w:p w14:paraId="04A19DB4" w14:textId="77777777" w:rsidR="007F785E" w:rsidRPr="006D00DA" w:rsidRDefault="007F785E" w:rsidP="00F45CF8">
      <w:pPr>
        <w:pStyle w:val="Bullet"/>
        <w:numPr>
          <w:ilvl w:val="1"/>
          <w:numId w:val="1"/>
        </w:numPr>
        <w:rPr>
          <w:lang w:val="tr-TR"/>
        </w:rPr>
      </w:pPr>
      <w:r w:rsidRPr="006D00DA">
        <w:rPr>
          <w:lang w:val="tr-TR"/>
        </w:rPr>
        <w:t>Küçükbaş hayvan otlatma ve kovan taşıma yardımı dahildir.</w:t>
      </w:r>
    </w:p>
    <w:p w14:paraId="472BB079" w14:textId="77777777" w:rsidR="007F785E" w:rsidRPr="006D00DA" w:rsidRDefault="007F785E" w:rsidP="00F45CF8">
      <w:pPr>
        <w:pStyle w:val="Bullet"/>
        <w:rPr>
          <w:lang w:val="tr-TR"/>
        </w:rPr>
      </w:pPr>
      <w:r w:rsidRPr="006D00DA">
        <w:rPr>
          <w:lang w:val="tr-TR"/>
        </w:rPr>
        <w:t>Yem ve Hayvan Besleme Desteği</w:t>
      </w:r>
    </w:p>
    <w:p w14:paraId="721DE0A1" w14:textId="497FC58A" w:rsidR="007F785E" w:rsidRPr="006D00DA" w:rsidRDefault="007F785E" w:rsidP="00F45CF8">
      <w:pPr>
        <w:pStyle w:val="Bullet"/>
        <w:numPr>
          <w:ilvl w:val="1"/>
          <w:numId w:val="1"/>
        </w:numPr>
        <w:rPr>
          <w:lang w:val="tr-TR"/>
        </w:rPr>
      </w:pPr>
      <w:r w:rsidRPr="006D00DA">
        <w:rPr>
          <w:lang w:val="tr-TR"/>
        </w:rPr>
        <w:t>Küçükbaş hayvanlar için mevsimlik ayni yardım (saman, konsantre yem)</w:t>
      </w:r>
    </w:p>
    <w:p w14:paraId="7F3F760C" w14:textId="77777777" w:rsidR="007F785E" w:rsidRPr="006D00DA" w:rsidRDefault="007F785E" w:rsidP="00F45CF8">
      <w:pPr>
        <w:pStyle w:val="Bullet"/>
        <w:numPr>
          <w:ilvl w:val="1"/>
          <w:numId w:val="1"/>
        </w:numPr>
        <w:rPr>
          <w:lang w:val="tr-TR"/>
        </w:rPr>
      </w:pPr>
      <w:r w:rsidRPr="006D00DA">
        <w:rPr>
          <w:lang w:val="tr-TR"/>
        </w:rPr>
        <w:t>Çobanlar için ulaşım desteği.</w:t>
      </w:r>
    </w:p>
    <w:p w14:paraId="40A0AA6A" w14:textId="77777777" w:rsidR="007F785E" w:rsidRPr="006D00DA" w:rsidRDefault="007F785E" w:rsidP="00F45CF8">
      <w:pPr>
        <w:pStyle w:val="Bullet"/>
        <w:numPr>
          <w:ilvl w:val="1"/>
          <w:numId w:val="1"/>
        </w:numPr>
        <w:rPr>
          <w:lang w:val="tr-TR"/>
        </w:rPr>
      </w:pPr>
      <w:r w:rsidRPr="006D00DA">
        <w:rPr>
          <w:lang w:val="tr-TR"/>
        </w:rPr>
        <w:t>Alternatif otlatma düzenlemeleri için acil durum bütçesi.</w:t>
      </w:r>
    </w:p>
    <w:p w14:paraId="6EB66851" w14:textId="77777777" w:rsidR="007F785E" w:rsidRPr="006D00DA" w:rsidRDefault="007F785E" w:rsidP="00F45CF8">
      <w:pPr>
        <w:pStyle w:val="Bullet"/>
        <w:rPr>
          <w:lang w:val="tr-TR"/>
        </w:rPr>
      </w:pPr>
      <w:r w:rsidRPr="006D00DA">
        <w:rPr>
          <w:lang w:val="tr-TR"/>
        </w:rPr>
        <w:t>İnşaatla İlgili Hasar Onarımı ve Tazminatı</w:t>
      </w:r>
    </w:p>
    <w:p w14:paraId="66CCD406" w14:textId="77777777" w:rsidR="007F785E" w:rsidRPr="006D00DA" w:rsidRDefault="007F785E" w:rsidP="00F45CF8">
      <w:pPr>
        <w:pStyle w:val="Bullet"/>
        <w:numPr>
          <w:ilvl w:val="1"/>
          <w:numId w:val="1"/>
        </w:numPr>
        <w:rPr>
          <w:lang w:val="tr-TR"/>
        </w:rPr>
      </w:pPr>
      <w:r w:rsidRPr="006D00DA">
        <w:rPr>
          <w:lang w:val="tr-TR"/>
        </w:rPr>
        <w:t>Mahsul hasarı, varlık kırılması ve toprak bozulması dahil.</w:t>
      </w:r>
    </w:p>
    <w:p w14:paraId="5AEED9E5" w14:textId="77777777" w:rsidR="007F785E" w:rsidRPr="006D00DA" w:rsidRDefault="007F785E" w:rsidP="00F45CF8">
      <w:pPr>
        <w:pStyle w:val="Bullet"/>
        <w:numPr>
          <w:ilvl w:val="1"/>
          <w:numId w:val="1"/>
        </w:numPr>
        <w:rPr>
          <w:lang w:val="tr-TR"/>
        </w:rPr>
      </w:pPr>
      <w:r w:rsidRPr="006D00DA">
        <w:rPr>
          <w:lang w:val="tr-TR"/>
        </w:rPr>
        <w:t>Denetim ve hasar doğrulaması altında yüklenici tarafından finanse edilir.</w:t>
      </w:r>
    </w:p>
    <w:p w14:paraId="182A1FBA" w14:textId="77777777" w:rsidR="007F785E" w:rsidRPr="006D00DA" w:rsidRDefault="007F785E" w:rsidP="00F45CF8">
      <w:pPr>
        <w:pStyle w:val="Bullet"/>
        <w:rPr>
          <w:lang w:val="tr-TR"/>
        </w:rPr>
      </w:pPr>
      <w:r w:rsidRPr="006D00DA">
        <w:rPr>
          <w:lang w:val="tr-TR"/>
        </w:rPr>
        <w:t>Toz kontrolü (yol sulama), çitler ve işaret levhaları için önleyici maliyetler.</w:t>
      </w:r>
    </w:p>
    <w:p w14:paraId="230FEDE0" w14:textId="77777777" w:rsidR="007F785E" w:rsidRPr="006D00DA" w:rsidRDefault="007F785E" w:rsidP="00F45CF8">
      <w:pPr>
        <w:pStyle w:val="Bullet"/>
        <w:rPr>
          <w:lang w:val="tr-TR"/>
        </w:rPr>
      </w:pPr>
      <w:r w:rsidRPr="006D00DA">
        <w:rPr>
          <w:lang w:val="tr-TR"/>
        </w:rPr>
        <w:t>Arıcı Destek Önlemleri</w:t>
      </w:r>
    </w:p>
    <w:p w14:paraId="352572E8" w14:textId="77777777" w:rsidR="007F785E" w:rsidRPr="006D00DA" w:rsidRDefault="007F785E" w:rsidP="00F45CF8">
      <w:pPr>
        <w:pStyle w:val="Bullet"/>
        <w:numPr>
          <w:ilvl w:val="1"/>
          <w:numId w:val="1"/>
        </w:numPr>
        <w:rPr>
          <w:lang w:val="tr-TR"/>
        </w:rPr>
      </w:pPr>
      <w:r w:rsidRPr="006D00DA">
        <w:rPr>
          <w:lang w:val="tr-TR"/>
        </w:rPr>
        <w:t>Kovanların taşınması, yeni yer belirlenmesi.</w:t>
      </w:r>
    </w:p>
    <w:p w14:paraId="78B60186" w14:textId="77777777" w:rsidR="007F785E" w:rsidRPr="006D00DA" w:rsidRDefault="007F785E" w:rsidP="00F45CF8">
      <w:pPr>
        <w:pStyle w:val="Bullet"/>
        <w:numPr>
          <w:ilvl w:val="1"/>
          <w:numId w:val="1"/>
        </w:numPr>
        <w:rPr>
          <w:lang w:val="tr-TR"/>
        </w:rPr>
      </w:pPr>
      <w:r w:rsidRPr="006D00DA">
        <w:rPr>
          <w:lang w:val="tr-TR"/>
        </w:rPr>
        <w:t>Kovan sağlığı ve çeşitlendirme eğitimi.</w:t>
      </w:r>
    </w:p>
    <w:p w14:paraId="79656A50" w14:textId="77777777" w:rsidR="007F785E" w:rsidRPr="006D00DA" w:rsidRDefault="007F785E" w:rsidP="00F45CF8">
      <w:pPr>
        <w:pStyle w:val="Bullet"/>
        <w:numPr>
          <w:ilvl w:val="1"/>
          <w:numId w:val="1"/>
        </w:numPr>
        <w:rPr>
          <w:lang w:val="tr-TR"/>
        </w:rPr>
      </w:pPr>
      <w:r w:rsidRPr="006D00DA">
        <w:rPr>
          <w:lang w:val="tr-TR"/>
        </w:rPr>
        <w:t>İnşaat sırasında yaşanan aksaklıklar için tazminat.</w:t>
      </w:r>
    </w:p>
    <w:p w14:paraId="42AC69D6" w14:textId="77777777" w:rsidR="007F785E" w:rsidRPr="006D00DA" w:rsidRDefault="007F785E" w:rsidP="00F45CF8">
      <w:pPr>
        <w:pStyle w:val="Bullet"/>
        <w:rPr>
          <w:lang w:val="tr-TR"/>
        </w:rPr>
      </w:pPr>
      <w:r w:rsidRPr="006D00DA">
        <w:rPr>
          <w:lang w:val="tr-TR"/>
        </w:rPr>
        <w:t>Eğitim ve Kapasite Geliştirme</w:t>
      </w:r>
    </w:p>
    <w:p w14:paraId="6B650A6F" w14:textId="77777777" w:rsidR="007F785E" w:rsidRPr="006D00DA" w:rsidRDefault="007F785E" w:rsidP="00F45CF8">
      <w:pPr>
        <w:pStyle w:val="Bullet"/>
        <w:numPr>
          <w:ilvl w:val="1"/>
          <w:numId w:val="1"/>
        </w:numPr>
        <w:rPr>
          <w:lang w:val="tr-TR"/>
        </w:rPr>
      </w:pPr>
      <w:r w:rsidRPr="006D00DA">
        <w:rPr>
          <w:lang w:val="tr-TR"/>
        </w:rPr>
        <w:lastRenderedPageBreak/>
        <w:t>Gençler ve savunmasız gruplar için tarımsal danışmanlık hizmetleri.</w:t>
      </w:r>
    </w:p>
    <w:p w14:paraId="1E4E4068" w14:textId="77777777" w:rsidR="007F785E" w:rsidRPr="006D00DA" w:rsidRDefault="007F785E" w:rsidP="00F45CF8">
      <w:pPr>
        <w:pStyle w:val="Bullet"/>
        <w:numPr>
          <w:ilvl w:val="1"/>
          <w:numId w:val="1"/>
        </w:numPr>
        <w:rPr>
          <w:lang w:val="tr-TR"/>
        </w:rPr>
      </w:pPr>
      <w:r w:rsidRPr="006D00DA">
        <w:rPr>
          <w:lang w:val="tr-TR"/>
        </w:rPr>
        <w:t>Konular arasında zeytin budama, hayvancılık besleme, arıcılık ve pazarlama yer almaktadır.</w:t>
      </w:r>
    </w:p>
    <w:p w14:paraId="3B09A7D4" w14:textId="151AC12C" w:rsidR="007F785E" w:rsidRPr="006D00DA" w:rsidRDefault="009F1576" w:rsidP="00F45CF8">
      <w:pPr>
        <w:pStyle w:val="Bullet"/>
        <w:numPr>
          <w:ilvl w:val="1"/>
          <w:numId w:val="1"/>
        </w:numPr>
        <w:rPr>
          <w:lang w:val="tr-TR"/>
        </w:rPr>
      </w:pPr>
      <w:r w:rsidRPr="006D00DA">
        <w:rPr>
          <w:lang w:val="tr-TR"/>
        </w:rPr>
        <w:t xml:space="preserve">İl Tarım Müdürlüğü </w:t>
      </w:r>
      <w:r w:rsidR="007F785E" w:rsidRPr="006D00DA">
        <w:rPr>
          <w:lang w:val="tr-TR"/>
        </w:rPr>
        <w:t>ve kooperatiflerle işbirliği içinde sunulmaktadır.</w:t>
      </w:r>
    </w:p>
    <w:p w14:paraId="7C7845E1" w14:textId="77777777" w:rsidR="007F785E" w:rsidRPr="006D00DA" w:rsidRDefault="007F785E" w:rsidP="00F45CF8">
      <w:pPr>
        <w:pStyle w:val="Bullet"/>
        <w:rPr>
          <w:lang w:val="tr-TR"/>
        </w:rPr>
      </w:pPr>
      <w:r w:rsidRPr="006D00DA">
        <w:rPr>
          <w:lang w:val="tr-TR"/>
        </w:rPr>
        <w:t>Savunmasızlık Yardım Paketi</w:t>
      </w:r>
    </w:p>
    <w:p w14:paraId="2D1DCF16" w14:textId="77777777" w:rsidR="007F785E" w:rsidRPr="006D00DA" w:rsidRDefault="007F785E" w:rsidP="00F45CF8">
      <w:pPr>
        <w:pStyle w:val="Bullet"/>
        <w:numPr>
          <w:ilvl w:val="1"/>
          <w:numId w:val="1"/>
        </w:numPr>
        <w:rPr>
          <w:lang w:val="tr-TR"/>
        </w:rPr>
      </w:pPr>
      <w:r w:rsidRPr="006D00DA">
        <w:rPr>
          <w:lang w:val="tr-TR"/>
        </w:rPr>
        <w:t>Öncelikli işleme ve özel ayarlanmış ayni destek (yakacak odun, kümes hayvanları kiti).</w:t>
      </w:r>
    </w:p>
    <w:p w14:paraId="6B9E4CB1" w14:textId="77777777" w:rsidR="007F785E" w:rsidRPr="006D00DA" w:rsidRDefault="007F785E" w:rsidP="00F45CF8">
      <w:pPr>
        <w:pStyle w:val="Bullet"/>
        <w:numPr>
          <w:ilvl w:val="1"/>
          <w:numId w:val="1"/>
        </w:numPr>
        <w:rPr>
          <w:lang w:val="tr-TR"/>
        </w:rPr>
      </w:pPr>
      <w:r w:rsidRPr="006D00DA">
        <w:rPr>
          <w:lang w:val="tr-TR"/>
        </w:rPr>
        <w:t>Kadınların başı olduğu ve yaşlıların bulunduğu haneler için ekstra TLS.</w:t>
      </w:r>
    </w:p>
    <w:p w14:paraId="32F10A01" w14:textId="77777777" w:rsidR="007F785E" w:rsidRPr="006D00DA" w:rsidRDefault="007F785E" w:rsidP="00F45CF8">
      <w:pPr>
        <w:pStyle w:val="Bullet"/>
        <w:rPr>
          <w:lang w:val="tr-TR"/>
        </w:rPr>
      </w:pPr>
      <w:r w:rsidRPr="006D00DA">
        <w:rPr>
          <w:lang w:val="tr-TR"/>
        </w:rPr>
        <w:t>Şikayet Mekanizmasının İşler hale Getirilmesi</w:t>
      </w:r>
    </w:p>
    <w:p w14:paraId="64198AD3" w14:textId="77777777" w:rsidR="007F785E" w:rsidRPr="006D00DA" w:rsidRDefault="007F785E" w:rsidP="00F45CF8">
      <w:pPr>
        <w:pStyle w:val="Bullet"/>
        <w:numPr>
          <w:ilvl w:val="1"/>
          <w:numId w:val="1"/>
        </w:numPr>
        <w:rPr>
          <w:lang w:val="tr-TR"/>
        </w:rPr>
      </w:pPr>
      <w:r w:rsidRPr="006D00DA">
        <w:rPr>
          <w:lang w:val="tr-TR"/>
        </w:rPr>
        <w:t>Şikayetlerin alınması, doğrulanması, çözülmesi ve raporlanması için özel kaynaklar.</w:t>
      </w:r>
    </w:p>
    <w:p w14:paraId="42EF9EEA" w14:textId="77777777" w:rsidR="007F785E" w:rsidRPr="006D00DA" w:rsidRDefault="007F785E" w:rsidP="00F45CF8">
      <w:pPr>
        <w:pStyle w:val="Bullet"/>
        <w:numPr>
          <w:ilvl w:val="1"/>
          <w:numId w:val="1"/>
        </w:numPr>
        <w:rPr>
          <w:lang w:val="tr-TR"/>
        </w:rPr>
      </w:pPr>
      <w:r w:rsidRPr="006D00DA">
        <w:rPr>
          <w:lang w:val="tr-TR"/>
        </w:rPr>
        <w:t>Veri yönetimi ve iletişim maliyetleri dahildir.</w:t>
      </w:r>
    </w:p>
    <w:p w14:paraId="7DB03DD0" w14:textId="77777777" w:rsidR="007F785E" w:rsidRPr="006D00DA" w:rsidRDefault="007F785E" w:rsidP="00F45CF8">
      <w:pPr>
        <w:pStyle w:val="Bullet"/>
        <w:rPr>
          <w:lang w:val="tr-TR"/>
        </w:rPr>
      </w:pPr>
      <w:r w:rsidRPr="006D00DA">
        <w:rPr>
          <w:lang w:val="tr-TR"/>
        </w:rPr>
        <w:t>İzleme ve Uyarlanabilir Uygulama</w:t>
      </w:r>
    </w:p>
    <w:p w14:paraId="6D40475A" w14:textId="77777777" w:rsidR="007F785E" w:rsidRPr="006D00DA" w:rsidRDefault="007F785E" w:rsidP="00F45CF8">
      <w:pPr>
        <w:pStyle w:val="Bullet"/>
        <w:numPr>
          <w:ilvl w:val="1"/>
          <w:numId w:val="1"/>
        </w:numPr>
        <w:rPr>
          <w:lang w:val="tr-TR"/>
        </w:rPr>
      </w:pPr>
      <w:r w:rsidRPr="006D00DA">
        <w:rPr>
          <w:lang w:val="tr-TR"/>
        </w:rPr>
        <w:t>Otlatma erişimi, mahsul verimi ve mevsimsel modellerin sürekli izlenmesi.</w:t>
      </w:r>
    </w:p>
    <w:p w14:paraId="55FE2C06" w14:textId="3719CCE6" w:rsidR="007F785E" w:rsidRPr="006D00DA" w:rsidRDefault="007F785E" w:rsidP="00F45CF8">
      <w:pPr>
        <w:pStyle w:val="Bullet"/>
        <w:numPr>
          <w:ilvl w:val="1"/>
          <w:numId w:val="1"/>
        </w:numPr>
        <w:rPr>
          <w:lang w:val="tr-TR"/>
        </w:rPr>
      </w:pPr>
      <w:r w:rsidRPr="006D00DA">
        <w:rPr>
          <w:lang w:val="tr-TR"/>
        </w:rPr>
        <w:t xml:space="preserve">Gerektiğinde paydaşlarla yeniden istişare ve </w:t>
      </w:r>
      <w:r w:rsidR="006B2A69">
        <w:rPr>
          <w:lang w:val="tr-TR"/>
        </w:rPr>
        <w:t>GKGKP</w:t>
      </w:r>
      <w:r w:rsidRPr="006D00DA">
        <w:rPr>
          <w:lang w:val="tr-TR"/>
        </w:rPr>
        <w:t xml:space="preserve"> güncellemeleri.</w:t>
      </w:r>
    </w:p>
    <w:p w14:paraId="12EBC46A" w14:textId="77777777" w:rsidR="007F785E" w:rsidRPr="006D00DA" w:rsidRDefault="007F785E" w:rsidP="007F785E">
      <w:pPr>
        <w:pStyle w:val="Heading2"/>
        <w:rPr>
          <w:lang w:val="tr-TR"/>
        </w:rPr>
      </w:pPr>
      <w:bookmarkStart w:id="363" w:name="_Toc215671118"/>
      <w:r w:rsidRPr="006D00DA">
        <w:rPr>
          <w:lang w:val="tr-TR"/>
        </w:rPr>
        <w:t>Bütçe Tahsisi ve Yönetimi</w:t>
      </w:r>
      <w:bookmarkEnd w:id="363"/>
    </w:p>
    <w:p w14:paraId="4CEFEAFA" w14:textId="581DD3C3" w:rsidR="007F785E" w:rsidRPr="006D00DA" w:rsidRDefault="00E5188F" w:rsidP="001449EF">
      <w:pPr>
        <w:pStyle w:val="BodyText"/>
        <w:jc w:val="both"/>
        <w:rPr>
          <w:lang w:val="tr-TR"/>
        </w:rPr>
      </w:pPr>
      <w:r w:rsidRPr="006D00DA">
        <w:rPr>
          <w:lang w:val="tr-TR"/>
        </w:rPr>
        <w:t>Enerjisa</w:t>
      </w:r>
      <w:r w:rsidR="007F785E" w:rsidRPr="006D00DA">
        <w:rPr>
          <w:lang w:val="tr-TR"/>
        </w:rPr>
        <w:t xml:space="preserve">, genel </w:t>
      </w:r>
      <w:r w:rsidR="005260EF">
        <w:rPr>
          <w:lang w:val="tr-TR"/>
        </w:rPr>
        <w:t>ÇSYS</w:t>
      </w:r>
      <w:r w:rsidR="007F785E" w:rsidRPr="006D00DA">
        <w:rPr>
          <w:lang w:val="tr-TR"/>
        </w:rPr>
        <w:t xml:space="preserve"> bütçesi içinde </w:t>
      </w:r>
      <w:r w:rsidR="006B2A69">
        <w:rPr>
          <w:lang w:val="tr-TR"/>
        </w:rPr>
        <w:t>GKGKP</w:t>
      </w:r>
      <w:r w:rsidR="007F785E" w:rsidRPr="006D00DA">
        <w:rPr>
          <w:lang w:val="tr-TR"/>
        </w:rPr>
        <w:t xml:space="preserve"> kaynaklarının yeterli şekilde tahsis edilmesini sağlayacaktır. Üst yönetimin gözetiminde Sosyal İşler Müdürü tarafından yönetilecek özel bir </w:t>
      </w:r>
      <w:r w:rsidR="006B2A69">
        <w:rPr>
          <w:lang w:val="tr-TR"/>
        </w:rPr>
        <w:t>GKGKP</w:t>
      </w:r>
      <w:r w:rsidR="007F785E" w:rsidRPr="006D00DA">
        <w:rPr>
          <w:lang w:val="tr-TR"/>
        </w:rPr>
        <w:t xml:space="preserve"> Uygulama Bütçe Kalemi oluşturulacaktır. Öngörülemeyen geçim kaynakları kesintileri için acil durum rezervleri dahil edilecektir. </w:t>
      </w:r>
      <w:r w:rsidR="006B2A69">
        <w:rPr>
          <w:lang w:val="tr-TR"/>
        </w:rPr>
        <w:t>GKGKP</w:t>
      </w:r>
      <w:r w:rsidR="007F785E" w:rsidRPr="006D00DA">
        <w:rPr>
          <w:lang w:val="tr-TR"/>
        </w:rPr>
        <w:t xml:space="preserve"> ilerleme raporlarında düzenli bütçe güncellemeleri sağlanacaktır.</w:t>
      </w:r>
    </w:p>
    <w:p w14:paraId="2B16610C" w14:textId="2815C56E" w:rsidR="007F785E" w:rsidRPr="006D00DA" w:rsidRDefault="007F785E" w:rsidP="001449EF">
      <w:pPr>
        <w:pStyle w:val="BodyText"/>
        <w:jc w:val="both"/>
        <w:rPr>
          <w:lang w:val="tr-TR"/>
        </w:rPr>
      </w:pPr>
      <w:r w:rsidRPr="006D00DA">
        <w:rPr>
          <w:lang w:val="tr-TR"/>
        </w:rPr>
        <w:t>Bu kapsamlı bütçe yapısı, gayri resmi ve savunmasız kullanıcılar da dahil olmak üzere tüm Proje Etkilenen Kişilerin (</w:t>
      </w:r>
      <w:r w:rsidR="00B939D8">
        <w:rPr>
          <w:lang w:val="tr-TR"/>
        </w:rPr>
        <w:t>PEK</w:t>
      </w:r>
      <w:r w:rsidRPr="006D00DA">
        <w:rPr>
          <w:lang w:val="tr-TR"/>
        </w:rPr>
        <w:t>'ler) geçim kaynaklarını geri kazanmaları için zamanında, adil ve anlamlı destek almalarını sağlamak üzere tasarlanmıştır.</w:t>
      </w:r>
    </w:p>
    <w:p w14:paraId="3EDA60B7" w14:textId="77777777" w:rsidR="007F785E" w:rsidRPr="006D00DA" w:rsidRDefault="007F785E" w:rsidP="00904F9B">
      <w:pPr>
        <w:pStyle w:val="Heading3"/>
        <w:ind w:left="0"/>
        <w:rPr>
          <w:lang w:val="tr-TR"/>
        </w:rPr>
      </w:pPr>
      <w:bookmarkStart w:id="364" w:name="_Toc211333417"/>
      <w:bookmarkStart w:id="365" w:name="_Toc215671119"/>
      <w:r w:rsidRPr="006D00DA">
        <w:rPr>
          <w:lang w:val="tr-TR"/>
        </w:rPr>
        <w:t>Tahmini Bütçe</w:t>
      </w:r>
      <w:bookmarkEnd w:id="364"/>
      <w:bookmarkEnd w:id="365"/>
    </w:p>
    <w:p w14:paraId="4DDCB493" w14:textId="45DA36A2" w:rsidR="00B372CB" w:rsidRPr="006D00DA" w:rsidRDefault="006B2A69" w:rsidP="001449EF">
      <w:pPr>
        <w:pStyle w:val="BodyText"/>
        <w:jc w:val="both"/>
        <w:rPr>
          <w:lang w:val="tr-TR"/>
        </w:rPr>
      </w:pPr>
      <w:r>
        <w:rPr>
          <w:lang w:val="tr-TR"/>
        </w:rPr>
        <w:t>GKGKP</w:t>
      </w:r>
      <w:r w:rsidR="00B61ECB" w:rsidRPr="006D00DA">
        <w:rPr>
          <w:lang w:val="tr-TR"/>
        </w:rPr>
        <w:t xml:space="preserve"> bütçesi, her bir tanımlanmış hak kategorisinde yer alan uygun </w:t>
      </w:r>
      <w:r w:rsidR="00B939D8">
        <w:rPr>
          <w:lang w:val="tr-TR"/>
        </w:rPr>
        <w:t>PEK</w:t>
      </w:r>
      <w:r w:rsidR="00B61ECB" w:rsidRPr="006D00DA">
        <w:rPr>
          <w:lang w:val="tr-TR"/>
        </w:rPr>
        <w:t xml:space="preserve"> sayısı ve bunların kayıpları veya destekleri için standart birim maliyetleri temel alınarak hesaplanmıştır. Her bütçe kalemi, hak matrisinde belirlenen belirli bir etki kategorisine karşılık gelir – örneğin, önemli miktarda arazi kaybına uğrayan haneler (örneğin, </w:t>
      </w:r>
      <w:r w:rsidR="00AD7684" w:rsidRPr="006D00DA">
        <w:rPr>
          <w:lang w:val="tr-TR"/>
        </w:rPr>
        <w:t>gelirlerinin</w:t>
      </w:r>
      <w:r w:rsidR="00B61ECB" w:rsidRPr="006D00DA">
        <w:rPr>
          <w:lang w:val="tr-TR"/>
        </w:rPr>
        <w:t xml:space="preserve"> %20'sinden fazlası) geçici geçim desteği alır, verimli ağaçlarını (zeytinlikler gibi) kaybeden </w:t>
      </w:r>
      <w:r w:rsidR="00B939D8">
        <w:rPr>
          <w:lang w:val="tr-TR"/>
        </w:rPr>
        <w:t>PEK</w:t>
      </w:r>
      <w:r w:rsidR="00B61ECB" w:rsidRPr="006D00DA">
        <w:rPr>
          <w:lang w:val="tr-TR"/>
        </w:rPr>
        <w:t xml:space="preserve">'ler ağaç başına tazminat alır ve kayıtlı olmayan varlıkları veya gayri resmi arazi kullanımı olanlara kayıpları için toplu ödeme yapılır. Bu birim tazminat oranları (örneğin, arazi metrekare başına, meyve ağacı başına, etkilenen varlık başına TRY) mevcut piyasa değerlerinden ve Türk değerleme kılavuzlarından elde edilir. Her kategori için tahmini birim miktarı (örneğin, satın alınacak toplam arazi alanı, etkilenen ağaç sayısı veya uygun hane sayısı) Proje için yapılan varlık envanteri ve </w:t>
      </w:r>
      <w:r w:rsidR="00B939D8">
        <w:rPr>
          <w:lang w:val="tr-TR"/>
        </w:rPr>
        <w:t>PEK</w:t>
      </w:r>
      <w:r w:rsidR="00B61ECB" w:rsidRPr="006D00DA">
        <w:rPr>
          <w:lang w:val="tr-TR"/>
        </w:rPr>
        <w:t xml:space="preserve"> sayımına dayanır. Her bir kalem, Projenin uygulama düzenlemeleri ve sözleşme taahhütlerine uygun olarak, teslimattan sorumlu tarafı da belirtir – temel arazi edinimi tazminatı ve geçim kaynaklarının </w:t>
      </w:r>
      <w:r w:rsidR="00940A1E">
        <w:rPr>
          <w:lang w:val="tr-TR"/>
        </w:rPr>
        <w:t>geri kazanımı</w:t>
      </w:r>
      <w:r w:rsidR="00B61ECB" w:rsidRPr="006D00DA">
        <w:rPr>
          <w:lang w:val="tr-TR"/>
        </w:rPr>
        <w:t xml:space="preserve"> önlemleri için </w:t>
      </w:r>
      <w:r w:rsidR="00E5188F" w:rsidRPr="006D00DA">
        <w:rPr>
          <w:lang w:val="tr-TR"/>
        </w:rPr>
        <w:t>Müşteri</w:t>
      </w:r>
      <w:r w:rsidR="00B61ECB" w:rsidRPr="006D00DA">
        <w:rPr>
          <w:lang w:val="tr-TR"/>
        </w:rPr>
        <w:t>, inşaat aşamasındaki etkilerle ilgili yükümlülükler için (örneğin, kayıtlı olmayan varlıklar veya çalışmalar sırasında meydana gelen hasarlar için tazminat) Müteahhit</w:t>
      </w:r>
      <w:r w:rsidR="00904F9B" w:rsidRPr="006D00DA">
        <w:rPr>
          <w:lang w:val="tr-TR"/>
        </w:rPr>
        <w:t>.</w:t>
      </w:r>
      <w:r w:rsidR="00535570" w:rsidRPr="006D00DA">
        <w:rPr>
          <w:lang w:val="tr-TR"/>
        </w:rPr>
        <w:fldChar w:fldCharType="begin"/>
      </w:r>
      <w:r w:rsidR="00535570" w:rsidRPr="006D00DA">
        <w:rPr>
          <w:lang w:val="tr-TR"/>
        </w:rPr>
        <w:instrText xml:space="preserve"> REF _Ref201317943 \h </w:instrText>
      </w:r>
      <w:r w:rsidR="00535570" w:rsidRPr="006D00DA">
        <w:rPr>
          <w:lang w:val="tr-TR"/>
        </w:rPr>
      </w:r>
      <w:r w:rsidR="00535570" w:rsidRPr="006D00DA">
        <w:rPr>
          <w:lang w:val="tr-TR"/>
        </w:rPr>
        <w:fldChar w:fldCharType="separate"/>
      </w:r>
      <w:r w:rsidR="00535570" w:rsidRPr="006D00DA">
        <w:rPr>
          <w:lang w:val="tr-TR"/>
        </w:rPr>
        <w:t xml:space="preserve"> Tablo </w:t>
      </w:r>
      <w:r w:rsidR="00373448">
        <w:rPr>
          <w:lang w:val="tr-TR"/>
        </w:rPr>
        <w:t>11</w:t>
      </w:r>
      <w:r w:rsidR="00535570" w:rsidRPr="006D00DA">
        <w:rPr>
          <w:lang w:val="tr-TR"/>
        </w:rPr>
        <w:t>-</w:t>
      </w:r>
      <w:r w:rsidR="00535570" w:rsidRPr="006D00DA">
        <w:rPr>
          <w:noProof/>
          <w:lang w:val="tr-TR"/>
        </w:rPr>
        <w:t>1</w:t>
      </w:r>
      <w:r w:rsidR="00535570" w:rsidRPr="006D00DA">
        <w:rPr>
          <w:lang w:val="tr-TR"/>
        </w:rPr>
        <w:fldChar w:fldCharType="end"/>
      </w:r>
      <w:r w:rsidR="00904F9B" w:rsidRPr="006D00DA">
        <w:rPr>
          <w:lang w:val="tr-TR"/>
        </w:rPr>
        <w:t xml:space="preserve"> </w:t>
      </w:r>
      <w:r w:rsidR="00B372CB" w:rsidRPr="006D00DA">
        <w:rPr>
          <w:lang w:val="tr-TR"/>
        </w:rPr>
        <w:t xml:space="preserve">aşağıda tahmini </w:t>
      </w:r>
      <w:r>
        <w:rPr>
          <w:lang w:val="tr-TR"/>
        </w:rPr>
        <w:t>GKGKP</w:t>
      </w:r>
      <w:r w:rsidR="00B372CB" w:rsidRPr="006D00DA">
        <w:rPr>
          <w:lang w:val="tr-TR"/>
        </w:rPr>
        <w:t xml:space="preserve"> bütçesi sunulmaktadır. </w:t>
      </w:r>
      <w:r w:rsidR="00AD7684" w:rsidRPr="006D00DA">
        <w:rPr>
          <w:lang w:val="tr-TR"/>
        </w:rPr>
        <w:t>Bütçenin,</w:t>
      </w:r>
      <w:r w:rsidR="006B08F1">
        <w:rPr>
          <w:lang w:val="tr-TR"/>
        </w:rPr>
        <w:t xml:space="preserve"> EİH</w:t>
      </w:r>
      <w:r w:rsidR="00AD7684" w:rsidRPr="006D00DA">
        <w:rPr>
          <w:lang w:val="tr-TR"/>
        </w:rPr>
        <w:t xml:space="preserve">'yi kapsayan </w:t>
      </w:r>
      <w:r w:rsidR="00FB4B53">
        <w:rPr>
          <w:lang w:val="tr-TR"/>
        </w:rPr>
        <w:t>yeni</w:t>
      </w:r>
      <w:r w:rsidR="00AD7684" w:rsidRPr="006D00DA">
        <w:rPr>
          <w:lang w:val="tr-TR"/>
        </w:rPr>
        <w:t xml:space="preserve"> sosyoekonomik araştırmaların ardından güncelleneceği unutulmamalıdır.</w:t>
      </w:r>
    </w:p>
    <w:p w14:paraId="4B0E597B" w14:textId="4C077F95" w:rsidR="00B372CB" w:rsidRPr="006D00DA" w:rsidRDefault="00B372CB" w:rsidP="00B372CB">
      <w:pPr>
        <w:pStyle w:val="Caption"/>
        <w:rPr>
          <w:lang w:val="tr-TR"/>
        </w:rPr>
      </w:pPr>
      <w:bookmarkStart w:id="366" w:name="_Ref201317943"/>
      <w:bookmarkStart w:id="367" w:name="_Ref204020872"/>
      <w:bookmarkStart w:id="368" w:name="_Toc215671166"/>
      <w:r w:rsidRPr="006D00DA">
        <w:rPr>
          <w:lang w:val="tr-TR"/>
        </w:rPr>
        <w:lastRenderedPageBreak/>
        <w:t xml:space="preserve">Tablo </w:t>
      </w:r>
      <w:r w:rsidR="00373448">
        <w:rPr>
          <w:lang w:val="tr-TR"/>
        </w:rPr>
        <w:t>11</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1</w:t>
      </w:r>
      <w:r w:rsidR="00904F9B" w:rsidRPr="006D00DA">
        <w:rPr>
          <w:lang w:val="tr-TR"/>
        </w:rPr>
        <w:fldChar w:fldCharType="end"/>
      </w:r>
      <w:bookmarkEnd w:id="366"/>
      <w:r w:rsidRPr="006D00DA">
        <w:rPr>
          <w:lang w:val="tr-TR"/>
        </w:rPr>
        <w:tab/>
        <w:t xml:space="preserve"> </w:t>
      </w:r>
      <w:r w:rsidR="006B2A69">
        <w:rPr>
          <w:lang w:val="tr-TR"/>
        </w:rPr>
        <w:t>GKGKP</w:t>
      </w:r>
      <w:r w:rsidRPr="006D00DA">
        <w:rPr>
          <w:lang w:val="tr-TR"/>
        </w:rPr>
        <w:t xml:space="preserve"> Tahmini</w:t>
      </w:r>
      <w:bookmarkEnd w:id="367"/>
      <w:r w:rsidR="00373448">
        <w:rPr>
          <w:lang w:val="tr-TR"/>
        </w:rPr>
        <w:t xml:space="preserve"> Bütçe</w:t>
      </w:r>
      <w:bookmarkEnd w:id="368"/>
    </w:p>
    <w:tbl>
      <w:tblPr>
        <w:tblStyle w:val="ERMTable11"/>
        <w:tblW w:w="0" w:type="auto"/>
        <w:tblLook w:val="04A0" w:firstRow="1" w:lastRow="0" w:firstColumn="1" w:lastColumn="0" w:noHBand="0" w:noVBand="1"/>
      </w:tblPr>
      <w:tblGrid>
        <w:gridCol w:w="4493"/>
        <w:gridCol w:w="1370"/>
        <w:gridCol w:w="1987"/>
        <w:gridCol w:w="1648"/>
      </w:tblGrid>
      <w:tr w:rsidR="00904F9B" w:rsidRPr="006D00DA" w14:paraId="4DDC368F" w14:textId="77777777" w:rsidTr="00904F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hideMark/>
          </w:tcPr>
          <w:p w14:paraId="242885FC" w14:textId="77777777" w:rsidR="00904F9B" w:rsidRPr="006D00DA" w:rsidRDefault="00904F9B">
            <w:pPr>
              <w:jc w:val="center"/>
              <w:rPr>
                <w:rFonts w:asciiTheme="minorHAnsi" w:hAnsiTheme="minorHAnsi"/>
                <w:b w:val="0"/>
                <w:sz w:val="20"/>
                <w:szCs w:val="20"/>
              </w:rPr>
            </w:pPr>
            <w:r w:rsidRPr="006D00DA">
              <w:rPr>
                <w:rStyle w:val="Strong"/>
                <w:rFonts w:asciiTheme="minorHAnsi" w:hAnsiTheme="minorHAnsi"/>
                <w:b/>
                <w:bCs w:val="0"/>
                <w:sz w:val="20"/>
                <w:szCs w:val="20"/>
              </w:rPr>
              <w:t>Bütçe Kalemi</w:t>
            </w:r>
          </w:p>
        </w:tc>
        <w:tc>
          <w:tcPr>
            <w:tcW w:w="1417" w:type="dxa"/>
            <w:hideMark/>
          </w:tcPr>
          <w:p w14:paraId="41A8C912" w14:textId="77777777" w:rsidR="00904F9B" w:rsidRPr="006D00DA" w:rsidRDefault="00904F9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rPr>
            </w:pPr>
            <w:r w:rsidRPr="006D00DA">
              <w:rPr>
                <w:rStyle w:val="Strong"/>
                <w:rFonts w:asciiTheme="minorHAnsi" w:hAnsiTheme="minorHAnsi"/>
                <w:b/>
                <w:bCs w:val="0"/>
                <w:sz w:val="20"/>
                <w:szCs w:val="20"/>
              </w:rPr>
              <w:t>Birim Maliyet (TRY)</w:t>
            </w:r>
          </w:p>
        </w:tc>
        <w:tc>
          <w:tcPr>
            <w:tcW w:w="1726" w:type="dxa"/>
            <w:hideMark/>
          </w:tcPr>
          <w:p w14:paraId="03369E0C" w14:textId="77777777" w:rsidR="00904F9B" w:rsidRPr="006D00DA" w:rsidRDefault="00904F9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rPr>
            </w:pPr>
            <w:r w:rsidRPr="006D00DA">
              <w:rPr>
                <w:rStyle w:val="Strong"/>
                <w:rFonts w:asciiTheme="minorHAnsi" w:hAnsiTheme="minorHAnsi"/>
                <w:b/>
                <w:bCs w:val="0"/>
                <w:sz w:val="20"/>
                <w:szCs w:val="20"/>
              </w:rPr>
              <w:t>Tahmini Miktar</w:t>
            </w:r>
          </w:p>
        </w:tc>
        <w:tc>
          <w:tcPr>
            <w:tcW w:w="0" w:type="auto"/>
            <w:hideMark/>
          </w:tcPr>
          <w:p w14:paraId="6159D20D" w14:textId="77777777" w:rsidR="00904F9B" w:rsidRPr="006D00DA" w:rsidRDefault="00904F9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rPr>
            </w:pPr>
            <w:r w:rsidRPr="006D00DA">
              <w:rPr>
                <w:rStyle w:val="Strong"/>
                <w:rFonts w:asciiTheme="minorHAnsi" w:hAnsiTheme="minorHAnsi"/>
                <w:b/>
                <w:bCs w:val="0"/>
                <w:sz w:val="20"/>
                <w:szCs w:val="20"/>
              </w:rPr>
              <w:t>Alt Toplam (TRY)</w:t>
            </w:r>
          </w:p>
        </w:tc>
      </w:tr>
      <w:tr w:rsidR="00904F9B" w:rsidRPr="006D00DA" w14:paraId="2E0277A7"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hideMark/>
          </w:tcPr>
          <w:p w14:paraId="1425E3C5" w14:textId="77777777" w:rsidR="00904F9B" w:rsidRPr="006D00DA" w:rsidRDefault="00904F9B">
            <w:pPr>
              <w:rPr>
                <w:rFonts w:asciiTheme="minorHAnsi" w:hAnsiTheme="minorHAnsi"/>
                <w:sz w:val="20"/>
                <w:szCs w:val="20"/>
              </w:rPr>
            </w:pPr>
            <w:r w:rsidRPr="006D00DA">
              <w:rPr>
                <w:rFonts w:asciiTheme="minorHAnsi" w:hAnsiTheme="minorHAnsi"/>
                <w:sz w:val="20"/>
                <w:szCs w:val="20"/>
              </w:rPr>
              <w:t>Özel Arazi Edinimi Tazminatı</w:t>
            </w:r>
          </w:p>
        </w:tc>
        <w:tc>
          <w:tcPr>
            <w:tcW w:w="1417" w:type="dxa"/>
            <w:hideMark/>
          </w:tcPr>
          <w:p w14:paraId="0C9FAB8D" w14:textId="4F8A347B"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1.</w:t>
            </w:r>
            <w:r w:rsidR="00C209F7" w:rsidRPr="006D00DA">
              <w:rPr>
                <w:rFonts w:asciiTheme="minorHAnsi" w:hAnsiTheme="minorHAnsi"/>
                <w:sz w:val="20"/>
                <w:szCs w:val="20"/>
              </w:rPr>
              <w:t xml:space="preserve">430 </w:t>
            </w:r>
            <w:r w:rsidRPr="006D00DA">
              <w:rPr>
                <w:rFonts w:asciiTheme="minorHAnsi" w:hAnsiTheme="minorHAnsi"/>
                <w:sz w:val="20"/>
                <w:szCs w:val="20"/>
              </w:rPr>
              <w:t>TRY/m²</w:t>
            </w:r>
          </w:p>
        </w:tc>
        <w:tc>
          <w:tcPr>
            <w:tcW w:w="1726" w:type="dxa"/>
            <w:hideMark/>
          </w:tcPr>
          <w:p w14:paraId="6484EF6D" w14:textId="7A3614A7" w:rsidR="00904F9B" w:rsidRPr="006D00DA" w:rsidRDefault="0037344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Belirlenecektir</w:t>
            </w:r>
            <w:r w:rsidR="00095368" w:rsidRPr="006D00DA">
              <w:rPr>
                <w:rFonts w:asciiTheme="minorHAnsi" w:hAnsiTheme="minorHAnsi"/>
                <w:sz w:val="20"/>
                <w:szCs w:val="20"/>
              </w:rPr>
              <w:t xml:space="preserve"> </w:t>
            </w:r>
            <w:r w:rsidR="006B08F1">
              <w:rPr>
                <w:rFonts w:asciiTheme="minorHAnsi" w:hAnsiTheme="minorHAnsi"/>
                <w:sz w:val="20"/>
                <w:szCs w:val="20"/>
              </w:rPr>
              <w:t>(EİH</w:t>
            </w:r>
            <w:r w:rsidR="00095368" w:rsidRPr="006D00DA">
              <w:rPr>
                <w:rFonts w:asciiTheme="minorHAnsi" w:hAnsiTheme="minorHAnsi"/>
                <w:sz w:val="20"/>
                <w:szCs w:val="20"/>
              </w:rPr>
              <w:t xml:space="preserve"> güzergâhı için yapılan araştırmanın sonuçlarının kesinleşmesinden sonra)</w:t>
            </w:r>
          </w:p>
        </w:tc>
        <w:tc>
          <w:tcPr>
            <w:tcW w:w="0" w:type="auto"/>
            <w:hideMark/>
          </w:tcPr>
          <w:p w14:paraId="5AE21312" w14:textId="573B338D" w:rsidR="00904F9B" w:rsidRPr="006D00DA" w:rsidRDefault="0037344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Belirlenecektir</w:t>
            </w:r>
          </w:p>
        </w:tc>
      </w:tr>
      <w:tr w:rsidR="00904F9B" w:rsidRPr="006D00DA" w14:paraId="6E0EE778" w14:textId="77777777" w:rsidTr="00904F9B">
        <w:tc>
          <w:tcPr>
            <w:cnfStyle w:val="001000000000" w:firstRow="0" w:lastRow="0" w:firstColumn="1" w:lastColumn="0" w:oddVBand="0" w:evenVBand="0" w:oddHBand="0" w:evenHBand="0" w:firstRowFirstColumn="0" w:firstRowLastColumn="0" w:lastRowFirstColumn="0" w:lastRowLastColumn="0"/>
            <w:tcW w:w="4820" w:type="dxa"/>
            <w:hideMark/>
          </w:tcPr>
          <w:p w14:paraId="2FB4FA8A" w14:textId="77777777" w:rsidR="00904F9B" w:rsidRPr="006D00DA" w:rsidRDefault="00904F9B">
            <w:pPr>
              <w:rPr>
                <w:rFonts w:asciiTheme="minorHAnsi" w:hAnsiTheme="minorHAnsi"/>
                <w:sz w:val="20"/>
                <w:szCs w:val="20"/>
              </w:rPr>
            </w:pPr>
            <w:r w:rsidRPr="006D00DA">
              <w:rPr>
                <w:rFonts w:asciiTheme="minorHAnsi" w:hAnsiTheme="minorHAnsi"/>
                <w:sz w:val="20"/>
                <w:szCs w:val="20"/>
              </w:rPr>
              <w:t>Gayri resmi kullanıcılar ve savunmasız hane halkları için geçici geçim desteği (TLS)</w:t>
            </w:r>
          </w:p>
        </w:tc>
        <w:tc>
          <w:tcPr>
            <w:tcW w:w="1417" w:type="dxa"/>
            <w:hideMark/>
          </w:tcPr>
          <w:p w14:paraId="4CFC54CD"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11.000</w:t>
            </w:r>
          </w:p>
        </w:tc>
        <w:tc>
          <w:tcPr>
            <w:tcW w:w="1726" w:type="dxa"/>
            <w:hideMark/>
          </w:tcPr>
          <w:p w14:paraId="074E200E"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65</w:t>
            </w:r>
          </w:p>
        </w:tc>
        <w:tc>
          <w:tcPr>
            <w:tcW w:w="0" w:type="auto"/>
            <w:hideMark/>
          </w:tcPr>
          <w:p w14:paraId="5B307BEC"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715</w:t>
            </w:r>
          </w:p>
        </w:tc>
      </w:tr>
      <w:tr w:rsidR="00904F9B" w:rsidRPr="006D00DA" w14:paraId="223081F9"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hideMark/>
          </w:tcPr>
          <w:p w14:paraId="4CD2E586" w14:textId="77777777" w:rsidR="00904F9B" w:rsidRPr="006D00DA" w:rsidRDefault="00904F9B">
            <w:pPr>
              <w:rPr>
                <w:rFonts w:asciiTheme="minorHAnsi" w:hAnsiTheme="minorHAnsi"/>
                <w:sz w:val="20"/>
                <w:szCs w:val="20"/>
              </w:rPr>
            </w:pPr>
            <w:r w:rsidRPr="006D00DA">
              <w:rPr>
                <w:rFonts w:asciiTheme="minorHAnsi" w:hAnsiTheme="minorHAnsi"/>
                <w:sz w:val="20"/>
                <w:szCs w:val="20"/>
              </w:rPr>
              <w:t>Mevsimsel Otlatma Kaybı için Yem Desteği</w:t>
            </w:r>
          </w:p>
        </w:tc>
        <w:tc>
          <w:tcPr>
            <w:tcW w:w="1417" w:type="dxa"/>
            <w:hideMark/>
          </w:tcPr>
          <w:p w14:paraId="51BC13FB"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2.800</w:t>
            </w:r>
          </w:p>
        </w:tc>
        <w:tc>
          <w:tcPr>
            <w:tcW w:w="1726" w:type="dxa"/>
            <w:hideMark/>
          </w:tcPr>
          <w:p w14:paraId="375756E8"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55</w:t>
            </w:r>
          </w:p>
        </w:tc>
        <w:tc>
          <w:tcPr>
            <w:tcW w:w="0" w:type="auto"/>
            <w:hideMark/>
          </w:tcPr>
          <w:p w14:paraId="2CADCA24"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154</w:t>
            </w:r>
          </w:p>
        </w:tc>
      </w:tr>
      <w:tr w:rsidR="00904F9B" w:rsidRPr="006D00DA" w14:paraId="784D9233" w14:textId="77777777" w:rsidTr="00904F9B">
        <w:tc>
          <w:tcPr>
            <w:cnfStyle w:val="001000000000" w:firstRow="0" w:lastRow="0" w:firstColumn="1" w:lastColumn="0" w:oddVBand="0" w:evenVBand="0" w:oddHBand="0" w:evenHBand="0" w:firstRowFirstColumn="0" w:firstRowLastColumn="0" w:lastRowFirstColumn="0" w:lastRowLastColumn="0"/>
            <w:tcW w:w="4820" w:type="dxa"/>
            <w:hideMark/>
          </w:tcPr>
          <w:p w14:paraId="39F6FE75" w14:textId="77777777" w:rsidR="00904F9B" w:rsidRPr="006D00DA" w:rsidRDefault="00904F9B">
            <w:pPr>
              <w:rPr>
                <w:rFonts w:asciiTheme="minorHAnsi" w:hAnsiTheme="minorHAnsi"/>
                <w:sz w:val="20"/>
                <w:szCs w:val="20"/>
              </w:rPr>
            </w:pPr>
            <w:r w:rsidRPr="006D00DA">
              <w:rPr>
                <w:rFonts w:asciiTheme="minorHAnsi" w:hAnsiTheme="minorHAnsi"/>
                <w:sz w:val="20"/>
                <w:szCs w:val="20"/>
              </w:rPr>
              <w:t>Mevsimsel Mahsul/Verim Kaybı Tazminatı (Zeytin, Tahıllar)</w:t>
            </w:r>
          </w:p>
        </w:tc>
        <w:tc>
          <w:tcPr>
            <w:tcW w:w="1417" w:type="dxa"/>
            <w:hideMark/>
          </w:tcPr>
          <w:p w14:paraId="538C8F8A"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2.200</w:t>
            </w:r>
          </w:p>
        </w:tc>
        <w:tc>
          <w:tcPr>
            <w:tcW w:w="1726" w:type="dxa"/>
            <w:hideMark/>
          </w:tcPr>
          <w:p w14:paraId="526B9472"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820</w:t>
            </w:r>
          </w:p>
        </w:tc>
        <w:tc>
          <w:tcPr>
            <w:tcW w:w="0" w:type="auto"/>
            <w:hideMark/>
          </w:tcPr>
          <w:p w14:paraId="042AC829"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1.804.000</w:t>
            </w:r>
          </w:p>
        </w:tc>
      </w:tr>
      <w:tr w:rsidR="00904F9B" w:rsidRPr="006D00DA" w14:paraId="5605C4B0"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hideMark/>
          </w:tcPr>
          <w:p w14:paraId="52EEAF67" w14:textId="77777777" w:rsidR="00904F9B" w:rsidRPr="006D00DA" w:rsidRDefault="00904F9B">
            <w:pPr>
              <w:rPr>
                <w:rFonts w:asciiTheme="minorHAnsi" w:hAnsiTheme="minorHAnsi"/>
                <w:sz w:val="20"/>
                <w:szCs w:val="20"/>
              </w:rPr>
            </w:pPr>
            <w:r w:rsidRPr="006D00DA">
              <w:rPr>
                <w:rFonts w:asciiTheme="minorHAnsi" w:hAnsiTheme="minorHAnsi"/>
                <w:sz w:val="20"/>
                <w:szCs w:val="20"/>
              </w:rPr>
              <w:t>Kayıtlı Olmayan Varlıklar için Tazminat (Çitler, Kovanlar, Sulama)</w:t>
            </w:r>
          </w:p>
        </w:tc>
        <w:tc>
          <w:tcPr>
            <w:tcW w:w="1417" w:type="dxa"/>
            <w:hideMark/>
          </w:tcPr>
          <w:p w14:paraId="29CBEC71"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10</w:t>
            </w:r>
          </w:p>
        </w:tc>
        <w:tc>
          <w:tcPr>
            <w:tcW w:w="1726" w:type="dxa"/>
            <w:hideMark/>
          </w:tcPr>
          <w:p w14:paraId="0F3A85B8"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95</w:t>
            </w:r>
          </w:p>
        </w:tc>
        <w:tc>
          <w:tcPr>
            <w:tcW w:w="0" w:type="auto"/>
            <w:hideMark/>
          </w:tcPr>
          <w:p w14:paraId="53288F14"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950</w:t>
            </w:r>
          </w:p>
        </w:tc>
      </w:tr>
      <w:tr w:rsidR="00904F9B" w:rsidRPr="006D00DA" w14:paraId="586BDE43" w14:textId="77777777" w:rsidTr="00904F9B">
        <w:tc>
          <w:tcPr>
            <w:cnfStyle w:val="001000000000" w:firstRow="0" w:lastRow="0" w:firstColumn="1" w:lastColumn="0" w:oddVBand="0" w:evenVBand="0" w:oddHBand="0" w:evenHBand="0" w:firstRowFirstColumn="0" w:firstRowLastColumn="0" w:lastRowFirstColumn="0" w:lastRowLastColumn="0"/>
            <w:tcW w:w="4820" w:type="dxa"/>
            <w:hideMark/>
          </w:tcPr>
          <w:p w14:paraId="36576649" w14:textId="77777777" w:rsidR="00904F9B" w:rsidRPr="006D00DA" w:rsidRDefault="00904F9B">
            <w:pPr>
              <w:rPr>
                <w:rFonts w:asciiTheme="minorHAnsi" w:hAnsiTheme="minorHAnsi"/>
                <w:sz w:val="20"/>
                <w:szCs w:val="20"/>
              </w:rPr>
            </w:pPr>
            <w:r w:rsidRPr="006D00DA">
              <w:rPr>
                <w:rFonts w:asciiTheme="minorHAnsi" w:hAnsiTheme="minorHAnsi"/>
                <w:sz w:val="20"/>
                <w:szCs w:val="20"/>
              </w:rPr>
              <w:t>Gayri resmi kullanıcılar (arıcılar/otlatıcılar) için TLS ve yer değiştirme desteği</w:t>
            </w:r>
          </w:p>
        </w:tc>
        <w:tc>
          <w:tcPr>
            <w:tcW w:w="1417" w:type="dxa"/>
            <w:hideMark/>
          </w:tcPr>
          <w:p w14:paraId="51FBC9E6"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5</w:t>
            </w:r>
          </w:p>
        </w:tc>
        <w:tc>
          <w:tcPr>
            <w:tcW w:w="1726" w:type="dxa"/>
            <w:hideMark/>
          </w:tcPr>
          <w:p w14:paraId="437D4C0E"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700</w:t>
            </w:r>
          </w:p>
        </w:tc>
        <w:tc>
          <w:tcPr>
            <w:tcW w:w="0" w:type="auto"/>
            <w:hideMark/>
          </w:tcPr>
          <w:p w14:paraId="38DB8436"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3.500</w:t>
            </w:r>
          </w:p>
        </w:tc>
      </w:tr>
      <w:tr w:rsidR="00904F9B" w:rsidRPr="006D00DA" w14:paraId="79EE374D"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hideMark/>
          </w:tcPr>
          <w:p w14:paraId="3D3A9797" w14:textId="77777777" w:rsidR="00904F9B" w:rsidRPr="006D00DA" w:rsidRDefault="00904F9B">
            <w:pPr>
              <w:rPr>
                <w:rFonts w:asciiTheme="minorHAnsi" w:hAnsiTheme="minorHAnsi"/>
                <w:sz w:val="20"/>
                <w:szCs w:val="20"/>
              </w:rPr>
            </w:pPr>
            <w:r w:rsidRPr="006D00DA">
              <w:rPr>
                <w:rFonts w:asciiTheme="minorHAnsi" w:hAnsiTheme="minorHAnsi"/>
                <w:sz w:val="20"/>
                <w:szCs w:val="20"/>
              </w:rPr>
              <w:t>Geçici Erişim/Geçiş Tazminatı (Mazı, Gökpınar)</w:t>
            </w:r>
          </w:p>
        </w:tc>
        <w:tc>
          <w:tcPr>
            <w:tcW w:w="1417" w:type="dxa"/>
            <w:hideMark/>
          </w:tcPr>
          <w:p w14:paraId="0BD6613D"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10</w:t>
            </w:r>
          </w:p>
        </w:tc>
        <w:tc>
          <w:tcPr>
            <w:tcW w:w="1726" w:type="dxa"/>
            <w:hideMark/>
          </w:tcPr>
          <w:p w14:paraId="3A5D0B6C"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12</w:t>
            </w:r>
          </w:p>
        </w:tc>
        <w:tc>
          <w:tcPr>
            <w:tcW w:w="0" w:type="auto"/>
            <w:hideMark/>
          </w:tcPr>
          <w:p w14:paraId="1E8BF2CC"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120</w:t>
            </w:r>
          </w:p>
        </w:tc>
      </w:tr>
      <w:tr w:rsidR="00904F9B" w:rsidRPr="006D00DA" w14:paraId="3C356670" w14:textId="77777777" w:rsidTr="00904F9B">
        <w:tc>
          <w:tcPr>
            <w:cnfStyle w:val="001000000000" w:firstRow="0" w:lastRow="0" w:firstColumn="1" w:lastColumn="0" w:oddVBand="0" w:evenVBand="0" w:oddHBand="0" w:evenHBand="0" w:firstRowFirstColumn="0" w:firstRowLastColumn="0" w:lastRowFirstColumn="0" w:lastRowLastColumn="0"/>
            <w:tcW w:w="4820" w:type="dxa"/>
            <w:hideMark/>
          </w:tcPr>
          <w:p w14:paraId="42CC71D8" w14:textId="77777777" w:rsidR="00904F9B" w:rsidRPr="006D00DA" w:rsidRDefault="00904F9B">
            <w:pPr>
              <w:rPr>
                <w:rFonts w:asciiTheme="minorHAnsi" w:hAnsiTheme="minorHAnsi"/>
                <w:sz w:val="20"/>
                <w:szCs w:val="20"/>
              </w:rPr>
            </w:pPr>
            <w:r w:rsidRPr="006D00DA">
              <w:rPr>
                <w:rFonts w:asciiTheme="minorHAnsi" w:hAnsiTheme="minorHAnsi"/>
                <w:sz w:val="20"/>
                <w:szCs w:val="20"/>
              </w:rPr>
              <w:t>Tozla İlgili Verim Tazminatı (Yolların Yakınındaki Zeytinlikler)</w:t>
            </w:r>
          </w:p>
        </w:tc>
        <w:tc>
          <w:tcPr>
            <w:tcW w:w="1417" w:type="dxa"/>
            <w:hideMark/>
          </w:tcPr>
          <w:p w14:paraId="38384276"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10</w:t>
            </w:r>
          </w:p>
        </w:tc>
        <w:tc>
          <w:tcPr>
            <w:tcW w:w="1726" w:type="dxa"/>
            <w:hideMark/>
          </w:tcPr>
          <w:p w14:paraId="615A7E49"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18</w:t>
            </w:r>
          </w:p>
        </w:tc>
        <w:tc>
          <w:tcPr>
            <w:tcW w:w="0" w:type="auto"/>
            <w:hideMark/>
          </w:tcPr>
          <w:p w14:paraId="67AB930E"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180</w:t>
            </w:r>
          </w:p>
        </w:tc>
      </w:tr>
      <w:tr w:rsidR="00904F9B" w:rsidRPr="006D00DA" w14:paraId="4F95E6CA"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hideMark/>
          </w:tcPr>
          <w:p w14:paraId="67A7B52C" w14:textId="77777777" w:rsidR="00904F9B" w:rsidRPr="006D00DA" w:rsidRDefault="00904F9B">
            <w:pPr>
              <w:rPr>
                <w:rFonts w:asciiTheme="minorHAnsi" w:hAnsiTheme="minorHAnsi"/>
                <w:sz w:val="20"/>
                <w:szCs w:val="20"/>
              </w:rPr>
            </w:pPr>
            <w:r w:rsidRPr="006D00DA">
              <w:rPr>
                <w:rFonts w:asciiTheme="minorHAnsi" w:hAnsiTheme="minorHAnsi"/>
                <w:sz w:val="20"/>
                <w:szCs w:val="20"/>
              </w:rPr>
              <w:t>Savunmasızlık Yardım Paketi (Ayni ve Nakit Destek)</w:t>
            </w:r>
          </w:p>
        </w:tc>
        <w:tc>
          <w:tcPr>
            <w:tcW w:w="1417" w:type="dxa"/>
            <w:hideMark/>
          </w:tcPr>
          <w:p w14:paraId="27DE34B3"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7.500</w:t>
            </w:r>
          </w:p>
        </w:tc>
        <w:tc>
          <w:tcPr>
            <w:tcW w:w="1726" w:type="dxa"/>
            <w:hideMark/>
          </w:tcPr>
          <w:p w14:paraId="12987718"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10</w:t>
            </w:r>
          </w:p>
        </w:tc>
        <w:tc>
          <w:tcPr>
            <w:tcW w:w="0" w:type="auto"/>
            <w:hideMark/>
          </w:tcPr>
          <w:p w14:paraId="7E1D92CE" w14:textId="77777777"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750</w:t>
            </w:r>
          </w:p>
        </w:tc>
      </w:tr>
      <w:tr w:rsidR="00904F9B" w:rsidRPr="006D00DA" w14:paraId="1BB90B71" w14:textId="77777777" w:rsidTr="00904F9B">
        <w:tc>
          <w:tcPr>
            <w:cnfStyle w:val="001000000000" w:firstRow="0" w:lastRow="0" w:firstColumn="1" w:lastColumn="0" w:oddVBand="0" w:evenVBand="0" w:oddHBand="0" w:evenHBand="0" w:firstRowFirstColumn="0" w:firstRowLastColumn="0" w:lastRowFirstColumn="0" w:lastRowLastColumn="0"/>
            <w:tcW w:w="4820" w:type="dxa"/>
            <w:hideMark/>
          </w:tcPr>
          <w:p w14:paraId="44C3BA42" w14:textId="77777777" w:rsidR="00904F9B" w:rsidRPr="006D00DA" w:rsidRDefault="00904F9B">
            <w:pPr>
              <w:rPr>
                <w:rFonts w:asciiTheme="minorHAnsi" w:hAnsiTheme="minorHAnsi"/>
                <w:sz w:val="20"/>
                <w:szCs w:val="20"/>
              </w:rPr>
            </w:pPr>
            <w:r w:rsidRPr="006D00DA">
              <w:rPr>
                <w:rFonts w:asciiTheme="minorHAnsi" w:hAnsiTheme="minorHAnsi"/>
                <w:sz w:val="20"/>
                <w:szCs w:val="20"/>
              </w:rPr>
              <w:t>Tarım ve Geçim Kaynakları Eğitimleri (Zeytin, Arıcılık, Gençlik)</w:t>
            </w:r>
          </w:p>
        </w:tc>
        <w:tc>
          <w:tcPr>
            <w:tcW w:w="1417" w:type="dxa"/>
            <w:hideMark/>
          </w:tcPr>
          <w:p w14:paraId="23CD5EE1"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16</w:t>
            </w:r>
          </w:p>
        </w:tc>
        <w:tc>
          <w:tcPr>
            <w:tcW w:w="1726" w:type="dxa"/>
            <w:hideMark/>
          </w:tcPr>
          <w:p w14:paraId="18BD9C9B"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12</w:t>
            </w:r>
          </w:p>
        </w:tc>
        <w:tc>
          <w:tcPr>
            <w:tcW w:w="0" w:type="auto"/>
            <w:hideMark/>
          </w:tcPr>
          <w:p w14:paraId="3D2DA8FF" w14:textId="77777777" w:rsidR="00904F9B" w:rsidRPr="006D00DA"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D00DA">
              <w:rPr>
                <w:rFonts w:asciiTheme="minorHAnsi" w:hAnsiTheme="minorHAnsi"/>
                <w:sz w:val="20"/>
                <w:szCs w:val="20"/>
              </w:rPr>
              <w:t>192</w:t>
            </w:r>
          </w:p>
        </w:tc>
      </w:tr>
      <w:tr w:rsidR="00904F9B" w:rsidRPr="006D00DA" w14:paraId="0F59FA17"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tcPr>
          <w:p w14:paraId="7655976D" w14:textId="60A16AE5" w:rsidR="00904F9B" w:rsidRPr="006D00DA" w:rsidRDefault="00904F9B">
            <w:pPr>
              <w:rPr>
                <w:rFonts w:asciiTheme="minorHAnsi" w:hAnsiTheme="minorHAnsi"/>
                <w:sz w:val="20"/>
                <w:szCs w:val="20"/>
              </w:rPr>
            </w:pPr>
            <w:r w:rsidRPr="006D00DA">
              <w:rPr>
                <w:rStyle w:val="Strong"/>
                <w:rFonts w:asciiTheme="minorHAnsi" w:hAnsiTheme="minorHAnsi"/>
                <w:sz w:val="20"/>
                <w:szCs w:val="20"/>
              </w:rPr>
              <w:t xml:space="preserve">Toplam Tahmini Bütçe: </w:t>
            </w:r>
            <w:r w:rsidRPr="006D00DA">
              <w:rPr>
                <w:rFonts w:asciiTheme="minorHAnsi" w:hAnsiTheme="minorHAnsi"/>
                <w:sz w:val="20"/>
                <w:szCs w:val="20"/>
              </w:rPr>
              <w:t xml:space="preserve">~ </w:t>
            </w:r>
            <w:r w:rsidRPr="006D00DA">
              <w:rPr>
                <w:rStyle w:val="Emphasis"/>
                <w:rFonts w:asciiTheme="minorHAnsi" w:hAnsiTheme="minorHAnsi"/>
                <w:sz w:val="20"/>
                <w:szCs w:val="20"/>
              </w:rPr>
              <w:t>(özel arazi satın alımı için TBD hariç)</w:t>
            </w:r>
          </w:p>
        </w:tc>
        <w:tc>
          <w:tcPr>
            <w:tcW w:w="0" w:type="auto"/>
          </w:tcPr>
          <w:p w14:paraId="4C9F1E4B" w14:textId="7BECE3B0" w:rsidR="00904F9B" w:rsidRPr="006D00DA"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6D00DA">
              <w:rPr>
                <w:rStyle w:val="Strong"/>
                <w:rFonts w:asciiTheme="minorHAnsi" w:hAnsiTheme="minorHAnsi"/>
                <w:sz w:val="20"/>
                <w:szCs w:val="20"/>
              </w:rPr>
              <w:t>8.365.000 TRY</w:t>
            </w:r>
          </w:p>
        </w:tc>
      </w:tr>
    </w:tbl>
    <w:p w14:paraId="547467A4" w14:textId="44BE483B" w:rsidR="00CE71FC" w:rsidRPr="006D00DA" w:rsidRDefault="00B61ECB" w:rsidP="00BB2C53">
      <w:pPr>
        <w:pStyle w:val="NormalWeb"/>
        <w:jc w:val="both"/>
        <w:rPr>
          <w:rFonts w:asciiTheme="minorHAnsi" w:hAnsiTheme="minorHAnsi"/>
          <w:sz w:val="20"/>
          <w:szCs w:val="20"/>
          <w:lang w:val="tr-TR"/>
        </w:rPr>
      </w:pPr>
      <w:r w:rsidRPr="006D00DA">
        <w:rPr>
          <w:rStyle w:val="Emphasis"/>
          <w:rFonts w:asciiTheme="minorHAnsi" w:hAnsiTheme="minorHAnsi"/>
          <w:b/>
          <w:bCs/>
          <w:i w:val="0"/>
          <w:iCs w:val="0"/>
          <w:sz w:val="20"/>
          <w:szCs w:val="20"/>
          <w:lang w:val="tr-TR"/>
        </w:rPr>
        <w:t xml:space="preserve">Not: </w:t>
      </w:r>
      <w:r w:rsidRPr="006D00DA">
        <w:rPr>
          <w:rFonts w:asciiTheme="minorHAnsi" w:hAnsiTheme="minorHAnsi"/>
          <w:sz w:val="20"/>
          <w:szCs w:val="20"/>
          <w:lang w:val="tr-TR"/>
        </w:rPr>
        <w:t>Yukarıdaki değerler, 2025 yılının ikinci çeyreği itibarıyla piyasa fiyatlarına dayalı ön tahminlerdir. Bu rakamlar, nihai bütçe tahsisi öncesinde doğruluk ve yeterliliğin sağlanması için ayrıntılı varlık doğrulaması ve etkilenen paydaşlarla devam eden istişareler sonucunda gerektiğinde revize edilecektir.</w:t>
      </w:r>
    </w:p>
    <w:p w14:paraId="14B306B8" w14:textId="77777777" w:rsidR="00CE71FC" w:rsidRPr="006D00DA" w:rsidRDefault="00CE71FC">
      <w:pPr>
        <w:rPr>
          <w:rFonts w:asciiTheme="minorHAnsi" w:hAnsiTheme="minorHAnsi"/>
          <w:sz w:val="20"/>
          <w:szCs w:val="20"/>
          <w:lang w:eastAsia="en-GB"/>
        </w:rPr>
      </w:pPr>
      <w:r w:rsidRPr="006D00DA">
        <w:rPr>
          <w:rFonts w:asciiTheme="minorHAnsi" w:hAnsiTheme="minorHAnsi"/>
          <w:sz w:val="20"/>
          <w:szCs w:val="20"/>
        </w:rPr>
        <w:br w:type="page"/>
      </w:r>
    </w:p>
    <w:p w14:paraId="4407BB8B" w14:textId="77777777" w:rsidR="007F785E" w:rsidRPr="006D00DA" w:rsidRDefault="007F785E" w:rsidP="007F785E">
      <w:pPr>
        <w:pStyle w:val="Heading1"/>
        <w:rPr>
          <w:lang w:val="tr-TR"/>
        </w:rPr>
      </w:pPr>
      <w:bookmarkStart w:id="369" w:name="_Toc200731185"/>
      <w:bookmarkStart w:id="370" w:name="_Toc200731186"/>
      <w:bookmarkStart w:id="371" w:name="_Toc200731265"/>
      <w:bookmarkStart w:id="372" w:name="_Toc215671120"/>
      <w:bookmarkEnd w:id="369"/>
      <w:bookmarkEnd w:id="370"/>
      <w:bookmarkEnd w:id="371"/>
      <w:r w:rsidRPr="006D00DA">
        <w:rPr>
          <w:lang w:val="tr-TR"/>
        </w:rPr>
        <w:lastRenderedPageBreak/>
        <w:t>İzleme ve Değerlendirme</w:t>
      </w:r>
      <w:bookmarkEnd w:id="372"/>
    </w:p>
    <w:p w14:paraId="11D300E0" w14:textId="546E219C" w:rsidR="007F785E" w:rsidRPr="006D00DA" w:rsidRDefault="006B2A69" w:rsidP="00F77656">
      <w:pPr>
        <w:pStyle w:val="BodyText"/>
        <w:jc w:val="both"/>
        <w:rPr>
          <w:lang w:val="tr-TR"/>
        </w:rPr>
      </w:pPr>
      <w:r>
        <w:rPr>
          <w:lang w:val="tr-TR"/>
        </w:rPr>
        <w:t>GKGKP</w:t>
      </w:r>
      <w:r w:rsidR="007F785E" w:rsidRPr="006D00DA">
        <w:rPr>
          <w:lang w:val="tr-TR"/>
        </w:rPr>
        <w:t xml:space="preserve"> uygulamasının izlenmesi ve değerlendirilmesi</w:t>
      </w:r>
      <w:r w:rsidR="005260EF">
        <w:rPr>
          <w:lang w:val="tr-TR"/>
        </w:rPr>
        <w:t xml:space="preserve"> (İ&amp;D)</w:t>
      </w:r>
      <w:r w:rsidR="007F785E" w:rsidRPr="006D00DA">
        <w:rPr>
          <w:lang w:val="tr-TR"/>
        </w:rPr>
        <w:t xml:space="preserve">, Proje için </w:t>
      </w:r>
      <w:r w:rsidR="005260EF">
        <w:rPr>
          <w:lang w:val="tr-TR"/>
        </w:rPr>
        <w:t>ÇSYS</w:t>
      </w:r>
      <w:r w:rsidR="00D951A0" w:rsidRPr="006D00DA">
        <w:rPr>
          <w:lang w:val="tr-TR"/>
        </w:rPr>
        <w:t>'nin</w:t>
      </w:r>
      <w:r w:rsidR="007F785E" w:rsidRPr="006D00DA">
        <w:rPr>
          <w:lang w:val="tr-TR"/>
        </w:rPr>
        <w:t xml:space="preserve"> temel bir parçasını oluşturacaktır. Bu, projenin yeniden yerleştirme ve geçim kaynaklarının geri kazanılması yükümlülüklerinin şeffaf, etkili ve IFC PS5 ve EBRD </w:t>
      </w:r>
      <w:r w:rsidR="00475A0B" w:rsidRPr="006D00DA">
        <w:rPr>
          <w:lang w:val="tr-TR"/>
        </w:rPr>
        <w:t>ESR5</w:t>
      </w:r>
      <w:r w:rsidR="007F785E" w:rsidRPr="006D00DA">
        <w:rPr>
          <w:lang w:val="tr-TR"/>
        </w:rPr>
        <w:t xml:space="preserve"> ile uyumlu bir şekilde yerine getirilmesini sağlayacaktır.</w:t>
      </w:r>
    </w:p>
    <w:p w14:paraId="66D53F4E" w14:textId="77777777" w:rsidR="007F785E" w:rsidRPr="006D00DA" w:rsidRDefault="007F785E" w:rsidP="003E2CF4">
      <w:pPr>
        <w:pStyle w:val="Heading2"/>
        <w:rPr>
          <w:lang w:val="tr-TR"/>
        </w:rPr>
      </w:pPr>
      <w:bookmarkStart w:id="373" w:name="_Toc215671121"/>
      <w:r w:rsidRPr="006D00DA">
        <w:rPr>
          <w:lang w:val="tr-TR"/>
        </w:rPr>
        <w:t>İzleme ve Değerlendirmenin Amaçları</w:t>
      </w:r>
      <w:bookmarkEnd w:id="373"/>
    </w:p>
    <w:p w14:paraId="49CDC692" w14:textId="32DA2A32" w:rsidR="00B56B6F" w:rsidRPr="006D00DA" w:rsidRDefault="006B2A69" w:rsidP="00B56B6F">
      <w:pPr>
        <w:pStyle w:val="BodyText"/>
        <w:rPr>
          <w:lang w:val="tr-TR"/>
        </w:rPr>
      </w:pPr>
      <w:r>
        <w:rPr>
          <w:lang w:val="tr-TR"/>
        </w:rPr>
        <w:t>GKGKP</w:t>
      </w:r>
      <w:r w:rsidR="00B56B6F" w:rsidRPr="006D00DA">
        <w:rPr>
          <w:lang w:val="tr-TR"/>
        </w:rPr>
        <w:t xml:space="preserve"> için izleme ve değerlendirmenin temel hedefleri şunlardır:</w:t>
      </w:r>
    </w:p>
    <w:p w14:paraId="1DEA7A71" w14:textId="4A131271" w:rsidR="007F785E" w:rsidRPr="006D00DA" w:rsidRDefault="006B2A69" w:rsidP="00F45CF8">
      <w:pPr>
        <w:pStyle w:val="Bullet"/>
        <w:rPr>
          <w:lang w:val="tr-TR"/>
        </w:rPr>
      </w:pPr>
      <w:r>
        <w:rPr>
          <w:lang w:val="tr-TR"/>
        </w:rPr>
        <w:t>GKGKP</w:t>
      </w:r>
      <w:r w:rsidR="007F785E" w:rsidRPr="006D00DA">
        <w:rPr>
          <w:lang w:val="tr-TR"/>
        </w:rPr>
        <w:t xml:space="preserve"> uygulama faaliyetlerinin ilerlemesini takip etmek</w:t>
      </w:r>
    </w:p>
    <w:p w14:paraId="4767F221" w14:textId="77777777" w:rsidR="007F785E" w:rsidRPr="006D00DA" w:rsidRDefault="007F785E" w:rsidP="00F45CF8">
      <w:pPr>
        <w:pStyle w:val="Bullet"/>
        <w:rPr>
          <w:lang w:val="tr-TR"/>
        </w:rPr>
      </w:pPr>
      <w:r w:rsidRPr="006D00DA">
        <w:rPr>
          <w:lang w:val="tr-TR"/>
        </w:rPr>
        <w:t>Uygulama zorluklarını belirlemek ve düzeltici önlemler önermek</w:t>
      </w:r>
    </w:p>
    <w:p w14:paraId="79C0B4DA" w14:textId="0BCB8850" w:rsidR="007F785E" w:rsidRPr="006D00DA" w:rsidRDefault="006B2A69" w:rsidP="00F45CF8">
      <w:pPr>
        <w:pStyle w:val="Bullet"/>
        <w:rPr>
          <w:lang w:val="tr-TR"/>
        </w:rPr>
      </w:pPr>
      <w:r>
        <w:rPr>
          <w:lang w:val="tr-TR"/>
        </w:rPr>
        <w:t>GKGKP</w:t>
      </w:r>
      <w:r w:rsidR="007F785E" w:rsidRPr="006D00DA">
        <w:rPr>
          <w:lang w:val="tr-TR"/>
        </w:rPr>
        <w:t xml:space="preserve"> sonuçlarının belirtilen hedeflerle uyumlu olmasını sağlayın</w:t>
      </w:r>
    </w:p>
    <w:p w14:paraId="70E6F95E" w14:textId="77777777" w:rsidR="007F785E" w:rsidRPr="006D00DA" w:rsidRDefault="007F785E" w:rsidP="00F45CF8">
      <w:pPr>
        <w:pStyle w:val="Bullet"/>
        <w:rPr>
          <w:lang w:val="tr-TR"/>
        </w:rPr>
      </w:pPr>
      <w:r w:rsidRPr="006D00DA">
        <w:rPr>
          <w:lang w:val="tr-TR"/>
        </w:rPr>
        <w:t>Geçim kaynaklarının ne ölçüde geri kazanıldığı veya iyileştirildiğini ölçün</w:t>
      </w:r>
    </w:p>
    <w:p w14:paraId="67F973D2" w14:textId="77777777" w:rsidR="007F785E" w:rsidRPr="006D00DA" w:rsidRDefault="007F785E" w:rsidP="00F45CF8">
      <w:pPr>
        <w:pStyle w:val="Bullet"/>
        <w:rPr>
          <w:lang w:val="tr-TR"/>
        </w:rPr>
      </w:pPr>
      <w:r w:rsidRPr="006D00DA">
        <w:rPr>
          <w:lang w:val="tr-TR"/>
        </w:rPr>
        <w:t>Katılımcı geri bildirimlere dayalı uyarlanabilir yönetimi kolaylaştırın</w:t>
      </w:r>
    </w:p>
    <w:p w14:paraId="67DD360C" w14:textId="77777777" w:rsidR="007F785E" w:rsidRPr="006D00DA" w:rsidRDefault="007F785E" w:rsidP="00933B36">
      <w:pPr>
        <w:pStyle w:val="Heading2"/>
        <w:rPr>
          <w:lang w:val="tr-TR"/>
        </w:rPr>
      </w:pPr>
      <w:bookmarkStart w:id="374" w:name="_Toc215671122"/>
      <w:r w:rsidRPr="006D00DA">
        <w:rPr>
          <w:lang w:val="tr-TR"/>
        </w:rPr>
        <w:t>İzleme ve Değerlendirme Yöntemleri</w:t>
      </w:r>
      <w:bookmarkEnd w:id="374"/>
    </w:p>
    <w:p w14:paraId="3CA8209B" w14:textId="691B4BCA" w:rsidR="00317345" w:rsidRPr="006D00DA" w:rsidRDefault="00317345" w:rsidP="00F77656">
      <w:pPr>
        <w:pStyle w:val="NormalWeb"/>
        <w:spacing w:before="0" w:beforeAutospacing="0" w:after="120" w:afterAutospacing="0" w:line="300" w:lineRule="auto"/>
        <w:jc w:val="both"/>
        <w:rPr>
          <w:rFonts w:asciiTheme="minorHAnsi" w:hAnsiTheme="minorHAnsi"/>
          <w:sz w:val="20"/>
          <w:szCs w:val="20"/>
          <w:lang w:val="tr-TR"/>
        </w:rPr>
      </w:pPr>
      <w:r w:rsidRPr="006D00DA">
        <w:rPr>
          <w:rFonts w:asciiTheme="minorHAnsi" w:eastAsiaTheme="minorHAnsi" w:hAnsiTheme="minorHAnsi" w:cstheme="minorBidi"/>
          <w:kern w:val="2"/>
          <w:sz w:val="20"/>
          <w:lang w:val="tr-TR" w:eastAsia="en-US"/>
          <w14:ligatures w14:val="standardContextual"/>
        </w:rPr>
        <w:t xml:space="preserve">İzleme ve Değerlendirme faaliyetleri, </w:t>
      </w:r>
      <w:r w:rsidR="006B2A69">
        <w:rPr>
          <w:rFonts w:asciiTheme="minorHAnsi" w:eastAsiaTheme="minorHAnsi" w:hAnsiTheme="minorHAnsi" w:cstheme="minorBidi"/>
          <w:kern w:val="2"/>
          <w:sz w:val="20"/>
          <w:lang w:val="tr-TR" w:eastAsia="en-US"/>
          <w14:ligatures w14:val="standardContextual"/>
        </w:rPr>
        <w:t>GKGKP</w:t>
      </w:r>
      <w:r w:rsidR="00933B36" w:rsidRPr="006D00DA">
        <w:rPr>
          <w:rFonts w:asciiTheme="minorHAnsi" w:eastAsiaTheme="minorHAnsi" w:hAnsiTheme="minorHAnsi" w:cstheme="minorBidi"/>
          <w:kern w:val="2"/>
          <w:sz w:val="20"/>
          <w:lang w:val="tr-TR" w:eastAsia="en-US"/>
          <w14:ligatures w14:val="standardContextual"/>
        </w:rPr>
        <w:t xml:space="preserve">'nin </w:t>
      </w:r>
      <w:r w:rsidRPr="006D00DA">
        <w:rPr>
          <w:rFonts w:asciiTheme="minorHAnsi" w:eastAsiaTheme="minorHAnsi" w:hAnsiTheme="minorHAnsi" w:cstheme="minorBidi"/>
          <w:kern w:val="2"/>
          <w:sz w:val="20"/>
          <w:lang w:val="tr-TR" w:eastAsia="en-US"/>
          <w14:ligatures w14:val="standardContextual"/>
        </w:rPr>
        <w:t xml:space="preserve">etkili bir şekilde uygulanmasını ve </w:t>
      </w:r>
      <w:r w:rsidR="00B939D8">
        <w:rPr>
          <w:rFonts w:asciiTheme="minorHAnsi" w:eastAsiaTheme="minorHAnsi" w:hAnsiTheme="minorHAnsi" w:cstheme="minorBidi"/>
          <w:kern w:val="2"/>
          <w:sz w:val="20"/>
          <w:lang w:val="tr-TR" w:eastAsia="en-US"/>
          <w14:ligatures w14:val="standardContextual"/>
        </w:rPr>
        <w:t>PEK</w:t>
      </w:r>
      <w:r w:rsidR="00933B36" w:rsidRPr="006D00DA">
        <w:rPr>
          <w:rFonts w:asciiTheme="minorHAnsi" w:eastAsiaTheme="minorHAnsi" w:hAnsiTheme="minorHAnsi" w:cstheme="minorBidi"/>
          <w:kern w:val="2"/>
          <w:sz w:val="20"/>
          <w:lang w:val="tr-TR" w:eastAsia="en-US"/>
          <w14:ligatures w14:val="standardContextual"/>
        </w:rPr>
        <w:t>'ler</w:t>
      </w:r>
      <w:r w:rsidRPr="006D00DA">
        <w:rPr>
          <w:rFonts w:asciiTheme="minorHAnsi" w:eastAsiaTheme="minorHAnsi" w:hAnsiTheme="minorHAnsi" w:cstheme="minorBidi"/>
          <w:kern w:val="2"/>
          <w:sz w:val="20"/>
          <w:lang w:val="tr-TR" w:eastAsia="en-US"/>
          <w14:ligatures w14:val="standardContextual"/>
        </w:rPr>
        <w:t xml:space="preserve"> için amaçlanan sonuçları sağlamasını amaçlamaktadır. Bu faaliyetler, yalnızca performansı ölçmekle kalmayıp, uyarlanabilir yönetim ve kapsayıcı paydaş katılımı için sürekli bir geri bildirim döngüsü sağlamak üzere tasarlanmıştır.</w:t>
      </w:r>
    </w:p>
    <w:p w14:paraId="2C6F66BE" w14:textId="77777777" w:rsidR="007F785E" w:rsidRPr="006D00DA" w:rsidRDefault="007F785E" w:rsidP="007F785E">
      <w:pPr>
        <w:pStyle w:val="BodyText"/>
        <w:rPr>
          <w:lang w:val="tr-TR"/>
        </w:rPr>
      </w:pPr>
      <w:r w:rsidRPr="006D00DA">
        <w:rPr>
          <w:lang w:val="tr-TR"/>
        </w:rPr>
        <w:t>Nitel ve nicel yöntemlerin bir kombinasyonu uygulanacaktır:</w:t>
      </w:r>
    </w:p>
    <w:p w14:paraId="48C54E94" w14:textId="606B7226" w:rsidR="007F785E" w:rsidRPr="006D00DA" w:rsidRDefault="007F785E" w:rsidP="00F45CF8">
      <w:pPr>
        <w:pStyle w:val="Bullet"/>
        <w:rPr>
          <w:lang w:val="tr-TR"/>
        </w:rPr>
      </w:pPr>
      <w:r w:rsidRPr="006D00DA">
        <w:rPr>
          <w:rStyle w:val="Strong"/>
          <w:szCs w:val="20"/>
          <w:lang w:val="tr-TR"/>
        </w:rPr>
        <w:t>Kamulaştırma Verilerinin Masa Başında İncelenmesi</w:t>
      </w:r>
      <w:r w:rsidRPr="006D00DA">
        <w:rPr>
          <w:lang w:val="tr-TR"/>
        </w:rPr>
        <w:t>: Kamulaştırmadan sorumlu devlet kurumunun kayıtlarının, parsel ve yerleşim yeri bazında durum, etkilenen yapıların sayısı, devam eden davalar, değerleme anlaşmazlıkları ve güncellenmiş kamulaştırma planlarını içeren analizini içerir.</w:t>
      </w:r>
    </w:p>
    <w:p w14:paraId="54646F83" w14:textId="448B1165" w:rsidR="007F785E" w:rsidRPr="006D00DA" w:rsidRDefault="007F785E" w:rsidP="00F45CF8">
      <w:pPr>
        <w:pStyle w:val="Bullet"/>
        <w:rPr>
          <w:lang w:val="tr-TR"/>
        </w:rPr>
      </w:pPr>
      <w:r w:rsidRPr="006D00DA">
        <w:rPr>
          <w:rStyle w:val="Strong"/>
          <w:szCs w:val="20"/>
          <w:lang w:val="tr-TR"/>
        </w:rPr>
        <w:t>Nicel Hanehalkı ve Muhtar Anketleri</w:t>
      </w:r>
      <w:r w:rsidRPr="006D00DA">
        <w:rPr>
          <w:lang w:val="tr-TR"/>
        </w:rPr>
        <w:t xml:space="preserve">: Gelir restorasyonu, varlık kurtarma ve tazminata erişimi değerlendirmek için tasarlanmıştır. Anket araçları, karşılaştırılabilirlik için </w:t>
      </w:r>
      <w:r w:rsidR="006B2A69">
        <w:rPr>
          <w:lang w:val="tr-TR"/>
        </w:rPr>
        <w:t>ÇSED</w:t>
      </w:r>
      <w:r w:rsidRPr="006D00DA">
        <w:rPr>
          <w:lang w:val="tr-TR"/>
        </w:rPr>
        <w:t xml:space="preserve"> temel araçlarını yansıtacaktır.</w:t>
      </w:r>
    </w:p>
    <w:p w14:paraId="2C16D613" w14:textId="77777777" w:rsidR="007F785E" w:rsidRPr="006D00DA" w:rsidRDefault="007F785E" w:rsidP="00F45CF8">
      <w:pPr>
        <w:pStyle w:val="Bullet"/>
        <w:rPr>
          <w:lang w:val="tr-TR"/>
        </w:rPr>
      </w:pPr>
      <w:r w:rsidRPr="006D00DA">
        <w:rPr>
          <w:rStyle w:val="Strong"/>
          <w:szCs w:val="20"/>
          <w:lang w:val="tr-TR"/>
        </w:rPr>
        <w:t>Niteliksel Odak Grup Tartışmaları ve Görüşmeler</w:t>
      </w:r>
      <w:r w:rsidRPr="006D00DA">
        <w:rPr>
          <w:lang w:val="tr-TR"/>
        </w:rPr>
        <w:t>: Özellikle savunmasız gruplar, kadınlar, mevsimlik işçiler, gayri resmi kullanıcılar ve gençlerle, algılanan etkiler, riskler ve destek mekanizmalarına ilişkin memnuniyeti değerlendirmek için.</w:t>
      </w:r>
    </w:p>
    <w:p w14:paraId="031F5672" w14:textId="44E83B5F" w:rsidR="007F785E" w:rsidRPr="006D00DA" w:rsidRDefault="007F785E" w:rsidP="00F45CF8">
      <w:pPr>
        <w:pStyle w:val="Bullet"/>
        <w:rPr>
          <w:lang w:val="tr-TR"/>
        </w:rPr>
      </w:pPr>
      <w:r w:rsidRPr="006D00DA">
        <w:rPr>
          <w:rStyle w:val="Strong"/>
          <w:szCs w:val="20"/>
          <w:lang w:val="tr-TR"/>
        </w:rPr>
        <w:t>Şikayet Mekanizması İncelemesi</w:t>
      </w:r>
      <w:r w:rsidRPr="006D00DA">
        <w:rPr>
          <w:lang w:val="tr-TR"/>
        </w:rPr>
        <w:t xml:space="preserve">: Sistemik sorunları ve iyileştirilmesi gereken alanları belirlemek için Proje </w:t>
      </w:r>
      <w:r w:rsidR="005260EF">
        <w:rPr>
          <w:lang w:val="tr-TR"/>
        </w:rPr>
        <w:t>TİG</w:t>
      </w:r>
      <w:r w:rsidRPr="006D00DA">
        <w:rPr>
          <w:lang w:val="tr-TR"/>
        </w:rPr>
        <w:t>'ları ve İşveren tarafından tutulan geri bildirim ve şikayet veritabanlarının düzenli olarak incelenmesi.</w:t>
      </w:r>
    </w:p>
    <w:p w14:paraId="64440816" w14:textId="16CF8F3C" w:rsidR="007F785E" w:rsidRPr="006D00DA" w:rsidRDefault="007F785E" w:rsidP="00F45CF8">
      <w:pPr>
        <w:pStyle w:val="Bullet"/>
        <w:rPr>
          <w:lang w:val="tr-TR"/>
        </w:rPr>
      </w:pPr>
      <w:r w:rsidRPr="006D00DA">
        <w:rPr>
          <w:rStyle w:val="Strong"/>
          <w:szCs w:val="20"/>
          <w:lang w:val="tr-TR"/>
        </w:rPr>
        <w:t>Katılımcı İzleme Araçları</w:t>
      </w:r>
      <w:r w:rsidRPr="006D00DA">
        <w:rPr>
          <w:lang w:val="tr-TR"/>
        </w:rPr>
        <w:t xml:space="preserve">: Etkileri ve desteği doğrulamak için fotoğraf kanıtları, katılımcı haritalama ve </w:t>
      </w:r>
      <w:r w:rsidR="00B939D8">
        <w:rPr>
          <w:lang w:val="tr-TR"/>
        </w:rPr>
        <w:t>PEK</w:t>
      </w:r>
      <w:r w:rsidRPr="006D00DA">
        <w:rPr>
          <w:lang w:val="tr-TR"/>
        </w:rPr>
        <w:t>'lerle gerçek zamanlı görüşmelerin kullanılması.</w:t>
      </w:r>
    </w:p>
    <w:p w14:paraId="64888B4F" w14:textId="54FDC2D7" w:rsidR="00317345" w:rsidRPr="006D00DA" w:rsidRDefault="007F785E" w:rsidP="00933B36">
      <w:pPr>
        <w:pStyle w:val="Heading2"/>
        <w:rPr>
          <w:lang w:val="tr-TR"/>
        </w:rPr>
      </w:pPr>
      <w:bookmarkStart w:id="375" w:name="_Toc215671123"/>
      <w:r w:rsidRPr="006D00DA">
        <w:rPr>
          <w:lang w:val="tr-TR"/>
        </w:rPr>
        <w:t>İzleme Bileşenleri</w:t>
      </w:r>
      <w:bookmarkEnd w:id="375"/>
    </w:p>
    <w:p w14:paraId="72F6BE51" w14:textId="65537964" w:rsidR="00456CCC" w:rsidRPr="006D00DA" w:rsidRDefault="006B2A69" w:rsidP="00F77656">
      <w:pPr>
        <w:pStyle w:val="NormalWeb"/>
        <w:spacing w:before="0" w:beforeAutospacing="0" w:after="120" w:afterAutospacing="0" w:line="300" w:lineRule="auto"/>
        <w:jc w:val="both"/>
        <w:rPr>
          <w:rFonts w:asciiTheme="minorHAnsi" w:hAnsiTheme="minorHAnsi"/>
          <w:sz w:val="20"/>
          <w:szCs w:val="20"/>
          <w:lang w:val="tr-TR"/>
        </w:rPr>
        <w:sectPr w:rsidR="00456CCC" w:rsidRPr="006D00DA" w:rsidSect="00492EF0">
          <w:pgSz w:w="11906" w:h="16838" w:code="9"/>
          <w:pgMar w:top="1134" w:right="1274" w:bottom="1134" w:left="1134" w:header="567" w:footer="374" w:gutter="0"/>
          <w:cols w:sep="1" w:space="380"/>
          <w:titlePg/>
          <w:docGrid w:linePitch="360"/>
        </w:sectPr>
      </w:pPr>
      <w:r>
        <w:rPr>
          <w:rFonts w:asciiTheme="minorHAnsi" w:hAnsiTheme="minorHAnsi"/>
          <w:sz w:val="20"/>
          <w:szCs w:val="20"/>
          <w:lang w:val="tr-TR"/>
        </w:rPr>
        <w:t>GKGKP</w:t>
      </w:r>
      <w:r w:rsidR="00933B36" w:rsidRPr="006D00DA">
        <w:rPr>
          <w:rFonts w:asciiTheme="minorHAnsi" w:hAnsiTheme="minorHAnsi"/>
          <w:sz w:val="20"/>
          <w:szCs w:val="20"/>
          <w:lang w:val="tr-TR"/>
        </w:rPr>
        <w:t xml:space="preserve"> </w:t>
      </w:r>
      <w:r w:rsidR="00317345" w:rsidRPr="006D00DA">
        <w:rPr>
          <w:rFonts w:asciiTheme="minorHAnsi" w:hAnsiTheme="minorHAnsi"/>
          <w:sz w:val="20"/>
          <w:szCs w:val="20"/>
          <w:lang w:val="tr-TR"/>
        </w:rPr>
        <w:t xml:space="preserve">izleme sistemi, birbiriyle ilişkili dört bileşen etrafında yapılandırılmıştır: süreç, çıktı, sonuç ve etki izleme. Her bileşen, uygulama performansının belirli bir boyutunu izler ve </w:t>
      </w:r>
      <w:r w:rsidR="00933B36" w:rsidRPr="006D00DA">
        <w:rPr>
          <w:rFonts w:asciiTheme="minorHAnsi" w:hAnsiTheme="minorHAnsi"/>
          <w:sz w:val="20"/>
          <w:szCs w:val="20"/>
          <w:lang w:val="tr-TR"/>
        </w:rPr>
        <w:t>projeyle</w:t>
      </w:r>
      <w:r w:rsidR="00317345" w:rsidRPr="006D00DA">
        <w:rPr>
          <w:rFonts w:asciiTheme="minorHAnsi" w:hAnsiTheme="minorHAnsi"/>
          <w:sz w:val="20"/>
          <w:szCs w:val="20"/>
          <w:lang w:val="tr-TR"/>
        </w:rPr>
        <w:t xml:space="preserve"> ilgili somut, projeye özgü Temel Performans Göstergeleri (KPI) ile bağlantılıdır.</w:t>
      </w:r>
    </w:p>
    <w:p w14:paraId="141E49EC" w14:textId="00EC3B7E" w:rsidR="00456CCC" w:rsidRPr="006D00DA" w:rsidRDefault="00456CCC" w:rsidP="00456CCC">
      <w:pPr>
        <w:pStyle w:val="Caption"/>
        <w:rPr>
          <w:lang w:val="tr-TR"/>
        </w:rPr>
      </w:pPr>
      <w:bookmarkStart w:id="376" w:name="_Toc215671167"/>
      <w:r w:rsidRPr="006D00DA">
        <w:rPr>
          <w:lang w:val="tr-TR"/>
        </w:rPr>
        <w:lastRenderedPageBreak/>
        <w:t xml:space="preserve">Tablo </w:t>
      </w:r>
      <w:r w:rsidR="00FB4B53">
        <w:rPr>
          <w:lang w:val="tr-TR"/>
        </w:rPr>
        <w:t>12</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1</w:t>
      </w:r>
      <w:r w:rsidR="00904F9B" w:rsidRPr="006D00DA">
        <w:rPr>
          <w:lang w:val="tr-TR"/>
        </w:rPr>
        <w:fldChar w:fldCharType="end"/>
      </w:r>
      <w:r w:rsidRPr="006D00DA">
        <w:rPr>
          <w:lang w:val="tr-TR"/>
        </w:rPr>
        <w:tab/>
        <w:t xml:space="preserve"> Proje İzleme</w:t>
      </w:r>
      <w:bookmarkEnd w:id="376"/>
    </w:p>
    <w:tbl>
      <w:tblPr>
        <w:tblStyle w:val="ERMTable11"/>
        <w:tblW w:w="5000" w:type="pct"/>
        <w:tblLook w:val="04A0" w:firstRow="1" w:lastRow="0" w:firstColumn="1" w:lastColumn="0" w:noHBand="0" w:noVBand="1"/>
      </w:tblPr>
      <w:tblGrid>
        <w:gridCol w:w="1560"/>
        <w:gridCol w:w="2127"/>
        <w:gridCol w:w="7372"/>
        <w:gridCol w:w="3511"/>
      </w:tblGrid>
      <w:tr w:rsidR="00AE11C0" w:rsidRPr="006D00DA" w14:paraId="3F25D03C" w14:textId="77777777" w:rsidTr="00AE11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pct"/>
          </w:tcPr>
          <w:p w14:paraId="686CD406" w14:textId="04BC69EF" w:rsidR="00CC6462" w:rsidRPr="006D00DA" w:rsidRDefault="00CC6462" w:rsidP="00317345">
            <w:pPr>
              <w:pStyle w:val="BodyText"/>
              <w:rPr>
                <w:sz w:val="18"/>
                <w:szCs w:val="18"/>
                <w:lang w:val="tr-TR"/>
              </w:rPr>
            </w:pPr>
            <w:r w:rsidRPr="006D00DA">
              <w:rPr>
                <w:sz w:val="18"/>
                <w:szCs w:val="18"/>
                <w:lang w:val="tr-TR"/>
              </w:rPr>
              <w:t>İzleme Türü</w:t>
            </w:r>
          </w:p>
        </w:tc>
        <w:tc>
          <w:tcPr>
            <w:tcW w:w="730" w:type="pct"/>
          </w:tcPr>
          <w:p w14:paraId="320EDEC5" w14:textId="7BF1896D" w:rsidR="00CC6462" w:rsidRPr="006D00DA" w:rsidRDefault="00CC6462" w:rsidP="00317345">
            <w:pPr>
              <w:pStyle w:val="BodyText"/>
              <w:cnfStyle w:val="100000000000" w:firstRow="1"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Odak Alanı</w:t>
            </w:r>
          </w:p>
        </w:tc>
        <w:tc>
          <w:tcPr>
            <w:tcW w:w="2530" w:type="pct"/>
          </w:tcPr>
          <w:p w14:paraId="7F84F751" w14:textId="08AA453E" w:rsidR="00CC6462" w:rsidRPr="006D00DA" w:rsidRDefault="005260EF" w:rsidP="00317345">
            <w:pPr>
              <w:pStyle w:val="BodyText"/>
              <w:cnfStyle w:val="100000000000" w:firstRow="1" w:lastRow="0" w:firstColumn="0" w:lastColumn="0" w:oddVBand="0" w:evenVBand="0" w:oddHBand="0" w:evenHBand="0" w:firstRowFirstColumn="0" w:firstRowLastColumn="0" w:lastRowFirstColumn="0" w:lastRowLastColumn="0"/>
              <w:rPr>
                <w:sz w:val="18"/>
                <w:szCs w:val="18"/>
                <w:lang w:val="tr-TR"/>
              </w:rPr>
            </w:pPr>
            <w:r>
              <w:rPr>
                <w:sz w:val="18"/>
                <w:szCs w:val="18"/>
                <w:lang w:val="tr-TR"/>
              </w:rPr>
              <w:t>Temel</w:t>
            </w:r>
            <w:r w:rsidR="00CC6462" w:rsidRPr="006D00DA">
              <w:rPr>
                <w:sz w:val="18"/>
                <w:szCs w:val="18"/>
                <w:lang w:val="tr-TR"/>
              </w:rPr>
              <w:t xml:space="preserve"> İzleme Konuları</w:t>
            </w:r>
          </w:p>
        </w:tc>
        <w:tc>
          <w:tcPr>
            <w:tcW w:w="1206" w:type="pct"/>
          </w:tcPr>
          <w:p w14:paraId="2B10D0C5" w14:textId="6F7A2BCE" w:rsidR="00CC6462" w:rsidRPr="006D00DA" w:rsidRDefault="00CC6462" w:rsidP="00317345">
            <w:pPr>
              <w:pStyle w:val="BodyText"/>
              <w:cnfStyle w:val="100000000000" w:firstRow="1"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Projeye özgü KPI'lar</w:t>
            </w:r>
          </w:p>
        </w:tc>
      </w:tr>
      <w:tr w:rsidR="00CC6462" w:rsidRPr="006D00DA" w14:paraId="29CE3F35" w14:textId="77777777" w:rsidTr="00AE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pct"/>
          </w:tcPr>
          <w:p w14:paraId="28B27041" w14:textId="4B681669" w:rsidR="00CC6462" w:rsidRPr="006D00DA" w:rsidRDefault="008955BA" w:rsidP="00317345">
            <w:pPr>
              <w:pStyle w:val="BodyText"/>
              <w:rPr>
                <w:sz w:val="18"/>
                <w:szCs w:val="18"/>
                <w:lang w:val="tr-TR"/>
              </w:rPr>
            </w:pPr>
            <w:r w:rsidRPr="006D00DA">
              <w:rPr>
                <w:sz w:val="18"/>
                <w:szCs w:val="18"/>
                <w:lang w:val="tr-TR"/>
              </w:rPr>
              <w:t>Süreç İzleme</w:t>
            </w:r>
          </w:p>
        </w:tc>
        <w:tc>
          <w:tcPr>
            <w:tcW w:w="730" w:type="pct"/>
          </w:tcPr>
          <w:p w14:paraId="60893B03" w14:textId="7060218B" w:rsidR="00CC6462" w:rsidRPr="006D00DA" w:rsidRDefault="00E0150F" w:rsidP="00317345">
            <w:pPr>
              <w:pStyle w:val="BodyText"/>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Uygulamanın programa, prosedürlere ve kalite standartlarına uygunluğunu doğrular. Gecikmeleri veya darboğazları erken tespit etmeyi sağlar.</w:t>
            </w:r>
          </w:p>
        </w:tc>
        <w:tc>
          <w:tcPr>
            <w:tcW w:w="2530" w:type="pct"/>
          </w:tcPr>
          <w:p w14:paraId="61B25953" w14:textId="77777777" w:rsidR="00AA32F7" w:rsidRPr="006D00DA" w:rsidRDefault="00E0150F" w:rsidP="0058030C">
            <w:pPr>
              <w:pStyle w:val="BodyText"/>
              <w:numPr>
                <w:ilvl w:val="0"/>
                <w:numId w:val="75"/>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Tazminat ve Geçici Geçim Desteği'nin (TLS) zamanında teslimi</w:t>
            </w:r>
          </w:p>
          <w:p w14:paraId="6F2AFFF9" w14:textId="77777777" w:rsidR="00AA32F7" w:rsidRPr="006D00DA" w:rsidRDefault="00E0150F" w:rsidP="0058030C">
            <w:pPr>
              <w:pStyle w:val="BodyText"/>
              <w:numPr>
                <w:ilvl w:val="0"/>
                <w:numId w:val="75"/>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Mevsimsel döngülere uygun olarak hayvan yeminin zamanında dağıtımı ve arı kovanlarının taşınması</w:t>
            </w:r>
          </w:p>
          <w:p w14:paraId="64A24A8A" w14:textId="77777777" w:rsidR="00AA32F7" w:rsidRPr="006D00DA" w:rsidRDefault="00E0150F" w:rsidP="0058030C">
            <w:pPr>
              <w:pStyle w:val="BodyText"/>
              <w:numPr>
                <w:ilvl w:val="0"/>
                <w:numId w:val="75"/>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Eğitim ve istihdam kolaylaştırma girişimlerinin başlatılması</w:t>
            </w:r>
          </w:p>
          <w:p w14:paraId="425C37F7" w14:textId="77777777" w:rsidR="00AA32F7" w:rsidRPr="006D00DA" w:rsidRDefault="00E0150F" w:rsidP="0058030C">
            <w:pPr>
              <w:pStyle w:val="BodyText"/>
              <w:numPr>
                <w:ilvl w:val="0"/>
                <w:numId w:val="75"/>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Şikayetlerin zamanında ve adil bir şekilde işlenmesi, belgelenmesi ve çözülmesi</w:t>
            </w:r>
          </w:p>
          <w:p w14:paraId="0BA9D449" w14:textId="7435787D" w:rsidR="00CC6462" w:rsidRPr="006D00DA" w:rsidRDefault="00E0150F" w:rsidP="0058030C">
            <w:pPr>
              <w:pStyle w:val="BodyText"/>
              <w:numPr>
                <w:ilvl w:val="0"/>
                <w:numId w:val="75"/>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Üçüncü taraf paydaşlarla (örneğin, İŞKUR, İl Tarım Müdürlüğü) koordinasyon</w:t>
            </w:r>
          </w:p>
        </w:tc>
        <w:tc>
          <w:tcPr>
            <w:tcW w:w="1206" w:type="pct"/>
          </w:tcPr>
          <w:p w14:paraId="4ACF3ED6" w14:textId="7A6A5E4D" w:rsidR="00AA32F7" w:rsidRPr="006D00DA" w:rsidRDefault="00AA32F7" w:rsidP="0058030C">
            <w:pPr>
              <w:pStyle w:val="BodyText"/>
              <w:numPr>
                <w:ilvl w:val="0"/>
                <w:numId w:val="75"/>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 xml:space="preserve">İnşaat </w:t>
            </w:r>
            <w:r w:rsidR="00F82D19" w:rsidRPr="006D00DA">
              <w:rPr>
                <w:sz w:val="18"/>
                <w:szCs w:val="18"/>
                <w:lang w:val="tr-TR"/>
              </w:rPr>
              <w:t>başlamadan</w:t>
            </w:r>
            <w:r w:rsidRPr="006D00DA">
              <w:rPr>
                <w:sz w:val="18"/>
                <w:szCs w:val="18"/>
                <w:lang w:val="tr-TR"/>
              </w:rPr>
              <w:t xml:space="preserve"> önce ödenen nakit tazminat yüzdesi</w:t>
            </w:r>
          </w:p>
          <w:p w14:paraId="3B5243CB" w14:textId="64E661E4" w:rsidR="00AA32F7" w:rsidRPr="006D00DA" w:rsidRDefault="00AA32F7" w:rsidP="0058030C">
            <w:pPr>
              <w:pStyle w:val="BodyText"/>
              <w:numPr>
                <w:ilvl w:val="0"/>
                <w:numId w:val="75"/>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Etkiden sonraki</w:t>
            </w:r>
            <w:r w:rsidR="00170631" w:rsidRPr="006D00DA">
              <w:rPr>
                <w:sz w:val="18"/>
                <w:szCs w:val="18"/>
                <w:lang w:val="tr-TR"/>
              </w:rPr>
              <w:t xml:space="preserve"> 1 yıl </w:t>
            </w:r>
            <w:r w:rsidRPr="006D00DA">
              <w:rPr>
                <w:sz w:val="18"/>
                <w:szCs w:val="18"/>
                <w:lang w:val="tr-TR"/>
              </w:rPr>
              <w:t>içinde dağıtılan TLS paketlerinin yüzdesi</w:t>
            </w:r>
          </w:p>
          <w:p w14:paraId="0D41A11B" w14:textId="754642A3" w:rsidR="00CC6462" w:rsidRPr="006D00DA" w:rsidRDefault="00170631" w:rsidP="0058030C">
            <w:pPr>
              <w:pStyle w:val="BodyText"/>
              <w:numPr>
                <w:ilvl w:val="0"/>
                <w:numId w:val="75"/>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 xml:space="preserve">30 </w:t>
            </w:r>
            <w:r w:rsidR="00AA32F7" w:rsidRPr="006D00DA">
              <w:rPr>
                <w:sz w:val="18"/>
                <w:szCs w:val="18"/>
                <w:lang w:val="tr-TR"/>
              </w:rPr>
              <w:t>iş günü içinde çözülen şikayetlerin yüzdesi</w:t>
            </w:r>
          </w:p>
        </w:tc>
      </w:tr>
      <w:tr w:rsidR="00CC6462" w:rsidRPr="006D00DA" w14:paraId="0FC191F1" w14:textId="77777777" w:rsidTr="00AE11C0">
        <w:tc>
          <w:tcPr>
            <w:cnfStyle w:val="001000000000" w:firstRow="0" w:lastRow="0" w:firstColumn="1" w:lastColumn="0" w:oddVBand="0" w:evenVBand="0" w:oddHBand="0" w:evenHBand="0" w:firstRowFirstColumn="0" w:firstRowLastColumn="0" w:lastRowFirstColumn="0" w:lastRowLastColumn="0"/>
            <w:tcW w:w="535" w:type="pct"/>
          </w:tcPr>
          <w:p w14:paraId="685BA925" w14:textId="3F53E1D7" w:rsidR="00CC6462" w:rsidRPr="006D00DA" w:rsidRDefault="008955BA" w:rsidP="00317345">
            <w:pPr>
              <w:pStyle w:val="BodyText"/>
              <w:rPr>
                <w:sz w:val="18"/>
                <w:szCs w:val="18"/>
                <w:lang w:val="tr-TR"/>
              </w:rPr>
            </w:pPr>
            <w:r w:rsidRPr="006D00DA">
              <w:rPr>
                <w:sz w:val="18"/>
                <w:szCs w:val="18"/>
                <w:lang w:val="tr-TR"/>
              </w:rPr>
              <w:t>Çıktı İzleme</w:t>
            </w:r>
          </w:p>
        </w:tc>
        <w:tc>
          <w:tcPr>
            <w:tcW w:w="730" w:type="pct"/>
          </w:tcPr>
          <w:p w14:paraId="1F74E8EE" w14:textId="7362EDD7" w:rsidR="00CC6462" w:rsidRPr="006D00DA" w:rsidRDefault="00C42D13" w:rsidP="00317345">
            <w:pPr>
              <w:pStyle w:val="BodyText"/>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Proje Etkilenen Kişilere (</w:t>
            </w:r>
            <w:r w:rsidR="00B939D8">
              <w:rPr>
                <w:sz w:val="18"/>
                <w:szCs w:val="18"/>
                <w:lang w:val="tr-TR"/>
              </w:rPr>
              <w:t>PEK</w:t>
            </w:r>
            <w:r w:rsidRPr="006D00DA">
              <w:rPr>
                <w:sz w:val="18"/>
                <w:szCs w:val="18"/>
                <w:lang w:val="tr-TR"/>
              </w:rPr>
              <w:t>) sağlanan somut sonuçları ve desteğin miktarını izler.</w:t>
            </w:r>
          </w:p>
        </w:tc>
        <w:tc>
          <w:tcPr>
            <w:tcW w:w="2530" w:type="pct"/>
          </w:tcPr>
          <w:p w14:paraId="0C867E17" w14:textId="398FB74C" w:rsidR="00C42D13" w:rsidRPr="006D00DA" w:rsidRDefault="00C42D13" w:rsidP="0058030C">
            <w:pPr>
              <w:pStyle w:val="BodyText"/>
              <w:numPr>
                <w:ilvl w:val="0"/>
                <w:numId w:val="76"/>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 xml:space="preserve">Her bir </w:t>
            </w:r>
            <w:r w:rsidR="006B2A69">
              <w:rPr>
                <w:sz w:val="18"/>
                <w:szCs w:val="18"/>
                <w:lang w:val="tr-TR"/>
              </w:rPr>
              <w:t>GKGKP</w:t>
            </w:r>
            <w:r w:rsidRPr="006D00DA">
              <w:rPr>
                <w:sz w:val="18"/>
                <w:szCs w:val="18"/>
                <w:lang w:val="tr-TR"/>
              </w:rPr>
              <w:t xml:space="preserve"> desteği türünü (tazminat, TLS, eğitim, iş bulma yardımı) alan </w:t>
            </w:r>
            <w:r w:rsidR="00B939D8">
              <w:rPr>
                <w:sz w:val="18"/>
                <w:szCs w:val="18"/>
                <w:lang w:val="tr-TR"/>
              </w:rPr>
              <w:t>PEK</w:t>
            </w:r>
            <w:r w:rsidRPr="006D00DA">
              <w:rPr>
                <w:sz w:val="18"/>
                <w:szCs w:val="18"/>
                <w:lang w:val="tr-TR"/>
              </w:rPr>
              <w:t xml:space="preserve"> sayısı</w:t>
            </w:r>
          </w:p>
          <w:p w14:paraId="0BE61D90" w14:textId="77777777" w:rsidR="00C42D13" w:rsidRPr="006D00DA" w:rsidRDefault="00C42D13" w:rsidP="0058030C">
            <w:pPr>
              <w:pStyle w:val="BodyText"/>
              <w:numPr>
                <w:ilvl w:val="0"/>
                <w:numId w:val="76"/>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Hayvan yemi paketlerinin miktarı ve arı kovanı taşıma sayısı</w:t>
            </w:r>
          </w:p>
          <w:p w14:paraId="064EF5D9" w14:textId="77777777" w:rsidR="00C42D13" w:rsidRPr="006D00DA" w:rsidRDefault="00C42D13" w:rsidP="0058030C">
            <w:pPr>
              <w:pStyle w:val="BodyText"/>
              <w:numPr>
                <w:ilvl w:val="0"/>
                <w:numId w:val="76"/>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Cinsiyete göre ayrıştırılmış, düzenlenen eğitim oturumlarının sayısı (tarım/meslek)</w:t>
            </w:r>
          </w:p>
          <w:p w14:paraId="4C5BFB5D" w14:textId="77777777" w:rsidR="00CC6462" w:rsidRPr="006D00DA" w:rsidRDefault="00C42D13" w:rsidP="0058030C">
            <w:pPr>
              <w:pStyle w:val="BodyText"/>
              <w:numPr>
                <w:ilvl w:val="0"/>
                <w:numId w:val="76"/>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Dağıtılan broşür sayısı ve düzenlenen topluluk toplantıları sayısı</w:t>
            </w:r>
          </w:p>
          <w:p w14:paraId="6318A8EF" w14:textId="5AF6BBAF" w:rsidR="001852F8" w:rsidRPr="006D00DA" w:rsidRDefault="00B939D8" w:rsidP="0058030C">
            <w:pPr>
              <w:pStyle w:val="BodyText"/>
              <w:numPr>
                <w:ilvl w:val="0"/>
                <w:numId w:val="76"/>
              </w:numPr>
              <w:cnfStyle w:val="000000000000" w:firstRow="0" w:lastRow="0" w:firstColumn="0" w:lastColumn="0" w:oddVBand="0" w:evenVBand="0" w:oddHBand="0" w:evenHBand="0" w:firstRowFirstColumn="0" w:firstRowLastColumn="0" w:lastRowFirstColumn="0" w:lastRowLastColumn="0"/>
              <w:rPr>
                <w:sz w:val="18"/>
                <w:szCs w:val="18"/>
                <w:lang w:val="tr-TR"/>
              </w:rPr>
            </w:pPr>
            <w:r>
              <w:rPr>
                <w:sz w:val="18"/>
                <w:szCs w:val="18"/>
                <w:lang w:val="tr-TR"/>
              </w:rPr>
              <w:t>PEK’ler</w:t>
            </w:r>
            <w:r w:rsidR="001852F8" w:rsidRPr="006D00DA">
              <w:rPr>
                <w:sz w:val="18"/>
                <w:szCs w:val="18"/>
                <w:lang w:val="tr-TR"/>
              </w:rPr>
              <w:t>ın %'si tarafından yatırılan tazminata erişip çekmeyi başaranların sayısı</w:t>
            </w:r>
          </w:p>
        </w:tc>
        <w:tc>
          <w:tcPr>
            <w:tcW w:w="1206" w:type="pct"/>
          </w:tcPr>
          <w:p w14:paraId="727BA5BE" w14:textId="77777777" w:rsidR="00D71888" w:rsidRPr="006D00DA" w:rsidRDefault="00D71888" w:rsidP="0058030C">
            <w:pPr>
              <w:pStyle w:val="BodyText"/>
              <w:numPr>
                <w:ilvl w:val="0"/>
                <w:numId w:val="76"/>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Yem desteği alan hayvancılıkla uğraşanların yüzdesi</w:t>
            </w:r>
          </w:p>
          <w:p w14:paraId="6352E84E" w14:textId="77777777" w:rsidR="00D71888" w:rsidRPr="006D00DA" w:rsidRDefault="00D71888" w:rsidP="0058030C">
            <w:pPr>
              <w:pStyle w:val="BodyText"/>
              <w:numPr>
                <w:ilvl w:val="0"/>
                <w:numId w:val="76"/>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Kovan taşıma yoluyla desteklenen arıcıların yüzdesi</w:t>
            </w:r>
          </w:p>
          <w:p w14:paraId="1F8FA374" w14:textId="77777777" w:rsidR="00CC6462" w:rsidRPr="006D00DA" w:rsidRDefault="00904F9B" w:rsidP="0058030C">
            <w:pPr>
              <w:pStyle w:val="BodyText"/>
              <w:numPr>
                <w:ilvl w:val="0"/>
                <w:numId w:val="76"/>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Eğitime</w:t>
            </w:r>
            <w:r w:rsidR="00D71888" w:rsidRPr="006D00DA">
              <w:rPr>
                <w:sz w:val="18"/>
                <w:szCs w:val="18"/>
                <w:lang w:val="tr-TR"/>
              </w:rPr>
              <w:t xml:space="preserve"> katılan kadın/gençlerin sayısı ve yüzdesi</w:t>
            </w:r>
          </w:p>
          <w:p w14:paraId="7E3B2D61" w14:textId="77777777" w:rsidR="00170631" w:rsidRPr="006D00DA" w:rsidRDefault="00170631" w:rsidP="00170631">
            <w:pPr>
              <w:pStyle w:val="BodyText"/>
              <w:numPr>
                <w:ilvl w:val="0"/>
                <w:numId w:val="76"/>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Su havuzu ve su boruları inşaatının tamamlanma yüzdesi (yer değiştiren hayvan barınakları için)</w:t>
            </w:r>
          </w:p>
          <w:p w14:paraId="4415B4B0" w14:textId="2EEAE238" w:rsidR="00170631" w:rsidRPr="006D00DA" w:rsidRDefault="00B939D8" w:rsidP="00170631">
            <w:pPr>
              <w:pStyle w:val="BodyText"/>
              <w:numPr>
                <w:ilvl w:val="0"/>
                <w:numId w:val="76"/>
              </w:numPr>
              <w:cnfStyle w:val="000000000000" w:firstRow="0" w:lastRow="0" w:firstColumn="0" w:lastColumn="0" w:oddVBand="0" w:evenVBand="0" w:oddHBand="0" w:evenHBand="0" w:firstRowFirstColumn="0" w:firstRowLastColumn="0" w:lastRowFirstColumn="0" w:lastRowLastColumn="0"/>
              <w:rPr>
                <w:sz w:val="18"/>
                <w:szCs w:val="18"/>
                <w:lang w:val="tr-TR"/>
              </w:rPr>
            </w:pPr>
            <w:r>
              <w:rPr>
                <w:sz w:val="18"/>
                <w:szCs w:val="18"/>
                <w:lang w:val="tr-TR"/>
              </w:rPr>
              <w:t>PEK’ler</w:t>
            </w:r>
            <w:r w:rsidR="00170631" w:rsidRPr="006D00DA">
              <w:rPr>
                <w:sz w:val="18"/>
                <w:szCs w:val="18"/>
                <w:lang w:val="tr-TR"/>
              </w:rPr>
              <w:t>ın %'si yatırılan tazminata erişip çekmeyi başardı</w:t>
            </w:r>
          </w:p>
        </w:tc>
      </w:tr>
      <w:tr w:rsidR="00CC6462" w:rsidRPr="006D00DA" w14:paraId="389DDF05" w14:textId="77777777" w:rsidTr="00AE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pct"/>
          </w:tcPr>
          <w:p w14:paraId="10088167" w14:textId="53CAA130" w:rsidR="00CC6462" w:rsidRPr="006D00DA" w:rsidRDefault="00E0150F" w:rsidP="00317345">
            <w:pPr>
              <w:pStyle w:val="BodyText"/>
              <w:rPr>
                <w:sz w:val="18"/>
                <w:szCs w:val="18"/>
                <w:lang w:val="tr-TR"/>
              </w:rPr>
            </w:pPr>
            <w:r w:rsidRPr="006D00DA">
              <w:rPr>
                <w:sz w:val="18"/>
                <w:szCs w:val="18"/>
                <w:lang w:val="tr-TR"/>
              </w:rPr>
              <w:lastRenderedPageBreak/>
              <w:t>Sonuç İzleme</w:t>
            </w:r>
          </w:p>
        </w:tc>
        <w:tc>
          <w:tcPr>
            <w:tcW w:w="730" w:type="pct"/>
          </w:tcPr>
          <w:p w14:paraId="3158FE65" w14:textId="3BFEFDA3" w:rsidR="00CC6462" w:rsidRPr="006D00DA" w:rsidRDefault="006B2A69" w:rsidP="00317345">
            <w:pPr>
              <w:pStyle w:val="BodyText"/>
              <w:cnfStyle w:val="000000100000" w:firstRow="0" w:lastRow="0" w:firstColumn="0" w:lastColumn="0" w:oddVBand="0" w:evenVBand="0" w:oddHBand="1" w:evenHBand="0" w:firstRowFirstColumn="0" w:firstRowLastColumn="0" w:lastRowFirstColumn="0" w:lastRowLastColumn="0"/>
              <w:rPr>
                <w:sz w:val="18"/>
                <w:szCs w:val="18"/>
                <w:lang w:val="tr-TR"/>
              </w:rPr>
            </w:pPr>
            <w:r>
              <w:rPr>
                <w:sz w:val="18"/>
                <w:szCs w:val="18"/>
                <w:lang w:val="tr-TR"/>
              </w:rPr>
              <w:t>GKGKP</w:t>
            </w:r>
            <w:r w:rsidR="00D71888" w:rsidRPr="006D00DA">
              <w:rPr>
                <w:sz w:val="18"/>
                <w:szCs w:val="18"/>
                <w:lang w:val="tr-TR"/>
              </w:rPr>
              <w:t xml:space="preserve">'nin </w:t>
            </w:r>
            <w:r w:rsidR="00B939D8">
              <w:rPr>
                <w:sz w:val="18"/>
                <w:szCs w:val="18"/>
                <w:lang w:val="tr-TR"/>
              </w:rPr>
              <w:t>PEK’ler</w:t>
            </w:r>
            <w:r w:rsidR="00D71888" w:rsidRPr="006D00DA">
              <w:rPr>
                <w:sz w:val="18"/>
                <w:szCs w:val="18"/>
                <w:lang w:val="tr-TR"/>
              </w:rPr>
              <w:t>ın geçim kaynakları üzerindeki kısa ve orta vadeli etkilerini değerlendirir. Restorasyon çabalarının etkinliğine odaklanır.</w:t>
            </w:r>
          </w:p>
        </w:tc>
        <w:tc>
          <w:tcPr>
            <w:tcW w:w="2530" w:type="pct"/>
          </w:tcPr>
          <w:p w14:paraId="50177AA4" w14:textId="77777777" w:rsidR="00D71888" w:rsidRPr="006D00DA" w:rsidRDefault="00D71888" w:rsidP="0058030C">
            <w:pPr>
              <w:pStyle w:val="BodyText"/>
              <w:numPr>
                <w:ilvl w:val="0"/>
                <w:numId w:val="77"/>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Tarım/hayvancılık faaliyetlerinde restorasyon derecesi</w:t>
            </w:r>
          </w:p>
          <w:p w14:paraId="5C4F4231" w14:textId="77777777" w:rsidR="00D71888" w:rsidRPr="006D00DA" w:rsidRDefault="00D71888" w:rsidP="0058030C">
            <w:pPr>
              <w:pStyle w:val="BodyText"/>
              <w:numPr>
                <w:ilvl w:val="0"/>
                <w:numId w:val="77"/>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Hane halkı gelir yapısındaki değişiklik (örneğin, kayıt dışı iş/göçün azalması)</w:t>
            </w:r>
          </w:p>
          <w:p w14:paraId="3E244873" w14:textId="1B06509C" w:rsidR="00CC6462" w:rsidRPr="006D00DA" w:rsidRDefault="00D71888" w:rsidP="0058030C">
            <w:pPr>
              <w:pStyle w:val="BodyText"/>
              <w:numPr>
                <w:ilvl w:val="0"/>
                <w:numId w:val="77"/>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Gıda güvenliği ve dayanıklılıkta kendi beyanlarına göre iyileşmeler</w:t>
            </w:r>
          </w:p>
        </w:tc>
        <w:tc>
          <w:tcPr>
            <w:tcW w:w="1206" w:type="pct"/>
          </w:tcPr>
          <w:p w14:paraId="7C23C9E5" w14:textId="43C2A06B" w:rsidR="00F27DC6" w:rsidRPr="006D00DA" w:rsidRDefault="00F27DC6" w:rsidP="0058030C">
            <w:pPr>
              <w:pStyle w:val="BodyText"/>
              <w:numPr>
                <w:ilvl w:val="0"/>
                <w:numId w:val="77"/>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 xml:space="preserve">Geri kazanılan veya iyileşen gelir bildiren </w:t>
            </w:r>
            <w:r w:rsidR="00B939D8">
              <w:rPr>
                <w:sz w:val="18"/>
                <w:szCs w:val="18"/>
                <w:lang w:val="tr-TR"/>
              </w:rPr>
              <w:t>PEK</w:t>
            </w:r>
            <w:r w:rsidRPr="006D00DA">
              <w:rPr>
                <w:sz w:val="18"/>
                <w:szCs w:val="18"/>
                <w:lang w:val="tr-TR"/>
              </w:rPr>
              <w:t xml:space="preserve"> hane halklarının yüzdesi ile başlangıç noktası arasındaki fark</w:t>
            </w:r>
          </w:p>
          <w:p w14:paraId="2C3B3F2C" w14:textId="14F8B72C" w:rsidR="00F27DC6" w:rsidRPr="006D00DA" w:rsidRDefault="00F27DC6" w:rsidP="0058030C">
            <w:pPr>
              <w:pStyle w:val="BodyText"/>
              <w:numPr>
                <w:ilvl w:val="0"/>
                <w:numId w:val="77"/>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 xml:space="preserve">Mevsimsel veya yardıma dayalı gelire bağımlı </w:t>
            </w:r>
            <w:r w:rsidR="00B939D8">
              <w:rPr>
                <w:sz w:val="18"/>
                <w:szCs w:val="18"/>
                <w:lang w:val="tr-TR"/>
              </w:rPr>
              <w:t>PEK</w:t>
            </w:r>
            <w:r w:rsidRPr="006D00DA">
              <w:rPr>
                <w:sz w:val="18"/>
                <w:szCs w:val="18"/>
                <w:lang w:val="tr-TR"/>
              </w:rPr>
              <w:t>'lerdeki azalma yüzdesi</w:t>
            </w:r>
          </w:p>
          <w:p w14:paraId="10FC42DD" w14:textId="6C524C05" w:rsidR="00CC6462" w:rsidRPr="006D00DA" w:rsidRDefault="00F27DC6" w:rsidP="0058030C">
            <w:pPr>
              <w:pStyle w:val="BodyText"/>
              <w:numPr>
                <w:ilvl w:val="0"/>
                <w:numId w:val="77"/>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6D00DA">
              <w:rPr>
                <w:sz w:val="18"/>
                <w:szCs w:val="18"/>
                <w:lang w:val="tr-TR"/>
              </w:rPr>
              <w:t>Proje öncesi sürü büyüklüğüne geri dönen hayvancılıkla uğraşanların yüzdesi</w:t>
            </w:r>
          </w:p>
        </w:tc>
      </w:tr>
      <w:tr w:rsidR="00CC6462" w:rsidRPr="006D00DA" w14:paraId="5947F77C" w14:textId="77777777" w:rsidTr="00AE11C0">
        <w:tc>
          <w:tcPr>
            <w:cnfStyle w:val="001000000000" w:firstRow="0" w:lastRow="0" w:firstColumn="1" w:lastColumn="0" w:oddVBand="0" w:evenVBand="0" w:oddHBand="0" w:evenHBand="0" w:firstRowFirstColumn="0" w:firstRowLastColumn="0" w:lastRowFirstColumn="0" w:lastRowLastColumn="0"/>
            <w:tcW w:w="535" w:type="pct"/>
          </w:tcPr>
          <w:p w14:paraId="1B818847" w14:textId="7AAE32A6" w:rsidR="00CC6462" w:rsidRPr="006D00DA" w:rsidRDefault="00E0150F" w:rsidP="00317345">
            <w:pPr>
              <w:pStyle w:val="BodyText"/>
              <w:rPr>
                <w:sz w:val="18"/>
                <w:szCs w:val="18"/>
                <w:lang w:val="tr-TR"/>
              </w:rPr>
            </w:pPr>
            <w:r w:rsidRPr="006D00DA">
              <w:rPr>
                <w:sz w:val="18"/>
                <w:szCs w:val="18"/>
                <w:lang w:val="tr-TR"/>
              </w:rPr>
              <w:t>Etki İzleme</w:t>
            </w:r>
          </w:p>
        </w:tc>
        <w:tc>
          <w:tcPr>
            <w:tcW w:w="730" w:type="pct"/>
          </w:tcPr>
          <w:p w14:paraId="5355CDE1" w14:textId="74076653" w:rsidR="00CC6462" w:rsidRPr="006D00DA" w:rsidRDefault="00F27DC6" w:rsidP="00317345">
            <w:pPr>
              <w:pStyle w:val="BodyText"/>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Geçim güvenliği ve kırılganlık üzerindeki uzun vadeli etkileri değerlendirir. Genellikle son yıl denetimlerinin bir parçasıdır.</w:t>
            </w:r>
          </w:p>
        </w:tc>
        <w:tc>
          <w:tcPr>
            <w:tcW w:w="2530" w:type="pct"/>
          </w:tcPr>
          <w:p w14:paraId="15D783F5" w14:textId="77777777" w:rsidR="00F27DC6" w:rsidRPr="006D00DA" w:rsidRDefault="00F27DC6" w:rsidP="0058030C">
            <w:pPr>
              <w:pStyle w:val="BodyText"/>
              <w:numPr>
                <w:ilvl w:val="0"/>
                <w:numId w:val="78"/>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Gelirin sürdürülebilirliği ve başa çıkma kapasitesi</w:t>
            </w:r>
          </w:p>
          <w:p w14:paraId="2F18E5AE" w14:textId="77777777" w:rsidR="00F27DC6" w:rsidRPr="006D00DA" w:rsidRDefault="00F27DC6" w:rsidP="0058030C">
            <w:pPr>
              <w:pStyle w:val="BodyText"/>
              <w:numPr>
                <w:ilvl w:val="0"/>
                <w:numId w:val="78"/>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Kadınların ve gençlerin ekonomik toparlanmaya katılımı</w:t>
            </w:r>
          </w:p>
          <w:p w14:paraId="44E2C556" w14:textId="77777777" w:rsidR="00F27DC6" w:rsidRPr="006D00DA" w:rsidRDefault="00F27DC6" w:rsidP="0058030C">
            <w:pPr>
              <w:pStyle w:val="BodyText"/>
              <w:numPr>
                <w:ilvl w:val="0"/>
                <w:numId w:val="78"/>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Doğal kaynaklara (örneğin otlak alanları) erişimin geri kazanılması/iyileştirilmesi</w:t>
            </w:r>
          </w:p>
          <w:p w14:paraId="1DC81286" w14:textId="5E5C87DC" w:rsidR="00CC6462" w:rsidRPr="006D00DA" w:rsidRDefault="006B2A69" w:rsidP="0058030C">
            <w:pPr>
              <w:pStyle w:val="BodyText"/>
              <w:numPr>
                <w:ilvl w:val="0"/>
                <w:numId w:val="78"/>
              </w:numPr>
              <w:cnfStyle w:val="000000000000" w:firstRow="0" w:lastRow="0" w:firstColumn="0" w:lastColumn="0" w:oddVBand="0" w:evenVBand="0" w:oddHBand="0" w:evenHBand="0" w:firstRowFirstColumn="0" w:firstRowLastColumn="0" w:lastRowFirstColumn="0" w:lastRowLastColumn="0"/>
              <w:rPr>
                <w:sz w:val="18"/>
                <w:szCs w:val="18"/>
                <w:lang w:val="tr-TR"/>
              </w:rPr>
            </w:pPr>
            <w:r>
              <w:rPr>
                <w:sz w:val="18"/>
                <w:szCs w:val="18"/>
                <w:lang w:val="tr-TR"/>
              </w:rPr>
              <w:t>GKGKP</w:t>
            </w:r>
            <w:r w:rsidR="00F27DC6" w:rsidRPr="006D00DA">
              <w:rPr>
                <w:sz w:val="18"/>
                <w:szCs w:val="18"/>
                <w:lang w:val="tr-TR"/>
              </w:rPr>
              <w:t xml:space="preserve"> sonuçlarından yararlanıcıların memnuniyeti</w:t>
            </w:r>
          </w:p>
        </w:tc>
        <w:tc>
          <w:tcPr>
            <w:tcW w:w="1206" w:type="pct"/>
          </w:tcPr>
          <w:p w14:paraId="676C5CAD" w14:textId="77777777" w:rsidR="00F4279B" w:rsidRPr="006D00DA" w:rsidRDefault="00F4279B" w:rsidP="0058030C">
            <w:pPr>
              <w:pStyle w:val="BodyText"/>
              <w:numPr>
                <w:ilvl w:val="0"/>
                <w:numId w:val="78"/>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Gelir istikrarında artış bildiren kadınların başı olduğu hanelerin yüzdesi</w:t>
            </w:r>
          </w:p>
          <w:p w14:paraId="02CDEDF5" w14:textId="0E9DFBED" w:rsidR="00F4279B" w:rsidRPr="006D00DA" w:rsidRDefault="00F4279B" w:rsidP="0058030C">
            <w:pPr>
              <w:pStyle w:val="BodyText"/>
              <w:numPr>
                <w:ilvl w:val="0"/>
                <w:numId w:val="78"/>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 xml:space="preserve">Önceki otlatma/kaynak alanlarına tam erişim bildiren </w:t>
            </w:r>
            <w:r w:rsidR="00B939D8">
              <w:rPr>
                <w:sz w:val="18"/>
                <w:szCs w:val="18"/>
                <w:lang w:val="tr-TR"/>
              </w:rPr>
              <w:t>PEK</w:t>
            </w:r>
            <w:r w:rsidRPr="006D00DA">
              <w:rPr>
                <w:sz w:val="18"/>
                <w:szCs w:val="18"/>
                <w:lang w:val="tr-TR"/>
              </w:rPr>
              <w:t>'lerin yüzdesi</w:t>
            </w:r>
          </w:p>
          <w:p w14:paraId="1F7B53BB" w14:textId="23776D1D" w:rsidR="00CC6462" w:rsidRPr="006D00DA" w:rsidRDefault="000962D4" w:rsidP="0058030C">
            <w:pPr>
              <w:pStyle w:val="BodyText"/>
              <w:numPr>
                <w:ilvl w:val="0"/>
                <w:numId w:val="78"/>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6D00DA">
              <w:rPr>
                <w:sz w:val="18"/>
                <w:szCs w:val="18"/>
                <w:lang w:val="tr-TR"/>
              </w:rPr>
              <w:t>Yer değiştirmeden sonra en az bir yıl boyunca hayvan sağlığı ve verimliliğinin izlenmesi</w:t>
            </w:r>
          </w:p>
        </w:tc>
      </w:tr>
    </w:tbl>
    <w:p w14:paraId="51826680" w14:textId="77777777" w:rsidR="00456CCC" w:rsidRPr="006D00DA" w:rsidRDefault="00456CCC" w:rsidP="00317345">
      <w:pPr>
        <w:pStyle w:val="BodyText"/>
        <w:rPr>
          <w:lang w:val="tr-TR"/>
        </w:rPr>
        <w:sectPr w:rsidR="00456CCC" w:rsidRPr="006D00DA" w:rsidSect="00492EF0">
          <w:pgSz w:w="16838" w:h="11906" w:orient="landscape" w:code="9"/>
          <w:pgMar w:top="1134" w:right="1134" w:bottom="1274" w:left="1134" w:header="567" w:footer="374" w:gutter="0"/>
          <w:cols w:sep="1" w:space="380"/>
          <w:titlePg/>
          <w:docGrid w:linePitch="360"/>
        </w:sectPr>
      </w:pPr>
    </w:p>
    <w:p w14:paraId="64F68333" w14:textId="22D19925" w:rsidR="007F785E" w:rsidRPr="006D00DA" w:rsidRDefault="00016F96" w:rsidP="00CA0781">
      <w:pPr>
        <w:pStyle w:val="Heading2"/>
        <w:rPr>
          <w:lang w:val="tr-TR"/>
        </w:rPr>
      </w:pPr>
      <w:bookmarkStart w:id="377" w:name="_Toc215671124"/>
      <w:r w:rsidRPr="006D00DA">
        <w:rPr>
          <w:lang w:val="tr-TR"/>
        </w:rPr>
        <w:lastRenderedPageBreak/>
        <w:t xml:space="preserve">Hane Sayısı </w:t>
      </w:r>
      <w:r w:rsidR="007F785E" w:rsidRPr="006D00DA">
        <w:rPr>
          <w:lang w:val="tr-TR"/>
        </w:rPr>
        <w:t>ve Sorumlulukların İzlenmesi</w:t>
      </w:r>
      <w:bookmarkEnd w:id="377"/>
    </w:p>
    <w:p w14:paraId="19EB7E92" w14:textId="682795CE" w:rsidR="001A3041" w:rsidRPr="006D00DA" w:rsidRDefault="00DA71F6" w:rsidP="00572EB7">
      <w:pPr>
        <w:pStyle w:val="BodyText"/>
        <w:rPr>
          <w:lang w:val="tr-TR"/>
        </w:rPr>
      </w:pPr>
      <w:r w:rsidRPr="006D00DA">
        <w:rPr>
          <w:lang w:val="tr-TR"/>
        </w:rPr>
        <w:t xml:space="preserve">Aşağıdaki </w:t>
      </w:r>
      <w:r w:rsidR="00D44619" w:rsidRPr="006D00DA">
        <w:rPr>
          <w:lang w:val="tr-TR"/>
        </w:rPr>
        <w:t>tablo</w:t>
      </w:r>
      <w:r w:rsidRPr="006D00DA">
        <w:rPr>
          <w:lang w:val="tr-TR"/>
        </w:rPr>
        <w:t xml:space="preserve">, </w:t>
      </w:r>
      <w:r w:rsidR="00D44619" w:rsidRPr="006D00DA">
        <w:rPr>
          <w:lang w:val="tr-TR"/>
        </w:rPr>
        <w:t>her bir izleme bileşeninin ne sıklıkla gerçekleştirileceğini, kaç haneyi kapsayacağını (yaklaşık olarak) ve hangi tarafın sorumlu olduğunu özetlemektedir.</w:t>
      </w:r>
    </w:p>
    <w:p w14:paraId="0403D5CD" w14:textId="742CF317" w:rsidR="007F785E" w:rsidRPr="006D00DA" w:rsidRDefault="007F785E" w:rsidP="007F785E">
      <w:pPr>
        <w:pStyle w:val="Caption"/>
        <w:rPr>
          <w:lang w:val="tr-TR"/>
        </w:rPr>
      </w:pPr>
      <w:bookmarkStart w:id="378" w:name="_Toc215671168"/>
      <w:r w:rsidRPr="006D00DA">
        <w:rPr>
          <w:lang w:val="tr-TR"/>
        </w:rPr>
        <w:t xml:space="preserve">Tablo </w:t>
      </w:r>
      <w:r w:rsidR="00FB4B53">
        <w:rPr>
          <w:lang w:val="tr-TR"/>
        </w:rPr>
        <w:t>12</w:t>
      </w:r>
      <w:r w:rsidRPr="006D00DA">
        <w:rPr>
          <w:lang w:val="tr-TR"/>
        </w:rPr>
        <w:t>-</w:t>
      </w:r>
      <w:r w:rsidR="00904F9B" w:rsidRPr="006D00DA">
        <w:rPr>
          <w:lang w:val="tr-TR"/>
        </w:rPr>
        <w:fldChar w:fldCharType="begin"/>
      </w:r>
      <w:r w:rsidR="00904F9B" w:rsidRPr="006D00DA">
        <w:rPr>
          <w:lang w:val="tr-TR"/>
        </w:rPr>
        <w:instrText xml:space="preserve"> SEQ Table \* ARABIC \s 1 </w:instrText>
      </w:r>
      <w:r w:rsidR="00904F9B" w:rsidRPr="006D00DA">
        <w:rPr>
          <w:lang w:val="tr-TR"/>
        </w:rPr>
        <w:fldChar w:fldCharType="separate"/>
      </w:r>
      <w:r w:rsidR="00904F9B" w:rsidRPr="006D00DA">
        <w:rPr>
          <w:noProof/>
          <w:lang w:val="tr-TR"/>
        </w:rPr>
        <w:t>2</w:t>
      </w:r>
      <w:r w:rsidR="00904F9B" w:rsidRPr="006D00DA">
        <w:rPr>
          <w:lang w:val="tr-TR"/>
        </w:rPr>
        <w:fldChar w:fldCharType="end"/>
      </w:r>
      <w:r w:rsidR="008D3677" w:rsidRPr="006D00DA">
        <w:rPr>
          <w:lang w:val="tr-TR"/>
        </w:rPr>
        <w:tab/>
      </w:r>
      <w:r w:rsidRPr="006D00DA">
        <w:rPr>
          <w:lang w:val="tr-TR"/>
        </w:rPr>
        <w:t xml:space="preserve"> </w:t>
      </w:r>
      <w:r w:rsidR="00016F96" w:rsidRPr="006D00DA">
        <w:rPr>
          <w:lang w:val="tr-TR"/>
        </w:rPr>
        <w:t xml:space="preserve">HANELERİN SAYISI </w:t>
      </w:r>
      <w:r w:rsidRPr="006D00DA">
        <w:rPr>
          <w:lang w:val="tr-TR"/>
        </w:rPr>
        <w:t>VE SORUMLULUKLARININ İZLENMESİ</w:t>
      </w:r>
      <w:bookmarkEnd w:id="378"/>
    </w:p>
    <w:tbl>
      <w:tblPr>
        <w:tblStyle w:val="ERMTable11"/>
        <w:tblW w:w="0" w:type="auto"/>
        <w:tblLook w:val="04A0" w:firstRow="1" w:lastRow="0" w:firstColumn="1" w:lastColumn="0" w:noHBand="0" w:noVBand="1"/>
      </w:tblPr>
      <w:tblGrid>
        <w:gridCol w:w="3148"/>
        <w:gridCol w:w="1854"/>
        <w:gridCol w:w="4496"/>
      </w:tblGrid>
      <w:tr w:rsidR="007F785E" w:rsidRPr="006D00DA" w14:paraId="2EA04718" w14:textId="77777777" w:rsidTr="007650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E3719A" w14:textId="77777777" w:rsidR="007F785E" w:rsidRPr="006D00DA" w:rsidRDefault="007F785E">
            <w:pPr>
              <w:jc w:val="center"/>
              <w:rPr>
                <w:rFonts w:asciiTheme="minorHAnsi" w:hAnsiTheme="minorHAnsi"/>
                <w:sz w:val="18"/>
                <w:szCs w:val="18"/>
              </w:rPr>
            </w:pPr>
            <w:r w:rsidRPr="006D00DA">
              <w:rPr>
                <w:rFonts w:asciiTheme="minorHAnsi" w:hAnsiTheme="minorHAnsi"/>
                <w:sz w:val="18"/>
                <w:szCs w:val="18"/>
              </w:rPr>
              <w:t>Faaliyet</w:t>
            </w:r>
          </w:p>
        </w:tc>
        <w:tc>
          <w:tcPr>
            <w:tcW w:w="0" w:type="auto"/>
            <w:hideMark/>
          </w:tcPr>
          <w:p w14:paraId="0989F458" w14:textId="6B99C879" w:rsidR="007F785E" w:rsidRPr="006D00DA" w:rsidRDefault="00016F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Hane Sayısı</w:t>
            </w:r>
          </w:p>
        </w:tc>
        <w:tc>
          <w:tcPr>
            <w:tcW w:w="0" w:type="auto"/>
            <w:hideMark/>
          </w:tcPr>
          <w:p w14:paraId="0C6F8DD1" w14:textId="77777777" w:rsidR="007F785E" w:rsidRPr="006D00DA"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Sorumluluk</w:t>
            </w:r>
          </w:p>
        </w:tc>
      </w:tr>
      <w:tr w:rsidR="007F785E" w:rsidRPr="006D00DA" w14:paraId="53844897" w14:textId="77777777" w:rsidTr="0076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D43816" w14:textId="77777777" w:rsidR="007F785E" w:rsidRPr="006D00DA" w:rsidRDefault="007F785E">
            <w:pPr>
              <w:rPr>
                <w:rFonts w:asciiTheme="minorHAnsi" w:hAnsiTheme="minorHAnsi"/>
                <w:b/>
                <w:bCs/>
                <w:sz w:val="18"/>
                <w:szCs w:val="18"/>
              </w:rPr>
            </w:pPr>
            <w:r w:rsidRPr="006D00DA">
              <w:rPr>
                <w:rFonts w:asciiTheme="minorHAnsi" w:hAnsiTheme="minorHAnsi"/>
                <w:sz w:val="18"/>
                <w:szCs w:val="18"/>
              </w:rPr>
              <w:t>İlerleme Raporlaması</w:t>
            </w:r>
          </w:p>
        </w:tc>
        <w:tc>
          <w:tcPr>
            <w:tcW w:w="0" w:type="auto"/>
            <w:hideMark/>
          </w:tcPr>
          <w:p w14:paraId="49789210" w14:textId="77777777" w:rsidR="007F785E" w:rsidRPr="006D00DA"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Üç Aylık</w:t>
            </w:r>
          </w:p>
        </w:tc>
        <w:tc>
          <w:tcPr>
            <w:tcW w:w="0" w:type="auto"/>
            <w:hideMark/>
          </w:tcPr>
          <w:p w14:paraId="31884322" w14:textId="31B91885" w:rsidR="007F785E" w:rsidRPr="006D00DA" w:rsidRDefault="00AC3B01">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 xml:space="preserve">Kurumsal Sosyal Sorumluluk Müdürü / </w:t>
            </w:r>
            <w:r w:rsidR="005260EF">
              <w:rPr>
                <w:rFonts w:asciiTheme="minorHAnsi" w:hAnsiTheme="minorHAnsi"/>
                <w:sz w:val="18"/>
                <w:szCs w:val="18"/>
              </w:rPr>
              <w:t>YYEP</w:t>
            </w:r>
            <w:r w:rsidRPr="006D00DA">
              <w:rPr>
                <w:rFonts w:asciiTheme="minorHAnsi" w:hAnsiTheme="minorHAnsi"/>
                <w:sz w:val="18"/>
                <w:szCs w:val="18"/>
              </w:rPr>
              <w:t xml:space="preserve"> Uzmanı</w:t>
            </w:r>
          </w:p>
        </w:tc>
      </w:tr>
      <w:tr w:rsidR="007F785E" w:rsidRPr="006D00DA" w14:paraId="2A600BC0" w14:textId="77777777" w:rsidTr="007650B4">
        <w:tc>
          <w:tcPr>
            <w:cnfStyle w:val="001000000000" w:firstRow="0" w:lastRow="0" w:firstColumn="1" w:lastColumn="0" w:oddVBand="0" w:evenVBand="0" w:oddHBand="0" w:evenHBand="0" w:firstRowFirstColumn="0" w:firstRowLastColumn="0" w:lastRowFirstColumn="0" w:lastRowLastColumn="0"/>
            <w:tcW w:w="0" w:type="auto"/>
            <w:hideMark/>
          </w:tcPr>
          <w:p w14:paraId="14E1AF83" w14:textId="77777777" w:rsidR="007F785E" w:rsidRPr="006D00DA" w:rsidRDefault="007F785E">
            <w:pPr>
              <w:rPr>
                <w:rFonts w:asciiTheme="minorHAnsi" w:hAnsiTheme="minorHAnsi"/>
                <w:sz w:val="18"/>
                <w:szCs w:val="18"/>
              </w:rPr>
            </w:pPr>
            <w:r w:rsidRPr="006D00DA">
              <w:rPr>
                <w:rFonts w:asciiTheme="minorHAnsi" w:hAnsiTheme="minorHAnsi"/>
                <w:sz w:val="18"/>
                <w:szCs w:val="18"/>
              </w:rPr>
              <w:t>Şikayet Eğilimi İncelemesi</w:t>
            </w:r>
          </w:p>
        </w:tc>
        <w:tc>
          <w:tcPr>
            <w:tcW w:w="0" w:type="auto"/>
            <w:hideMark/>
          </w:tcPr>
          <w:p w14:paraId="3116E239" w14:textId="77777777" w:rsidR="007F785E" w:rsidRPr="006D00DA"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Aylık</w:t>
            </w:r>
          </w:p>
        </w:tc>
        <w:tc>
          <w:tcPr>
            <w:tcW w:w="0" w:type="auto"/>
            <w:hideMark/>
          </w:tcPr>
          <w:p w14:paraId="55F16FEF" w14:textId="5F3DF644" w:rsidR="007F785E" w:rsidRPr="006D00DA" w:rsidRDefault="0000630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Kurumsal Sosyal Sorumluluk Müdürü</w:t>
            </w:r>
          </w:p>
        </w:tc>
      </w:tr>
      <w:tr w:rsidR="007F785E" w:rsidRPr="006D00DA" w14:paraId="3CC37E55" w14:textId="77777777" w:rsidTr="0076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27C5CC" w14:textId="08ECC789" w:rsidR="007F785E" w:rsidRPr="006D00DA" w:rsidRDefault="007F785E">
            <w:pPr>
              <w:rPr>
                <w:rFonts w:asciiTheme="minorHAnsi" w:hAnsiTheme="minorHAnsi"/>
                <w:sz w:val="18"/>
                <w:szCs w:val="18"/>
              </w:rPr>
            </w:pPr>
            <w:r w:rsidRPr="006D00DA">
              <w:rPr>
                <w:rFonts w:asciiTheme="minorHAnsi" w:hAnsiTheme="minorHAnsi"/>
                <w:sz w:val="18"/>
                <w:szCs w:val="18"/>
              </w:rPr>
              <w:t xml:space="preserve">Nihai </w:t>
            </w:r>
            <w:r w:rsidR="006B2A69">
              <w:rPr>
                <w:rFonts w:asciiTheme="minorHAnsi" w:hAnsiTheme="minorHAnsi"/>
                <w:sz w:val="18"/>
                <w:szCs w:val="18"/>
              </w:rPr>
              <w:t>GKGKP</w:t>
            </w:r>
            <w:r w:rsidRPr="006D00DA">
              <w:rPr>
                <w:rFonts w:asciiTheme="minorHAnsi" w:hAnsiTheme="minorHAnsi"/>
                <w:sz w:val="18"/>
                <w:szCs w:val="18"/>
              </w:rPr>
              <w:t xml:space="preserve"> Denetimi</w:t>
            </w:r>
          </w:p>
        </w:tc>
        <w:tc>
          <w:tcPr>
            <w:tcW w:w="0" w:type="auto"/>
            <w:hideMark/>
          </w:tcPr>
          <w:p w14:paraId="71DC0AE2" w14:textId="77777777" w:rsidR="007F785E" w:rsidRPr="006D00DA"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Uygulamanın Sonu</w:t>
            </w:r>
          </w:p>
        </w:tc>
        <w:tc>
          <w:tcPr>
            <w:tcW w:w="0" w:type="auto"/>
            <w:hideMark/>
          </w:tcPr>
          <w:p w14:paraId="219A6FE6" w14:textId="77777777" w:rsidR="007F785E" w:rsidRPr="006D00DA"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Bağımsız Üçüncü Taraf Değerlendirici</w:t>
            </w:r>
          </w:p>
        </w:tc>
      </w:tr>
      <w:tr w:rsidR="007F785E" w:rsidRPr="006D00DA" w14:paraId="0326C8B6" w14:textId="77777777" w:rsidTr="007650B4">
        <w:tc>
          <w:tcPr>
            <w:cnfStyle w:val="001000000000" w:firstRow="0" w:lastRow="0" w:firstColumn="1" w:lastColumn="0" w:oddVBand="0" w:evenVBand="0" w:oddHBand="0" w:evenHBand="0" w:firstRowFirstColumn="0" w:firstRowLastColumn="0" w:lastRowFirstColumn="0" w:lastRowLastColumn="0"/>
            <w:tcW w:w="0" w:type="auto"/>
            <w:hideMark/>
          </w:tcPr>
          <w:p w14:paraId="32D24A10" w14:textId="0C3B4062" w:rsidR="007F785E" w:rsidRPr="006D00DA" w:rsidRDefault="006B2A69">
            <w:pPr>
              <w:rPr>
                <w:rFonts w:asciiTheme="minorHAnsi" w:hAnsiTheme="minorHAnsi"/>
                <w:sz w:val="18"/>
                <w:szCs w:val="18"/>
              </w:rPr>
            </w:pPr>
            <w:r>
              <w:rPr>
                <w:rFonts w:asciiTheme="minorHAnsi" w:hAnsiTheme="minorHAnsi"/>
                <w:sz w:val="18"/>
                <w:szCs w:val="18"/>
              </w:rPr>
              <w:t>GKGKP</w:t>
            </w:r>
            <w:r w:rsidR="007F785E" w:rsidRPr="006D00DA">
              <w:rPr>
                <w:rFonts w:asciiTheme="minorHAnsi" w:hAnsiTheme="minorHAnsi"/>
                <w:sz w:val="18"/>
                <w:szCs w:val="18"/>
              </w:rPr>
              <w:t>'nin Uyarlanabilir İncelemesi</w:t>
            </w:r>
          </w:p>
        </w:tc>
        <w:tc>
          <w:tcPr>
            <w:tcW w:w="0" w:type="auto"/>
            <w:hideMark/>
          </w:tcPr>
          <w:p w14:paraId="487010B8" w14:textId="77777777" w:rsidR="007F785E" w:rsidRPr="006D00DA"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Gerektiğinde</w:t>
            </w:r>
          </w:p>
        </w:tc>
        <w:tc>
          <w:tcPr>
            <w:tcW w:w="0" w:type="auto"/>
            <w:hideMark/>
          </w:tcPr>
          <w:p w14:paraId="0E3E3292" w14:textId="5E1D21FA" w:rsidR="007F785E" w:rsidRPr="006D00DA" w:rsidRDefault="00E5188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D00DA">
              <w:rPr>
                <w:rFonts w:asciiTheme="minorHAnsi" w:hAnsiTheme="minorHAnsi"/>
                <w:sz w:val="18"/>
                <w:szCs w:val="18"/>
              </w:rPr>
              <w:t xml:space="preserve">Enerjisa </w:t>
            </w:r>
            <w:r w:rsidR="008E7171" w:rsidRPr="006D00DA">
              <w:rPr>
                <w:rFonts w:asciiTheme="minorHAnsi" w:hAnsiTheme="minorHAnsi"/>
                <w:sz w:val="18"/>
                <w:szCs w:val="18"/>
              </w:rPr>
              <w:t>Üretim</w:t>
            </w:r>
          </w:p>
        </w:tc>
      </w:tr>
    </w:tbl>
    <w:p w14:paraId="24E3E9CE" w14:textId="77777777" w:rsidR="007F785E" w:rsidRPr="006D00DA" w:rsidRDefault="007F785E" w:rsidP="007F785E">
      <w:pPr>
        <w:pStyle w:val="Heading4"/>
        <w:rPr>
          <w:lang w:val="tr-TR"/>
        </w:rPr>
      </w:pPr>
      <w:r w:rsidRPr="006D00DA">
        <w:rPr>
          <w:lang w:val="tr-TR"/>
        </w:rPr>
        <w:t>Dış Denetim ve Tamamlanma Raporlaması</w:t>
      </w:r>
    </w:p>
    <w:p w14:paraId="142157FE" w14:textId="38DF973D" w:rsidR="007F785E" w:rsidRPr="006D00DA" w:rsidRDefault="006B2A69" w:rsidP="002F739D">
      <w:pPr>
        <w:spacing w:before="100" w:beforeAutospacing="1" w:after="100" w:afterAutospacing="1" w:line="276" w:lineRule="auto"/>
        <w:jc w:val="both"/>
        <w:rPr>
          <w:rFonts w:asciiTheme="minorHAnsi" w:hAnsiTheme="minorHAnsi"/>
          <w:sz w:val="20"/>
          <w:szCs w:val="20"/>
        </w:rPr>
      </w:pPr>
      <w:r>
        <w:rPr>
          <w:rFonts w:asciiTheme="minorHAnsi" w:hAnsiTheme="minorHAnsi"/>
          <w:sz w:val="20"/>
          <w:szCs w:val="20"/>
        </w:rPr>
        <w:t>GKGKP</w:t>
      </w:r>
      <w:r w:rsidR="007F785E" w:rsidRPr="006D00DA">
        <w:rPr>
          <w:rFonts w:asciiTheme="minorHAnsi" w:hAnsiTheme="minorHAnsi"/>
          <w:sz w:val="20"/>
          <w:szCs w:val="20"/>
        </w:rPr>
        <w:t xml:space="preserve"> hedeflerinin, özellikle geçim kaynaklarının </w:t>
      </w:r>
      <w:r w:rsidR="00940A1E">
        <w:rPr>
          <w:rFonts w:asciiTheme="minorHAnsi" w:hAnsiTheme="minorHAnsi"/>
          <w:sz w:val="20"/>
          <w:szCs w:val="20"/>
        </w:rPr>
        <w:t>geri kazanımı</w:t>
      </w:r>
      <w:r w:rsidR="007F785E" w:rsidRPr="006D00DA">
        <w:rPr>
          <w:rFonts w:asciiTheme="minorHAnsi" w:hAnsiTheme="minorHAnsi"/>
          <w:sz w:val="20"/>
          <w:szCs w:val="20"/>
        </w:rPr>
        <w:t xml:space="preserve"> ve savunmasız ve gayri resmi kullanıcıların dahil edilmesi konusunda gerçekleştirilip gerçekleştirilmediğini belirlemek için bağımsız bir Tamamlama Denetimi yapılacaktır. Denetim, tazminat ve destek önlemlerinin zamanında, yeterli ve katılımcı bir şekilde uygulanıp uygulanmadığını değerlendirecektir. Denetim bulgularına göre, proje izlemeye devam edebilir veya kalan riskler varsa ek düzeltici önlemler uygulayabilir.</w:t>
      </w:r>
    </w:p>
    <w:p w14:paraId="32A00690" w14:textId="08ECB5C4" w:rsidR="007F785E" w:rsidRPr="006D00DA" w:rsidRDefault="005260EF" w:rsidP="007F785E">
      <w:pPr>
        <w:pStyle w:val="Heading4"/>
        <w:rPr>
          <w:lang w:val="tr-TR"/>
        </w:rPr>
      </w:pPr>
      <w:r>
        <w:rPr>
          <w:lang w:val="tr-TR"/>
        </w:rPr>
        <w:t>YYEP</w:t>
      </w:r>
      <w:r w:rsidR="007F785E" w:rsidRPr="006D00DA">
        <w:rPr>
          <w:lang w:val="tr-TR"/>
        </w:rPr>
        <w:t>/</w:t>
      </w:r>
      <w:r w:rsidR="006B2A69">
        <w:rPr>
          <w:lang w:val="tr-TR"/>
        </w:rPr>
        <w:t>GKGKP</w:t>
      </w:r>
      <w:r w:rsidR="007F785E" w:rsidRPr="006D00DA">
        <w:rPr>
          <w:lang w:val="tr-TR"/>
        </w:rPr>
        <w:t xml:space="preserve"> Revizyonları ve Gelecekteki Kamulaştırmalar</w:t>
      </w:r>
    </w:p>
    <w:p w14:paraId="6CD0E5D1" w14:textId="3E96F247" w:rsidR="007F785E" w:rsidRPr="006D00DA" w:rsidRDefault="007F785E" w:rsidP="002F739D">
      <w:pPr>
        <w:spacing w:after="120" w:line="300" w:lineRule="auto"/>
        <w:jc w:val="both"/>
        <w:rPr>
          <w:rFonts w:asciiTheme="minorHAnsi" w:eastAsiaTheme="minorHAnsi" w:hAnsiTheme="minorHAnsi" w:cstheme="minorBidi"/>
          <w:kern w:val="2"/>
          <w:sz w:val="20"/>
          <w:lang w:eastAsia="en-US"/>
          <w14:ligatures w14:val="standardContextual"/>
        </w:rPr>
      </w:pPr>
      <w:r w:rsidRPr="006D00DA">
        <w:rPr>
          <w:rFonts w:asciiTheme="minorHAnsi" w:eastAsiaTheme="minorHAnsi" w:hAnsiTheme="minorHAnsi" w:cstheme="minorBidi"/>
          <w:kern w:val="2"/>
          <w:sz w:val="20"/>
          <w:lang w:eastAsia="en-US"/>
          <w14:ligatures w14:val="standardContextual"/>
        </w:rPr>
        <w:t xml:space="preserve">Yeni güzergâh değişiklikleri, genişletmeler veya gelecekteki arazi edinimleri söz konusu olursa, </w:t>
      </w:r>
      <w:r w:rsidR="005260EF">
        <w:rPr>
          <w:rFonts w:asciiTheme="minorHAnsi" w:eastAsiaTheme="minorHAnsi" w:hAnsiTheme="minorHAnsi" w:cstheme="minorBidi"/>
          <w:kern w:val="2"/>
          <w:sz w:val="20"/>
          <w:lang w:eastAsia="en-US"/>
          <w14:ligatures w14:val="standardContextual"/>
        </w:rPr>
        <w:t>YYEP</w:t>
      </w:r>
      <w:r w:rsidRPr="006D00DA">
        <w:rPr>
          <w:rFonts w:asciiTheme="minorHAnsi" w:eastAsiaTheme="minorHAnsi" w:hAnsiTheme="minorHAnsi" w:cstheme="minorBidi"/>
          <w:kern w:val="2"/>
          <w:sz w:val="20"/>
          <w:lang w:eastAsia="en-US"/>
          <w14:ligatures w14:val="standardContextual"/>
        </w:rPr>
        <w:t>/</w:t>
      </w:r>
      <w:r w:rsidR="006B2A69">
        <w:rPr>
          <w:rFonts w:asciiTheme="minorHAnsi" w:eastAsiaTheme="minorHAnsi" w:hAnsiTheme="minorHAnsi" w:cstheme="minorBidi"/>
          <w:kern w:val="2"/>
          <w:sz w:val="20"/>
          <w:lang w:eastAsia="en-US"/>
          <w14:ligatures w14:val="standardContextual"/>
        </w:rPr>
        <w:t>GKGKP</w:t>
      </w:r>
      <w:r w:rsidRPr="006D00DA">
        <w:rPr>
          <w:rFonts w:asciiTheme="minorHAnsi" w:eastAsiaTheme="minorHAnsi" w:hAnsiTheme="minorHAnsi" w:cstheme="minorBidi"/>
          <w:kern w:val="2"/>
          <w:sz w:val="20"/>
          <w:lang w:eastAsia="en-US"/>
          <w14:ligatures w14:val="standardContextual"/>
        </w:rPr>
        <w:t xml:space="preserve"> buna göre güncellenecektir. Bu güncellemeler, mevcut en son kamulaştırma verilerini kullanacak ve yeni kırılganlık değerlendirmelerini ve paydaşların görüşlerini içerecektir.</w:t>
      </w:r>
    </w:p>
    <w:p w14:paraId="559BFC1B" w14:textId="7F01A67C" w:rsidR="007F785E" w:rsidRPr="006D00DA" w:rsidRDefault="007F785E" w:rsidP="002F739D">
      <w:pPr>
        <w:spacing w:after="120" w:line="300" w:lineRule="auto"/>
        <w:jc w:val="both"/>
        <w:rPr>
          <w:rFonts w:asciiTheme="minorHAnsi" w:eastAsiaTheme="minorHAnsi" w:hAnsiTheme="minorHAnsi" w:cstheme="minorBidi"/>
          <w:kern w:val="2"/>
          <w:sz w:val="20"/>
          <w:lang w:eastAsia="en-US"/>
          <w14:ligatures w14:val="standardContextual"/>
        </w:rPr>
      </w:pPr>
      <w:r w:rsidRPr="006D00DA">
        <w:rPr>
          <w:rFonts w:asciiTheme="minorHAnsi" w:eastAsiaTheme="minorHAnsi" w:hAnsiTheme="minorHAnsi" w:cstheme="minorBidi"/>
          <w:kern w:val="2"/>
          <w:sz w:val="20"/>
          <w:lang w:eastAsia="en-US"/>
          <w14:ligatures w14:val="standardContextual"/>
        </w:rPr>
        <w:t xml:space="preserve">Bu </w:t>
      </w:r>
      <w:r w:rsidR="005260EF">
        <w:rPr>
          <w:rFonts w:asciiTheme="minorHAnsi" w:eastAsiaTheme="minorHAnsi" w:hAnsiTheme="minorHAnsi" w:cstheme="minorBidi"/>
          <w:kern w:val="2"/>
          <w:sz w:val="20"/>
          <w:lang w:eastAsia="en-US"/>
          <w14:ligatures w14:val="standardContextual"/>
        </w:rPr>
        <w:t>İ</w:t>
      </w:r>
      <w:r w:rsidRPr="006D00DA">
        <w:rPr>
          <w:rFonts w:asciiTheme="minorHAnsi" w:eastAsiaTheme="minorHAnsi" w:hAnsiTheme="minorHAnsi" w:cstheme="minorBidi"/>
          <w:kern w:val="2"/>
          <w:sz w:val="20"/>
          <w:lang w:eastAsia="en-US"/>
          <w14:ligatures w14:val="standardContextual"/>
        </w:rPr>
        <w:t>&amp;</w:t>
      </w:r>
      <w:r w:rsidR="005260EF">
        <w:rPr>
          <w:rFonts w:asciiTheme="minorHAnsi" w:eastAsiaTheme="minorHAnsi" w:hAnsiTheme="minorHAnsi" w:cstheme="minorBidi"/>
          <w:kern w:val="2"/>
          <w:sz w:val="20"/>
          <w:lang w:eastAsia="en-US"/>
          <w14:ligatures w14:val="standardContextual"/>
        </w:rPr>
        <w:t>D</w:t>
      </w:r>
      <w:r w:rsidRPr="006D00DA">
        <w:rPr>
          <w:rFonts w:asciiTheme="minorHAnsi" w:eastAsiaTheme="minorHAnsi" w:hAnsiTheme="minorHAnsi" w:cstheme="minorBidi"/>
          <w:kern w:val="2"/>
          <w:sz w:val="20"/>
          <w:lang w:eastAsia="en-US"/>
          <w14:ligatures w14:val="standardContextual"/>
        </w:rPr>
        <w:t xml:space="preserve"> çerçevesi, Projenin tüm </w:t>
      </w:r>
      <w:r w:rsidR="006B2A69">
        <w:rPr>
          <w:rFonts w:asciiTheme="minorHAnsi" w:eastAsiaTheme="minorHAnsi" w:hAnsiTheme="minorHAnsi" w:cstheme="minorBidi"/>
          <w:kern w:val="2"/>
          <w:sz w:val="20"/>
          <w:lang w:eastAsia="en-US"/>
          <w14:ligatures w14:val="standardContextual"/>
        </w:rPr>
        <w:t>GKGKP</w:t>
      </w:r>
      <w:r w:rsidRPr="006D00DA">
        <w:rPr>
          <w:rFonts w:asciiTheme="minorHAnsi" w:eastAsiaTheme="minorHAnsi" w:hAnsiTheme="minorHAnsi" w:cstheme="minorBidi"/>
          <w:kern w:val="2"/>
          <w:sz w:val="20"/>
          <w:lang w:eastAsia="en-US"/>
          <w14:ligatures w14:val="standardContextual"/>
        </w:rPr>
        <w:t xml:space="preserve"> döngüsü boyunca tüm etkilenen kişilerin geçim kaynaklarını geri kazanmaya ve iyileştirmeye yönelik duyarlı, kapsayıcı ve kararlı olmasını sağlamak için tasarlanmıştır.</w:t>
      </w:r>
    </w:p>
    <w:p w14:paraId="5828A3B3" w14:textId="77777777" w:rsidR="001C057C" w:rsidRPr="006D00DA" w:rsidRDefault="001C057C" w:rsidP="002F739D">
      <w:pPr>
        <w:spacing w:after="120" w:line="300" w:lineRule="auto"/>
        <w:jc w:val="both"/>
        <w:rPr>
          <w:rFonts w:asciiTheme="minorHAnsi" w:eastAsiaTheme="minorHAnsi" w:hAnsiTheme="minorHAnsi" w:cstheme="minorBidi"/>
          <w:kern w:val="2"/>
          <w:sz w:val="20"/>
          <w:lang w:eastAsia="en-US"/>
          <w14:ligatures w14:val="standardContextual"/>
        </w:rPr>
      </w:pPr>
    </w:p>
    <w:p w14:paraId="0DEBABDD" w14:textId="77777777" w:rsidR="001C057C" w:rsidRPr="006D00DA" w:rsidRDefault="001C057C" w:rsidP="002F739D">
      <w:pPr>
        <w:spacing w:after="120" w:line="300" w:lineRule="auto"/>
        <w:jc w:val="both"/>
        <w:rPr>
          <w:rFonts w:asciiTheme="minorHAnsi" w:eastAsiaTheme="minorHAnsi" w:hAnsiTheme="minorHAnsi" w:cstheme="minorBidi"/>
          <w:kern w:val="2"/>
          <w:sz w:val="20"/>
          <w:lang w:eastAsia="en-US"/>
          <w14:ligatures w14:val="standardContextual"/>
        </w:rPr>
        <w:sectPr w:rsidR="001C057C" w:rsidRPr="006D00DA" w:rsidSect="00492EF0">
          <w:pgSz w:w="11906" w:h="16838" w:code="9"/>
          <w:pgMar w:top="1134" w:right="1274" w:bottom="1134" w:left="1134" w:header="567" w:footer="374" w:gutter="0"/>
          <w:cols w:sep="1" w:space="380"/>
          <w:titlePg/>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2933"/>
        <w:gridCol w:w="2932"/>
        <w:gridCol w:w="418"/>
        <w:gridCol w:w="3350"/>
      </w:tblGrid>
      <w:tr w:rsidR="001C057C" w:rsidRPr="006D00DA" w14:paraId="5C67BBFB" w14:textId="77777777" w:rsidTr="00C6488C">
        <w:trPr>
          <w:trHeight w:val="709"/>
        </w:trPr>
        <w:tc>
          <w:tcPr>
            <w:tcW w:w="3044" w:type="pct"/>
            <w:gridSpan w:val="2"/>
          </w:tcPr>
          <w:p w14:paraId="7A4FC872" w14:textId="77777777" w:rsidR="001C057C" w:rsidRPr="006D00DA" w:rsidRDefault="001C057C" w:rsidP="00C6488C">
            <w:pPr>
              <w:pStyle w:val="PageTitle"/>
              <w:rPr>
                <w:lang w:val="tr-TR"/>
              </w:rPr>
            </w:pPr>
            <w:r w:rsidRPr="006D00DA">
              <w:rPr>
                <w:lang w:val="tr-TR"/>
              </w:rPr>
              <w:lastRenderedPageBreak/>
              <w:t>ERM, dünya çapında aşağıdaki ülke ve bölgelerde 160'tan fazla ofise sahiptir</w:t>
            </w:r>
          </w:p>
        </w:tc>
        <w:tc>
          <w:tcPr>
            <w:tcW w:w="217" w:type="pct"/>
          </w:tcPr>
          <w:p w14:paraId="61C9B286" w14:textId="77777777" w:rsidR="001C057C" w:rsidRPr="006D00DA" w:rsidRDefault="001C057C" w:rsidP="00C6488C">
            <w:pPr>
              <w:pStyle w:val="BodyText"/>
              <w:rPr>
                <w:lang w:val="tr-TR"/>
              </w:rPr>
            </w:pPr>
          </w:p>
        </w:tc>
        <w:tc>
          <w:tcPr>
            <w:tcW w:w="1739" w:type="pct"/>
          </w:tcPr>
          <w:p w14:paraId="11D2BB4A" w14:textId="77777777" w:rsidR="001C057C" w:rsidRPr="006D00DA" w:rsidRDefault="001C057C" w:rsidP="00C6488C">
            <w:pPr>
              <w:pStyle w:val="BodyText"/>
              <w:rPr>
                <w:lang w:val="tr-TR"/>
              </w:rPr>
            </w:pPr>
          </w:p>
        </w:tc>
      </w:tr>
      <w:tr w:rsidR="001C057C" w:rsidRPr="006D00DA" w14:paraId="1181EF56" w14:textId="77777777" w:rsidTr="00C6488C">
        <w:trPr>
          <w:trHeight w:val="8504"/>
        </w:trPr>
        <w:tc>
          <w:tcPr>
            <w:tcW w:w="1522" w:type="pct"/>
            <w:tcMar>
              <w:top w:w="113" w:type="dxa"/>
            </w:tcMar>
          </w:tcPr>
          <w:p w14:paraId="12A36B92" w14:textId="77777777" w:rsidR="001C057C" w:rsidRPr="006D00DA" w:rsidRDefault="001C057C" w:rsidP="00C6488C">
            <w:pPr>
              <w:pStyle w:val="BodyText"/>
              <w:rPr>
                <w:lang w:val="tr-TR"/>
              </w:rPr>
            </w:pPr>
            <w:r w:rsidRPr="006D00DA">
              <w:rPr>
                <w:lang w:val="tr-TR"/>
              </w:rPr>
              <w:t>Arjantin</w:t>
            </w:r>
          </w:p>
          <w:p w14:paraId="22627C49" w14:textId="77777777" w:rsidR="001C057C" w:rsidRPr="006D00DA" w:rsidRDefault="001C057C" w:rsidP="00C6488C">
            <w:pPr>
              <w:pStyle w:val="BodyText"/>
              <w:rPr>
                <w:lang w:val="tr-TR"/>
              </w:rPr>
            </w:pPr>
            <w:r w:rsidRPr="006D00DA">
              <w:rPr>
                <w:lang w:val="tr-TR"/>
              </w:rPr>
              <w:t>Avustralya</w:t>
            </w:r>
          </w:p>
          <w:p w14:paraId="3746B17F" w14:textId="77777777" w:rsidR="001C057C" w:rsidRPr="006D00DA" w:rsidRDefault="001C057C" w:rsidP="00C6488C">
            <w:pPr>
              <w:pStyle w:val="BodyText"/>
              <w:rPr>
                <w:lang w:val="tr-TR"/>
              </w:rPr>
            </w:pPr>
            <w:r w:rsidRPr="006D00DA">
              <w:rPr>
                <w:lang w:val="tr-TR"/>
              </w:rPr>
              <w:t>Belçika</w:t>
            </w:r>
          </w:p>
          <w:p w14:paraId="2E1418B9" w14:textId="77777777" w:rsidR="001C057C" w:rsidRPr="006D00DA" w:rsidRDefault="001C057C" w:rsidP="00C6488C">
            <w:pPr>
              <w:pStyle w:val="BodyText"/>
              <w:rPr>
                <w:lang w:val="tr-TR"/>
              </w:rPr>
            </w:pPr>
            <w:r w:rsidRPr="006D00DA">
              <w:rPr>
                <w:lang w:val="tr-TR"/>
              </w:rPr>
              <w:t>Brezilya</w:t>
            </w:r>
          </w:p>
          <w:p w14:paraId="540544E7" w14:textId="77777777" w:rsidR="001C057C" w:rsidRPr="006D00DA" w:rsidRDefault="001C057C" w:rsidP="00C6488C">
            <w:pPr>
              <w:pStyle w:val="BodyText"/>
              <w:rPr>
                <w:lang w:val="tr-TR"/>
              </w:rPr>
            </w:pPr>
            <w:r w:rsidRPr="006D00DA">
              <w:rPr>
                <w:lang w:val="tr-TR"/>
              </w:rPr>
              <w:t>Kanada</w:t>
            </w:r>
          </w:p>
          <w:p w14:paraId="693127A2" w14:textId="77777777" w:rsidR="001C057C" w:rsidRPr="006D00DA" w:rsidRDefault="001C057C" w:rsidP="00C6488C">
            <w:pPr>
              <w:pStyle w:val="BodyText"/>
              <w:rPr>
                <w:lang w:val="tr-TR"/>
              </w:rPr>
            </w:pPr>
            <w:r w:rsidRPr="006D00DA">
              <w:rPr>
                <w:lang w:val="tr-TR"/>
              </w:rPr>
              <w:t>Çin</w:t>
            </w:r>
          </w:p>
          <w:p w14:paraId="1DCA6A44" w14:textId="77777777" w:rsidR="001C057C" w:rsidRPr="006D00DA" w:rsidRDefault="001C057C" w:rsidP="00C6488C">
            <w:pPr>
              <w:pStyle w:val="BodyText"/>
              <w:rPr>
                <w:lang w:val="tr-TR"/>
              </w:rPr>
            </w:pPr>
            <w:r w:rsidRPr="006D00DA">
              <w:rPr>
                <w:lang w:val="tr-TR"/>
              </w:rPr>
              <w:t>Kolombiya</w:t>
            </w:r>
          </w:p>
          <w:p w14:paraId="795B6234" w14:textId="77777777" w:rsidR="001C057C" w:rsidRPr="006D00DA" w:rsidRDefault="001C057C" w:rsidP="00C6488C">
            <w:pPr>
              <w:pStyle w:val="BodyText"/>
              <w:rPr>
                <w:lang w:val="tr-TR"/>
              </w:rPr>
            </w:pPr>
            <w:r w:rsidRPr="006D00DA">
              <w:rPr>
                <w:lang w:val="tr-TR"/>
              </w:rPr>
              <w:t>Fransa</w:t>
            </w:r>
          </w:p>
          <w:p w14:paraId="41D36B3D" w14:textId="77777777" w:rsidR="001C057C" w:rsidRPr="006D00DA" w:rsidRDefault="001C057C" w:rsidP="00C6488C">
            <w:pPr>
              <w:pStyle w:val="BodyText"/>
              <w:rPr>
                <w:lang w:val="tr-TR"/>
              </w:rPr>
            </w:pPr>
            <w:r w:rsidRPr="006D00DA">
              <w:rPr>
                <w:lang w:val="tr-TR"/>
              </w:rPr>
              <w:t>Almanya</w:t>
            </w:r>
          </w:p>
          <w:p w14:paraId="66C5D0DC" w14:textId="77777777" w:rsidR="001C057C" w:rsidRPr="006D00DA" w:rsidRDefault="001C057C" w:rsidP="00C6488C">
            <w:pPr>
              <w:pStyle w:val="BodyText"/>
              <w:rPr>
                <w:lang w:val="tr-TR"/>
              </w:rPr>
            </w:pPr>
            <w:r w:rsidRPr="006D00DA">
              <w:rPr>
                <w:lang w:val="tr-TR"/>
              </w:rPr>
              <w:t>Gana</w:t>
            </w:r>
          </w:p>
          <w:p w14:paraId="4DEA6F9F" w14:textId="77777777" w:rsidR="001C057C" w:rsidRPr="006D00DA" w:rsidRDefault="001C057C" w:rsidP="00C6488C">
            <w:pPr>
              <w:pStyle w:val="BodyText"/>
              <w:rPr>
                <w:lang w:val="tr-TR"/>
              </w:rPr>
            </w:pPr>
            <w:r w:rsidRPr="006D00DA">
              <w:rPr>
                <w:lang w:val="tr-TR"/>
              </w:rPr>
              <w:t>Guyana</w:t>
            </w:r>
          </w:p>
          <w:p w14:paraId="35C90F96" w14:textId="77777777" w:rsidR="001C057C" w:rsidRPr="006D00DA" w:rsidRDefault="001C057C" w:rsidP="00C6488C">
            <w:pPr>
              <w:pStyle w:val="BodyText"/>
              <w:rPr>
                <w:lang w:val="tr-TR"/>
              </w:rPr>
            </w:pPr>
            <w:r w:rsidRPr="006D00DA">
              <w:rPr>
                <w:lang w:val="tr-TR"/>
              </w:rPr>
              <w:t>Hong Kong</w:t>
            </w:r>
          </w:p>
          <w:p w14:paraId="7D67CBC0" w14:textId="77777777" w:rsidR="001C057C" w:rsidRPr="006D00DA" w:rsidRDefault="001C057C" w:rsidP="00C6488C">
            <w:pPr>
              <w:pStyle w:val="BodyText"/>
              <w:rPr>
                <w:lang w:val="tr-TR"/>
              </w:rPr>
            </w:pPr>
            <w:r w:rsidRPr="006D00DA">
              <w:rPr>
                <w:lang w:val="tr-TR"/>
              </w:rPr>
              <w:t>Hindistan</w:t>
            </w:r>
          </w:p>
          <w:p w14:paraId="120071EC" w14:textId="77777777" w:rsidR="001C057C" w:rsidRPr="006D00DA" w:rsidRDefault="001C057C" w:rsidP="00C6488C">
            <w:pPr>
              <w:pStyle w:val="BodyText"/>
              <w:rPr>
                <w:lang w:val="tr-TR"/>
              </w:rPr>
            </w:pPr>
            <w:r w:rsidRPr="006D00DA">
              <w:rPr>
                <w:lang w:val="tr-TR"/>
              </w:rPr>
              <w:t>Endonezya</w:t>
            </w:r>
          </w:p>
          <w:p w14:paraId="361F373D" w14:textId="77777777" w:rsidR="001C057C" w:rsidRPr="006D00DA" w:rsidRDefault="001C057C" w:rsidP="00C6488C">
            <w:pPr>
              <w:pStyle w:val="BodyText"/>
              <w:rPr>
                <w:lang w:val="tr-TR"/>
              </w:rPr>
            </w:pPr>
            <w:r w:rsidRPr="006D00DA">
              <w:rPr>
                <w:lang w:val="tr-TR"/>
              </w:rPr>
              <w:t>İrlanda</w:t>
            </w:r>
          </w:p>
          <w:p w14:paraId="6696E418" w14:textId="77777777" w:rsidR="001C057C" w:rsidRPr="006D00DA" w:rsidRDefault="001C057C" w:rsidP="00C6488C">
            <w:pPr>
              <w:pStyle w:val="BodyText"/>
              <w:rPr>
                <w:lang w:val="tr-TR"/>
              </w:rPr>
            </w:pPr>
            <w:r w:rsidRPr="006D00DA">
              <w:rPr>
                <w:lang w:val="tr-TR"/>
              </w:rPr>
              <w:t>İtalya</w:t>
            </w:r>
          </w:p>
          <w:p w14:paraId="45B94AC1" w14:textId="77777777" w:rsidR="001C057C" w:rsidRPr="006D00DA" w:rsidRDefault="001C057C" w:rsidP="00C6488C">
            <w:pPr>
              <w:pStyle w:val="BodyText"/>
              <w:rPr>
                <w:lang w:val="tr-TR"/>
              </w:rPr>
            </w:pPr>
            <w:r w:rsidRPr="006D00DA">
              <w:rPr>
                <w:lang w:val="tr-TR"/>
              </w:rPr>
              <w:t>Japonya</w:t>
            </w:r>
          </w:p>
          <w:p w14:paraId="7075A660" w14:textId="77777777" w:rsidR="001C057C" w:rsidRPr="006D00DA" w:rsidRDefault="001C057C" w:rsidP="00C6488C">
            <w:pPr>
              <w:pStyle w:val="BodyText"/>
              <w:rPr>
                <w:lang w:val="tr-TR"/>
              </w:rPr>
            </w:pPr>
            <w:r w:rsidRPr="006D00DA">
              <w:rPr>
                <w:lang w:val="tr-TR"/>
              </w:rPr>
              <w:t>Kazakistan</w:t>
            </w:r>
          </w:p>
          <w:p w14:paraId="6C7CB007" w14:textId="77777777" w:rsidR="001C057C" w:rsidRPr="006D00DA" w:rsidRDefault="001C057C" w:rsidP="00C6488C">
            <w:pPr>
              <w:pStyle w:val="BodyText"/>
              <w:rPr>
                <w:lang w:val="tr-TR"/>
              </w:rPr>
            </w:pPr>
            <w:r w:rsidRPr="006D00DA">
              <w:rPr>
                <w:lang w:val="tr-TR"/>
              </w:rPr>
              <w:t>Kenya</w:t>
            </w:r>
          </w:p>
          <w:p w14:paraId="0679DFD4" w14:textId="77777777" w:rsidR="001C057C" w:rsidRPr="006D00DA" w:rsidRDefault="001C057C" w:rsidP="00C6488C">
            <w:pPr>
              <w:pStyle w:val="BodyText"/>
              <w:rPr>
                <w:lang w:val="tr-TR"/>
              </w:rPr>
            </w:pPr>
            <w:r w:rsidRPr="006D00DA">
              <w:rPr>
                <w:lang w:val="tr-TR"/>
              </w:rPr>
              <w:t>Malezya</w:t>
            </w:r>
          </w:p>
          <w:p w14:paraId="0C8C6F0F" w14:textId="77777777" w:rsidR="001C057C" w:rsidRPr="006D00DA" w:rsidRDefault="001C057C" w:rsidP="00C6488C">
            <w:pPr>
              <w:pStyle w:val="BodyText"/>
              <w:rPr>
                <w:lang w:val="tr-TR"/>
              </w:rPr>
            </w:pPr>
            <w:r w:rsidRPr="006D00DA">
              <w:rPr>
                <w:lang w:val="tr-TR"/>
              </w:rPr>
              <w:t>Meksika</w:t>
            </w:r>
          </w:p>
          <w:p w14:paraId="028D37EB" w14:textId="77777777" w:rsidR="001C057C" w:rsidRPr="006D00DA" w:rsidRDefault="001C057C" w:rsidP="00C6488C">
            <w:pPr>
              <w:pStyle w:val="BodyText"/>
              <w:rPr>
                <w:lang w:val="tr-TR"/>
              </w:rPr>
            </w:pPr>
            <w:r w:rsidRPr="006D00DA">
              <w:rPr>
                <w:lang w:val="tr-TR"/>
              </w:rPr>
              <w:t>Mozambik</w:t>
            </w:r>
          </w:p>
        </w:tc>
        <w:tc>
          <w:tcPr>
            <w:tcW w:w="1522" w:type="pct"/>
            <w:tcMar>
              <w:top w:w="113" w:type="dxa"/>
            </w:tcMar>
          </w:tcPr>
          <w:p w14:paraId="7EA6DEF3" w14:textId="77777777" w:rsidR="001C057C" w:rsidRPr="006D00DA" w:rsidRDefault="001C057C" w:rsidP="00C6488C">
            <w:pPr>
              <w:pStyle w:val="BodyText"/>
              <w:rPr>
                <w:lang w:val="tr-TR"/>
              </w:rPr>
            </w:pPr>
            <w:r w:rsidRPr="006D00DA">
              <w:rPr>
                <w:lang w:val="tr-TR"/>
              </w:rPr>
              <w:t xml:space="preserve">Hollanda </w:t>
            </w:r>
          </w:p>
          <w:p w14:paraId="62C41367" w14:textId="77777777" w:rsidR="001C057C" w:rsidRPr="006D00DA" w:rsidRDefault="001C057C" w:rsidP="00C6488C">
            <w:pPr>
              <w:pStyle w:val="BodyText"/>
              <w:rPr>
                <w:lang w:val="tr-TR"/>
              </w:rPr>
            </w:pPr>
            <w:r w:rsidRPr="006D00DA">
              <w:rPr>
                <w:lang w:val="tr-TR"/>
              </w:rPr>
              <w:t>Yeni Zelanda</w:t>
            </w:r>
          </w:p>
          <w:p w14:paraId="17294264" w14:textId="77777777" w:rsidR="001C057C" w:rsidRPr="006D00DA" w:rsidRDefault="001C057C" w:rsidP="00C6488C">
            <w:pPr>
              <w:pStyle w:val="BodyText"/>
              <w:rPr>
                <w:lang w:val="tr-TR"/>
              </w:rPr>
            </w:pPr>
            <w:r w:rsidRPr="006D00DA">
              <w:rPr>
                <w:lang w:val="tr-TR"/>
              </w:rPr>
              <w:t>Peru</w:t>
            </w:r>
          </w:p>
          <w:p w14:paraId="24E4C65B" w14:textId="77777777" w:rsidR="001C057C" w:rsidRPr="006D00DA" w:rsidRDefault="001C057C" w:rsidP="00C6488C">
            <w:pPr>
              <w:pStyle w:val="BodyText"/>
              <w:rPr>
                <w:lang w:val="tr-TR"/>
              </w:rPr>
            </w:pPr>
            <w:r w:rsidRPr="006D00DA">
              <w:rPr>
                <w:lang w:val="tr-TR"/>
              </w:rPr>
              <w:t>Polonya</w:t>
            </w:r>
          </w:p>
          <w:p w14:paraId="779A443B" w14:textId="77777777" w:rsidR="001C057C" w:rsidRPr="006D00DA" w:rsidRDefault="001C057C" w:rsidP="00C6488C">
            <w:pPr>
              <w:pStyle w:val="BodyText"/>
              <w:rPr>
                <w:lang w:val="tr-TR"/>
              </w:rPr>
            </w:pPr>
            <w:r w:rsidRPr="006D00DA">
              <w:rPr>
                <w:lang w:val="tr-TR"/>
              </w:rPr>
              <w:t>Portekiz</w:t>
            </w:r>
          </w:p>
          <w:p w14:paraId="74388DF5" w14:textId="77777777" w:rsidR="001C057C" w:rsidRPr="006D00DA" w:rsidRDefault="001C057C" w:rsidP="00C6488C">
            <w:pPr>
              <w:pStyle w:val="BodyText"/>
              <w:rPr>
                <w:lang w:val="tr-TR"/>
              </w:rPr>
            </w:pPr>
            <w:r w:rsidRPr="006D00DA">
              <w:rPr>
                <w:lang w:val="tr-TR"/>
              </w:rPr>
              <w:t>Romanya</w:t>
            </w:r>
          </w:p>
          <w:p w14:paraId="38AADA07" w14:textId="77777777" w:rsidR="001C057C" w:rsidRPr="006D00DA" w:rsidRDefault="001C057C" w:rsidP="00C6488C">
            <w:pPr>
              <w:pStyle w:val="BodyText"/>
              <w:rPr>
                <w:lang w:val="tr-TR"/>
              </w:rPr>
            </w:pPr>
            <w:r w:rsidRPr="006D00DA">
              <w:rPr>
                <w:lang w:val="tr-TR"/>
              </w:rPr>
              <w:t>Senegal</w:t>
            </w:r>
          </w:p>
          <w:p w14:paraId="0D7B1949" w14:textId="77777777" w:rsidR="001C057C" w:rsidRPr="006D00DA" w:rsidRDefault="001C057C" w:rsidP="00C6488C">
            <w:pPr>
              <w:pStyle w:val="BodyText"/>
              <w:rPr>
                <w:lang w:val="tr-TR"/>
              </w:rPr>
            </w:pPr>
            <w:r w:rsidRPr="006D00DA">
              <w:rPr>
                <w:lang w:val="tr-TR"/>
              </w:rPr>
              <w:t>Singapur</w:t>
            </w:r>
          </w:p>
          <w:p w14:paraId="4685B7B9" w14:textId="77777777" w:rsidR="001C057C" w:rsidRPr="006D00DA" w:rsidRDefault="001C057C" w:rsidP="00C6488C">
            <w:pPr>
              <w:pStyle w:val="BodyText"/>
              <w:rPr>
                <w:lang w:val="tr-TR"/>
              </w:rPr>
            </w:pPr>
            <w:r w:rsidRPr="006D00DA">
              <w:rPr>
                <w:lang w:val="tr-TR"/>
              </w:rPr>
              <w:t>Güney Afrika</w:t>
            </w:r>
          </w:p>
          <w:p w14:paraId="12E60283" w14:textId="77777777" w:rsidR="001C057C" w:rsidRPr="006D00DA" w:rsidRDefault="001C057C" w:rsidP="00C6488C">
            <w:pPr>
              <w:pStyle w:val="BodyText"/>
              <w:rPr>
                <w:lang w:val="tr-TR"/>
              </w:rPr>
            </w:pPr>
            <w:r w:rsidRPr="006D00DA">
              <w:rPr>
                <w:lang w:val="tr-TR"/>
              </w:rPr>
              <w:t>Güney Kore</w:t>
            </w:r>
          </w:p>
          <w:p w14:paraId="1CFB07F3" w14:textId="77777777" w:rsidR="001C057C" w:rsidRPr="006D00DA" w:rsidRDefault="001C057C" w:rsidP="00C6488C">
            <w:pPr>
              <w:pStyle w:val="BodyText"/>
              <w:rPr>
                <w:lang w:val="tr-TR"/>
              </w:rPr>
            </w:pPr>
            <w:r w:rsidRPr="006D00DA">
              <w:rPr>
                <w:lang w:val="tr-TR"/>
              </w:rPr>
              <w:t>İspanya</w:t>
            </w:r>
          </w:p>
          <w:p w14:paraId="656CBD22" w14:textId="77777777" w:rsidR="001C057C" w:rsidRPr="006D00DA" w:rsidRDefault="001C057C" w:rsidP="00C6488C">
            <w:pPr>
              <w:pStyle w:val="BodyText"/>
              <w:rPr>
                <w:lang w:val="tr-TR"/>
              </w:rPr>
            </w:pPr>
            <w:r w:rsidRPr="006D00DA">
              <w:rPr>
                <w:lang w:val="tr-TR"/>
              </w:rPr>
              <w:t>İsviçre</w:t>
            </w:r>
          </w:p>
          <w:p w14:paraId="17A0A29C" w14:textId="77777777" w:rsidR="001C057C" w:rsidRPr="006D00DA" w:rsidRDefault="001C057C" w:rsidP="00C6488C">
            <w:pPr>
              <w:pStyle w:val="BodyText"/>
              <w:rPr>
                <w:lang w:val="tr-TR"/>
              </w:rPr>
            </w:pPr>
            <w:r w:rsidRPr="006D00DA">
              <w:rPr>
                <w:lang w:val="tr-TR"/>
              </w:rPr>
              <w:t>Tayvan</w:t>
            </w:r>
          </w:p>
          <w:p w14:paraId="088B0BAC" w14:textId="77777777" w:rsidR="001C057C" w:rsidRPr="006D00DA" w:rsidRDefault="001C057C" w:rsidP="00C6488C">
            <w:pPr>
              <w:pStyle w:val="BodyText"/>
              <w:rPr>
                <w:lang w:val="tr-TR"/>
              </w:rPr>
            </w:pPr>
            <w:r w:rsidRPr="006D00DA">
              <w:rPr>
                <w:lang w:val="tr-TR"/>
              </w:rPr>
              <w:t>Tanzanya</w:t>
            </w:r>
          </w:p>
          <w:p w14:paraId="594B8685" w14:textId="77777777" w:rsidR="001C057C" w:rsidRPr="006D00DA" w:rsidRDefault="001C057C" w:rsidP="00C6488C">
            <w:pPr>
              <w:pStyle w:val="BodyText"/>
              <w:rPr>
                <w:lang w:val="tr-TR"/>
              </w:rPr>
            </w:pPr>
            <w:r w:rsidRPr="006D00DA">
              <w:rPr>
                <w:lang w:val="tr-TR"/>
              </w:rPr>
              <w:t>Tayland</w:t>
            </w:r>
          </w:p>
          <w:p w14:paraId="41748FA2" w14:textId="77777777" w:rsidR="001C057C" w:rsidRPr="006D00DA" w:rsidRDefault="001C057C" w:rsidP="00C6488C">
            <w:pPr>
              <w:pStyle w:val="BodyText"/>
              <w:rPr>
                <w:lang w:val="tr-TR"/>
              </w:rPr>
            </w:pPr>
            <w:r w:rsidRPr="006D00DA">
              <w:rPr>
                <w:lang w:val="tr-TR"/>
              </w:rPr>
              <w:t>BAE</w:t>
            </w:r>
          </w:p>
          <w:p w14:paraId="2FB7023C" w14:textId="77777777" w:rsidR="001C057C" w:rsidRPr="006D00DA" w:rsidRDefault="001C057C" w:rsidP="00C6488C">
            <w:pPr>
              <w:pStyle w:val="BodyText"/>
              <w:rPr>
                <w:lang w:val="tr-TR"/>
              </w:rPr>
            </w:pPr>
            <w:r w:rsidRPr="006D00DA">
              <w:rPr>
                <w:lang w:val="tr-TR"/>
              </w:rPr>
              <w:t>Birleşik Krallık</w:t>
            </w:r>
          </w:p>
          <w:p w14:paraId="1ADD7D1C" w14:textId="77777777" w:rsidR="001C057C" w:rsidRPr="006D00DA" w:rsidRDefault="001C057C" w:rsidP="00C6488C">
            <w:pPr>
              <w:pStyle w:val="BodyText"/>
              <w:rPr>
                <w:lang w:val="tr-TR"/>
              </w:rPr>
            </w:pPr>
            <w:r w:rsidRPr="006D00DA">
              <w:rPr>
                <w:lang w:val="tr-TR"/>
              </w:rPr>
              <w:t>ABD</w:t>
            </w:r>
          </w:p>
          <w:p w14:paraId="3E154F53" w14:textId="77777777" w:rsidR="001C057C" w:rsidRPr="006D00DA" w:rsidRDefault="001C057C" w:rsidP="00C6488C">
            <w:pPr>
              <w:pStyle w:val="BodyText"/>
              <w:rPr>
                <w:lang w:val="tr-TR"/>
              </w:rPr>
            </w:pPr>
            <w:r w:rsidRPr="006D00DA">
              <w:rPr>
                <w:lang w:val="tr-TR"/>
              </w:rPr>
              <w:t>Vietnam</w:t>
            </w:r>
          </w:p>
        </w:tc>
        <w:tc>
          <w:tcPr>
            <w:tcW w:w="217" w:type="pct"/>
          </w:tcPr>
          <w:p w14:paraId="5290E6D0" w14:textId="77777777" w:rsidR="001C057C" w:rsidRPr="006D00DA" w:rsidRDefault="001C057C" w:rsidP="00C6488C">
            <w:pPr>
              <w:pStyle w:val="BodyText"/>
              <w:rPr>
                <w:lang w:val="tr-TR"/>
              </w:rPr>
            </w:pPr>
          </w:p>
        </w:tc>
        <w:tc>
          <w:tcPr>
            <w:tcW w:w="1739" w:type="pct"/>
          </w:tcPr>
          <w:p w14:paraId="1BF3943A" w14:textId="77777777" w:rsidR="001C057C" w:rsidRPr="006D00DA" w:rsidRDefault="001C057C" w:rsidP="00C6488C">
            <w:pPr>
              <w:pStyle w:val="BodyText"/>
              <w:rPr>
                <w:b/>
                <w:bCs/>
                <w:lang w:val="tr-TR"/>
              </w:rPr>
            </w:pPr>
            <w:r w:rsidRPr="006D00DA">
              <w:rPr>
                <w:b/>
                <w:bCs/>
                <w:lang w:val="tr-TR"/>
              </w:rPr>
              <w:t>ERM'nin Frankfurt Ofisi</w:t>
            </w:r>
          </w:p>
          <w:p w14:paraId="6A8A46AA" w14:textId="77777777" w:rsidR="001C057C" w:rsidRPr="006D00DA" w:rsidRDefault="001C057C" w:rsidP="00C6488C">
            <w:pPr>
              <w:pStyle w:val="BodyText"/>
              <w:rPr>
                <w:lang w:val="tr-TR"/>
              </w:rPr>
            </w:pPr>
            <w:r w:rsidRPr="006D00DA">
              <w:rPr>
                <w:lang w:val="tr-TR"/>
              </w:rPr>
              <w:t xml:space="preserve">ERM GmbH Brüsseler Str. 1-3 </w:t>
            </w:r>
          </w:p>
          <w:p w14:paraId="55C5E08B" w14:textId="77777777" w:rsidR="001C057C" w:rsidRPr="006D00DA" w:rsidRDefault="001C057C" w:rsidP="00C6488C">
            <w:pPr>
              <w:pStyle w:val="BodyText"/>
              <w:rPr>
                <w:lang w:val="tr-TR"/>
              </w:rPr>
            </w:pPr>
            <w:r w:rsidRPr="006D00DA">
              <w:rPr>
                <w:lang w:val="tr-TR"/>
              </w:rPr>
              <w:t>60327 Frankfurt am Main</w:t>
            </w:r>
          </w:p>
          <w:p w14:paraId="234406D8" w14:textId="77777777" w:rsidR="001C057C" w:rsidRPr="006D00DA" w:rsidRDefault="001C057C" w:rsidP="00C6488C">
            <w:pPr>
              <w:pStyle w:val="BodyText"/>
              <w:rPr>
                <w:lang w:val="tr-TR"/>
              </w:rPr>
            </w:pPr>
          </w:p>
          <w:p w14:paraId="03C757DA" w14:textId="77777777" w:rsidR="001C057C" w:rsidRPr="006D00DA" w:rsidRDefault="001C057C" w:rsidP="00C6488C">
            <w:pPr>
              <w:pStyle w:val="BodyText"/>
              <w:rPr>
                <w:b/>
                <w:lang w:val="tr-TR"/>
              </w:rPr>
            </w:pPr>
            <w:hyperlink r:id="rId31" w:history="1">
              <w:r w:rsidRPr="006D00DA">
                <w:rPr>
                  <w:rStyle w:val="Hyperlink"/>
                  <w:b/>
                  <w:lang w:val="tr-TR"/>
                </w:rPr>
                <w:t>www.erm.com</w:t>
              </w:r>
            </w:hyperlink>
            <w:r w:rsidRPr="006D00DA">
              <w:rPr>
                <w:b/>
                <w:lang w:val="tr-TR"/>
              </w:rPr>
              <w:t xml:space="preserve"> </w:t>
            </w:r>
          </w:p>
        </w:tc>
      </w:tr>
    </w:tbl>
    <w:p w14:paraId="40C75F01" w14:textId="77777777" w:rsidR="001C057C" w:rsidRPr="006D00DA" w:rsidRDefault="001C057C" w:rsidP="001C057C"/>
    <w:p w14:paraId="42E09E3D" w14:textId="77777777" w:rsidR="001C057C" w:rsidRPr="006D00DA" w:rsidRDefault="001C057C" w:rsidP="002F739D">
      <w:pPr>
        <w:spacing w:after="120" w:line="300" w:lineRule="auto"/>
        <w:jc w:val="both"/>
        <w:rPr>
          <w:rFonts w:asciiTheme="minorHAnsi" w:eastAsiaTheme="minorHAnsi" w:hAnsiTheme="minorHAnsi" w:cstheme="minorBidi"/>
          <w:kern w:val="2"/>
          <w:sz w:val="20"/>
          <w:lang w:eastAsia="en-US"/>
          <w14:ligatures w14:val="standardContextual"/>
        </w:rPr>
      </w:pPr>
    </w:p>
    <w:sectPr w:rsidR="001C057C" w:rsidRPr="006D00DA" w:rsidSect="001C057C">
      <w:headerReference w:type="default" r:id="rId32"/>
      <w:pgSz w:w="11909" w:h="16834" w:code="9"/>
      <w:pgMar w:top="1138" w:right="1138" w:bottom="1138" w:left="1138" w:header="562" w:footer="374" w:gutter="0"/>
      <w:pgNumType w:start="1"/>
      <w:cols w:sep="1" w:space="3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E85C5" w14:textId="77777777" w:rsidR="00CE6106" w:rsidRDefault="00CE6106" w:rsidP="00A95726">
      <w:r>
        <w:separator/>
      </w:r>
    </w:p>
    <w:p w14:paraId="430ED80B" w14:textId="77777777" w:rsidR="00CE6106" w:rsidRDefault="00CE6106"/>
    <w:p w14:paraId="2B82F30B" w14:textId="77777777" w:rsidR="00CE6106" w:rsidRDefault="00CE6106"/>
    <w:p w14:paraId="59B2A6B1" w14:textId="77777777" w:rsidR="00CE6106" w:rsidRDefault="00CE6106"/>
  </w:endnote>
  <w:endnote w:type="continuationSeparator" w:id="0">
    <w:p w14:paraId="7BA935CD" w14:textId="77777777" w:rsidR="00CE6106" w:rsidRDefault="00CE6106" w:rsidP="00A95726">
      <w:r>
        <w:continuationSeparator/>
      </w:r>
    </w:p>
    <w:p w14:paraId="2581E6CC" w14:textId="77777777" w:rsidR="00CE6106" w:rsidRDefault="00CE6106"/>
    <w:p w14:paraId="037FD430" w14:textId="77777777" w:rsidR="00CE6106" w:rsidRDefault="00CE6106"/>
    <w:p w14:paraId="59FBF221" w14:textId="77777777" w:rsidR="00CE6106" w:rsidRDefault="00CE6106"/>
  </w:endnote>
  <w:endnote w:type="continuationNotice" w:id="1">
    <w:p w14:paraId="4BFE0F27" w14:textId="77777777" w:rsidR="00CE6106" w:rsidRDefault="00CE61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nionPro-Regular">
    <w:altName w:val="Klee One"/>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ta Offc">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6F599" w14:textId="3BC56C0A" w:rsidR="00D56278" w:rsidRDefault="00D56278" w:rsidP="002B7BCC">
    <w:pPr>
      <w:pStyle w:val="Footer"/>
    </w:pPr>
    <w:r>
      <w:t xml:space="preserve">MÜŞTERİ: </w:t>
    </w:r>
    <w:fldSimple w:instr="STYLEREF Recipient \* MERGEFORMAT">
      <w:r w:rsidR="00445B76">
        <w:rPr>
          <w:noProof/>
        </w:rPr>
        <w:t>Enerjisa Üretim A.Ş.</w:t>
      </w:r>
    </w:fldSimple>
  </w:p>
  <w:p w14:paraId="68C8B131" w14:textId="14C97B90" w:rsidR="009750BC" w:rsidRPr="00B21A41" w:rsidRDefault="00B40C7E" w:rsidP="002B7BCC">
    <w:pPr>
      <w:pStyle w:val="Footer"/>
      <w:rPr>
        <w:rStyle w:val="PageNumber"/>
      </w:rPr>
    </w:pPr>
    <w:r>
      <w:rPr>
        <w:noProof/>
      </w:rPr>
      <w:drawing>
        <wp:anchor distT="0" distB="0" distL="114300" distR="114300" simplePos="0" relativeHeight="251658240" behindDoc="0" locked="1" layoutInCell="1" allowOverlap="1" wp14:anchorId="6513D655" wp14:editId="4512655A">
          <wp:simplePos x="0" y="0"/>
          <wp:positionH relativeFrom="page">
            <wp:posOffset>612140</wp:posOffset>
          </wp:positionH>
          <wp:positionV relativeFrom="bottomMargin">
            <wp:posOffset>90170</wp:posOffset>
          </wp:positionV>
          <wp:extent cx="910800" cy="356400"/>
          <wp:effectExtent l="0" t="0" r="3810" b="0"/>
          <wp:wrapNone/>
          <wp:docPr id="1677977228" name="Graphic 134470101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25480" name="Graphic 813925480"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FD1445">
      <w:t>PROJE NO:</w:t>
    </w:r>
    <w:fldSimple w:instr="STYLEREF Reference \* MERGEFORMAT">
      <w:r w:rsidR="00445B76">
        <w:rPr>
          <w:noProof/>
        </w:rPr>
        <w:t>0733614</w:t>
      </w:r>
    </w:fldSimple>
    <w:r w:rsidR="00FD1445">
      <w:tab/>
    </w:r>
    <w:r w:rsidR="00FD1445" w:rsidRPr="00DB6CF8">
      <w:t>TARİH:</w:t>
    </w:r>
    <w:r w:rsidRPr="00DB6CF8">
      <w:fldChar w:fldCharType="begin"/>
    </w:r>
    <w:r w:rsidRPr="00DB6CF8">
      <w:instrText xml:space="preserve"> STYLEREF D</w:instrText>
    </w:r>
    <w:r w:rsidR="00DB6CF8" w:rsidRPr="00DB6CF8">
      <w:instrText>1</w:instrText>
    </w:r>
    <w:r w:rsidRPr="00DB6CF8">
      <w:instrText xml:space="preserve"> \* MERGEFORMAT </w:instrText>
    </w:r>
    <w:r w:rsidRPr="00DB6CF8">
      <w:fldChar w:fldCharType="separate"/>
    </w:r>
    <w:r w:rsidR="00445B76">
      <w:rPr>
        <w:noProof/>
      </w:rPr>
      <w:t>Kasım 2025</w:t>
    </w:r>
    <w:r w:rsidRPr="00DB6CF8">
      <w:fldChar w:fldCharType="end"/>
    </w:r>
    <w:r w:rsidR="00FD1445" w:rsidRPr="00DB6CF8">
      <w:tab/>
      <w:t xml:space="preserve"> SÜRÜM:</w:t>
    </w:r>
    <w:fldSimple w:instr="STYLEREF  Version  \* MERGEFORMAT">
      <w:r w:rsidR="00445B76">
        <w:rPr>
          <w:noProof/>
        </w:rPr>
        <w:t>002</w:t>
      </w:r>
    </w:fldSimple>
    <w:r w:rsidR="00FD144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766D" w14:textId="51D9A4E4" w:rsidR="00DD1BE0" w:rsidRDefault="00DD1BE0" w:rsidP="00DD1BE0">
    <w:pPr>
      <w:pStyle w:val="Footer"/>
      <w:spacing w:before="400"/>
    </w:pPr>
    <w:r>
      <w:t xml:space="preserve">MÜŞTERİ: </w:t>
    </w:r>
    <w:fldSimple w:instr="STYLEREF Recipient \* MERGEFORMAT">
      <w:r w:rsidR="00822744">
        <w:rPr>
          <w:noProof/>
        </w:rPr>
        <w:t>Enerjisa Üretim A.Ş.</w:t>
      </w:r>
    </w:fldSimple>
  </w:p>
  <w:p w14:paraId="3A4915C1" w14:textId="48CF7C1E" w:rsidR="00917F1C" w:rsidRPr="00DD1BE0" w:rsidRDefault="00DD1BE0" w:rsidP="00DD1BE0">
    <w:pPr>
      <w:pStyle w:val="Footer"/>
      <w:tabs>
        <w:tab w:val="left" w:pos="9555"/>
      </w:tabs>
    </w:pPr>
    <w:r>
      <w:rPr>
        <w:noProof/>
      </w:rPr>
      <w:drawing>
        <wp:anchor distT="0" distB="0" distL="114300" distR="114300" simplePos="0" relativeHeight="251658242" behindDoc="0" locked="1" layoutInCell="1" allowOverlap="1" wp14:anchorId="518E3048" wp14:editId="56DF24B4">
          <wp:simplePos x="0" y="0"/>
          <wp:positionH relativeFrom="page">
            <wp:posOffset>612140</wp:posOffset>
          </wp:positionH>
          <wp:positionV relativeFrom="bottomMargin">
            <wp:posOffset>215900</wp:posOffset>
          </wp:positionV>
          <wp:extent cx="910800" cy="356400"/>
          <wp:effectExtent l="0" t="0" r="3810" b="0"/>
          <wp:wrapNone/>
          <wp:docPr id="1105321711" name="Graphic 18588728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STYLEREF Reference \* MERGEFORMAT">
      <w:r w:rsidR="00822744">
        <w:rPr>
          <w:noProof/>
        </w:rPr>
        <w:t>0733614</w:t>
      </w:r>
    </w:fldSimple>
    <w:r>
      <w:tab/>
    </w:r>
    <w:r w:rsidRPr="00D56278">
      <w:t>TARİH</w:t>
    </w:r>
    <w:r>
      <w:t>:</w:t>
    </w:r>
    <w:r w:rsidRPr="00A61014">
      <w:fldChar w:fldCharType="begin"/>
    </w:r>
    <w:r w:rsidRPr="00A61014">
      <w:instrText xml:space="preserve"> STYLEREF D</w:instrText>
    </w:r>
    <w:r w:rsidR="00DB6CF8" w:rsidRPr="00A61014">
      <w:instrText>1</w:instrText>
    </w:r>
    <w:r w:rsidRPr="00A61014">
      <w:instrText xml:space="preserve"> \* MERGEFORMAT </w:instrText>
    </w:r>
    <w:r w:rsidRPr="00A61014">
      <w:fldChar w:fldCharType="separate"/>
    </w:r>
    <w:r w:rsidR="00822744">
      <w:rPr>
        <w:noProof/>
      </w:rPr>
      <w:t>Kasım 2025</w:t>
    </w:r>
    <w:r w:rsidRPr="00A61014">
      <w:fldChar w:fldCharType="end"/>
    </w:r>
    <w:r w:rsidRPr="00A61014">
      <w:tab/>
      <w:t xml:space="preserve"> SÜRÜM</w:t>
    </w:r>
    <w:r>
      <w:t>:</w:t>
    </w:r>
    <w:fldSimple w:instr="STYLEREF  Version  \* MERGEFORMAT">
      <w:r w:rsidR="00822744">
        <w:rPr>
          <w:noProof/>
        </w:rPr>
        <w:t>002</w:t>
      </w:r>
    </w:fldSimple>
    <w:r>
      <w:ptab w:relativeTo="margin" w:alignment="right" w:leader="none"/>
    </w:r>
    <w:r w:rsidRPr="00932F34">
      <w:t>Sayfa</w:t>
    </w:r>
    <w:r w:rsidR="000D7AFE">
      <w:fldChar w:fldCharType="begin"/>
    </w:r>
    <w:r w:rsidR="000D7AFE">
      <w:instrText xml:space="preserve"> PAGE  \* MERGEFORMAT </w:instrText>
    </w:r>
    <w:r w:rsidR="000D7AFE">
      <w:fldChar w:fldCharType="separate"/>
    </w:r>
    <w:r w:rsidR="000D7AFE">
      <w:rPr>
        <w:noProof/>
      </w:rPr>
      <w:t xml:space="preserve"> i</w:t>
    </w:r>
    <w:r w:rsidR="000D7AF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F5D48" w14:textId="58D072EB" w:rsidR="00FF3948" w:rsidRDefault="00FF3948" w:rsidP="009E48D4">
    <w:pPr>
      <w:pStyle w:val="Footer"/>
      <w:spacing w:before="400"/>
    </w:pPr>
    <w:r>
      <w:t xml:space="preserve">MÜŞTERİ: </w:t>
    </w:r>
    <w:fldSimple w:instr="STYLEREF Recipient \* MERGEFORMAT">
      <w:r w:rsidR="00822744">
        <w:rPr>
          <w:noProof/>
        </w:rPr>
        <w:t>Enerjisa Üretim A.Ş.</w:t>
      </w:r>
    </w:fldSimple>
  </w:p>
  <w:p w14:paraId="7E4A8365" w14:textId="304BF937" w:rsidR="00A90144" w:rsidRPr="00DD1BE0" w:rsidRDefault="009E48D4" w:rsidP="009E48D4">
    <w:pPr>
      <w:pStyle w:val="Footer"/>
      <w:tabs>
        <w:tab w:val="left" w:pos="9555"/>
      </w:tabs>
    </w:pPr>
    <w:r>
      <w:rPr>
        <w:noProof/>
      </w:rPr>
      <w:drawing>
        <wp:anchor distT="0" distB="0" distL="114300" distR="114300" simplePos="0" relativeHeight="251658243" behindDoc="0" locked="1" layoutInCell="1" allowOverlap="1" wp14:anchorId="0B9FBDCB" wp14:editId="0A40D138">
          <wp:simplePos x="0" y="0"/>
          <wp:positionH relativeFrom="page">
            <wp:posOffset>612140</wp:posOffset>
          </wp:positionH>
          <wp:positionV relativeFrom="bottomMargin">
            <wp:posOffset>215900</wp:posOffset>
          </wp:positionV>
          <wp:extent cx="910800" cy="356400"/>
          <wp:effectExtent l="0" t="0" r="3810" b="0"/>
          <wp:wrapNone/>
          <wp:docPr id="1175541003" name="Graphic 30063712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FF3948">
      <w:t>PROJE NO:</w:t>
    </w:r>
    <w:fldSimple w:instr="STYLEREF Reference \* MERGEFORMAT">
      <w:r w:rsidR="00822744">
        <w:rPr>
          <w:noProof/>
        </w:rPr>
        <w:t>0733614</w:t>
      </w:r>
    </w:fldSimple>
    <w:r w:rsidR="00FF3948">
      <w:tab/>
    </w:r>
    <w:r w:rsidR="00FF3948" w:rsidRPr="00DB6CF8">
      <w:t xml:space="preserve">TARİH: </w:t>
    </w:r>
    <w:fldSimple w:instr="STYLEREF D1 \* MERGEFORMAT">
      <w:r w:rsidR="00822744">
        <w:rPr>
          <w:noProof/>
        </w:rPr>
        <w:t>Kasım 2025</w:t>
      </w:r>
    </w:fldSimple>
    <w:r w:rsidR="00FF3948" w:rsidRPr="00DB6CF8">
      <w:tab/>
      <w:t>VERSİYON:</w:t>
    </w:r>
    <w:fldSimple w:instr="STYLEREF  Version  \* MERGEFORMAT">
      <w:r w:rsidR="00822744">
        <w:rPr>
          <w:noProof/>
        </w:rPr>
        <w:t>002</w:t>
      </w:r>
    </w:fldSimple>
    <w:r>
      <w:ptab w:relativeTo="margin" w:alignment="right" w:leader="none"/>
    </w:r>
    <w:r w:rsidRPr="00932F34">
      <w:t xml:space="preserve">Sayfa </w:t>
    </w:r>
    <w:r>
      <w:fldChar w:fldCharType="begin"/>
    </w:r>
    <w:r>
      <w:instrText xml:space="preserve"> PAGE  \* MERGEFORMAT </w:instrText>
    </w:r>
    <w:r>
      <w:fldChar w:fldCharType="separate"/>
    </w:r>
    <w:r>
      <w:t>96</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F76E" w14:textId="180397C7" w:rsidR="00BA13DD" w:rsidRDefault="00BA13DD">
    <w:pPr>
      <w:pStyle w:val="Footer"/>
      <w:jc w:val="right"/>
    </w:pPr>
  </w:p>
  <w:p w14:paraId="46994561" w14:textId="365E3015" w:rsidR="007F785E" w:rsidRDefault="007F785E" w:rsidP="007F785E">
    <w:pPr>
      <w:pStyle w:val="Footer"/>
      <w:spacing w:before="400"/>
    </w:pPr>
    <w:r>
      <w:t xml:space="preserve">MÜŞTERİ: </w:t>
    </w:r>
    <w:fldSimple w:instr="STYLEREF Recipient \* MERGEFORMAT">
      <w:r w:rsidR="00822744">
        <w:rPr>
          <w:noProof/>
        </w:rPr>
        <w:t>Enerjisa Üretim A.Ş.</w:t>
      </w:r>
    </w:fldSimple>
  </w:p>
  <w:p w14:paraId="7C8B0C1C" w14:textId="4CE83864" w:rsidR="008F21ED" w:rsidRDefault="007F785E" w:rsidP="008F21ED">
    <w:pPr>
      <w:pStyle w:val="Footer"/>
      <w:jc w:val="right"/>
      <w:rPr>
        <w:rFonts w:ascii="Times New Roman" w:eastAsia="Times New Roman" w:hAnsi="Times New Roman" w:cs="Times New Roman"/>
        <w:color w:val="auto"/>
        <w:spacing w:val="0"/>
        <w:kern w:val="0"/>
        <w:sz w:val="24"/>
        <w:lang w:val="tr-TR" w:eastAsia="tr-TR"/>
        <w14:ligatures w14:val="none"/>
      </w:rPr>
    </w:pPr>
    <w:r>
      <w:rPr>
        <w:noProof/>
      </w:rPr>
      <w:drawing>
        <wp:anchor distT="0" distB="0" distL="114300" distR="114300" simplePos="0" relativeHeight="251658244" behindDoc="0" locked="1" layoutInCell="1" allowOverlap="1" wp14:anchorId="16BAAC68" wp14:editId="1274C15D">
          <wp:simplePos x="0" y="0"/>
          <wp:positionH relativeFrom="page">
            <wp:posOffset>612140</wp:posOffset>
          </wp:positionH>
          <wp:positionV relativeFrom="bottomMargin">
            <wp:posOffset>215900</wp:posOffset>
          </wp:positionV>
          <wp:extent cx="910800" cy="356400"/>
          <wp:effectExtent l="0" t="0" r="3810" b="0"/>
          <wp:wrapNone/>
          <wp:docPr id="1494035559" name="Graphic 18588728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STYLEREF Reference \* MERGEFORMAT">
      <w:r w:rsidR="00822744">
        <w:rPr>
          <w:noProof/>
        </w:rPr>
        <w:t>0733614</w:t>
      </w:r>
    </w:fldSimple>
    <w:r>
      <w:tab/>
    </w:r>
    <w:r w:rsidRPr="00D56278">
      <w:t>TARİH</w:t>
    </w:r>
    <w:r>
      <w:t xml:space="preserve">: </w:t>
    </w:r>
    <w:fldSimple w:instr="STYLEREF D1 \* MERGEFORMAT">
      <w:r w:rsidR="00822744">
        <w:rPr>
          <w:noProof/>
        </w:rPr>
        <w:t>Kasım 2025</w:t>
      </w:r>
    </w:fldSimple>
    <w:r w:rsidRPr="00A61014">
      <w:tab/>
      <w:t>VERSİYON</w:t>
    </w:r>
    <w:r>
      <w:t>:</w:t>
    </w:r>
    <w:fldSimple w:instr="STYLEREF  Version  \* MERGEFORMAT">
      <w:r w:rsidR="00822744">
        <w:rPr>
          <w:noProof/>
        </w:rPr>
        <w:t>002</w:t>
      </w:r>
    </w:fldSimple>
    <w:r>
      <w:ptab w:relativeTo="margin" w:alignment="right" w:leader="none"/>
    </w:r>
    <w:r w:rsidRPr="00932F34">
      <w:t>Sayfa</w:t>
    </w:r>
    <w:r w:rsidR="008F21ED" w:rsidRPr="008F21ED">
      <w:t xml:space="preserve"> </w:t>
    </w:r>
    <w:sdt>
      <w:sdtPr>
        <w:id w:val="-1980993612"/>
        <w:docPartObj>
          <w:docPartGallery w:val="Page Numbers (Bottom of Page)"/>
          <w:docPartUnique/>
        </w:docPartObj>
      </w:sdtPr>
      <w:sdtContent>
        <w:r w:rsidR="008F21ED">
          <w:fldChar w:fldCharType="begin"/>
        </w:r>
        <w:r w:rsidR="008F21ED">
          <w:instrText>PAGE   \* MERGEFORMAT</w:instrText>
        </w:r>
        <w:r w:rsidR="008F21ED">
          <w:fldChar w:fldCharType="separate"/>
        </w:r>
        <w:r w:rsidR="008F21ED">
          <w:t>34</w:t>
        </w:r>
        <w:r w:rsidR="008F21ED">
          <w:fldChar w:fldCharType="end"/>
        </w:r>
      </w:sdtContent>
    </w:sdt>
  </w:p>
  <w:p w14:paraId="07F0221D" w14:textId="7D5C7EB6" w:rsidR="00BA13DD" w:rsidRDefault="00BA13DD" w:rsidP="007F7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58E21" w14:textId="77777777" w:rsidR="00CE6106" w:rsidRPr="00A92AF9" w:rsidRDefault="00CE6106" w:rsidP="00F17BF0">
      <w:r>
        <w:separator/>
      </w:r>
    </w:p>
  </w:footnote>
  <w:footnote w:type="continuationSeparator" w:id="0">
    <w:p w14:paraId="768445C6" w14:textId="77777777" w:rsidR="00CE6106" w:rsidRPr="00A92AF9" w:rsidRDefault="00CE6106" w:rsidP="00A92AF9">
      <w:pPr>
        <w:pStyle w:val="Footer"/>
        <w:ind w:left="0"/>
      </w:pPr>
    </w:p>
    <w:p w14:paraId="4B75B796" w14:textId="77777777" w:rsidR="00CE6106" w:rsidRDefault="00CE6106"/>
  </w:footnote>
  <w:footnote w:type="continuationNotice" w:id="1">
    <w:p w14:paraId="67EE6A87" w14:textId="77777777" w:rsidR="00CE6106" w:rsidRPr="00A92AF9" w:rsidRDefault="00CE6106" w:rsidP="00A92AF9">
      <w:pPr>
        <w:pStyle w:val="Footer"/>
        <w:ind w:left="0"/>
      </w:pPr>
    </w:p>
    <w:p w14:paraId="4079B827" w14:textId="77777777" w:rsidR="00CE6106" w:rsidRDefault="00CE6106"/>
  </w:footnote>
  <w:footnote w:id="2">
    <w:p w14:paraId="7C1D95FC" w14:textId="77777777" w:rsidR="00626FCD" w:rsidRPr="004238A4" w:rsidRDefault="00626FCD" w:rsidP="00626FCD">
      <w:pPr>
        <w:pStyle w:val="FootnoteText"/>
        <w:rPr>
          <w:lang w:val="tr-TR"/>
        </w:rPr>
      </w:pPr>
      <w:r>
        <w:rPr>
          <w:rStyle w:val="FootnoteReference"/>
        </w:rPr>
        <w:footnoteRef/>
      </w:r>
      <w:r>
        <w:t xml:space="preserve"> </w:t>
      </w:r>
      <w:r w:rsidRPr="00E929E0">
        <w:t>https://yekares2.enerjisauretim.com/</w:t>
      </w:r>
    </w:p>
  </w:footnote>
  <w:footnote w:id="3">
    <w:p w14:paraId="7388AECA" w14:textId="77777777" w:rsidR="00BB039D" w:rsidRPr="00E822C6" w:rsidRDefault="00BB039D" w:rsidP="00BB039D">
      <w:pPr>
        <w:pStyle w:val="FootnoteText"/>
        <w:rPr>
          <w:lang w:val="tr-TR"/>
        </w:rPr>
      </w:pPr>
      <w:r>
        <w:rPr>
          <w:rStyle w:val="FootnoteReference"/>
        </w:rPr>
        <w:footnoteRef/>
      </w:r>
      <w:r>
        <w:t xml:space="preserve"> </w:t>
      </w:r>
      <w:r w:rsidRPr="00E822C6">
        <w:t>https://data.tuik.gov.tr/Kategori/GetKategori?p=nufus-ve-demografi-109&amp;dil=1</w:t>
      </w:r>
    </w:p>
  </w:footnote>
  <w:footnote w:id="4">
    <w:p w14:paraId="49434E88" w14:textId="515607AC" w:rsidR="00794B30" w:rsidRPr="00064ACC" w:rsidRDefault="00794B30">
      <w:pPr>
        <w:pStyle w:val="FootnoteText"/>
        <w:rPr>
          <w:lang w:val="tr-TR"/>
        </w:rPr>
      </w:pPr>
      <w:r>
        <w:rPr>
          <w:rStyle w:val="FootnoteReference"/>
        </w:rPr>
        <w:footnoteRef/>
      </w:r>
      <w:r>
        <w:t xml:space="preserve"> </w:t>
      </w:r>
      <w:r w:rsidRPr="00794B30">
        <w:t xml:space="preserve">İletişim kurabileceğimiz </w:t>
      </w:r>
      <w:r w:rsidR="00B939D8">
        <w:t>PEK</w:t>
      </w:r>
      <w:r w:rsidRPr="00794B30">
        <w:t>'lerin (Projeden Etkilenen Kişiler) sayısı sınırlı olduğundan, anket sonuçları Etki Alanındaki (</w:t>
      </w:r>
      <w:r w:rsidR="00B939D8">
        <w:t>EA</w:t>
      </w:r>
      <w:r w:rsidRPr="00794B30">
        <w:t xml:space="preserve">) tüm gelir kaynaklarını tam olarak temsil etmeyebilir.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2"/>
      <w:gridCol w:w="279"/>
      <w:gridCol w:w="4609"/>
    </w:tblGrid>
    <w:tr w:rsidR="00FE3272" w14:paraId="739A905E" w14:textId="77777777" w:rsidTr="00896B1E">
      <w:trPr>
        <w:trHeight w:val="63"/>
      </w:trPr>
      <w:tc>
        <w:tcPr>
          <w:tcW w:w="2427" w:type="pct"/>
        </w:tcPr>
        <w:p w14:paraId="3BBE4A54" w14:textId="7B0CF1DB" w:rsidR="00954EF1" w:rsidRPr="00E057A7" w:rsidRDefault="00954EF1" w:rsidP="00954EF1">
          <w:pPr>
            <w:pStyle w:val="Header"/>
          </w:pPr>
        </w:p>
      </w:tc>
      <w:tc>
        <w:tcPr>
          <w:tcW w:w="147" w:type="pct"/>
        </w:tcPr>
        <w:p w14:paraId="0E365462" w14:textId="77777777" w:rsidR="00954EF1" w:rsidRDefault="00954EF1" w:rsidP="00954EF1">
          <w:pPr>
            <w:pStyle w:val="Header"/>
            <w:jc w:val="right"/>
          </w:pPr>
        </w:p>
      </w:tc>
      <w:tc>
        <w:tcPr>
          <w:tcW w:w="2426" w:type="pct"/>
        </w:tcPr>
        <w:p w14:paraId="554FDB3D" w14:textId="77777777" w:rsidR="00954EF1" w:rsidRPr="00E057A7" w:rsidRDefault="00954EF1" w:rsidP="00954EF1">
          <w:pPr>
            <w:pStyle w:val="Header"/>
            <w:jc w:val="right"/>
          </w:pPr>
        </w:p>
      </w:tc>
    </w:tr>
  </w:tbl>
  <w:p w14:paraId="0BA164DB" w14:textId="77777777" w:rsidR="00954EF1" w:rsidRDefault="00954EF1" w:rsidP="00954EF1">
    <w:pPr>
      <w:pStyle w:val="Header"/>
      <w:tabs>
        <w:tab w:val="clear" w:pos="10773"/>
        <w:tab w:val="left" w:pos="6420"/>
      </w:tabs>
      <w:spacing w:after="4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16B90" w14:textId="77777777" w:rsidR="00B540EB" w:rsidRDefault="0032389F" w:rsidP="00BA6370">
    <w:pPr>
      <w:pStyle w:val="Header"/>
      <w:tabs>
        <w:tab w:val="clear" w:pos="10773"/>
        <w:tab w:val="left" w:pos="3657"/>
        <w:tab w:val="right" w:pos="10204"/>
      </w:tabs>
      <w:spacing w:after="2200"/>
    </w:pPr>
    <w:r>
      <w:rPr>
        <w:noProof/>
      </w:rPr>
      <w:drawing>
        <wp:anchor distT="0" distB="0" distL="114300" distR="114300" simplePos="0" relativeHeight="251658241" behindDoc="0" locked="1" layoutInCell="1" allowOverlap="1" wp14:anchorId="6DC70BCE" wp14:editId="081CBD13">
          <wp:simplePos x="0" y="0"/>
          <wp:positionH relativeFrom="page">
            <wp:posOffset>540385</wp:posOffset>
          </wp:positionH>
          <wp:positionV relativeFrom="page">
            <wp:posOffset>540385</wp:posOffset>
          </wp:positionV>
          <wp:extent cx="2235600" cy="871200"/>
          <wp:effectExtent l="0" t="0" r="0" b="5715"/>
          <wp:wrapNone/>
          <wp:docPr id="707985814" name="Graphic 13355841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30125" name="Graphic 102283012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rsidR="00A334CB">
      <w:tab/>
    </w:r>
    <w:r w:rsidR="00BA6370">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2"/>
      <w:gridCol w:w="279"/>
      <w:gridCol w:w="4609"/>
    </w:tblGrid>
    <w:tr w:rsidR="00F43CA1" w14:paraId="61E8B4A7" w14:textId="77777777" w:rsidTr="00896B1E">
      <w:trPr>
        <w:trHeight w:val="63"/>
      </w:trPr>
      <w:tc>
        <w:tcPr>
          <w:tcW w:w="2427" w:type="pct"/>
        </w:tcPr>
        <w:p w14:paraId="65735FC3" w14:textId="7F37A828" w:rsidR="00F43CA1" w:rsidRPr="00E057A7" w:rsidRDefault="00874E13" w:rsidP="00F43CA1">
          <w:pPr>
            <w:pStyle w:val="Header"/>
          </w:pPr>
          <w:fldSimple w:instr=" STYLEREF &quot;Document title&quot; \* MERGEFORMAT ">
            <w:r>
              <w:rPr>
                <w:noProof/>
              </w:rPr>
              <w:t>Geçim Kaynaklarının Yeniden Oluşturulması Planı</w:t>
            </w:r>
          </w:fldSimple>
        </w:p>
      </w:tc>
      <w:tc>
        <w:tcPr>
          <w:tcW w:w="147" w:type="pct"/>
        </w:tcPr>
        <w:p w14:paraId="162DA604" w14:textId="77777777" w:rsidR="00F43CA1" w:rsidRDefault="00F43CA1" w:rsidP="00F43CA1">
          <w:pPr>
            <w:pStyle w:val="Header"/>
            <w:jc w:val="right"/>
          </w:pPr>
        </w:p>
      </w:tc>
      <w:tc>
        <w:tcPr>
          <w:tcW w:w="2426" w:type="pct"/>
        </w:tcPr>
        <w:p w14:paraId="7046A9B0" w14:textId="77777777" w:rsidR="00F43CA1" w:rsidRPr="00E057A7" w:rsidRDefault="00F43CA1" w:rsidP="00F43CA1">
          <w:pPr>
            <w:pStyle w:val="Header"/>
            <w:jc w:val="right"/>
          </w:pPr>
        </w:p>
      </w:tc>
    </w:tr>
  </w:tbl>
  <w:p w14:paraId="37676447" w14:textId="77777777" w:rsidR="00A334CB" w:rsidRPr="00F43CA1" w:rsidRDefault="00F43CA1" w:rsidP="00F43CA1">
    <w:pPr>
      <w:pStyle w:val="Header"/>
      <w:tabs>
        <w:tab w:val="clear" w:pos="10773"/>
        <w:tab w:val="left" w:pos="6420"/>
      </w:tabs>
      <w:spacing w:after="400"/>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D385" w14:textId="77777777" w:rsidR="00626FCD" w:rsidRDefault="00626FCD"/>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1"/>
      <w:gridCol w:w="279"/>
      <w:gridCol w:w="4608"/>
    </w:tblGrid>
    <w:tr w:rsidR="00626FCD" w14:paraId="0F2220C9" w14:textId="77777777" w:rsidTr="003919B9">
      <w:trPr>
        <w:trHeight w:val="63"/>
      </w:trPr>
      <w:tc>
        <w:tcPr>
          <w:tcW w:w="2427" w:type="pct"/>
        </w:tcPr>
        <w:p w14:paraId="7832493D" w14:textId="234AC8F8" w:rsidR="00626FCD" w:rsidRPr="00E057A7" w:rsidRDefault="00D0162E" w:rsidP="003919B9">
          <w:pPr>
            <w:pStyle w:val="Header"/>
          </w:pPr>
          <w:fldSimple w:instr="STYLEREF &quot;Document title&quot; \* MERGEFORMAT">
            <w:r w:rsidR="00822744">
              <w:rPr>
                <w:noProof/>
              </w:rPr>
              <w:t>Arturna Rüzgar Enerji Santrali</w:t>
            </w:r>
          </w:fldSimple>
        </w:p>
      </w:tc>
      <w:tc>
        <w:tcPr>
          <w:tcW w:w="147" w:type="pct"/>
        </w:tcPr>
        <w:p w14:paraId="3C30A4A4" w14:textId="77777777" w:rsidR="00626FCD" w:rsidRDefault="00626FCD" w:rsidP="003919B9">
          <w:pPr>
            <w:pStyle w:val="Header"/>
            <w:jc w:val="right"/>
          </w:pPr>
        </w:p>
      </w:tc>
      <w:tc>
        <w:tcPr>
          <w:tcW w:w="2426" w:type="pct"/>
        </w:tcPr>
        <w:p w14:paraId="31290E9B" w14:textId="0848904E" w:rsidR="00626FCD" w:rsidRPr="006D5747" w:rsidRDefault="00D0162E" w:rsidP="006D5747">
          <w:pPr>
            <w:pStyle w:val="Header"/>
            <w:jc w:val="right"/>
          </w:pPr>
          <w:fldSimple w:instr="STYLEREF &quot;H1&quot; \* MERGEFORMAT">
            <w:r w:rsidR="00822744">
              <w:rPr>
                <w:noProof/>
              </w:rPr>
              <w:t>Giriş</w:t>
            </w:r>
          </w:fldSimple>
        </w:p>
      </w:tc>
    </w:tr>
  </w:tbl>
  <w:p w14:paraId="2B5075A5" w14:textId="77777777" w:rsidR="00626FCD" w:rsidRPr="003919B9" w:rsidRDefault="00626FCD" w:rsidP="003919B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2"/>
      <w:gridCol w:w="279"/>
      <w:gridCol w:w="4609"/>
    </w:tblGrid>
    <w:tr w:rsidR="00C545F9" w14:paraId="4D9E22F0" w14:textId="77777777">
      <w:trPr>
        <w:trHeight w:val="63"/>
      </w:trPr>
      <w:tc>
        <w:tcPr>
          <w:tcW w:w="2427" w:type="pct"/>
        </w:tcPr>
        <w:p w14:paraId="3F467508" w14:textId="46550FA2" w:rsidR="00C545F9" w:rsidRPr="00E057A7" w:rsidRDefault="00E760BE">
          <w:pPr>
            <w:pStyle w:val="Header"/>
          </w:pPr>
          <w:fldSimple w:instr="STYLEREF &quot;Document title&quot; \* MERGEFORMAT">
            <w:r w:rsidR="00445B76">
              <w:rPr>
                <w:noProof/>
              </w:rPr>
              <w:t>Arturna Rüzgar Enerji Santrali</w:t>
            </w:r>
          </w:fldSimple>
        </w:p>
      </w:tc>
      <w:tc>
        <w:tcPr>
          <w:tcW w:w="147" w:type="pct"/>
        </w:tcPr>
        <w:p w14:paraId="0D049B63" w14:textId="77777777" w:rsidR="00C545F9" w:rsidRDefault="00C545F9">
          <w:pPr>
            <w:pStyle w:val="Header"/>
            <w:jc w:val="right"/>
          </w:pPr>
        </w:p>
      </w:tc>
      <w:tc>
        <w:tcPr>
          <w:tcW w:w="2426" w:type="pct"/>
        </w:tcPr>
        <w:p w14:paraId="04C9D286" w14:textId="77777777" w:rsidR="00C545F9" w:rsidRPr="003C3199" w:rsidRDefault="00C545F9">
          <w:pPr>
            <w:pStyle w:val="Header"/>
            <w:jc w:val="right"/>
          </w:pPr>
        </w:p>
      </w:tc>
    </w:tr>
  </w:tbl>
  <w:p w14:paraId="46AF3D3C" w14:textId="77777777" w:rsidR="00C545F9" w:rsidRPr="00ED2C52" w:rsidRDefault="00C545F9">
    <w:pPr>
      <w:pStyle w:val="Header"/>
      <w:tabs>
        <w:tab w:val="left" w:pos="6420"/>
      </w:tabs>
      <w:spacing w:after="400"/>
    </w:pPr>
  </w:p>
  <w:p w14:paraId="4BCCFDCA" w14:textId="77777777" w:rsidR="00C545F9" w:rsidRDefault="00C545F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2"/>
      <w:gridCol w:w="279"/>
      <w:gridCol w:w="4609"/>
    </w:tblGrid>
    <w:tr w:rsidR="00445B76" w14:paraId="54F854EE" w14:textId="77777777" w:rsidTr="00896B1E">
      <w:trPr>
        <w:trHeight w:val="63"/>
      </w:trPr>
      <w:tc>
        <w:tcPr>
          <w:tcW w:w="2427" w:type="pct"/>
        </w:tcPr>
        <w:p w14:paraId="278B03FB" w14:textId="6B0FC3A8" w:rsidR="007F785E" w:rsidRPr="00E057A7" w:rsidRDefault="00E760BE" w:rsidP="00896B1E">
          <w:pPr>
            <w:pStyle w:val="Header"/>
          </w:pPr>
          <w:fldSimple w:instr="STYLEREF &quot;Document title&quot; \* MERGEFORMAT">
            <w:r w:rsidR="00822744">
              <w:rPr>
                <w:noProof/>
              </w:rPr>
              <w:t>Arturna Rüzgar Enerji Santrali</w:t>
            </w:r>
          </w:fldSimple>
        </w:p>
      </w:tc>
      <w:tc>
        <w:tcPr>
          <w:tcW w:w="147" w:type="pct"/>
        </w:tcPr>
        <w:p w14:paraId="1B24772C" w14:textId="77777777" w:rsidR="007F785E" w:rsidRDefault="007F785E" w:rsidP="00896B1E">
          <w:pPr>
            <w:pStyle w:val="Header"/>
            <w:jc w:val="right"/>
          </w:pPr>
        </w:p>
      </w:tc>
      <w:tc>
        <w:tcPr>
          <w:tcW w:w="2426" w:type="pct"/>
        </w:tcPr>
        <w:p w14:paraId="60FC954B" w14:textId="77777777" w:rsidR="007F785E" w:rsidRPr="003C3199" w:rsidRDefault="007F785E" w:rsidP="00896B1E">
          <w:pPr>
            <w:pStyle w:val="Header"/>
            <w:jc w:val="right"/>
          </w:pPr>
        </w:p>
      </w:tc>
    </w:tr>
  </w:tbl>
  <w:p w14:paraId="5C881866" w14:textId="51D83E14" w:rsidR="00C72EC3" w:rsidRPr="007F785E" w:rsidRDefault="00C72EC3" w:rsidP="007F785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47C03" w14:textId="77777777" w:rsidR="00AE16B7" w:rsidRDefault="00D711FC">
    <w:pPr>
      <w:pStyle w:val="Header"/>
      <w:spacing w:after="3200"/>
    </w:pPr>
    <w:r>
      <w:rPr>
        <w:noProof/>
      </w:rPr>
      <w:drawing>
        <wp:anchor distT="0" distB="0" distL="114300" distR="114300" simplePos="0" relativeHeight="251658245" behindDoc="0" locked="1" layoutInCell="1" allowOverlap="1" wp14:anchorId="4FB13F33" wp14:editId="5DD25826">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1F58EF38"/>
    <w:lvl w:ilvl="0">
      <w:start w:val="1"/>
      <w:numFmt w:val="decimal"/>
      <w:pStyle w:val="ListNumber3"/>
      <w:lvlText w:val="%1."/>
      <w:lvlJc w:val="left"/>
      <w:pPr>
        <w:tabs>
          <w:tab w:val="num" w:pos="1080"/>
        </w:tabs>
        <w:ind w:left="1080" w:hanging="360"/>
      </w:pPr>
    </w:lvl>
  </w:abstractNum>
  <w:abstractNum w:abstractNumId="1" w15:restartNumberingAfterBreak="0">
    <w:nsid w:val="FFFFFF83"/>
    <w:multiLevelType w:val="singleLevel"/>
    <w:tmpl w:val="DF22A902"/>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017224B"/>
    <w:multiLevelType w:val="multilevel"/>
    <w:tmpl w:val="C4581956"/>
    <w:numStyleLink w:val="StantecCellListBullets"/>
  </w:abstractNum>
  <w:abstractNum w:abstractNumId="3" w15:restartNumberingAfterBreak="0">
    <w:nsid w:val="00195E62"/>
    <w:multiLevelType w:val="multilevel"/>
    <w:tmpl w:val="4FE0B6D8"/>
    <w:styleLink w:val="CurrentList18"/>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049B57CB"/>
    <w:multiLevelType w:val="hybridMultilevel"/>
    <w:tmpl w:val="9C3638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7" w15:restartNumberingAfterBreak="0">
    <w:nsid w:val="05BE6ED0"/>
    <w:multiLevelType w:val="multilevel"/>
    <w:tmpl w:val="61F80418"/>
    <w:styleLink w:val="CurrentList21"/>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775467A"/>
    <w:multiLevelType w:val="multilevel"/>
    <w:tmpl w:val="A6B058D2"/>
    <w:styleLink w:val="CurrentList15"/>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 w15:restartNumberingAfterBreak="0">
    <w:nsid w:val="07B96E4C"/>
    <w:multiLevelType w:val="hybridMultilevel"/>
    <w:tmpl w:val="4650FC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08333BB0"/>
    <w:multiLevelType w:val="multilevel"/>
    <w:tmpl w:val="85AE0302"/>
    <w:styleLink w:val="CurrentList11"/>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794"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0843203A"/>
    <w:multiLevelType w:val="hybridMultilevel"/>
    <w:tmpl w:val="0D2E04FE"/>
    <w:lvl w:ilvl="0" w:tplc="84681364">
      <w:start w:val="1"/>
      <w:numFmt w:val="decimal"/>
      <w:pStyle w:val="Tablenumber1"/>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A521E43"/>
    <w:multiLevelType w:val="hybridMultilevel"/>
    <w:tmpl w:val="C674EF3E"/>
    <w:lvl w:ilvl="0" w:tplc="8C4CA0B0">
      <w:start w:val="1"/>
      <w:numFmt w:val="bullet"/>
      <w:pStyle w:val="Tablebullet"/>
      <w:lvlText w:val="■"/>
      <w:lvlJc w:val="left"/>
      <w:pPr>
        <w:ind w:left="360" w:hanging="360"/>
      </w:pPr>
      <w:rPr>
        <w:rFonts w:ascii="Arial" w:hAnsi="Arial" w:hint="default"/>
        <w:color w:val="D1DDD3" w:themeColor="text2"/>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FB44C1"/>
    <w:multiLevelType w:val="multilevel"/>
    <w:tmpl w:val="02D29574"/>
    <w:styleLink w:val="CurrentList19"/>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4"/>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DDB2BA7"/>
    <w:multiLevelType w:val="hybridMultilevel"/>
    <w:tmpl w:val="C7942EF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0EED5F4C"/>
    <w:multiLevelType w:val="multilevel"/>
    <w:tmpl w:val="C4581956"/>
    <w:styleLink w:val="StantecCellListBullets"/>
    <w:lvl w:ilvl="0">
      <w:start w:val="1"/>
      <w:numFmt w:val="bullet"/>
      <w:pStyle w:val="CellListBullets"/>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1080" w:hanging="360"/>
      </w:pPr>
      <w:rPr>
        <w:rFonts w:ascii="Georgia" w:hAnsi="Georgia" w:hint="default"/>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Georgia" w:hAnsi="Georgia"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o"/>
      <w:lvlJc w:val="left"/>
      <w:pPr>
        <w:ind w:left="3240" w:hanging="360"/>
      </w:pPr>
      <w:rPr>
        <w:rFonts w:ascii="Georgia" w:hAnsi="Georgia" w:hint="default"/>
      </w:rPr>
    </w:lvl>
  </w:abstractNum>
  <w:abstractNum w:abstractNumId="16" w15:restartNumberingAfterBreak="0">
    <w:nsid w:val="119C486A"/>
    <w:multiLevelType w:val="multilevel"/>
    <w:tmpl w:val="7C72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394F02"/>
    <w:multiLevelType w:val="hybridMultilevel"/>
    <w:tmpl w:val="9A3EB6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146D43EA"/>
    <w:multiLevelType w:val="hybridMultilevel"/>
    <w:tmpl w:val="63BCB5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4874518"/>
    <w:multiLevelType w:val="multilevel"/>
    <w:tmpl w:val="FCF4E730"/>
    <w:styleLink w:val="Tables1"/>
    <w:lvl w:ilvl="0">
      <w:start w:val="1"/>
      <w:numFmt w:val="decimal"/>
      <w:suff w:val="space"/>
      <w:lvlText w:val="Table %1."/>
      <w:lvlJc w:val="left"/>
      <w:pPr>
        <w:ind w:left="0" w:firstLine="0"/>
      </w:pPr>
      <w:rPr>
        <w:rFonts w:ascii="Arial Bold" w:hAnsi="Arial Bold" w:hint="default"/>
        <w:b/>
        <w:sz w:val="24"/>
        <w:szCs w:val="24"/>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14FE1556"/>
    <w:multiLevelType w:val="multilevel"/>
    <w:tmpl w:val="5B4A7C48"/>
    <w:styleLink w:val="CurrentList10"/>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15E0769D"/>
    <w:multiLevelType w:val="multilevel"/>
    <w:tmpl w:val="04C69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F92B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19214716"/>
    <w:multiLevelType w:val="hybridMultilevel"/>
    <w:tmpl w:val="ABCE83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19517A23"/>
    <w:multiLevelType w:val="multilevel"/>
    <w:tmpl w:val="F81279B8"/>
    <w:styleLink w:val="CurrentList26"/>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25" w15:restartNumberingAfterBreak="0">
    <w:nsid w:val="19BA3A35"/>
    <w:multiLevelType w:val="multilevel"/>
    <w:tmpl w:val="EED4D41E"/>
    <w:styleLink w:val="ERMBulletList"/>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
      <w:lvlJc w:val="left"/>
      <w:pPr>
        <w:tabs>
          <w:tab w:val="num" w:pos="397"/>
        </w:tabs>
        <w:ind w:left="397" w:firstLine="0"/>
      </w:pPr>
      <w:rPr>
        <w:rFonts w:ascii="Arial" w:hAnsi="Arial" w:cs="Arial" w:hint="default"/>
      </w:rPr>
    </w:lvl>
    <w:lvl w:ilvl="2">
      <w:start w:val="1"/>
      <w:numFmt w:val="bullet"/>
      <w:lvlText w:val=""/>
      <w:lvlJc w:val="left"/>
      <w:pPr>
        <w:tabs>
          <w:tab w:val="num" w:pos="794"/>
        </w:tabs>
        <w:ind w:left="794" w:hanging="397"/>
      </w:pPr>
      <w:rPr>
        <w:rFonts w:ascii="Wingdings" w:hAnsi="Wingdings" w:cs="Times New Roman" w:hint="default"/>
      </w:rPr>
    </w:lvl>
    <w:lvl w:ilvl="3">
      <w:start w:val="1"/>
      <w:numFmt w:val="bullet"/>
      <w:lvlText w:val="○"/>
      <w:lvlJc w:val="left"/>
      <w:pPr>
        <w:tabs>
          <w:tab w:val="num" w:pos="397"/>
        </w:tabs>
        <w:ind w:left="1191" w:hanging="794"/>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6" w15:restartNumberingAfterBreak="0">
    <w:nsid w:val="1B5133AC"/>
    <w:multiLevelType w:val="hybridMultilevel"/>
    <w:tmpl w:val="15A47730"/>
    <w:styleLink w:val="GeerliListe1"/>
    <w:lvl w:ilvl="0" w:tplc="7736E7D2">
      <w:start w:val="6"/>
      <w:numFmt w:val="bullet"/>
      <w:lvlText w:val="-"/>
      <w:lvlJc w:val="left"/>
      <w:pPr>
        <w:ind w:left="720" w:hanging="360"/>
      </w:pPr>
      <w:rPr>
        <w:rFonts w:ascii="Verdana" w:eastAsiaTheme="minorHAnsi" w:hAnsi="Verdan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1C285EDC"/>
    <w:multiLevelType w:val="multilevel"/>
    <w:tmpl w:val="5F36F220"/>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
      <w:lvlJc w:val="left"/>
      <w:pPr>
        <w:ind w:left="397" w:firstLine="0"/>
      </w:pPr>
      <w:rPr>
        <w:rFonts w:ascii="Arial" w:hAnsi="Arial" w:cs="Arial" w:hint="default"/>
      </w:rPr>
    </w:lvl>
    <w:lvl w:ilvl="2">
      <w:start w:val="1"/>
      <w:numFmt w:val="bullet"/>
      <w:lvlText w:val=""/>
      <w:lvlJc w:val="left"/>
      <w:pPr>
        <w:ind w:left="1191" w:hanging="397"/>
      </w:pPr>
      <w:rPr>
        <w:rFonts w:ascii="Wingdings" w:hAnsi="Wingdings" w:cs="Times New Roman" w:hint="default"/>
      </w:rPr>
    </w:lvl>
    <w:lvl w:ilvl="3">
      <w:start w:val="1"/>
      <w:numFmt w:val="bullet"/>
      <w:pStyle w:val="AppendixLevel4"/>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8" w15:restartNumberingAfterBreak="0">
    <w:nsid w:val="1C6C2367"/>
    <w:multiLevelType w:val="hybridMultilevel"/>
    <w:tmpl w:val="A07401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1D032DAC"/>
    <w:multiLevelType w:val="hybridMultilevel"/>
    <w:tmpl w:val="9FA2BB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1DAD2C94"/>
    <w:multiLevelType w:val="hybridMultilevel"/>
    <w:tmpl w:val="BADC3A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1DBA223C"/>
    <w:multiLevelType w:val="multilevel"/>
    <w:tmpl w:val="D76266BA"/>
    <w:styleLink w:val="CurrentList7"/>
    <w:lvl w:ilvl="0">
      <w:start w:val="1"/>
      <w:numFmt w:val="bullet"/>
      <w:lvlText w:val="•"/>
      <w:lvlJc w:val="left"/>
      <w:pPr>
        <w:ind w:left="357" w:hanging="357"/>
      </w:pPr>
      <w:rPr>
        <w:rFonts w:ascii="Verdana" w:hAnsi="Verdana" w:hint="default"/>
      </w:rPr>
    </w:lvl>
    <w:lvl w:ilvl="1">
      <w:start w:val="1"/>
      <w:numFmt w:val="bullet"/>
      <w:lvlText w:val="°"/>
      <w:lvlJc w:val="left"/>
      <w:pPr>
        <w:ind w:left="1077" w:hanging="35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1F1B7C1D"/>
    <w:multiLevelType w:val="multilevel"/>
    <w:tmpl w:val="D08068D8"/>
    <w:lvl w:ilvl="0">
      <w:start w:val="1"/>
      <w:numFmt w:val="bullet"/>
      <w:pStyle w:val="Bullets"/>
      <w:lvlText w:val=""/>
      <w:lvlJc w:val="left"/>
      <w:pPr>
        <w:ind w:left="360" w:hanging="360"/>
      </w:pPr>
      <w:rPr>
        <w:rFonts w:ascii="Wingdings" w:hAnsi="Wingdings" w:cs="Wingdings" w:hint="default"/>
        <w:color w:val="0A2C14" w:themeColor="accent2"/>
        <w:position w:val="-6"/>
        <w:sz w:val="28"/>
        <w:szCs w:val="28"/>
      </w:rPr>
    </w:lvl>
    <w:lvl w:ilvl="1">
      <w:start w:val="1"/>
      <w:numFmt w:val="bullet"/>
      <w:lvlText w:val=""/>
      <w:lvlJc w:val="left"/>
      <w:pPr>
        <w:tabs>
          <w:tab w:val="num" w:pos="794"/>
        </w:tabs>
        <w:ind w:left="794" w:hanging="340"/>
      </w:pPr>
      <w:rPr>
        <w:rFonts w:ascii="Wingdings" w:hAnsi="Wingdings" w:hint="default"/>
        <w:color w:val="333D47"/>
        <w:sz w:val="24"/>
        <w:szCs w:val="24"/>
      </w:rPr>
    </w:lvl>
    <w:lvl w:ilvl="2">
      <w:start w:val="1"/>
      <w:numFmt w:val="bullet"/>
      <w:lvlText w:val=""/>
      <w:lvlJc w:val="left"/>
      <w:pPr>
        <w:tabs>
          <w:tab w:val="num" w:pos="1080"/>
        </w:tabs>
        <w:ind w:left="1077" w:hanging="283"/>
      </w:pPr>
      <w:rPr>
        <w:rFonts w:ascii="Symbol" w:hAnsi="Symbol" w:hint="default"/>
        <w:color w:val="333D47"/>
      </w:rPr>
    </w:lvl>
    <w:lvl w:ilvl="3">
      <w:start w:val="1"/>
      <w:numFmt w:val="bullet"/>
      <w:lvlText w:val=""/>
      <w:lvlJc w:val="left"/>
      <w:pPr>
        <w:tabs>
          <w:tab w:val="num" w:pos="1440"/>
        </w:tabs>
        <w:ind w:left="1440" w:hanging="360"/>
      </w:pPr>
      <w:rPr>
        <w:rFonts w:ascii="Symbol" w:hAnsi="Symbol" w:hint="default"/>
        <w:color w:val="333D47"/>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3" w15:restartNumberingAfterBreak="0">
    <w:nsid w:val="21725248"/>
    <w:multiLevelType w:val="multilevel"/>
    <w:tmpl w:val="92C2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4B9768B"/>
    <w:multiLevelType w:val="hybridMultilevel"/>
    <w:tmpl w:val="103AFB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26072270"/>
    <w:multiLevelType w:val="multilevel"/>
    <w:tmpl w:val="C1C88FB8"/>
    <w:styleLink w:val="StantecListBullets"/>
    <w:lvl w:ilvl="0">
      <w:start w:val="1"/>
      <w:numFmt w:val="bullet"/>
      <w:pStyle w:val="ListBullets"/>
      <w:lvlText w:val=""/>
      <w:lvlJc w:val="left"/>
      <w:pPr>
        <w:ind w:left="360" w:hanging="360"/>
      </w:pPr>
      <w:rPr>
        <w:rFonts w:ascii="Symbol" w:hAnsi="Symbol" w:hint="default"/>
        <w:color w:val="auto"/>
        <w:sz w:val="20"/>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1080" w:hanging="360"/>
      </w:pPr>
      <w:rPr>
        <w:rFonts w:ascii="Georgia" w:hAnsi="Georgia" w:hint="default"/>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Georgia" w:hAnsi="Georgia"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o"/>
      <w:lvlJc w:val="left"/>
      <w:pPr>
        <w:ind w:left="3240" w:hanging="360"/>
      </w:pPr>
      <w:rPr>
        <w:rFonts w:ascii="Georgia" w:hAnsi="Georgia" w:hint="default"/>
      </w:rPr>
    </w:lvl>
  </w:abstractNum>
  <w:abstractNum w:abstractNumId="36"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C6E2A93"/>
    <w:multiLevelType w:val="hybridMultilevel"/>
    <w:tmpl w:val="7A488F0A"/>
    <w:lvl w:ilvl="0" w:tplc="F73C438A">
      <w:start w:val="1"/>
      <w:numFmt w:val="bullet"/>
      <w:pStyle w:val="TableBullet3"/>
      <w:lvlText w:val="–"/>
      <w:lvlJc w:val="left"/>
      <w:pPr>
        <w:ind w:left="851" w:hanging="284"/>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C8D5C56"/>
    <w:multiLevelType w:val="multilevel"/>
    <w:tmpl w:val="216C9504"/>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9" w15:restartNumberingAfterBreak="0">
    <w:nsid w:val="2C974E54"/>
    <w:multiLevelType w:val="hybridMultilevel"/>
    <w:tmpl w:val="5EDCBC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2D9F7677"/>
    <w:multiLevelType w:val="hybridMultilevel"/>
    <w:tmpl w:val="222C51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35640AFB"/>
    <w:multiLevelType w:val="multilevel"/>
    <w:tmpl w:val="BE1E37D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71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250" w:hanging="1800"/>
      </w:pPr>
      <w:rPr>
        <w:rFonts w:hint="default"/>
      </w:rPr>
    </w:lvl>
    <w:lvl w:ilvl="6">
      <w:start w:val="1"/>
      <w:numFmt w:val="decimal"/>
      <w:isLgl/>
      <w:lvlText w:val="%1.%2.%3.%4.%5.%6.%7."/>
      <w:lvlJc w:val="left"/>
      <w:pPr>
        <w:ind w:left="2700" w:hanging="2160"/>
      </w:pPr>
      <w:rPr>
        <w:rFonts w:hint="default"/>
      </w:rPr>
    </w:lvl>
    <w:lvl w:ilvl="7">
      <w:start w:val="1"/>
      <w:numFmt w:val="decimal"/>
      <w:isLgl/>
      <w:lvlText w:val="%1.%2.%3.%4.%5.%6.%7.%8."/>
      <w:lvlJc w:val="left"/>
      <w:pPr>
        <w:ind w:left="3150" w:hanging="2520"/>
      </w:pPr>
      <w:rPr>
        <w:rFonts w:hint="default"/>
      </w:rPr>
    </w:lvl>
    <w:lvl w:ilvl="8">
      <w:start w:val="1"/>
      <w:numFmt w:val="decimal"/>
      <w:isLgl/>
      <w:lvlText w:val="%1.%2.%3.%4.%5.%6.%7.%8.%9."/>
      <w:lvlJc w:val="left"/>
      <w:pPr>
        <w:ind w:left="3600" w:hanging="2880"/>
      </w:pPr>
      <w:rPr>
        <w:rFonts w:hint="default"/>
      </w:rPr>
    </w:lvl>
  </w:abstractNum>
  <w:abstractNum w:abstractNumId="42" w15:restartNumberingAfterBreak="0">
    <w:nsid w:val="35C46CDF"/>
    <w:multiLevelType w:val="hybridMultilevel"/>
    <w:tmpl w:val="09CACB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35C51080"/>
    <w:multiLevelType w:val="hybridMultilevel"/>
    <w:tmpl w:val="D92C25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373C43D4"/>
    <w:multiLevelType w:val="multilevel"/>
    <w:tmpl w:val="05F62770"/>
    <w:styleLink w:val="CurrentList29"/>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45" w15:restartNumberingAfterBreak="0">
    <w:nsid w:val="3D7F6ADF"/>
    <w:multiLevelType w:val="multilevel"/>
    <w:tmpl w:val="98E0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E214A81"/>
    <w:multiLevelType w:val="hybridMultilevel"/>
    <w:tmpl w:val="19ECC2A4"/>
    <w:styleLink w:val="GeerliListe3"/>
    <w:lvl w:ilvl="0" w:tplc="041F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F851D6E"/>
    <w:multiLevelType w:val="hybridMultilevel"/>
    <w:tmpl w:val="0CAC94B4"/>
    <w:styleLink w:val="CurrentList71"/>
    <w:lvl w:ilvl="0" w:tplc="51C676F4">
      <w:start w:val="1"/>
      <w:numFmt w:val="decimal"/>
      <w:lvlText w:val="%1)"/>
      <w:lvlJc w:val="left"/>
      <w:pPr>
        <w:ind w:left="720" w:hanging="360"/>
      </w:pPr>
      <w:rPr>
        <w:b/>
        <w:bCs/>
        <w:color w:val="FF000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8" w15:restartNumberingAfterBreak="0">
    <w:nsid w:val="407C1B5B"/>
    <w:multiLevelType w:val="multilevel"/>
    <w:tmpl w:val="3BD8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2BD1C86"/>
    <w:multiLevelType w:val="multilevel"/>
    <w:tmpl w:val="1CDA5A88"/>
    <w:styleLink w:val="CurrentList2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5882478"/>
    <w:multiLevelType w:val="hybridMultilevel"/>
    <w:tmpl w:val="1B526024"/>
    <w:lvl w:ilvl="0" w:tplc="C03C672A">
      <w:start w:val="1"/>
      <w:numFmt w:val="lowerLetter"/>
      <w:pStyle w:val="Tablenumber2"/>
      <w:lvlText w:val="%1."/>
      <w:lvlJc w:val="left"/>
      <w:pPr>
        <w:ind w:left="794" w:hanging="397"/>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1" w15:restartNumberingAfterBreak="0">
    <w:nsid w:val="46C77868"/>
    <w:multiLevelType w:val="multilevel"/>
    <w:tmpl w:val="193C7126"/>
    <w:styleLink w:val="CurrentList9"/>
    <w:lvl w:ilvl="0">
      <w:start w:val="1"/>
      <w:numFmt w:val="bullet"/>
      <w:lvlText w:val="•"/>
      <w:lvlJc w:val="left"/>
      <w:pPr>
        <w:ind w:left="357" w:hanging="357"/>
      </w:pPr>
      <w:rPr>
        <w:rFonts w:ascii="Verdana" w:hAnsi="Verdana" w:hint="default"/>
      </w:rPr>
    </w:lvl>
    <w:lvl w:ilvl="1">
      <w:start w:val="1"/>
      <w:numFmt w:val="bullet"/>
      <w:lvlText w:val="°"/>
      <w:lvlJc w:val="left"/>
      <w:pPr>
        <w:ind w:left="397" w:hanging="39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2" w15:restartNumberingAfterBreak="0">
    <w:nsid w:val="4726486A"/>
    <w:multiLevelType w:val="hybridMultilevel"/>
    <w:tmpl w:val="0E005AD4"/>
    <w:lvl w:ilvl="0" w:tplc="359AC50C">
      <w:start w:val="1"/>
      <w:numFmt w:val="lowerRoman"/>
      <w:pStyle w:val="RomanNumbered"/>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 w15:restartNumberingAfterBreak="0">
    <w:nsid w:val="477C2142"/>
    <w:multiLevelType w:val="multilevel"/>
    <w:tmpl w:val="3FBC9AA4"/>
    <w:styleLink w:val="Tables111414"/>
    <w:lvl w:ilvl="0">
      <w:start w:val="1"/>
      <w:numFmt w:val="decimal"/>
      <w:pStyle w:val="TablesDoug"/>
      <w:suff w:val="space"/>
      <w:lvlText w:val="Table %1."/>
      <w:lvlJc w:val="left"/>
      <w:pPr>
        <w:ind w:left="0" w:firstLine="0"/>
      </w:pPr>
      <w:rPr>
        <w:rFonts w:ascii="Arial Bold" w:hAnsi="Arial Bold" w:hint="default"/>
        <w:b/>
        <w:sz w:val="24"/>
        <w:szCs w:val="24"/>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4" w15:restartNumberingAfterBreak="0">
    <w:nsid w:val="48327C62"/>
    <w:multiLevelType w:val="multilevel"/>
    <w:tmpl w:val="B2585DEC"/>
    <w:styleLink w:val="CurrentList16"/>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55" w15:restartNumberingAfterBreak="0">
    <w:nsid w:val="486E6AE9"/>
    <w:multiLevelType w:val="multilevel"/>
    <w:tmpl w:val="216C9504"/>
    <w:styleLink w:val="CurrentList20"/>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497C6EA9"/>
    <w:multiLevelType w:val="hybridMultilevel"/>
    <w:tmpl w:val="2962F4E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7" w15:restartNumberingAfterBreak="0">
    <w:nsid w:val="4B134E6A"/>
    <w:multiLevelType w:val="hybridMultilevel"/>
    <w:tmpl w:val="E2100F4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8" w15:restartNumberingAfterBreak="0">
    <w:nsid w:val="4D656100"/>
    <w:multiLevelType w:val="hybridMultilevel"/>
    <w:tmpl w:val="2214B2C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9" w15:restartNumberingAfterBreak="0">
    <w:nsid w:val="514C08A5"/>
    <w:multiLevelType w:val="hybridMultilevel"/>
    <w:tmpl w:val="A8E6F310"/>
    <w:styleLink w:val="ERMNumLIst"/>
    <w:lvl w:ilvl="0" w:tplc="74B830D0">
      <w:start w:val="1"/>
      <w:numFmt w:val="upperLetter"/>
      <w:pStyle w:val="Appendixheading1"/>
      <w:lvlText w:val="Appendix %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3D71491"/>
    <w:multiLevelType w:val="hybridMultilevel"/>
    <w:tmpl w:val="554E0C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2" w15:restartNumberingAfterBreak="0">
    <w:nsid w:val="53F53291"/>
    <w:multiLevelType w:val="hybridMultilevel"/>
    <w:tmpl w:val="5950D5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3" w15:restartNumberingAfterBreak="0">
    <w:nsid w:val="54F806D3"/>
    <w:multiLevelType w:val="multilevel"/>
    <w:tmpl w:val="A8E6F310"/>
    <w:numStyleLink w:val="ERMNumLIst"/>
  </w:abstractNum>
  <w:abstractNum w:abstractNumId="64" w15:restartNumberingAfterBreak="0">
    <w:nsid w:val="553A58DA"/>
    <w:multiLevelType w:val="hybridMultilevel"/>
    <w:tmpl w:val="C24C6B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5" w15:restartNumberingAfterBreak="0">
    <w:nsid w:val="564C592C"/>
    <w:multiLevelType w:val="hybridMultilevel"/>
    <w:tmpl w:val="773475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6" w15:restartNumberingAfterBreak="0">
    <w:nsid w:val="565F41EA"/>
    <w:multiLevelType w:val="hybridMultilevel"/>
    <w:tmpl w:val="02224C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7" w15:restartNumberingAfterBreak="0">
    <w:nsid w:val="57495D8C"/>
    <w:multiLevelType w:val="multilevel"/>
    <w:tmpl w:val="F07A11FC"/>
    <w:styleLink w:val="CurrentList27"/>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68" w15:restartNumberingAfterBreak="0">
    <w:nsid w:val="57A04E36"/>
    <w:multiLevelType w:val="hybridMultilevel"/>
    <w:tmpl w:val="86AE3DE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9" w15:restartNumberingAfterBreak="0">
    <w:nsid w:val="57EF3025"/>
    <w:multiLevelType w:val="hybridMultilevel"/>
    <w:tmpl w:val="4A8E94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0" w15:restartNumberingAfterBreak="0">
    <w:nsid w:val="581D077D"/>
    <w:multiLevelType w:val="hybridMultilevel"/>
    <w:tmpl w:val="19948E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1" w15:restartNumberingAfterBreak="0">
    <w:nsid w:val="586C76A1"/>
    <w:multiLevelType w:val="hybridMultilevel"/>
    <w:tmpl w:val="AA3AFD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2" w15:restartNumberingAfterBreak="0">
    <w:nsid w:val="58712CDC"/>
    <w:multiLevelType w:val="hybridMultilevel"/>
    <w:tmpl w:val="4EA8E1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3"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74"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5" w15:restartNumberingAfterBreak="0">
    <w:nsid w:val="598A42F4"/>
    <w:multiLevelType w:val="hybridMultilevel"/>
    <w:tmpl w:val="A75E73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6" w15:restartNumberingAfterBreak="0">
    <w:nsid w:val="59C0700D"/>
    <w:multiLevelType w:val="multilevel"/>
    <w:tmpl w:val="04090023"/>
    <w:styleLink w:val="ArticleSection"/>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216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7"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9" w15:restartNumberingAfterBreak="0">
    <w:nsid w:val="5DDA36BA"/>
    <w:multiLevelType w:val="hybridMultilevel"/>
    <w:tmpl w:val="C352DE10"/>
    <w:lvl w:ilvl="0" w:tplc="861AF6C2">
      <w:start w:val="1"/>
      <w:numFmt w:val="bullet"/>
      <w:pStyle w:val="TableBullet2"/>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F3C445A"/>
    <w:multiLevelType w:val="hybridMultilevel"/>
    <w:tmpl w:val="C8FE50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1" w15:restartNumberingAfterBreak="0">
    <w:nsid w:val="5FAA3B5F"/>
    <w:multiLevelType w:val="multilevel"/>
    <w:tmpl w:val="3A982AAC"/>
    <w:styleLink w:val="CurrentList14"/>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tabs>
          <w:tab w:val="num" w:pos="1440"/>
        </w:tabs>
        <w:ind w:left="1797" w:hanging="357"/>
      </w:pPr>
      <w:rPr>
        <w:rFonts w:hint="default"/>
      </w:rPr>
    </w:lvl>
    <w:lvl w:ilvl="3">
      <w:start w:val="1"/>
      <w:numFmt w:val="upperLetter"/>
      <w:lvlText w:val="%4."/>
      <w:lvlJc w:val="left"/>
      <w:pPr>
        <w:tabs>
          <w:tab w:val="num" w:pos="2268"/>
        </w:tabs>
        <w:ind w:left="2495" w:hanging="357"/>
      </w:pPr>
      <w:rPr>
        <w:rFonts w:hint="default"/>
      </w:rPr>
    </w:lvl>
    <w:lvl w:ilvl="4">
      <w:start w:val="1"/>
      <w:numFmt w:val="upperRoman"/>
      <w:lvlText w:val="%5."/>
      <w:lvlJc w:val="left"/>
      <w:pPr>
        <w:ind w:left="3175" w:hanging="35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82" w15:restartNumberingAfterBreak="0">
    <w:nsid w:val="60F44200"/>
    <w:multiLevelType w:val="hybridMultilevel"/>
    <w:tmpl w:val="6608CD72"/>
    <w:lvl w:ilvl="0" w:tplc="C7A22266">
      <w:start w:val="1"/>
      <w:numFmt w:val="bullet"/>
      <w:pStyle w:val="TableBullet4"/>
      <w:lvlText w:val=""/>
      <w:lvlJc w:val="left"/>
      <w:pPr>
        <w:ind w:left="851" w:hanging="284"/>
      </w:pPr>
      <w:rPr>
        <w:rFonts w:ascii="Wingdings" w:hAnsi="Wingdings"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1623D5F"/>
    <w:multiLevelType w:val="multilevel"/>
    <w:tmpl w:val="04C69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85" w15:restartNumberingAfterBreak="0">
    <w:nsid w:val="65C87688"/>
    <w:multiLevelType w:val="hybridMultilevel"/>
    <w:tmpl w:val="3B3262E6"/>
    <w:lvl w:ilvl="0" w:tplc="50424724">
      <w:start w:val="1"/>
      <w:numFmt w:val="upperLetter"/>
      <w:pStyle w:val="Tablenumber4"/>
      <w:lvlText w:val="%1."/>
      <w:lvlJc w:val="left"/>
      <w:pPr>
        <w:ind w:left="1588" w:hanging="397"/>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86" w15:restartNumberingAfterBreak="0">
    <w:nsid w:val="6770792E"/>
    <w:multiLevelType w:val="hybridMultilevel"/>
    <w:tmpl w:val="411EA4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7" w15:restartNumberingAfterBreak="0">
    <w:nsid w:val="6796288B"/>
    <w:multiLevelType w:val="hybridMultilevel"/>
    <w:tmpl w:val="48A09D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8"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95D55B9"/>
    <w:multiLevelType w:val="multilevel"/>
    <w:tmpl w:val="C1E874F8"/>
    <w:styleLink w:val="CurrentList2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6E2E1C85"/>
    <w:multiLevelType w:val="multilevel"/>
    <w:tmpl w:val="2D08EC22"/>
    <w:styleLink w:val="CurrentList28"/>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91" w15:restartNumberingAfterBreak="0">
    <w:nsid w:val="6E5C1734"/>
    <w:multiLevelType w:val="multilevel"/>
    <w:tmpl w:val="3F6ED5FA"/>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2" w15:restartNumberingAfterBreak="0">
    <w:nsid w:val="6EA27BB7"/>
    <w:multiLevelType w:val="multilevel"/>
    <w:tmpl w:val="494677CE"/>
    <w:styleLink w:val="CurrentList23"/>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4" w15:restartNumberingAfterBreak="0">
    <w:nsid w:val="71C42C34"/>
    <w:multiLevelType w:val="hybridMultilevel"/>
    <w:tmpl w:val="C4767B8C"/>
    <w:lvl w:ilvl="0" w:tplc="DA741824">
      <w:start w:val="1"/>
      <w:numFmt w:val="lowerRoman"/>
      <w:pStyle w:val="Tablenumber3"/>
      <w:lvlText w:val="%1."/>
      <w:lvlJc w:val="left"/>
      <w:pPr>
        <w:ind w:left="1191" w:hanging="397"/>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95" w15:restartNumberingAfterBreak="0">
    <w:nsid w:val="73C923F0"/>
    <w:multiLevelType w:val="hybridMultilevel"/>
    <w:tmpl w:val="9362C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6" w15:restartNumberingAfterBreak="0">
    <w:nsid w:val="755209F7"/>
    <w:multiLevelType w:val="multilevel"/>
    <w:tmpl w:val="2880360C"/>
    <w:styleLink w:val="CurrentList17"/>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7" w15:restartNumberingAfterBreak="0">
    <w:nsid w:val="75784DC9"/>
    <w:multiLevelType w:val="multilevel"/>
    <w:tmpl w:val="59743F9A"/>
    <w:styleLink w:val="CurrentList22"/>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8" w15:restartNumberingAfterBreak="0">
    <w:nsid w:val="762B19CE"/>
    <w:multiLevelType w:val="hybridMultilevel"/>
    <w:tmpl w:val="520036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9"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100" w15:restartNumberingAfterBreak="0">
    <w:nsid w:val="77F95E24"/>
    <w:multiLevelType w:val="hybridMultilevel"/>
    <w:tmpl w:val="9716C12A"/>
    <w:styleLink w:val="GeerliList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1" w15:restartNumberingAfterBreak="0">
    <w:nsid w:val="781E575C"/>
    <w:multiLevelType w:val="multilevel"/>
    <w:tmpl w:val="35C05E3E"/>
    <w:lvl w:ilvl="0">
      <w:start w:val="1"/>
      <w:numFmt w:val="decimal"/>
      <w:pStyle w:val="Heading1"/>
      <w:lvlText w:val="%1."/>
      <w:lvlJc w:val="left"/>
      <w:pPr>
        <w:ind w:left="397" w:hanging="397"/>
      </w:pPr>
      <w:rPr>
        <w:rFonts w:hint="default"/>
      </w:rPr>
    </w:lvl>
    <w:lvl w:ilvl="1">
      <w:start w:val="1"/>
      <w:numFmt w:val="decimal"/>
      <w:pStyle w:val="Heading2"/>
      <w:lvlText w:val="%1.%2"/>
      <w:lvlJc w:val="left"/>
      <w:pPr>
        <w:tabs>
          <w:tab w:val="num" w:pos="431"/>
        </w:tabs>
        <w:ind w:left="624" w:hanging="624"/>
      </w:pPr>
      <w:rPr>
        <w:rFonts w:hint="default"/>
        <w:i w:val="0"/>
        <w:iCs w:val="0"/>
      </w:rPr>
    </w:lvl>
    <w:lvl w:ilvl="2">
      <w:start w:val="1"/>
      <w:numFmt w:val="decimal"/>
      <w:lvlText w:val="%1.%2.%3"/>
      <w:lvlJc w:val="left"/>
      <w:pPr>
        <w:ind w:left="737" w:hanging="737"/>
      </w:pPr>
      <w:rPr>
        <w:rFonts w:hint="default"/>
      </w:rPr>
    </w:lvl>
    <w:lvl w:ilvl="3">
      <w:start w:val="1"/>
      <w:numFmt w:val="decimal"/>
      <w:pStyle w:val="Heading4"/>
      <w:lvlText w:val="%1.%2.%3.%4"/>
      <w:lvlJc w:val="left"/>
      <w:pPr>
        <w:ind w:left="964" w:hanging="964"/>
      </w:pPr>
      <w:rPr>
        <w:rFonts w:hint="default"/>
      </w:rPr>
    </w:lvl>
    <w:lvl w:ilvl="4">
      <w:start w:val="1"/>
      <w:numFmt w:val="none"/>
      <w:pStyle w:val="Heading5"/>
      <w:lvlText w:val="%5"/>
      <w:lvlJc w:val="left"/>
      <w:pPr>
        <w:ind w:left="0" w:firstLine="0"/>
      </w:pPr>
      <w:rPr>
        <w:rFonts w:hint="default"/>
      </w:rPr>
    </w:lvl>
    <w:lvl w:ilvl="5">
      <w:start w:val="1"/>
      <w:numFmt w:val="none"/>
      <w:pStyle w:val="Heading6"/>
      <w:lvlText w:val="%6"/>
      <w:lvlJc w:val="left"/>
      <w:pPr>
        <w:ind w:left="0" w:firstLine="0"/>
      </w:pPr>
      <w:rPr>
        <w:rFonts w:hint="default"/>
      </w:rPr>
    </w:lvl>
    <w:lvl w:ilvl="6">
      <w:start w:val="1"/>
      <w:numFmt w:val="decimal"/>
      <w:pStyle w:val="ListNumber"/>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102" w15:restartNumberingAfterBreak="0">
    <w:nsid w:val="7BDF5A4E"/>
    <w:multiLevelType w:val="multilevel"/>
    <w:tmpl w:val="2DF8EECA"/>
    <w:styleLink w:val="CurrentList8"/>
    <w:lvl w:ilvl="0">
      <w:start w:val="1"/>
      <w:numFmt w:val="bullet"/>
      <w:lvlText w:val="•"/>
      <w:lvlJc w:val="left"/>
      <w:pPr>
        <w:ind w:left="357" w:hanging="357"/>
      </w:pPr>
      <w:rPr>
        <w:rFonts w:ascii="Verdana" w:hAnsi="Verdana" w:hint="default"/>
      </w:rPr>
    </w:lvl>
    <w:lvl w:ilvl="1">
      <w:start w:val="1"/>
      <w:numFmt w:val="bullet"/>
      <w:lvlText w:val="°"/>
      <w:lvlJc w:val="left"/>
      <w:pPr>
        <w:ind w:left="397" w:firstLine="323"/>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3" w15:restartNumberingAfterBreak="0">
    <w:nsid w:val="7CD53F24"/>
    <w:multiLevelType w:val="hybridMultilevel"/>
    <w:tmpl w:val="05E6A9E8"/>
    <w:styleLink w:val="GeerliListe8"/>
    <w:lvl w:ilvl="0" w:tplc="7736E7D2">
      <w:start w:val="6"/>
      <w:numFmt w:val="bullet"/>
      <w:lvlText w:val="-"/>
      <w:lvlJc w:val="left"/>
      <w:pPr>
        <w:ind w:left="720" w:hanging="360"/>
      </w:pPr>
      <w:rPr>
        <w:rFonts w:ascii="Verdana" w:eastAsiaTheme="minorHAnsi" w:hAnsi="Verdan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4" w15:restartNumberingAfterBreak="0">
    <w:nsid w:val="7D4E64D7"/>
    <w:multiLevelType w:val="hybridMultilevel"/>
    <w:tmpl w:val="D1567C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5" w15:restartNumberingAfterBreak="0">
    <w:nsid w:val="7D876C99"/>
    <w:multiLevelType w:val="hybridMultilevel"/>
    <w:tmpl w:val="F52AFE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28674721">
    <w:abstractNumId w:val="38"/>
  </w:num>
  <w:num w:numId="2" w16cid:durableId="1151561691">
    <w:abstractNumId w:val="101"/>
  </w:num>
  <w:num w:numId="3" w16cid:durableId="653410660">
    <w:abstractNumId w:val="88"/>
  </w:num>
  <w:num w:numId="4" w16cid:durableId="942568912">
    <w:abstractNumId w:val="84"/>
  </w:num>
  <w:num w:numId="5" w16cid:durableId="259877536">
    <w:abstractNumId w:val="99"/>
  </w:num>
  <w:num w:numId="6" w16cid:durableId="1067533658">
    <w:abstractNumId w:val="73"/>
  </w:num>
  <w:num w:numId="7" w16cid:durableId="1939555453">
    <w:abstractNumId w:val="91"/>
  </w:num>
  <w:num w:numId="8" w16cid:durableId="1037854285">
    <w:abstractNumId w:val="101"/>
  </w:num>
  <w:num w:numId="9" w16cid:durableId="1603804744">
    <w:abstractNumId w:val="36"/>
  </w:num>
  <w:num w:numId="10" w16cid:durableId="1505318821">
    <w:abstractNumId w:val="77"/>
  </w:num>
  <w:num w:numId="11" w16cid:durableId="1133714243">
    <w:abstractNumId w:val="4"/>
  </w:num>
  <w:num w:numId="12" w16cid:durableId="174148902">
    <w:abstractNumId w:val="31"/>
  </w:num>
  <w:num w:numId="13" w16cid:durableId="594873068">
    <w:abstractNumId w:val="102"/>
  </w:num>
  <w:num w:numId="14" w16cid:durableId="201745488">
    <w:abstractNumId w:val="51"/>
  </w:num>
  <w:num w:numId="15" w16cid:durableId="969094268">
    <w:abstractNumId w:val="20"/>
  </w:num>
  <w:num w:numId="16" w16cid:durableId="240680916">
    <w:abstractNumId w:val="10"/>
  </w:num>
  <w:num w:numId="17" w16cid:durableId="1146631931">
    <w:abstractNumId w:val="78"/>
  </w:num>
  <w:num w:numId="18" w16cid:durableId="871385471">
    <w:abstractNumId w:val="74"/>
  </w:num>
  <w:num w:numId="19" w16cid:durableId="2110395124">
    <w:abstractNumId w:val="81"/>
  </w:num>
  <w:num w:numId="20" w16cid:durableId="1944414834">
    <w:abstractNumId w:val="8"/>
  </w:num>
  <w:num w:numId="21" w16cid:durableId="111479246">
    <w:abstractNumId w:val="54"/>
  </w:num>
  <w:num w:numId="22" w16cid:durableId="8214790">
    <w:abstractNumId w:val="96"/>
  </w:num>
  <w:num w:numId="23" w16cid:durableId="413431591">
    <w:abstractNumId w:val="3"/>
  </w:num>
  <w:num w:numId="24" w16cid:durableId="1968315780">
    <w:abstractNumId w:val="13"/>
  </w:num>
  <w:num w:numId="25" w16cid:durableId="904609896">
    <w:abstractNumId w:val="55"/>
  </w:num>
  <w:num w:numId="26" w16cid:durableId="1665628083">
    <w:abstractNumId w:val="7"/>
  </w:num>
  <w:num w:numId="27" w16cid:durableId="667446691">
    <w:abstractNumId w:val="79"/>
  </w:num>
  <w:num w:numId="28" w16cid:durableId="1534919223">
    <w:abstractNumId w:val="97"/>
  </w:num>
  <w:num w:numId="29" w16cid:durableId="2054235217">
    <w:abstractNumId w:val="92"/>
  </w:num>
  <w:num w:numId="30" w16cid:durableId="125974225">
    <w:abstractNumId w:val="49"/>
  </w:num>
  <w:num w:numId="31" w16cid:durableId="1793356760">
    <w:abstractNumId w:val="89"/>
  </w:num>
  <w:num w:numId="32" w16cid:durableId="1485855001">
    <w:abstractNumId w:val="24"/>
  </w:num>
  <w:num w:numId="33" w16cid:durableId="325592316">
    <w:abstractNumId w:val="67"/>
  </w:num>
  <w:num w:numId="34" w16cid:durableId="1065030004">
    <w:abstractNumId w:val="90"/>
  </w:num>
  <w:num w:numId="35" w16cid:durableId="1368329922">
    <w:abstractNumId w:val="44"/>
  </w:num>
  <w:num w:numId="36" w16cid:durableId="1749182775">
    <w:abstractNumId w:val="37"/>
  </w:num>
  <w:num w:numId="37" w16cid:durableId="2017538917">
    <w:abstractNumId w:val="82"/>
  </w:num>
  <w:num w:numId="38" w16cid:durableId="806169375">
    <w:abstractNumId w:val="11"/>
  </w:num>
  <w:num w:numId="39" w16cid:durableId="1964723975">
    <w:abstractNumId w:val="50"/>
  </w:num>
  <w:num w:numId="40" w16cid:durableId="1379478442">
    <w:abstractNumId w:val="94"/>
  </w:num>
  <w:num w:numId="41" w16cid:durableId="643048290">
    <w:abstractNumId w:val="85"/>
  </w:num>
  <w:num w:numId="42" w16cid:durableId="51078936">
    <w:abstractNumId w:val="1"/>
  </w:num>
  <w:num w:numId="43" w16cid:durableId="1965040933">
    <w:abstractNumId w:val="59"/>
  </w:num>
  <w:num w:numId="44" w16cid:durableId="46119608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58809342">
    <w:abstractNumId w:val="32"/>
  </w:num>
  <w:num w:numId="46" w16cid:durableId="821388223">
    <w:abstractNumId w:val="2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23481038">
    <w:abstractNumId w:val="25"/>
  </w:num>
  <w:num w:numId="48" w16cid:durableId="1178041780">
    <w:abstractNumId w:val="15"/>
  </w:num>
  <w:num w:numId="49" w16cid:durableId="440609066">
    <w:abstractNumId w:val="2"/>
  </w:num>
  <w:num w:numId="50" w16cid:durableId="445776513">
    <w:abstractNumId w:val="12"/>
  </w:num>
  <w:num w:numId="51" w16cid:durableId="2079356643">
    <w:abstractNumId w:val="53"/>
    <w:lvlOverride w:ilvl="0">
      <w:lvl w:ilvl="0">
        <w:start w:val="1"/>
        <w:numFmt w:val="decimal"/>
        <w:pStyle w:val="TablesDoug"/>
        <w:suff w:val="space"/>
        <w:lvlText w:val="Table %1."/>
        <w:lvlJc w:val="left"/>
        <w:pPr>
          <w:ind w:left="0" w:firstLine="0"/>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Override>
    <w:lvlOverride w:ilvl="1">
      <w:lvl w:ilvl="1">
        <w:start w:val="1"/>
        <w:numFmt w:val="decimalZero"/>
        <w:isLgl/>
        <w:lvlText w:val="Section %1.%2"/>
        <w:lvlJc w:val="left"/>
        <w:pPr>
          <w:tabs>
            <w:tab w:val="num" w:pos="1440"/>
          </w:tabs>
          <w:ind w:left="0" w:firstLine="0"/>
        </w:pPr>
        <w:rPr>
          <w:rFonts w:hint="default"/>
        </w:rPr>
      </w:lvl>
    </w:lvlOverride>
    <w:lvlOverride w:ilvl="2">
      <w:lvl w:ilvl="2">
        <w:start w:val="1"/>
        <w:numFmt w:val="lowerLetter"/>
        <w:lvlText w:val="(%3)"/>
        <w:lvlJc w:val="left"/>
        <w:pPr>
          <w:tabs>
            <w:tab w:val="num" w:pos="720"/>
          </w:tabs>
          <w:ind w:left="720" w:hanging="432"/>
        </w:pPr>
        <w:rPr>
          <w:rFonts w:hint="default"/>
        </w:rPr>
      </w:lvl>
    </w:lvlOverride>
    <w:lvlOverride w:ilvl="3">
      <w:lvl w:ilvl="3">
        <w:start w:val="1"/>
        <w:numFmt w:val="lowerRoman"/>
        <w:lvlText w:val="(%4)"/>
        <w:lvlJc w:val="right"/>
        <w:pPr>
          <w:tabs>
            <w:tab w:val="num" w:pos="864"/>
          </w:tabs>
          <w:ind w:left="864" w:hanging="144"/>
        </w:pPr>
        <w:rPr>
          <w:rFonts w:hint="default"/>
        </w:rPr>
      </w:lvl>
    </w:lvlOverride>
    <w:lvlOverride w:ilvl="4">
      <w:lvl w:ilvl="4">
        <w:start w:val="1"/>
        <w:numFmt w:val="decimal"/>
        <w:lvlText w:val="%5)"/>
        <w:lvlJc w:val="left"/>
        <w:pPr>
          <w:tabs>
            <w:tab w:val="num" w:pos="1008"/>
          </w:tabs>
          <w:ind w:left="1008" w:hanging="432"/>
        </w:pPr>
        <w:rPr>
          <w:rFonts w:hint="default"/>
        </w:rPr>
      </w:lvl>
    </w:lvlOverride>
    <w:lvlOverride w:ilvl="5">
      <w:lvl w:ilvl="5">
        <w:start w:val="1"/>
        <w:numFmt w:val="lowerLetter"/>
        <w:lvlText w:val="%6)"/>
        <w:lvlJc w:val="left"/>
        <w:pPr>
          <w:tabs>
            <w:tab w:val="num" w:pos="1152"/>
          </w:tabs>
          <w:ind w:left="1152" w:hanging="432"/>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Text w:val="%9."/>
        <w:lvlJc w:val="right"/>
        <w:pPr>
          <w:tabs>
            <w:tab w:val="num" w:pos="1584"/>
          </w:tabs>
          <w:ind w:left="1584" w:hanging="144"/>
        </w:pPr>
        <w:rPr>
          <w:rFonts w:hint="default"/>
        </w:rPr>
      </w:lvl>
    </w:lvlOverride>
  </w:num>
  <w:num w:numId="52" w16cid:durableId="1553421372">
    <w:abstractNumId w:val="19"/>
  </w:num>
  <w:num w:numId="53" w16cid:durableId="709262024">
    <w:abstractNumId w:val="35"/>
  </w:num>
  <w:num w:numId="54" w16cid:durableId="1631325236">
    <w:abstractNumId w:val="76"/>
  </w:num>
  <w:num w:numId="55" w16cid:durableId="758868871">
    <w:abstractNumId w:val="22"/>
  </w:num>
  <w:num w:numId="56" w16cid:durableId="312876955">
    <w:abstractNumId w:val="0"/>
  </w:num>
  <w:num w:numId="57" w16cid:durableId="623005090">
    <w:abstractNumId w:val="53"/>
  </w:num>
  <w:num w:numId="58" w16cid:durableId="1160929646">
    <w:abstractNumId w:val="52"/>
  </w:num>
  <w:num w:numId="59" w16cid:durableId="1905069239">
    <w:abstractNumId w:val="103"/>
  </w:num>
  <w:num w:numId="60" w16cid:durableId="1778401137">
    <w:abstractNumId w:val="26"/>
  </w:num>
  <w:num w:numId="61" w16cid:durableId="187454799">
    <w:abstractNumId w:val="100"/>
  </w:num>
  <w:num w:numId="62" w16cid:durableId="2116514153">
    <w:abstractNumId w:val="46"/>
  </w:num>
  <w:num w:numId="63" w16cid:durableId="2088109078">
    <w:abstractNumId w:val="98"/>
  </w:num>
  <w:num w:numId="64" w16cid:durableId="802963951">
    <w:abstractNumId w:val="42"/>
  </w:num>
  <w:num w:numId="65" w16cid:durableId="1877429758">
    <w:abstractNumId w:val="64"/>
  </w:num>
  <w:num w:numId="66" w16cid:durableId="463427314">
    <w:abstractNumId w:val="75"/>
  </w:num>
  <w:num w:numId="67" w16cid:durableId="1048914703">
    <w:abstractNumId w:val="9"/>
  </w:num>
  <w:num w:numId="68" w16cid:durableId="579799575">
    <w:abstractNumId w:val="61"/>
  </w:num>
  <w:num w:numId="69" w16cid:durableId="150143068">
    <w:abstractNumId w:val="105"/>
  </w:num>
  <w:num w:numId="70" w16cid:durableId="935863763">
    <w:abstractNumId w:val="72"/>
  </w:num>
  <w:num w:numId="71" w16cid:durableId="513345555">
    <w:abstractNumId w:val="5"/>
  </w:num>
  <w:num w:numId="72" w16cid:durableId="671101894">
    <w:abstractNumId w:val="86"/>
  </w:num>
  <w:num w:numId="73" w16cid:durableId="1309171536">
    <w:abstractNumId w:val="58"/>
  </w:num>
  <w:num w:numId="74" w16cid:durableId="1144003453">
    <w:abstractNumId w:val="57"/>
  </w:num>
  <w:num w:numId="75" w16cid:durableId="663357613">
    <w:abstractNumId w:val="18"/>
  </w:num>
  <w:num w:numId="76" w16cid:durableId="1921058521">
    <w:abstractNumId w:val="95"/>
  </w:num>
  <w:num w:numId="77" w16cid:durableId="1521237707">
    <w:abstractNumId w:val="43"/>
  </w:num>
  <w:num w:numId="78" w16cid:durableId="2145998100">
    <w:abstractNumId w:val="40"/>
  </w:num>
  <w:num w:numId="79" w16cid:durableId="312024409">
    <w:abstractNumId w:val="28"/>
  </w:num>
  <w:num w:numId="80" w16cid:durableId="944188026">
    <w:abstractNumId w:val="70"/>
  </w:num>
  <w:num w:numId="81" w16cid:durableId="1946959321">
    <w:abstractNumId w:val="80"/>
  </w:num>
  <w:num w:numId="82" w16cid:durableId="1273974512">
    <w:abstractNumId w:val="47"/>
  </w:num>
  <w:num w:numId="83" w16cid:durableId="250705990">
    <w:abstractNumId w:val="65"/>
  </w:num>
  <w:num w:numId="84" w16cid:durableId="587273073">
    <w:abstractNumId w:val="14"/>
  </w:num>
  <w:num w:numId="85" w16cid:durableId="1991057678">
    <w:abstractNumId w:val="68"/>
  </w:num>
  <w:num w:numId="86" w16cid:durableId="1267467199">
    <w:abstractNumId w:val="71"/>
  </w:num>
  <w:num w:numId="87" w16cid:durableId="68694336">
    <w:abstractNumId w:val="39"/>
  </w:num>
  <w:num w:numId="88" w16cid:durableId="474831838">
    <w:abstractNumId w:val="23"/>
  </w:num>
  <w:num w:numId="89" w16cid:durableId="1618020467">
    <w:abstractNumId w:val="56"/>
  </w:num>
  <w:num w:numId="90" w16cid:durableId="1662003809">
    <w:abstractNumId w:val="17"/>
  </w:num>
  <w:num w:numId="91" w16cid:durableId="838152363">
    <w:abstractNumId w:val="66"/>
  </w:num>
  <w:num w:numId="92" w16cid:durableId="469399687">
    <w:abstractNumId w:val="83"/>
  </w:num>
  <w:num w:numId="93" w16cid:durableId="870144367">
    <w:abstractNumId w:val="21"/>
  </w:num>
  <w:num w:numId="94" w16cid:durableId="1518041350">
    <w:abstractNumId w:val="30"/>
  </w:num>
  <w:num w:numId="95" w16cid:durableId="307441997">
    <w:abstractNumId w:val="34"/>
  </w:num>
  <w:num w:numId="96" w16cid:durableId="1562016089">
    <w:abstractNumId w:val="29"/>
  </w:num>
  <w:num w:numId="97" w16cid:durableId="1284116769">
    <w:abstractNumId w:val="62"/>
  </w:num>
  <w:num w:numId="98" w16cid:durableId="743991849">
    <w:abstractNumId w:val="104"/>
  </w:num>
  <w:num w:numId="99" w16cid:durableId="1293562894">
    <w:abstractNumId w:val="48"/>
  </w:num>
  <w:num w:numId="100" w16cid:durableId="1284576559">
    <w:abstractNumId w:val="87"/>
  </w:num>
  <w:num w:numId="101" w16cid:durableId="2038265560">
    <w:abstractNumId w:val="41"/>
  </w:num>
  <w:num w:numId="102" w16cid:durableId="330256199">
    <w:abstractNumId w:val="33"/>
  </w:num>
  <w:num w:numId="103" w16cid:durableId="1515337344">
    <w:abstractNumId w:val="16"/>
  </w:num>
  <w:num w:numId="104" w16cid:durableId="1538858965">
    <w:abstractNumId w:val="69"/>
  </w:num>
  <w:num w:numId="105" w16cid:durableId="1495409710">
    <w:abstractNumId w:val="45"/>
  </w:num>
  <w:num w:numId="106" w16cid:durableId="1086805660">
    <w:abstractNumId w:val="101"/>
  </w:num>
  <w:num w:numId="107" w16cid:durableId="2062440307">
    <w:abstractNumId w:val="101"/>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ctiveWritingStyle w:appName="MSWord" w:lang="tr-TR" w:vendorID="64" w:dllVersion="0" w:nlCheck="1" w:checkStyle="0"/>
  <w:activeWritingStyle w:appName="MSWord" w:lang="de-DE" w:vendorID="64" w:dllVersion="0" w:nlCheck="1" w:checkStyle="0"/>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BCB"/>
    <w:rsid w:val="000011B1"/>
    <w:rsid w:val="000016EB"/>
    <w:rsid w:val="000028F9"/>
    <w:rsid w:val="0000299B"/>
    <w:rsid w:val="00003E1C"/>
    <w:rsid w:val="00005E76"/>
    <w:rsid w:val="0000630A"/>
    <w:rsid w:val="00006650"/>
    <w:rsid w:val="00006B31"/>
    <w:rsid w:val="00006D72"/>
    <w:rsid w:val="0001025D"/>
    <w:rsid w:val="00011127"/>
    <w:rsid w:val="00011201"/>
    <w:rsid w:val="00012253"/>
    <w:rsid w:val="00012CD3"/>
    <w:rsid w:val="00012EA1"/>
    <w:rsid w:val="000139A3"/>
    <w:rsid w:val="000145D1"/>
    <w:rsid w:val="00014D32"/>
    <w:rsid w:val="00014EE1"/>
    <w:rsid w:val="00015875"/>
    <w:rsid w:val="00015CB4"/>
    <w:rsid w:val="00016286"/>
    <w:rsid w:val="000162D0"/>
    <w:rsid w:val="00016F96"/>
    <w:rsid w:val="0001735B"/>
    <w:rsid w:val="000200EC"/>
    <w:rsid w:val="00020EEB"/>
    <w:rsid w:val="000213D4"/>
    <w:rsid w:val="00021A17"/>
    <w:rsid w:val="00022034"/>
    <w:rsid w:val="00023101"/>
    <w:rsid w:val="000234D9"/>
    <w:rsid w:val="000239C9"/>
    <w:rsid w:val="00023C7A"/>
    <w:rsid w:val="00024AC3"/>
    <w:rsid w:val="00024EB8"/>
    <w:rsid w:val="00025B9C"/>
    <w:rsid w:val="00026567"/>
    <w:rsid w:val="00026B06"/>
    <w:rsid w:val="00026BFD"/>
    <w:rsid w:val="00030969"/>
    <w:rsid w:val="00031402"/>
    <w:rsid w:val="00031F66"/>
    <w:rsid w:val="00033CE4"/>
    <w:rsid w:val="00033E0D"/>
    <w:rsid w:val="00034113"/>
    <w:rsid w:val="000358CB"/>
    <w:rsid w:val="000365E5"/>
    <w:rsid w:val="00036860"/>
    <w:rsid w:val="000373B6"/>
    <w:rsid w:val="00037A2A"/>
    <w:rsid w:val="00040B06"/>
    <w:rsid w:val="00040C59"/>
    <w:rsid w:val="00040CEC"/>
    <w:rsid w:val="000413B0"/>
    <w:rsid w:val="00041CF2"/>
    <w:rsid w:val="00041EA8"/>
    <w:rsid w:val="0004235E"/>
    <w:rsid w:val="000428DE"/>
    <w:rsid w:val="00043F56"/>
    <w:rsid w:val="00044613"/>
    <w:rsid w:val="000448CC"/>
    <w:rsid w:val="0004533A"/>
    <w:rsid w:val="000466D4"/>
    <w:rsid w:val="00046CE7"/>
    <w:rsid w:val="00047078"/>
    <w:rsid w:val="00050982"/>
    <w:rsid w:val="00051052"/>
    <w:rsid w:val="0005219F"/>
    <w:rsid w:val="0005236A"/>
    <w:rsid w:val="00053203"/>
    <w:rsid w:val="00054DAC"/>
    <w:rsid w:val="0005591A"/>
    <w:rsid w:val="00055D06"/>
    <w:rsid w:val="0005757B"/>
    <w:rsid w:val="00060EE2"/>
    <w:rsid w:val="0006244F"/>
    <w:rsid w:val="000625EC"/>
    <w:rsid w:val="00063CFE"/>
    <w:rsid w:val="00064502"/>
    <w:rsid w:val="000645B7"/>
    <w:rsid w:val="000647DF"/>
    <w:rsid w:val="00064ACC"/>
    <w:rsid w:val="000674D5"/>
    <w:rsid w:val="00067A62"/>
    <w:rsid w:val="0006D8BC"/>
    <w:rsid w:val="000710FC"/>
    <w:rsid w:val="00071308"/>
    <w:rsid w:val="0007268B"/>
    <w:rsid w:val="00074A5E"/>
    <w:rsid w:val="00074FDD"/>
    <w:rsid w:val="00075F96"/>
    <w:rsid w:val="00076538"/>
    <w:rsid w:val="0007678E"/>
    <w:rsid w:val="000806FE"/>
    <w:rsid w:val="00080AEB"/>
    <w:rsid w:val="00080BC6"/>
    <w:rsid w:val="00080C48"/>
    <w:rsid w:val="00080FF4"/>
    <w:rsid w:val="00082721"/>
    <w:rsid w:val="00082911"/>
    <w:rsid w:val="00082B7F"/>
    <w:rsid w:val="00082C3A"/>
    <w:rsid w:val="000835E1"/>
    <w:rsid w:val="00083889"/>
    <w:rsid w:val="000844E5"/>
    <w:rsid w:val="00084689"/>
    <w:rsid w:val="000864BB"/>
    <w:rsid w:val="00086A10"/>
    <w:rsid w:val="00087213"/>
    <w:rsid w:val="000872C7"/>
    <w:rsid w:val="000876BC"/>
    <w:rsid w:val="00087B19"/>
    <w:rsid w:val="00087F27"/>
    <w:rsid w:val="0009026D"/>
    <w:rsid w:val="00090439"/>
    <w:rsid w:val="0009095C"/>
    <w:rsid w:val="00090FAB"/>
    <w:rsid w:val="000911D2"/>
    <w:rsid w:val="00092A27"/>
    <w:rsid w:val="00092BA6"/>
    <w:rsid w:val="000930C0"/>
    <w:rsid w:val="0009374D"/>
    <w:rsid w:val="0009475A"/>
    <w:rsid w:val="00094E9C"/>
    <w:rsid w:val="000950A0"/>
    <w:rsid w:val="00095368"/>
    <w:rsid w:val="00095AE2"/>
    <w:rsid w:val="00095C81"/>
    <w:rsid w:val="00095D88"/>
    <w:rsid w:val="000961F8"/>
    <w:rsid w:val="000962D4"/>
    <w:rsid w:val="00097659"/>
    <w:rsid w:val="000A2115"/>
    <w:rsid w:val="000A2685"/>
    <w:rsid w:val="000A4134"/>
    <w:rsid w:val="000A5E4E"/>
    <w:rsid w:val="000A5F73"/>
    <w:rsid w:val="000A6AD3"/>
    <w:rsid w:val="000A6D6C"/>
    <w:rsid w:val="000A6FDE"/>
    <w:rsid w:val="000B0ACB"/>
    <w:rsid w:val="000B0DEB"/>
    <w:rsid w:val="000B0EC1"/>
    <w:rsid w:val="000B1080"/>
    <w:rsid w:val="000B2FBE"/>
    <w:rsid w:val="000B3E21"/>
    <w:rsid w:val="000B411F"/>
    <w:rsid w:val="000B6DF3"/>
    <w:rsid w:val="000B7947"/>
    <w:rsid w:val="000C1416"/>
    <w:rsid w:val="000C2074"/>
    <w:rsid w:val="000C2177"/>
    <w:rsid w:val="000C2CF1"/>
    <w:rsid w:val="000C4871"/>
    <w:rsid w:val="000C4F54"/>
    <w:rsid w:val="000C5919"/>
    <w:rsid w:val="000C5F80"/>
    <w:rsid w:val="000C76A1"/>
    <w:rsid w:val="000D06E5"/>
    <w:rsid w:val="000D1D43"/>
    <w:rsid w:val="000D2483"/>
    <w:rsid w:val="000D2E5C"/>
    <w:rsid w:val="000D3A88"/>
    <w:rsid w:val="000D3B1A"/>
    <w:rsid w:val="000D3E3B"/>
    <w:rsid w:val="000D48B8"/>
    <w:rsid w:val="000D55FF"/>
    <w:rsid w:val="000D63A0"/>
    <w:rsid w:val="000D64F8"/>
    <w:rsid w:val="000D653B"/>
    <w:rsid w:val="000D7895"/>
    <w:rsid w:val="000D7AFE"/>
    <w:rsid w:val="000E16B3"/>
    <w:rsid w:val="000E1F85"/>
    <w:rsid w:val="000E2EF4"/>
    <w:rsid w:val="000E31C7"/>
    <w:rsid w:val="000E4699"/>
    <w:rsid w:val="000E4F24"/>
    <w:rsid w:val="000E720B"/>
    <w:rsid w:val="000E7399"/>
    <w:rsid w:val="000E74FB"/>
    <w:rsid w:val="000E7CC8"/>
    <w:rsid w:val="000F0A55"/>
    <w:rsid w:val="000F0A81"/>
    <w:rsid w:val="000F0FC0"/>
    <w:rsid w:val="000F10B4"/>
    <w:rsid w:val="000F1552"/>
    <w:rsid w:val="000F2358"/>
    <w:rsid w:val="000F4CCB"/>
    <w:rsid w:val="000F4DD8"/>
    <w:rsid w:val="000F60C0"/>
    <w:rsid w:val="000F70E1"/>
    <w:rsid w:val="001005A4"/>
    <w:rsid w:val="001028EA"/>
    <w:rsid w:val="00102FF2"/>
    <w:rsid w:val="00104DEE"/>
    <w:rsid w:val="00105CCE"/>
    <w:rsid w:val="001066F3"/>
    <w:rsid w:val="00106EBA"/>
    <w:rsid w:val="001073FA"/>
    <w:rsid w:val="00107FCE"/>
    <w:rsid w:val="00111EC9"/>
    <w:rsid w:val="00112EE4"/>
    <w:rsid w:val="00113D9B"/>
    <w:rsid w:val="00114437"/>
    <w:rsid w:val="00114792"/>
    <w:rsid w:val="00115010"/>
    <w:rsid w:val="001150EC"/>
    <w:rsid w:val="001155C3"/>
    <w:rsid w:val="00115B27"/>
    <w:rsid w:val="0011780E"/>
    <w:rsid w:val="00117A69"/>
    <w:rsid w:val="00117D0B"/>
    <w:rsid w:val="00117E63"/>
    <w:rsid w:val="00122337"/>
    <w:rsid w:val="001226A5"/>
    <w:rsid w:val="00122733"/>
    <w:rsid w:val="00124232"/>
    <w:rsid w:val="00124980"/>
    <w:rsid w:val="00124BD3"/>
    <w:rsid w:val="00125729"/>
    <w:rsid w:val="00126500"/>
    <w:rsid w:val="001276BE"/>
    <w:rsid w:val="001276E2"/>
    <w:rsid w:val="00127B7C"/>
    <w:rsid w:val="001305E6"/>
    <w:rsid w:val="00130E46"/>
    <w:rsid w:val="00130E9D"/>
    <w:rsid w:val="0013150B"/>
    <w:rsid w:val="0013212A"/>
    <w:rsid w:val="00132B08"/>
    <w:rsid w:val="00132C72"/>
    <w:rsid w:val="00132F40"/>
    <w:rsid w:val="00135655"/>
    <w:rsid w:val="00142513"/>
    <w:rsid w:val="001432C4"/>
    <w:rsid w:val="00143BBF"/>
    <w:rsid w:val="00143FF8"/>
    <w:rsid w:val="001449EF"/>
    <w:rsid w:val="00146176"/>
    <w:rsid w:val="001462AE"/>
    <w:rsid w:val="001464DF"/>
    <w:rsid w:val="00146719"/>
    <w:rsid w:val="0014725E"/>
    <w:rsid w:val="00150814"/>
    <w:rsid w:val="00151AF8"/>
    <w:rsid w:val="00151E88"/>
    <w:rsid w:val="001527E2"/>
    <w:rsid w:val="00153118"/>
    <w:rsid w:val="001536AC"/>
    <w:rsid w:val="00154E7B"/>
    <w:rsid w:val="001557E5"/>
    <w:rsid w:val="00155CEC"/>
    <w:rsid w:val="00155E4A"/>
    <w:rsid w:val="00155EB7"/>
    <w:rsid w:val="00156A48"/>
    <w:rsid w:val="001576F4"/>
    <w:rsid w:val="00160BC3"/>
    <w:rsid w:val="00160DE3"/>
    <w:rsid w:val="00160F0C"/>
    <w:rsid w:val="00160F8D"/>
    <w:rsid w:val="00161099"/>
    <w:rsid w:val="00161E19"/>
    <w:rsid w:val="00162401"/>
    <w:rsid w:val="001625B8"/>
    <w:rsid w:val="00163936"/>
    <w:rsid w:val="00163FAA"/>
    <w:rsid w:val="0016405B"/>
    <w:rsid w:val="00164680"/>
    <w:rsid w:val="00164F98"/>
    <w:rsid w:val="00165AAC"/>
    <w:rsid w:val="00165EA2"/>
    <w:rsid w:val="00165EE5"/>
    <w:rsid w:val="001667D4"/>
    <w:rsid w:val="00166AF3"/>
    <w:rsid w:val="00166F4A"/>
    <w:rsid w:val="00170631"/>
    <w:rsid w:val="00171543"/>
    <w:rsid w:val="001715A5"/>
    <w:rsid w:val="0017197E"/>
    <w:rsid w:val="001720E1"/>
    <w:rsid w:val="00172D1F"/>
    <w:rsid w:val="00175C5D"/>
    <w:rsid w:val="00175D13"/>
    <w:rsid w:val="00176CFC"/>
    <w:rsid w:val="00176EB0"/>
    <w:rsid w:val="0018003B"/>
    <w:rsid w:val="00180225"/>
    <w:rsid w:val="00180894"/>
    <w:rsid w:val="00181096"/>
    <w:rsid w:val="00181A43"/>
    <w:rsid w:val="001834AB"/>
    <w:rsid w:val="0018353A"/>
    <w:rsid w:val="0018374A"/>
    <w:rsid w:val="00183E44"/>
    <w:rsid w:val="00183EE3"/>
    <w:rsid w:val="001852BC"/>
    <w:rsid w:val="001852F8"/>
    <w:rsid w:val="001869C6"/>
    <w:rsid w:val="001905B3"/>
    <w:rsid w:val="00190948"/>
    <w:rsid w:val="0019123E"/>
    <w:rsid w:val="001918E3"/>
    <w:rsid w:val="00192F9B"/>
    <w:rsid w:val="001936F9"/>
    <w:rsid w:val="001951B2"/>
    <w:rsid w:val="0019588D"/>
    <w:rsid w:val="00195EE4"/>
    <w:rsid w:val="00197931"/>
    <w:rsid w:val="001A0F21"/>
    <w:rsid w:val="001A1624"/>
    <w:rsid w:val="001A1BF9"/>
    <w:rsid w:val="001A24A2"/>
    <w:rsid w:val="001A26AA"/>
    <w:rsid w:val="001A3041"/>
    <w:rsid w:val="001A36FB"/>
    <w:rsid w:val="001A4178"/>
    <w:rsid w:val="001A4714"/>
    <w:rsid w:val="001A6080"/>
    <w:rsid w:val="001B032A"/>
    <w:rsid w:val="001B0623"/>
    <w:rsid w:val="001B0C01"/>
    <w:rsid w:val="001B128F"/>
    <w:rsid w:val="001B256B"/>
    <w:rsid w:val="001B25BE"/>
    <w:rsid w:val="001B2909"/>
    <w:rsid w:val="001B29E6"/>
    <w:rsid w:val="001B3211"/>
    <w:rsid w:val="001B35C4"/>
    <w:rsid w:val="001B3F2E"/>
    <w:rsid w:val="001B43A3"/>
    <w:rsid w:val="001B4A8C"/>
    <w:rsid w:val="001B4ADA"/>
    <w:rsid w:val="001B4E86"/>
    <w:rsid w:val="001B5007"/>
    <w:rsid w:val="001B5994"/>
    <w:rsid w:val="001B59F8"/>
    <w:rsid w:val="001B693C"/>
    <w:rsid w:val="001B6F71"/>
    <w:rsid w:val="001C057C"/>
    <w:rsid w:val="001C418E"/>
    <w:rsid w:val="001C42FD"/>
    <w:rsid w:val="001C4D24"/>
    <w:rsid w:val="001C4D4C"/>
    <w:rsid w:val="001C52F0"/>
    <w:rsid w:val="001C5FE8"/>
    <w:rsid w:val="001C65C6"/>
    <w:rsid w:val="001C6B7D"/>
    <w:rsid w:val="001C75D0"/>
    <w:rsid w:val="001D0F2A"/>
    <w:rsid w:val="001D251C"/>
    <w:rsid w:val="001D2BE3"/>
    <w:rsid w:val="001D2C18"/>
    <w:rsid w:val="001D2C8E"/>
    <w:rsid w:val="001D30C0"/>
    <w:rsid w:val="001D3DD3"/>
    <w:rsid w:val="001D40D8"/>
    <w:rsid w:val="001D41D5"/>
    <w:rsid w:val="001D4836"/>
    <w:rsid w:val="001D4D16"/>
    <w:rsid w:val="001D678E"/>
    <w:rsid w:val="001D6A54"/>
    <w:rsid w:val="001D72D3"/>
    <w:rsid w:val="001E13E7"/>
    <w:rsid w:val="001E2C7A"/>
    <w:rsid w:val="001E31D2"/>
    <w:rsid w:val="001E356C"/>
    <w:rsid w:val="001E4338"/>
    <w:rsid w:val="001E5BD5"/>
    <w:rsid w:val="001E6D92"/>
    <w:rsid w:val="001E6DCB"/>
    <w:rsid w:val="001E6F44"/>
    <w:rsid w:val="001F0F84"/>
    <w:rsid w:val="001F1141"/>
    <w:rsid w:val="001F33A8"/>
    <w:rsid w:val="001F3577"/>
    <w:rsid w:val="001F56A2"/>
    <w:rsid w:val="001F5A3B"/>
    <w:rsid w:val="001F7D87"/>
    <w:rsid w:val="00200386"/>
    <w:rsid w:val="00200757"/>
    <w:rsid w:val="0020088D"/>
    <w:rsid w:val="002016D5"/>
    <w:rsid w:val="002023FE"/>
    <w:rsid w:val="002026C3"/>
    <w:rsid w:val="00202FD0"/>
    <w:rsid w:val="002038DC"/>
    <w:rsid w:val="00203FDB"/>
    <w:rsid w:val="00204A34"/>
    <w:rsid w:val="0020693D"/>
    <w:rsid w:val="00207A82"/>
    <w:rsid w:val="002104C0"/>
    <w:rsid w:val="002104F9"/>
    <w:rsid w:val="002108F7"/>
    <w:rsid w:val="00210A16"/>
    <w:rsid w:val="00210C01"/>
    <w:rsid w:val="002116EE"/>
    <w:rsid w:val="00211E2A"/>
    <w:rsid w:val="002122EA"/>
    <w:rsid w:val="00212A0B"/>
    <w:rsid w:val="00214480"/>
    <w:rsid w:val="00214809"/>
    <w:rsid w:val="00214F75"/>
    <w:rsid w:val="00215323"/>
    <w:rsid w:val="00215F91"/>
    <w:rsid w:val="00215F92"/>
    <w:rsid w:val="00216231"/>
    <w:rsid w:val="002176E5"/>
    <w:rsid w:val="00217C8B"/>
    <w:rsid w:val="00217E1C"/>
    <w:rsid w:val="00220642"/>
    <w:rsid w:val="00220FC3"/>
    <w:rsid w:val="00221023"/>
    <w:rsid w:val="002217F7"/>
    <w:rsid w:val="00223445"/>
    <w:rsid w:val="00223AB6"/>
    <w:rsid w:val="00223ECD"/>
    <w:rsid w:val="00225084"/>
    <w:rsid w:val="00225744"/>
    <w:rsid w:val="002258FF"/>
    <w:rsid w:val="00227C75"/>
    <w:rsid w:val="00230069"/>
    <w:rsid w:val="00230DCE"/>
    <w:rsid w:val="0023107A"/>
    <w:rsid w:val="002319E4"/>
    <w:rsid w:val="00232F07"/>
    <w:rsid w:val="00233440"/>
    <w:rsid w:val="00234616"/>
    <w:rsid w:val="00234DCC"/>
    <w:rsid w:val="00235233"/>
    <w:rsid w:val="0023572E"/>
    <w:rsid w:val="00235B0F"/>
    <w:rsid w:val="00236E39"/>
    <w:rsid w:val="002409A5"/>
    <w:rsid w:val="00241D15"/>
    <w:rsid w:val="00242093"/>
    <w:rsid w:val="00243044"/>
    <w:rsid w:val="00243B88"/>
    <w:rsid w:val="00243FB7"/>
    <w:rsid w:val="002455BF"/>
    <w:rsid w:val="00245B6F"/>
    <w:rsid w:val="00245E4A"/>
    <w:rsid w:val="00245FA5"/>
    <w:rsid w:val="0024665D"/>
    <w:rsid w:val="00246AF6"/>
    <w:rsid w:val="00246BA6"/>
    <w:rsid w:val="002473D0"/>
    <w:rsid w:val="00247AA9"/>
    <w:rsid w:val="00250193"/>
    <w:rsid w:val="00250E02"/>
    <w:rsid w:val="00251062"/>
    <w:rsid w:val="00251966"/>
    <w:rsid w:val="0025270C"/>
    <w:rsid w:val="0025343B"/>
    <w:rsid w:val="00253C90"/>
    <w:rsid w:val="00253D1D"/>
    <w:rsid w:val="00254C1B"/>
    <w:rsid w:val="002552BC"/>
    <w:rsid w:val="0025642E"/>
    <w:rsid w:val="00256CAD"/>
    <w:rsid w:val="0025715F"/>
    <w:rsid w:val="002600F5"/>
    <w:rsid w:val="0026071C"/>
    <w:rsid w:val="00260923"/>
    <w:rsid w:val="00261B50"/>
    <w:rsid w:val="002626A3"/>
    <w:rsid w:val="0026298B"/>
    <w:rsid w:val="00262BED"/>
    <w:rsid w:val="00263118"/>
    <w:rsid w:val="00263677"/>
    <w:rsid w:val="00263F34"/>
    <w:rsid w:val="00264BF9"/>
    <w:rsid w:val="00264CEE"/>
    <w:rsid w:val="00266D9C"/>
    <w:rsid w:val="00267FC2"/>
    <w:rsid w:val="00270B66"/>
    <w:rsid w:val="00270CC6"/>
    <w:rsid w:val="002724A3"/>
    <w:rsid w:val="00272985"/>
    <w:rsid w:val="00272D80"/>
    <w:rsid w:val="002732D9"/>
    <w:rsid w:val="00274503"/>
    <w:rsid w:val="00274B48"/>
    <w:rsid w:val="00274FB9"/>
    <w:rsid w:val="0027520B"/>
    <w:rsid w:val="002762C2"/>
    <w:rsid w:val="00276F3C"/>
    <w:rsid w:val="00280897"/>
    <w:rsid w:val="00281347"/>
    <w:rsid w:val="002825CF"/>
    <w:rsid w:val="00283554"/>
    <w:rsid w:val="002849E9"/>
    <w:rsid w:val="00284D4C"/>
    <w:rsid w:val="0028511F"/>
    <w:rsid w:val="002859C0"/>
    <w:rsid w:val="002863E2"/>
    <w:rsid w:val="00286498"/>
    <w:rsid w:val="0028682B"/>
    <w:rsid w:val="00286F56"/>
    <w:rsid w:val="00287240"/>
    <w:rsid w:val="002873D0"/>
    <w:rsid w:val="00287530"/>
    <w:rsid w:val="00290B11"/>
    <w:rsid w:val="00291047"/>
    <w:rsid w:val="0029227D"/>
    <w:rsid w:val="00292E79"/>
    <w:rsid w:val="0029490C"/>
    <w:rsid w:val="00295550"/>
    <w:rsid w:val="00296075"/>
    <w:rsid w:val="00296222"/>
    <w:rsid w:val="00297546"/>
    <w:rsid w:val="002A0A36"/>
    <w:rsid w:val="002A108E"/>
    <w:rsid w:val="002A1D4C"/>
    <w:rsid w:val="002A2510"/>
    <w:rsid w:val="002A293A"/>
    <w:rsid w:val="002A29FD"/>
    <w:rsid w:val="002A301B"/>
    <w:rsid w:val="002A5859"/>
    <w:rsid w:val="002A6497"/>
    <w:rsid w:val="002A7440"/>
    <w:rsid w:val="002B0508"/>
    <w:rsid w:val="002B1C8A"/>
    <w:rsid w:val="002B2180"/>
    <w:rsid w:val="002B2348"/>
    <w:rsid w:val="002B25C1"/>
    <w:rsid w:val="002B3B2B"/>
    <w:rsid w:val="002B4390"/>
    <w:rsid w:val="002B5998"/>
    <w:rsid w:val="002B5CA5"/>
    <w:rsid w:val="002B63C2"/>
    <w:rsid w:val="002B6EBF"/>
    <w:rsid w:val="002B7589"/>
    <w:rsid w:val="002B7BCC"/>
    <w:rsid w:val="002B7D30"/>
    <w:rsid w:val="002C0F0C"/>
    <w:rsid w:val="002C167A"/>
    <w:rsid w:val="002C2BCC"/>
    <w:rsid w:val="002C32DE"/>
    <w:rsid w:val="002C35CF"/>
    <w:rsid w:val="002C382E"/>
    <w:rsid w:val="002C3AE6"/>
    <w:rsid w:val="002C4402"/>
    <w:rsid w:val="002C4F78"/>
    <w:rsid w:val="002C54E1"/>
    <w:rsid w:val="002C5E0A"/>
    <w:rsid w:val="002C6AC6"/>
    <w:rsid w:val="002C7346"/>
    <w:rsid w:val="002C7EAA"/>
    <w:rsid w:val="002D0B0A"/>
    <w:rsid w:val="002D13C8"/>
    <w:rsid w:val="002D2782"/>
    <w:rsid w:val="002D2A96"/>
    <w:rsid w:val="002D4B9D"/>
    <w:rsid w:val="002D5451"/>
    <w:rsid w:val="002D546A"/>
    <w:rsid w:val="002E0719"/>
    <w:rsid w:val="002E0AE8"/>
    <w:rsid w:val="002E0FA8"/>
    <w:rsid w:val="002E1503"/>
    <w:rsid w:val="002E1BA2"/>
    <w:rsid w:val="002E1BAB"/>
    <w:rsid w:val="002E2026"/>
    <w:rsid w:val="002E26A3"/>
    <w:rsid w:val="002E2F0D"/>
    <w:rsid w:val="002E3700"/>
    <w:rsid w:val="002E3980"/>
    <w:rsid w:val="002E44EB"/>
    <w:rsid w:val="002E586A"/>
    <w:rsid w:val="002E5C21"/>
    <w:rsid w:val="002E64A0"/>
    <w:rsid w:val="002F10F3"/>
    <w:rsid w:val="002F15E5"/>
    <w:rsid w:val="002F1BCC"/>
    <w:rsid w:val="002F2855"/>
    <w:rsid w:val="002F2938"/>
    <w:rsid w:val="002F33FA"/>
    <w:rsid w:val="002F353A"/>
    <w:rsid w:val="002F4420"/>
    <w:rsid w:val="002F4C1D"/>
    <w:rsid w:val="002F51A9"/>
    <w:rsid w:val="002F5820"/>
    <w:rsid w:val="002F5C60"/>
    <w:rsid w:val="002F7093"/>
    <w:rsid w:val="002F739D"/>
    <w:rsid w:val="002F76F0"/>
    <w:rsid w:val="00300311"/>
    <w:rsid w:val="00300B87"/>
    <w:rsid w:val="00300DA2"/>
    <w:rsid w:val="00301578"/>
    <w:rsid w:val="00301739"/>
    <w:rsid w:val="003019E9"/>
    <w:rsid w:val="00302038"/>
    <w:rsid w:val="003039B3"/>
    <w:rsid w:val="00303FE0"/>
    <w:rsid w:val="003045C5"/>
    <w:rsid w:val="00306466"/>
    <w:rsid w:val="0030688A"/>
    <w:rsid w:val="0031003B"/>
    <w:rsid w:val="00310652"/>
    <w:rsid w:val="00311DE2"/>
    <w:rsid w:val="00313A1C"/>
    <w:rsid w:val="00314DBE"/>
    <w:rsid w:val="0031618E"/>
    <w:rsid w:val="00316800"/>
    <w:rsid w:val="00316824"/>
    <w:rsid w:val="00317345"/>
    <w:rsid w:val="00317C17"/>
    <w:rsid w:val="00317CE5"/>
    <w:rsid w:val="003200AE"/>
    <w:rsid w:val="003211B5"/>
    <w:rsid w:val="0032235D"/>
    <w:rsid w:val="00322A97"/>
    <w:rsid w:val="0032389F"/>
    <w:rsid w:val="0032480E"/>
    <w:rsid w:val="00324826"/>
    <w:rsid w:val="003256B9"/>
    <w:rsid w:val="00325DB1"/>
    <w:rsid w:val="00325F21"/>
    <w:rsid w:val="00326233"/>
    <w:rsid w:val="003262E5"/>
    <w:rsid w:val="00326DD0"/>
    <w:rsid w:val="00327594"/>
    <w:rsid w:val="00330707"/>
    <w:rsid w:val="00330A44"/>
    <w:rsid w:val="00332E57"/>
    <w:rsid w:val="00332EFA"/>
    <w:rsid w:val="00333A69"/>
    <w:rsid w:val="00333D42"/>
    <w:rsid w:val="003341B4"/>
    <w:rsid w:val="00334AAC"/>
    <w:rsid w:val="00334C97"/>
    <w:rsid w:val="00334D72"/>
    <w:rsid w:val="00335695"/>
    <w:rsid w:val="00335F8B"/>
    <w:rsid w:val="0033686C"/>
    <w:rsid w:val="00337C3E"/>
    <w:rsid w:val="00337E1C"/>
    <w:rsid w:val="00340E38"/>
    <w:rsid w:val="00340FCC"/>
    <w:rsid w:val="0034141D"/>
    <w:rsid w:val="00341C56"/>
    <w:rsid w:val="00341DD5"/>
    <w:rsid w:val="00341FEC"/>
    <w:rsid w:val="00343C83"/>
    <w:rsid w:val="0034471A"/>
    <w:rsid w:val="00344B7A"/>
    <w:rsid w:val="00344DB3"/>
    <w:rsid w:val="00345225"/>
    <w:rsid w:val="00345633"/>
    <w:rsid w:val="003456BA"/>
    <w:rsid w:val="0034609E"/>
    <w:rsid w:val="00346779"/>
    <w:rsid w:val="0034719A"/>
    <w:rsid w:val="003474C6"/>
    <w:rsid w:val="00347CE8"/>
    <w:rsid w:val="00350CF0"/>
    <w:rsid w:val="00350D05"/>
    <w:rsid w:val="00350E54"/>
    <w:rsid w:val="00350F28"/>
    <w:rsid w:val="00351B2A"/>
    <w:rsid w:val="00351C61"/>
    <w:rsid w:val="0035469D"/>
    <w:rsid w:val="00354799"/>
    <w:rsid w:val="003557B4"/>
    <w:rsid w:val="0035597E"/>
    <w:rsid w:val="0035629B"/>
    <w:rsid w:val="00356E80"/>
    <w:rsid w:val="00360199"/>
    <w:rsid w:val="00361025"/>
    <w:rsid w:val="0036145E"/>
    <w:rsid w:val="003617CD"/>
    <w:rsid w:val="00361840"/>
    <w:rsid w:val="0036219B"/>
    <w:rsid w:val="0036290B"/>
    <w:rsid w:val="00362DFE"/>
    <w:rsid w:val="0036320F"/>
    <w:rsid w:val="003640BA"/>
    <w:rsid w:val="003646C8"/>
    <w:rsid w:val="003653FD"/>
    <w:rsid w:val="003662FF"/>
    <w:rsid w:val="00366BC0"/>
    <w:rsid w:val="0036734D"/>
    <w:rsid w:val="00367388"/>
    <w:rsid w:val="003676E3"/>
    <w:rsid w:val="00367B64"/>
    <w:rsid w:val="0037078B"/>
    <w:rsid w:val="00370D2F"/>
    <w:rsid w:val="0037101C"/>
    <w:rsid w:val="00371B05"/>
    <w:rsid w:val="00372118"/>
    <w:rsid w:val="003730CC"/>
    <w:rsid w:val="00373448"/>
    <w:rsid w:val="0037567C"/>
    <w:rsid w:val="00375786"/>
    <w:rsid w:val="00375DFA"/>
    <w:rsid w:val="00376EC9"/>
    <w:rsid w:val="00382811"/>
    <w:rsid w:val="00382F13"/>
    <w:rsid w:val="00384B7D"/>
    <w:rsid w:val="00385102"/>
    <w:rsid w:val="0038580D"/>
    <w:rsid w:val="00385960"/>
    <w:rsid w:val="003863E9"/>
    <w:rsid w:val="0038708A"/>
    <w:rsid w:val="00390168"/>
    <w:rsid w:val="0039059A"/>
    <w:rsid w:val="00390A79"/>
    <w:rsid w:val="00390AC9"/>
    <w:rsid w:val="0039298E"/>
    <w:rsid w:val="003931C2"/>
    <w:rsid w:val="0039343C"/>
    <w:rsid w:val="003937B5"/>
    <w:rsid w:val="003938BB"/>
    <w:rsid w:val="003962B1"/>
    <w:rsid w:val="0039683A"/>
    <w:rsid w:val="00396B69"/>
    <w:rsid w:val="003970E3"/>
    <w:rsid w:val="003979F3"/>
    <w:rsid w:val="00397B7A"/>
    <w:rsid w:val="003A0552"/>
    <w:rsid w:val="003A0B6D"/>
    <w:rsid w:val="003A20E6"/>
    <w:rsid w:val="003A2BDA"/>
    <w:rsid w:val="003A2FAE"/>
    <w:rsid w:val="003A3855"/>
    <w:rsid w:val="003A45A1"/>
    <w:rsid w:val="003A4DF7"/>
    <w:rsid w:val="003A531C"/>
    <w:rsid w:val="003A5463"/>
    <w:rsid w:val="003A565C"/>
    <w:rsid w:val="003A5AD7"/>
    <w:rsid w:val="003A5E9F"/>
    <w:rsid w:val="003A5FC1"/>
    <w:rsid w:val="003B0124"/>
    <w:rsid w:val="003B054D"/>
    <w:rsid w:val="003B067F"/>
    <w:rsid w:val="003B1EF4"/>
    <w:rsid w:val="003B2BFC"/>
    <w:rsid w:val="003B33AC"/>
    <w:rsid w:val="003B3B14"/>
    <w:rsid w:val="003B6646"/>
    <w:rsid w:val="003B7F09"/>
    <w:rsid w:val="003C0415"/>
    <w:rsid w:val="003C0A12"/>
    <w:rsid w:val="003C0CED"/>
    <w:rsid w:val="003C2235"/>
    <w:rsid w:val="003C3199"/>
    <w:rsid w:val="003C3E4A"/>
    <w:rsid w:val="003C4CD3"/>
    <w:rsid w:val="003C74ED"/>
    <w:rsid w:val="003C7F27"/>
    <w:rsid w:val="003D24B4"/>
    <w:rsid w:val="003D2D67"/>
    <w:rsid w:val="003D34C1"/>
    <w:rsid w:val="003D3655"/>
    <w:rsid w:val="003D3C06"/>
    <w:rsid w:val="003D4CA4"/>
    <w:rsid w:val="003D77D4"/>
    <w:rsid w:val="003D7BA2"/>
    <w:rsid w:val="003E052C"/>
    <w:rsid w:val="003E0F3F"/>
    <w:rsid w:val="003E1960"/>
    <w:rsid w:val="003E1E23"/>
    <w:rsid w:val="003E2146"/>
    <w:rsid w:val="003E2200"/>
    <w:rsid w:val="003E2241"/>
    <w:rsid w:val="003E2CF4"/>
    <w:rsid w:val="003E31E5"/>
    <w:rsid w:val="003E3477"/>
    <w:rsid w:val="003E362D"/>
    <w:rsid w:val="003E3941"/>
    <w:rsid w:val="003E3E2A"/>
    <w:rsid w:val="003E40EC"/>
    <w:rsid w:val="003E4C89"/>
    <w:rsid w:val="003E4C9F"/>
    <w:rsid w:val="003E4F68"/>
    <w:rsid w:val="003E64A7"/>
    <w:rsid w:val="003E64EC"/>
    <w:rsid w:val="003E689B"/>
    <w:rsid w:val="003E759F"/>
    <w:rsid w:val="003F0725"/>
    <w:rsid w:val="003F0D1A"/>
    <w:rsid w:val="003F35DB"/>
    <w:rsid w:val="003F49BB"/>
    <w:rsid w:val="003F52EE"/>
    <w:rsid w:val="003F7F0B"/>
    <w:rsid w:val="00402A15"/>
    <w:rsid w:val="00402C02"/>
    <w:rsid w:val="00403078"/>
    <w:rsid w:val="004038F3"/>
    <w:rsid w:val="00404383"/>
    <w:rsid w:val="004055D7"/>
    <w:rsid w:val="00405863"/>
    <w:rsid w:val="00405C5B"/>
    <w:rsid w:val="004076A9"/>
    <w:rsid w:val="0040792B"/>
    <w:rsid w:val="00407C28"/>
    <w:rsid w:val="00410805"/>
    <w:rsid w:val="00410983"/>
    <w:rsid w:val="00410B0C"/>
    <w:rsid w:val="00410CF0"/>
    <w:rsid w:val="004112E5"/>
    <w:rsid w:val="00411900"/>
    <w:rsid w:val="00411C71"/>
    <w:rsid w:val="00411E7F"/>
    <w:rsid w:val="00412273"/>
    <w:rsid w:val="00412967"/>
    <w:rsid w:val="0041297E"/>
    <w:rsid w:val="00413336"/>
    <w:rsid w:val="00413F97"/>
    <w:rsid w:val="004150AF"/>
    <w:rsid w:val="00415571"/>
    <w:rsid w:val="00415EB2"/>
    <w:rsid w:val="0041741E"/>
    <w:rsid w:val="004177EE"/>
    <w:rsid w:val="004178DD"/>
    <w:rsid w:val="00421FBA"/>
    <w:rsid w:val="00423C3A"/>
    <w:rsid w:val="00423EE8"/>
    <w:rsid w:val="00426053"/>
    <w:rsid w:val="0042629B"/>
    <w:rsid w:val="004263E2"/>
    <w:rsid w:val="00427C71"/>
    <w:rsid w:val="00427E87"/>
    <w:rsid w:val="00427F03"/>
    <w:rsid w:val="00430ABC"/>
    <w:rsid w:val="0043103B"/>
    <w:rsid w:val="00432968"/>
    <w:rsid w:val="00432F5F"/>
    <w:rsid w:val="00432F92"/>
    <w:rsid w:val="004330CA"/>
    <w:rsid w:val="004334EA"/>
    <w:rsid w:val="004337F4"/>
    <w:rsid w:val="004342A4"/>
    <w:rsid w:val="00434770"/>
    <w:rsid w:val="004356FB"/>
    <w:rsid w:val="00435BF2"/>
    <w:rsid w:val="00436432"/>
    <w:rsid w:val="004370FB"/>
    <w:rsid w:val="00437E98"/>
    <w:rsid w:val="004410B1"/>
    <w:rsid w:val="004411C2"/>
    <w:rsid w:val="004412E7"/>
    <w:rsid w:val="00442467"/>
    <w:rsid w:val="00442E3E"/>
    <w:rsid w:val="00443465"/>
    <w:rsid w:val="00443A78"/>
    <w:rsid w:val="00444161"/>
    <w:rsid w:val="00445B76"/>
    <w:rsid w:val="00446C22"/>
    <w:rsid w:val="0044732A"/>
    <w:rsid w:val="00447A60"/>
    <w:rsid w:val="004507BA"/>
    <w:rsid w:val="0045175E"/>
    <w:rsid w:val="00452F58"/>
    <w:rsid w:val="00453E78"/>
    <w:rsid w:val="00454518"/>
    <w:rsid w:val="004554A9"/>
    <w:rsid w:val="004555DF"/>
    <w:rsid w:val="00456CCC"/>
    <w:rsid w:val="00456CD4"/>
    <w:rsid w:val="00457B69"/>
    <w:rsid w:val="004602D9"/>
    <w:rsid w:val="00460B80"/>
    <w:rsid w:val="0046154A"/>
    <w:rsid w:val="00461E73"/>
    <w:rsid w:val="0046340B"/>
    <w:rsid w:val="004635D0"/>
    <w:rsid w:val="004636FD"/>
    <w:rsid w:val="0046385A"/>
    <w:rsid w:val="00464FC5"/>
    <w:rsid w:val="00465C78"/>
    <w:rsid w:val="00465D9B"/>
    <w:rsid w:val="00467CDF"/>
    <w:rsid w:val="0047057F"/>
    <w:rsid w:val="00470715"/>
    <w:rsid w:val="00470EB7"/>
    <w:rsid w:val="004710FB"/>
    <w:rsid w:val="00472851"/>
    <w:rsid w:val="00472D12"/>
    <w:rsid w:val="00473767"/>
    <w:rsid w:val="00474120"/>
    <w:rsid w:val="004748DD"/>
    <w:rsid w:val="0047596F"/>
    <w:rsid w:val="00475A0B"/>
    <w:rsid w:val="00476162"/>
    <w:rsid w:val="00476965"/>
    <w:rsid w:val="00476F27"/>
    <w:rsid w:val="004804D8"/>
    <w:rsid w:val="004819BE"/>
    <w:rsid w:val="004820B6"/>
    <w:rsid w:val="00483031"/>
    <w:rsid w:val="00483E25"/>
    <w:rsid w:val="00485645"/>
    <w:rsid w:val="00485A73"/>
    <w:rsid w:val="00486EB7"/>
    <w:rsid w:val="00487231"/>
    <w:rsid w:val="004878AB"/>
    <w:rsid w:val="0049008C"/>
    <w:rsid w:val="004912E0"/>
    <w:rsid w:val="004913EB"/>
    <w:rsid w:val="00491BF6"/>
    <w:rsid w:val="004928E7"/>
    <w:rsid w:val="00492EF0"/>
    <w:rsid w:val="004937D0"/>
    <w:rsid w:val="004938C5"/>
    <w:rsid w:val="00494E1E"/>
    <w:rsid w:val="004957B9"/>
    <w:rsid w:val="00497AC3"/>
    <w:rsid w:val="004A01AC"/>
    <w:rsid w:val="004A0E81"/>
    <w:rsid w:val="004A1482"/>
    <w:rsid w:val="004A176D"/>
    <w:rsid w:val="004A1DE4"/>
    <w:rsid w:val="004A24E1"/>
    <w:rsid w:val="004A2802"/>
    <w:rsid w:val="004A292F"/>
    <w:rsid w:val="004A2A7C"/>
    <w:rsid w:val="004A32A6"/>
    <w:rsid w:val="004A4290"/>
    <w:rsid w:val="004A545A"/>
    <w:rsid w:val="004A5C76"/>
    <w:rsid w:val="004A5D97"/>
    <w:rsid w:val="004A6737"/>
    <w:rsid w:val="004A697B"/>
    <w:rsid w:val="004A70ED"/>
    <w:rsid w:val="004B03DE"/>
    <w:rsid w:val="004B05B7"/>
    <w:rsid w:val="004B07FF"/>
    <w:rsid w:val="004B097D"/>
    <w:rsid w:val="004B1926"/>
    <w:rsid w:val="004B2B1F"/>
    <w:rsid w:val="004B2DB5"/>
    <w:rsid w:val="004B4124"/>
    <w:rsid w:val="004B52F9"/>
    <w:rsid w:val="004B62C0"/>
    <w:rsid w:val="004B6A23"/>
    <w:rsid w:val="004C0217"/>
    <w:rsid w:val="004C3217"/>
    <w:rsid w:val="004C3C83"/>
    <w:rsid w:val="004C3EA4"/>
    <w:rsid w:val="004C412E"/>
    <w:rsid w:val="004C4C7D"/>
    <w:rsid w:val="004C4F4F"/>
    <w:rsid w:val="004C51B3"/>
    <w:rsid w:val="004C55DA"/>
    <w:rsid w:val="004D2D1E"/>
    <w:rsid w:val="004D56CF"/>
    <w:rsid w:val="004D5E97"/>
    <w:rsid w:val="004D6A0E"/>
    <w:rsid w:val="004E061A"/>
    <w:rsid w:val="004E0E21"/>
    <w:rsid w:val="004E0EE0"/>
    <w:rsid w:val="004E1B06"/>
    <w:rsid w:val="004E25C7"/>
    <w:rsid w:val="004E3659"/>
    <w:rsid w:val="004E4360"/>
    <w:rsid w:val="004E58FF"/>
    <w:rsid w:val="004E5D3A"/>
    <w:rsid w:val="004E61BF"/>
    <w:rsid w:val="004F12F6"/>
    <w:rsid w:val="004F1481"/>
    <w:rsid w:val="004F20A8"/>
    <w:rsid w:val="004F3004"/>
    <w:rsid w:val="004F47AC"/>
    <w:rsid w:val="004F4D8B"/>
    <w:rsid w:val="004F60E4"/>
    <w:rsid w:val="00500233"/>
    <w:rsid w:val="00500523"/>
    <w:rsid w:val="0050078F"/>
    <w:rsid w:val="00501182"/>
    <w:rsid w:val="00501A4D"/>
    <w:rsid w:val="00503EFA"/>
    <w:rsid w:val="005049AD"/>
    <w:rsid w:val="00504E39"/>
    <w:rsid w:val="005052F3"/>
    <w:rsid w:val="005059C3"/>
    <w:rsid w:val="005069ED"/>
    <w:rsid w:val="005075C8"/>
    <w:rsid w:val="00507974"/>
    <w:rsid w:val="00507EAE"/>
    <w:rsid w:val="00510909"/>
    <w:rsid w:val="00510A9B"/>
    <w:rsid w:val="00510AA4"/>
    <w:rsid w:val="00511E7B"/>
    <w:rsid w:val="0051203C"/>
    <w:rsid w:val="005129E6"/>
    <w:rsid w:val="00512EE6"/>
    <w:rsid w:val="005139FF"/>
    <w:rsid w:val="00514253"/>
    <w:rsid w:val="0051493D"/>
    <w:rsid w:val="00515031"/>
    <w:rsid w:val="00516633"/>
    <w:rsid w:val="005167AE"/>
    <w:rsid w:val="00516FEC"/>
    <w:rsid w:val="00517B46"/>
    <w:rsid w:val="005215D6"/>
    <w:rsid w:val="0052180F"/>
    <w:rsid w:val="0052184A"/>
    <w:rsid w:val="00522059"/>
    <w:rsid w:val="00523E78"/>
    <w:rsid w:val="0052511D"/>
    <w:rsid w:val="00525339"/>
    <w:rsid w:val="005260EF"/>
    <w:rsid w:val="00527916"/>
    <w:rsid w:val="00530866"/>
    <w:rsid w:val="005309DA"/>
    <w:rsid w:val="00530DD9"/>
    <w:rsid w:val="0053314C"/>
    <w:rsid w:val="00533668"/>
    <w:rsid w:val="00533A1E"/>
    <w:rsid w:val="0053505F"/>
    <w:rsid w:val="005353E0"/>
    <w:rsid w:val="00535570"/>
    <w:rsid w:val="00535A9C"/>
    <w:rsid w:val="00536178"/>
    <w:rsid w:val="00536275"/>
    <w:rsid w:val="00536549"/>
    <w:rsid w:val="0053662F"/>
    <w:rsid w:val="00536934"/>
    <w:rsid w:val="00537BF8"/>
    <w:rsid w:val="005400A9"/>
    <w:rsid w:val="0054178B"/>
    <w:rsid w:val="005431C5"/>
    <w:rsid w:val="005439DD"/>
    <w:rsid w:val="0054430D"/>
    <w:rsid w:val="005444F6"/>
    <w:rsid w:val="00547486"/>
    <w:rsid w:val="00547724"/>
    <w:rsid w:val="0055286B"/>
    <w:rsid w:val="00552E6D"/>
    <w:rsid w:val="00554F08"/>
    <w:rsid w:val="0055500F"/>
    <w:rsid w:val="00556498"/>
    <w:rsid w:val="00556BD4"/>
    <w:rsid w:val="005570C7"/>
    <w:rsid w:val="00557249"/>
    <w:rsid w:val="00557DAD"/>
    <w:rsid w:val="00560B3B"/>
    <w:rsid w:val="00560E9A"/>
    <w:rsid w:val="005625A1"/>
    <w:rsid w:val="005629FB"/>
    <w:rsid w:val="00562D33"/>
    <w:rsid w:val="00563A3E"/>
    <w:rsid w:val="00563BD0"/>
    <w:rsid w:val="00563EFB"/>
    <w:rsid w:val="00564108"/>
    <w:rsid w:val="00564180"/>
    <w:rsid w:val="00564FA1"/>
    <w:rsid w:val="0056568B"/>
    <w:rsid w:val="005659CF"/>
    <w:rsid w:val="005668C7"/>
    <w:rsid w:val="005674F7"/>
    <w:rsid w:val="005708A4"/>
    <w:rsid w:val="00572EB7"/>
    <w:rsid w:val="00573512"/>
    <w:rsid w:val="0057496F"/>
    <w:rsid w:val="005755B5"/>
    <w:rsid w:val="00577237"/>
    <w:rsid w:val="00577532"/>
    <w:rsid w:val="0057759D"/>
    <w:rsid w:val="00577DD3"/>
    <w:rsid w:val="0058030C"/>
    <w:rsid w:val="00581FA6"/>
    <w:rsid w:val="005828FE"/>
    <w:rsid w:val="00582D40"/>
    <w:rsid w:val="00583E9B"/>
    <w:rsid w:val="0058420B"/>
    <w:rsid w:val="00584A9C"/>
    <w:rsid w:val="00585B3D"/>
    <w:rsid w:val="00585F0D"/>
    <w:rsid w:val="00585F80"/>
    <w:rsid w:val="00586AE4"/>
    <w:rsid w:val="0058741E"/>
    <w:rsid w:val="00587A96"/>
    <w:rsid w:val="00587ABA"/>
    <w:rsid w:val="00587FA3"/>
    <w:rsid w:val="0059053F"/>
    <w:rsid w:val="0059114A"/>
    <w:rsid w:val="00591357"/>
    <w:rsid w:val="005915BC"/>
    <w:rsid w:val="00591B08"/>
    <w:rsid w:val="0059324D"/>
    <w:rsid w:val="005934FF"/>
    <w:rsid w:val="00593DB6"/>
    <w:rsid w:val="00593E05"/>
    <w:rsid w:val="00594AD2"/>
    <w:rsid w:val="00594BE0"/>
    <w:rsid w:val="00594C95"/>
    <w:rsid w:val="00595077"/>
    <w:rsid w:val="0059542B"/>
    <w:rsid w:val="005954EB"/>
    <w:rsid w:val="005955CC"/>
    <w:rsid w:val="005956F7"/>
    <w:rsid w:val="00595B29"/>
    <w:rsid w:val="0059610C"/>
    <w:rsid w:val="00597F3C"/>
    <w:rsid w:val="005A0AAD"/>
    <w:rsid w:val="005A0C02"/>
    <w:rsid w:val="005A1E98"/>
    <w:rsid w:val="005A1EF1"/>
    <w:rsid w:val="005A30B9"/>
    <w:rsid w:val="005A3F3E"/>
    <w:rsid w:val="005A43CC"/>
    <w:rsid w:val="005A55AF"/>
    <w:rsid w:val="005A62CC"/>
    <w:rsid w:val="005A70F2"/>
    <w:rsid w:val="005A768E"/>
    <w:rsid w:val="005A76E5"/>
    <w:rsid w:val="005A789C"/>
    <w:rsid w:val="005A79A3"/>
    <w:rsid w:val="005B12F6"/>
    <w:rsid w:val="005B28F8"/>
    <w:rsid w:val="005B2C94"/>
    <w:rsid w:val="005B2DCF"/>
    <w:rsid w:val="005B3B50"/>
    <w:rsid w:val="005B50AF"/>
    <w:rsid w:val="005B6A84"/>
    <w:rsid w:val="005B7DA6"/>
    <w:rsid w:val="005B7E75"/>
    <w:rsid w:val="005B7E80"/>
    <w:rsid w:val="005C1872"/>
    <w:rsid w:val="005C1A57"/>
    <w:rsid w:val="005C1AB3"/>
    <w:rsid w:val="005C21F1"/>
    <w:rsid w:val="005C239B"/>
    <w:rsid w:val="005C2FE4"/>
    <w:rsid w:val="005C34B9"/>
    <w:rsid w:val="005C4640"/>
    <w:rsid w:val="005C542E"/>
    <w:rsid w:val="005C5752"/>
    <w:rsid w:val="005C5B7A"/>
    <w:rsid w:val="005C5CCE"/>
    <w:rsid w:val="005C5FC3"/>
    <w:rsid w:val="005C6E4E"/>
    <w:rsid w:val="005C716A"/>
    <w:rsid w:val="005C74D5"/>
    <w:rsid w:val="005D0826"/>
    <w:rsid w:val="005D0D82"/>
    <w:rsid w:val="005D19C5"/>
    <w:rsid w:val="005D1B0B"/>
    <w:rsid w:val="005D2713"/>
    <w:rsid w:val="005D3860"/>
    <w:rsid w:val="005D3C91"/>
    <w:rsid w:val="005D60F1"/>
    <w:rsid w:val="005D66EA"/>
    <w:rsid w:val="005D7B88"/>
    <w:rsid w:val="005E0950"/>
    <w:rsid w:val="005E0993"/>
    <w:rsid w:val="005E146D"/>
    <w:rsid w:val="005E214A"/>
    <w:rsid w:val="005E2B82"/>
    <w:rsid w:val="005E3458"/>
    <w:rsid w:val="005E3EE3"/>
    <w:rsid w:val="005E4BC0"/>
    <w:rsid w:val="005E4C86"/>
    <w:rsid w:val="005E509C"/>
    <w:rsid w:val="005E6861"/>
    <w:rsid w:val="005F0E6F"/>
    <w:rsid w:val="005F1118"/>
    <w:rsid w:val="005F18D4"/>
    <w:rsid w:val="005F2B37"/>
    <w:rsid w:val="005F3407"/>
    <w:rsid w:val="005F38A8"/>
    <w:rsid w:val="005F3940"/>
    <w:rsid w:val="005F4196"/>
    <w:rsid w:val="005F4974"/>
    <w:rsid w:val="005F4E77"/>
    <w:rsid w:val="005F4F3F"/>
    <w:rsid w:val="005F5061"/>
    <w:rsid w:val="005F6C44"/>
    <w:rsid w:val="005F6F3E"/>
    <w:rsid w:val="00600126"/>
    <w:rsid w:val="006003BE"/>
    <w:rsid w:val="0060100D"/>
    <w:rsid w:val="00601F27"/>
    <w:rsid w:val="006020B7"/>
    <w:rsid w:val="00602791"/>
    <w:rsid w:val="00604CE9"/>
    <w:rsid w:val="00604E98"/>
    <w:rsid w:val="00605176"/>
    <w:rsid w:val="00610355"/>
    <w:rsid w:val="006112DE"/>
    <w:rsid w:val="00612832"/>
    <w:rsid w:val="006129E1"/>
    <w:rsid w:val="00612B07"/>
    <w:rsid w:val="00612D03"/>
    <w:rsid w:val="0061558E"/>
    <w:rsid w:val="00616F9E"/>
    <w:rsid w:val="00620C8D"/>
    <w:rsid w:val="00621AFA"/>
    <w:rsid w:val="006227A1"/>
    <w:rsid w:val="00623CFA"/>
    <w:rsid w:val="0062521F"/>
    <w:rsid w:val="00626E79"/>
    <w:rsid w:val="00626FCD"/>
    <w:rsid w:val="00627623"/>
    <w:rsid w:val="00630056"/>
    <w:rsid w:val="006306DD"/>
    <w:rsid w:val="00630A25"/>
    <w:rsid w:val="00630AFB"/>
    <w:rsid w:val="00630BF5"/>
    <w:rsid w:val="00631575"/>
    <w:rsid w:val="006319A5"/>
    <w:rsid w:val="006321BF"/>
    <w:rsid w:val="00633EBB"/>
    <w:rsid w:val="00634D17"/>
    <w:rsid w:val="00635849"/>
    <w:rsid w:val="006360FA"/>
    <w:rsid w:val="006365E5"/>
    <w:rsid w:val="00636936"/>
    <w:rsid w:val="006370B7"/>
    <w:rsid w:val="00637B31"/>
    <w:rsid w:val="00640F8A"/>
    <w:rsid w:val="00641044"/>
    <w:rsid w:val="0064162F"/>
    <w:rsid w:val="00642666"/>
    <w:rsid w:val="0064284F"/>
    <w:rsid w:val="00645C0C"/>
    <w:rsid w:val="00646498"/>
    <w:rsid w:val="006468C6"/>
    <w:rsid w:val="00647027"/>
    <w:rsid w:val="00647C67"/>
    <w:rsid w:val="00647E76"/>
    <w:rsid w:val="0065040E"/>
    <w:rsid w:val="0065046F"/>
    <w:rsid w:val="00650B34"/>
    <w:rsid w:val="00650C97"/>
    <w:rsid w:val="00651967"/>
    <w:rsid w:val="006526C8"/>
    <w:rsid w:val="00652D3F"/>
    <w:rsid w:val="0065394F"/>
    <w:rsid w:val="00653D39"/>
    <w:rsid w:val="00654325"/>
    <w:rsid w:val="00655A59"/>
    <w:rsid w:val="0065794A"/>
    <w:rsid w:val="00657EFA"/>
    <w:rsid w:val="00663A02"/>
    <w:rsid w:val="00663A3F"/>
    <w:rsid w:val="00663BEE"/>
    <w:rsid w:val="00663C74"/>
    <w:rsid w:val="00663D4F"/>
    <w:rsid w:val="00663F5B"/>
    <w:rsid w:val="00664BC1"/>
    <w:rsid w:val="00665B3C"/>
    <w:rsid w:val="0066798D"/>
    <w:rsid w:val="00667A29"/>
    <w:rsid w:val="0067073F"/>
    <w:rsid w:val="00671F11"/>
    <w:rsid w:val="00671FD3"/>
    <w:rsid w:val="00671FE7"/>
    <w:rsid w:val="006732A0"/>
    <w:rsid w:val="00673852"/>
    <w:rsid w:val="00674EB7"/>
    <w:rsid w:val="00674EC0"/>
    <w:rsid w:val="0067574E"/>
    <w:rsid w:val="00676E42"/>
    <w:rsid w:val="00680557"/>
    <w:rsid w:val="00682DB5"/>
    <w:rsid w:val="0068362A"/>
    <w:rsid w:val="00683793"/>
    <w:rsid w:val="00684024"/>
    <w:rsid w:val="00684171"/>
    <w:rsid w:val="0068436A"/>
    <w:rsid w:val="00684DC9"/>
    <w:rsid w:val="00684F61"/>
    <w:rsid w:val="0068505F"/>
    <w:rsid w:val="006878DE"/>
    <w:rsid w:val="00687EF0"/>
    <w:rsid w:val="006914A9"/>
    <w:rsid w:val="0069159B"/>
    <w:rsid w:val="0069165C"/>
    <w:rsid w:val="006917C1"/>
    <w:rsid w:val="006920D3"/>
    <w:rsid w:val="006920E8"/>
    <w:rsid w:val="00692955"/>
    <w:rsid w:val="00693475"/>
    <w:rsid w:val="0069464E"/>
    <w:rsid w:val="006951C6"/>
    <w:rsid w:val="00695441"/>
    <w:rsid w:val="00695BE0"/>
    <w:rsid w:val="006960AA"/>
    <w:rsid w:val="0069618F"/>
    <w:rsid w:val="00696196"/>
    <w:rsid w:val="006961E5"/>
    <w:rsid w:val="00697064"/>
    <w:rsid w:val="0069757E"/>
    <w:rsid w:val="006A0100"/>
    <w:rsid w:val="006A074C"/>
    <w:rsid w:val="006A0B7F"/>
    <w:rsid w:val="006A2D3A"/>
    <w:rsid w:val="006A2FEC"/>
    <w:rsid w:val="006A3F0E"/>
    <w:rsid w:val="006A4655"/>
    <w:rsid w:val="006A558B"/>
    <w:rsid w:val="006A57C3"/>
    <w:rsid w:val="006A62BC"/>
    <w:rsid w:val="006A6EEA"/>
    <w:rsid w:val="006A7EB7"/>
    <w:rsid w:val="006A7ED3"/>
    <w:rsid w:val="006A7F7B"/>
    <w:rsid w:val="006B08F1"/>
    <w:rsid w:val="006B2A69"/>
    <w:rsid w:val="006B394A"/>
    <w:rsid w:val="006B49FA"/>
    <w:rsid w:val="006B4F83"/>
    <w:rsid w:val="006B5243"/>
    <w:rsid w:val="006B53E8"/>
    <w:rsid w:val="006B6233"/>
    <w:rsid w:val="006B6B87"/>
    <w:rsid w:val="006B7313"/>
    <w:rsid w:val="006B7459"/>
    <w:rsid w:val="006B7E19"/>
    <w:rsid w:val="006C0C1C"/>
    <w:rsid w:val="006C2B32"/>
    <w:rsid w:val="006C2CE3"/>
    <w:rsid w:val="006C2EC8"/>
    <w:rsid w:val="006C3294"/>
    <w:rsid w:val="006C3DEA"/>
    <w:rsid w:val="006C59DF"/>
    <w:rsid w:val="006C5A81"/>
    <w:rsid w:val="006C5E33"/>
    <w:rsid w:val="006C6D33"/>
    <w:rsid w:val="006C705D"/>
    <w:rsid w:val="006C73A0"/>
    <w:rsid w:val="006D00DA"/>
    <w:rsid w:val="006D1587"/>
    <w:rsid w:val="006D1C94"/>
    <w:rsid w:val="006D1DEE"/>
    <w:rsid w:val="006D231A"/>
    <w:rsid w:val="006D2F2C"/>
    <w:rsid w:val="006D5BB8"/>
    <w:rsid w:val="006D6700"/>
    <w:rsid w:val="006D6AA9"/>
    <w:rsid w:val="006D6C5B"/>
    <w:rsid w:val="006D76E4"/>
    <w:rsid w:val="006D7F54"/>
    <w:rsid w:val="006E02B8"/>
    <w:rsid w:val="006E0596"/>
    <w:rsid w:val="006E0620"/>
    <w:rsid w:val="006E0DAB"/>
    <w:rsid w:val="006E0DBD"/>
    <w:rsid w:val="006E0FD9"/>
    <w:rsid w:val="006E13AC"/>
    <w:rsid w:val="006E1461"/>
    <w:rsid w:val="006E1C30"/>
    <w:rsid w:val="006E23BD"/>
    <w:rsid w:val="006E450A"/>
    <w:rsid w:val="006E462C"/>
    <w:rsid w:val="006E6353"/>
    <w:rsid w:val="006E673D"/>
    <w:rsid w:val="006E6F55"/>
    <w:rsid w:val="006F07E6"/>
    <w:rsid w:val="006F346B"/>
    <w:rsid w:val="006F3793"/>
    <w:rsid w:val="006F3926"/>
    <w:rsid w:val="006F3A72"/>
    <w:rsid w:val="006F4510"/>
    <w:rsid w:val="006F541F"/>
    <w:rsid w:val="006F5B61"/>
    <w:rsid w:val="006F5F97"/>
    <w:rsid w:val="006F6656"/>
    <w:rsid w:val="006F6A26"/>
    <w:rsid w:val="006F7790"/>
    <w:rsid w:val="00700A1D"/>
    <w:rsid w:val="00701737"/>
    <w:rsid w:val="00701815"/>
    <w:rsid w:val="0070228A"/>
    <w:rsid w:val="0070233A"/>
    <w:rsid w:val="0070272F"/>
    <w:rsid w:val="00703CD6"/>
    <w:rsid w:val="00703E3E"/>
    <w:rsid w:val="007040D0"/>
    <w:rsid w:val="00704A6E"/>
    <w:rsid w:val="00704A8C"/>
    <w:rsid w:val="0070554E"/>
    <w:rsid w:val="007056A0"/>
    <w:rsid w:val="007057EA"/>
    <w:rsid w:val="00705CFE"/>
    <w:rsid w:val="00706602"/>
    <w:rsid w:val="0070693E"/>
    <w:rsid w:val="00706C61"/>
    <w:rsid w:val="00706D87"/>
    <w:rsid w:val="00710E0C"/>
    <w:rsid w:val="007111CC"/>
    <w:rsid w:val="00711CFC"/>
    <w:rsid w:val="00711D4D"/>
    <w:rsid w:val="00712131"/>
    <w:rsid w:val="0071253B"/>
    <w:rsid w:val="00712904"/>
    <w:rsid w:val="00713B24"/>
    <w:rsid w:val="007141E5"/>
    <w:rsid w:val="00714E50"/>
    <w:rsid w:val="0071589F"/>
    <w:rsid w:val="007165FD"/>
    <w:rsid w:val="007170FD"/>
    <w:rsid w:val="0072066F"/>
    <w:rsid w:val="007215C5"/>
    <w:rsid w:val="007229BC"/>
    <w:rsid w:val="007234D7"/>
    <w:rsid w:val="007239F8"/>
    <w:rsid w:val="00725E45"/>
    <w:rsid w:val="00726E11"/>
    <w:rsid w:val="0072787D"/>
    <w:rsid w:val="00727B81"/>
    <w:rsid w:val="007302B4"/>
    <w:rsid w:val="007321EB"/>
    <w:rsid w:val="00734696"/>
    <w:rsid w:val="00734CA5"/>
    <w:rsid w:val="0073532C"/>
    <w:rsid w:val="00735DCB"/>
    <w:rsid w:val="00735FC2"/>
    <w:rsid w:val="00736C45"/>
    <w:rsid w:val="007379B4"/>
    <w:rsid w:val="00737A24"/>
    <w:rsid w:val="007401A4"/>
    <w:rsid w:val="00741BC1"/>
    <w:rsid w:val="00742719"/>
    <w:rsid w:val="007428B0"/>
    <w:rsid w:val="00742B3A"/>
    <w:rsid w:val="00742C2F"/>
    <w:rsid w:val="00742EAC"/>
    <w:rsid w:val="007441AC"/>
    <w:rsid w:val="007446FB"/>
    <w:rsid w:val="00744B89"/>
    <w:rsid w:val="00744C4D"/>
    <w:rsid w:val="00744F0B"/>
    <w:rsid w:val="007451CA"/>
    <w:rsid w:val="00745F1D"/>
    <w:rsid w:val="00746B89"/>
    <w:rsid w:val="007475BD"/>
    <w:rsid w:val="00750A85"/>
    <w:rsid w:val="0075117A"/>
    <w:rsid w:val="007515D8"/>
    <w:rsid w:val="0075185D"/>
    <w:rsid w:val="00751B6A"/>
    <w:rsid w:val="00751F42"/>
    <w:rsid w:val="00752425"/>
    <w:rsid w:val="007529FA"/>
    <w:rsid w:val="00752E26"/>
    <w:rsid w:val="00754750"/>
    <w:rsid w:val="00754793"/>
    <w:rsid w:val="00756126"/>
    <w:rsid w:val="00756A55"/>
    <w:rsid w:val="00757039"/>
    <w:rsid w:val="007570C3"/>
    <w:rsid w:val="00760771"/>
    <w:rsid w:val="00761018"/>
    <w:rsid w:val="00761600"/>
    <w:rsid w:val="0076204C"/>
    <w:rsid w:val="007622F5"/>
    <w:rsid w:val="00762309"/>
    <w:rsid w:val="0076236F"/>
    <w:rsid w:val="00762572"/>
    <w:rsid w:val="007625B6"/>
    <w:rsid w:val="00763E52"/>
    <w:rsid w:val="007641D4"/>
    <w:rsid w:val="007650B4"/>
    <w:rsid w:val="00765118"/>
    <w:rsid w:val="0076557A"/>
    <w:rsid w:val="00765748"/>
    <w:rsid w:val="007658DF"/>
    <w:rsid w:val="00765ED0"/>
    <w:rsid w:val="007666E2"/>
    <w:rsid w:val="00766759"/>
    <w:rsid w:val="00766E9B"/>
    <w:rsid w:val="007675DB"/>
    <w:rsid w:val="00771B64"/>
    <w:rsid w:val="0077214F"/>
    <w:rsid w:val="00772B48"/>
    <w:rsid w:val="00772DC2"/>
    <w:rsid w:val="00773F6F"/>
    <w:rsid w:val="00774CDF"/>
    <w:rsid w:val="00774E85"/>
    <w:rsid w:val="00774FAD"/>
    <w:rsid w:val="0077527C"/>
    <w:rsid w:val="00776D2B"/>
    <w:rsid w:val="00777840"/>
    <w:rsid w:val="007778EE"/>
    <w:rsid w:val="007779E2"/>
    <w:rsid w:val="00777D12"/>
    <w:rsid w:val="00780173"/>
    <w:rsid w:val="00783505"/>
    <w:rsid w:val="00783C4D"/>
    <w:rsid w:val="0078419C"/>
    <w:rsid w:val="00785480"/>
    <w:rsid w:val="00785730"/>
    <w:rsid w:val="007861AC"/>
    <w:rsid w:val="0078703D"/>
    <w:rsid w:val="007871DE"/>
    <w:rsid w:val="0078738D"/>
    <w:rsid w:val="0078743C"/>
    <w:rsid w:val="0079092E"/>
    <w:rsid w:val="00790A85"/>
    <w:rsid w:val="00791A89"/>
    <w:rsid w:val="00792E19"/>
    <w:rsid w:val="00792F74"/>
    <w:rsid w:val="0079313E"/>
    <w:rsid w:val="00793369"/>
    <w:rsid w:val="007938D1"/>
    <w:rsid w:val="00793DE0"/>
    <w:rsid w:val="00794449"/>
    <w:rsid w:val="00794B30"/>
    <w:rsid w:val="00794BBA"/>
    <w:rsid w:val="00794FFF"/>
    <w:rsid w:val="00795C5C"/>
    <w:rsid w:val="007971B0"/>
    <w:rsid w:val="007979B6"/>
    <w:rsid w:val="00797C96"/>
    <w:rsid w:val="007A0399"/>
    <w:rsid w:val="007A1DDB"/>
    <w:rsid w:val="007A2FF8"/>
    <w:rsid w:val="007A3A65"/>
    <w:rsid w:val="007A4125"/>
    <w:rsid w:val="007A4F2C"/>
    <w:rsid w:val="007A6A63"/>
    <w:rsid w:val="007B0174"/>
    <w:rsid w:val="007B06BC"/>
    <w:rsid w:val="007B0DB6"/>
    <w:rsid w:val="007B1772"/>
    <w:rsid w:val="007B2456"/>
    <w:rsid w:val="007B28C5"/>
    <w:rsid w:val="007B2ACE"/>
    <w:rsid w:val="007B3351"/>
    <w:rsid w:val="007B4B44"/>
    <w:rsid w:val="007B4CBC"/>
    <w:rsid w:val="007B4EDE"/>
    <w:rsid w:val="007B51EB"/>
    <w:rsid w:val="007B6570"/>
    <w:rsid w:val="007B7216"/>
    <w:rsid w:val="007B7353"/>
    <w:rsid w:val="007C03D2"/>
    <w:rsid w:val="007C0F69"/>
    <w:rsid w:val="007C227F"/>
    <w:rsid w:val="007C2667"/>
    <w:rsid w:val="007C2917"/>
    <w:rsid w:val="007C358B"/>
    <w:rsid w:val="007C3E56"/>
    <w:rsid w:val="007C4501"/>
    <w:rsid w:val="007C4F9A"/>
    <w:rsid w:val="007C531A"/>
    <w:rsid w:val="007C5982"/>
    <w:rsid w:val="007C6C41"/>
    <w:rsid w:val="007C74A7"/>
    <w:rsid w:val="007C7B11"/>
    <w:rsid w:val="007D047E"/>
    <w:rsid w:val="007D0E04"/>
    <w:rsid w:val="007D1430"/>
    <w:rsid w:val="007D1E89"/>
    <w:rsid w:val="007D21F6"/>
    <w:rsid w:val="007D226E"/>
    <w:rsid w:val="007D3EB3"/>
    <w:rsid w:val="007D43AA"/>
    <w:rsid w:val="007D4931"/>
    <w:rsid w:val="007D4984"/>
    <w:rsid w:val="007D50FB"/>
    <w:rsid w:val="007D5675"/>
    <w:rsid w:val="007D60DD"/>
    <w:rsid w:val="007D63F7"/>
    <w:rsid w:val="007E210B"/>
    <w:rsid w:val="007E2ADB"/>
    <w:rsid w:val="007E30B3"/>
    <w:rsid w:val="007E368D"/>
    <w:rsid w:val="007E3E70"/>
    <w:rsid w:val="007E4309"/>
    <w:rsid w:val="007E4A19"/>
    <w:rsid w:val="007E4F0C"/>
    <w:rsid w:val="007E53BD"/>
    <w:rsid w:val="007E5E11"/>
    <w:rsid w:val="007E718B"/>
    <w:rsid w:val="007E7494"/>
    <w:rsid w:val="007F0595"/>
    <w:rsid w:val="007F0840"/>
    <w:rsid w:val="007F0A54"/>
    <w:rsid w:val="007F0DE4"/>
    <w:rsid w:val="007F2081"/>
    <w:rsid w:val="007F249A"/>
    <w:rsid w:val="007F2DA1"/>
    <w:rsid w:val="007F61AC"/>
    <w:rsid w:val="007F6A47"/>
    <w:rsid w:val="007F785E"/>
    <w:rsid w:val="00801696"/>
    <w:rsid w:val="00801F9D"/>
    <w:rsid w:val="00804389"/>
    <w:rsid w:val="0080442C"/>
    <w:rsid w:val="00804541"/>
    <w:rsid w:val="00806736"/>
    <w:rsid w:val="00806C5D"/>
    <w:rsid w:val="00807458"/>
    <w:rsid w:val="00810A7D"/>
    <w:rsid w:val="00810BCE"/>
    <w:rsid w:val="00811C0E"/>
    <w:rsid w:val="00812B2D"/>
    <w:rsid w:val="00812E07"/>
    <w:rsid w:val="008141A5"/>
    <w:rsid w:val="008142D6"/>
    <w:rsid w:val="00814378"/>
    <w:rsid w:val="00814F7A"/>
    <w:rsid w:val="00815AC4"/>
    <w:rsid w:val="0081607C"/>
    <w:rsid w:val="008166EB"/>
    <w:rsid w:val="00816C5B"/>
    <w:rsid w:val="00820056"/>
    <w:rsid w:val="008223B7"/>
    <w:rsid w:val="00822562"/>
    <w:rsid w:val="00822744"/>
    <w:rsid w:val="008245CA"/>
    <w:rsid w:val="00824A3E"/>
    <w:rsid w:val="00825135"/>
    <w:rsid w:val="00826B95"/>
    <w:rsid w:val="0083116F"/>
    <w:rsid w:val="0083119C"/>
    <w:rsid w:val="008326D3"/>
    <w:rsid w:val="0083289D"/>
    <w:rsid w:val="00832D50"/>
    <w:rsid w:val="00832E60"/>
    <w:rsid w:val="00833F39"/>
    <w:rsid w:val="00837120"/>
    <w:rsid w:val="00837AF9"/>
    <w:rsid w:val="0084044F"/>
    <w:rsid w:val="008406E5"/>
    <w:rsid w:val="00841472"/>
    <w:rsid w:val="00841AA2"/>
    <w:rsid w:val="008422E9"/>
    <w:rsid w:val="008424C9"/>
    <w:rsid w:val="00842C05"/>
    <w:rsid w:val="00842CDF"/>
    <w:rsid w:val="008430AF"/>
    <w:rsid w:val="00843B20"/>
    <w:rsid w:val="00844323"/>
    <w:rsid w:val="008452DD"/>
    <w:rsid w:val="008453E3"/>
    <w:rsid w:val="008453F7"/>
    <w:rsid w:val="008458E4"/>
    <w:rsid w:val="00845979"/>
    <w:rsid w:val="00846C98"/>
    <w:rsid w:val="00846D6C"/>
    <w:rsid w:val="008477CB"/>
    <w:rsid w:val="00847B08"/>
    <w:rsid w:val="0085010F"/>
    <w:rsid w:val="00850837"/>
    <w:rsid w:val="00851207"/>
    <w:rsid w:val="008516B3"/>
    <w:rsid w:val="00853069"/>
    <w:rsid w:val="0085331D"/>
    <w:rsid w:val="00853894"/>
    <w:rsid w:val="00855011"/>
    <w:rsid w:val="00855327"/>
    <w:rsid w:val="008556D0"/>
    <w:rsid w:val="008562EB"/>
    <w:rsid w:val="008567DB"/>
    <w:rsid w:val="00856B81"/>
    <w:rsid w:val="00856E01"/>
    <w:rsid w:val="00857F85"/>
    <w:rsid w:val="00860EC5"/>
    <w:rsid w:val="0086228F"/>
    <w:rsid w:val="008635DE"/>
    <w:rsid w:val="00864BCB"/>
    <w:rsid w:val="00865B19"/>
    <w:rsid w:val="00866334"/>
    <w:rsid w:val="00866596"/>
    <w:rsid w:val="00866709"/>
    <w:rsid w:val="00866C43"/>
    <w:rsid w:val="008675B4"/>
    <w:rsid w:val="0087034E"/>
    <w:rsid w:val="00871602"/>
    <w:rsid w:val="008718B3"/>
    <w:rsid w:val="00873E6C"/>
    <w:rsid w:val="00873F8E"/>
    <w:rsid w:val="00874E13"/>
    <w:rsid w:val="0087554D"/>
    <w:rsid w:val="00877148"/>
    <w:rsid w:val="0087721F"/>
    <w:rsid w:val="008773ED"/>
    <w:rsid w:val="008805F4"/>
    <w:rsid w:val="00881077"/>
    <w:rsid w:val="008816E9"/>
    <w:rsid w:val="00882318"/>
    <w:rsid w:val="00883FAB"/>
    <w:rsid w:val="00884114"/>
    <w:rsid w:val="00884318"/>
    <w:rsid w:val="00884398"/>
    <w:rsid w:val="00885FCF"/>
    <w:rsid w:val="008875A3"/>
    <w:rsid w:val="008876EA"/>
    <w:rsid w:val="008906A2"/>
    <w:rsid w:val="00893B5A"/>
    <w:rsid w:val="008942F9"/>
    <w:rsid w:val="008955BA"/>
    <w:rsid w:val="00895C8B"/>
    <w:rsid w:val="00896B1E"/>
    <w:rsid w:val="0089732B"/>
    <w:rsid w:val="0089750F"/>
    <w:rsid w:val="0089783C"/>
    <w:rsid w:val="00897A8F"/>
    <w:rsid w:val="008A0777"/>
    <w:rsid w:val="008A0CBE"/>
    <w:rsid w:val="008A118A"/>
    <w:rsid w:val="008A185C"/>
    <w:rsid w:val="008A2436"/>
    <w:rsid w:val="008A3C10"/>
    <w:rsid w:val="008A3DAE"/>
    <w:rsid w:val="008A3E5D"/>
    <w:rsid w:val="008A4D08"/>
    <w:rsid w:val="008A59A5"/>
    <w:rsid w:val="008A77FC"/>
    <w:rsid w:val="008A79B6"/>
    <w:rsid w:val="008A7AAC"/>
    <w:rsid w:val="008B0135"/>
    <w:rsid w:val="008B039F"/>
    <w:rsid w:val="008B0742"/>
    <w:rsid w:val="008B1D14"/>
    <w:rsid w:val="008B2986"/>
    <w:rsid w:val="008B3A6A"/>
    <w:rsid w:val="008B4E7B"/>
    <w:rsid w:val="008B6206"/>
    <w:rsid w:val="008B64BD"/>
    <w:rsid w:val="008B7238"/>
    <w:rsid w:val="008B77A7"/>
    <w:rsid w:val="008C0689"/>
    <w:rsid w:val="008C1046"/>
    <w:rsid w:val="008C1E3F"/>
    <w:rsid w:val="008C28A1"/>
    <w:rsid w:val="008C342A"/>
    <w:rsid w:val="008C4926"/>
    <w:rsid w:val="008C4FA8"/>
    <w:rsid w:val="008C5594"/>
    <w:rsid w:val="008C64F9"/>
    <w:rsid w:val="008C75DD"/>
    <w:rsid w:val="008D271F"/>
    <w:rsid w:val="008D3677"/>
    <w:rsid w:val="008D36DE"/>
    <w:rsid w:val="008D40C2"/>
    <w:rsid w:val="008D6533"/>
    <w:rsid w:val="008D6B54"/>
    <w:rsid w:val="008D7352"/>
    <w:rsid w:val="008E0D7F"/>
    <w:rsid w:val="008E10D0"/>
    <w:rsid w:val="008E12AF"/>
    <w:rsid w:val="008E172E"/>
    <w:rsid w:val="008E1C6A"/>
    <w:rsid w:val="008E3787"/>
    <w:rsid w:val="008E4D7D"/>
    <w:rsid w:val="008E67B2"/>
    <w:rsid w:val="008E7171"/>
    <w:rsid w:val="008E74F5"/>
    <w:rsid w:val="008F02B0"/>
    <w:rsid w:val="008F06BF"/>
    <w:rsid w:val="008F0850"/>
    <w:rsid w:val="008F0993"/>
    <w:rsid w:val="008F0A4A"/>
    <w:rsid w:val="008F1393"/>
    <w:rsid w:val="008F14E3"/>
    <w:rsid w:val="008F16FE"/>
    <w:rsid w:val="008F1B6F"/>
    <w:rsid w:val="008F1DC1"/>
    <w:rsid w:val="008F21ED"/>
    <w:rsid w:val="008F265E"/>
    <w:rsid w:val="008F288C"/>
    <w:rsid w:val="008F2C13"/>
    <w:rsid w:val="008F2E85"/>
    <w:rsid w:val="008F3DA4"/>
    <w:rsid w:val="008F4D73"/>
    <w:rsid w:val="008F5845"/>
    <w:rsid w:val="008F616C"/>
    <w:rsid w:val="008F631C"/>
    <w:rsid w:val="008F6E91"/>
    <w:rsid w:val="009001B1"/>
    <w:rsid w:val="00902926"/>
    <w:rsid w:val="00902E0C"/>
    <w:rsid w:val="00902E2E"/>
    <w:rsid w:val="00903CCE"/>
    <w:rsid w:val="00904765"/>
    <w:rsid w:val="0090479F"/>
    <w:rsid w:val="00904F9B"/>
    <w:rsid w:val="0090747A"/>
    <w:rsid w:val="00907DC3"/>
    <w:rsid w:val="00907FB7"/>
    <w:rsid w:val="009102E0"/>
    <w:rsid w:val="00910763"/>
    <w:rsid w:val="00910C37"/>
    <w:rsid w:val="00911DF1"/>
    <w:rsid w:val="0091242C"/>
    <w:rsid w:val="00912AAF"/>
    <w:rsid w:val="00912FC5"/>
    <w:rsid w:val="009132B2"/>
    <w:rsid w:val="00913541"/>
    <w:rsid w:val="0091426F"/>
    <w:rsid w:val="00915C7E"/>
    <w:rsid w:val="00915F63"/>
    <w:rsid w:val="0091660D"/>
    <w:rsid w:val="0091678D"/>
    <w:rsid w:val="00916793"/>
    <w:rsid w:val="009169D4"/>
    <w:rsid w:val="00916E5D"/>
    <w:rsid w:val="00917B69"/>
    <w:rsid w:val="00917F1C"/>
    <w:rsid w:val="0092069D"/>
    <w:rsid w:val="009212E6"/>
    <w:rsid w:val="009213BD"/>
    <w:rsid w:val="00921B89"/>
    <w:rsid w:val="00922486"/>
    <w:rsid w:val="00924270"/>
    <w:rsid w:val="0092448D"/>
    <w:rsid w:val="0092515C"/>
    <w:rsid w:val="00925A2E"/>
    <w:rsid w:val="00925B5E"/>
    <w:rsid w:val="009260C0"/>
    <w:rsid w:val="009262D0"/>
    <w:rsid w:val="00926FA6"/>
    <w:rsid w:val="00927F35"/>
    <w:rsid w:val="009309F6"/>
    <w:rsid w:val="00932F34"/>
    <w:rsid w:val="009331C4"/>
    <w:rsid w:val="00933B36"/>
    <w:rsid w:val="0093405F"/>
    <w:rsid w:val="009345FC"/>
    <w:rsid w:val="00935E75"/>
    <w:rsid w:val="00936696"/>
    <w:rsid w:val="00936F4C"/>
    <w:rsid w:val="00937B93"/>
    <w:rsid w:val="00940A1E"/>
    <w:rsid w:val="00940DEB"/>
    <w:rsid w:val="0094167E"/>
    <w:rsid w:val="00941C42"/>
    <w:rsid w:val="009429DC"/>
    <w:rsid w:val="00945088"/>
    <w:rsid w:val="00945652"/>
    <w:rsid w:val="00945D0A"/>
    <w:rsid w:val="009462FA"/>
    <w:rsid w:val="00946715"/>
    <w:rsid w:val="009470CC"/>
    <w:rsid w:val="00947B9F"/>
    <w:rsid w:val="00950905"/>
    <w:rsid w:val="00952010"/>
    <w:rsid w:val="009527E4"/>
    <w:rsid w:val="009532DB"/>
    <w:rsid w:val="009533F8"/>
    <w:rsid w:val="009537F7"/>
    <w:rsid w:val="00954EF1"/>
    <w:rsid w:val="009551B3"/>
    <w:rsid w:val="00955A94"/>
    <w:rsid w:val="00955FE9"/>
    <w:rsid w:val="0095655F"/>
    <w:rsid w:val="00957A42"/>
    <w:rsid w:val="00957C34"/>
    <w:rsid w:val="00957D90"/>
    <w:rsid w:val="00960B8D"/>
    <w:rsid w:val="00960F39"/>
    <w:rsid w:val="00961255"/>
    <w:rsid w:val="0096198D"/>
    <w:rsid w:val="009621F6"/>
    <w:rsid w:val="00962207"/>
    <w:rsid w:val="0096273A"/>
    <w:rsid w:val="009630A9"/>
    <w:rsid w:val="009638F9"/>
    <w:rsid w:val="00963C76"/>
    <w:rsid w:val="00964536"/>
    <w:rsid w:val="00964C0D"/>
    <w:rsid w:val="00967679"/>
    <w:rsid w:val="00967951"/>
    <w:rsid w:val="00967DCE"/>
    <w:rsid w:val="00970A6A"/>
    <w:rsid w:val="009711A7"/>
    <w:rsid w:val="00971E45"/>
    <w:rsid w:val="00972322"/>
    <w:rsid w:val="009728A7"/>
    <w:rsid w:val="00974609"/>
    <w:rsid w:val="00974EC6"/>
    <w:rsid w:val="009750BC"/>
    <w:rsid w:val="00975917"/>
    <w:rsid w:val="00977248"/>
    <w:rsid w:val="00977B82"/>
    <w:rsid w:val="0098017C"/>
    <w:rsid w:val="00982865"/>
    <w:rsid w:val="0098465E"/>
    <w:rsid w:val="00987FDE"/>
    <w:rsid w:val="00992123"/>
    <w:rsid w:val="009935C0"/>
    <w:rsid w:val="009940BE"/>
    <w:rsid w:val="00994507"/>
    <w:rsid w:val="00994720"/>
    <w:rsid w:val="00994BAF"/>
    <w:rsid w:val="00996369"/>
    <w:rsid w:val="009978EE"/>
    <w:rsid w:val="00997D59"/>
    <w:rsid w:val="00997FBC"/>
    <w:rsid w:val="009A16D4"/>
    <w:rsid w:val="009A1EAA"/>
    <w:rsid w:val="009A2A1F"/>
    <w:rsid w:val="009A3094"/>
    <w:rsid w:val="009A3D7F"/>
    <w:rsid w:val="009A3F4E"/>
    <w:rsid w:val="009A47EE"/>
    <w:rsid w:val="009A4930"/>
    <w:rsid w:val="009A4EB9"/>
    <w:rsid w:val="009A5354"/>
    <w:rsid w:val="009A5570"/>
    <w:rsid w:val="009A62C9"/>
    <w:rsid w:val="009A74D8"/>
    <w:rsid w:val="009B0A27"/>
    <w:rsid w:val="009B0D5B"/>
    <w:rsid w:val="009B116D"/>
    <w:rsid w:val="009B157E"/>
    <w:rsid w:val="009B15D2"/>
    <w:rsid w:val="009B1747"/>
    <w:rsid w:val="009B209B"/>
    <w:rsid w:val="009B2F3C"/>
    <w:rsid w:val="009B44DE"/>
    <w:rsid w:val="009B4665"/>
    <w:rsid w:val="009B4B30"/>
    <w:rsid w:val="009B5FCE"/>
    <w:rsid w:val="009B654D"/>
    <w:rsid w:val="009B6A74"/>
    <w:rsid w:val="009B77D0"/>
    <w:rsid w:val="009B7C7E"/>
    <w:rsid w:val="009B7F20"/>
    <w:rsid w:val="009C0DE1"/>
    <w:rsid w:val="009C0F23"/>
    <w:rsid w:val="009C1068"/>
    <w:rsid w:val="009C1205"/>
    <w:rsid w:val="009C14AD"/>
    <w:rsid w:val="009C1D10"/>
    <w:rsid w:val="009C1F9A"/>
    <w:rsid w:val="009C389B"/>
    <w:rsid w:val="009C4278"/>
    <w:rsid w:val="009C69EA"/>
    <w:rsid w:val="009C770C"/>
    <w:rsid w:val="009D122B"/>
    <w:rsid w:val="009D1581"/>
    <w:rsid w:val="009D1812"/>
    <w:rsid w:val="009D1A2C"/>
    <w:rsid w:val="009D1D0B"/>
    <w:rsid w:val="009D26E5"/>
    <w:rsid w:val="009D29D1"/>
    <w:rsid w:val="009D3C88"/>
    <w:rsid w:val="009D5780"/>
    <w:rsid w:val="009D57FC"/>
    <w:rsid w:val="009D63FD"/>
    <w:rsid w:val="009D7050"/>
    <w:rsid w:val="009D7103"/>
    <w:rsid w:val="009E0000"/>
    <w:rsid w:val="009E07C9"/>
    <w:rsid w:val="009E1F01"/>
    <w:rsid w:val="009E2409"/>
    <w:rsid w:val="009E2EA4"/>
    <w:rsid w:val="009E385F"/>
    <w:rsid w:val="009E3933"/>
    <w:rsid w:val="009E48D4"/>
    <w:rsid w:val="009E4AEF"/>
    <w:rsid w:val="009E523A"/>
    <w:rsid w:val="009E5699"/>
    <w:rsid w:val="009E74E3"/>
    <w:rsid w:val="009E797E"/>
    <w:rsid w:val="009E7DC1"/>
    <w:rsid w:val="009F14D3"/>
    <w:rsid w:val="009F1576"/>
    <w:rsid w:val="009F438B"/>
    <w:rsid w:val="009F4453"/>
    <w:rsid w:val="009F4C8B"/>
    <w:rsid w:val="009F5B78"/>
    <w:rsid w:val="009F7F17"/>
    <w:rsid w:val="00A001AF"/>
    <w:rsid w:val="00A00DB0"/>
    <w:rsid w:val="00A01775"/>
    <w:rsid w:val="00A01C87"/>
    <w:rsid w:val="00A042DB"/>
    <w:rsid w:val="00A043DD"/>
    <w:rsid w:val="00A04433"/>
    <w:rsid w:val="00A044E2"/>
    <w:rsid w:val="00A04CCA"/>
    <w:rsid w:val="00A05721"/>
    <w:rsid w:val="00A05B88"/>
    <w:rsid w:val="00A06490"/>
    <w:rsid w:val="00A06709"/>
    <w:rsid w:val="00A07CB7"/>
    <w:rsid w:val="00A1056D"/>
    <w:rsid w:val="00A1078D"/>
    <w:rsid w:val="00A10B48"/>
    <w:rsid w:val="00A126AB"/>
    <w:rsid w:val="00A1279A"/>
    <w:rsid w:val="00A13008"/>
    <w:rsid w:val="00A131F1"/>
    <w:rsid w:val="00A132E8"/>
    <w:rsid w:val="00A1337A"/>
    <w:rsid w:val="00A14475"/>
    <w:rsid w:val="00A147EC"/>
    <w:rsid w:val="00A14946"/>
    <w:rsid w:val="00A14ABC"/>
    <w:rsid w:val="00A1517C"/>
    <w:rsid w:val="00A1546D"/>
    <w:rsid w:val="00A154EF"/>
    <w:rsid w:val="00A1582E"/>
    <w:rsid w:val="00A16A58"/>
    <w:rsid w:val="00A20F9C"/>
    <w:rsid w:val="00A2197E"/>
    <w:rsid w:val="00A21BA6"/>
    <w:rsid w:val="00A245D4"/>
    <w:rsid w:val="00A25751"/>
    <w:rsid w:val="00A2581A"/>
    <w:rsid w:val="00A25A5C"/>
    <w:rsid w:val="00A263F1"/>
    <w:rsid w:val="00A26C73"/>
    <w:rsid w:val="00A26E97"/>
    <w:rsid w:val="00A26FC8"/>
    <w:rsid w:val="00A2724B"/>
    <w:rsid w:val="00A27B54"/>
    <w:rsid w:val="00A31D42"/>
    <w:rsid w:val="00A31E8E"/>
    <w:rsid w:val="00A3274B"/>
    <w:rsid w:val="00A32F89"/>
    <w:rsid w:val="00A334CB"/>
    <w:rsid w:val="00A34640"/>
    <w:rsid w:val="00A35518"/>
    <w:rsid w:val="00A365BA"/>
    <w:rsid w:val="00A3687F"/>
    <w:rsid w:val="00A36D40"/>
    <w:rsid w:val="00A37F85"/>
    <w:rsid w:val="00A40230"/>
    <w:rsid w:val="00A4091E"/>
    <w:rsid w:val="00A42216"/>
    <w:rsid w:val="00A42473"/>
    <w:rsid w:val="00A4255C"/>
    <w:rsid w:val="00A432B1"/>
    <w:rsid w:val="00A4414F"/>
    <w:rsid w:val="00A445AF"/>
    <w:rsid w:val="00A44B4A"/>
    <w:rsid w:val="00A4511A"/>
    <w:rsid w:val="00A47415"/>
    <w:rsid w:val="00A507C5"/>
    <w:rsid w:val="00A52CFF"/>
    <w:rsid w:val="00A536C6"/>
    <w:rsid w:val="00A53AFB"/>
    <w:rsid w:val="00A54673"/>
    <w:rsid w:val="00A5494D"/>
    <w:rsid w:val="00A54D07"/>
    <w:rsid w:val="00A54E1A"/>
    <w:rsid w:val="00A550F8"/>
    <w:rsid w:val="00A55503"/>
    <w:rsid w:val="00A55ED5"/>
    <w:rsid w:val="00A567F3"/>
    <w:rsid w:val="00A57DB7"/>
    <w:rsid w:val="00A60F71"/>
    <w:rsid w:val="00A61014"/>
    <w:rsid w:val="00A615CD"/>
    <w:rsid w:val="00A61BCA"/>
    <w:rsid w:val="00A61E53"/>
    <w:rsid w:val="00A62416"/>
    <w:rsid w:val="00A62D31"/>
    <w:rsid w:val="00A63F86"/>
    <w:rsid w:val="00A64C88"/>
    <w:rsid w:val="00A66C6A"/>
    <w:rsid w:val="00A67FD9"/>
    <w:rsid w:val="00A704BE"/>
    <w:rsid w:val="00A70FA9"/>
    <w:rsid w:val="00A7128D"/>
    <w:rsid w:val="00A71C64"/>
    <w:rsid w:val="00A72085"/>
    <w:rsid w:val="00A728E4"/>
    <w:rsid w:val="00A73BE9"/>
    <w:rsid w:val="00A74E2B"/>
    <w:rsid w:val="00A7545B"/>
    <w:rsid w:val="00A75733"/>
    <w:rsid w:val="00A768B8"/>
    <w:rsid w:val="00A76D11"/>
    <w:rsid w:val="00A77825"/>
    <w:rsid w:val="00A8096B"/>
    <w:rsid w:val="00A80A62"/>
    <w:rsid w:val="00A81823"/>
    <w:rsid w:val="00A81E15"/>
    <w:rsid w:val="00A81F7C"/>
    <w:rsid w:val="00A81F9B"/>
    <w:rsid w:val="00A824A4"/>
    <w:rsid w:val="00A826AD"/>
    <w:rsid w:val="00A82D69"/>
    <w:rsid w:val="00A82E69"/>
    <w:rsid w:val="00A83620"/>
    <w:rsid w:val="00A83C50"/>
    <w:rsid w:val="00A841DA"/>
    <w:rsid w:val="00A843BF"/>
    <w:rsid w:val="00A84B58"/>
    <w:rsid w:val="00A8574F"/>
    <w:rsid w:val="00A861F8"/>
    <w:rsid w:val="00A86AAC"/>
    <w:rsid w:val="00A86FB6"/>
    <w:rsid w:val="00A8727B"/>
    <w:rsid w:val="00A8755B"/>
    <w:rsid w:val="00A90144"/>
    <w:rsid w:val="00A90549"/>
    <w:rsid w:val="00A905BE"/>
    <w:rsid w:val="00A90995"/>
    <w:rsid w:val="00A90A5A"/>
    <w:rsid w:val="00A90BDC"/>
    <w:rsid w:val="00A91541"/>
    <w:rsid w:val="00A91E28"/>
    <w:rsid w:val="00A92083"/>
    <w:rsid w:val="00A92644"/>
    <w:rsid w:val="00A92AF9"/>
    <w:rsid w:val="00A93677"/>
    <w:rsid w:val="00A94453"/>
    <w:rsid w:val="00A94722"/>
    <w:rsid w:val="00A94DC5"/>
    <w:rsid w:val="00A95726"/>
    <w:rsid w:val="00A958F1"/>
    <w:rsid w:val="00A97FDE"/>
    <w:rsid w:val="00AA0551"/>
    <w:rsid w:val="00AA0592"/>
    <w:rsid w:val="00AA09F1"/>
    <w:rsid w:val="00AA2679"/>
    <w:rsid w:val="00AA32F7"/>
    <w:rsid w:val="00AA3380"/>
    <w:rsid w:val="00AA3456"/>
    <w:rsid w:val="00AA427D"/>
    <w:rsid w:val="00AA46B4"/>
    <w:rsid w:val="00AA49A1"/>
    <w:rsid w:val="00AA49C9"/>
    <w:rsid w:val="00AA52B5"/>
    <w:rsid w:val="00AA5B95"/>
    <w:rsid w:val="00AA7078"/>
    <w:rsid w:val="00AA73B2"/>
    <w:rsid w:val="00AA74AE"/>
    <w:rsid w:val="00AA7A99"/>
    <w:rsid w:val="00AA7E0A"/>
    <w:rsid w:val="00AB10A9"/>
    <w:rsid w:val="00AB157B"/>
    <w:rsid w:val="00AB18B8"/>
    <w:rsid w:val="00AB2FF0"/>
    <w:rsid w:val="00AB3326"/>
    <w:rsid w:val="00AB339C"/>
    <w:rsid w:val="00AB43F3"/>
    <w:rsid w:val="00AB4793"/>
    <w:rsid w:val="00AB5BB7"/>
    <w:rsid w:val="00AB5C10"/>
    <w:rsid w:val="00AB5EC5"/>
    <w:rsid w:val="00AB61AA"/>
    <w:rsid w:val="00AB6A44"/>
    <w:rsid w:val="00AB778E"/>
    <w:rsid w:val="00AB7F7A"/>
    <w:rsid w:val="00AC0BF6"/>
    <w:rsid w:val="00AC168E"/>
    <w:rsid w:val="00AC2143"/>
    <w:rsid w:val="00AC2F8C"/>
    <w:rsid w:val="00AC30CB"/>
    <w:rsid w:val="00AC3B01"/>
    <w:rsid w:val="00AC3F13"/>
    <w:rsid w:val="00AC4724"/>
    <w:rsid w:val="00AC4A7C"/>
    <w:rsid w:val="00AC4E88"/>
    <w:rsid w:val="00AC5396"/>
    <w:rsid w:val="00AC53C0"/>
    <w:rsid w:val="00AC5E43"/>
    <w:rsid w:val="00AC6868"/>
    <w:rsid w:val="00AC7063"/>
    <w:rsid w:val="00AC790A"/>
    <w:rsid w:val="00AC7EF3"/>
    <w:rsid w:val="00AD2156"/>
    <w:rsid w:val="00AD280F"/>
    <w:rsid w:val="00AD3067"/>
    <w:rsid w:val="00AD33DD"/>
    <w:rsid w:val="00AD37E8"/>
    <w:rsid w:val="00AD3C34"/>
    <w:rsid w:val="00AD3ED7"/>
    <w:rsid w:val="00AD4B02"/>
    <w:rsid w:val="00AD4E24"/>
    <w:rsid w:val="00AD5863"/>
    <w:rsid w:val="00AD6786"/>
    <w:rsid w:val="00AD6CAC"/>
    <w:rsid w:val="00AD7684"/>
    <w:rsid w:val="00AD78C5"/>
    <w:rsid w:val="00AD7EF3"/>
    <w:rsid w:val="00AD7FDD"/>
    <w:rsid w:val="00AE11C0"/>
    <w:rsid w:val="00AE16B7"/>
    <w:rsid w:val="00AE178C"/>
    <w:rsid w:val="00AE1DA7"/>
    <w:rsid w:val="00AE2BA6"/>
    <w:rsid w:val="00AE2CAC"/>
    <w:rsid w:val="00AE3450"/>
    <w:rsid w:val="00AE3620"/>
    <w:rsid w:val="00AE36EC"/>
    <w:rsid w:val="00AE51F0"/>
    <w:rsid w:val="00AE5CD1"/>
    <w:rsid w:val="00AE6482"/>
    <w:rsid w:val="00AE652B"/>
    <w:rsid w:val="00AE6BA5"/>
    <w:rsid w:val="00AE73C3"/>
    <w:rsid w:val="00AF0096"/>
    <w:rsid w:val="00AF171E"/>
    <w:rsid w:val="00AF1D3D"/>
    <w:rsid w:val="00AF2010"/>
    <w:rsid w:val="00AF3214"/>
    <w:rsid w:val="00AF49E2"/>
    <w:rsid w:val="00AF5527"/>
    <w:rsid w:val="00AF6950"/>
    <w:rsid w:val="00AF6971"/>
    <w:rsid w:val="00AF6C4C"/>
    <w:rsid w:val="00AF73BA"/>
    <w:rsid w:val="00AF785B"/>
    <w:rsid w:val="00B01312"/>
    <w:rsid w:val="00B037EF"/>
    <w:rsid w:val="00B044BC"/>
    <w:rsid w:val="00B04FAA"/>
    <w:rsid w:val="00B052B7"/>
    <w:rsid w:val="00B07312"/>
    <w:rsid w:val="00B07B76"/>
    <w:rsid w:val="00B07DB1"/>
    <w:rsid w:val="00B07FF8"/>
    <w:rsid w:val="00B106C8"/>
    <w:rsid w:val="00B10A58"/>
    <w:rsid w:val="00B10D7F"/>
    <w:rsid w:val="00B11D18"/>
    <w:rsid w:val="00B12797"/>
    <w:rsid w:val="00B13440"/>
    <w:rsid w:val="00B13A95"/>
    <w:rsid w:val="00B14D5B"/>
    <w:rsid w:val="00B17C1A"/>
    <w:rsid w:val="00B201B3"/>
    <w:rsid w:val="00B20288"/>
    <w:rsid w:val="00B20BBA"/>
    <w:rsid w:val="00B21A41"/>
    <w:rsid w:val="00B23A58"/>
    <w:rsid w:val="00B24537"/>
    <w:rsid w:val="00B2476A"/>
    <w:rsid w:val="00B25D9E"/>
    <w:rsid w:val="00B26A35"/>
    <w:rsid w:val="00B26DA0"/>
    <w:rsid w:val="00B278C2"/>
    <w:rsid w:val="00B30C25"/>
    <w:rsid w:val="00B31104"/>
    <w:rsid w:val="00B31CC1"/>
    <w:rsid w:val="00B3214B"/>
    <w:rsid w:val="00B32FF4"/>
    <w:rsid w:val="00B33A34"/>
    <w:rsid w:val="00B33C71"/>
    <w:rsid w:val="00B3634B"/>
    <w:rsid w:val="00B3699E"/>
    <w:rsid w:val="00B36A88"/>
    <w:rsid w:val="00B36E0C"/>
    <w:rsid w:val="00B36E15"/>
    <w:rsid w:val="00B36ECF"/>
    <w:rsid w:val="00B372CB"/>
    <w:rsid w:val="00B37661"/>
    <w:rsid w:val="00B40127"/>
    <w:rsid w:val="00B403A6"/>
    <w:rsid w:val="00B40C7E"/>
    <w:rsid w:val="00B41884"/>
    <w:rsid w:val="00B420B2"/>
    <w:rsid w:val="00B4221C"/>
    <w:rsid w:val="00B42B80"/>
    <w:rsid w:val="00B449A4"/>
    <w:rsid w:val="00B4525C"/>
    <w:rsid w:val="00B45A79"/>
    <w:rsid w:val="00B45BAA"/>
    <w:rsid w:val="00B45BF7"/>
    <w:rsid w:val="00B46400"/>
    <w:rsid w:val="00B50483"/>
    <w:rsid w:val="00B5095B"/>
    <w:rsid w:val="00B50EFE"/>
    <w:rsid w:val="00B5103A"/>
    <w:rsid w:val="00B51832"/>
    <w:rsid w:val="00B524C7"/>
    <w:rsid w:val="00B53139"/>
    <w:rsid w:val="00B5313D"/>
    <w:rsid w:val="00B540EB"/>
    <w:rsid w:val="00B563E1"/>
    <w:rsid w:val="00B56B6F"/>
    <w:rsid w:val="00B609C0"/>
    <w:rsid w:val="00B60E1A"/>
    <w:rsid w:val="00B60F36"/>
    <w:rsid w:val="00B618BB"/>
    <w:rsid w:val="00B61C80"/>
    <w:rsid w:val="00B61ECB"/>
    <w:rsid w:val="00B6271B"/>
    <w:rsid w:val="00B629AC"/>
    <w:rsid w:val="00B630C1"/>
    <w:rsid w:val="00B63E29"/>
    <w:rsid w:val="00B645DC"/>
    <w:rsid w:val="00B64C0A"/>
    <w:rsid w:val="00B6539E"/>
    <w:rsid w:val="00B67482"/>
    <w:rsid w:val="00B675B6"/>
    <w:rsid w:val="00B6771A"/>
    <w:rsid w:val="00B67D21"/>
    <w:rsid w:val="00B70063"/>
    <w:rsid w:val="00B705D6"/>
    <w:rsid w:val="00B716ED"/>
    <w:rsid w:val="00B727CC"/>
    <w:rsid w:val="00B7345B"/>
    <w:rsid w:val="00B74273"/>
    <w:rsid w:val="00B7483E"/>
    <w:rsid w:val="00B74FA6"/>
    <w:rsid w:val="00B7516A"/>
    <w:rsid w:val="00B76007"/>
    <w:rsid w:val="00B76445"/>
    <w:rsid w:val="00B7663D"/>
    <w:rsid w:val="00B770B9"/>
    <w:rsid w:val="00B77A7F"/>
    <w:rsid w:val="00B77B23"/>
    <w:rsid w:val="00B8027F"/>
    <w:rsid w:val="00B80324"/>
    <w:rsid w:val="00B8131C"/>
    <w:rsid w:val="00B8374D"/>
    <w:rsid w:val="00B83DDA"/>
    <w:rsid w:val="00B842B2"/>
    <w:rsid w:val="00B852A3"/>
    <w:rsid w:val="00B85511"/>
    <w:rsid w:val="00B85752"/>
    <w:rsid w:val="00B85952"/>
    <w:rsid w:val="00B85CD8"/>
    <w:rsid w:val="00B862EF"/>
    <w:rsid w:val="00B87613"/>
    <w:rsid w:val="00B90482"/>
    <w:rsid w:val="00B9070B"/>
    <w:rsid w:val="00B90CC2"/>
    <w:rsid w:val="00B931C3"/>
    <w:rsid w:val="00B93256"/>
    <w:rsid w:val="00B93372"/>
    <w:rsid w:val="00B9360F"/>
    <w:rsid w:val="00B939D8"/>
    <w:rsid w:val="00B93A0E"/>
    <w:rsid w:val="00B93B7C"/>
    <w:rsid w:val="00B941CA"/>
    <w:rsid w:val="00B9475D"/>
    <w:rsid w:val="00B95501"/>
    <w:rsid w:val="00B955F2"/>
    <w:rsid w:val="00B95714"/>
    <w:rsid w:val="00B95B68"/>
    <w:rsid w:val="00B95C4D"/>
    <w:rsid w:val="00B9661C"/>
    <w:rsid w:val="00BA0184"/>
    <w:rsid w:val="00BA13DD"/>
    <w:rsid w:val="00BA2052"/>
    <w:rsid w:val="00BA24CC"/>
    <w:rsid w:val="00BA2D7C"/>
    <w:rsid w:val="00BA54AB"/>
    <w:rsid w:val="00BA5DDD"/>
    <w:rsid w:val="00BA6124"/>
    <w:rsid w:val="00BA612A"/>
    <w:rsid w:val="00BA6370"/>
    <w:rsid w:val="00BA78E2"/>
    <w:rsid w:val="00BA7D3F"/>
    <w:rsid w:val="00BB01E5"/>
    <w:rsid w:val="00BB039D"/>
    <w:rsid w:val="00BB0833"/>
    <w:rsid w:val="00BB0BB4"/>
    <w:rsid w:val="00BB1D32"/>
    <w:rsid w:val="00BB2742"/>
    <w:rsid w:val="00BB278E"/>
    <w:rsid w:val="00BB2C53"/>
    <w:rsid w:val="00BB2D83"/>
    <w:rsid w:val="00BB4CB8"/>
    <w:rsid w:val="00BB55D7"/>
    <w:rsid w:val="00BB5A36"/>
    <w:rsid w:val="00BB5C24"/>
    <w:rsid w:val="00BC01E8"/>
    <w:rsid w:val="00BC094E"/>
    <w:rsid w:val="00BC0971"/>
    <w:rsid w:val="00BC1A3A"/>
    <w:rsid w:val="00BC1D9E"/>
    <w:rsid w:val="00BC2202"/>
    <w:rsid w:val="00BC2205"/>
    <w:rsid w:val="00BC30BA"/>
    <w:rsid w:val="00BC34B2"/>
    <w:rsid w:val="00BC3572"/>
    <w:rsid w:val="00BC5293"/>
    <w:rsid w:val="00BC6368"/>
    <w:rsid w:val="00BC67CE"/>
    <w:rsid w:val="00BC688B"/>
    <w:rsid w:val="00BC6FCD"/>
    <w:rsid w:val="00BD049E"/>
    <w:rsid w:val="00BD0A24"/>
    <w:rsid w:val="00BD134F"/>
    <w:rsid w:val="00BD1667"/>
    <w:rsid w:val="00BD35EB"/>
    <w:rsid w:val="00BD43EF"/>
    <w:rsid w:val="00BD4B01"/>
    <w:rsid w:val="00BD61EA"/>
    <w:rsid w:val="00BD6275"/>
    <w:rsid w:val="00BD67EC"/>
    <w:rsid w:val="00BD68BA"/>
    <w:rsid w:val="00BD6EC7"/>
    <w:rsid w:val="00BD704D"/>
    <w:rsid w:val="00BD7155"/>
    <w:rsid w:val="00BD7198"/>
    <w:rsid w:val="00BD74EB"/>
    <w:rsid w:val="00BD7D09"/>
    <w:rsid w:val="00BE04D0"/>
    <w:rsid w:val="00BE189C"/>
    <w:rsid w:val="00BE43A0"/>
    <w:rsid w:val="00BE4B1C"/>
    <w:rsid w:val="00BE4FF8"/>
    <w:rsid w:val="00BE5701"/>
    <w:rsid w:val="00BE5F6B"/>
    <w:rsid w:val="00BE6E5E"/>
    <w:rsid w:val="00BE731B"/>
    <w:rsid w:val="00BE7415"/>
    <w:rsid w:val="00BE78CE"/>
    <w:rsid w:val="00BF01F4"/>
    <w:rsid w:val="00BF08AC"/>
    <w:rsid w:val="00BF1D5D"/>
    <w:rsid w:val="00BF28D5"/>
    <w:rsid w:val="00BF2980"/>
    <w:rsid w:val="00BF2CBD"/>
    <w:rsid w:val="00BF3389"/>
    <w:rsid w:val="00BF3869"/>
    <w:rsid w:val="00BF3CFC"/>
    <w:rsid w:val="00BF4A70"/>
    <w:rsid w:val="00BF75BA"/>
    <w:rsid w:val="00C00848"/>
    <w:rsid w:val="00C00E87"/>
    <w:rsid w:val="00C01112"/>
    <w:rsid w:val="00C01F5B"/>
    <w:rsid w:val="00C0207B"/>
    <w:rsid w:val="00C023FE"/>
    <w:rsid w:val="00C02B0B"/>
    <w:rsid w:val="00C03FBC"/>
    <w:rsid w:val="00C04918"/>
    <w:rsid w:val="00C04E37"/>
    <w:rsid w:val="00C053C5"/>
    <w:rsid w:val="00C05BEA"/>
    <w:rsid w:val="00C06186"/>
    <w:rsid w:val="00C06C20"/>
    <w:rsid w:val="00C1083D"/>
    <w:rsid w:val="00C13283"/>
    <w:rsid w:val="00C13BF3"/>
    <w:rsid w:val="00C146C3"/>
    <w:rsid w:val="00C14A50"/>
    <w:rsid w:val="00C1599C"/>
    <w:rsid w:val="00C15AE4"/>
    <w:rsid w:val="00C1641C"/>
    <w:rsid w:val="00C20176"/>
    <w:rsid w:val="00C2036F"/>
    <w:rsid w:val="00C208A0"/>
    <w:rsid w:val="00C209F7"/>
    <w:rsid w:val="00C2180A"/>
    <w:rsid w:val="00C21FA7"/>
    <w:rsid w:val="00C22710"/>
    <w:rsid w:val="00C22931"/>
    <w:rsid w:val="00C23193"/>
    <w:rsid w:val="00C2333E"/>
    <w:rsid w:val="00C24282"/>
    <w:rsid w:val="00C24670"/>
    <w:rsid w:val="00C24A1C"/>
    <w:rsid w:val="00C2537D"/>
    <w:rsid w:val="00C256D4"/>
    <w:rsid w:val="00C25F1D"/>
    <w:rsid w:val="00C2702A"/>
    <w:rsid w:val="00C27EBB"/>
    <w:rsid w:val="00C302DF"/>
    <w:rsid w:val="00C306DF"/>
    <w:rsid w:val="00C31027"/>
    <w:rsid w:val="00C317AF"/>
    <w:rsid w:val="00C31947"/>
    <w:rsid w:val="00C319A2"/>
    <w:rsid w:val="00C31A64"/>
    <w:rsid w:val="00C31F94"/>
    <w:rsid w:val="00C3223B"/>
    <w:rsid w:val="00C3517A"/>
    <w:rsid w:val="00C35AA3"/>
    <w:rsid w:val="00C35D5D"/>
    <w:rsid w:val="00C36D8C"/>
    <w:rsid w:val="00C375CC"/>
    <w:rsid w:val="00C37FD9"/>
    <w:rsid w:val="00C42933"/>
    <w:rsid w:val="00C42D13"/>
    <w:rsid w:val="00C42FA3"/>
    <w:rsid w:val="00C43649"/>
    <w:rsid w:val="00C43AEA"/>
    <w:rsid w:val="00C44150"/>
    <w:rsid w:val="00C446E2"/>
    <w:rsid w:val="00C450BD"/>
    <w:rsid w:val="00C45795"/>
    <w:rsid w:val="00C46046"/>
    <w:rsid w:val="00C47ED9"/>
    <w:rsid w:val="00C50449"/>
    <w:rsid w:val="00C51111"/>
    <w:rsid w:val="00C516A6"/>
    <w:rsid w:val="00C52248"/>
    <w:rsid w:val="00C524DF"/>
    <w:rsid w:val="00C529CB"/>
    <w:rsid w:val="00C5307E"/>
    <w:rsid w:val="00C53347"/>
    <w:rsid w:val="00C541A6"/>
    <w:rsid w:val="00C545F9"/>
    <w:rsid w:val="00C546CC"/>
    <w:rsid w:val="00C55583"/>
    <w:rsid w:val="00C57080"/>
    <w:rsid w:val="00C5715D"/>
    <w:rsid w:val="00C6036C"/>
    <w:rsid w:val="00C60C48"/>
    <w:rsid w:val="00C616BB"/>
    <w:rsid w:val="00C61CEB"/>
    <w:rsid w:val="00C623D4"/>
    <w:rsid w:val="00C623FF"/>
    <w:rsid w:val="00C62B11"/>
    <w:rsid w:val="00C6488C"/>
    <w:rsid w:val="00C650F3"/>
    <w:rsid w:val="00C65891"/>
    <w:rsid w:val="00C65B09"/>
    <w:rsid w:val="00C65CBA"/>
    <w:rsid w:val="00C65E63"/>
    <w:rsid w:val="00C661C1"/>
    <w:rsid w:val="00C66281"/>
    <w:rsid w:val="00C666C5"/>
    <w:rsid w:val="00C67547"/>
    <w:rsid w:val="00C70748"/>
    <w:rsid w:val="00C71608"/>
    <w:rsid w:val="00C7212F"/>
    <w:rsid w:val="00C724F9"/>
    <w:rsid w:val="00C72EC3"/>
    <w:rsid w:val="00C74118"/>
    <w:rsid w:val="00C7419F"/>
    <w:rsid w:val="00C746CC"/>
    <w:rsid w:val="00C74DF8"/>
    <w:rsid w:val="00C75C42"/>
    <w:rsid w:val="00C75EE6"/>
    <w:rsid w:val="00C81DC4"/>
    <w:rsid w:val="00C82051"/>
    <w:rsid w:val="00C827C3"/>
    <w:rsid w:val="00C830E1"/>
    <w:rsid w:val="00C85740"/>
    <w:rsid w:val="00C8601B"/>
    <w:rsid w:val="00C86863"/>
    <w:rsid w:val="00C87243"/>
    <w:rsid w:val="00C877E3"/>
    <w:rsid w:val="00C90005"/>
    <w:rsid w:val="00C90271"/>
    <w:rsid w:val="00C907BD"/>
    <w:rsid w:val="00C91D44"/>
    <w:rsid w:val="00C920B3"/>
    <w:rsid w:val="00C92496"/>
    <w:rsid w:val="00C9383F"/>
    <w:rsid w:val="00C93AC7"/>
    <w:rsid w:val="00C93EEE"/>
    <w:rsid w:val="00C94886"/>
    <w:rsid w:val="00C97062"/>
    <w:rsid w:val="00C970E2"/>
    <w:rsid w:val="00CA0359"/>
    <w:rsid w:val="00CA067E"/>
    <w:rsid w:val="00CA0781"/>
    <w:rsid w:val="00CA25D4"/>
    <w:rsid w:val="00CA297F"/>
    <w:rsid w:val="00CA5325"/>
    <w:rsid w:val="00CA53E0"/>
    <w:rsid w:val="00CA69E1"/>
    <w:rsid w:val="00CA7453"/>
    <w:rsid w:val="00CA773D"/>
    <w:rsid w:val="00CA7873"/>
    <w:rsid w:val="00CA7F82"/>
    <w:rsid w:val="00CB0A56"/>
    <w:rsid w:val="00CB182F"/>
    <w:rsid w:val="00CB2402"/>
    <w:rsid w:val="00CB2665"/>
    <w:rsid w:val="00CB3038"/>
    <w:rsid w:val="00CB320B"/>
    <w:rsid w:val="00CB3C8A"/>
    <w:rsid w:val="00CB3F31"/>
    <w:rsid w:val="00CB505A"/>
    <w:rsid w:val="00CB5598"/>
    <w:rsid w:val="00CB6983"/>
    <w:rsid w:val="00CB7575"/>
    <w:rsid w:val="00CC0196"/>
    <w:rsid w:val="00CC0E6F"/>
    <w:rsid w:val="00CC113D"/>
    <w:rsid w:val="00CC13DC"/>
    <w:rsid w:val="00CC3A3D"/>
    <w:rsid w:val="00CC6462"/>
    <w:rsid w:val="00CC6D62"/>
    <w:rsid w:val="00CC6EE3"/>
    <w:rsid w:val="00CC774C"/>
    <w:rsid w:val="00CD2EC9"/>
    <w:rsid w:val="00CD3591"/>
    <w:rsid w:val="00CD3AC0"/>
    <w:rsid w:val="00CD3D45"/>
    <w:rsid w:val="00CD4D26"/>
    <w:rsid w:val="00CD4FBF"/>
    <w:rsid w:val="00CD6C0C"/>
    <w:rsid w:val="00CD6CAC"/>
    <w:rsid w:val="00CD70B0"/>
    <w:rsid w:val="00CE0657"/>
    <w:rsid w:val="00CE090B"/>
    <w:rsid w:val="00CE0D83"/>
    <w:rsid w:val="00CE1573"/>
    <w:rsid w:val="00CE2926"/>
    <w:rsid w:val="00CE30DC"/>
    <w:rsid w:val="00CE3A74"/>
    <w:rsid w:val="00CE3AF9"/>
    <w:rsid w:val="00CE3F91"/>
    <w:rsid w:val="00CE4D4F"/>
    <w:rsid w:val="00CE6106"/>
    <w:rsid w:val="00CE6618"/>
    <w:rsid w:val="00CE6A29"/>
    <w:rsid w:val="00CE6D88"/>
    <w:rsid w:val="00CE71C4"/>
    <w:rsid w:val="00CE71FC"/>
    <w:rsid w:val="00CE7610"/>
    <w:rsid w:val="00CF027D"/>
    <w:rsid w:val="00CF0C0E"/>
    <w:rsid w:val="00CF1C00"/>
    <w:rsid w:val="00CF2436"/>
    <w:rsid w:val="00CF2E44"/>
    <w:rsid w:val="00CF34FE"/>
    <w:rsid w:val="00CF382E"/>
    <w:rsid w:val="00CF4A70"/>
    <w:rsid w:val="00CF650E"/>
    <w:rsid w:val="00CF711D"/>
    <w:rsid w:val="00D006BB"/>
    <w:rsid w:val="00D010F3"/>
    <w:rsid w:val="00D0162E"/>
    <w:rsid w:val="00D01867"/>
    <w:rsid w:val="00D01EF7"/>
    <w:rsid w:val="00D02235"/>
    <w:rsid w:val="00D028F9"/>
    <w:rsid w:val="00D03295"/>
    <w:rsid w:val="00D03DB1"/>
    <w:rsid w:val="00D03E70"/>
    <w:rsid w:val="00D045B3"/>
    <w:rsid w:val="00D0491D"/>
    <w:rsid w:val="00D04D5B"/>
    <w:rsid w:val="00D05B43"/>
    <w:rsid w:val="00D0616B"/>
    <w:rsid w:val="00D062A7"/>
    <w:rsid w:val="00D06D83"/>
    <w:rsid w:val="00D070CB"/>
    <w:rsid w:val="00D079AD"/>
    <w:rsid w:val="00D07A80"/>
    <w:rsid w:val="00D10990"/>
    <w:rsid w:val="00D10DE8"/>
    <w:rsid w:val="00D111BB"/>
    <w:rsid w:val="00D1133E"/>
    <w:rsid w:val="00D11511"/>
    <w:rsid w:val="00D11B27"/>
    <w:rsid w:val="00D1229C"/>
    <w:rsid w:val="00D12EF0"/>
    <w:rsid w:val="00D13710"/>
    <w:rsid w:val="00D1430B"/>
    <w:rsid w:val="00D14A6E"/>
    <w:rsid w:val="00D14D0C"/>
    <w:rsid w:val="00D14D72"/>
    <w:rsid w:val="00D14E4D"/>
    <w:rsid w:val="00D15285"/>
    <w:rsid w:val="00D15B24"/>
    <w:rsid w:val="00D15B47"/>
    <w:rsid w:val="00D15D19"/>
    <w:rsid w:val="00D16827"/>
    <w:rsid w:val="00D202DA"/>
    <w:rsid w:val="00D21B1B"/>
    <w:rsid w:val="00D22C90"/>
    <w:rsid w:val="00D232D7"/>
    <w:rsid w:val="00D23846"/>
    <w:rsid w:val="00D25961"/>
    <w:rsid w:val="00D25C57"/>
    <w:rsid w:val="00D261DA"/>
    <w:rsid w:val="00D266FC"/>
    <w:rsid w:val="00D268EC"/>
    <w:rsid w:val="00D276E0"/>
    <w:rsid w:val="00D27A9B"/>
    <w:rsid w:val="00D305A1"/>
    <w:rsid w:val="00D30F0E"/>
    <w:rsid w:val="00D322AE"/>
    <w:rsid w:val="00D32947"/>
    <w:rsid w:val="00D32EA3"/>
    <w:rsid w:val="00D33186"/>
    <w:rsid w:val="00D332BE"/>
    <w:rsid w:val="00D339DE"/>
    <w:rsid w:val="00D34719"/>
    <w:rsid w:val="00D34AC7"/>
    <w:rsid w:val="00D3522B"/>
    <w:rsid w:val="00D35639"/>
    <w:rsid w:val="00D356B6"/>
    <w:rsid w:val="00D357D3"/>
    <w:rsid w:val="00D35F94"/>
    <w:rsid w:val="00D36BB8"/>
    <w:rsid w:val="00D36EFB"/>
    <w:rsid w:val="00D36F82"/>
    <w:rsid w:val="00D37BF0"/>
    <w:rsid w:val="00D426D2"/>
    <w:rsid w:val="00D428BF"/>
    <w:rsid w:val="00D434C9"/>
    <w:rsid w:val="00D44619"/>
    <w:rsid w:val="00D4465F"/>
    <w:rsid w:val="00D44D5C"/>
    <w:rsid w:val="00D450D3"/>
    <w:rsid w:val="00D452FD"/>
    <w:rsid w:val="00D453F8"/>
    <w:rsid w:val="00D45BD5"/>
    <w:rsid w:val="00D45CD8"/>
    <w:rsid w:val="00D45D1F"/>
    <w:rsid w:val="00D46B8C"/>
    <w:rsid w:val="00D47B18"/>
    <w:rsid w:val="00D47B54"/>
    <w:rsid w:val="00D50AC9"/>
    <w:rsid w:val="00D50E49"/>
    <w:rsid w:val="00D514E2"/>
    <w:rsid w:val="00D51645"/>
    <w:rsid w:val="00D52695"/>
    <w:rsid w:val="00D536F1"/>
    <w:rsid w:val="00D53F87"/>
    <w:rsid w:val="00D541BB"/>
    <w:rsid w:val="00D546CA"/>
    <w:rsid w:val="00D54CCD"/>
    <w:rsid w:val="00D55FB9"/>
    <w:rsid w:val="00D56278"/>
    <w:rsid w:val="00D57022"/>
    <w:rsid w:val="00D57076"/>
    <w:rsid w:val="00D575A2"/>
    <w:rsid w:val="00D607BD"/>
    <w:rsid w:val="00D619E4"/>
    <w:rsid w:val="00D61D3A"/>
    <w:rsid w:val="00D62828"/>
    <w:rsid w:val="00D633D7"/>
    <w:rsid w:val="00D63538"/>
    <w:rsid w:val="00D64C63"/>
    <w:rsid w:val="00D6547E"/>
    <w:rsid w:val="00D656EF"/>
    <w:rsid w:val="00D662B7"/>
    <w:rsid w:val="00D66DA3"/>
    <w:rsid w:val="00D671A8"/>
    <w:rsid w:val="00D67498"/>
    <w:rsid w:val="00D677FA"/>
    <w:rsid w:val="00D67D16"/>
    <w:rsid w:val="00D711FC"/>
    <w:rsid w:val="00D71888"/>
    <w:rsid w:val="00D71AC6"/>
    <w:rsid w:val="00D71D01"/>
    <w:rsid w:val="00D72030"/>
    <w:rsid w:val="00D72B5D"/>
    <w:rsid w:val="00D772F5"/>
    <w:rsid w:val="00D77321"/>
    <w:rsid w:val="00D77A6C"/>
    <w:rsid w:val="00D77E10"/>
    <w:rsid w:val="00D80C9C"/>
    <w:rsid w:val="00D80E44"/>
    <w:rsid w:val="00D817EF"/>
    <w:rsid w:val="00D8342C"/>
    <w:rsid w:val="00D83989"/>
    <w:rsid w:val="00D8425D"/>
    <w:rsid w:val="00D8463B"/>
    <w:rsid w:val="00D85C91"/>
    <w:rsid w:val="00D86494"/>
    <w:rsid w:val="00D8653E"/>
    <w:rsid w:val="00D876C8"/>
    <w:rsid w:val="00D87D1E"/>
    <w:rsid w:val="00D87F17"/>
    <w:rsid w:val="00D90BD9"/>
    <w:rsid w:val="00D912E0"/>
    <w:rsid w:val="00D9181E"/>
    <w:rsid w:val="00D919D6"/>
    <w:rsid w:val="00D91A35"/>
    <w:rsid w:val="00D9203A"/>
    <w:rsid w:val="00D9213C"/>
    <w:rsid w:val="00D9347C"/>
    <w:rsid w:val="00D942BD"/>
    <w:rsid w:val="00D946CF"/>
    <w:rsid w:val="00D94908"/>
    <w:rsid w:val="00D94E05"/>
    <w:rsid w:val="00D951A0"/>
    <w:rsid w:val="00D959FB"/>
    <w:rsid w:val="00D96491"/>
    <w:rsid w:val="00D96E0E"/>
    <w:rsid w:val="00DA0618"/>
    <w:rsid w:val="00DA0A82"/>
    <w:rsid w:val="00DA11B2"/>
    <w:rsid w:val="00DA12F0"/>
    <w:rsid w:val="00DA1B1B"/>
    <w:rsid w:val="00DA20F7"/>
    <w:rsid w:val="00DA395A"/>
    <w:rsid w:val="00DA4A9F"/>
    <w:rsid w:val="00DA5312"/>
    <w:rsid w:val="00DA55C9"/>
    <w:rsid w:val="00DA5D24"/>
    <w:rsid w:val="00DA6E62"/>
    <w:rsid w:val="00DA71F6"/>
    <w:rsid w:val="00DB000E"/>
    <w:rsid w:val="00DB0ED4"/>
    <w:rsid w:val="00DB1663"/>
    <w:rsid w:val="00DB21DA"/>
    <w:rsid w:val="00DB2D77"/>
    <w:rsid w:val="00DB3536"/>
    <w:rsid w:val="00DB3B58"/>
    <w:rsid w:val="00DB3F02"/>
    <w:rsid w:val="00DB45AA"/>
    <w:rsid w:val="00DB4A8C"/>
    <w:rsid w:val="00DB54C1"/>
    <w:rsid w:val="00DB67EC"/>
    <w:rsid w:val="00DB6A77"/>
    <w:rsid w:val="00DB6CF8"/>
    <w:rsid w:val="00DB6D98"/>
    <w:rsid w:val="00DC004B"/>
    <w:rsid w:val="00DC0670"/>
    <w:rsid w:val="00DC084B"/>
    <w:rsid w:val="00DC1165"/>
    <w:rsid w:val="00DC391C"/>
    <w:rsid w:val="00DC3A6F"/>
    <w:rsid w:val="00DC4082"/>
    <w:rsid w:val="00DC4427"/>
    <w:rsid w:val="00DC4462"/>
    <w:rsid w:val="00DC51D3"/>
    <w:rsid w:val="00DC5FAA"/>
    <w:rsid w:val="00DC5FD2"/>
    <w:rsid w:val="00DC69C1"/>
    <w:rsid w:val="00DC74D8"/>
    <w:rsid w:val="00DC7DE0"/>
    <w:rsid w:val="00DD03C1"/>
    <w:rsid w:val="00DD0944"/>
    <w:rsid w:val="00DD102F"/>
    <w:rsid w:val="00DD1BE0"/>
    <w:rsid w:val="00DD3C69"/>
    <w:rsid w:val="00DD447C"/>
    <w:rsid w:val="00DD5DB7"/>
    <w:rsid w:val="00DD6B00"/>
    <w:rsid w:val="00DD7872"/>
    <w:rsid w:val="00DD7AE9"/>
    <w:rsid w:val="00DE18D3"/>
    <w:rsid w:val="00DE1E1C"/>
    <w:rsid w:val="00DE2779"/>
    <w:rsid w:val="00DE2CD0"/>
    <w:rsid w:val="00DE2CE4"/>
    <w:rsid w:val="00DE335B"/>
    <w:rsid w:val="00DE471A"/>
    <w:rsid w:val="00DE4896"/>
    <w:rsid w:val="00DE4EAB"/>
    <w:rsid w:val="00DE536D"/>
    <w:rsid w:val="00DE6DAC"/>
    <w:rsid w:val="00DF0CBA"/>
    <w:rsid w:val="00DF18F6"/>
    <w:rsid w:val="00DF2484"/>
    <w:rsid w:val="00DF263E"/>
    <w:rsid w:val="00DF2B49"/>
    <w:rsid w:val="00DF2E2F"/>
    <w:rsid w:val="00DF2E82"/>
    <w:rsid w:val="00DF3329"/>
    <w:rsid w:val="00DF3378"/>
    <w:rsid w:val="00DF356D"/>
    <w:rsid w:val="00DF4239"/>
    <w:rsid w:val="00DF4465"/>
    <w:rsid w:val="00DF4E07"/>
    <w:rsid w:val="00DF53B9"/>
    <w:rsid w:val="00DF568F"/>
    <w:rsid w:val="00DF6BAF"/>
    <w:rsid w:val="00DF7411"/>
    <w:rsid w:val="00DF756F"/>
    <w:rsid w:val="00DF7ABE"/>
    <w:rsid w:val="00DF7F84"/>
    <w:rsid w:val="00E00081"/>
    <w:rsid w:val="00E009ED"/>
    <w:rsid w:val="00E0150F"/>
    <w:rsid w:val="00E01F3B"/>
    <w:rsid w:val="00E0276B"/>
    <w:rsid w:val="00E038CC"/>
    <w:rsid w:val="00E03E7F"/>
    <w:rsid w:val="00E03F13"/>
    <w:rsid w:val="00E0402D"/>
    <w:rsid w:val="00E045ED"/>
    <w:rsid w:val="00E04826"/>
    <w:rsid w:val="00E05423"/>
    <w:rsid w:val="00E057A7"/>
    <w:rsid w:val="00E058CF"/>
    <w:rsid w:val="00E06085"/>
    <w:rsid w:val="00E07450"/>
    <w:rsid w:val="00E078B7"/>
    <w:rsid w:val="00E10A42"/>
    <w:rsid w:val="00E11021"/>
    <w:rsid w:val="00E112AB"/>
    <w:rsid w:val="00E11B44"/>
    <w:rsid w:val="00E12572"/>
    <w:rsid w:val="00E12DCD"/>
    <w:rsid w:val="00E13DA0"/>
    <w:rsid w:val="00E13DCF"/>
    <w:rsid w:val="00E1592E"/>
    <w:rsid w:val="00E161D0"/>
    <w:rsid w:val="00E16814"/>
    <w:rsid w:val="00E17E67"/>
    <w:rsid w:val="00E201F0"/>
    <w:rsid w:val="00E20AA9"/>
    <w:rsid w:val="00E20C4B"/>
    <w:rsid w:val="00E21D52"/>
    <w:rsid w:val="00E22AA6"/>
    <w:rsid w:val="00E231BA"/>
    <w:rsid w:val="00E23206"/>
    <w:rsid w:val="00E23575"/>
    <w:rsid w:val="00E2395B"/>
    <w:rsid w:val="00E2508D"/>
    <w:rsid w:val="00E25FEF"/>
    <w:rsid w:val="00E26644"/>
    <w:rsid w:val="00E30A2F"/>
    <w:rsid w:val="00E316EF"/>
    <w:rsid w:val="00E32EFF"/>
    <w:rsid w:val="00E3352F"/>
    <w:rsid w:val="00E3476F"/>
    <w:rsid w:val="00E350B4"/>
    <w:rsid w:val="00E3555F"/>
    <w:rsid w:val="00E3566C"/>
    <w:rsid w:val="00E35B92"/>
    <w:rsid w:val="00E35D14"/>
    <w:rsid w:val="00E36841"/>
    <w:rsid w:val="00E36C2E"/>
    <w:rsid w:val="00E373EE"/>
    <w:rsid w:val="00E419D7"/>
    <w:rsid w:val="00E43419"/>
    <w:rsid w:val="00E4442A"/>
    <w:rsid w:val="00E44799"/>
    <w:rsid w:val="00E44834"/>
    <w:rsid w:val="00E46A48"/>
    <w:rsid w:val="00E46C12"/>
    <w:rsid w:val="00E47248"/>
    <w:rsid w:val="00E47A25"/>
    <w:rsid w:val="00E47AEB"/>
    <w:rsid w:val="00E5122E"/>
    <w:rsid w:val="00E5188F"/>
    <w:rsid w:val="00E51C06"/>
    <w:rsid w:val="00E5238E"/>
    <w:rsid w:val="00E523D5"/>
    <w:rsid w:val="00E52EF5"/>
    <w:rsid w:val="00E533BD"/>
    <w:rsid w:val="00E5392B"/>
    <w:rsid w:val="00E539C5"/>
    <w:rsid w:val="00E53C21"/>
    <w:rsid w:val="00E53CA3"/>
    <w:rsid w:val="00E54D68"/>
    <w:rsid w:val="00E55FD8"/>
    <w:rsid w:val="00E572F2"/>
    <w:rsid w:val="00E60D9B"/>
    <w:rsid w:val="00E61A2D"/>
    <w:rsid w:val="00E6216A"/>
    <w:rsid w:val="00E63E91"/>
    <w:rsid w:val="00E65679"/>
    <w:rsid w:val="00E67EC6"/>
    <w:rsid w:val="00E70BD7"/>
    <w:rsid w:val="00E71076"/>
    <w:rsid w:val="00E7229A"/>
    <w:rsid w:val="00E7350F"/>
    <w:rsid w:val="00E744A8"/>
    <w:rsid w:val="00E745C5"/>
    <w:rsid w:val="00E758A5"/>
    <w:rsid w:val="00E760BE"/>
    <w:rsid w:val="00E7660A"/>
    <w:rsid w:val="00E76882"/>
    <w:rsid w:val="00E76CD3"/>
    <w:rsid w:val="00E800B1"/>
    <w:rsid w:val="00E815DC"/>
    <w:rsid w:val="00E8197B"/>
    <w:rsid w:val="00E822C6"/>
    <w:rsid w:val="00E83B8A"/>
    <w:rsid w:val="00E84D08"/>
    <w:rsid w:val="00E84D27"/>
    <w:rsid w:val="00E84DE5"/>
    <w:rsid w:val="00E84F8A"/>
    <w:rsid w:val="00E85B24"/>
    <w:rsid w:val="00E861D0"/>
    <w:rsid w:val="00E86535"/>
    <w:rsid w:val="00E8724E"/>
    <w:rsid w:val="00E90251"/>
    <w:rsid w:val="00E9037A"/>
    <w:rsid w:val="00E9061C"/>
    <w:rsid w:val="00E906B9"/>
    <w:rsid w:val="00E90F27"/>
    <w:rsid w:val="00E91F98"/>
    <w:rsid w:val="00E9216A"/>
    <w:rsid w:val="00E92BCF"/>
    <w:rsid w:val="00E92E98"/>
    <w:rsid w:val="00E93F30"/>
    <w:rsid w:val="00E94CE2"/>
    <w:rsid w:val="00E95F05"/>
    <w:rsid w:val="00E96336"/>
    <w:rsid w:val="00E96A78"/>
    <w:rsid w:val="00EA0640"/>
    <w:rsid w:val="00EA09E1"/>
    <w:rsid w:val="00EA15B4"/>
    <w:rsid w:val="00EA17E4"/>
    <w:rsid w:val="00EA2316"/>
    <w:rsid w:val="00EA3C27"/>
    <w:rsid w:val="00EA481E"/>
    <w:rsid w:val="00EA48EB"/>
    <w:rsid w:val="00EA4A6E"/>
    <w:rsid w:val="00EA4D9A"/>
    <w:rsid w:val="00EA523B"/>
    <w:rsid w:val="00EA59E8"/>
    <w:rsid w:val="00EA7426"/>
    <w:rsid w:val="00EA789E"/>
    <w:rsid w:val="00EB0584"/>
    <w:rsid w:val="00EB205A"/>
    <w:rsid w:val="00EB21C9"/>
    <w:rsid w:val="00EB2506"/>
    <w:rsid w:val="00EB28AE"/>
    <w:rsid w:val="00EB29A1"/>
    <w:rsid w:val="00EB3283"/>
    <w:rsid w:val="00EB3594"/>
    <w:rsid w:val="00EB54C3"/>
    <w:rsid w:val="00EB5C05"/>
    <w:rsid w:val="00EB6EEF"/>
    <w:rsid w:val="00EB741E"/>
    <w:rsid w:val="00EC0236"/>
    <w:rsid w:val="00EC10A0"/>
    <w:rsid w:val="00EC127F"/>
    <w:rsid w:val="00EC1563"/>
    <w:rsid w:val="00EC192F"/>
    <w:rsid w:val="00EC2555"/>
    <w:rsid w:val="00EC2B69"/>
    <w:rsid w:val="00EC2E09"/>
    <w:rsid w:val="00EC6559"/>
    <w:rsid w:val="00EC72A8"/>
    <w:rsid w:val="00EC7A7C"/>
    <w:rsid w:val="00EC7B1B"/>
    <w:rsid w:val="00ED0BFD"/>
    <w:rsid w:val="00ED0C7F"/>
    <w:rsid w:val="00ED0CB3"/>
    <w:rsid w:val="00ED2C52"/>
    <w:rsid w:val="00ED4CAF"/>
    <w:rsid w:val="00ED4E26"/>
    <w:rsid w:val="00ED62AA"/>
    <w:rsid w:val="00ED65B7"/>
    <w:rsid w:val="00ED7C5B"/>
    <w:rsid w:val="00EE0317"/>
    <w:rsid w:val="00EE0427"/>
    <w:rsid w:val="00EE1772"/>
    <w:rsid w:val="00EE1968"/>
    <w:rsid w:val="00EE3E8C"/>
    <w:rsid w:val="00EE3F5A"/>
    <w:rsid w:val="00EE4735"/>
    <w:rsid w:val="00EE5B81"/>
    <w:rsid w:val="00EE5FDB"/>
    <w:rsid w:val="00EE6FEF"/>
    <w:rsid w:val="00EE71AF"/>
    <w:rsid w:val="00EE7220"/>
    <w:rsid w:val="00EE779F"/>
    <w:rsid w:val="00EE7CC4"/>
    <w:rsid w:val="00EE7DCE"/>
    <w:rsid w:val="00EF021C"/>
    <w:rsid w:val="00EF079E"/>
    <w:rsid w:val="00EF122A"/>
    <w:rsid w:val="00EF24F9"/>
    <w:rsid w:val="00EF2C27"/>
    <w:rsid w:val="00EF2C82"/>
    <w:rsid w:val="00EF421F"/>
    <w:rsid w:val="00EF428E"/>
    <w:rsid w:val="00EF488F"/>
    <w:rsid w:val="00EF75C2"/>
    <w:rsid w:val="00EF75E3"/>
    <w:rsid w:val="00F0344E"/>
    <w:rsid w:val="00F03928"/>
    <w:rsid w:val="00F04202"/>
    <w:rsid w:val="00F0564E"/>
    <w:rsid w:val="00F05C62"/>
    <w:rsid w:val="00F06330"/>
    <w:rsid w:val="00F06914"/>
    <w:rsid w:val="00F06976"/>
    <w:rsid w:val="00F0727E"/>
    <w:rsid w:val="00F07D3B"/>
    <w:rsid w:val="00F10BB9"/>
    <w:rsid w:val="00F111BA"/>
    <w:rsid w:val="00F11212"/>
    <w:rsid w:val="00F11782"/>
    <w:rsid w:val="00F11CB0"/>
    <w:rsid w:val="00F13275"/>
    <w:rsid w:val="00F14537"/>
    <w:rsid w:val="00F14952"/>
    <w:rsid w:val="00F14B54"/>
    <w:rsid w:val="00F14D0C"/>
    <w:rsid w:val="00F151FA"/>
    <w:rsid w:val="00F1645B"/>
    <w:rsid w:val="00F16A0D"/>
    <w:rsid w:val="00F17340"/>
    <w:rsid w:val="00F17BF0"/>
    <w:rsid w:val="00F17C73"/>
    <w:rsid w:val="00F2155B"/>
    <w:rsid w:val="00F215BC"/>
    <w:rsid w:val="00F216C0"/>
    <w:rsid w:val="00F21724"/>
    <w:rsid w:val="00F219A4"/>
    <w:rsid w:val="00F22172"/>
    <w:rsid w:val="00F22EA4"/>
    <w:rsid w:val="00F23357"/>
    <w:rsid w:val="00F239B0"/>
    <w:rsid w:val="00F239EE"/>
    <w:rsid w:val="00F23C27"/>
    <w:rsid w:val="00F23FD5"/>
    <w:rsid w:val="00F25128"/>
    <w:rsid w:val="00F25C14"/>
    <w:rsid w:val="00F26269"/>
    <w:rsid w:val="00F26F95"/>
    <w:rsid w:val="00F27D02"/>
    <w:rsid w:val="00F27DC6"/>
    <w:rsid w:val="00F27DCD"/>
    <w:rsid w:val="00F30D97"/>
    <w:rsid w:val="00F31451"/>
    <w:rsid w:val="00F31CAE"/>
    <w:rsid w:val="00F31D2D"/>
    <w:rsid w:val="00F32131"/>
    <w:rsid w:val="00F32CAF"/>
    <w:rsid w:val="00F33293"/>
    <w:rsid w:val="00F3460A"/>
    <w:rsid w:val="00F34B19"/>
    <w:rsid w:val="00F352AF"/>
    <w:rsid w:val="00F35406"/>
    <w:rsid w:val="00F35B4A"/>
    <w:rsid w:val="00F366C1"/>
    <w:rsid w:val="00F36B46"/>
    <w:rsid w:val="00F3714D"/>
    <w:rsid w:val="00F37BA5"/>
    <w:rsid w:val="00F4007C"/>
    <w:rsid w:val="00F40360"/>
    <w:rsid w:val="00F40CA5"/>
    <w:rsid w:val="00F41B23"/>
    <w:rsid w:val="00F4278B"/>
    <w:rsid w:val="00F4279B"/>
    <w:rsid w:val="00F435F2"/>
    <w:rsid w:val="00F43C71"/>
    <w:rsid w:val="00F43CA1"/>
    <w:rsid w:val="00F44F4C"/>
    <w:rsid w:val="00F45149"/>
    <w:rsid w:val="00F45CF8"/>
    <w:rsid w:val="00F45ECC"/>
    <w:rsid w:val="00F46037"/>
    <w:rsid w:val="00F46AFC"/>
    <w:rsid w:val="00F50801"/>
    <w:rsid w:val="00F52A23"/>
    <w:rsid w:val="00F52F7A"/>
    <w:rsid w:val="00F541C2"/>
    <w:rsid w:val="00F5428B"/>
    <w:rsid w:val="00F546E9"/>
    <w:rsid w:val="00F54B9E"/>
    <w:rsid w:val="00F54CA2"/>
    <w:rsid w:val="00F55726"/>
    <w:rsid w:val="00F565F8"/>
    <w:rsid w:val="00F5684F"/>
    <w:rsid w:val="00F57D45"/>
    <w:rsid w:val="00F60009"/>
    <w:rsid w:val="00F604A3"/>
    <w:rsid w:val="00F60ACB"/>
    <w:rsid w:val="00F60CF2"/>
    <w:rsid w:val="00F624F0"/>
    <w:rsid w:val="00F62606"/>
    <w:rsid w:val="00F6296F"/>
    <w:rsid w:val="00F638B4"/>
    <w:rsid w:val="00F65180"/>
    <w:rsid w:val="00F65990"/>
    <w:rsid w:val="00F65DDF"/>
    <w:rsid w:val="00F65F49"/>
    <w:rsid w:val="00F66501"/>
    <w:rsid w:val="00F6659B"/>
    <w:rsid w:val="00F67274"/>
    <w:rsid w:val="00F67926"/>
    <w:rsid w:val="00F70156"/>
    <w:rsid w:val="00F71BDA"/>
    <w:rsid w:val="00F72422"/>
    <w:rsid w:val="00F726CC"/>
    <w:rsid w:val="00F73CBC"/>
    <w:rsid w:val="00F74136"/>
    <w:rsid w:val="00F74923"/>
    <w:rsid w:val="00F763AD"/>
    <w:rsid w:val="00F77656"/>
    <w:rsid w:val="00F80A6A"/>
    <w:rsid w:val="00F8109E"/>
    <w:rsid w:val="00F81178"/>
    <w:rsid w:val="00F816DD"/>
    <w:rsid w:val="00F81C02"/>
    <w:rsid w:val="00F81E98"/>
    <w:rsid w:val="00F82D19"/>
    <w:rsid w:val="00F8391F"/>
    <w:rsid w:val="00F8456E"/>
    <w:rsid w:val="00F859D3"/>
    <w:rsid w:val="00F85B61"/>
    <w:rsid w:val="00F872FD"/>
    <w:rsid w:val="00F902D6"/>
    <w:rsid w:val="00F9113E"/>
    <w:rsid w:val="00F91BB2"/>
    <w:rsid w:val="00F92865"/>
    <w:rsid w:val="00F928E9"/>
    <w:rsid w:val="00F931E5"/>
    <w:rsid w:val="00F93836"/>
    <w:rsid w:val="00F9590B"/>
    <w:rsid w:val="00F96C80"/>
    <w:rsid w:val="00F96F28"/>
    <w:rsid w:val="00F97139"/>
    <w:rsid w:val="00F97479"/>
    <w:rsid w:val="00F97602"/>
    <w:rsid w:val="00FA0EFD"/>
    <w:rsid w:val="00FA1639"/>
    <w:rsid w:val="00FA1C35"/>
    <w:rsid w:val="00FA3B63"/>
    <w:rsid w:val="00FA48A0"/>
    <w:rsid w:val="00FA5B18"/>
    <w:rsid w:val="00FA6FED"/>
    <w:rsid w:val="00FA7735"/>
    <w:rsid w:val="00FA77AE"/>
    <w:rsid w:val="00FB0432"/>
    <w:rsid w:val="00FB09BC"/>
    <w:rsid w:val="00FB0DA6"/>
    <w:rsid w:val="00FB0DF3"/>
    <w:rsid w:val="00FB1568"/>
    <w:rsid w:val="00FB23D2"/>
    <w:rsid w:val="00FB2D02"/>
    <w:rsid w:val="00FB3B38"/>
    <w:rsid w:val="00FB40D4"/>
    <w:rsid w:val="00FB430B"/>
    <w:rsid w:val="00FB4B53"/>
    <w:rsid w:val="00FB4E5F"/>
    <w:rsid w:val="00FB50F5"/>
    <w:rsid w:val="00FB5A65"/>
    <w:rsid w:val="00FB63CF"/>
    <w:rsid w:val="00FB69B4"/>
    <w:rsid w:val="00FB6C0F"/>
    <w:rsid w:val="00FB7A29"/>
    <w:rsid w:val="00FB7D97"/>
    <w:rsid w:val="00FB7DB2"/>
    <w:rsid w:val="00FC085C"/>
    <w:rsid w:val="00FC0B2E"/>
    <w:rsid w:val="00FC13D0"/>
    <w:rsid w:val="00FC2457"/>
    <w:rsid w:val="00FC2DAB"/>
    <w:rsid w:val="00FC352A"/>
    <w:rsid w:val="00FC4368"/>
    <w:rsid w:val="00FC4777"/>
    <w:rsid w:val="00FC548E"/>
    <w:rsid w:val="00FC5963"/>
    <w:rsid w:val="00FC6307"/>
    <w:rsid w:val="00FC683E"/>
    <w:rsid w:val="00FC6937"/>
    <w:rsid w:val="00FC7C68"/>
    <w:rsid w:val="00FD0495"/>
    <w:rsid w:val="00FD0964"/>
    <w:rsid w:val="00FD0B41"/>
    <w:rsid w:val="00FD0D83"/>
    <w:rsid w:val="00FD1445"/>
    <w:rsid w:val="00FD1D52"/>
    <w:rsid w:val="00FD1E4D"/>
    <w:rsid w:val="00FD2632"/>
    <w:rsid w:val="00FD2C65"/>
    <w:rsid w:val="00FD3CEF"/>
    <w:rsid w:val="00FD3E58"/>
    <w:rsid w:val="00FD4CDB"/>
    <w:rsid w:val="00FD56E2"/>
    <w:rsid w:val="00FD5723"/>
    <w:rsid w:val="00FD63E6"/>
    <w:rsid w:val="00FD6945"/>
    <w:rsid w:val="00FD6A27"/>
    <w:rsid w:val="00FD710C"/>
    <w:rsid w:val="00FD723A"/>
    <w:rsid w:val="00FD724A"/>
    <w:rsid w:val="00FD7AA6"/>
    <w:rsid w:val="00FD7FB7"/>
    <w:rsid w:val="00FE03E3"/>
    <w:rsid w:val="00FE0594"/>
    <w:rsid w:val="00FE140A"/>
    <w:rsid w:val="00FE1650"/>
    <w:rsid w:val="00FE1856"/>
    <w:rsid w:val="00FE1C01"/>
    <w:rsid w:val="00FE1D90"/>
    <w:rsid w:val="00FE285E"/>
    <w:rsid w:val="00FE29A9"/>
    <w:rsid w:val="00FE2D45"/>
    <w:rsid w:val="00FE3272"/>
    <w:rsid w:val="00FE3400"/>
    <w:rsid w:val="00FE4270"/>
    <w:rsid w:val="00FE464B"/>
    <w:rsid w:val="00FE6091"/>
    <w:rsid w:val="00FE756A"/>
    <w:rsid w:val="00FE7B8C"/>
    <w:rsid w:val="00FE7C55"/>
    <w:rsid w:val="00FF1AA9"/>
    <w:rsid w:val="00FF2B8F"/>
    <w:rsid w:val="00FF2BEF"/>
    <w:rsid w:val="00FF3948"/>
    <w:rsid w:val="00FF3AA7"/>
    <w:rsid w:val="00FF3EFD"/>
    <w:rsid w:val="00FF510A"/>
    <w:rsid w:val="00FF5237"/>
    <w:rsid w:val="00FF56FC"/>
    <w:rsid w:val="00FF79BB"/>
    <w:rsid w:val="02DF46F4"/>
    <w:rsid w:val="033044D9"/>
    <w:rsid w:val="03AE5186"/>
    <w:rsid w:val="06455E13"/>
    <w:rsid w:val="06DE8B9F"/>
    <w:rsid w:val="0AB82946"/>
    <w:rsid w:val="0C32B2FC"/>
    <w:rsid w:val="0CE1FDE6"/>
    <w:rsid w:val="0EFE4C6A"/>
    <w:rsid w:val="0F41DDCE"/>
    <w:rsid w:val="16A3B483"/>
    <w:rsid w:val="196D1982"/>
    <w:rsid w:val="1A6769B7"/>
    <w:rsid w:val="1C4342DE"/>
    <w:rsid w:val="2781CDE0"/>
    <w:rsid w:val="2BFBF80E"/>
    <w:rsid w:val="2D7240E3"/>
    <w:rsid w:val="30ACF826"/>
    <w:rsid w:val="32AF9E97"/>
    <w:rsid w:val="33AA4805"/>
    <w:rsid w:val="34CBE7DA"/>
    <w:rsid w:val="359BB417"/>
    <w:rsid w:val="37F88572"/>
    <w:rsid w:val="38B4B9EC"/>
    <w:rsid w:val="38CA5508"/>
    <w:rsid w:val="3A265088"/>
    <w:rsid w:val="3DB3A9CE"/>
    <w:rsid w:val="3E919B10"/>
    <w:rsid w:val="3EA1C464"/>
    <w:rsid w:val="427CD18A"/>
    <w:rsid w:val="45111ACF"/>
    <w:rsid w:val="50E9094D"/>
    <w:rsid w:val="53C1A74E"/>
    <w:rsid w:val="53EB070D"/>
    <w:rsid w:val="5425D989"/>
    <w:rsid w:val="560DA94D"/>
    <w:rsid w:val="58F59E49"/>
    <w:rsid w:val="596A432C"/>
    <w:rsid w:val="5AD45E2A"/>
    <w:rsid w:val="615DA442"/>
    <w:rsid w:val="61613FBB"/>
    <w:rsid w:val="64C145AE"/>
    <w:rsid w:val="68413079"/>
    <w:rsid w:val="75D6AB05"/>
    <w:rsid w:val="76E0DB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20ACB"/>
  <w15:chartTrackingRefBased/>
  <w15:docId w15:val="{ED20D692-7A9E-4301-8C5D-02EF703EB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qFormat="1"/>
    <w:lsdException w:name="heading 4" w:semiHidden="1" w:uiPriority="0" w:qFormat="1"/>
    <w:lsdException w:name="heading 5" w:semiHidden="1" w:uiPriority="0" w:qFormat="1"/>
    <w:lsdException w:name="heading 6" w:uiPriority="0" w:qFormat="1"/>
    <w:lsdException w:name="heading 7"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qFormat="1"/>
    <w:lsdException w:name="annotation text" w:semiHidden="1" w:qFormat="1"/>
    <w:lsdException w:name="header" w:semiHidden="1"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uiPriority="0"/>
    <w:lsdException w:name="envelope return" w:semiHidden="1"/>
    <w:lsdException w:name="footnote reference" w:semiHidden="1" w:qFormat="1"/>
    <w:lsdException w:name="annotation reference" w:semiHidden="1" w:qFormat="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uiPriority="0"/>
    <w:lsdException w:name="toa heading" w:semiHidden="1"/>
    <w:lsdException w:name="List" w:semiHidden="1"/>
    <w:lsdException w:name="List Bullet" w:semiHidden="1" w:uiPriority="0" w:qFormat="1"/>
    <w:lsdException w:name="List Number" w:semiHidden="1" w:uiPriority="9" w:qFormat="1"/>
    <w:lsdException w:name="List 2" w:semiHidden="1"/>
    <w:lsdException w:name="List 3" w:semiHidden="1"/>
    <w:lsdException w:name="List 4" w:semiHidden="1"/>
    <w:lsdException w:name="List 5" w:semiHidden="1"/>
    <w:lsdException w:name="List Bullet 2" w:semiHidden="1" w:qFormat="1"/>
    <w:lsdException w:name="List Bullet 3" w:semiHidden="1" w:uiPriority="0" w:qFormat="1"/>
    <w:lsdException w:name="List Bullet 4" w:semiHidden="1" w:uiPriority="0" w:qFormat="1"/>
    <w:lsdException w:name="List Bullet 5" w:semiHidden="1"/>
    <w:lsdException w:name="List Number 2" w:semiHidden="1"/>
    <w:lsdException w:name="List Number 3" w:semiHidden="1" w:uiPriority="0"/>
    <w:lsdException w:name="List Number 4" w:semiHidden="1"/>
    <w:lsdException w:name="List Number 5" w:semiHidden="1"/>
    <w:lsdException w:name="Title" w:semiHidden="1" w:uiPriority="3" w:qFormat="1"/>
    <w:lsdException w:name="Closing" w:semiHidden="1"/>
    <w:lsdException w:name="Signature" w:semiHidden="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uiPriority="0"/>
    <w:lsdException w:name="Body Text 3" w:semiHidden="1"/>
    <w:lsdException w:name="Body Text Indent 2" w:semiHidden="1"/>
    <w:lsdException w:name="Body Text Indent 3" w:semiHidden="1"/>
    <w:lsdException w:name="Block Text" w:semiHidden="1" w:uiPriority="0" w:qFormat="1"/>
    <w:lsdException w:name="Hyperlink" w:semiHidden="1"/>
    <w:lsdException w:name="FollowedHyperlink" w:semiHidden="1" w:uiPriority="0"/>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qFormat="1"/>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2A301B"/>
    <w:rPr>
      <w:rFonts w:ascii="Times New Roman" w:eastAsia="Times New Roman" w:hAnsi="Times New Roman" w:cs="Times New Roman"/>
      <w:kern w:val="0"/>
      <w:lang w:val="tr-TR" w:eastAsia="tr-TR"/>
      <w14:ligatures w14:val="none"/>
    </w:rPr>
  </w:style>
  <w:style w:type="paragraph" w:styleId="Heading1">
    <w:name w:val="heading 1"/>
    <w:aliases w:val="H1,Heading 1 AGT ESIA,Şekil Dizini,Über 1,h1,Chapter Head,Part,OG Heading 1,L1,RSKH1,RSKHeading 1,Level 1,Report1,Heading 1 URS,Oscar Faber 1,Chapter head,CH,. (1.0),Do Not Use,Heading 1 - chapter,H11,H12,1 ghost,g,Outline1,ghost,§1.,(Section)"/>
    <w:basedOn w:val="BodyText"/>
    <w:next w:val="BodyText"/>
    <w:link w:val="Heading1Char"/>
    <w:qFormat/>
    <w:rsid w:val="00AA3456"/>
    <w:pPr>
      <w:keepNext/>
      <w:numPr>
        <w:numId w:val="8"/>
      </w:numPr>
      <w:spacing w:before="240" w:line="240" w:lineRule="auto"/>
      <w:outlineLvl w:val="0"/>
    </w:pPr>
    <w:rPr>
      <w:rFonts w:asciiTheme="majorHAnsi" w:hAnsiTheme="majorHAnsi" w:cs="Times New Roman (Body CS)"/>
      <w:caps/>
      <w:color w:val="018219" w:themeColor="accent1"/>
      <w:spacing w:val="8"/>
      <w:sz w:val="28"/>
    </w:rPr>
  </w:style>
  <w:style w:type="paragraph" w:styleId="Heading2">
    <w:name w:val="heading 2"/>
    <w:aliases w:val="Heading 2 AGT ESIA,Tablo Dizini,CPR Heading 2,Head2,Chapter,Major Heading,h2,2,Header 2nd Page,A.B.C.,Paranum,Heading 2 Char Char,Über 2,Heading b,H-2,Major Heading1,Major Heading2,Major Heading3,Major Heading11,Major Heading4,. (1.1),L2,H2,Se"/>
    <w:basedOn w:val="BodyText"/>
    <w:next w:val="BodyText"/>
    <w:link w:val="Heading2Char"/>
    <w:qFormat/>
    <w:rsid w:val="00D61D3A"/>
    <w:pPr>
      <w:keepNext/>
      <w:numPr>
        <w:ilvl w:val="1"/>
        <w:numId w:val="8"/>
      </w:numPr>
      <w:spacing w:before="240" w:line="240" w:lineRule="auto"/>
      <w:outlineLvl w:val="1"/>
    </w:pPr>
    <w:rPr>
      <w:rFonts w:asciiTheme="majorHAnsi" w:hAnsiTheme="majorHAnsi" w:cs="Times New Roman (Body CS)"/>
      <w:caps/>
      <w:color w:val="018219" w:themeColor="accent1"/>
      <w:spacing w:val="8"/>
      <w:sz w:val="24"/>
    </w:rPr>
  </w:style>
  <w:style w:type="paragraph" w:styleId="Heading3">
    <w:name w:val="heading 3"/>
    <w:aliases w:val="Heading 3 AGT ESIA,CPR Heading 3,Head3,Heading3,Section,Sub-heading,h3,3,h3a,heading 3- body,h3b,Char1 Char,Über 3,Sub-heading1,Sub-heading2,Sub-heading3,Sub-heading4,Sub-heading5,Sub-heading6,Sub-heading11,Sub-heading21,Sub-heading31,L3,H3,Re"/>
    <w:basedOn w:val="Heading2"/>
    <w:next w:val="BodyText"/>
    <w:link w:val="Heading3Char"/>
    <w:autoRedefine/>
    <w:uiPriority w:val="9"/>
    <w:qFormat/>
    <w:rsid w:val="00971E45"/>
    <w:pPr>
      <w:numPr>
        <w:ilvl w:val="0"/>
        <w:numId w:val="0"/>
      </w:numPr>
      <w:spacing w:before="120"/>
      <w:ind w:left="1701"/>
      <w:outlineLvl w:val="2"/>
    </w:pPr>
    <w:rPr>
      <w:rFonts w:asciiTheme="minorHAnsi" w:hAnsiTheme="minorHAnsi" w:cstheme="minorBidi"/>
      <w:b/>
      <w:bCs/>
      <w:caps w:val="0"/>
      <w:color w:val="auto"/>
      <w:spacing w:val="0"/>
      <w:sz w:val="20"/>
    </w:rPr>
  </w:style>
  <w:style w:type="paragraph" w:styleId="Heading4">
    <w:name w:val="heading 4"/>
    <w:aliases w:val="Heading 4 AGT ESIA,Über 4,Level 4,C Head,Map Title,OG Heading 4,D&amp;M4,D&amp;M 4,carter ecological heading 4,RSKH4,H4,RSK-H4,Heading 4 URS,System Names,italic,L4,Level 2 - a,Sub-Minor,Main Body Heading,Sub SubHeading,Sub SubHeading1,Sub SubHeading2"/>
    <w:basedOn w:val="Heading2"/>
    <w:next w:val="BodyText"/>
    <w:link w:val="Heading4Char"/>
    <w:qFormat/>
    <w:rsid w:val="003A3855"/>
    <w:pPr>
      <w:numPr>
        <w:ilvl w:val="3"/>
      </w:numPr>
      <w:outlineLvl w:val="3"/>
    </w:pPr>
    <w:rPr>
      <w:spacing w:val="0"/>
      <w:sz w:val="20"/>
    </w:rPr>
  </w:style>
  <w:style w:type="paragraph" w:styleId="Heading5">
    <w:name w:val="heading 5"/>
    <w:aliases w:val="Heading 5 AGT ESIA,RSKH5,Über 5,Further Points,Further Points1,Further Points2,Further Points11,Further Points3,Further Points4,Further Points5,Further Points12,Further Points21,Further Points111,Further Points6,Further Points13,Block Label,h5"/>
    <w:next w:val="BodyText"/>
    <w:link w:val="Heading5Char"/>
    <w:qFormat/>
    <w:rsid w:val="00FB09BC"/>
    <w:pPr>
      <w:keepNext/>
      <w:numPr>
        <w:ilvl w:val="4"/>
        <w:numId w:val="8"/>
      </w:numPr>
      <w:spacing w:before="240" w:after="60" w:line="300" w:lineRule="auto"/>
      <w:outlineLvl w:val="4"/>
    </w:pPr>
    <w:rPr>
      <w:rFonts w:asciiTheme="majorHAnsi" w:hAnsiTheme="majorHAnsi"/>
      <w:b/>
      <w:iCs/>
      <w:sz w:val="20"/>
    </w:rPr>
  </w:style>
  <w:style w:type="paragraph" w:styleId="Heading6">
    <w:name w:val="heading 6"/>
    <w:aliases w:val="Do Not Use 6,sub-dash,sd,5,Şekil Dizini Otomatik,Über 6,Points in Text,not Kinhill,Points in Text1,Points in Text2,Points in Text3,Points in Text4,Points in Text5,Points in Text11,Points in Text21,Points in Text6,Points in Text12,H6,level 6,h6"/>
    <w:next w:val="BodyText"/>
    <w:link w:val="Heading6Char"/>
    <w:qFormat/>
    <w:rsid w:val="00FB09BC"/>
    <w:pPr>
      <w:keepNext/>
      <w:numPr>
        <w:ilvl w:val="5"/>
        <w:numId w:val="8"/>
      </w:numPr>
      <w:spacing w:before="240" w:after="60" w:line="300" w:lineRule="auto"/>
      <w:outlineLvl w:val="5"/>
    </w:pPr>
    <w:rPr>
      <w:rFonts w:asciiTheme="majorHAnsi" w:hAnsiTheme="majorHAnsi"/>
      <w:b/>
      <w:i/>
      <w:sz w:val="20"/>
    </w:rPr>
  </w:style>
  <w:style w:type="paragraph" w:styleId="Heading7">
    <w:name w:val="heading 7"/>
    <w:next w:val="BodyText"/>
    <w:link w:val="Heading7Char"/>
    <w:uiPriority w:val="9"/>
    <w:qFormat/>
    <w:rsid w:val="00A92083"/>
    <w:pPr>
      <w:keepNext/>
      <w:spacing w:before="240" w:after="60" w:line="300" w:lineRule="auto"/>
      <w:outlineLvl w:val="6"/>
    </w:pPr>
    <w:rPr>
      <w:i/>
      <w:iCs/>
      <w:sz w:val="20"/>
    </w:rPr>
  </w:style>
  <w:style w:type="paragraph" w:styleId="Heading8">
    <w:name w:val="heading 8"/>
    <w:next w:val="Normal"/>
    <w:link w:val="Heading8Char"/>
    <w:uiPriority w:val="9"/>
    <w:qFormat/>
    <w:rsid w:val="006E23BD"/>
    <w:pPr>
      <w:spacing w:after="130" w:line="293" w:lineRule="auto"/>
      <w:outlineLvl w:val="7"/>
    </w:pPr>
    <w:rPr>
      <w:i/>
      <w:iCs/>
      <w:sz w:val="18"/>
    </w:rPr>
  </w:style>
  <w:style w:type="paragraph" w:styleId="Heading9">
    <w:name w:val="heading 9"/>
    <w:basedOn w:val="Normal"/>
    <w:next w:val="Normal"/>
    <w:link w:val="Heading9Char"/>
    <w:uiPriority w:val="9"/>
    <w:qFormat/>
    <w:rsid w:val="003C2235"/>
    <w:pPr>
      <w:overflowPunct w:val="0"/>
      <w:autoSpaceDE w:val="0"/>
      <w:autoSpaceDN w:val="0"/>
      <w:adjustRightInd w:val="0"/>
      <w:spacing w:before="240" w:after="60" w:line="264" w:lineRule="auto"/>
      <w:ind w:left="3712" w:hanging="708"/>
      <w:textAlignment w:val="baseline"/>
      <w:outlineLvl w:val="8"/>
    </w:pPr>
    <w:rPr>
      <w:rFonts w:ascii="Arial" w:hAnsi="Arial"/>
      <w:i/>
      <w:sz w:val="1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B097D"/>
    <w:pPr>
      <w:tabs>
        <w:tab w:val="right" w:pos="10773"/>
      </w:tabs>
    </w:pPr>
    <w:rPr>
      <w:rFonts w:asciiTheme="minorHAnsi" w:eastAsiaTheme="minorHAnsi" w:hAnsiTheme="minorHAnsi" w:cs="Times New Roman (Body CS)"/>
      <w:caps/>
      <w:color w:val="82887E" w:themeColor="accent6"/>
      <w:kern w:val="2"/>
      <w:sz w:val="12"/>
      <w:lang w:val="en-US" w:eastAsia="en-US"/>
      <w14:ligatures w14:val="standardContextual"/>
    </w:rPr>
  </w:style>
  <w:style w:type="character" w:customStyle="1" w:styleId="HeaderChar">
    <w:name w:val="Header Char"/>
    <w:basedOn w:val="DefaultParagraphFont"/>
    <w:link w:val="Header"/>
    <w:uiPriority w:val="99"/>
    <w:rsid w:val="004B097D"/>
    <w:rPr>
      <w:rFonts w:cs="Times New Roman (Body CS)"/>
      <w:caps/>
      <w:color w:val="82887E" w:themeColor="accent6"/>
      <w:sz w:val="12"/>
      <w:lang w:val="en-US"/>
    </w:rPr>
  </w:style>
  <w:style w:type="paragraph" w:styleId="Footer">
    <w:name w:val="footer"/>
    <w:basedOn w:val="Normal"/>
    <w:link w:val="FooterChar"/>
    <w:uiPriority w:val="99"/>
    <w:rsid w:val="00411900"/>
    <w:pPr>
      <w:tabs>
        <w:tab w:val="left" w:pos="3686"/>
        <w:tab w:val="left" w:pos="4253"/>
        <w:tab w:val="left" w:pos="5387"/>
        <w:tab w:val="left" w:pos="5954"/>
        <w:tab w:val="right" w:pos="9582"/>
      </w:tabs>
      <w:spacing w:before="200" w:after="280" w:line="200" w:lineRule="exact"/>
      <w:ind w:left="1622"/>
      <w:contextualSpacing/>
    </w:pPr>
    <w:rPr>
      <w:rFonts w:asciiTheme="minorHAnsi" w:eastAsiaTheme="minorHAnsi" w:hAnsiTheme="minorHAnsi" w:cs="Times New Roman (Body CS)"/>
      <w:color w:val="82887E" w:themeColor="accent6"/>
      <w:spacing w:val="6"/>
      <w:kern w:val="2"/>
      <w:sz w:val="12"/>
      <w:lang w:val="en-US" w:eastAsia="en-US"/>
      <w14:ligatures w14:val="standardContextual"/>
    </w:rPr>
  </w:style>
  <w:style w:type="character" w:customStyle="1" w:styleId="FooterChar">
    <w:name w:val="Footer Char"/>
    <w:basedOn w:val="DefaultParagraphFont"/>
    <w:link w:val="Footer"/>
    <w:uiPriority w:val="99"/>
    <w:rsid w:val="00411900"/>
    <w:rPr>
      <w:rFonts w:cs="Times New Roman (Body CS)"/>
      <w:color w:val="82887E" w:themeColor="accent6"/>
      <w:spacing w:val="6"/>
      <w:sz w:val="12"/>
      <w:lang w:val="en-US"/>
    </w:rPr>
  </w:style>
  <w:style w:type="character" w:styleId="PageNumber">
    <w:name w:val="page number"/>
    <w:basedOn w:val="DefaultParagraphFont"/>
    <w:rsid w:val="00C2537D"/>
    <w:rPr>
      <w:rFonts w:asciiTheme="minorHAnsi" w:hAnsiTheme="minorHAnsi"/>
      <w:color w:val="82887E" w:themeColor="accent6"/>
      <w:sz w:val="12"/>
    </w:rPr>
  </w:style>
  <w:style w:type="table" w:styleId="TableGrid">
    <w:name w:val="Table Grid"/>
    <w:aliases w:val="Aventus Doc Control table,Table font,ERM Table,RWF Table Grid,Table Grid Defence,网格型-中对齐,网格型刘,网格型!,（网格型）,Golder_Table,Tablo Kılavuzum,Tablo Kılavuzu_ilkem,PB Table,tablo,Standard Deloitte Blue/Blue Table/Tableau,Table Definitions Grid,Table"/>
    <w:basedOn w:val="TableNormal"/>
    <w:uiPriority w:val="59"/>
    <w:qFormat/>
    <w:rsid w:val="0042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eading 1 AGT ESIA Char,Şekil Dizini Char,Über 1 Char,h1 Char,Chapter Head Char,Part Char,OG Heading 1 Char,L1 Char,RSKH1 Char,RSKHeading 1 Char,Level 1 Char,Report1 Char,Heading 1 URS Char,Oscar Faber 1 Char,Chapter head Char"/>
    <w:basedOn w:val="DefaultParagraphFont"/>
    <w:link w:val="Heading1"/>
    <w:uiPriority w:val="9"/>
    <w:rsid w:val="00D11B27"/>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5"/>
    <w:semiHidden/>
    <w:qFormat/>
    <w:rsid w:val="00BE189C"/>
    <w:pPr>
      <w:framePr w:hSpace="181" w:wrap="around" w:vAnchor="page" w:hAnchor="page" w:x="568" w:y="3346"/>
      <w:spacing w:line="300" w:lineRule="auto"/>
      <w:suppressOverlap/>
    </w:pPr>
    <w:rPr>
      <w:rFonts w:asciiTheme="minorHAnsi" w:eastAsiaTheme="minorHAnsi" w:hAnsiTheme="minorHAnsi" w:cstheme="minorBidi"/>
      <w:b/>
      <w:kern w:val="2"/>
      <w:sz w:val="20"/>
      <w:lang w:val="en-US" w:eastAsia="en-US"/>
      <w14:ligatures w14:val="standardContextual"/>
    </w:rPr>
  </w:style>
  <w:style w:type="paragraph" w:customStyle="1" w:styleId="Address">
    <w:name w:val="Address"/>
    <w:basedOn w:val="Normal"/>
    <w:uiPriority w:val="3"/>
    <w:semiHidden/>
    <w:qFormat/>
    <w:rsid w:val="00BE189C"/>
    <w:pPr>
      <w:spacing w:line="300" w:lineRule="auto"/>
    </w:pPr>
    <w:rPr>
      <w:rFonts w:asciiTheme="minorHAnsi" w:eastAsiaTheme="minorHAnsi" w:hAnsiTheme="minorHAnsi" w:cstheme="minorBidi"/>
      <w:kern w:val="2"/>
      <w:sz w:val="20"/>
      <w:lang w:val="en-US" w:eastAsia="en-US"/>
      <w14:ligatures w14:val="standardContextual"/>
    </w:rPr>
  </w:style>
  <w:style w:type="character" w:customStyle="1" w:styleId="Heading2Char">
    <w:name w:val="Heading 2 Char"/>
    <w:aliases w:val="Heading 2 AGT ESIA Char,Tablo Dizini Char,CPR Heading 2 Char,Head2 Char,Chapter Char,Major Heading Char,h2 Char,2 Char,Header 2nd Page Char,A.B.C. Char,Paranum Char,Heading 2 Char Char Char,Über 2 Char,Heading b Char,H-2 Char,. (1.1) Char"/>
    <w:basedOn w:val="DefaultParagraphFont"/>
    <w:link w:val="Heading2"/>
    <w:uiPriority w:val="9"/>
    <w:rsid w:val="00D11B27"/>
    <w:rPr>
      <w:rFonts w:asciiTheme="majorHAnsi" w:hAnsiTheme="majorHAnsi" w:cs="Times New Roman (Body CS)"/>
      <w:caps/>
      <w:color w:val="018219" w:themeColor="accent1"/>
      <w:spacing w:val="8"/>
      <w:lang w:val="en-US"/>
    </w:rPr>
  </w:style>
  <w:style w:type="paragraph" w:styleId="Date">
    <w:name w:val="Date"/>
    <w:aliases w:val="D1"/>
    <w:basedOn w:val="CoverSubheading"/>
    <w:next w:val="Normal"/>
    <w:link w:val="DateChar"/>
    <w:uiPriority w:val="4"/>
    <w:semiHidden/>
    <w:rsid w:val="00AE178C"/>
    <w:pPr>
      <w:framePr w:wrap="around" w:y="4463"/>
    </w:pPr>
  </w:style>
  <w:style w:type="character" w:customStyle="1" w:styleId="DateChar">
    <w:name w:val="Date Char"/>
    <w:aliases w:val="D1 Char"/>
    <w:basedOn w:val="DefaultParagraphFont"/>
    <w:link w:val="Date"/>
    <w:uiPriority w:val="4"/>
    <w:semiHidden/>
    <w:rsid w:val="00AE178C"/>
    <w:rPr>
      <w:rFonts w:ascii="Verdana" w:hAnsi="Verdana"/>
      <w:sz w:val="18"/>
      <w:szCs w:val="16"/>
    </w:rPr>
  </w:style>
  <w:style w:type="paragraph" w:customStyle="1" w:styleId="Recipient">
    <w:name w:val="Recipient"/>
    <w:basedOn w:val="Tabletextleft"/>
    <w:uiPriority w:val="5"/>
    <w:semiHidden/>
    <w:qFormat/>
    <w:rsid w:val="00405C5B"/>
  </w:style>
  <w:style w:type="paragraph" w:customStyle="1" w:styleId="Reference">
    <w:name w:val="Reference"/>
    <w:basedOn w:val="CoverSubheading"/>
    <w:uiPriority w:val="6"/>
    <w:semiHidden/>
    <w:qFormat/>
    <w:rsid w:val="00AE178C"/>
    <w:pPr>
      <w:framePr w:wrap="around" w:y="4463"/>
    </w:pPr>
  </w:style>
  <w:style w:type="paragraph" w:styleId="HTMLAddress">
    <w:name w:val="HTML Address"/>
    <w:basedOn w:val="Normal"/>
    <w:link w:val="HTMLAddressChar"/>
    <w:uiPriority w:val="99"/>
    <w:semiHidden/>
    <w:rsid w:val="0066798D"/>
    <w:rPr>
      <w:rFonts w:asciiTheme="minorHAnsi" w:eastAsiaTheme="minorHAnsi" w:hAnsiTheme="minorHAnsi" w:cstheme="minorBidi"/>
      <w:i/>
      <w:iCs/>
      <w:kern w:val="2"/>
      <w:sz w:val="20"/>
      <w:lang w:val="en-US" w:eastAsia="en-US"/>
      <w14:ligatures w14:val="standardContextual"/>
    </w:rPr>
  </w:style>
  <w:style w:type="character" w:customStyle="1" w:styleId="HTMLAddressChar">
    <w:name w:val="HTML Address Char"/>
    <w:basedOn w:val="DefaultParagraphFont"/>
    <w:link w:val="HTMLAddress"/>
    <w:uiPriority w:val="99"/>
    <w:semiHidden/>
    <w:rsid w:val="0042629B"/>
    <w:rPr>
      <w:i/>
      <w:iCs/>
      <w:sz w:val="18"/>
    </w:rPr>
  </w:style>
  <w:style w:type="paragraph" w:styleId="EndnoteText">
    <w:name w:val="endnote text"/>
    <w:basedOn w:val="Normal"/>
    <w:link w:val="EndnoteTextChar"/>
    <w:uiPriority w:val="99"/>
    <w:semiHidden/>
    <w:rsid w:val="0066798D"/>
    <w:rPr>
      <w:rFonts w:asciiTheme="minorHAnsi" w:eastAsiaTheme="minorHAnsi" w:hAnsiTheme="minorHAnsi" w:cstheme="minorBidi"/>
      <w:kern w:val="2"/>
      <w:sz w:val="20"/>
      <w:szCs w:val="20"/>
      <w:lang w:val="en-US" w:eastAsia="en-US"/>
      <w14:ligatures w14:val="standardContextual"/>
    </w:rPr>
  </w:style>
  <w:style w:type="character" w:customStyle="1" w:styleId="EndnoteTextChar">
    <w:name w:val="Endnote Text Char"/>
    <w:basedOn w:val="DefaultParagraphFont"/>
    <w:link w:val="EndnoteText"/>
    <w:uiPriority w:val="99"/>
    <w:semiHidden/>
    <w:rsid w:val="0042629B"/>
    <w:rPr>
      <w:sz w:val="20"/>
      <w:szCs w:val="20"/>
    </w:rPr>
  </w:style>
  <w:style w:type="paragraph" w:styleId="Title">
    <w:name w:val="Title"/>
    <w:basedOn w:val="BodyText"/>
    <w:next w:val="BodyText"/>
    <w:link w:val="TitleChar"/>
    <w:uiPriority w:val="3"/>
    <w:qFormat/>
    <w:rsid w:val="00577237"/>
    <w:pPr>
      <w:spacing w:after="0" w:line="240" w:lineRule="auto"/>
    </w:pPr>
    <w:rPr>
      <w:rFonts w:ascii="Cambria" w:hAnsi="Cambria"/>
      <w:bCs/>
      <w:sz w:val="72"/>
      <w:szCs w:val="36"/>
    </w:rPr>
  </w:style>
  <w:style w:type="character" w:customStyle="1" w:styleId="TitleChar">
    <w:name w:val="Title Char"/>
    <w:basedOn w:val="DefaultParagraphFont"/>
    <w:link w:val="Title"/>
    <w:uiPriority w:val="3"/>
    <w:rsid w:val="00D11B27"/>
    <w:rPr>
      <w:rFonts w:ascii="Cambria" w:hAnsi="Cambria"/>
      <w:bCs/>
      <w:sz w:val="72"/>
      <w:szCs w:val="36"/>
      <w:lang w:val="en-US"/>
    </w:rPr>
  </w:style>
  <w:style w:type="character" w:customStyle="1" w:styleId="Heading4Char">
    <w:name w:val="Heading 4 Char"/>
    <w:aliases w:val="Heading 4 AGT ESIA Char,Über 4 Char,Level 4 Char,C Head Char,Map Title Char,OG Heading 4 Char,D&amp;M4 Char,D&amp;M 4 Char,carter ecological heading 4 Char,RSKH4 Char,H4 Char,RSK-H4 Char,Heading 4 URS Char,System Names Char,italic Char,L4 Char"/>
    <w:basedOn w:val="DefaultParagraphFont"/>
    <w:link w:val="Heading4"/>
    <w:rsid w:val="00D11B27"/>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5"/>
    <w:semiHidden/>
    <w:qFormat/>
    <w:rsid w:val="003D34C1"/>
    <w:pPr>
      <w:spacing w:before="90" w:line="274" w:lineRule="auto"/>
    </w:pPr>
    <w:rPr>
      <w:rFonts w:asciiTheme="minorHAnsi" w:eastAsiaTheme="minorHAnsi" w:hAnsiTheme="minorHAnsi" w:cstheme="minorBidi"/>
      <w:kern w:val="2"/>
      <w:sz w:val="28"/>
      <w:szCs w:val="28"/>
      <w:lang w:val="en-US" w:eastAsia="en-US"/>
      <w14:ligatures w14:val="standardContextual"/>
    </w:rPr>
  </w:style>
  <w:style w:type="character" w:customStyle="1" w:styleId="Heading8Char">
    <w:name w:val="Heading 8 Char"/>
    <w:basedOn w:val="DefaultParagraphFont"/>
    <w:link w:val="Heading8"/>
    <w:uiPriority w:val="9"/>
    <w:semiHidden/>
    <w:rsid w:val="003E4C89"/>
    <w:rPr>
      <w:i/>
      <w:iCs/>
      <w:sz w:val="18"/>
    </w:rPr>
  </w:style>
  <w:style w:type="paragraph" w:customStyle="1" w:styleId="BasicParagraph">
    <w:name w:val="[Basic Paragraph]"/>
    <w:basedOn w:val="Normal"/>
    <w:uiPriority w:val="99"/>
    <w:semiHidden/>
    <w:rsid w:val="003D34C1"/>
    <w:pPr>
      <w:autoSpaceDE w:val="0"/>
      <w:autoSpaceDN w:val="0"/>
      <w:adjustRightInd w:val="0"/>
      <w:spacing w:line="288" w:lineRule="auto"/>
      <w:textAlignment w:val="center"/>
    </w:pPr>
    <w:rPr>
      <w:rFonts w:ascii="MinionPro-Regular" w:eastAsiaTheme="minorHAnsi" w:hAnsi="MinionPro-Regular" w:cs="MinionPro-Regular"/>
      <w:color w:val="000000"/>
      <w:lang w:val="en-US" w:eastAsia="en-US"/>
      <w14:ligatures w14:val="standardContextual"/>
    </w:rPr>
  </w:style>
  <w:style w:type="paragraph" w:styleId="NoSpacing">
    <w:name w:val="No Spacing"/>
    <w:basedOn w:val="BodyText"/>
    <w:uiPriority w:val="9"/>
    <w:qFormat/>
    <w:rsid w:val="00AE178C"/>
    <w:pPr>
      <w:spacing w:after="0"/>
    </w:pPr>
  </w:style>
  <w:style w:type="character" w:customStyle="1" w:styleId="Heading5Char">
    <w:name w:val="Heading 5 Char"/>
    <w:aliases w:val="Heading 5 AGT ESIA Char,RSKH5 Char,Über 5 Char,Further Points Char,Further Points1 Char,Further Points2 Char,Further Points11 Char,Further Points3 Char,Further Points4 Char,Further Points5 Char,Further Points12 Char,Further Points21 Char"/>
    <w:basedOn w:val="DefaultParagraphFont"/>
    <w:link w:val="Heading5"/>
    <w:uiPriority w:val="9"/>
    <w:rsid w:val="00D11B27"/>
    <w:rPr>
      <w:rFonts w:asciiTheme="majorHAnsi" w:hAnsiTheme="majorHAnsi"/>
      <w:b/>
      <w:iCs/>
      <w:sz w:val="20"/>
    </w:rPr>
  </w:style>
  <w:style w:type="paragraph" w:customStyle="1" w:styleId="CoverHeading">
    <w:name w:val="Cover Heading"/>
    <w:link w:val="CoverHeadingChar"/>
    <w:uiPriority w:val="4"/>
    <w:qFormat/>
    <w:rsid w:val="008F265E"/>
    <w:rPr>
      <w:rFonts w:asciiTheme="majorHAnsi" w:hAnsiTheme="majorHAnsi" w:cs="Times New Roman (Body CS)"/>
      <w:caps/>
      <w:color w:val="018219" w:themeColor="accent1"/>
      <w:sz w:val="18"/>
    </w:rPr>
  </w:style>
  <w:style w:type="character" w:customStyle="1" w:styleId="CoverHeadingChar">
    <w:name w:val="Cover Heading Char"/>
    <w:basedOn w:val="Heading1Char"/>
    <w:link w:val="CoverHeading"/>
    <w:uiPriority w:val="4"/>
    <w:rsid w:val="00D11B27"/>
    <w:rPr>
      <w:rFonts w:asciiTheme="majorHAnsi" w:hAnsiTheme="majorHAnsi" w:cs="Times New Roman (Body CS)"/>
      <w:caps/>
      <w:color w:val="018219" w:themeColor="accent1"/>
      <w:spacing w:val="8"/>
      <w:sz w:val="18"/>
      <w:lang w:val="en-US"/>
    </w:rPr>
  </w:style>
  <w:style w:type="paragraph" w:customStyle="1" w:styleId="Bullet">
    <w:name w:val="Bullet"/>
    <w:basedOn w:val="Normal"/>
    <w:uiPriority w:val="99"/>
    <w:qFormat/>
    <w:rsid w:val="00957C34"/>
    <w:pPr>
      <w:numPr>
        <w:numId w:val="1"/>
      </w:numPr>
      <w:spacing w:before="60" w:after="60" w:line="300" w:lineRule="auto"/>
    </w:pPr>
    <w:rPr>
      <w:rFonts w:asciiTheme="minorHAnsi" w:eastAsiaTheme="minorHAnsi" w:hAnsiTheme="minorHAnsi" w:cstheme="minorBidi"/>
      <w:kern w:val="2"/>
      <w:sz w:val="20"/>
      <w:lang w:val="en-US" w:eastAsia="en-US"/>
      <w14:ligatures w14:val="standardContextual"/>
    </w:rPr>
  </w:style>
  <w:style w:type="paragraph" w:styleId="Caption">
    <w:name w:val="caption"/>
    <w:aliases w:val="Legenda Char,Map,figura,Didascalia Carattere1,Didascalia Carattere2 Carattere,Didascalia Carattere Carattere1 Carattere,didascalia Carattere Carattere Carattere,Didascalia Carattere Carattere Carattere Carattere,Map1,AGT ESIA,Caption Char1,Tab."/>
    <w:basedOn w:val="Normal"/>
    <w:next w:val="Normal"/>
    <w:link w:val="CaptionChar"/>
    <w:uiPriority w:val="3"/>
    <w:qFormat/>
    <w:rsid w:val="00E906B9"/>
    <w:pPr>
      <w:keepNext/>
      <w:tabs>
        <w:tab w:val="left" w:pos="1191"/>
      </w:tabs>
      <w:spacing w:after="120" w:line="300" w:lineRule="auto"/>
    </w:pPr>
    <w:rPr>
      <w:rFonts w:asciiTheme="majorHAnsi" w:eastAsiaTheme="minorHAnsi" w:hAnsiTheme="majorHAnsi" w:cs="Times New Roman (Body CS)"/>
      <w:caps/>
      <w:color w:val="018219" w:themeColor="accent1"/>
      <w:spacing w:val="4"/>
      <w:kern w:val="2"/>
      <w:sz w:val="20"/>
      <w:szCs w:val="16"/>
      <w:lang w:val="en-US" w:eastAsia="en-US"/>
      <w14:ligatures w14:val="standardContextual"/>
    </w:rPr>
  </w:style>
  <w:style w:type="paragraph" w:styleId="Subtitle">
    <w:name w:val="Subtitle"/>
    <w:next w:val="BodyText"/>
    <w:link w:val="SubtitleChar"/>
    <w:uiPriority w:val="3"/>
    <w:qFormat/>
    <w:rsid w:val="0067574E"/>
    <w:rPr>
      <w:rFonts w:ascii="Cambria" w:hAnsi="Cambria" w:cs="Times New Roman (Body CS)"/>
      <w:sz w:val="36"/>
    </w:rPr>
  </w:style>
  <w:style w:type="character" w:customStyle="1" w:styleId="SubtitleChar">
    <w:name w:val="Subtitle Char"/>
    <w:basedOn w:val="DefaultParagraphFont"/>
    <w:link w:val="Subtitle"/>
    <w:uiPriority w:val="3"/>
    <w:rsid w:val="00D11B27"/>
    <w:rPr>
      <w:rFonts w:ascii="Cambria" w:hAnsi="Cambria" w:cs="Times New Roman (Body CS)"/>
      <w:sz w:val="36"/>
    </w:rPr>
  </w:style>
  <w:style w:type="paragraph" w:customStyle="1" w:styleId="CoverSubheading">
    <w:name w:val="Cover Subheading"/>
    <w:uiPriority w:val="4"/>
    <w:qFormat/>
    <w:rsid w:val="000961F8"/>
    <w:pPr>
      <w:framePr w:hSpace="181" w:wrap="around" w:vAnchor="page" w:hAnchor="page" w:x="8931" w:y="5767"/>
      <w:spacing w:line="276" w:lineRule="auto"/>
      <w:suppressOverlap/>
    </w:pPr>
    <w:rPr>
      <w:rFonts w:asciiTheme="majorHAnsi" w:hAnsiTheme="majorHAnsi"/>
      <w:sz w:val="18"/>
      <w:szCs w:val="16"/>
    </w:rPr>
  </w:style>
  <w:style w:type="paragraph" w:customStyle="1" w:styleId="Tabletextleft">
    <w:name w:val="Table text left"/>
    <w:basedOn w:val="Normal"/>
    <w:link w:val="TabletextleftChar"/>
    <w:qFormat/>
    <w:rsid w:val="00B3214B"/>
    <w:rPr>
      <w:rFonts w:asciiTheme="minorHAnsi" w:eastAsiaTheme="minorHAnsi" w:hAnsiTheme="minorHAnsi" w:cs="Times New Roman (Body CS)"/>
      <w:spacing w:val="4"/>
      <w:kern w:val="2"/>
      <w:sz w:val="18"/>
      <w:lang w:val="en-US" w:eastAsia="en-US"/>
      <w14:ligatures w14:val="standardContextual"/>
    </w:rPr>
  </w:style>
  <w:style w:type="numbering" w:customStyle="1" w:styleId="CurrentList20">
    <w:name w:val="Current List20"/>
    <w:uiPriority w:val="99"/>
    <w:rsid w:val="00263F34"/>
    <w:pPr>
      <w:numPr>
        <w:numId w:val="25"/>
      </w:numPr>
    </w:pPr>
  </w:style>
  <w:style w:type="paragraph" w:customStyle="1" w:styleId="Tabletextcentered">
    <w:name w:val="Table text centered"/>
    <w:basedOn w:val="Tabletextleft"/>
    <w:uiPriority w:val="1"/>
    <w:qFormat/>
    <w:rsid w:val="001D40D8"/>
    <w:pPr>
      <w:jc w:val="center"/>
    </w:pPr>
  </w:style>
  <w:style w:type="paragraph" w:styleId="TOC1">
    <w:name w:val="toc 1"/>
    <w:basedOn w:val="Normal"/>
    <w:next w:val="Normal"/>
    <w:autoRedefine/>
    <w:uiPriority w:val="39"/>
    <w:rsid w:val="007F785E"/>
    <w:pPr>
      <w:pBdr>
        <w:top w:val="single" w:sz="4" w:space="5" w:color="D2DED3"/>
        <w:bottom w:val="single" w:sz="4" w:space="5" w:color="D2DED3"/>
        <w:between w:val="single" w:sz="4" w:space="5" w:color="FFFFFF" w:themeColor="background1"/>
      </w:pBdr>
      <w:shd w:val="clear" w:color="auto" w:fill="D2DED3"/>
      <w:tabs>
        <w:tab w:val="right" w:pos="10194"/>
      </w:tabs>
      <w:spacing w:before="120"/>
      <w:ind w:left="567" w:hanging="567"/>
    </w:pPr>
    <w:rPr>
      <w:rFonts w:asciiTheme="majorHAnsi" w:eastAsiaTheme="minorHAnsi" w:hAnsiTheme="majorHAnsi" w:cs="Times New Roman (Body CS)"/>
      <w:caps/>
      <w:noProof/>
      <w:spacing w:val="8"/>
      <w:kern w:val="2"/>
      <w:sz w:val="20"/>
      <w:lang w:val="en-US" w:eastAsia="en-US"/>
      <w14:ligatures w14:val="standardContextual"/>
    </w:rPr>
  </w:style>
  <w:style w:type="paragraph" w:styleId="TOC2">
    <w:name w:val="toc 2"/>
    <w:basedOn w:val="TOC1"/>
    <w:next w:val="Normal"/>
    <w:autoRedefine/>
    <w:uiPriority w:val="39"/>
    <w:rsid w:val="00FB2D02"/>
    <w:pPr>
      <w:pBdr>
        <w:top w:val="none" w:sz="0" w:space="0" w:color="auto"/>
        <w:bottom w:val="single" w:sz="4" w:space="4" w:color="B7B2AA" w:themeColor="accent5"/>
        <w:between w:val="single" w:sz="4" w:space="4" w:color="B7B2AA" w:themeColor="accent5"/>
      </w:pBdr>
      <w:shd w:val="clear" w:color="auto" w:fill="auto"/>
      <w:spacing w:before="0"/>
    </w:pPr>
    <w:rPr>
      <w:sz w:val="18"/>
    </w:rPr>
  </w:style>
  <w:style w:type="paragraph" w:styleId="TOCHeading">
    <w:name w:val="TOC Heading"/>
    <w:next w:val="Normal"/>
    <w:uiPriority w:val="39"/>
    <w:semiHidden/>
    <w:qFormat/>
    <w:rsid w:val="00EF428E"/>
    <w:pPr>
      <w:spacing w:after="280"/>
    </w:pPr>
    <w:rPr>
      <w:rFonts w:ascii="Verdana" w:hAnsi="Verdana" w:cs="Times New Roman (Body CS)"/>
      <w:caps/>
      <w:color w:val="018219" w:themeColor="accent1"/>
      <w:spacing w:val="8"/>
    </w:rPr>
  </w:style>
  <w:style w:type="paragraph" w:styleId="ListParagraph">
    <w:name w:val="List Paragraph"/>
    <w:aliases w:val="Bullet_new,Bullet 1,numbers normal cal,List Paragraph1,Lvl 1 Bullet,Bullet List,FooterText,Casella di testo,Holis indice,Johan bulletList Paragraph,Bolinha,Indent Normal,Bullet L1,Bullet Styles para,Figure_name,Equipment,lp1,ADB Normal"/>
    <w:basedOn w:val="Normal"/>
    <w:qFormat/>
    <w:rsid w:val="00B770B9"/>
    <w:pPr>
      <w:spacing w:after="130" w:line="300" w:lineRule="auto"/>
      <w:ind w:left="720"/>
      <w:contextualSpacing/>
    </w:pPr>
    <w:rPr>
      <w:rFonts w:asciiTheme="minorHAnsi" w:eastAsiaTheme="minorHAnsi" w:hAnsiTheme="minorHAnsi" w:cstheme="minorBidi"/>
      <w:kern w:val="2"/>
      <w:sz w:val="20"/>
      <w:lang w:val="en-US" w:eastAsia="en-US"/>
      <w14:ligatures w14:val="standardContextual"/>
    </w:rPr>
  </w:style>
  <w:style w:type="table" w:customStyle="1" w:styleId="ERMTable1">
    <w:name w:val="ERM Table 1"/>
    <w:basedOn w:val="TableNormal"/>
    <w:uiPriority w:val="99"/>
    <w:rsid w:val="00972322"/>
    <w:rPr>
      <w:sz w:val="18"/>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line="293" w:lineRule="auto"/>
    </w:pPr>
    <w:rPr>
      <w:rFonts w:asciiTheme="minorHAnsi" w:eastAsiaTheme="minorHAnsi" w:hAnsiTheme="minorHAnsi" w:cstheme="minorBidi"/>
      <w:kern w:val="2"/>
      <w:sz w:val="12"/>
      <w:szCs w:val="12"/>
      <w:lang w:val="en-US" w:eastAsia="en-US"/>
      <w14:ligatures w14:val="standardContextual"/>
    </w:rPr>
  </w:style>
  <w:style w:type="paragraph" w:customStyle="1" w:styleId="ListNumberAlpha">
    <w:name w:val="List Number Alpha"/>
    <w:basedOn w:val="Normal"/>
    <w:link w:val="ListNumberAlphaChar"/>
    <w:uiPriority w:val="9"/>
    <w:semiHidden/>
    <w:qFormat/>
    <w:rsid w:val="00A10B48"/>
    <w:pPr>
      <w:numPr>
        <w:ilvl w:val="7"/>
        <w:numId w:val="8"/>
      </w:numPr>
      <w:spacing w:before="60" w:after="60" w:line="300" w:lineRule="auto"/>
    </w:pPr>
    <w:rPr>
      <w:rFonts w:asciiTheme="minorHAnsi" w:eastAsiaTheme="minorHAnsi" w:hAnsiTheme="minorHAnsi" w:cstheme="minorBidi"/>
      <w:kern w:val="2"/>
      <w:sz w:val="20"/>
      <w:lang w:val="en-US" w:eastAsia="en-US"/>
      <w14:ligatures w14:val="standardContextual"/>
    </w:rPr>
  </w:style>
  <w:style w:type="character" w:customStyle="1" w:styleId="Heading3Char">
    <w:name w:val="Heading 3 Char"/>
    <w:aliases w:val="Heading 3 AGT ESIA Char,CPR Heading 3 Char,Head3 Char,Heading3 Char,Section Char,Sub-heading Char,h3 Char,3 Char,h3a Char,heading 3- body Char,h3b Char,Char1 Char Char,Über 3 Char,Sub-heading1 Char,Sub-heading2 Char,Sub-heading3 Char"/>
    <w:basedOn w:val="DefaultParagraphFont"/>
    <w:link w:val="Heading3"/>
    <w:uiPriority w:val="9"/>
    <w:rsid w:val="00971E45"/>
    <w:rPr>
      <w:b/>
      <w:bCs/>
      <w:sz w:val="20"/>
      <w:lang w:val="en-US"/>
    </w:rPr>
  </w:style>
  <w:style w:type="paragraph" w:customStyle="1" w:styleId="NumberedText">
    <w:name w:val="Numbered Text"/>
    <w:qFormat/>
    <w:rsid w:val="008D6533"/>
    <w:pPr>
      <w:numPr>
        <w:numId w:val="7"/>
      </w:numPr>
      <w:spacing w:before="60" w:after="60" w:line="300" w:lineRule="auto"/>
    </w:pPr>
    <w:rPr>
      <w:rFonts w:cs="Times New Roman (Body CS)"/>
      <w:color w:val="1C1C1C" w:themeColor="text1"/>
      <w:sz w:val="20"/>
    </w:rPr>
  </w:style>
  <w:style w:type="paragraph" w:styleId="Index1">
    <w:name w:val="index 1"/>
    <w:basedOn w:val="Normal"/>
    <w:next w:val="Normal"/>
    <w:autoRedefine/>
    <w:uiPriority w:val="99"/>
    <w:semiHidden/>
    <w:rsid w:val="002C0F0C"/>
    <w:pPr>
      <w:ind w:left="180" w:hanging="180"/>
    </w:pPr>
    <w:rPr>
      <w:rFonts w:asciiTheme="minorHAnsi" w:eastAsiaTheme="minorHAnsi" w:hAnsiTheme="minorHAnsi" w:cstheme="minorBidi"/>
      <w:kern w:val="2"/>
      <w:sz w:val="20"/>
      <w:lang w:val="en-US" w:eastAsia="en-US"/>
      <w14:ligatures w14:val="standardContextual"/>
    </w:rPr>
  </w:style>
  <w:style w:type="paragraph" w:styleId="IndexHeading">
    <w:name w:val="index heading"/>
    <w:basedOn w:val="Normal"/>
    <w:next w:val="Index1"/>
    <w:uiPriority w:val="99"/>
    <w:semiHidden/>
    <w:rsid w:val="00263F34"/>
    <w:rPr>
      <w:rFonts w:asciiTheme="majorHAnsi" w:eastAsiaTheme="majorEastAsia" w:hAnsiTheme="majorHAnsi" w:cstheme="majorBidi"/>
      <w:b/>
      <w:bCs/>
      <w:caps/>
      <w:spacing w:val="8"/>
      <w:kern w:val="2"/>
      <w:sz w:val="20"/>
      <w:lang w:val="en-GB" w:eastAsia="en-US"/>
      <w14:ligatures w14:val="standardContextual"/>
    </w:rPr>
  </w:style>
  <w:style w:type="paragraph" w:styleId="TableofFigures">
    <w:name w:val="table of figures"/>
    <w:basedOn w:val="TOC2"/>
    <w:next w:val="Normal"/>
    <w:uiPriority w:val="99"/>
    <w:rsid w:val="00B10D7F"/>
    <w:pPr>
      <w:tabs>
        <w:tab w:val="left" w:pos="1871"/>
      </w:tabs>
      <w:ind w:left="1418" w:hanging="1418"/>
    </w:pPr>
    <w:rPr>
      <w:spacing w:val="6"/>
    </w:rPr>
  </w:style>
  <w:style w:type="paragraph" w:styleId="TableofAuthorities">
    <w:name w:val="table of authorities"/>
    <w:basedOn w:val="Normal"/>
    <w:next w:val="Normal"/>
    <w:uiPriority w:val="99"/>
    <w:semiHidden/>
    <w:rsid w:val="002C0F0C"/>
    <w:pPr>
      <w:spacing w:line="300" w:lineRule="auto"/>
      <w:ind w:left="180" w:hanging="180"/>
    </w:pPr>
    <w:rPr>
      <w:rFonts w:ascii="Verdana" w:eastAsiaTheme="minorHAnsi" w:hAnsi="Verdana" w:cstheme="minorBidi"/>
      <w:spacing w:val="6"/>
      <w:kern w:val="2"/>
      <w:sz w:val="16"/>
      <w:lang w:val="en-US" w:eastAsia="en-US"/>
      <w14:ligatures w14:val="standardContextual"/>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OC3">
    <w:name w:val="toc 3"/>
    <w:basedOn w:val="AppendixContentsList"/>
    <w:next w:val="Normal"/>
    <w:autoRedefine/>
    <w:uiPriority w:val="39"/>
    <w:rsid w:val="00FD0964"/>
    <w:pPr>
      <w:tabs>
        <w:tab w:val="clear" w:pos="1418"/>
        <w:tab w:val="right" w:pos="10194"/>
      </w:tabs>
      <w:spacing w:before="60" w:after="60"/>
      <w:ind w:left="1418" w:hanging="851"/>
      <w:contextualSpacing/>
    </w:pPr>
    <w:rPr>
      <w:rFonts w:asciiTheme="minorHAnsi" w:hAnsiTheme="minorHAnsi" w:cs="Times New Roman (Body CS)"/>
      <w:caps w:val="0"/>
      <w:noProof/>
      <w:spacing w:val="0"/>
      <w:sz w:val="18"/>
    </w:rPr>
  </w:style>
  <w:style w:type="paragraph" w:customStyle="1" w:styleId="Documenttitle">
    <w:name w:val="Document title"/>
    <w:basedOn w:val="Tabletextleft"/>
    <w:uiPriority w:val="7"/>
    <w:semiHidden/>
    <w:qFormat/>
    <w:rsid w:val="00405C5B"/>
  </w:style>
  <w:style w:type="paragraph" w:customStyle="1" w:styleId="Version">
    <w:name w:val="Version"/>
    <w:basedOn w:val="Tabletextleft"/>
    <w:uiPriority w:val="6"/>
    <w:semiHidden/>
    <w:qFormat/>
    <w:rsid w:val="00AA52B5"/>
  </w:style>
  <w:style w:type="paragraph" w:customStyle="1" w:styleId="DocumentSubtitle">
    <w:name w:val="Document Subtitle"/>
    <w:basedOn w:val="Tabletextleft"/>
    <w:uiPriority w:val="11"/>
    <w:semiHidden/>
    <w:qFormat/>
    <w:rsid w:val="00C90271"/>
  </w:style>
  <w:style w:type="character" w:styleId="Hyperlink">
    <w:name w:val="Hyperlink"/>
    <w:basedOn w:val="DefaultParagraphFont"/>
    <w:uiPriority w:val="99"/>
    <w:rsid w:val="00B21A41"/>
    <w:rPr>
      <w:color w:val="1C1C1C" w:themeColor="hyperlink"/>
      <w:u w:val="single"/>
    </w:rPr>
  </w:style>
  <w:style w:type="paragraph" w:customStyle="1" w:styleId="AppendixHeading">
    <w:name w:val="Appendix Heading"/>
    <w:next w:val="BodyText"/>
    <w:uiPriority w:val="6"/>
    <w:qFormat/>
    <w:rsid w:val="00D11511"/>
    <w:pPr>
      <w:spacing w:before="480" w:after="240"/>
      <w:ind w:left="2835" w:hanging="2835"/>
      <w:outlineLvl w:val="0"/>
    </w:pPr>
    <w:rPr>
      <w:rFonts w:asciiTheme="majorHAnsi" w:hAnsiTheme="majorHAnsi" w:cs="Times New Roman (Body CS)"/>
      <w:caps/>
      <w:color w:val="018219" w:themeColor="accent1"/>
      <w:spacing w:val="6"/>
      <w:sz w:val="32"/>
    </w:rPr>
  </w:style>
  <w:style w:type="paragraph" w:styleId="BlockText">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spacing w:after="130" w:line="300" w:lineRule="auto"/>
      <w:ind w:left="1152" w:right="1152"/>
    </w:pPr>
    <w:rPr>
      <w:rFonts w:asciiTheme="minorHAnsi" w:eastAsiaTheme="minorEastAsia" w:hAnsiTheme="minorHAnsi" w:cstheme="minorBidi"/>
      <w:i/>
      <w:iCs/>
      <w:color w:val="018219" w:themeColor="accent1"/>
      <w:kern w:val="2"/>
      <w:sz w:val="20"/>
      <w:lang w:val="en-US" w:eastAsia="en-US"/>
      <w14:ligatures w14:val="standardContextual"/>
    </w:rPr>
  </w:style>
  <w:style w:type="paragraph" w:customStyle="1" w:styleId="TableBullet1">
    <w:name w:val="Table Bullet 1"/>
    <w:basedOn w:val="Tabletextleft"/>
    <w:uiPriority w:val="1"/>
    <w:qFormat/>
    <w:rsid w:val="00334C97"/>
    <w:pPr>
      <w:numPr>
        <w:numId w:val="3"/>
      </w:numPr>
    </w:pPr>
  </w:style>
  <w:style w:type="character" w:customStyle="1" w:styleId="Heading6Char">
    <w:name w:val="Heading 6 Char"/>
    <w:aliases w:val="Do Not Use 6 Char,sub-dash Char,sd Char,5 Char,Şekil Dizini Otomatik Char,Über 6 Char,Points in Text Char,not Kinhill Char,Points in Text1 Char,Points in Text2 Char,Points in Text3 Char,Points in Text4 Char,Points in Text5 Char,H6 Char"/>
    <w:basedOn w:val="DefaultParagraphFont"/>
    <w:link w:val="Heading6"/>
    <w:uiPriority w:val="9"/>
    <w:rsid w:val="00D11B27"/>
    <w:rPr>
      <w:rFonts w:asciiTheme="majorHAnsi" w:hAnsiTheme="majorHAnsi"/>
      <w:b/>
      <w:i/>
      <w:sz w:val="20"/>
    </w:rPr>
  </w:style>
  <w:style w:type="character" w:customStyle="1" w:styleId="Heading7Char">
    <w:name w:val="Heading 7 Char"/>
    <w:basedOn w:val="DefaultParagraphFont"/>
    <w:link w:val="Heading7"/>
    <w:uiPriority w:val="9"/>
    <w:rsid w:val="00A92083"/>
    <w:rPr>
      <w:i/>
      <w:iCs/>
      <w:sz w:val="20"/>
    </w:rPr>
  </w:style>
  <w:style w:type="character" w:customStyle="1" w:styleId="GreenText">
    <w:name w:val="Green Text"/>
    <w:basedOn w:val="DefaultParagraphFont"/>
    <w:uiPriority w:val="99"/>
    <w:semiHidden/>
    <w:rsid w:val="001557E5"/>
    <w:rPr>
      <w:color w:val="019920"/>
    </w:rPr>
  </w:style>
  <w:style w:type="paragraph" w:customStyle="1" w:styleId="ListNumberRoman">
    <w:name w:val="List Number Roman"/>
    <w:basedOn w:val="ListNumberAlpha"/>
    <w:link w:val="ListNumberRomanChar"/>
    <w:uiPriority w:val="9"/>
    <w:semiHidden/>
    <w:qFormat/>
    <w:rsid w:val="00A10B48"/>
    <w:pPr>
      <w:numPr>
        <w:ilvl w:val="8"/>
        <w:numId w:val="2"/>
      </w:numPr>
    </w:pPr>
  </w:style>
  <w:style w:type="character" w:customStyle="1" w:styleId="ListNumberAlphaChar">
    <w:name w:val="List Number Alpha Char"/>
    <w:basedOn w:val="DefaultParagraphFont"/>
    <w:link w:val="ListNumberAlpha"/>
    <w:uiPriority w:val="9"/>
    <w:semiHidden/>
    <w:rsid w:val="00FD6A27"/>
    <w:rPr>
      <w:sz w:val="20"/>
      <w:lang w:val="en-US"/>
    </w:rPr>
  </w:style>
  <w:style w:type="character" w:customStyle="1" w:styleId="ListNumberRomanChar">
    <w:name w:val="List Number Roman Char"/>
    <w:basedOn w:val="ListNumberAlphaChar"/>
    <w:link w:val="ListNumberRoman"/>
    <w:uiPriority w:val="9"/>
    <w:semiHidden/>
    <w:rsid w:val="00FD6A27"/>
    <w:rPr>
      <w:sz w:val="20"/>
      <w:lang w:val="en-US"/>
    </w:rPr>
  </w:style>
  <w:style w:type="numbering" w:customStyle="1" w:styleId="CurrentList1">
    <w:name w:val="Current List1"/>
    <w:uiPriority w:val="99"/>
    <w:rsid w:val="00F9590B"/>
    <w:pPr>
      <w:numPr>
        <w:numId w:val="4"/>
      </w:numPr>
    </w:pPr>
  </w:style>
  <w:style w:type="numbering" w:customStyle="1" w:styleId="CurrentList2">
    <w:name w:val="Current List2"/>
    <w:uiPriority w:val="99"/>
    <w:rsid w:val="00F9590B"/>
    <w:pPr>
      <w:numPr>
        <w:numId w:val="5"/>
      </w:numPr>
    </w:pPr>
  </w:style>
  <w:style w:type="numbering" w:customStyle="1" w:styleId="CurrentList3">
    <w:name w:val="Current List3"/>
    <w:uiPriority w:val="99"/>
    <w:rsid w:val="00F9590B"/>
    <w:pPr>
      <w:numPr>
        <w:numId w:val="6"/>
      </w:numPr>
    </w:pPr>
  </w:style>
  <w:style w:type="paragraph" w:styleId="BodyText">
    <w:name w:val="Body Text"/>
    <w:aliases w:val="DNV-Body,Body Text Char Char Char Char, Char12,Char12,Body Text_SENES,Body Text Char1,Body Text Char2 Char,Body Text Char1 Char Char,b,bt,szaro,b1,block style,Tekst podstawowy Znak Znak Znak Znak Znak Znak Znak Znak,aga,Tekst podstawowyG,bd,BM"/>
    <w:basedOn w:val="Normal"/>
    <w:link w:val="BodyTextChar"/>
    <w:uiPriority w:val="99"/>
    <w:qFormat/>
    <w:rsid w:val="006A074C"/>
    <w:pPr>
      <w:spacing w:after="120" w:line="300" w:lineRule="auto"/>
    </w:pPr>
    <w:rPr>
      <w:rFonts w:asciiTheme="minorHAnsi" w:eastAsiaTheme="minorHAnsi" w:hAnsiTheme="minorHAnsi" w:cstheme="minorBidi"/>
      <w:kern w:val="2"/>
      <w:sz w:val="20"/>
      <w:lang w:val="en-US" w:eastAsia="en-US"/>
      <w14:ligatures w14:val="standardContextual"/>
    </w:rPr>
  </w:style>
  <w:style w:type="character" w:customStyle="1" w:styleId="BodyTextChar">
    <w:name w:val="Body Text Char"/>
    <w:aliases w:val="DNV-Body Char,Body Text Char Char Char Char Char, Char12 Char,Char12 Char,Body Text_SENES Char,Body Text Char1 Char,Body Text Char2 Char Char,Body Text Char1 Char Char Char,b Char,bt Char,szaro Char,b1 Char,block style Char,aga Char"/>
    <w:basedOn w:val="DefaultParagraphFont"/>
    <w:link w:val="BodyText"/>
    <w:uiPriority w:val="99"/>
    <w:qFormat/>
    <w:rsid w:val="006A074C"/>
    <w:rPr>
      <w:sz w:val="20"/>
      <w:lang w:val="en-US"/>
    </w:rPr>
  </w:style>
  <w:style w:type="paragraph" w:customStyle="1" w:styleId="TableTitle">
    <w:name w:val="Table Title"/>
    <w:basedOn w:val="Caption"/>
    <w:uiPriority w:val="99"/>
    <w:qFormat/>
    <w:rsid w:val="00287530"/>
    <w:rPr>
      <w:szCs w:val="20"/>
      <w:lang w:val="en-GB"/>
    </w:rPr>
  </w:style>
  <w:style w:type="paragraph" w:styleId="TOC4">
    <w:name w:val="toc 4"/>
    <w:basedOn w:val="TOC1"/>
    <w:next w:val="Normal"/>
    <w:autoRedefine/>
    <w:uiPriority w:val="39"/>
    <w:rsid w:val="00340E38"/>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Number">
    <w:name w:val="List Number"/>
    <w:basedOn w:val="NumberedText"/>
    <w:uiPriority w:val="9"/>
    <w:qFormat/>
    <w:rsid w:val="007C531A"/>
    <w:pPr>
      <w:numPr>
        <w:ilvl w:val="6"/>
        <w:numId w:val="8"/>
      </w:numPr>
    </w:pPr>
  </w:style>
  <w:style w:type="paragraph" w:customStyle="1" w:styleId="Subheading">
    <w:name w:val="Subheading"/>
    <w:next w:val="BodyText"/>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9"/>
      </w:numPr>
    </w:pPr>
  </w:style>
  <w:style w:type="numbering" w:customStyle="1" w:styleId="CurrentList5">
    <w:name w:val="Current List5"/>
    <w:uiPriority w:val="99"/>
    <w:rsid w:val="00D34719"/>
    <w:pPr>
      <w:numPr>
        <w:numId w:val="10"/>
      </w:numPr>
    </w:pPr>
  </w:style>
  <w:style w:type="paragraph" w:customStyle="1" w:styleId="Figureplacement">
    <w:name w:val="Figure placement"/>
    <w:basedOn w:val="BodyText"/>
    <w:next w:val="BodyText"/>
    <w:rsid w:val="006B7459"/>
    <w:rPr>
      <w:rFonts w:eastAsiaTheme="minorEastAsia" w:cs="Arial"/>
      <w:kern w:val="0"/>
      <w:szCs w:val="20"/>
      <w14:ligatures w14:val="none"/>
    </w:rPr>
  </w:style>
  <w:style w:type="paragraph" w:customStyle="1" w:styleId="TableandFigureSource">
    <w:name w:val="Table and Figure Source"/>
    <w:basedOn w:val="BodyText"/>
    <w:next w:val="BodyText"/>
    <w:link w:val="TableandFigureSourceChar"/>
    <w:uiPriority w:val="2"/>
    <w:rsid w:val="006E0596"/>
    <w:pPr>
      <w:spacing w:before="60" w:after="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BodyText"/>
    <w:link w:val="TableandFigureNoteChar"/>
    <w:uiPriority w:val="2"/>
    <w:rsid w:val="00D633D7"/>
  </w:style>
  <w:style w:type="character" w:customStyle="1" w:styleId="TableandFigureSourceChar">
    <w:name w:val="Table and Figure Source Char"/>
    <w:basedOn w:val="BodyTextChar"/>
    <w:link w:val="TableandFigureSource"/>
    <w:uiPriority w:val="2"/>
    <w:rsid w:val="006E0596"/>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D633D7"/>
    <w:rPr>
      <w:rFonts w:eastAsiaTheme="minorEastAsia"/>
      <w:kern w:val="0"/>
      <w:sz w:val="18"/>
      <w:szCs w:val="20"/>
      <w:lang w:val="en-US"/>
      <w14:ligatures w14:val="none"/>
    </w:rPr>
  </w:style>
  <w:style w:type="paragraph" w:customStyle="1" w:styleId="BlockQuote">
    <w:name w:val="Block Quote"/>
    <w:basedOn w:val="BodyText"/>
    <w:next w:val="BodyText"/>
    <w:uiPriority w:val="3"/>
    <w:qFormat/>
    <w:rsid w:val="00095AE2"/>
    <w:pPr>
      <w:spacing w:before="240" w:after="240" w:line="240" w:lineRule="auto"/>
      <w:ind w:left="794" w:right="794"/>
    </w:pPr>
  </w:style>
  <w:style w:type="numbering" w:customStyle="1" w:styleId="CurrentList6">
    <w:name w:val="Current List6"/>
    <w:uiPriority w:val="99"/>
    <w:rsid w:val="003E0F3F"/>
    <w:pPr>
      <w:numPr>
        <w:numId w:val="11"/>
      </w:numPr>
    </w:pPr>
  </w:style>
  <w:style w:type="character" w:styleId="CommentReference">
    <w:name w:val="annotation reference"/>
    <w:aliases w:val="Heading 7 Char2,Heading 7 Char1 Char,Heading 7 Char1 Знак Знак Char Char"/>
    <w:basedOn w:val="DefaultParagraphFont"/>
    <w:uiPriority w:val="99"/>
    <w:qFormat/>
    <w:rsid w:val="006A0B7F"/>
    <w:rPr>
      <w:sz w:val="16"/>
      <w:szCs w:val="16"/>
    </w:rPr>
  </w:style>
  <w:style w:type="paragraph" w:styleId="CommentText">
    <w:name w:val="annotation text"/>
    <w:aliases w:val="Char2, Char2,Char Char,Char, Char"/>
    <w:basedOn w:val="Normal"/>
    <w:link w:val="CommentTextChar"/>
    <w:uiPriority w:val="99"/>
    <w:qFormat/>
    <w:rsid w:val="006A0B7F"/>
    <w:pPr>
      <w:spacing w:after="130"/>
      <w:ind w:right="567"/>
    </w:pPr>
    <w:rPr>
      <w:rFonts w:asciiTheme="minorHAnsi" w:eastAsiaTheme="minorHAnsi" w:hAnsiTheme="minorHAnsi" w:cstheme="minorBidi"/>
      <w:kern w:val="2"/>
      <w:sz w:val="20"/>
      <w:szCs w:val="20"/>
      <w:lang w:val="en-US" w:eastAsia="en-US"/>
      <w14:ligatures w14:val="standardContextual"/>
    </w:rPr>
  </w:style>
  <w:style w:type="character" w:customStyle="1" w:styleId="CommentTextChar">
    <w:name w:val="Comment Text Char"/>
    <w:aliases w:val="Char2 Char, Char2 Char,Char Char Char,Char Char1, Char Char"/>
    <w:basedOn w:val="DefaultParagraphFont"/>
    <w:link w:val="CommentText"/>
    <w:uiPriority w:val="99"/>
    <w:qFormat/>
    <w:rsid w:val="006A0B7F"/>
    <w:rPr>
      <w:sz w:val="20"/>
      <w:szCs w:val="20"/>
    </w:rPr>
  </w:style>
  <w:style w:type="paragraph" w:styleId="FootnoteText">
    <w:name w:val="footnote text"/>
    <w:aliases w:val="Geneva 9,Font: Geneva 9,Boston 10,f,fn,Footnote Text Char1,Footnote Text Char2 Char,Footnote Text Char1 Char Char,Footnote Text Char2 Char Char Char,Footnote Text Char1 Char Char Char Char,Fußnotentextf,ft,Footnote,E Fußn,-E Fußnotentext,A"/>
    <w:basedOn w:val="Normal"/>
    <w:link w:val="FootnoteTextChar"/>
    <w:uiPriority w:val="99"/>
    <w:qFormat/>
    <w:rsid w:val="00DA4A9F"/>
    <w:rPr>
      <w:rFonts w:asciiTheme="minorHAnsi" w:eastAsiaTheme="minorHAnsi" w:hAnsiTheme="minorHAnsi" w:cstheme="minorBidi"/>
      <w:kern w:val="2"/>
      <w:sz w:val="18"/>
      <w:szCs w:val="20"/>
      <w:lang w:val="en-US" w:eastAsia="en-US"/>
      <w14:ligatures w14:val="standardContextual"/>
    </w:rPr>
  </w:style>
  <w:style w:type="character" w:customStyle="1" w:styleId="FootnoteTextChar">
    <w:name w:val="Footnote Text Char"/>
    <w:aliases w:val="Geneva 9 Char,Font: Geneva 9 Char,Boston 10 Char,f Char,fn Char,Footnote Text Char1 Char,Footnote Text Char2 Char Char,Footnote Text Char1 Char Char Char,Footnote Text Char2 Char Char Char Char,Fußnotentextf Char,ft Char,Footnote Char"/>
    <w:basedOn w:val="DefaultParagraphFont"/>
    <w:link w:val="FootnoteText"/>
    <w:uiPriority w:val="99"/>
    <w:qFormat/>
    <w:rsid w:val="00DA4A9F"/>
    <w:rPr>
      <w:sz w:val="18"/>
      <w:szCs w:val="20"/>
    </w:rPr>
  </w:style>
  <w:style w:type="character" w:styleId="FootnoteReference">
    <w:name w:val="footnote reference"/>
    <w:aliases w:val=" Car Car1 Car Car Car Car Car Car Car Car Car Car Car Car Char Char Car Car Char Char Car Car Char Char Car Car Char Char Car Car Char Char,16 Point,Superscript 6 Point,Note de bas de page Car1,E FNZ,-E Fußnotenzeichen,Footnote#,ftref"/>
    <w:basedOn w:val="DefaultParagraphFont"/>
    <w:link w:val="CarCar1CarCarCarCarCarCarCarCarCarCarCarCarCharCharCarCarCharCharCarCarCharCharCarCarCharCharCarCar"/>
    <w:uiPriority w:val="99"/>
    <w:qFormat/>
    <w:rsid w:val="005A76E5"/>
    <w:rPr>
      <w:vertAlign w:val="superscript"/>
    </w:rPr>
  </w:style>
  <w:style w:type="numbering" w:customStyle="1" w:styleId="CurrentList7">
    <w:name w:val="Current List7"/>
    <w:uiPriority w:val="99"/>
    <w:rsid w:val="0046154A"/>
    <w:pPr>
      <w:numPr>
        <w:numId w:val="12"/>
      </w:numPr>
    </w:pPr>
  </w:style>
  <w:style w:type="numbering" w:customStyle="1" w:styleId="CurrentList8">
    <w:name w:val="Current List8"/>
    <w:uiPriority w:val="99"/>
    <w:rsid w:val="0046154A"/>
    <w:pPr>
      <w:numPr>
        <w:numId w:val="13"/>
      </w:numPr>
    </w:pPr>
  </w:style>
  <w:style w:type="numbering" w:customStyle="1" w:styleId="CurrentList9">
    <w:name w:val="Current List9"/>
    <w:uiPriority w:val="99"/>
    <w:rsid w:val="0046154A"/>
    <w:pPr>
      <w:numPr>
        <w:numId w:val="14"/>
      </w:numPr>
    </w:pPr>
  </w:style>
  <w:style w:type="numbering" w:customStyle="1" w:styleId="CurrentList10">
    <w:name w:val="Current List10"/>
    <w:uiPriority w:val="99"/>
    <w:rsid w:val="0046154A"/>
    <w:pPr>
      <w:numPr>
        <w:numId w:val="15"/>
      </w:numPr>
    </w:pPr>
  </w:style>
  <w:style w:type="numbering" w:customStyle="1" w:styleId="CurrentList11">
    <w:name w:val="Current List11"/>
    <w:uiPriority w:val="99"/>
    <w:rsid w:val="0046154A"/>
    <w:pPr>
      <w:numPr>
        <w:numId w:val="16"/>
      </w:numPr>
    </w:pPr>
  </w:style>
  <w:style w:type="numbering" w:customStyle="1" w:styleId="CurrentList12">
    <w:name w:val="Current List12"/>
    <w:uiPriority w:val="99"/>
    <w:rsid w:val="0046154A"/>
    <w:pPr>
      <w:numPr>
        <w:numId w:val="17"/>
      </w:numPr>
    </w:pPr>
  </w:style>
  <w:style w:type="numbering" w:customStyle="1" w:styleId="CurrentList13">
    <w:name w:val="Current List13"/>
    <w:uiPriority w:val="99"/>
    <w:rsid w:val="0046154A"/>
    <w:pPr>
      <w:numPr>
        <w:numId w:val="18"/>
      </w:numPr>
    </w:pPr>
  </w:style>
  <w:style w:type="numbering" w:customStyle="1" w:styleId="CurrentList14">
    <w:name w:val="Current List14"/>
    <w:uiPriority w:val="99"/>
    <w:rsid w:val="00710E0C"/>
    <w:pPr>
      <w:numPr>
        <w:numId w:val="19"/>
      </w:numPr>
    </w:pPr>
  </w:style>
  <w:style w:type="numbering" w:customStyle="1" w:styleId="CurrentList15">
    <w:name w:val="Current List15"/>
    <w:uiPriority w:val="99"/>
    <w:rsid w:val="00F4007C"/>
    <w:pPr>
      <w:numPr>
        <w:numId w:val="20"/>
      </w:numPr>
    </w:pPr>
  </w:style>
  <w:style w:type="numbering" w:customStyle="1" w:styleId="CurrentList16">
    <w:name w:val="Current List16"/>
    <w:uiPriority w:val="99"/>
    <w:rsid w:val="008D6533"/>
    <w:pPr>
      <w:numPr>
        <w:numId w:val="21"/>
      </w:numPr>
    </w:pPr>
  </w:style>
  <w:style w:type="numbering" w:customStyle="1" w:styleId="CurrentList17">
    <w:name w:val="Current List17"/>
    <w:uiPriority w:val="99"/>
    <w:rsid w:val="008D6533"/>
    <w:pPr>
      <w:numPr>
        <w:numId w:val="22"/>
      </w:numPr>
    </w:pPr>
  </w:style>
  <w:style w:type="paragraph" w:customStyle="1" w:styleId="PageTitle">
    <w:name w:val="Page Title"/>
    <w:basedOn w:val="TableTitle"/>
    <w:uiPriority w:val="4"/>
    <w:qFormat/>
    <w:rsid w:val="00274FB9"/>
  </w:style>
  <w:style w:type="paragraph" w:customStyle="1" w:styleId="Copyright">
    <w:name w:val="Copyright"/>
    <w:basedOn w:val="Tabletextleft"/>
    <w:uiPriority w:val="5"/>
    <w:qFormat/>
    <w:rsid w:val="0091678D"/>
    <w:pPr>
      <w:spacing w:line="180" w:lineRule="exact"/>
    </w:pPr>
    <w:rPr>
      <w:color w:val="82887E" w:themeColor="accent6"/>
      <w:spacing w:val="0"/>
      <w:sz w:val="12"/>
      <w:szCs w:val="12"/>
    </w:rPr>
  </w:style>
  <w:style w:type="numbering" w:customStyle="1" w:styleId="CurrentList18">
    <w:name w:val="Current List18"/>
    <w:uiPriority w:val="99"/>
    <w:rsid w:val="00957C34"/>
    <w:pPr>
      <w:numPr>
        <w:numId w:val="23"/>
      </w:numPr>
    </w:pPr>
  </w:style>
  <w:style w:type="numbering" w:customStyle="1" w:styleId="CurrentList19">
    <w:name w:val="Current List19"/>
    <w:uiPriority w:val="99"/>
    <w:rsid w:val="00957C34"/>
    <w:pPr>
      <w:numPr>
        <w:numId w:val="24"/>
      </w:numPr>
    </w:pPr>
  </w:style>
  <w:style w:type="paragraph" w:customStyle="1" w:styleId="Tabletextright">
    <w:name w:val="Table text right"/>
    <w:basedOn w:val="Tabletextleft"/>
    <w:uiPriority w:val="1"/>
    <w:qFormat/>
    <w:rsid w:val="001D40D8"/>
    <w:pPr>
      <w:jc w:val="right"/>
    </w:pPr>
  </w:style>
  <w:style w:type="paragraph" w:customStyle="1" w:styleId="TableBullet2">
    <w:name w:val="Table Bullet 2"/>
    <w:basedOn w:val="TableBullet1"/>
    <w:uiPriority w:val="1"/>
    <w:qFormat/>
    <w:rsid w:val="005934FF"/>
    <w:pPr>
      <w:numPr>
        <w:numId w:val="27"/>
      </w:numPr>
      <w:ind w:left="568" w:hanging="284"/>
    </w:pPr>
  </w:style>
  <w:style w:type="numbering" w:customStyle="1" w:styleId="CurrentList21">
    <w:name w:val="Current List21"/>
    <w:uiPriority w:val="99"/>
    <w:rsid w:val="00334C97"/>
    <w:pPr>
      <w:numPr>
        <w:numId w:val="26"/>
      </w:numPr>
    </w:pPr>
  </w:style>
  <w:style w:type="numbering" w:customStyle="1" w:styleId="CurrentList22">
    <w:name w:val="Current List22"/>
    <w:uiPriority w:val="99"/>
    <w:rsid w:val="00334C97"/>
    <w:pPr>
      <w:numPr>
        <w:numId w:val="28"/>
      </w:numPr>
    </w:pPr>
  </w:style>
  <w:style w:type="paragraph" w:customStyle="1" w:styleId="Tablenumber1">
    <w:name w:val="Table number 1"/>
    <w:basedOn w:val="TableBullet1"/>
    <w:uiPriority w:val="1"/>
    <w:qFormat/>
    <w:rsid w:val="003E2241"/>
    <w:pPr>
      <w:numPr>
        <w:numId w:val="38"/>
      </w:numPr>
      <w:tabs>
        <w:tab w:val="left" w:pos="397"/>
      </w:tabs>
    </w:pPr>
  </w:style>
  <w:style w:type="numbering" w:customStyle="1" w:styleId="CurrentList23">
    <w:name w:val="Current List23"/>
    <w:uiPriority w:val="99"/>
    <w:rsid w:val="005C2FE4"/>
    <w:pPr>
      <w:numPr>
        <w:numId w:val="29"/>
      </w:numPr>
    </w:pPr>
  </w:style>
  <w:style w:type="paragraph" w:customStyle="1" w:styleId="Photoplacement">
    <w:name w:val="Photo placement"/>
    <w:basedOn w:val="Figureplacement"/>
    <w:uiPriority w:val="3"/>
    <w:qFormat/>
    <w:rsid w:val="00267FC2"/>
  </w:style>
  <w:style w:type="paragraph" w:customStyle="1" w:styleId="Referencestext">
    <w:name w:val="References text"/>
    <w:basedOn w:val="BodyText"/>
    <w:uiPriority w:val="3"/>
    <w:qFormat/>
    <w:rsid w:val="0004235E"/>
    <w:pPr>
      <w:ind w:left="794" w:hanging="794"/>
    </w:pPr>
  </w:style>
  <w:style w:type="paragraph" w:customStyle="1" w:styleId="Addressdetails">
    <w:name w:val="Address details"/>
    <w:basedOn w:val="BodyText"/>
    <w:uiPriority w:val="5"/>
    <w:qFormat/>
    <w:rsid w:val="00C66281"/>
    <w:pPr>
      <w:spacing w:after="0"/>
    </w:pPr>
  </w:style>
  <w:style w:type="paragraph" w:styleId="TOC5">
    <w:name w:val="toc 5"/>
    <w:basedOn w:val="Normal"/>
    <w:next w:val="Normal"/>
    <w:autoRedefine/>
    <w:uiPriority w:val="39"/>
    <w:rsid w:val="001E6DCB"/>
    <w:pPr>
      <w:spacing w:after="100" w:line="300" w:lineRule="auto"/>
      <w:ind w:left="800"/>
    </w:pPr>
    <w:rPr>
      <w:rFonts w:asciiTheme="minorHAnsi" w:eastAsiaTheme="minorHAnsi" w:hAnsiTheme="minorHAnsi" w:cstheme="minorBidi"/>
      <w:noProof/>
      <w:kern w:val="2"/>
      <w:sz w:val="20"/>
      <w:lang w:val="en-US" w:eastAsia="en-US"/>
      <w14:ligatures w14:val="standardContextual"/>
    </w:rPr>
  </w:style>
  <w:style w:type="numbering" w:customStyle="1" w:styleId="CurrentList24">
    <w:name w:val="Current List24"/>
    <w:uiPriority w:val="99"/>
    <w:rsid w:val="008C5594"/>
    <w:pPr>
      <w:numPr>
        <w:numId w:val="30"/>
      </w:numPr>
    </w:pPr>
  </w:style>
  <w:style w:type="paragraph" w:customStyle="1" w:styleId="Author">
    <w:name w:val="Author"/>
    <w:basedOn w:val="Tabletextleft"/>
    <w:uiPriority w:val="4"/>
    <w:semiHidden/>
    <w:qFormat/>
    <w:rsid w:val="00124980"/>
  </w:style>
  <w:style w:type="numbering" w:customStyle="1" w:styleId="CurrentList25">
    <w:name w:val="Current List25"/>
    <w:uiPriority w:val="99"/>
    <w:rsid w:val="00BE5F6B"/>
    <w:pPr>
      <w:numPr>
        <w:numId w:val="31"/>
      </w:numPr>
    </w:pPr>
  </w:style>
  <w:style w:type="numbering" w:customStyle="1" w:styleId="CurrentList26">
    <w:name w:val="Current List26"/>
    <w:uiPriority w:val="99"/>
    <w:rsid w:val="001F56A2"/>
    <w:pPr>
      <w:numPr>
        <w:numId w:val="32"/>
      </w:numPr>
    </w:pPr>
  </w:style>
  <w:style w:type="numbering" w:customStyle="1" w:styleId="CurrentList27">
    <w:name w:val="Current List27"/>
    <w:uiPriority w:val="99"/>
    <w:rsid w:val="001F56A2"/>
    <w:pPr>
      <w:numPr>
        <w:numId w:val="33"/>
      </w:numPr>
    </w:pPr>
  </w:style>
  <w:style w:type="numbering" w:customStyle="1" w:styleId="CurrentList28">
    <w:name w:val="Current List28"/>
    <w:uiPriority w:val="99"/>
    <w:rsid w:val="001F56A2"/>
    <w:pPr>
      <w:numPr>
        <w:numId w:val="34"/>
      </w:numPr>
    </w:pPr>
  </w:style>
  <w:style w:type="numbering" w:customStyle="1" w:styleId="CurrentList29">
    <w:name w:val="Current List29"/>
    <w:uiPriority w:val="99"/>
    <w:rsid w:val="001F56A2"/>
    <w:pPr>
      <w:numPr>
        <w:numId w:val="35"/>
      </w:numPr>
    </w:pPr>
  </w:style>
  <w:style w:type="paragraph" w:customStyle="1" w:styleId="TableBullet3">
    <w:name w:val="Table Bullet 3"/>
    <w:basedOn w:val="TableBullet2"/>
    <w:uiPriority w:val="1"/>
    <w:qFormat/>
    <w:rsid w:val="00EC192F"/>
    <w:pPr>
      <w:numPr>
        <w:numId w:val="36"/>
      </w:numPr>
    </w:pPr>
  </w:style>
  <w:style w:type="paragraph" w:customStyle="1" w:styleId="TableBullet4">
    <w:name w:val="Table Bullet 4"/>
    <w:basedOn w:val="TableBullet3"/>
    <w:uiPriority w:val="1"/>
    <w:qFormat/>
    <w:rsid w:val="00EC192F"/>
    <w:pPr>
      <w:numPr>
        <w:numId w:val="37"/>
      </w:numPr>
      <w:ind w:left="1135"/>
    </w:pPr>
  </w:style>
  <w:style w:type="paragraph" w:customStyle="1" w:styleId="Tablenumber2">
    <w:name w:val="Table number 2"/>
    <w:basedOn w:val="Normal"/>
    <w:uiPriority w:val="1"/>
    <w:qFormat/>
    <w:rsid w:val="003E2241"/>
    <w:pPr>
      <w:numPr>
        <w:numId w:val="39"/>
      </w:numPr>
      <w:tabs>
        <w:tab w:val="left" w:pos="284"/>
        <w:tab w:val="left" w:pos="397"/>
      </w:tabs>
    </w:pPr>
    <w:rPr>
      <w:rFonts w:asciiTheme="minorHAnsi" w:eastAsiaTheme="minorHAnsi" w:hAnsiTheme="minorHAnsi" w:cs="Times New Roman (Body CS)"/>
      <w:spacing w:val="4"/>
      <w:kern w:val="2"/>
      <w:sz w:val="18"/>
      <w:lang w:val="en-US" w:eastAsia="en-US"/>
      <w14:ligatures w14:val="standardContextual"/>
    </w:rPr>
  </w:style>
  <w:style w:type="paragraph" w:customStyle="1" w:styleId="Tablenumber3">
    <w:name w:val="Table number 3"/>
    <w:basedOn w:val="Tablenumber2"/>
    <w:uiPriority w:val="1"/>
    <w:qFormat/>
    <w:rsid w:val="003E2241"/>
    <w:pPr>
      <w:numPr>
        <w:numId w:val="40"/>
      </w:numPr>
      <w:tabs>
        <w:tab w:val="clear" w:pos="284"/>
        <w:tab w:val="clear" w:pos="397"/>
        <w:tab w:val="left" w:pos="567"/>
        <w:tab w:val="left" w:pos="851"/>
      </w:tabs>
    </w:pPr>
  </w:style>
  <w:style w:type="paragraph" w:customStyle="1" w:styleId="Tablenumber4">
    <w:name w:val="Table number 4"/>
    <w:basedOn w:val="Tablenumber3"/>
    <w:uiPriority w:val="1"/>
    <w:qFormat/>
    <w:rsid w:val="002E1503"/>
    <w:pPr>
      <w:numPr>
        <w:numId w:val="41"/>
      </w:numPr>
      <w:tabs>
        <w:tab w:val="clear" w:pos="567"/>
        <w:tab w:val="clear" w:pos="851"/>
      </w:tabs>
    </w:pPr>
  </w:style>
  <w:style w:type="paragraph" w:styleId="CommentSubject">
    <w:name w:val="annotation subject"/>
    <w:basedOn w:val="CommentText"/>
    <w:next w:val="CommentText"/>
    <w:link w:val="CommentSubjectChar"/>
    <w:uiPriority w:val="99"/>
    <w:semiHidden/>
    <w:rsid w:val="00DF356D"/>
    <w:pPr>
      <w:ind w:right="0"/>
    </w:pPr>
    <w:rPr>
      <w:b/>
      <w:bCs/>
    </w:rPr>
  </w:style>
  <w:style w:type="character" w:customStyle="1" w:styleId="CommentSubjectChar">
    <w:name w:val="Comment Subject Char"/>
    <w:basedOn w:val="CommentTextChar"/>
    <w:link w:val="CommentSubject"/>
    <w:uiPriority w:val="99"/>
    <w:semiHidden/>
    <w:rsid w:val="00DF356D"/>
    <w:rPr>
      <w:b/>
      <w:bCs/>
      <w:sz w:val="20"/>
      <w:szCs w:val="20"/>
      <w:lang w:val="en-US"/>
    </w:rPr>
  </w:style>
  <w:style w:type="character" w:styleId="Strong">
    <w:name w:val="Strong"/>
    <w:basedOn w:val="DefaultParagraphFont"/>
    <w:uiPriority w:val="22"/>
    <w:qFormat/>
    <w:rsid w:val="0038580D"/>
    <w:rPr>
      <w:b/>
      <w:bCs/>
    </w:rPr>
  </w:style>
  <w:style w:type="paragraph" w:styleId="NormalWeb">
    <w:name w:val="Normal (Web)"/>
    <w:basedOn w:val="Normal"/>
    <w:uiPriority w:val="99"/>
    <w:unhideWhenUsed/>
    <w:rsid w:val="00706D87"/>
    <w:pPr>
      <w:spacing w:before="100" w:beforeAutospacing="1" w:after="100" w:afterAutospacing="1"/>
    </w:pPr>
    <w:rPr>
      <w:lang w:val="en-GB" w:eastAsia="en-GB"/>
    </w:rPr>
  </w:style>
  <w:style w:type="paragraph" w:customStyle="1" w:styleId="TableParagraph">
    <w:name w:val="Table Paragraph"/>
    <w:basedOn w:val="Normal"/>
    <w:uiPriority w:val="1"/>
    <w:qFormat/>
    <w:rsid w:val="009A47EE"/>
    <w:pPr>
      <w:widowControl w:val="0"/>
      <w:autoSpaceDE w:val="0"/>
      <w:autoSpaceDN w:val="0"/>
      <w:spacing w:before="31"/>
      <w:jc w:val="center"/>
    </w:pPr>
    <w:rPr>
      <w:rFonts w:ascii="Arial" w:eastAsia="Arial" w:hAnsi="Arial" w:cs="Arial"/>
      <w:sz w:val="22"/>
      <w:szCs w:val="22"/>
      <w:lang w:eastAsia="en-US"/>
    </w:rPr>
  </w:style>
  <w:style w:type="character" w:styleId="UnresolvedMention">
    <w:name w:val="Unresolved Mention"/>
    <w:basedOn w:val="DefaultParagraphFont"/>
    <w:uiPriority w:val="99"/>
    <w:semiHidden/>
    <w:rsid w:val="00476F27"/>
    <w:rPr>
      <w:color w:val="605E5C"/>
      <w:shd w:val="clear" w:color="auto" w:fill="E1DFDD"/>
    </w:rPr>
  </w:style>
  <w:style w:type="character" w:customStyle="1" w:styleId="CaptionChar">
    <w:name w:val="Caption Char"/>
    <w:aliases w:val="Legenda Char Char,Map Char,figura Char,Didascalia Carattere1 Char,Didascalia Carattere2 Carattere Char,Didascalia Carattere Carattere1 Carattere Char,didascalia Carattere Carattere Carattere Char,Map1 Char,AGT ESIA Char,Caption Char1 Char"/>
    <w:basedOn w:val="DefaultParagraphFont"/>
    <w:link w:val="Caption"/>
    <w:uiPriority w:val="3"/>
    <w:qFormat/>
    <w:rsid w:val="00382811"/>
    <w:rPr>
      <w:rFonts w:asciiTheme="majorHAnsi" w:hAnsiTheme="majorHAnsi" w:cs="Times New Roman (Body CS)"/>
      <w:caps/>
      <w:color w:val="018219" w:themeColor="accent1"/>
      <w:spacing w:val="4"/>
      <w:sz w:val="20"/>
      <w:szCs w:val="16"/>
      <w:lang w:val="en-US"/>
    </w:rPr>
  </w:style>
  <w:style w:type="character" w:customStyle="1" w:styleId="TabletextleftChar">
    <w:name w:val="Table text left Char"/>
    <w:basedOn w:val="DefaultParagraphFont"/>
    <w:link w:val="Tabletextleft"/>
    <w:rsid w:val="00382811"/>
    <w:rPr>
      <w:rFonts w:cs="Times New Roman (Body CS)"/>
      <w:spacing w:val="4"/>
      <w:sz w:val="18"/>
      <w:lang w:val="en-US"/>
    </w:rPr>
  </w:style>
  <w:style w:type="character" w:styleId="FollowedHyperlink">
    <w:name w:val="FollowedHyperlink"/>
    <w:basedOn w:val="DefaultParagraphFont"/>
    <w:semiHidden/>
    <w:rsid w:val="00DC5FAA"/>
    <w:rPr>
      <w:color w:val="1C1C1C" w:themeColor="followedHyperlink"/>
      <w:u w:val="single"/>
    </w:rPr>
  </w:style>
  <w:style w:type="paragraph" w:customStyle="1" w:styleId="CarCar1CarCarCarCarCarCarCarCarCarCarCarCarCharCharCarCarCharCharCarCarCharCharCarCarCharCharCarCar">
    <w:name w:val="Car Car1 Car Car Car Car Car Car Car Car Car Car Car Car Char Char Car Car Char Char Car Car Char Char Car Car Char Char Car Car"/>
    <w:basedOn w:val="Caption"/>
    <w:link w:val="FootnoteReference"/>
    <w:rsid w:val="00DC5FAA"/>
    <w:pPr>
      <w:keepNext w:val="0"/>
      <w:tabs>
        <w:tab w:val="clear" w:pos="1191"/>
      </w:tabs>
      <w:spacing w:before="40" w:after="40" w:line="240" w:lineRule="auto"/>
      <w:jc w:val="center"/>
    </w:pPr>
    <w:rPr>
      <w:rFonts w:asciiTheme="minorHAnsi" w:hAnsiTheme="minorHAnsi" w:cstheme="minorBidi"/>
      <w:caps w:val="0"/>
      <w:color w:val="auto"/>
      <w:spacing w:val="0"/>
      <w:sz w:val="24"/>
      <w:szCs w:val="24"/>
      <w:vertAlign w:val="superscript"/>
      <w:lang w:val="en-GB"/>
    </w:rPr>
  </w:style>
  <w:style w:type="character" w:customStyle="1" w:styleId="cf01">
    <w:name w:val="cf01"/>
    <w:basedOn w:val="DefaultParagraphFont"/>
    <w:rsid w:val="001E6D92"/>
    <w:rPr>
      <w:rFonts w:ascii="Segoe UI" w:hAnsi="Segoe UI" w:cs="Segoe UI" w:hint="default"/>
      <w:sz w:val="18"/>
      <w:szCs w:val="18"/>
    </w:rPr>
  </w:style>
  <w:style w:type="paragraph" w:styleId="ListBullet">
    <w:name w:val="List Bullet"/>
    <w:aliases w:val="List Bullet table,List Bullet Char Char Char Char,List Bullet Char Char Char Char Char Char Char Char Char Char Char Char,List Bullet Char Char Char Char Char Char Char Char Char Char,List Bullet Char Char Char Char Char"/>
    <w:basedOn w:val="Bullet"/>
    <w:link w:val="ListBulletChar"/>
    <w:qFormat/>
    <w:rsid w:val="00242093"/>
  </w:style>
  <w:style w:type="character" w:customStyle="1" w:styleId="ListBulletChar">
    <w:name w:val="List Bullet Char"/>
    <w:aliases w:val="List Bullet table Char,List Bullet Char Char Char Char Char1,List Bullet Char Char Char Char Char Char Char Char Char Char Char Char Char,List Bullet Char Char Char Char Char Char Char Char Char Char Char"/>
    <w:basedOn w:val="DefaultParagraphFont"/>
    <w:link w:val="ListBullet"/>
    <w:rsid w:val="00242093"/>
    <w:rPr>
      <w:sz w:val="20"/>
      <w:lang w:val="en-US"/>
    </w:rPr>
  </w:style>
  <w:style w:type="table" w:styleId="PlainTable2">
    <w:name w:val="Plain Table 2"/>
    <w:basedOn w:val="TableNormal"/>
    <w:uiPriority w:val="42"/>
    <w:rsid w:val="00242093"/>
    <w:tblPr>
      <w:tblStyleRowBandSize w:val="1"/>
      <w:tblStyleColBandSize w:val="1"/>
      <w:tblBorders>
        <w:top w:val="single" w:sz="4" w:space="0" w:color="8D8D8D" w:themeColor="text1" w:themeTint="80"/>
        <w:bottom w:val="single" w:sz="4" w:space="0" w:color="8D8D8D" w:themeColor="text1" w:themeTint="80"/>
      </w:tblBorders>
    </w:tblPr>
    <w:tblStylePr w:type="firstRow">
      <w:rPr>
        <w:b/>
        <w:bCs/>
      </w:rPr>
      <w:tblPr/>
      <w:tcPr>
        <w:tcBorders>
          <w:bottom w:val="single" w:sz="4" w:space="0" w:color="8D8D8D" w:themeColor="text1" w:themeTint="80"/>
        </w:tcBorders>
      </w:tcPr>
    </w:tblStylePr>
    <w:tblStylePr w:type="lastRow">
      <w:rPr>
        <w:b/>
        <w:bCs/>
      </w:rPr>
      <w:tblPr/>
      <w:tcPr>
        <w:tcBorders>
          <w:top w:val="single" w:sz="4" w:space="0" w:color="8D8D8D" w:themeColor="text1" w:themeTint="80"/>
        </w:tcBorders>
      </w:tcPr>
    </w:tblStylePr>
    <w:tblStylePr w:type="firstCol">
      <w:rPr>
        <w:b/>
        <w:bCs/>
      </w:rPr>
    </w:tblStylePr>
    <w:tblStylePr w:type="lastCol">
      <w:rPr>
        <w:b/>
        <w:bCs/>
      </w:rPr>
    </w:tblStylePr>
    <w:tblStylePr w:type="band1Vert">
      <w:tblPr/>
      <w:tcPr>
        <w:tcBorders>
          <w:left w:val="single" w:sz="4" w:space="0" w:color="8D8D8D" w:themeColor="text1" w:themeTint="80"/>
          <w:right w:val="single" w:sz="4" w:space="0" w:color="8D8D8D" w:themeColor="text1" w:themeTint="80"/>
        </w:tcBorders>
      </w:tcPr>
    </w:tblStylePr>
    <w:tblStylePr w:type="band2Vert">
      <w:tblPr/>
      <w:tcPr>
        <w:tcBorders>
          <w:left w:val="single" w:sz="4" w:space="0" w:color="8D8D8D" w:themeColor="text1" w:themeTint="80"/>
          <w:right w:val="single" w:sz="4" w:space="0" w:color="8D8D8D" w:themeColor="text1" w:themeTint="80"/>
        </w:tcBorders>
      </w:tcPr>
    </w:tblStylePr>
    <w:tblStylePr w:type="band1Horz">
      <w:tblPr/>
      <w:tcPr>
        <w:tcBorders>
          <w:top w:val="single" w:sz="4" w:space="0" w:color="8D8D8D" w:themeColor="text1" w:themeTint="80"/>
          <w:bottom w:val="single" w:sz="4" w:space="0" w:color="8D8D8D" w:themeColor="text1" w:themeTint="80"/>
        </w:tcBorders>
      </w:tcPr>
    </w:tblStylePr>
  </w:style>
  <w:style w:type="paragraph" w:customStyle="1" w:styleId="Tableheadingleft">
    <w:name w:val="Table heading left"/>
    <w:basedOn w:val="Normal"/>
    <w:link w:val="TableheadingleftChar"/>
    <w:qFormat/>
    <w:rsid w:val="00BF08AC"/>
    <w:pPr>
      <w:overflowPunct w:val="0"/>
      <w:autoSpaceDE w:val="0"/>
      <w:autoSpaceDN w:val="0"/>
      <w:adjustRightInd w:val="0"/>
      <w:spacing w:before="40"/>
      <w:textAlignment w:val="baseline"/>
    </w:pPr>
    <w:rPr>
      <w:rFonts w:asciiTheme="minorHAnsi" w:eastAsiaTheme="minorEastAsia" w:hAnsiTheme="minorHAnsi" w:cs="Arial"/>
      <w:b/>
      <w:sz w:val="18"/>
      <w:szCs w:val="20"/>
      <w:lang w:val="en-GB" w:eastAsia="en-US"/>
    </w:rPr>
  </w:style>
  <w:style w:type="character" w:customStyle="1" w:styleId="TableheadingleftChar">
    <w:name w:val="Table heading left Char"/>
    <w:basedOn w:val="DefaultParagraphFont"/>
    <w:link w:val="Tableheadingleft"/>
    <w:rsid w:val="00BF08AC"/>
    <w:rPr>
      <w:rFonts w:eastAsiaTheme="minorEastAsia" w:cs="Arial"/>
      <w:b/>
      <w:kern w:val="0"/>
      <w:sz w:val="18"/>
      <w:szCs w:val="20"/>
      <w14:ligatures w14:val="none"/>
    </w:rPr>
  </w:style>
  <w:style w:type="paragraph" w:styleId="ListBullet2">
    <w:name w:val="List Bullet 2"/>
    <w:aliases w:val="List Bullet a"/>
    <w:basedOn w:val="Normal"/>
    <w:uiPriority w:val="99"/>
    <w:qFormat/>
    <w:rsid w:val="00BF08AC"/>
    <w:pPr>
      <w:numPr>
        <w:numId w:val="42"/>
      </w:numPr>
      <w:spacing w:after="130" w:line="300" w:lineRule="auto"/>
      <w:contextualSpacing/>
    </w:pPr>
    <w:rPr>
      <w:rFonts w:asciiTheme="minorHAnsi" w:eastAsiaTheme="minorHAnsi" w:hAnsiTheme="minorHAnsi" w:cstheme="minorBidi"/>
      <w:kern w:val="2"/>
      <w:sz w:val="20"/>
      <w:lang w:val="en-US" w:eastAsia="en-US"/>
      <w14:ligatures w14:val="standardContextual"/>
    </w:rPr>
  </w:style>
  <w:style w:type="numbering" w:customStyle="1" w:styleId="ERMNumLIst">
    <w:name w:val="ERMNumLIst"/>
    <w:uiPriority w:val="99"/>
    <w:rsid w:val="00055D06"/>
    <w:pPr>
      <w:numPr>
        <w:numId w:val="43"/>
      </w:numPr>
    </w:pPr>
  </w:style>
  <w:style w:type="paragraph" w:customStyle="1" w:styleId="Appendixheading1">
    <w:name w:val="Appendix heading 1"/>
    <w:basedOn w:val="BodyText"/>
    <w:next w:val="BodyText"/>
    <w:uiPriority w:val="99"/>
    <w:rsid w:val="00055D06"/>
    <w:pPr>
      <w:numPr>
        <w:numId w:val="44"/>
      </w:numPr>
      <w:spacing w:before="3800" w:after="240" w:line="240" w:lineRule="auto"/>
      <w:outlineLvl w:val="0"/>
    </w:pPr>
    <w:rPr>
      <w:rFonts w:eastAsiaTheme="minorEastAsia"/>
      <w:b/>
      <w:caps/>
      <w:color w:val="D1DDD3" w:themeColor="text2"/>
      <w:kern w:val="0"/>
      <w:sz w:val="24"/>
      <w:szCs w:val="20"/>
      <w:lang w:val="en-GB"/>
      <w14:ligatures w14:val="none"/>
    </w:rPr>
  </w:style>
  <w:style w:type="paragraph" w:customStyle="1" w:styleId="Bullets">
    <w:name w:val="Bullets"/>
    <w:aliases w:val="ReferencesCxSpLast,Medium Grid 1 - Accent 21,Liste 1,Numbered List Paragraph,123 List Paragraph,Main numbered paragraph,Multilevel para_II,List Paragraph nowy"/>
    <w:basedOn w:val="Normal"/>
    <w:link w:val="BulletsChar"/>
    <w:qFormat/>
    <w:rsid w:val="00846C98"/>
    <w:pPr>
      <w:numPr>
        <w:numId w:val="45"/>
      </w:numPr>
      <w:spacing w:after="160" w:line="280" w:lineRule="atLeast"/>
    </w:pPr>
    <w:rPr>
      <w:rFonts w:ascii="Arial" w:hAnsi="Arial"/>
      <w:color w:val="1C1C1C" w:themeColor="text1"/>
      <w:sz w:val="20"/>
      <w:lang w:val="en-US" w:eastAsia="en-US"/>
    </w:rPr>
  </w:style>
  <w:style w:type="character" w:customStyle="1" w:styleId="BulletsChar">
    <w:name w:val="Bullets Char"/>
    <w:aliases w:val="Lvl 1 Bullet Char,Bullet List Char,Bullet Styles para Char,Figure_name Char,Equipment Char,Numbered Indented Text Char,List Paragraph Char Char Char Char,List Paragraph Char Char Char1,Bullet 1 Char,METİN Char,Liste Paragraf1 Char,lp1 Char"/>
    <w:basedOn w:val="DefaultParagraphFont"/>
    <w:link w:val="Bullets"/>
    <w:qFormat/>
    <w:locked/>
    <w:rsid w:val="00846C98"/>
    <w:rPr>
      <w:rFonts w:ascii="Arial" w:eastAsia="Times New Roman" w:hAnsi="Arial" w:cs="Times New Roman"/>
      <w:color w:val="1C1C1C" w:themeColor="text1"/>
      <w:kern w:val="0"/>
      <w:sz w:val="20"/>
      <w:lang w:val="en-US"/>
      <w14:ligatures w14:val="none"/>
    </w:rPr>
  </w:style>
  <w:style w:type="numbering" w:customStyle="1" w:styleId="ERMNumLIst1">
    <w:name w:val="ERMNumLIst1"/>
    <w:uiPriority w:val="99"/>
    <w:rsid w:val="00C27EBB"/>
  </w:style>
  <w:style w:type="paragraph" w:customStyle="1" w:styleId="GAFootnote">
    <w:name w:val="GA Footnote"/>
    <w:basedOn w:val="Normal"/>
    <w:rsid w:val="000F0A55"/>
    <w:pPr>
      <w:spacing w:after="160" w:line="280" w:lineRule="atLeast"/>
    </w:pPr>
    <w:rPr>
      <w:rFonts w:ascii="Arial" w:eastAsiaTheme="minorHAnsi" w:hAnsi="Arial"/>
      <w:color w:val="000000"/>
      <w:sz w:val="12"/>
      <w:szCs w:val="20"/>
      <w:lang w:val="en-US" w:eastAsia="en-US"/>
    </w:rPr>
  </w:style>
  <w:style w:type="paragraph" w:customStyle="1" w:styleId="TableCells">
    <w:name w:val="Table Cells"/>
    <w:basedOn w:val="Normal"/>
    <w:qFormat/>
    <w:rsid w:val="002116EE"/>
    <w:pPr>
      <w:spacing w:before="20" w:after="20"/>
    </w:pPr>
    <w:rPr>
      <w:rFonts w:ascii="Arial" w:hAnsi="Arial"/>
      <w:color w:val="000000"/>
      <w:sz w:val="20"/>
      <w:szCs w:val="20"/>
      <w:lang w:val="en-US" w:eastAsia="en-US"/>
    </w:rPr>
  </w:style>
  <w:style w:type="table" w:customStyle="1" w:styleId="RecordofIssueTable">
    <w:name w:val="Record of Issue Table"/>
    <w:basedOn w:val="TableNormal"/>
    <w:rsid w:val="005B2DCF"/>
    <w:pPr>
      <w:spacing w:line="280" w:lineRule="atLeast"/>
    </w:pPr>
    <w:rPr>
      <w:rFonts w:ascii="Arial" w:eastAsia="Times New Roman" w:hAnsi="Arial" w:cs="Times New Roman"/>
      <w:kern w:val="0"/>
      <w:sz w:val="18"/>
      <w:szCs w:val="20"/>
      <w:lang w:eastAsia="en-GB"/>
      <w14:ligatures w14:val="none"/>
    </w:rPr>
    <w:tblPr>
      <w:tblStyleRowBandSize w:val="1"/>
      <w:tblBorders>
        <w:top w:val="single" w:sz="18" w:space="0" w:color="FFFFFF"/>
        <w:left w:val="single" w:sz="18" w:space="0" w:color="FFFFFF"/>
        <w:bottom w:val="single" w:sz="18" w:space="0" w:color="FFFFFF"/>
        <w:right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Legalparagraphs">
    <w:name w:val="Legal paragraphs"/>
    <w:basedOn w:val="Normal"/>
    <w:rsid w:val="00630AFB"/>
    <w:pPr>
      <w:spacing w:line="280" w:lineRule="atLeast"/>
      <w:jc w:val="both"/>
    </w:pPr>
    <w:rPr>
      <w:rFonts w:ascii="Arial" w:hAnsi="Arial"/>
      <w:color w:val="1C1C1C" w:themeColor="text1"/>
      <w:sz w:val="20"/>
      <w:szCs w:val="20"/>
      <w:lang w:val="en-GB" w:eastAsia="en-US"/>
    </w:rPr>
  </w:style>
  <w:style w:type="character" w:customStyle="1" w:styleId="Heading9Char">
    <w:name w:val="Heading 9 Char"/>
    <w:basedOn w:val="DefaultParagraphFont"/>
    <w:link w:val="Heading9"/>
    <w:uiPriority w:val="9"/>
    <w:rsid w:val="003C2235"/>
    <w:rPr>
      <w:rFonts w:ascii="Arial" w:eastAsia="Times New Roman" w:hAnsi="Arial" w:cs="Times New Roman"/>
      <w:i/>
      <w:kern w:val="0"/>
      <w:sz w:val="18"/>
      <w:szCs w:val="20"/>
      <w:lang w:val="en-US"/>
      <w14:ligatures w14:val="none"/>
    </w:rPr>
  </w:style>
  <w:style w:type="character" w:customStyle="1" w:styleId="normaltextrun">
    <w:name w:val="normaltextrun"/>
    <w:basedOn w:val="DefaultParagraphFont"/>
    <w:rsid w:val="003C2235"/>
  </w:style>
  <w:style w:type="paragraph" w:customStyle="1" w:styleId="AppendixLevel4">
    <w:name w:val="Appendix Level 4"/>
    <w:basedOn w:val="Heading4"/>
    <w:next w:val="Normal"/>
    <w:rsid w:val="003C2235"/>
    <w:pPr>
      <w:numPr>
        <w:numId w:val="46"/>
      </w:numPr>
      <w:spacing w:before="260" w:after="260" w:line="264" w:lineRule="auto"/>
      <w:ind w:left="2880" w:hanging="360"/>
    </w:pPr>
    <w:rPr>
      <w:rFonts w:ascii="Book Antiqua" w:eastAsia="Times New Roman" w:hAnsi="Book Antiqua" w:cs="Times New Roman"/>
      <w:i/>
      <w:caps w:val="0"/>
      <w:color w:val="auto"/>
      <w:kern w:val="0"/>
      <w:sz w:val="22"/>
      <w:szCs w:val="20"/>
      <w:lang w:val="en-AU" w:bidi="he-IL"/>
      <w14:ligatures w14:val="none"/>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rsid w:val="003C2235"/>
    <w:pPr>
      <w:overflowPunct w:val="0"/>
      <w:autoSpaceDE w:val="0"/>
      <w:autoSpaceDN w:val="0"/>
      <w:adjustRightInd w:val="0"/>
      <w:spacing w:after="160" w:line="240" w:lineRule="exact"/>
      <w:jc w:val="both"/>
    </w:pPr>
    <w:rPr>
      <w:rFonts w:asciiTheme="minorHAnsi" w:eastAsiaTheme="minorHAnsi" w:hAnsiTheme="minorHAnsi" w:cstheme="minorBidi"/>
      <w:kern w:val="2"/>
      <w:vertAlign w:val="superscript"/>
      <w:lang w:val="en-GB" w:eastAsia="en-US"/>
      <w14:ligatures w14:val="standardContextual"/>
    </w:rPr>
  </w:style>
  <w:style w:type="paragraph" w:customStyle="1" w:styleId="ListNumberalpha0">
    <w:name w:val="List Number alpha"/>
    <w:basedOn w:val="BodyText"/>
    <w:uiPriority w:val="99"/>
    <w:rsid w:val="003C2235"/>
    <w:pPr>
      <w:tabs>
        <w:tab w:val="num" w:pos="397"/>
      </w:tabs>
      <w:spacing w:before="120" w:after="60" w:line="260" w:lineRule="atLeast"/>
      <w:ind w:left="397"/>
    </w:pPr>
    <w:rPr>
      <w:rFonts w:eastAsiaTheme="minorEastAsia"/>
      <w:kern w:val="0"/>
      <w:szCs w:val="20"/>
      <w:lang w:val="fr-FR"/>
      <w14:ligatures w14:val="none"/>
    </w:rPr>
  </w:style>
  <w:style w:type="paragraph" w:customStyle="1" w:styleId="ListNumberroman0">
    <w:name w:val="List Number roman"/>
    <w:basedOn w:val="BodyText"/>
    <w:uiPriority w:val="99"/>
    <w:rsid w:val="003C2235"/>
    <w:pPr>
      <w:tabs>
        <w:tab w:val="num" w:pos="397"/>
      </w:tabs>
      <w:spacing w:before="120" w:after="60" w:line="260" w:lineRule="atLeast"/>
      <w:ind w:left="794" w:hanging="397"/>
    </w:pPr>
    <w:rPr>
      <w:rFonts w:eastAsiaTheme="minorEastAsia"/>
      <w:kern w:val="0"/>
      <w:szCs w:val="20"/>
      <w:lang w:val="en-GB"/>
      <w14:ligatures w14:val="none"/>
    </w:rPr>
  </w:style>
  <w:style w:type="numbering" w:customStyle="1" w:styleId="ERMBulletList">
    <w:name w:val="ERMBulletList"/>
    <w:uiPriority w:val="99"/>
    <w:rsid w:val="003C2235"/>
    <w:pPr>
      <w:numPr>
        <w:numId w:val="47"/>
      </w:numPr>
    </w:pPr>
  </w:style>
  <w:style w:type="paragraph" w:styleId="ListBullet3">
    <w:name w:val="List Bullet 3"/>
    <w:basedOn w:val="Normal"/>
    <w:qFormat/>
    <w:rsid w:val="003C2235"/>
    <w:pPr>
      <w:spacing w:before="120" w:after="60" w:line="260" w:lineRule="atLeast"/>
      <w:ind w:left="1191" w:hanging="360"/>
    </w:pPr>
    <w:rPr>
      <w:rFonts w:asciiTheme="minorHAnsi" w:eastAsiaTheme="minorEastAsia" w:hAnsiTheme="minorHAnsi" w:cstheme="minorBidi"/>
      <w:sz w:val="20"/>
      <w:szCs w:val="20"/>
      <w:lang w:val="en-GB" w:eastAsia="en-US"/>
    </w:rPr>
  </w:style>
  <w:style w:type="paragraph" w:styleId="ListBullet4">
    <w:name w:val="List Bullet 4"/>
    <w:basedOn w:val="Normal"/>
    <w:qFormat/>
    <w:rsid w:val="003C2235"/>
    <w:pPr>
      <w:spacing w:before="120" w:after="60" w:line="260" w:lineRule="atLeast"/>
      <w:ind w:left="1588" w:hanging="397"/>
    </w:pPr>
    <w:rPr>
      <w:rFonts w:asciiTheme="minorHAnsi" w:eastAsiaTheme="minorEastAsia" w:hAnsiTheme="minorHAnsi" w:cstheme="minorBidi"/>
      <w:sz w:val="20"/>
      <w:szCs w:val="20"/>
      <w:lang w:val="en-GB" w:eastAsia="en-US"/>
    </w:rPr>
  </w:style>
  <w:style w:type="table" w:customStyle="1" w:styleId="ERMTablestyle">
    <w:name w:val="ERM Table style"/>
    <w:basedOn w:val="TableNormal"/>
    <w:uiPriority w:val="99"/>
    <w:rsid w:val="003C2235"/>
    <w:rPr>
      <w:rFonts w:eastAsiaTheme="minorEastAsia"/>
      <w:kern w:val="0"/>
      <w:sz w:val="18"/>
      <w:szCs w:val="18"/>
      <w:lang w:eastAsia="zh-CN"/>
      <w14:ligatures w14:val="none"/>
    </w:rPr>
    <w:tblPr>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top w:w="28" w:type="dxa"/>
        <w:left w:w="113" w:type="dxa"/>
        <w:bottom w:w="57" w:type="dxa"/>
        <w:right w:w="113" w:type="dxa"/>
      </w:tblCellMar>
    </w:tblPr>
    <w:tblStylePr w:type="firstRow">
      <w:rPr>
        <w:b w:val="0"/>
        <w:color w:val="D1DDD3" w:themeColor="text2"/>
      </w:rPr>
      <w:tblPr/>
      <w:tcPr>
        <w:tcBorders>
          <w:top w:val="single" w:sz="8" w:space="0" w:color="D1DDD3" w:themeColor="text2"/>
          <w:bottom w:val="single" w:sz="8" w:space="0" w:color="D1DDD3" w:themeColor="text2"/>
        </w:tcBorders>
      </w:tcPr>
    </w:tblStylePr>
  </w:style>
  <w:style w:type="numbering" w:customStyle="1" w:styleId="StantecCellListBullets">
    <w:name w:val="Stantec Cell List Bullets"/>
    <w:uiPriority w:val="99"/>
    <w:rsid w:val="003C2235"/>
    <w:pPr>
      <w:numPr>
        <w:numId w:val="48"/>
      </w:numPr>
    </w:pPr>
  </w:style>
  <w:style w:type="paragraph" w:customStyle="1" w:styleId="CellListBullets">
    <w:name w:val="Cell List Bullets"/>
    <w:basedOn w:val="Normal"/>
    <w:qFormat/>
    <w:rsid w:val="003C2235"/>
    <w:pPr>
      <w:numPr>
        <w:numId w:val="49"/>
      </w:numPr>
      <w:spacing w:before="60" w:after="40"/>
      <w:contextualSpacing/>
    </w:pPr>
    <w:rPr>
      <w:rFonts w:ascii="Arial" w:hAnsi="Arial"/>
      <w:sz w:val="20"/>
      <w:szCs w:val="20"/>
      <w:lang w:val="en-US" w:eastAsia="en-US"/>
    </w:rPr>
  </w:style>
  <w:style w:type="paragraph" w:customStyle="1" w:styleId="Tablenumber">
    <w:name w:val="Table number"/>
    <w:basedOn w:val="ListNumber"/>
    <w:uiPriority w:val="1"/>
    <w:qFormat/>
    <w:rsid w:val="003C2235"/>
    <w:pPr>
      <w:numPr>
        <w:ilvl w:val="0"/>
        <w:numId w:val="0"/>
      </w:numPr>
      <w:spacing w:before="40" w:after="0" w:line="240" w:lineRule="auto"/>
      <w:ind w:left="230" w:hanging="230"/>
    </w:pPr>
    <w:rPr>
      <w:rFonts w:eastAsiaTheme="minorEastAsia" w:cstheme="minorBidi"/>
      <w:color w:val="auto"/>
      <w:kern w:val="0"/>
      <w:sz w:val="18"/>
      <w:szCs w:val="18"/>
      <w:lang w:eastAsia="zh-CN"/>
      <w14:ligatures w14:val="none"/>
    </w:rPr>
  </w:style>
  <w:style w:type="paragraph" w:customStyle="1" w:styleId="Tablebullet">
    <w:name w:val="Table bullet"/>
    <w:basedOn w:val="ListBullet"/>
    <w:link w:val="TablebulletChar"/>
    <w:rsid w:val="003C2235"/>
    <w:pPr>
      <w:numPr>
        <w:numId w:val="50"/>
      </w:numPr>
      <w:tabs>
        <w:tab w:val="num" w:pos="360"/>
      </w:tabs>
      <w:spacing w:before="40" w:after="0" w:line="240" w:lineRule="auto"/>
    </w:pPr>
    <w:rPr>
      <w:rFonts w:eastAsiaTheme="minorEastAsia"/>
      <w:kern w:val="0"/>
      <w:sz w:val="18"/>
      <w:szCs w:val="20"/>
      <w:lang w:val="en-GB"/>
      <w14:ligatures w14:val="none"/>
    </w:rPr>
  </w:style>
  <w:style w:type="table" w:customStyle="1" w:styleId="ERMTablestyle2">
    <w:name w:val="ERM Table style2"/>
    <w:basedOn w:val="TableNormal"/>
    <w:uiPriority w:val="99"/>
    <w:rsid w:val="003C2235"/>
    <w:rPr>
      <w:rFonts w:eastAsiaTheme="minorEastAsia"/>
      <w:kern w:val="0"/>
      <w:sz w:val="18"/>
      <w:szCs w:val="18"/>
      <w:lang w:eastAsia="zh-CN"/>
      <w14:ligatures w14:val="none"/>
    </w:rPr>
    <w:tblPr>
      <w:tblInd w:w="0" w:type="nil"/>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top w:w="28" w:type="dxa"/>
        <w:left w:w="113" w:type="dxa"/>
        <w:bottom w:w="57" w:type="dxa"/>
        <w:right w:w="113" w:type="dxa"/>
      </w:tblCellMar>
    </w:tblPr>
    <w:tblStylePr w:type="firstRow">
      <w:rPr>
        <w:b w:val="0"/>
        <w:color w:val="D1DDD3" w:themeColor="text2"/>
      </w:rPr>
      <w:tblPr/>
      <w:tcPr>
        <w:tcBorders>
          <w:top w:val="single" w:sz="8" w:space="0" w:color="D1DDD3" w:themeColor="text2"/>
          <w:bottom w:val="single" w:sz="8" w:space="0" w:color="D1DDD3" w:themeColor="text2"/>
        </w:tcBorders>
      </w:tcPr>
    </w:tblStylePr>
  </w:style>
  <w:style w:type="character" w:customStyle="1" w:styleId="TablebulletChar">
    <w:name w:val="Table bullet Char"/>
    <w:aliases w:val="List Paragraph Char,Bullet_new Char,numbers normal cal Char,List Paragraph1 Char,FooterText Char,Casella di testo Char,Holis indice Char,Johan bulletList Paragraph Char,Bolinha Char,7 List Paragraph Char,6 List Paragraph Char"/>
    <w:basedOn w:val="DefaultParagraphFont"/>
    <w:link w:val="Tablebullet"/>
    <w:qFormat/>
    <w:rsid w:val="003C2235"/>
    <w:rPr>
      <w:rFonts w:eastAsiaTheme="minorEastAsia"/>
      <w:kern w:val="0"/>
      <w:sz w:val="18"/>
      <w:szCs w:val="20"/>
      <w14:ligatures w14:val="none"/>
    </w:rPr>
  </w:style>
  <w:style w:type="character" w:customStyle="1" w:styleId="TableHeaderRowChar">
    <w:name w:val="Table Header Row Char"/>
    <w:basedOn w:val="DefaultParagraphFont"/>
    <w:link w:val="TableHeaderRow"/>
    <w:locked/>
    <w:rsid w:val="003C2235"/>
    <w:rPr>
      <w:rFonts w:ascii="Arial" w:hAnsi="Arial" w:cs="Arial"/>
      <w:b/>
      <w:bCs/>
      <w:color w:val="FFFFFF"/>
    </w:rPr>
  </w:style>
  <w:style w:type="paragraph" w:customStyle="1" w:styleId="TableHeaderRow">
    <w:name w:val="Table Header Row"/>
    <w:basedOn w:val="Normal"/>
    <w:link w:val="TableHeaderRowChar"/>
    <w:qFormat/>
    <w:rsid w:val="003C2235"/>
    <w:pPr>
      <w:spacing w:before="80" w:after="80"/>
      <w:jc w:val="both"/>
    </w:pPr>
    <w:rPr>
      <w:rFonts w:ascii="Arial" w:eastAsiaTheme="minorHAnsi" w:hAnsi="Arial" w:cs="Arial"/>
      <w:b/>
      <w:bCs/>
      <w:color w:val="FFFFFF"/>
      <w:kern w:val="2"/>
      <w:lang w:val="en-GB" w:eastAsia="en-US"/>
      <w14:ligatures w14:val="standardContextual"/>
    </w:rPr>
  </w:style>
  <w:style w:type="paragraph" w:styleId="EnvelopeAddress">
    <w:name w:val="envelope address"/>
    <w:basedOn w:val="Normal"/>
    <w:rsid w:val="003C2235"/>
    <w:pPr>
      <w:framePr w:w="7920" w:h="1980" w:hRule="exact" w:hSpace="180" w:wrap="auto" w:hAnchor="page" w:xAlign="center" w:yAlign="bottom"/>
      <w:overflowPunct w:val="0"/>
      <w:autoSpaceDE w:val="0"/>
      <w:autoSpaceDN w:val="0"/>
      <w:adjustRightInd w:val="0"/>
      <w:spacing w:line="264" w:lineRule="auto"/>
      <w:ind w:left="2880"/>
      <w:textAlignment w:val="baseline"/>
    </w:pPr>
    <w:rPr>
      <w:rFonts w:ascii="Arial" w:hAnsi="Arial"/>
      <w:sz w:val="22"/>
      <w:szCs w:val="20"/>
      <w:lang w:val="en-US" w:eastAsia="en-US"/>
    </w:rPr>
  </w:style>
  <w:style w:type="paragraph" w:customStyle="1" w:styleId="GraphicsText">
    <w:name w:val="Graphics Text"/>
    <w:basedOn w:val="Normal"/>
    <w:rsid w:val="003C2235"/>
    <w:pPr>
      <w:overflowPunct w:val="0"/>
      <w:autoSpaceDE w:val="0"/>
      <w:autoSpaceDN w:val="0"/>
      <w:adjustRightInd w:val="0"/>
      <w:spacing w:line="264" w:lineRule="auto"/>
      <w:textAlignment w:val="baseline"/>
    </w:pPr>
    <w:rPr>
      <w:rFonts w:ascii="Arial Narrow" w:hAnsi="Arial Narrow"/>
      <w:sz w:val="18"/>
      <w:szCs w:val="20"/>
      <w:lang w:val="en-US" w:eastAsia="en-US"/>
    </w:rPr>
  </w:style>
  <w:style w:type="paragraph" w:styleId="NormalIndent">
    <w:name w:val="Normal Indent"/>
    <w:basedOn w:val="Normal"/>
    <w:rsid w:val="003C2235"/>
    <w:pPr>
      <w:overflowPunct w:val="0"/>
      <w:autoSpaceDE w:val="0"/>
      <w:autoSpaceDN w:val="0"/>
      <w:adjustRightInd w:val="0"/>
      <w:spacing w:line="264" w:lineRule="auto"/>
      <w:ind w:left="720"/>
      <w:textAlignment w:val="baseline"/>
    </w:pPr>
    <w:rPr>
      <w:rFonts w:ascii="Book Antiqua" w:hAnsi="Book Antiqua"/>
      <w:sz w:val="22"/>
      <w:szCs w:val="20"/>
      <w:lang w:val="en-US" w:eastAsia="en-US"/>
    </w:rPr>
  </w:style>
  <w:style w:type="paragraph" w:customStyle="1" w:styleId="XecSumm">
    <w:name w:val="XecSumm"/>
    <w:basedOn w:val="Normal"/>
    <w:rsid w:val="003C2235"/>
    <w:pPr>
      <w:overflowPunct w:val="0"/>
      <w:autoSpaceDE w:val="0"/>
      <w:autoSpaceDN w:val="0"/>
      <w:adjustRightInd w:val="0"/>
      <w:spacing w:line="264" w:lineRule="auto"/>
      <w:textAlignment w:val="baseline"/>
    </w:pPr>
    <w:rPr>
      <w:rFonts w:ascii="Book Antiqua" w:hAnsi="Book Antiqua"/>
      <w:i/>
      <w:sz w:val="22"/>
      <w:szCs w:val="20"/>
      <w:lang w:val="en-US" w:eastAsia="en-US"/>
    </w:rPr>
  </w:style>
  <w:style w:type="paragraph" w:customStyle="1" w:styleId="Subtext">
    <w:name w:val="Subtext"/>
    <w:basedOn w:val="Normal"/>
    <w:rsid w:val="003C2235"/>
    <w:pPr>
      <w:overflowPunct w:val="0"/>
      <w:autoSpaceDE w:val="0"/>
      <w:autoSpaceDN w:val="0"/>
      <w:adjustRightInd w:val="0"/>
      <w:spacing w:line="264" w:lineRule="auto"/>
      <w:textAlignment w:val="baseline"/>
    </w:pPr>
    <w:rPr>
      <w:rFonts w:ascii="Book Antiqua" w:hAnsi="Book Antiqua"/>
      <w:sz w:val="18"/>
      <w:szCs w:val="20"/>
      <w:lang w:val="en-US" w:eastAsia="en-US"/>
    </w:rPr>
  </w:style>
  <w:style w:type="paragraph" w:customStyle="1" w:styleId="CoverClientName">
    <w:name w:val="CoverClientName"/>
    <w:basedOn w:val="Normal"/>
    <w:next w:val="Normal"/>
    <w:rsid w:val="003C2235"/>
    <w:pPr>
      <w:overflowPunct w:val="0"/>
      <w:autoSpaceDE w:val="0"/>
      <w:autoSpaceDN w:val="0"/>
      <w:adjustRightInd w:val="0"/>
      <w:spacing w:after="480" w:line="264" w:lineRule="auto"/>
      <w:textAlignment w:val="baseline"/>
    </w:pPr>
    <w:rPr>
      <w:rFonts w:ascii="Book Antiqua" w:hAnsi="Book Antiqua"/>
      <w:sz w:val="22"/>
      <w:szCs w:val="20"/>
      <w:lang w:val="en-US" w:eastAsia="en-US"/>
    </w:rPr>
  </w:style>
  <w:style w:type="paragraph" w:customStyle="1" w:styleId="CoverDate">
    <w:name w:val="CoverDate"/>
    <w:basedOn w:val="Normal"/>
    <w:rsid w:val="003C2235"/>
    <w:pPr>
      <w:overflowPunct w:val="0"/>
      <w:autoSpaceDE w:val="0"/>
      <w:autoSpaceDN w:val="0"/>
      <w:adjustRightInd w:val="0"/>
      <w:spacing w:before="1200" w:line="264" w:lineRule="auto"/>
      <w:textAlignment w:val="baseline"/>
    </w:pPr>
    <w:rPr>
      <w:rFonts w:ascii="Book Antiqua" w:hAnsi="Book Antiqua"/>
      <w:sz w:val="22"/>
      <w:szCs w:val="20"/>
      <w:lang w:val="en-US" w:eastAsia="en-US"/>
    </w:rPr>
  </w:style>
  <w:style w:type="paragraph" w:customStyle="1" w:styleId="CoverMainTitle">
    <w:name w:val="CoverMainTitle"/>
    <w:basedOn w:val="Normal"/>
    <w:next w:val="Normal"/>
    <w:rsid w:val="003C2235"/>
    <w:pPr>
      <w:overflowPunct w:val="0"/>
      <w:autoSpaceDE w:val="0"/>
      <w:autoSpaceDN w:val="0"/>
      <w:adjustRightInd w:val="0"/>
      <w:spacing w:before="480" w:line="264" w:lineRule="auto"/>
      <w:textAlignment w:val="baseline"/>
    </w:pPr>
    <w:rPr>
      <w:rFonts w:ascii="Book Antiqua" w:hAnsi="Book Antiqua"/>
      <w:sz w:val="28"/>
      <w:szCs w:val="20"/>
      <w:lang w:val="en-US" w:eastAsia="en-US"/>
    </w:rPr>
  </w:style>
  <w:style w:type="paragraph" w:customStyle="1" w:styleId="CoverReverseHeader">
    <w:name w:val="CoverReverseHeader"/>
    <w:basedOn w:val="Normal"/>
    <w:next w:val="CoverClientName"/>
    <w:rsid w:val="003C2235"/>
    <w:pPr>
      <w:pBdr>
        <w:top w:val="single" w:sz="6" w:space="0" w:color="auto"/>
        <w:left w:val="single" w:sz="6" w:space="0" w:color="auto"/>
        <w:bottom w:val="single" w:sz="6" w:space="0" w:color="auto"/>
        <w:right w:val="single" w:sz="6" w:space="0" w:color="auto"/>
      </w:pBdr>
      <w:shd w:val="pct90" w:color="000000" w:fill="000000"/>
      <w:overflowPunct w:val="0"/>
      <w:autoSpaceDE w:val="0"/>
      <w:autoSpaceDN w:val="0"/>
      <w:adjustRightInd w:val="0"/>
      <w:spacing w:after="2280" w:line="264" w:lineRule="auto"/>
      <w:jc w:val="center"/>
      <w:textAlignment w:val="baseline"/>
    </w:pPr>
    <w:rPr>
      <w:rFonts w:ascii="Book Antiqua" w:hAnsi="Book Antiqua"/>
      <w:caps/>
      <w:color w:val="FFFFFF"/>
      <w:sz w:val="22"/>
      <w:szCs w:val="20"/>
      <w:lang w:val="en-US" w:eastAsia="en-US"/>
    </w:rPr>
  </w:style>
  <w:style w:type="paragraph" w:customStyle="1" w:styleId="Heading40">
    <w:name w:val="Heading4"/>
    <w:basedOn w:val="Normal"/>
    <w:rsid w:val="003C2235"/>
    <w:pPr>
      <w:overflowPunct w:val="0"/>
      <w:autoSpaceDE w:val="0"/>
      <w:autoSpaceDN w:val="0"/>
      <w:adjustRightInd w:val="0"/>
      <w:spacing w:after="240" w:line="264" w:lineRule="auto"/>
      <w:textAlignment w:val="baseline"/>
    </w:pPr>
    <w:rPr>
      <w:rFonts w:ascii="Book Antiqua" w:hAnsi="Book Antiqua"/>
      <w:i/>
      <w:sz w:val="22"/>
      <w:szCs w:val="20"/>
      <w:lang w:val="en-US" w:eastAsia="en-US"/>
    </w:rPr>
  </w:style>
  <w:style w:type="paragraph" w:customStyle="1" w:styleId="MarginRelease">
    <w:name w:val="MarginRelease"/>
    <w:basedOn w:val="Normal"/>
    <w:next w:val="Normal"/>
    <w:rsid w:val="003C2235"/>
    <w:pPr>
      <w:overflowPunct w:val="0"/>
      <w:autoSpaceDE w:val="0"/>
      <w:autoSpaceDN w:val="0"/>
      <w:adjustRightInd w:val="0"/>
      <w:spacing w:line="264" w:lineRule="auto"/>
      <w:ind w:hanging="1418"/>
      <w:textAlignment w:val="baseline"/>
    </w:pPr>
    <w:rPr>
      <w:rFonts w:ascii="Book Antiqua" w:hAnsi="Book Antiqua"/>
      <w:sz w:val="22"/>
      <w:szCs w:val="20"/>
      <w:lang w:val="en-US" w:eastAsia="en-US"/>
    </w:rPr>
  </w:style>
  <w:style w:type="paragraph" w:customStyle="1" w:styleId="AnnexLetter">
    <w:name w:val="AnnexLetter"/>
    <w:basedOn w:val="Normal"/>
    <w:rsid w:val="003C2235"/>
    <w:pPr>
      <w:overflowPunct w:val="0"/>
      <w:autoSpaceDE w:val="0"/>
      <w:autoSpaceDN w:val="0"/>
      <w:adjustRightInd w:val="0"/>
      <w:spacing w:before="2400" w:line="264" w:lineRule="auto"/>
      <w:ind w:left="1418" w:right="1418"/>
      <w:textAlignment w:val="baseline"/>
    </w:pPr>
    <w:rPr>
      <w:rFonts w:ascii="Book Antiqua" w:hAnsi="Book Antiqua"/>
      <w:sz w:val="22"/>
      <w:szCs w:val="20"/>
      <w:lang w:val="en-US" w:eastAsia="en-US"/>
    </w:rPr>
  </w:style>
  <w:style w:type="paragraph" w:customStyle="1" w:styleId="AnnexTitle">
    <w:name w:val="AnnexTitle"/>
    <w:basedOn w:val="Normal"/>
    <w:next w:val="Normal"/>
    <w:rsid w:val="003C2235"/>
    <w:pPr>
      <w:overflowPunct w:val="0"/>
      <w:autoSpaceDE w:val="0"/>
      <w:autoSpaceDN w:val="0"/>
      <w:adjustRightInd w:val="0"/>
      <w:spacing w:before="720" w:after="16000" w:line="264" w:lineRule="auto"/>
      <w:ind w:left="1418" w:right="1418"/>
      <w:textAlignment w:val="baseline"/>
    </w:pPr>
    <w:rPr>
      <w:rFonts w:ascii="Book Antiqua" w:hAnsi="Book Antiqua"/>
      <w:sz w:val="36"/>
      <w:szCs w:val="20"/>
      <w:lang w:val="en-US" w:eastAsia="en-US"/>
    </w:rPr>
  </w:style>
  <w:style w:type="character" w:customStyle="1" w:styleId="XFootNote">
    <w:name w:val="XFootNote"/>
    <w:rsid w:val="003C2235"/>
    <w:rPr>
      <w:rFonts w:ascii="Book Antiqua" w:hAnsi="Book Antiqua"/>
      <w:position w:val="6"/>
      <w:sz w:val="14"/>
      <w:vertAlign w:val="baseline"/>
    </w:rPr>
  </w:style>
  <w:style w:type="character" w:customStyle="1" w:styleId="XFootNoteText">
    <w:name w:val="XFootNoteText"/>
    <w:rsid w:val="003C2235"/>
    <w:rPr>
      <w:rFonts w:ascii="Book Antiqua" w:hAnsi="Book Antiqua"/>
      <w:position w:val="0"/>
      <w:sz w:val="14"/>
      <w:vertAlign w:val="baseline"/>
    </w:rPr>
  </w:style>
  <w:style w:type="paragraph" w:customStyle="1" w:styleId="OtherHeader">
    <w:name w:val="OtherHeader"/>
    <w:basedOn w:val="Header"/>
    <w:next w:val="Normal"/>
    <w:rsid w:val="003C2235"/>
    <w:pPr>
      <w:tabs>
        <w:tab w:val="clear" w:pos="10773"/>
        <w:tab w:val="left" w:pos="4153"/>
        <w:tab w:val="right" w:pos="7655"/>
        <w:tab w:val="right" w:pos="8306"/>
      </w:tabs>
      <w:overflowPunct w:val="0"/>
      <w:autoSpaceDE w:val="0"/>
      <w:autoSpaceDN w:val="0"/>
      <w:adjustRightInd w:val="0"/>
      <w:spacing w:before="360" w:after="240" w:line="264" w:lineRule="auto"/>
      <w:textAlignment w:val="baseline"/>
    </w:pPr>
    <w:rPr>
      <w:rFonts w:ascii="Book Antiqua" w:eastAsia="Times New Roman" w:hAnsi="Book Antiqua" w:cs="Times New Roman"/>
      <w:b/>
      <w:i/>
      <w:color w:val="auto"/>
      <w:kern w:val="0"/>
      <w:sz w:val="22"/>
      <w:szCs w:val="20"/>
      <w14:ligatures w14:val="none"/>
    </w:rPr>
  </w:style>
  <w:style w:type="paragraph" w:customStyle="1" w:styleId="paragraph">
    <w:name w:val="paragraph"/>
    <w:basedOn w:val="Normal"/>
    <w:rsid w:val="003C2235"/>
    <w:pPr>
      <w:spacing w:before="100" w:beforeAutospacing="1" w:after="100" w:afterAutospacing="1"/>
    </w:pPr>
    <w:rPr>
      <w:lang w:val="en-US" w:eastAsia="en-US"/>
    </w:rPr>
  </w:style>
  <w:style w:type="character" w:customStyle="1" w:styleId="eop">
    <w:name w:val="eop"/>
    <w:basedOn w:val="DefaultParagraphFont"/>
    <w:rsid w:val="003C2235"/>
  </w:style>
  <w:style w:type="character" w:customStyle="1" w:styleId="pagebreaktextspan">
    <w:name w:val="pagebreaktextspan"/>
    <w:basedOn w:val="DefaultParagraphFont"/>
    <w:rsid w:val="003C2235"/>
  </w:style>
  <w:style w:type="character" w:customStyle="1" w:styleId="tabchar">
    <w:name w:val="tabchar"/>
    <w:basedOn w:val="DefaultParagraphFont"/>
    <w:rsid w:val="003C2235"/>
  </w:style>
  <w:style w:type="paragraph" w:styleId="BalloonText">
    <w:name w:val="Balloon Text"/>
    <w:basedOn w:val="Normal"/>
    <w:link w:val="BalloonTextChar"/>
    <w:semiHidden/>
    <w:unhideWhenUsed/>
    <w:rsid w:val="003C2235"/>
    <w:pPr>
      <w:overflowPunct w:val="0"/>
      <w:autoSpaceDE w:val="0"/>
      <w:autoSpaceDN w:val="0"/>
      <w:adjustRightInd w:val="0"/>
      <w:textAlignment w:val="baseline"/>
    </w:pPr>
    <w:rPr>
      <w:rFonts w:ascii="Segoe UI" w:hAnsi="Segoe UI" w:cs="Segoe UI"/>
      <w:sz w:val="18"/>
      <w:szCs w:val="18"/>
      <w:lang w:val="en-US" w:eastAsia="en-US"/>
    </w:rPr>
  </w:style>
  <w:style w:type="character" w:customStyle="1" w:styleId="BalloonTextChar">
    <w:name w:val="Balloon Text Char"/>
    <w:basedOn w:val="DefaultParagraphFont"/>
    <w:link w:val="BalloonText"/>
    <w:semiHidden/>
    <w:rsid w:val="003C2235"/>
    <w:rPr>
      <w:rFonts w:ascii="Segoe UI" w:eastAsia="Times New Roman" w:hAnsi="Segoe UI" w:cs="Segoe UI"/>
      <w:kern w:val="0"/>
      <w:sz w:val="18"/>
      <w:szCs w:val="18"/>
      <w:lang w:val="en-US"/>
      <w14:ligatures w14:val="none"/>
    </w:rPr>
  </w:style>
  <w:style w:type="paragraph" w:customStyle="1" w:styleId="TablesDoug">
    <w:name w:val="Tables_Doug"/>
    <w:basedOn w:val="ListParagraph"/>
    <w:link w:val="TablesDougChar1"/>
    <w:qFormat/>
    <w:rsid w:val="003C2235"/>
    <w:pPr>
      <w:numPr>
        <w:numId w:val="51"/>
      </w:numPr>
      <w:tabs>
        <w:tab w:val="left" w:pos="567"/>
      </w:tabs>
      <w:spacing w:after="200" w:line="360" w:lineRule="auto"/>
      <w:jc w:val="both"/>
    </w:pPr>
    <w:rPr>
      <w:rFonts w:ascii="Century Gothic" w:eastAsia="Times New Roman" w:hAnsi="Century Gothic" w:cs="Arial"/>
      <w:bCs/>
      <w:kern w:val="0"/>
      <w:sz w:val="18"/>
      <w:szCs w:val="18"/>
      <w:lang w:val="en-ZA"/>
      <w14:ligatures w14:val="none"/>
    </w:rPr>
  </w:style>
  <w:style w:type="character" w:customStyle="1" w:styleId="TablesDougChar1">
    <w:name w:val="Tables_Doug Char1"/>
    <w:basedOn w:val="DefaultParagraphFont"/>
    <w:link w:val="TablesDoug"/>
    <w:rsid w:val="003C2235"/>
    <w:rPr>
      <w:rFonts w:ascii="Century Gothic" w:eastAsia="Times New Roman" w:hAnsi="Century Gothic" w:cs="Arial"/>
      <w:bCs/>
      <w:kern w:val="0"/>
      <w:sz w:val="18"/>
      <w:szCs w:val="18"/>
      <w:lang w:val="en-ZA"/>
      <w14:ligatures w14:val="none"/>
    </w:rPr>
  </w:style>
  <w:style w:type="numbering" w:customStyle="1" w:styleId="Tables111414">
    <w:name w:val="Tables111414"/>
    <w:rsid w:val="003C2235"/>
    <w:pPr>
      <w:numPr>
        <w:numId w:val="57"/>
      </w:numPr>
    </w:pPr>
  </w:style>
  <w:style w:type="numbering" w:customStyle="1" w:styleId="Tables1">
    <w:name w:val="Tables1"/>
    <w:rsid w:val="003C2235"/>
    <w:pPr>
      <w:numPr>
        <w:numId w:val="52"/>
      </w:numPr>
    </w:pPr>
  </w:style>
  <w:style w:type="paragraph" w:customStyle="1" w:styleId="BodyText1">
    <w:name w:val="Body Text1"/>
    <w:basedOn w:val="Normal"/>
    <w:link w:val="BodytextChar0"/>
    <w:qFormat/>
    <w:rsid w:val="003C2235"/>
    <w:pPr>
      <w:keepNext/>
      <w:keepLines/>
      <w:ind w:right="249"/>
      <w:jc w:val="both"/>
    </w:pPr>
    <w:rPr>
      <w:rFonts w:ascii="Calibri" w:hAnsi="Calibri"/>
      <w:sz w:val="20"/>
      <w:szCs w:val="20"/>
      <w:lang w:val="en-GB" w:eastAsia="en-US"/>
    </w:rPr>
  </w:style>
  <w:style w:type="character" w:customStyle="1" w:styleId="BodytextChar0">
    <w:name w:val="Body text Char"/>
    <w:basedOn w:val="DefaultParagraphFont"/>
    <w:link w:val="BodyText1"/>
    <w:rsid w:val="003C2235"/>
    <w:rPr>
      <w:rFonts w:ascii="Calibri" w:eastAsia="Times New Roman" w:hAnsi="Calibri" w:cs="Times New Roman"/>
      <w:kern w:val="0"/>
      <w:sz w:val="20"/>
      <w:szCs w:val="20"/>
      <w14:ligatures w14:val="none"/>
    </w:rPr>
  </w:style>
  <w:style w:type="paragraph" w:customStyle="1" w:styleId="FigureSource">
    <w:name w:val="Figure Source"/>
    <w:basedOn w:val="Normal"/>
    <w:rsid w:val="003C2235"/>
    <w:pPr>
      <w:keepNext/>
      <w:spacing w:before="120" w:after="120"/>
    </w:pPr>
    <w:rPr>
      <w:rFonts w:asciiTheme="minorHAnsi" w:eastAsiaTheme="minorEastAsia" w:hAnsiTheme="minorHAnsi" w:cstheme="minorBidi"/>
      <w:sz w:val="18"/>
      <w:szCs w:val="20"/>
      <w:lang w:val="en-GB" w:eastAsia="en-US"/>
    </w:rPr>
  </w:style>
  <w:style w:type="paragraph" w:customStyle="1" w:styleId="Default">
    <w:name w:val="Default"/>
    <w:rsid w:val="003C2235"/>
    <w:pPr>
      <w:autoSpaceDE w:val="0"/>
      <w:autoSpaceDN w:val="0"/>
      <w:adjustRightInd w:val="0"/>
    </w:pPr>
    <w:rPr>
      <w:rFonts w:ascii="Arial" w:eastAsiaTheme="minorEastAsia" w:hAnsi="Arial" w:cs="Arial"/>
      <w:color w:val="000000"/>
      <w:kern w:val="0"/>
      <w:lang w:val="de-DE"/>
      <w14:ligatures w14:val="none"/>
    </w:rPr>
  </w:style>
  <w:style w:type="paragraph" w:customStyle="1" w:styleId="PrefaceHeading">
    <w:name w:val="Preface Heading"/>
    <w:basedOn w:val="Heading1"/>
    <w:next w:val="BodyText"/>
    <w:semiHidden/>
    <w:rsid w:val="003C2235"/>
    <w:pPr>
      <w:numPr>
        <w:numId w:val="0"/>
      </w:numPr>
      <w:spacing w:before="0" w:after="240" w:line="260" w:lineRule="atLeast"/>
    </w:pPr>
    <w:rPr>
      <w:rFonts w:asciiTheme="minorHAnsi" w:eastAsiaTheme="minorEastAsia" w:hAnsiTheme="minorHAnsi" w:cs="Arial"/>
      <w:b/>
      <w:bCs/>
      <w:color w:val="D1DDD3" w:themeColor="text2"/>
      <w:spacing w:val="0"/>
      <w:kern w:val="0"/>
      <w:sz w:val="24"/>
      <w:szCs w:val="20"/>
      <w:lang w:val="en-GB"/>
      <w14:ligatures w14:val="none"/>
    </w:rPr>
  </w:style>
  <w:style w:type="paragraph" w:styleId="Bibliography">
    <w:name w:val="Bibliography"/>
    <w:basedOn w:val="Normal"/>
    <w:next w:val="Normal"/>
    <w:uiPriority w:val="37"/>
    <w:unhideWhenUsed/>
    <w:rsid w:val="003C2235"/>
    <w:pPr>
      <w:overflowPunct w:val="0"/>
      <w:autoSpaceDE w:val="0"/>
      <w:autoSpaceDN w:val="0"/>
      <w:adjustRightInd w:val="0"/>
      <w:spacing w:line="264" w:lineRule="auto"/>
      <w:textAlignment w:val="baseline"/>
    </w:pPr>
    <w:rPr>
      <w:rFonts w:ascii="Book Antiqua" w:hAnsi="Book Antiqua"/>
      <w:sz w:val="22"/>
      <w:szCs w:val="20"/>
      <w:lang w:val="en-US" w:eastAsia="en-US"/>
    </w:rPr>
  </w:style>
  <w:style w:type="paragraph" w:styleId="TOC9">
    <w:name w:val="toc 9"/>
    <w:basedOn w:val="TOC1"/>
    <w:next w:val="BodyText"/>
    <w:autoRedefine/>
    <w:uiPriority w:val="39"/>
    <w:rsid w:val="003C2235"/>
    <w:pPr>
      <w:pBdr>
        <w:top w:val="none" w:sz="0" w:space="0" w:color="auto"/>
        <w:bottom w:val="none" w:sz="0" w:space="0" w:color="auto"/>
        <w:between w:val="none" w:sz="0" w:space="0" w:color="auto"/>
      </w:pBdr>
      <w:shd w:val="clear" w:color="auto" w:fill="auto"/>
      <w:tabs>
        <w:tab w:val="clear" w:pos="10194"/>
        <w:tab w:val="left" w:pos="1276"/>
        <w:tab w:val="right" w:leader="dot" w:pos="9072"/>
      </w:tabs>
      <w:spacing w:before="60" w:line="280" w:lineRule="exact"/>
      <w:ind w:left="1701" w:hanging="1701"/>
    </w:pPr>
    <w:rPr>
      <w:rFonts w:asciiTheme="minorHAnsi" w:eastAsiaTheme="minorEastAsia" w:hAnsiTheme="minorHAnsi" w:cs="Arial"/>
      <w:b/>
      <w:bCs/>
      <w:noProof w:val="0"/>
      <w:color w:val="D1DDD3" w:themeColor="text2"/>
      <w:spacing w:val="0"/>
      <w:kern w:val="0"/>
      <w:szCs w:val="20"/>
      <w:lang w:val="en-GB"/>
      <w14:ligatures w14:val="none"/>
    </w:rPr>
  </w:style>
  <w:style w:type="paragraph" w:customStyle="1" w:styleId="TableNote">
    <w:name w:val="Table Note"/>
    <w:basedOn w:val="Normal"/>
    <w:next w:val="BodyText"/>
    <w:link w:val="TableNoteChar"/>
    <w:rsid w:val="003C2235"/>
    <w:pPr>
      <w:spacing w:before="60"/>
    </w:pPr>
    <w:rPr>
      <w:rFonts w:asciiTheme="minorHAnsi" w:eastAsiaTheme="minorEastAsia" w:hAnsiTheme="minorHAnsi" w:cstheme="minorBidi"/>
      <w:i/>
      <w:sz w:val="18"/>
      <w:szCs w:val="20"/>
      <w:lang w:val="en-GB" w:eastAsia="en-US"/>
    </w:rPr>
  </w:style>
  <w:style w:type="character" w:customStyle="1" w:styleId="TableNoteChar">
    <w:name w:val="Table Note Char"/>
    <w:basedOn w:val="DefaultParagraphFont"/>
    <w:link w:val="TableNote"/>
    <w:rsid w:val="003C2235"/>
    <w:rPr>
      <w:rFonts w:eastAsiaTheme="minorEastAsia"/>
      <w:i/>
      <w:kern w:val="0"/>
      <w:sz w:val="18"/>
      <w:szCs w:val="20"/>
      <w14:ligatures w14:val="none"/>
    </w:rPr>
  </w:style>
  <w:style w:type="paragraph" w:customStyle="1" w:styleId="ListBullets">
    <w:name w:val="List Bullets"/>
    <w:basedOn w:val="BodyText"/>
    <w:qFormat/>
    <w:rsid w:val="003C2235"/>
    <w:pPr>
      <w:numPr>
        <w:numId w:val="53"/>
      </w:numPr>
      <w:spacing w:before="120" w:after="200" w:line="280" w:lineRule="atLeast"/>
    </w:pPr>
    <w:rPr>
      <w:rFonts w:ascii="Arial" w:hAnsi="Arial" w:cs="Arial"/>
      <w:kern w:val="0"/>
      <w:sz w:val="22"/>
      <w:szCs w:val="21"/>
      <w:lang w:bidi="ne-NP"/>
      <w14:ligatures w14:val="none"/>
    </w:rPr>
  </w:style>
  <w:style w:type="numbering" w:customStyle="1" w:styleId="StantecListBullets">
    <w:name w:val="Stantec List Bullets"/>
    <w:uiPriority w:val="99"/>
    <w:rsid w:val="003C2235"/>
    <w:pPr>
      <w:numPr>
        <w:numId w:val="53"/>
      </w:numPr>
    </w:pPr>
  </w:style>
  <w:style w:type="character" w:customStyle="1" w:styleId="tn">
    <w:name w:val="tn"/>
    <w:basedOn w:val="DefaultParagraphFont"/>
    <w:rsid w:val="003C2235"/>
  </w:style>
  <w:style w:type="character" w:customStyle="1" w:styleId="genus">
    <w:name w:val="genus"/>
    <w:basedOn w:val="DefaultParagraphFont"/>
    <w:rsid w:val="003C2235"/>
  </w:style>
  <w:style w:type="character" w:customStyle="1" w:styleId="species">
    <w:name w:val="species"/>
    <w:basedOn w:val="DefaultParagraphFont"/>
    <w:rsid w:val="003C2235"/>
  </w:style>
  <w:style w:type="character" w:customStyle="1" w:styleId="infraspecific-rank">
    <w:name w:val="infraspecific-rank"/>
    <w:basedOn w:val="DefaultParagraphFont"/>
    <w:rsid w:val="003C2235"/>
  </w:style>
  <w:style w:type="character" w:customStyle="1" w:styleId="subspecies">
    <w:name w:val="subspecies"/>
    <w:basedOn w:val="DefaultParagraphFont"/>
    <w:rsid w:val="003C2235"/>
  </w:style>
  <w:style w:type="paragraph" w:styleId="Revision">
    <w:name w:val="Revision"/>
    <w:hidden/>
    <w:uiPriority w:val="99"/>
    <w:semiHidden/>
    <w:rsid w:val="003C2235"/>
    <w:rPr>
      <w:rFonts w:ascii="Book Antiqua" w:eastAsia="Times New Roman" w:hAnsi="Book Antiqua" w:cs="Times New Roman"/>
      <w:kern w:val="0"/>
      <w:sz w:val="22"/>
      <w:szCs w:val="20"/>
      <w:lang w:val="en-US"/>
      <w14:ligatures w14:val="none"/>
    </w:rPr>
  </w:style>
  <w:style w:type="numbering" w:styleId="ArticleSection">
    <w:name w:val="Outline List 3"/>
    <w:basedOn w:val="NoList"/>
    <w:semiHidden/>
    <w:rsid w:val="003C2235"/>
    <w:pPr>
      <w:numPr>
        <w:numId w:val="54"/>
      </w:numPr>
    </w:pPr>
  </w:style>
  <w:style w:type="paragraph" w:styleId="MacroText">
    <w:name w:val="macro"/>
    <w:link w:val="MacroTextChar"/>
    <w:semiHidden/>
    <w:rsid w:val="003C2235"/>
    <w:pPr>
      <w:tabs>
        <w:tab w:val="left" w:pos="480"/>
        <w:tab w:val="left" w:pos="960"/>
        <w:tab w:val="left" w:pos="1440"/>
        <w:tab w:val="left" w:pos="1920"/>
        <w:tab w:val="left" w:pos="2400"/>
        <w:tab w:val="left" w:pos="2880"/>
        <w:tab w:val="left" w:pos="3360"/>
        <w:tab w:val="left" w:pos="3840"/>
        <w:tab w:val="left" w:pos="4320"/>
      </w:tabs>
    </w:pPr>
    <w:rPr>
      <w:rFonts w:ascii="Courier New" w:eastAsiaTheme="minorEastAsia" w:hAnsi="Courier New" w:cs="Courier New"/>
      <w:kern w:val="0"/>
      <w:sz w:val="20"/>
      <w:szCs w:val="20"/>
      <w:lang w:val="en-US" w:eastAsia="en-AU"/>
      <w14:ligatures w14:val="none"/>
    </w:rPr>
  </w:style>
  <w:style w:type="character" w:customStyle="1" w:styleId="MacroTextChar">
    <w:name w:val="Macro Text Char"/>
    <w:basedOn w:val="DefaultParagraphFont"/>
    <w:link w:val="MacroText"/>
    <w:semiHidden/>
    <w:rsid w:val="003C2235"/>
    <w:rPr>
      <w:rFonts w:ascii="Courier New" w:eastAsiaTheme="minorEastAsia" w:hAnsi="Courier New" w:cs="Courier New"/>
      <w:kern w:val="0"/>
      <w:sz w:val="20"/>
      <w:szCs w:val="20"/>
      <w:lang w:val="en-US" w:eastAsia="en-AU"/>
      <w14:ligatures w14:val="none"/>
    </w:rPr>
  </w:style>
  <w:style w:type="character" w:customStyle="1" w:styleId="ui-provider">
    <w:name w:val="ui-provider"/>
    <w:basedOn w:val="DefaultParagraphFont"/>
    <w:rsid w:val="003C2235"/>
  </w:style>
  <w:style w:type="numbering" w:styleId="1ai">
    <w:name w:val="Outline List 1"/>
    <w:basedOn w:val="NoList"/>
    <w:semiHidden/>
    <w:rsid w:val="003C2235"/>
    <w:pPr>
      <w:numPr>
        <w:numId w:val="55"/>
      </w:numPr>
    </w:pPr>
  </w:style>
  <w:style w:type="paragraph" w:customStyle="1" w:styleId="nova-legacy-e-listitem">
    <w:name w:val="nova-legacy-e-list__item"/>
    <w:basedOn w:val="Normal"/>
    <w:rsid w:val="003C2235"/>
    <w:pPr>
      <w:spacing w:before="100" w:beforeAutospacing="1" w:after="100" w:afterAutospacing="1"/>
    </w:pPr>
    <w:rPr>
      <w:lang w:val="en-US" w:eastAsia="en-US"/>
    </w:rPr>
  </w:style>
  <w:style w:type="character" w:styleId="Emphasis">
    <w:name w:val="Emphasis"/>
    <w:basedOn w:val="DefaultParagraphFont"/>
    <w:uiPriority w:val="20"/>
    <w:qFormat/>
    <w:rsid w:val="003C2235"/>
    <w:rPr>
      <w:i/>
      <w:iCs/>
    </w:rPr>
  </w:style>
  <w:style w:type="paragraph" w:styleId="BodyText2">
    <w:name w:val="Body Text 2"/>
    <w:basedOn w:val="Normal"/>
    <w:link w:val="BodyText2Char"/>
    <w:semiHidden/>
    <w:rsid w:val="003C2235"/>
    <w:pPr>
      <w:spacing w:after="120" w:line="480" w:lineRule="auto"/>
    </w:pPr>
    <w:rPr>
      <w:rFonts w:asciiTheme="minorHAnsi" w:eastAsiaTheme="minorEastAsia" w:hAnsiTheme="minorHAnsi" w:cstheme="minorBidi"/>
      <w:sz w:val="20"/>
      <w:szCs w:val="20"/>
      <w:lang w:val="en-GB" w:eastAsia="en-US" w:bidi="he-IL"/>
    </w:rPr>
  </w:style>
  <w:style w:type="character" w:customStyle="1" w:styleId="BodyText2Char">
    <w:name w:val="Body Text 2 Char"/>
    <w:basedOn w:val="DefaultParagraphFont"/>
    <w:link w:val="BodyText2"/>
    <w:semiHidden/>
    <w:rsid w:val="003C2235"/>
    <w:rPr>
      <w:rFonts w:eastAsiaTheme="minorEastAsia"/>
      <w:kern w:val="0"/>
      <w:sz w:val="20"/>
      <w:szCs w:val="20"/>
      <w:lang w:bidi="he-IL"/>
      <w14:ligatures w14:val="none"/>
    </w:rPr>
  </w:style>
  <w:style w:type="paragraph" w:customStyle="1" w:styleId="Pa3">
    <w:name w:val="Pa3"/>
    <w:basedOn w:val="Normal"/>
    <w:next w:val="Normal"/>
    <w:uiPriority w:val="99"/>
    <w:rsid w:val="003C2235"/>
    <w:pPr>
      <w:autoSpaceDE w:val="0"/>
      <w:autoSpaceDN w:val="0"/>
      <w:adjustRightInd w:val="0"/>
      <w:spacing w:line="181" w:lineRule="atLeast"/>
    </w:pPr>
    <w:rPr>
      <w:rFonts w:ascii="Meta Offc" w:eastAsiaTheme="minorHAnsi" w:hAnsi="Meta Offc" w:cstheme="minorBidi"/>
      <w:lang w:val="en-US" w:eastAsia="en-US"/>
      <w14:ligatures w14:val="standardContextual"/>
    </w:rPr>
  </w:style>
  <w:style w:type="paragraph" w:customStyle="1" w:styleId="CaptionFigures">
    <w:name w:val="Caption Figures"/>
    <w:basedOn w:val="Normal"/>
    <w:next w:val="Normal"/>
    <w:link w:val="CaptionFiguresChar"/>
    <w:uiPriority w:val="99"/>
    <w:qFormat/>
    <w:rsid w:val="003C2235"/>
    <w:pPr>
      <w:tabs>
        <w:tab w:val="left" w:pos="851"/>
      </w:tabs>
      <w:spacing w:after="200"/>
      <w:jc w:val="both"/>
    </w:pPr>
    <w:rPr>
      <w:rFonts w:ascii="Arial" w:hAnsi="Arial"/>
      <w:b/>
      <w:bCs/>
      <w:color w:val="000000"/>
      <w:sz w:val="20"/>
      <w:szCs w:val="18"/>
      <w:lang w:val="en-GB" w:eastAsia="en-US"/>
    </w:rPr>
  </w:style>
  <w:style w:type="paragraph" w:customStyle="1" w:styleId="CaptionTables">
    <w:name w:val="Caption Tables"/>
    <w:basedOn w:val="Normal"/>
    <w:next w:val="Normal"/>
    <w:link w:val="CaptionTablesCar"/>
    <w:qFormat/>
    <w:rsid w:val="003C2235"/>
    <w:pPr>
      <w:keepNext/>
      <w:tabs>
        <w:tab w:val="left" w:pos="851"/>
      </w:tabs>
      <w:spacing w:after="60"/>
      <w:jc w:val="both"/>
    </w:pPr>
    <w:rPr>
      <w:rFonts w:ascii="Arial" w:hAnsi="Arial"/>
      <w:b/>
      <w:bCs/>
      <w:color w:val="000000"/>
      <w:sz w:val="20"/>
      <w:szCs w:val="22"/>
      <w:lang w:val="en-GB" w:eastAsia="en-US"/>
    </w:rPr>
  </w:style>
  <w:style w:type="character" w:customStyle="1" w:styleId="CaptionTablesCar">
    <w:name w:val="Caption Tables Car"/>
    <w:basedOn w:val="DefaultParagraphFont"/>
    <w:link w:val="CaptionTables"/>
    <w:locked/>
    <w:rsid w:val="003C2235"/>
    <w:rPr>
      <w:rFonts w:ascii="Arial" w:eastAsia="Times New Roman" w:hAnsi="Arial" w:cs="Times New Roman"/>
      <w:b/>
      <w:bCs/>
      <w:color w:val="000000"/>
      <w:kern w:val="0"/>
      <w:sz w:val="20"/>
      <w:szCs w:val="22"/>
      <w14:ligatures w14:val="none"/>
    </w:rPr>
  </w:style>
  <w:style w:type="character" w:customStyle="1" w:styleId="CaptionFiguresChar">
    <w:name w:val="Caption Figures Char"/>
    <w:link w:val="CaptionFigures"/>
    <w:uiPriority w:val="99"/>
    <w:locked/>
    <w:rsid w:val="003C2235"/>
    <w:rPr>
      <w:rFonts w:ascii="Arial" w:eastAsia="Times New Roman" w:hAnsi="Arial" w:cs="Times New Roman"/>
      <w:b/>
      <w:bCs/>
      <w:color w:val="000000"/>
      <w:kern w:val="0"/>
      <w:sz w:val="20"/>
      <w:szCs w:val="18"/>
      <w14:ligatures w14:val="none"/>
    </w:rPr>
  </w:style>
  <w:style w:type="paragraph" w:customStyle="1" w:styleId="BVIfnrChar">
    <w:name w:val="BVI fnr Char"/>
    <w:aliases w:val="Footnotes refss Char,ftref Char,16 Point Char,Superscript 6 Point Char,Footnote Reference Number Char,nota pié di pagina Char,Times 10 Point Char,Exposant 3 Point Char,Footnote symbol Char,Footnote reference number Char"/>
    <w:basedOn w:val="Normal"/>
    <w:rsid w:val="003C2235"/>
    <w:pPr>
      <w:spacing w:before="120" w:after="160" w:line="240" w:lineRule="exact"/>
      <w:jc w:val="both"/>
    </w:pPr>
    <w:rPr>
      <w:rFonts w:ascii="Arial" w:eastAsiaTheme="minorHAnsi" w:hAnsi="Arial"/>
      <w:sz w:val="20"/>
      <w:szCs w:val="20"/>
      <w:vertAlign w:val="superscript"/>
      <w:lang w:val="en-GB" w:eastAsia="en-US"/>
    </w:rPr>
  </w:style>
  <w:style w:type="paragraph" w:styleId="z-TopofForm">
    <w:name w:val="HTML Top of Form"/>
    <w:basedOn w:val="Normal"/>
    <w:next w:val="Normal"/>
    <w:link w:val="z-TopofFormChar"/>
    <w:hidden/>
    <w:uiPriority w:val="99"/>
    <w:semiHidden/>
    <w:unhideWhenUsed/>
    <w:rsid w:val="003C223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C2235"/>
    <w:rPr>
      <w:rFonts w:ascii="Arial" w:eastAsia="Times New Roman" w:hAnsi="Arial" w:cs="Arial"/>
      <w:vanish/>
      <w:kern w:val="0"/>
      <w:sz w:val="16"/>
      <w:szCs w:val="16"/>
      <w:lang w:val="tr-TR" w:eastAsia="tr-TR"/>
      <w14:ligatures w14:val="none"/>
    </w:rPr>
  </w:style>
  <w:style w:type="paragraph" w:styleId="ListNumber3">
    <w:name w:val="List Number 3"/>
    <w:basedOn w:val="Normal"/>
    <w:semiHidden/>
    <w:rsid w:val="003C2235"/>
    <w:pPr>
      <w:numPr>
        <w:numId w:val="56"/>
      </w:numPr>
      <w:spacing w:line="260" w:lineRule="atLeast"/>
    </w:pPr>
    <w:rPr>
      <w:rFonts w:asciiTheme="minorHAnsi" w:eastAsiaTheme="minorEastAsia" w:hAnsiTheme="minorHAnsi" w:cstheme="minorBidi"/>
      <w:sz w:val="20"/>
      <w:szCs w:val="20"/>
      <w:lang w:val="en-GB" w:eastAsia="en-US"/>
    </w:rPr>
  </w:style>
  <w:style w:type="paragraph" w:customStyle="1" w:styleId="Tableheadingcentered">
    <w:name w:val="Table heading centered"/>
    <w:basedOn w:val="Normal"/>
    <w:uiPriority w:val="99"/>
    <w:qFormat/>
    <w:rsid w:val="007C227F"/>
    <w:pPr>
      <w:overflowPunct w:val="0"/>
      <w:autoSpaceDE w:val="0"/>
      <w:autoSpaceDN w:val="0"/>
      <w:adjustRightInd w:val="0"/>
      <w:spacing w:line="260" w:lineRule="atLeast"/>
      <w:jc w:val="center"/>
    </w:pPr>
    <w:rPr>
      <w:rFonts w:asciiTheme="minorHAnsi" w:eastAsiaTheme="minorEastAsia" w:hAnsiTheme="minorHAnsi" w:cs="Arial"/>
      <w:b/>
      <w:sz w:val="18"/>
      <w:szCs w:val="20"/>
      <w:lang w:val="en-GB" w:eastAsia="en-US"/>
    </w:rPr>
  </w:style>
  <w:style w:type="character" w:styleId="Mention">
    <w:name w:val="Mention"/>
    <w:basedOn w:val="DefaultParagraphFont"/>
    <w:uiPriority w:val="99"/>
    <w:unhideWhenUsed/>
    <w:rsid w:val="001625B8"/>
    <w:rPr>
      <w:color w:val="2B579A"/>
      <w:shd w:val="clear" w:color="auto" w:fill="E1DFDD"/>
    </w:rPr>
  </w:style>
  <w:style w:type="table" w:customStyle="1" w:styleId="ERMTable11">
    <w:name w:val="ERM Table 11"/>
    <w:basedOn w:val="TableNormal"/>
    <w:uiPriority w:val="99"/>
    <w:rsid w:val="001625B8"/>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styleId="TOC6">
    <w:name w:val="toc 6"/>
    <w:basedOn w:val="Normal"/>
    <w:next w:val="Normal"/>
    <w:autoRedefine/>
    <w:uiPriority w:val="39"/>
    <w:unhideWhenUsed/>
    <w:rsid w:val="00E861D0"/>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E861D0"/>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E861D0"/>
    <w:pPr>
      <w:spacing w:after="100" w:line="278" w:lineRule="auto"/>
      <w:ind w:left="1680"/>
    </w:pPr>
    <w:rPr>
      <w:rFonts w:asciiTheme="minorHAnsi" w:eastAsiaTheme="minorEastAsia" w:hAnsiTheme="minorHAnsi" w:cstheme="minorBidi"/>
      <w:kern w:val="2"/>
      <w14:ligatures w14:val="standardContextual"/>
    </w:rPr>
  </w:style>
  <w:style w:type="paragraph" w:customStyle="1" w:styleId="RomanNumbered">
    <w:name w:val="Roman Numbered"/>
    <w:basedOn w:val="Normal"/>
    <w:qFormat/>
    <w:rsid w:val="00C375CC"/>
    <w:pPr>
      <w:numPr>
        <w:numId w:val="58"/>
      </w:numPr>
      <w:spacing w:before="80" w:after="40"/>
    </w:pPr>
    <w:rPr>
      <w:rFonts w:ascii="Arial" w:hAnsi="Arial"/>
      <w:color w:val="1C1C1C" w:themeColor="text1"/>
      <w:sz w:val="20"/>
      <w:lang w:eastAsia="en-US"/>
    </w:rPr>
  </w:style>
  <w:style w:type="table" w:customStyle="1" w:styleId="TabloKlavuzu6">
    <w:name w:val="Tablo Kılavuzu6"/>
    <w:basedOn w:val="TableNormal"/>
    <w:next w:val="TableGrid"/>
    <w:uiPriority w:val="59"/>
    <w:rsid w:val="00470715"/>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aziboyutu">
    <w:name w:val="yazi_boyutu"/>
    <w:basedOn w:val="DefaultParagraphFont"/>
    <w:rsid w:val="00470715"/>
  </w:style>
  <w:style w:type="table" w:styleId="GridTable1Light-Accent2">
    <w:name w:val="Grid Table 1 Light Accent 2"/>
    <w:basedOn w:val="TableNormal"/>
    <w:uiPriority w:val="46"/>
    <w:rsid w:val="00A82E69"/>
    <w:tblPr>
      <w:tblStyleRowBandSize w:val="1"/>
      <w:tblStyleColBandSize w:val="1"/>
      <w:tblBorders>
        <w:top w:val="single" w:sz="4" w:space="0" w:color="6ADD8B" w:themeColor="accent2" w:themeTint="66"/>
        <w:left w:val="single" w:sz="4" w:space="0" w:color="6ADD8B" w:themeColor="accent2" w:themeTint="66"/>
        <w:bottom w:val="single" w:sz="4" w:space="0" w:color="6ADD8B" w:themeColor="accent2" w:themeTint="66"/>
        <w:right w:val="single" w:sz="4" w:space="0" w:color="6ADD8B" w:themeColor="accent2" w:themeTint="66"/>
        <w:insideH w:val="single" w:sz="4" w:space="0" w:color="6ADD8B" w:themeColor="accent2" w:themeTint="66"/>
        <w:insideV w:val="single" w:sz="4" w:space="0" w:color="6ADD8B" w:themeColor="accent2" w:themeTint="66"/>
      </w:tblBorders>
    </w:tblPr>
    <w:tblStylePr w:type="firstRow">
      <w:rPr>
        <w:b/>
        <w:bCs/>
      </w:rPr>
      <w:tblPr/>
      <w:tcPr>
        <w:tcBorders>
          <w:bottom w:val="single" w:sz="12" w:space="0" w:color="2BC057" w:themeColor="accent2" w:themeTint="99"/>
        </w:tcBorders>
      </w:tcPr>
    </w:tblStylePr>
    <w:tblStylePr w:type="lastRow">
      <w:rPr>
        <w:b/>
        <w:bCs/>
      </w:rPr>
      <w:tblPr/>
      <w:tcPr>
        <w:tcBorders>
          <w:top w:val="double" w:sz="2" w:space="0" w:color="2BC057" w:themeColor="accent2"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4178DD"/>
    <w:tblPr>
      <w:tblStyleRowBandSize w:val="1"/>
      <w:tblStyleColBandSize w:val="1"/>
      <w:tblBorders>
        <w:top w:val="single" w:sz="2" w:space="0" w:color="D3D0CB" w:themeColor="accent5" w:themeTint="99"/>
        <w:bottom w:val="single" w:sz="2" w:space="0" w:color="D3D0CB" w:themeColor="accent5" w:themeTint="99"/>
        <w:insideH w:val="single" w:sz="2" w:space="0" w:color="D3D0CB" w:themeColor="accent5" w:themeTint="99"/>
        <w:insideV w:val="single" w:sz="2" w:space="0" w:color="D3D0CB" w:themeColor="accent5" w:themeTint="99"/>
      </w:tblBorders>
    </w:tblPr>
    <w:tblStylePr w:type="firstRow">
      <w:rPr>
        <w:b/>
        <w:bCs/>
      </w:rPr>
      <w:tblPr/>
      <w:tcPr>
        <w:tcBorders>
          <w:top w:val="nil"/>
          <w:bottom w:val="single" w:sz="12" w:space="0" w:color="D3D0CB" w:themeColor="accent5" w:themeTint="99"/>
          <w:insideH w:val="nil"/>
          <w:insideV w:val="nil"/>
        </w:tcBorders>
        <w:shd w:val="clear" w:color="auto" w:fill="FFFFFF" w:themeFill="background1"/>
      </w:tcPr>
    </w:tblStylePr>
    <w:tblStylePr w:type="lastRow">
      <w:rPr>
        <w:b/>
        <w:bCs/>
      </w:rPr>
      <w:tblPr/>
      <w:tcPr>
        <w:tcBorders>
          <w:top w:val="double" w:sz="2" w:space="0" w:color="D3D0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4-Accent5">
    <w:name w:val="Grid Table 4 Accent 5"/>
    <w:basedOn w:val="TableNormal"/>
    <w:uiPriority w:val="49"/>
    <w:rsid w:val="004178DD"/>
    <w:tblPr>
      <w:tblStyleRowBandSize w:val="1"/>
      <w:tblStyleColBandSize w:val="1"/>
      <w:tblBorders>
        <w:top w:val="single" w:sz="4" w:space="0" w:color="D3D0CB" w:themeColor="accent5" w:themeTint="99"/>
        <w:left w:val="single" w:sz="4" w:space="0" w:color="D3D0CB" w:themeColor="accent5" w:themeTint="99"/>
        <w:bottom w:val="single" w:sz="4" w:space="0" w:color="D3D0CB" w:themeColor="accent5" w:themeTint="99"/>
        <w:right w:val="single" w:sz="4" w:space="0" w:color="D3D0CB" w:themeColor="accent5" w:themeTint="99"/>
        <w:insideH w:val="single" w:sz="4" w:space="0" w:color="D3D0CB" w:themeColor="accent5" w:themeTint="99"/>
        <w:insideV w:val="single" w:sz="4" w:space="0" w:color="D3D0CB" w:themeColor="accent5" w:themeTint="99"/>
      </w:tblBorders>
    </w:tblPr>
    <w:tblStylePr w:type="firstRow">
      <w:rPr>
        <w:b/>
        <w:bCs/>
        <w:color w:val="FFFFFF" w:themeColor="background1"/>
      </w:rPr>
      <w:tblPr/>
      <w:tcPr>
        <w:tcBorders>
          <w:top w:val="single" w:sz="4" w:space="0" w:color="B7B2AA" w:themeColor="accent5"/>
          <w:left w:val="single" w:sz="4" w:space="0" w:color="B7B2AA" w:themeColor="accent5"/>
          <w:bottom w:val="single" w:sz="4" w:space="0" w:color="B7B2AA" w:themeColor="accent5"/>
          <w:right w:val="single" w:sz="4" w:space="0" w:color="B7B2AA" w:themeColor="accent5"/>
          <w:insideH w:val="nil"/>
          <w:insideV w:val="nil"/>
        </w:tcBorders>
        <w:shd w:val="clear" w:color="auto" w:fill="B7B2AA" w:themeFill="accent5"/>
      </w:tcPr>
    </w:tblStylePr>
    <w:tblStylePr w:type="lastRow">
      <w:rPr>
        <w:b/>
        <w:bCs/>
      </w:rPr>
      <w:tblPr/>
      <w:tcPr>
        <w:tcBorders>
          <w:top w:val="double" w:sz="4" w:space="0" w:color="B7B2AA" w:themeColor="accent5"/>
        </w:tcBorders>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5Dark-Accent5">
    <w:name w:val="Grid Table 5 Dark Accent 5"/>
    <w:basedOn w:val="TableNormal"/>
    <w:uiPriority w:val="50"/>
    <w:rsid w:val="00C023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F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7B2A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7B2A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7B2A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7B2AA" w:themeFill="accent5"/>
      </w:tcPr>
    </w:tblStylePr>
    <w:tblStylePr w:type="band1Vert">
      <w:tblPr/>
      <w:tcPr>
        <w:shd w:val="clear" w:color="auto" w:fill="E2E0DC" w:themeFill="accent5" w:themeFillTint="66"/>
      </w:tcPr>
    </w:tblStylePr>
    <w:tblStylePr w:type="band1Horz">
      <w:tblPr/>
      <w:tcPr>
        <w:shd w:val="clear" w:color="auto" w:fill="E2E0DC" w:themeFill="accent5" w:themeFillTint="66"/>
      </w:tcPr>
    </w:tblStylePr>
  </w:style>
  <w:style w:type="table" w:styleId="ListTable3-Accent5">
    <w:name w:val="List Table 3 Accent 5"/>
    <w:basedOn w:val="TableNormal"/>
    <w:uiPriority w:val="48"/>
    <w:rsid w:val="00C023FE"/>
    <w:tblPr>
      <w:tblStyleRowBandSize w:val="1"/>
      <w:tblStyleColBandSize w:val="1"/>
      <w:tblBorders>
        <w:top w:val="single" w:sz="4" w:space="0" w:color="B7B2AA" w:themeColor="accent5"/>
        <w:left w:val="single" w:sz="4" w:space="0" w:color="B7B2AA" w:themeColor="accent5"/>
        <w:bottom w:val="single" w:sz="4" w:space="0" w:color="B7B2AA" w:themeColor="accent5"/>
        <w:right w:val="single" w:sz="4" w:space="0" w:color="B7B2AA" w:themeColor="accent5"/>
      </w:tblBorders>
    </w:tblPr>
    <w:tblStylePr w:type="firstRow">
      <w:rPr>
        <w:b/>
        <w:bCs/>
        <w:color w:val="FFFFFF" w:themeColor="background1"/>
      </w:rPr>
      <w:tblPr/>
      <w:tcPr>
        <w:shd w:val="clear" w:color="auto" w:fill="B7B2AA" w:themeFill="accent5"/>
      </w:tcPr>
    </w:tblStylePr>
    <w:tblStylePr w:type="lastRow">
      <w:rPr>
        <w:b/>
        <w:bCs/>
      </w:rPr>
      <w:tblPr/>
      <w:tcPr>
        <w:tcBorders>
          <w:top w:val="double" w:sz="4" w:space="0" w:color="B7B2A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7B2AA" w:themeColor="accent5"/>
          <w:right w:val="single" w:sz="4" w:space="0" w:color="B7B2AA" w:themeColor="accent5"/>
        </w:tcBorders>
      </w:tcPr>
    </w:tblStylePr>
    <w:tblStylePr w:type="band1Horz">
      <w:tblPr/>
      <w:tcPr>
        <w:tcBorders>
          <w:top w:val="single" w:sz="4" w:space="0" w:color="B7B2AA" w:themeColor="accent5"/>
          <w:bottom w:val="single" w:sz="4" w:space="0" w:color="B7B2A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7B2AA" w:themeColor="accent5"/>
          <w:left w:val="nil"/>
        </w:tcBorders>
      </w:tcPr>
    </w:tblStylePr>
    <w:tblStylePr w:type="swCell">
      <w:tblPr/>
      <w:tcPr>
        <w:tcBorders>
          <w:top w:val="double" w:sz="4" w:space="0" w:color="B7B2AA" w:themeColor="accent5"/>
          <w:right w:val="nil"/>
        </w:tcBorders>
      </w:tcPr>
    </w:tblStylePr>
  </w:style>
  <w:style w:type="table" w:styleId="ListTable4-Accent5">
    <w:name w:val="List Table 4 Accent 5"/>
    <w:basedOn w:val="TableNormal"/>
    <w:uiPriority w:val="49"/>
    <w:rsid w:val="00C023FE"/>
    <w:tblPr>
      <w:tblStyleRowBandSize w:val="1"/>
      <w:tblStyleColBandSize w:val="1"/>
      <w:tblBorders>
        <w:top w:val="single" w:sz="4" w:space="0" w:color="D3D0CB" w:themeColor="accent5" w:themeTint="99"/>
        <w:left w:val="single" w:sz="4" w:space="0" w:color="D3D0CB" w:themeColor="accent5" w:themeTint="99"/>
        <w:bottom w:val="single" w:sz="4" w:space="0" w:color="D3D0CB" w:themeColor="accent5" w:themeTint="99"/>
        <w:right w:val="single" w:sz="4" w:space="0" w:color="D3D0CB" w:themeColor="accent5" w:themeTint="99"/>
        <w:insideH w:val="single" w:sz="4" w:space="0" w:color="D3D0CB" w:themeColor="accent5" w:themeTint="99"/>
      </w:tblBorders>
    </w:tblPr>
    <w:tblStylePr w:type="firstRow">
      <w:rPr>
        <w:b/>
        <w:bCs/>
        <w:color w:val="FFFFFF" w:themeColor="background1"/>
      </w:rPr>
      <w:tblPr/>
      <w:tcPr>
        <w:tcBorders>
          <w:top w:val="single" w:sz="4" w:space="0" w:color="B7B2AA" w:themeColor="accent5"/>
          <w:left w:val="single" w:sz="4" w:space="0" w:color="B7B2AA" w:themeColor="accent5"/>
          <w:bottom w:val="single" w:sz="4" w:space="0" w:color="B7B2AA" w:themeColor="accent5"/>
          <w:right w:val="single" w:sz="4" w:space="0" w:color="B7B2AA" w:themeColor="accent5"/>
          <w:insideH w:val="nil"/>
        </w:tcBorders>
        <w:shd w:val="clear" w:color="auto" w:fill="B7B2AA" w:themeFill="accent5"/>
      </w:tcPr>
    </w:tblStylePr>
    <w:tblStylePr w:type="lastRow">
      <w:rPr>
        <w:b/>
        <w:bCs/>
      </w:rPr>
      <w:tblPr/>
      <w:tcPr>
        <w:tcBorders>
          <w:top w:val="double" w:sz="4" w:space="0" w:color="D3D0CB" w:themeColor="accent5" w:themeTint="99"/>
        </w:tcBorders>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4-Accent6">
    <w:name w:val="Grid Table 4 Accent 6"/>
    <w:basedOn w:val="TableNormal"/>
    <w:uiPriority w:val="49"/>
    <w:rsid w:val="00763E52"/>
    <w:tblPr>
      <w:tblStyleRowBandSize w:val="1"/>
      <w:tblStyleColBandSize w:val="1"/>
      <w:tblBorders>
        <w:top w:val="single" w:sz="4" w:space="0" w:color="B3B7B1" w:themeColor="accent6" w:themeTint="99"/>
        <w:left w:val="single" w:sz="4" w:space="0" w:color="B3B7B1" w:themeColor="accent6" w:themeTint="99"/>
        <w:bottom w:val="single" w:sz="4" w:space="0" w:color="B3B7B1" w:themeColor="accent6" w:themeTint="99"/>
        <w:right w:val="single" w:sz="4" w:space="0" w:color="B3B7B1" w:themeColor="accent6" w:themeTint="99"/>
        <w:insideH w:val="single" w:sz="4" w:space="0" w:color="B3B7B1" w:themeColor="accent6" w:themeTint="99"/>
        <w:insideV w:val="single" w:sz="4" w:space="0" w:color="B3B7B1" w:themeColor="accent6" w:themeTint="99"/>
      </w:tblBorders>
    </w:tblPr>
    <w:tblStylePr w:type="firstRow">
      <w:rPr>
        <w:b/>
        <w:bCs/>
        <w:color w:val="FFFFFF" w:themeColor="background1"/>
      </w:rPr>
      <w:tblPr/>
      <w:tcPr>
        <w:tcBorders>
          <w:top w:val="single" w:sz="4" w:space="0" w:color="82887E" w:themeColor="accent6"/>
          <w:left w:val="single" w:sz="4" w:space="0" w:color="82887E" w:themeColor="accent6"/>
          <w:bottom w:val="single" w:sz="4" w:space="0" w:color="82887E" w:themeColor="accent6"/>
          <w:right w:val="single" w:sz="4" w:space="0" w:color="82887E" w:themeColor="accent6"/>
          <w:insideH w:val="nil"/>
          <w:insideV w:val="nil"/>
        </w:tcBorders>
        <w:shd w:val="clear" w:color="auto" w:fill="82887E" w:themeFill="accent6"/>
      </w:tcPr>
    </w:tblStylePr>
    <w:tblStylePr w:type="lastRow">
      <w:rPr>
        <w:b/>
        <w:bCs/>
      </w:rPr>
      <w:tblPr/>
      <w:tcPr>
        <w:tcBorders>
          <w:top w:val="double" w:sz="4" w:space="0" w:color="82887E" w:themeColor="accent6"/>
        </w:tcBorders>
      </w:tcPr>
    </w:tblStylePr>
    <w:tblStylePr w:type="firstCol">
      <w:rPr>
        <w:b/>
        <w:bCs/>
      </w:rPr>
    </w:tblStylePr>
    <w:tblStylePr w:type="lastCol">
      <w:rPr>
        <w:b/>
        <w:bCs/>
      </w:rPr>
    </w:tblStylePr>
    <w:tblStylePr w:type="band1Vert">
      <w:tblPr/>
      <w:tcPr>
        <w:shd w:val="clear" w:color="auto" w:fill="E5E7E5" w:themeFill="accent6" w:themeFillTint="33"/>
      </w:tcPr>
    </w:tblStylePr>
    <w:tblStylePr w:type="band1Horz">
      <w:tblPr/>
      <w:tcPr>
        <w:shd w:val="clear" w:color="auto" w:fill="E5E7E5" w:themeFill="accent6" w:themeFillTint="33"/>
      </w:tcPr>
    </w:tblStylePr>
  </w:style>
  <w:style w:type="table" w:styleId="GridTable4-Accent4">
    <w:name w:val="Grid Table 4 Accent 4"/>
    <w:basedOn w:val="TableNormal"/>
    <w:uiPriority w:val="49"/>
    <w:rsid w:val="00763E52"/>
    <w:tblPr>
      <w:tblStyleRowBandSize w:val="1"/>
      <w:tblStyleColBandSize w:val="1"/>
      <w:tblBorders>
        <w:top w:val="single" w:sz="4" w:space="0" w:color="B3CABA" w:themeColor="accent4" w:themeTint="99"/>
        <w:left w:val="single" w:sz="4" w:space="0" w:color="B3CABA" w:themeColor="accent4" w:themeTint="99"/>
        <w:bottom w:val="single" w:sz="4" w:space="0" w:color="B3CABA" w:themeColor="accent4" w:themeTint="99"/>
        <w:right w:val="single" w:sz="4" w:space="0" w:color="B3CABA" w:themeColor="accent4" w:themeTint="99"/>
        <w:insideH w:val="single" w:sz="4" w:space="0" w:color="B3CABA" w:themeColor="accent4" w:themeTint="99"/>
        <w:insideV w:val="single" w:sz="4" w:space="0" w:color="B3CABA" w:themeColor="accent4" w:themeTint="99"/>
      </w:tblBorders>
    </w:tblPr>
    <w:tblStylePr w:type="firstRow">
      <w:rPr>
        <w:b/>
        <w:bCs/>
        <w:color w:val="FFFFFF" w:themeColor="background1"/>
      </w:rPr>
      <w:tblPr/>
      <w:tcPr>
        <w:tcBorders>
          <w:top w:val="single" w:sz="4" w:space="0" w:color="82A78D" w:themeColor="accent4"/>
          <w:left w:val="single" w:sz="4" w:space="0" w:color="82A78D" w:themeColor="accent4"/>
          <w:bottom w:val="single" w:sz="4" w:space="0" w:color="82A78D" w:themeColor="accent4"/>
          <w:right w:val="single" w:sz="4" w:space="0" w:color="82A78D" w:themeColor="accent4"/>
          <w:insideH w:val="nil"/>
          <w:insideV w:val="nil"/>
        </w:tcBorders>
        <w:shd w:val="clear" w:color="auto" w:fill="82A78D" w:themeFill="accent4"/>
      </w:tcPr>
    </w:tblStylePr>
    <w:tblStylePr w:type="lastRow">
      <w:rPr>
        <w:b/>
        <w:bCs/>
      </w:rPr>
      <w:tblPr/>
      <w:tcPr>
        <w:tcBorders>
          <w:top w:val="double" w:sz="4" w:space="0" w:color="82A78D" w:themeColor="accent4"/>
        </w:tcBorders>
      </w:tcPr>
    </w:tblStylePr>
    <w:tblStylePr w:type="firstCol">
      <w:rPr>
        <w:b/>
        <w:bCs/>
      </w:rPr>
    </w:tblStylePr>
    <w:tblStylePr w:type="lastCol">
      <w:rPr>
        <w:b/>
        <w:bCs/>
      </w:rPr>
    </w:tblStylePr>
    <w:tblStylePr w:type="band1Vert">
      <w:tblPr/>
      <w:tcPr>
        <w:shd w:val="clear" w:color="auto" w:fill="E5EDE8" w:themeFill="accent4" w:themeFillTint="33"/>
      </w:tcPr>
    </w:tblStylePr>
    <w:tblStylePr w:type="band1Horz">
      <w:tblPr/>
      <w:tcPr>
        <w:shd w:val="clear" w:color="auto" w:fill="E5EDE8" w:themeFill="accent4" w:themeFillTint="33"/>
      </w:tcPr>
    </w:tblStylePr>
  </w:style>
  <w:style w:type="table" w:styleId="GridTable6Colorful-Accent2">
    <w:name w:val="Grid Table 6 Colorful Accent 2"/>
    <w:basedOn w:val="TableNormal"/>
    <w:uiPriority w:val="51"/>
    <w:rsid w:val="00972322"/>
    <w:pPr>
      <w:jc w:val="both"/>
    </w:pPr>
    <w:rPr>
      <w:rFonts w:eastAsiaTheme="minorEastAsia"/>
      <w:color w:val="07200E" w:themeColor="accent2" w:themeShade="BF"/>
      <w:kern w:val="0"/>
      <w:sz w:val="20"/>
      <w:szCs w:val="20"/>
      <w:lang w:val="tr"/>
      <w14:ligatures w14:val="none"/>
    </w:rPr>
    <w:tblPr>
      <w:tblStyleRowBandSize w:val="1"/>
      <w:tblStyleColBandSize w:val="1"/>
      <w:tblBorders>
        <w:top w:val="single" w:sz="4" w:space="0" w:color="2BC057" w:themeColor="accent2" w:themeTint="99"/>
        <w:left w:val="single" w:sz="4" w:space="0" w:color="2BC057" w:themeColor="accent2" w:themeTint="99"/>
        <w:bottom w:val="single" w:sz="4" w:space="0" w:color="2BC057" w:themeColor="accent2" w:themeTint="99"/>
        <w:right w:val="single" w:sz="4" w:space="0" w:color="2BC057" w:themeColor="accent2" w:themeTint="99"/>
        <w:insideH w:val="single" w:sz="4" w:space="0" w:color="2BC057" w:themeColor="accent2" w:themeTint="99"/>
        <w:insideV w:val="single" w:sz="4" w:space="0" w:color="2BC057" w:themeColor="accent2" w:themeTint="99"/>
      </w:tblBorders>
    </w:tblPr>
    <w:tblStylePr w:type="firstRow">
      <w:rPr>
        <w:b/>
        <w:bCs/>
      </w:rPr>
      <w:tblPr/>
      <w:tcPr>
        <w:tcBorders>
          <w:bottom w:val="single" w:sz="12" w:space="0" w:color="2BC057" w:themeColor="accent2" w:themeTint="99"/>
        </w:tcBorders>
      </w:tcPr>
    </w:tblStylePr>
    <w:tblStylePr w:type="lastRow">
      <w:rPr>
        <w:b/>
        <w:bCs/>
      </w:rPr>
      <w:tblPr/>
      <w:tcPr>
        <w:tcBorders>
          <w:top w:val="double" w:sz="4" w:space="0" w:color="2BC057" w:themeColor="accent2" w:themeTint="99"/>
        </w:tcBorders>
      </w:tcPr>
    </w:tblStylePr>
    <w:tblStylePr w:type="firstCol">
      <w:rPr>
        <w:b/>
        <w:bCs/>
      </w:rPr>
    </w:tblStylePr>
    <w:tblStylePr w:type="lastCol">
      <w:rPr>
        <w:b/>
        <w:bCs/>
      </w:rPr>
    </w:tblStylePr>
    <w:tblStylePr w:type="band1Vert">
      <w:tblPr/>
      <w:tcPr>
        <w:shd w:val="clear" w:color="auto" w:fill="B4EEC5" w:themeFill="accent2" w:themeFillTint="33"/>
      </w:tcPr>
    </w:tblStylePr>
    <w:tblStylePr w:type="band1Horz">
      <w:tblPr/>
      <w:tcPr>
        <w:shd w:val="clear" w:color="auto" w:fill="B4EEC5" w:themeFill="accent2" w:themeFillTint="33"/>
      </w:tcPr>
    </w:tblStylePr>
  </w:style>
  <w:style w:type="table" w:customStyle="1" w:styleId="TabloKlavuzu5">
    <w:name w:val="Tablo Kılavuzu5"/>
    <w:basedOn w:val="TableNormal"/>
    <w:next w:val="TableGrid"/>
    <w:uiPriority w:val="59"/>
    <w:rsid w:val="00BA13DD"/>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TableNormal"/>
    <w:next w:val="TableGrid"/>
    <w:uiPriority w:val="59"/>
    <w:rsid w:val="00BA13DD"/>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TableNormal"/>
    <w:next w:val="TableGrid"/>
    <w:uiPriority w:val="39"/>
    <w:rsid w:val="00BA13DD"/>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TableNormal"/>
    <w:next w:val="TableGrid"/>
    <w:uiPriority w:val="59"/>
    <w:rsid w:val="00BA13DD"/>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BA13DD"/>
    <w:rPr>
      <w:kern w:val="0"/>
      <w:sz w:val="22"/>
      <w:szCs w:val="22"/>
      <w:lang w:val="tr-TR"/>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887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887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887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887E" w:themeFill="accent6"/>
      </w:tcPr>
    </w:tblStylePr>
    <w:tblStylePr w:type="band1Vert">
      <w:tblPr/>
      <w:tcPr>
        <w:shd w:val="clear" w:color="auto" w:fill="CCCFCB" w:themeFill="accent6" w:themeFillTint="66"/>
      </w:tcPr>
    </w:tblStylePr>
    <w:tblStylePr w:type="band1Horz">
      <w:tblPr/>
      <w:tcPr>
        <w:shd w:val="clear" w:color="auto" w:fill="CCCFCB" w:themeFill="accent6" w:themeFillTint="66"/>
      </w:tcPr>
    </w:tblStylePr>
  </w:style>
  <w:style w:type="table" w:styleId="ListTable2-Accent1">
    <w:name w:val="List Table 2 Accent 1"/>
    <w:basedOn w:val="TableNormal"/>
    <w:uiPriority w:val="47"/>
    <w:rsid w:val="00BA13DD"/>
    <w:rPr>
      <w:kern w:val="0"/>
      <w:sz w:val="22"/>
      <w:szCs w:val="22"/>
      <w:lang w:val="tr-TR"/>
      <w14:ligatures w14:val="none"/>
    </w:rPr>
    <w:tblPr>
      <w:tblStyleRowBandSize w:val="1"/>
      <w:tblStyleColBandSize w:val="1"/>
      <w:tblBorders>
        <w:top w:val="single" w:sz="4" w:space="0" w:color="1DFD46" w:themeColor="accent1" w:themeTint="99"/>
        <w:bottom w:val="single" w:sz="4" w:space="0" w:color="1DFD46" w:themeColor="accent1" w:themeTint="99"/>
        <w:insideH w:val="single" w:sz="4" w:space="0" w:color="1DFD4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GridTable6Colorful-Accent1">
    <w:name w:val="Grid Table 6 Colorful Accent 1"/>
    <w:basedOn w:val="TableNormal"/>
    <w:uiPriority w:val="51"/>
    <w:rsid w:val="00BA13DD"/>
    <w:rPr>
      <w:color w:val="006112" w:themeColor="accent1" w:themeShade="BF"/>
      <w:kern w:val="0"/>
      <w:sz w:val="22"/>
      <w:szCs w:val="22"/>
      <w:lang w:val="tr-TR"/>
      <w14:ligatures w14:val="none"/>
    </w:rPr>
    <w:tblPr>
      <w:tblStyleRowBandSize w:val="1"/>
      <w:tblStyleColBandSize w:val="1"/>
      <w:tblBorders>
        <w:top w:val="single" w:sz="4" w:space="0" w:color="1DFD46" w:themeColor="accent1" w:themeTint="99"/>
        <w:left w:val="single" w:sz="4" w:space="0" w:color="1DFD46" w:themeColor="accent1" w:themeTint="99"/>
        <w:bottom w:val="single" w:sz="4" w:space="0" w:color="1DFD46" w:themeColor="accent1" w:themeTint="99"/>
        <w:right w:val="single" w:sz="4" w:space="0" w:color="1DFD46" w:themeColor="accent1" w:themeTint="99"/>
        <w:insideH w:val="single" w:sz="4" w:space="0" w:color="1DFD46" w:themeColor="accent1" w:themeTint="99"/>
        <w:insideV w:val="single" w:sz="4" w:space="0" w:color="1DFD46" w:themeColor="accent1" w:themeTint="99"/>
      </w:tblBorders>
    </w:tblPr>
    <w:tblStylePr w:type="firstRow">
      <w:rPr>
        <w:b/>
        <w:bCs/>
      </w:rPr>
      <w:tblPr/>
      <w:tcPr>
        <w:tcBorders>
          <w:bottom w:val="single" w:sz="12" w:space="0" w:color="1DFD46" w:themeColor="accent1" w:themeTint="99"/>
        </w:tcBorders>
      </w:tcPr>
    </w:tblStylePr>
    <w:tblStylePr w:type="lastRow">
      <w:rPr>
        <w:b/>
        <w:bCs/>
      </w:rPr>
      <w:tblPr/>
      <w:tcPr>
        <w:tcBorders>
          <w:top w:val="double" w:sz="4" w:space="0" w:color="1DFD46" w:themeColor="accent1" w:themeTint="99"/>
        </w:tcBorders>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GridTable3-Accent1">
    <w:name w:val="Grid Table 3 Accent 1"/>
    <w:basedOn w:val="TableNormal"/>
    <w:uiPriority w:val="48"/>
    <w:rsid w:val="00BA13DD"/>
    <w:rPr>
      <w:kern w:val="0"/>
      <w:sz w:val="22"/>
      <w:szCs w:val="22"/>
      <w:lang w:val="tr-TR"/>
      <w14:ligatures w14:val="none"/>
    </w:rPr>
    <w:tblPr>
      <w:tblStyleRowBandSize w:val="1"/>
      <w:tblStyleColBandSize w:val="1"/>
      <w:tblBorders>
        <w:top w:val="single" w:sz="4" w:space="0" w:color="1DFD46" w:themeColor="accent1" w:themeTint="99"/>
        <w:left w:val="single" w:sz="4" w:space="0" w:color="1DFD46" w:themeColor="accent1" w:themeTint="99"/>
        <w:bottom w:val="single" w:sz="4" w:space="0" w:color="1DFD46" w:themeColor="accent1" w:themeTint="99"/>
        <w:right w:val="single" w:sz="4" w:space="0" w:color="1DFD46" w:themeColor="accent1" w:themeTint="99"/>
        <w:insideH w:val="single" w:sz="4" w:space="0" w:color="1DFD46" w:themeColor="accent1" w:themeTint="99"/>
        <w:insideV w:val="single" w:sz="4" w:space="0" w:color="1DFD4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FEC1" w:themeFill="accent1" w:themeFillTint="33"/>
      </w:tcPr>
    </w:tblStylePr>
    <w:tblStylePr w:type="band1Horz">
      <w:tblPr/>
      <w:tcPr>
        <w:shd w:val="clear" w:color="auto" w:fill="B3FEC1" w:themeFill="accent1" w:themeFillTint="33"/>
      </w:tcPr>
    </w:tblStylePr>
    <w:tblStylePr w:type="neCell">
      <w:tblPr/>
      <w:tcPr>
        <w:tcBorders>
          <w:bottom w:val="single" w:sz="4" w:space="0" w:color="1DFD46" w:themeColor="accent1" w:themeTint="99"/>
        </w:tcBorders>
      </w:tcPr>
    </w:tblStylePr>
    <w:tblStylePr w:type="nwCell">
      <w:tblPr/>
      <w:tcPr>
        <w:tcBorders>
          <w:bottom w:val="single" w:sz="4" w:space="0" w:color="1DFD46" w:themeColor="accent1" w:themeTint="99"/>
        </w:tcBorders>
      </w:tcPr>
    </w:tblStylePr>
    <w:tblStylePr w:type="seCell">
      <w:tblPr/>
      <w:tcPr>
        <w:tcBorders>
          <w:top w:val="single" w:sz="4" w:space="0" w:color="1DFD46" w:themeColor="accent1" w:themeTint="99"/>
        </w:tcBorders>
      </w:tcPr>
    </w:tblStylePr>
    <w:tblStylePr w:type="swCell">
      <w:tblPr/>
      <w:tcPr>
        <w:tcBorders>
          <w:top w:val="single" w:sz="4" w:space="0" w:color="1DFD46" w:themeColor="accent1" w:themeTint="99"/>
        </w:tcBorders>
      </w:tcPr>
    </w:tblStylePr>
  </w:style>
  <w:style w:type="table" w:styleId="GridTable2-Accent1">
    <w:name w:val="Grid Table 2 Accent 1"/>
    <w:basedOn w:val="TableNormal"/>
    <w:uiPriority w:val="47"/>
    <w:rsid w:val="00BA13DD"/>
    <w:rPr>
      <w:kern w:val="0"/>
      <w:sz w:val="22"/>
      <w:szCs w:val="22"/>
      <w:lang w:val="tr-TR"/>
      <w14:ligatures w14:val="none"/>
    </w:rPr>
    <w:tblPr>
      <w:tblStyleRowBandSize w:val="1"/>
      <w:tblStyleColBandSize w:val="1"/>
      <w:tblBorders>
        <w:top w:val="single" w:sz="2" w:space="0" w:color="1DFD46" w:themeColor="accent1" w:themeTint="99"/>
        <w:bottom w:val="single" w:sz="2" w:space="0" w:color="1DFD46" w:themeColor="accent1" w:themeTint="99"/>
        <w:insideH w:val="single" w:sz="2" w:space="0" w:color="1DFD46" w:themeColor="accent1" w:themeTint="99"/>
        <w:insideV w:val="single" w:sz="2" w:space="0" w:color="1DFD46" w:themeColor="accent1" w:themeTint="99"/>
      </w:tblBorders>
    </w:tblPr>
    <w:tblStylePr w:type="firstRow">
      <w:rPr>
        <w:b/>
        <w:bCs/>
      </w:rPr>
      <w:tblPr/>
      <w:tcPr>
        <w:tcBorders>
          <w:top w:val="nil"/>
          <w:bottom w:val="single" w:sz="12" w:space="0" w:color="1DFD46" w:themeColor="accent1" w:themeTint="99"/>
          <w:insideH w:val="nil"/>
          <w:insideV w:val="nil"/>
        </w:tcBorders>
        <w:shd w:val="clear" w:color="auto" w:fill="FFFFFF" w:themeFill="background1"/>
      </w:tcPr>
    </w:tblStylePr>
    <w:tblStylePr w:type="lastRow">
      <w:rPr>
        <w:b/>
        <w:bCs/>
      </w:rPr>
      <w:tblPr/>
      <w:tcPr>
        <w:tcBorders>
          <w:top w:val="double" w:sz="2" w:space="0" w:color="1DFD4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GridTable6Colorful-Accent5">
    <w:name w:val="Grid Table 6 Colorful Accent 5"/>
    <w:basedOn w:val="TableNormal"/>
    <w:uiPriority w:val="51"/>
    <w:rsid w:val="00BA13DD"/>
    <w:rPr>
      <w:color w:val="8E867A" w:themeColor="accent5" w:themeShade="BF"/>
      <w:kern w:val="0"/>
      <w:sz w:val="22"/>
      <w:szCs w:val="22"/>
      <w:lang w:val="tr-TR"/>
      <w14:ligatures w14:val="none"/>
    </w:rPr>
    <w:tblPr>
      <w:tblStyleRowBandSize w:val="1"/>
      <w:tblStyleColBandSize w:val="1"/>
      <w:tblBorders>
        <w:top w:val="single" w:sz="4" w:space="0" w:color="D3D0CB" w:themeColor="accent5" w:themeTint="99"/>
        <w:left w:val="single" w:sz="4" w:space="0" w:color="D3D0CB" w:themeColor="accent5" w:themeTint="99"/>
        <w:bottom w:val="single" w:sz="4" w:space="0" w:color="D3D0CB" w:themeColor="accent5" w:themeTint="99"/>
        <w:right w:val="single" w:sz="4" w:space="0" w:color="D3D0CB" w:themeColor="accent5" w:themeTint="99"/>
        <w:insideH w:val="single" w:sz="4" w:space="0" w:color="D3D0CB" w:themeColor="accent5" w:themeTint="99"/>
        <w:insideV w:val="single" w:sz="4" w:space="0" w:color="D3D0CB" w:themeColor="accent5" w:themeTint="99"/>
      </w:tblBorders>
    </w:tblPr>
    <w:tblStylePr w:type="firstRow">
      <w:rPr>
        <w:b/>
        <w:bCs/>
      </w:rPr>
      <w:tblPr/>
      <w:tcPr>
        <w:tcBorders>
          <w:bottom w:val="single" w:sz="12" w:space="0" w:color="D3D0CB" w:themeColor="accent5" w:themeTint="99"/>
        </w:tcBorders>
      </w:tcPr>
    </w:tblStylePr>
    <w:tblStylePr w:type="lastRow">
      <w:rPr>
        <w:b/>
        <w:bCs/>
      </w:rPr>
      <w:tblPr/>
      <w:tcPr>
        <w:tcBorders>
          <w:top w:val="double" w:sz="4" w:space="0" w:color="D3D0CB" w:themeColor="accent5" w:themeTint="99"/>
        </w:tcBorders>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4-Accent1">
    <w:name w:val="Grid Table 4 Accent 1"/>
    <w:basedOn w:val="TableNormal"/>
    <w:uiPriority w:val="49"/>
    <w:rsid w:val="00BA13DD"/>
    <w:rPr>
      <w:kern w:val="0"/>
      <w:sz w:val="22"/>
      <w:szCs w:val="22"/>
      <w:lang w:val="tr-TR"/>
      <w14:ligatures w14:val="none"/>
    </w:rPr>
    <w:tblPr>
      <w:tblStyleRowBandSize w:val="1"/>
      <w:tblStyleColBandSize w:val="1"/>
      <w:tblBorders>
        <w:top w:val="single" w:sz="4" w:space="0" w:color="1DFD46" w:themeColor="accent1" w:themeTint="99"/>
        <w:left w:val="single" w:sz="4" w:space="0" w:color="1DFD46" w:themeColor="accent1" w:themeTint="99"/>
        <w:bottom w:val="single" w:sz="4" w:space="0" w:color="1DFD46" w:themeColor="accent1" w:themeTint="99"/>
        <w:right w:val="single" w:sz="4" w:space="0" w:color="1DFD46" w:themeColor="accent1" w:themeTint="99"/>
        <w:insideH w:val="single" w:sz="4" w:space="0" w:color="1DFD46" w:themeColor="accent1" w:themeTint="99"/>
        <w:insideV w:val="single" w:sz="4" w:space="0" w:color="1DFD46" w:themeColor="accent1" w:themeTint="99"/>
      </w:tblBorders>
    </w:tblPr>
    <w:tblStylePr w:type="firstRow">
      <w:rPr>
        <w:b/>
        <w:bCs/>
        <w:color w:val="FFFFFF" w:themeColor="background1"/>
      </w:rPr>
      <w:tblPr/>
      <w:tcPr>
        <w:tcBorders>
          <w:top w:val="single" w:sz="4" w:space="0" w:color="018219" w:themeColor="accent1"/>
          <w:left w:val="single" w:sz="4" w:space="0" w:color="018219" w:themeColor="accent1"/>
          <w:bottom w:val="single" w:sz="4" w:space="0" w:color="018219" w:themeColor="accent1"/>
          <w:right w:val="single" w:sz="4" w:space="0" w:color="018219" w:themeColor="accent1"/>
          <w:insideH w:val="nil"/>
          <w:insideV w:val="nil"/>
        </w:tcBorders>
        <w:shd w:val="clear" w:color="auto" w:fill="018219" w:themeFill="accent1"/>
      </w:tcPr>
    </w:tblStylePr>
    <w:tblStylePr w:type="lastRow">
      <w:rPr>
        <w:b/>
        <w:bCs/>
      </w:rPr>
      <w:tblPr/>
      <w:tcPr>
        <w:tcBorders>
          <w:top w:val="double" w:sz="4" w:space="0" w:color="018219" w:themeColor="accent1"/>
        </w:tcBorders>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ListTable3-Accent1">
    <w:name w:val="List Table 3 Accent 1"/>
    <w:basedOn w:val="TableNormal"/>
    <w:uiPriority w:val="48"/>
    <w:rsid w:val="00BA13DD"/>
    <w:rPr>
      <w:kern w:val="0"/>
      <w:sz w:val="22"/>
      <w:szCs w:val="22"/>
      <w:lang w:val="tr-TR"/>
      <w14:ligatures w14:val="none"/>
    </w:rPr>
    <w:tblPr>
      <w:tblStyleRowBandSize w:val="1"/>
      <w:tblStyleColBandSize w:val="1"/>
      <w:tblBorders>
        <w:top w:val="single" w:sz="4" w:space="0" w:color="018219" w:themeColor="accent1"/>
        <w:left w:val="single" w:sz="4" w:space="0" w:color="018219" w:themeColor="accent1"/>
        <w:bottom w:val="single" w:sz="4" w:space="0" w:color="018219" w:themeColor="accent1"/>
        <w:right w:val="single" w:sz="4" w:space="0" w:color="018219" w:themeColor="accent1"/>
      </w:tblBorders>
    </w:tblPr>
    <w:tblStylePr w:type="firstRow">
      <w:rPr>
        <w:b/>
        <w:bCs/>
        <w:color w:val="FFFFFF" w:themeColor="background1"/>
      </w:rPr>
      <w:tblPr/>
      <w:tcPr>
        <w:shd w:val="clear" w:color="auto" w:fill="018219" w:themeFill="accent1"/>
      </w:tcPr>
    </w:tblStylePr>
    <w:tblStylePr w:type="lastRow">
      <w:rPr>
        <w:b/>
        <w:bCs/>
      </w:rPr>
      <w:tblPr/>
      <w:tcPr>
        <w:tcBorders>
          <w:top w:val="double" w:sz="4" w:space="0" w:color="0182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8219" w:themeColor="accent1"/>
          <w:right w:val="single" w:sz="4" w:space="0" w:color="018219" w:themeColor="accent1"/>
        </w:tcBorders>
      </w:tcPr>
    </w:tblStylePr>
    <w:tblStylePr w:type="band1Horz">
      <w:tblPr/>
      <w:tcPr>
        <w:tcBorders>
          <w:top w:val="single" w:sz="4" w:space="0" w:color="018219" w:themeColor="accent1"/>
          <w:bottom w:val="single" w:sz="4" w:space="0" w:color="0182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8219" w:themeColor="accent1"/>
          <w:left w:val="nil"/>
        </w:tcBorders>
      </w:tcPr>
    </w:tblStylePr>
    <w:tblStylePr w:type="swCell">
      <w:tblPr/>
      <w:tcPr>
        <w:tcBorders>
          <w:top w:val="double" w:sz="4" w:space="0" w:color="018219" w:themeColor="accent1"/>
          <w:right w:val="nil"/>
        </w:tcBorders>
      </w:tcPr>
    </w:tblStylePr>
  </w:style>
  <w:style w:type="table" w:styleId="GridTable1Light-Accent1">
    <w:name w:val="Grid Table 1 Light Accent 1"/>
    <w:basedOn w:val="TableNormal"/>
    <w:uiPriority w:val="46"/>
    <w:rsid w:val="00BA13DD"/>
    <w:rPr>
      <w:kern w:val="0"/>
      <w:sz w:val="22"/>
      <w:szCs w:val="22"/>
      <w:lang w:val="tr-TR"/>
      <w14:ligatures w14:val="none"/>
    </w:rPr>
    <w:tblPr>
      <w:tblStyleRowBandSize w:val="1"/>
      <w:tblStyleColBandSize w:val="1"/>
      <w:tblBorders>
        <w:top w:val="single" w:sz="4" w:space="0" w:color="68FD84" w:themeColor="accent1" w:themeTint="66"/>
        <w:left w:val="single" w:sz="4" w:space="0" w:color="68FD84" w:themeColor="accent1" w:themeTint="66"/>
        <w:bottom w:val="single" w:sz="4" w:space="0" w:color="68FD84" w:themeColor="accent1" w:themeTint="66"/>
        <w:right w:val="single" w:sz="4" w:space="0" w:color="68FD84" w:themeColor="accent1" w:themeTint="66"/>
        <w:insideH w:val="single" w:sz="4" w:space="0" w:color="68FD84" w:themeColor="accent1" w:themeTint="66"/>
        <w:insideV w:val="single" w:sz="4" w:space="0" w:color="68FD84" w:themeColor="accent1" w:themeTint="66"/>
      </w:tblBorders>
    </w:tblPr>
    <w:tblStylePr w:type="firstRow">
      <w:rPr>
        <w:b/>
        <w:bCs/>
      </w:rPr>
      <w:tblPr/>
      <w:tcPr>
        <w:tcBorders>
          <w:bottom w:val="single" w:sz="12" w:space="0" w:color="1DFD46" w:themeColor="accent1" w:themeTint="99"/>
        </w:tcBorders>
      </w:tcPr>
    </w:tblStylePr>
    <w:tblStylePr w:type="lastRow">
      <w:rPr>
        <w:b/>
        <w:bCs/>
      </w:rPr>
      <w:tblPr/>
      <w:tcPr>
        <w:tcBorders>
          <w:top w:val="double" w:sz="2" w:space="0" w:color="1DFD46" w:themeColor="accent1"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BA13DD"/>
    <w:rPr>
      <w:kern w:val="0"/>
      <w:sz w:val="22"/>
      <w:szCs w:val="22"/>
      <w:lang w:val="tr-TR"/>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FEC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82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82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82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8219" w:themeFill="accent1"/>
      </w:tcPr>
    </w:tblStylePr>
    <w:tblStylePr w:type="band1Vert">
      <w:tblPr/>
      <w:tcPr>
        <w:shd w:val="clear" w:color="auto" w:fill="68FD84" w:themeFill="accent1" w:themeFillTint="66"/>
      </w:tcPr>
    </w:tblStylePr>
    <w:tblStylePr w:type="band1Horz">
      <w:tblPr/>
      <w:tcPr>
        <w:shd w:val="clear" w:color="auto" w:fill="68FD84" w:themeFill="accent1" w:themeFillTint="66"/>
      </w:tcPr>
    </w:tblStylePr>
  </w:style>
  <w:style w:type="table" w:styleId="ListTable6Colorful-Accent1">
    <w:name w:val="List Table 6 Colorful Accent 1"/>
    <w:basedOn w:val="TableNormal"/>
    <w:uiPriority w:val="51"/>
    <w:rsid w:val="00BA13DD"/>
    <w:rPr>
      <w:color w:val="006112" w:themeColor="accent1" w:themeShade="BF"/>
      <w:kern w:val="0"/>
      <w:sz w:val="22"/>
      <w:szCs w:val="22"/>
      <w:lang w:val="tr-TR"/>
      <w14:ligatures w14:val="none"/>
    </w:rPr>
    <w:tblPr>
      <w:tblStyleRowBandSize w:val="1"/>
      <w:tblStyleColBandSize w:val="1"/>
      <w:tblBorders>
        <w:top w:val="single" w:sz="4" w:space="0" w:color="018219" w:themeColor="accent1"/>
        <w:bottom w:val="single" w:sz="4" w:space="0" w:color="018219" w:themeColor="accent1"/>
      </w:tblBorders>
    </w:tblPr>
    <w:tblStylePr w:type="firstRow">
      <w:rPr>
        <w:b/>
        <w:bCs/>
      </w:rPr>
      <w:tblPr/>
      <w:tcPr>
        <w:tcBorders>
          <w:bottom w:val="single" w:sz="4" w:space="0" w:color="018219" w:themeColor="accent1"/>
        </w:tcBorders>
      </w:tcPr>
    </w:tblStylePr>
    <w:tblStylePr w:type="lastRow">
      <w:rPr>
        <w:b/>
        <w:bCs/>
      </w:rPr>
      <w:tblPr/>
      <w:tcPr>
        <w:tcBorders>
          <w:top w:val="double" w:sz="4" w:space="0" w:color="018219" w:themeColor="accent1"/>
        </w:tcBorders>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paragraph" w:customStyle="1" w:styleId="Responsecategs">
    <w:name w:val="Response categs....."/>
    <w:basedOn w:val="Normal"/>
    <w:rsid w:val="00BA13DD"/>
    <w:pPr>
      <w:tabs>
        <w:tab w:val="right" w:leader="dot" w:pos="3942"/>
      </w:tabs>
      <w:ind w:left="216" w:hanging="216"/>
    </w:pPr>
    <w:rPr>
      <w:rFonts w:ascii="Arial" w:hAnsi="Arial"/>
      <w:sz w:val="20"/>
      <w:szCs w:val="20"/>
      <w:lang w:val="en-US" w:eastAsia="fr-FR"/>
    </w:rPr>
  </w:style>
  <w:style w:type="character" w:customStyle="1" w:styleId="ts-alignment-element">
    <w:name w:val="ts-alignment-element"/>
    <w:basedOn w:val="DefaultParagraphFont"/>
    <w:rsid w:val="00AF6C4C"/>
  </w:style>
  <w:style w:type="character" w:customStyle="1" w:styleId="ts-alignment-element-highlighted">
    <w:name w:val="ts-alignment-element-highlighted"/>
    <w:basedOn w:val="DefaultParagraphFont"/>
    <w:rsid w:val="00AF6C4C"/>
  </w:style>
  <w:style w:type="table" w:styleId="GridTable2-Accent3">
    <w:name w:val="Grid Table 2 Accent 3"/>
    <w:basedOn w:val="TableNormal"/>
    <w:uiPriority w:val="47"/>
    <w:rsid w:val="00A64C88"/>
    <w:tblPr>
      <w:tblStyleRowBandSize w:val="1"/>
      <w:tblStyleColBandSize w:val="1"/>
      <w:tblBorders>
        <w:top w:val="single" w:sz="2" w:space="0" w:color="83B29F" w:themeColor="accent3" w:themeTint="99"/>
        <w:bottom w:val="single" w:sz="2" w:space="0" w:color="83B29F" w:themeColor="accent3" w:themeTint="99"/>
        <w:insideH w:val="single" w:sz="2" w:space="0" w:color="83B29F" w:themeColor="accent3" w:themeTint="99"/>
        <w:insideV w:val="single" w:sz="2" w:space="0" w:color="83B29F" w:themeColor="accent3" w:themeTint="99"/>
      </w:tblBorders>
    </w:tblPr>
    <w:tblStylePr w:type="firstRow">
      <w:rPr>
        <w:b/>
        <w:bCs/>
      </w:rPr>
      <w:tblPr/>
      <w:tcPr>
        <w:tcBorders>
          <w:top w:val="nil"/>
          <w:bottom w:val="single" w:sz="12" w:space="0" w:color="83B29F" w:themeColor="accent3" w:themeTint="99"/>
          <w:insideH w:val="nil"/>
          <w:insideV w:val="nil"/>
        </w:tcBorders>
        <w:shd w:val="clear" w:color="auto" w:fill="FFFFFF" w:themeFill="background1"/>
      </w:tcPr>
    </w:tblStylePr>
    <w:tblStylePr w:type="lastRow">
      <w:rPr>
        <w:b/>
        <w:bCs/>
      </w:rPr>
      <w:tblPr/>
      <w:tcPr>
        <w:tcBorders>
          <w:top w:val="double" w:sz="2" w:space="0" w:color="83B29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E5DF" w:themeFill="accent3" w:themeFillTint="33"/>
      </w:tcPr>
    </w:tblStylePr>
    <w:tblStylePr w:type="band1Horz">
      <w:tblPr/>
      <w:tcPr>
        <w:shd w:val="clear" w:color="auto" w:fill="D5E5DF" w:themeFill="accent3" w:themeFillTint="33"/>
      </w:tcPr>
    </w:tblStylePr>
  </w:style>
  <w:style w:type="character" w:customStyle="1" w:styleId="rynqvb">
    <w:name w:val="rynqvb"/>
    <w:basedOn w:val="DefaultParagraphFont"/>
    <w:rsid w:val="006B49FA"/>
  </w:style>
  <w:style w:type="paragraph" w:styleId="Quote">
    <w:name w:val="Quote"/>
    <w:basedOn w:val="Normal"/>
    <w:next w:val="Normal"/>
    <w:link w:val="QuoteChar"/>
    <w:uiPriority w:val="29"/>
    <w:qFormat/>
    <w:rsid w:val="008B64BD"/>
    <w:pPr>
      <w:spacing w:before="160" w:after="160"/>
      <w:jc w:val="center"/>
    </w:pPr>
    <w:rPr>
      <w:i/>
      <w:iCs/>
      <w:color w:val="545454" w:themeColor="text1" w:themeTint="BF"/>
    </w:rPr>
  </w:style>
  <w:style w:type="character" w:customStyle="1" w:styleId="QuoteChar">
    <w:name w:val="Quote Char"/>
    <w:basedOn w:val="DefaultParagraphFont"/>
    <w:link w:val="Quote"/>
    <w:uiPriority w:val="29"/>
    <w:rsid w:val="008B64BD"/>
    <w:rPr>
      <w:rFonts w:ascii="Times New Roman" w:eastAsia="Times New Roman" w:hAnsi="Times New Roman" w:cs="Times New Roman"/>
      <w:i/>
      <w:iCs/>
      <w:color w:val="545454" w:themeColor="text1" w:themeTint="BF"/>
      <w:kern w:val="0"/>
      <w:lang w:val="tr-TR" w:eastAsia="tr-TR"/>
      <w14:ligatures w14:val="none"/>
    </w:rPr>
  </w:style>
  <w:style w:type="character" w:styleId="IntenseEmphasis">
    <w:name w:val="Intense Emphasis"/>
    <w:basedOn w:val="DefaultParagraphFont"/>
    <w:uiPriority w:val="21"/>
    <w:qFormat/>
    <w:rsid w:val="008B64BD"/>
    <w:rPr>
      <w:i/>
      <w:iCs/>
      <w:color w:val="006112" w:themeColor="accent1" w:themeShade="BF"/>
    </w:rPr>
  </w:style>
  <w:style w:type="paragraph" w:styleId="IntenseQuote">
    <w:name w:val="Intense Quote"/>
    <w:basedOn w:val="Normal"/>
    <w:next w:val="Normal"/>
    <w:link w:val="IntenseQuoteChar"/>
    <w:uiPriority w:val="30"/>
    <w:qFormat/>
    <w:rsid w:val="008B64BD"/>
    <w:pPr>
      <w:pBdr>
        <w:top w:val="single" w:sz="4" w:space="10" w:color="006112" w:themeColor="accent1" w:themeShade="BF"/>
        <w:bottom w:val="single" w:sz="4" w:space="10" w:color="006112" w:themeColor="accent1" w:themeShade="BF"/>
      </w:pBdr>
      <w:spacing w:before="360" w:after="360"/>
      <w:ind w:left="864" w:right="864"/>
      <w:jc w:val="center"/>
    </w:pPr>
    <w:rPr>
      <w:i/>
      <w:iCs/>
      <w:color w:val="006112" w:themeColor="accent1" w:themeShade="BF"/>
    </w:rPr>
  </w:style>
  <w:style w:type="character" w:customStyle="1" w:styleId="IntenseQuoteChar">
    <w:name w:val="Intense Quote Char"/>
    <w:basedOn w:val="DefaultParagraphFont"/>
    <w:link w:val="IntenseQuote"/>
    <w:uiPriority w:val="30"/>
    <w:rsid w:val="008B64BD"/>
    <w:rPr>
      <w:rFonts w:ascii="Times New Roman" w:eastAsia="Times New Roman" w:hAnsi="Times New Roman" w:cs="Times New Roman"/>
      <w:i/>
      <w:iCs/>
      <w:color w:val="006112" w:themeColor="accent1" w:themeShade="BF"/>
      <w:kern w:val="0"/>
      <w:lang w:val="tr-TR" w:eastAsia="tr-TR"/>
      <w14:ligatures w14:val="none"/>
    </w:rPr>
  </w:style>
  <w:style w:type="character" w:styleId="IntenseReference">
    <w:name w:val="Intense Reference"/>
    <w:basedOn w:val="DefaultParagraphFont"/>
    <w:uiPriority w:val="32"/>
    <w:qFormat/>
    <w:rsid w:val="008B64BD"/>
    <w:rPr>
      <w:b/>
      <w:bCs/>
      <w:smallCaps/>
      <w:color w:val="006112" w:themeColor="accent1" w:themeShade="BF"/>
      <w:spacing w:val="5"/>
    </w:rPr>
  </w:style>
  <w:style w:type="numbering" w:customStyle="1" w:styleId="GeerliListe8">
    <w:name w:val="Geçerli Liste8"/>
    <w:uiPriority w:val="99"/>
    <w:rsid w:val="00832D50"/>
    <w:pPr>
      <w:numPr>
        <w:numId w:val="59"/>
      </w:numPr>
    </w:pPr>
  </w:style>
  <w:style w:type="numbering" w:customStyle="1" w:styleId="GeerliListe1">
    <w:name w:val="Geçerli Liste1"/>
    <w:uiPriority w:val="99"/>
    <w:rsid w:val="001226A5"/>
    <w:pPr>
      <w:numPr>
        <w:numId w:val="60"/>
      </w:numPr>
    </w:pPr>
  </w:style>
  <w:style w:type="numbering" w:customStyle="1" w:styleId="GeerliListe2">
    <w:name w:val="Geçerli Liste2"/>
    <w:uiPriority w:val="99"/>
    <w:rsid w:val="001226A5"/>
    <w:pPr>
      <w:numPr>
        <w:numId w:val="61"/>
      </w:numPr>
    </w:pPr>
  </w:style>
  <w:style w:type="numbering" w:customStyle="1" w:styleId="GeerliListe3">
    <w:name w:val="Geçerli Liste3"/>
    <w:uiPriority w:val="99"/>
    <w:rsid w:val="007F785E"/>
    <w:pPr>
      <w:numPr>
        <w:numId w:val="62"/>
      </w:numPr>
    </w:pPr>
  </w:style>
  <w:style w:type="paragraph" w:customStyle="1" w:styleId="pf0">
    <w:name w:val="pf0"/>
    <w:basedOn w:val="Normal"/>
    <w:rsid w:val="00832E60"/>
    <w:pPr>
      <w:spacing w:before="100" w:beforeAutospacing="1" w:after="100" w:afterAutospacing="1"/>
    </w:pPr>
    <w:rPr>
      <w:lang w:val="de-DE" w:eastAsia="de-DE"/>
    </w:rPr>
  </w:style>
  <w:style w:type="paragraph" w:customStyle="1" w:styleId="FNRefeCharCharChar">
    <w:name w:val="FNRefe Char Char Char"/>
    <w:aliases w:val="BVI fnr Char Char Char,BVI fnr Char Char Char Char,BVI fnr Car Car Char Char Char Char,BVI fnr Car Char Char Char Char"/>
    <w:basedOn w:val="Normal"/>
    <w:rsid w:val="00155E4A"/>
    <w:pPr>
      <w:widowControl w:val="0"/>
      <w:adjustRightInd w:val="0"/>
      <w:spacing w:after="160" w:line="240" w:lineRule="exact"/>
      <w:textAlignment w:val="baseline"/>
    </w:pPr>
    <w:rPr>
      <w:rFonts w:asciiTheme="minorHAnsi" w:eastAsiaTheme="minorEastAsia" w:hAnsiTheme="minorHAnsi" w:cs="Arial"/>
      <w:sz w:val="22"/>
      <w:vertAlign w:val="superscript"/>
      <w:lang w:val="en-US" w:eastAsia="en-AU"/>
    </w:rPr>
  </w:style>
  <w:style w:type="numbering" w:customStyle="1" w:styleId="CurrentList71">
    <w:name w:val="Current List71"/>
    <w:uiPriority w:val="99"/>
    <w:rsid w:val="00B13A95"/>
    <w:pPr>
      <w:numPr>
        <w:numId w:val="82"/>
      </w:numPr>
    </w:pPr>
  </w:style>
  <w:style w:type="numbering" w:customStyle="1" w:styleId="CurrentList210">
    <w:name w:val="Current List210"/>
    <w:uiPriority w:val="99"/>
    <w:rsid w:val="008F21ED"/>
  </w:style>
  <w:style w:type="table" w:styleId="GridTable4-Accent3">
    <w:name w:val="Grid Table 4 Accent 3"/>
    <w:basedOn w:val="TableNormal"/>
    <w:uiPriority w:val="49"/>
    <w:rsid w:val="00BB039D"/>
    <w:rPr>
      <w:lang w:val="tr-TR"/>
    </w:rPr>
    <w:tblPr>
      <w:tblStyleRowBandSize w:val="1"/>
      <w:tblStyleColBandSize w:val="1"/>
      <w:tblBorders>
        <w:top w:val="single" w:sz="4" w:space="0" w:color="83B29F" w:themeColor="accent3" w:themeTint="99"/>
        <w:left w:val="single" w:sz="4" w:space="0" w:color="83B29F" w:themeColor="accent3" w:themeTint="99"/>
        <w:bottom w:val="single" w:sz="4" w:space="0" w:color="83B29F" w:themeColor="accent3" w:themeTint="99"/>
        <w:right w:val="single" w:sz="4" w:space="0" w:color="83B29F" w:themeColor="accent3" w:themeTint="99"/>
        <w:insideH w:val="single" w:sz="4" w:space="0" w:color="83B29F" w:themeColor="accent3" w:themeTint="99"/>
        <w:insideV w:val="single" w:sz="4" w:space="0" w:color="83B29F" w:themeColor="accent3" w:themeTint="99"/>
      </w:tblBorders>
    </w:tblPr>
    <w:tblStylePr w:type="firstRow">
      <w:rPr>
        <w:b/>
        <w:bCs/>
        <w:color w:val="FFFFFF" w:themeColor="background1"/>
      </w:rPr>
      <w:tblPr/>
      <w:tcPr>
        <w:tcBorders>
          <w:top w:val="single" w:sz="4" w:space="0" w:color="446D5D" w:themeColor="accent3"/>
          <w:left w:val="single" w:sz="4" w:space="0" w:color="446D5D" w:themeColor="accent3"/>
          <w:bottom w:val="single" w:sz="4" w:space="0" w:color="446D5D" w:themeColor="accent3"/>
          <w:right w:val="single" w:sz="4" w:space="0" w:color="446D5D" w:themeColor="accent3"/>
          <w:insideH w:val="nil"/>
          <w:insideV w:val="nil"/>
        </w:tcBorders>
        <w:shd w:val="clear" w:color="auto" w:fill="446D5D" w:themeFill="accent3"/>
      </w:tcPr>
    </w:tblStylePr>
    <w:tblStylePr w:type="lastRow">
      <w:rPr>
        <w:b/>
        <w:bCs/>
      </w:rPr>
      <w:tblPr/>
      <w:tcPr>
        <w:tcBorders>
          <w:top w:val="double" w:sz="4" w:space="0" w:color="446D5D" w:themeColor="accent3"/>
        </w:tcBorders>
      </w:tcPr>
    </w:tblStylePr>
    <w:tblStylePr w:type="firstCol">
      <w:rPr>
        <w:b/>
        <w:bCs/>
      </w:rPr>
    </w:tblStylePr>
    <w:tblStylePr w:type="lastCol">
      <w:rPr>
        <w:b/>
        <w:bCs/>
      </w:rPr>
    </w:tblStylePr>
    <w:tblStylePr w:type="band1Vert">
      <w:tblPr/>
      <w:tcPr>
        <w:shd w:val="clear" w:color="auto" w:fill="D5E5DF" w:themeFill="accent3" w:themeFillTint="33"/>
      </w:tcPr>
    </w:tblStylePr>
    <w:tblStylePr w:type="band1Horz">
      <w:tblPr/>
      <w:tcPr>
        <w:shd w:val="clear" w:color="auto" w:fill="D5E5DF" w:themeFill="accent3" w:themeFillTint="33"/>
      </w:tcPr>
    </w:tblStylePr>
  </w:style>
  <w:style w:type="character" w:customStyle="1" w:styleId="ms-1">
    <w:name w:val="ms-1"/>
    <w:basedOn w:val="DefaultParagraphFont"/>
    <w:rsid w:val="00023C7A"/>
  </w:style>
  <w:style w:type="character" w:customStyle="1" w:styleId="max-w-full">
    <w:name w:val="max-w-full"/>
    <w:basedOn w:val="DefaultParagraphFont"/>
    <w:rsid w:val="00023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5078">
      <w:bodyDiv w:val="1"/>
      <w:marLeft w:val="0"/>
      <w:marRight w:val="0"/>
      <w:marTop w:val="0"/>
      <w:marBottom w:val="0"/>
      <w:divBdr>
        <w:top w:val="none" w:sz="0" w:space="0" w:color="auto"/>
        <w:left w:val="none" w:sz="0" w:space="0" w:color="auto"/>
        <w:bottom w:val="none" w:sz="0" w:space="0" w:color="auto"/>
        <w:right w:val="none" w:sz="0" w:space="0" w:color="auto"/>
      </w:divBdr>
    </w:div>
    <w:div w:id="16546599">
      <w:bodyDiv w:val="1"/>
      <w:marLeft w:val="0"/>
      <w:marRight w:val="0"/>
      <w:marTop w:val="0"/>
      <w:marBottom w:val="0"/>
      <w:divBdr>
        <w:top w:val="none" w:sz="0" w:space="0" w:color="auto"/>
        <w:left w:val="none" w:sz="0" w:space="0" w:color="auto"/>
        <w:bottom w:val="none" w:sz="0" w:space="0" w:color="auto"/>
        <w:right w:val="none" w:sz="0" w:space="0" w:color="auto"/>
      </w:divBdr>
    </w:div>
    <w:div w:id="57245301">
      <w:bodyDiv w:val="1"/>
      <w:marLeft w:val="0"/>
      <w:marRight w:val="0"/>
      <w:marTop w:val="0"/>
      <w:marBottom w:val="0"/>
      <w:divBdr>
        <w:top w:val="none" w:sz="0" w:space="0" w:color="auto"/>
        <w:left w:val="none" w:sz="0" w:space="0" w:color="auto"/>
        <w:bottom w:val="none" w:sz="0" w:space="0" w:color="auto"/>
        <w:right w:val="none" w:sz="0" w:space="0" w:color="auto"/>
      </w:divBdr>
    </w:div>
    <w:div w:id="57485504">
      <w:bodyDiv w:val="1"/>
      <w:marLeft w:val="0"/>
      <w:marRight w:val="0"/>
      <w:marTop w:val="0"/>
      <w:marBottom w:val="0"/>
      <w:divBdr>
        <w:top w:val="none" w:sz="0" w:space="0" w:color="auto"/>
        <w:left w:val="none" w:sz="0" w:space="0" w:color="auto"/>
        <w:bottom w:val="none" w:sz="0" w:space="0" w:color="auto"/>
        <w:right w:val="none" w:sz="0" w:space="0" w:color="auto"/>
      </w:divBdr>
    </w:div>
    <w:div w:id="60636050">
      <w:bodyDiv w:val="1"/>
      <w:marLeft w:val="0"/>
      <w:marRight w:val="0"/>
      <w:marTop w:val="0"/>
      <w:marBottom w:val="0"/>
      <w:divBdr>
        <w:top w:val="none" w:sz="0" w:space="0" w:color="auto"/>
        <w:left w:val="none" w:sz="0" w:space="0" w:color="auto"/>
        <w:bottom w:val="none" w:sz="0" w:space="0" w:color="auto"/>
        <w:right w:val="none" w:sz="0" w:space="0" w:color="auto"/>
      </w:divBdr>
    </w:div>
    <w:div w:id="66348476">
      <w:bodyDiv w:val="1"/>
      <w:marLeft w:val="0"/>
      <w:marRight w:val="0"/>
      <w:marTop w:val="0"/>
      <w:marBottom w:val="0"/>
      <w:divBdr>
        <w:top w:val="none" w:sz="0" w:space="0" w:color="auto"/>
        <w:left w:val="none" w:sz="0" w:space="0" w:color="auto"/>
        <w:bottom w:val="none" w:sz="0" w:space="0" w:color="auto"/>
        <w:right w:val="none" w:sz="0" w:space="0" w:color="auto"/>
      </w:divBdr>
    </w:div>
    <w:div w:id="78253894">
      <w:bodyDiv w:val="1"/>
      <w:marLeft w:val="0"/>
      <w:marRight w:val="0"/>
      <w:marTop w:val="0"/>
      <w:marBottom w:val="0"/>
      <w:divBdr>
        <w:top w:val="none" w:sz="0" w:space="0" w:color="auto"/>
        <w:left w:val="none" w:sz="0" w:space="0" w:color="auto"/>
        <w:bottom w:val="none" w:sz="0" w:space="0" w:color="auto"/>
        <w:right w:val="none" w:sz="0" w:space="0" w:color="auto"/>
      </w:divBdr>
    </w:div>
    <w:div w:id="97915286">
      <w:bodyDiv w:val="1"/>
      <w:marLeft w:val="0"/>
      <w:marRight w:val="0"/>
      <w:marTop w:val="0"/>
      <w:marBottom w:val="0"/>
      <w:divBdr>
        <w:top w:val="none" w:sz="0" w:space="0" w:color="auto"/>
        <w:left w:val="none" w:sz="0" w:space="0" w:color="auto"/>
        <w:bottom w:val="none" w:sz="0" w:space="0" w:color="auto"/>
        <w:right w:val="none" w:sz="0" w:space="0" w:color="auto"/>
      </w:divBdr>
    </w:div>
    <w:div w:id="98449161">
      <w:bodyDiv w:val="1"/>
      <w:marLeft w:val="0"/>
      <w:marRight w:val="0"/>
      <w:marTop w:val="0"/>
      <w:marBottom w:val="0"/>
      <w:divBdr>
        <w:top w:val="none" w:sz="0" w:space="0" w:color="auto"/>
        <w:left w:val="none" w:sz="0" w:space="0" w:color="auto"/>
        <w:bottom w:val="none" w:sz="0" w:space="0" w:color="auto"/>
        <w:right w:val="none" w:sz="0" w:space="0" w:color="auto"/>
      </w:divBdr>
    </w:div>
    <w:div w:id="106972515">
      <w:bodyDiv w:val="1"/>
      <w:marLeft w:val="0"/>
      <w:marRight w:val="0"/>
      <w:marTop w:val="0"/>
      <w:marBottom w:val="0"/>
      <w:divBdr>
        <w:top w:val="none" w:sz="0" w:space="0" w:color="auto"/>
        <w:left w:val="none" w:sz="0" w:space="0" w:color="auto"/>
        <w:bottom w:val="none" w:sz="0" w:space="0" w:color="auto"/>
        <w:right w:val="none" w:sz="0" w:space="0" w:color="auto"/>
      </w:divBdr>
    </w:div>
    <w:div w:id="118452834">
      <w:bodyDiv w:val="1"/>
      <w:marLeft w:val="0"/>
      <w:marRight w:val="0"/>
      <w:marTop w:val="0"/>
      <w:marBottom w:val="0"/>
      <w:divBdr>
        <w:top w:val="none" w:sz="0" w:space="0" w:color="auto"/>
        <w:left w:val="none" w:sz="0" w:space="0" w:color="auto"/>
        <w:bottom w:val="none" w:sz="0" w:space="0" w:color="auto"/>
        <w:right w:val="none" w:sz="0" w:space="0" w:color="auto"/>
      </w:divBdr>
    </w:div>
    <w:div w:id="120196788">
      <w:bodyDiv w:val="1"/>
      <w:marLeft w:val="0"/>
      <w:marRight w:val="0"/>
      <w:marTop w:val="0"/>
      <w:marBottom w:val="0"/>
      <w:divBdr>
        <w:top w:val="none" w:sz="0" w:space="0" w:color="auto"/>
        <w:left w:val="none" w:sz="0" w:space="0" w:color="auto"/>
        <w:bottom w:val="none" w:sz="0" w:space="0" w:color="auto"/>
        <w:right w:val="none" w:sz="0" w:space="0" w:color="auto"/>
      </w:divBdr>
    </w:div>
    <w:div w:id="122355879">
      <w:bodyDiv w:val="1"/>
      <w:marLeft w:val="0"/>
      <w:marRight w:val="0"/>
      <w:marTop w:val="0"/>
      <w:marBottom w:val="0"/>
      <w:divBdr>
        <w:top w:val="none" w:sz="0" w:space="0" w:color="auto"/>
        <w:left w:val="none" w:sz="0" w:space="0" w:color="auto"/>
        <w:bottom w:val="none" w:sz="0" w:space="0" w:color="auto"/>
        <w:right w:val="none" w:sz="0" w:space="0" w:color="auto"/>
      </w:divBdr>
    </w:div>
    <w:div w:id="124347837">
      <w:bodyDiv w:val="1"/>
      <w:marLeft w:val="0"/>
      <w:marRight w:val="0"/>
      <w:marTop w:val="0"/>
      <w:marBottom w:val="0"/>
      <w:divBdr>
        <w:top w:val="none" w:sz="0" w:space="0" w:color="auto"/>
        <w:left w:val="none" w:sz="0" w:space="0" w:color="auto"/>
        <w:bottom w:val="none" w:sz="0" w:space="0" w:color="auto"/>
        <w:right w:val="none" w:sz="0" w:space="0" w:color="auto"/>
      </w:divBdr>
    </w:div>
    <w:div w:id="128476833">
      <w:bodyDiv w:val="1"/>
      <w:marLeft w:val="0"/>
      <w:marRight w:val="0"/>
      <w:marTop w:val="0"/>
      <w:marBottom w:val="0"/>
      <w:divBdr>
        <w:top w:val="none" w:sz="0" w:space="0" w:color="auto"/>
        <w:left w:val="none" w:sz="0" w:space="0" w:color="auto"/>
        <w:bottom w:val="none" w:sz="0" w:space="0" w:color="auto"/>
        <w:right w:val="none" w:sz="0" w:space="0" w:color="auto"/>
      </w:divBdr>
    </w:div>
    <w:div w:id="138424955">
      <w:bodyDiv w:val="1"/>
      <w:marLeft w:val="0"/>
      <w:marRight w:val="0"/>
      <w:marTop w:val="0"/>
      <w:marBottom w:val="0"/>
      <w:divBdr>
        <w:top w:val="none" w:sz="0" w:space="0" w:color="auto"/>
        <w:left w:val="none" w:sz="0" w:space="0" w:color="auto"/>
        <w:bottom w:val="none" w:sz="0" w:space="0" w:color="auto"/>
        <w:right w:val="none" w:sz="0" w:space="0" w:color="auto"/>
      </w:divBdr>
    </w:div>
    <w:div w:id="143200794">
      <w:bodyDiv w:val="1"/>
      <w:marLeft w:val="0"/>
      <w:marRight w:val="0"/>
      <w:marTop w:val="0"/>
      <w:marBottom w:val="0"/>
      <w:divBdr>
        <w:top w:val="none" w:sz="0" w:space="0" w:color="auto"/>
        <w:left w:val="none" w:sz="0" w:space="0" w:color="auto"/>
        <w:bottom w:val="none" w:sz="0" w:space="0" w:color="auto"/>
        <w:right w:val="none" w:sz="0" w:space="0" w:color="auto"/>
      </w:divBdr>
      <w:divsChild>
        <w:div w:id="2081555867">
          <w:marLeft w:val="0"/>
          <w:marRight w:val="0"/>
          <w:marTop w:val="0"/>
          <w:marBottom w:val="0"/>
          <w:divBdr>
            <w:top w:val="none" w:sz="0" w:space="0" w:color="auto"/>
            <w:left w:val="none" w:sz="0" w:space="0" w:color="auto"/>
            <w:bottom w:val="none" w:sz="0" w:space="0" w:color="auto"/>
            <w:right w:val="none" w:sz="0" w:space="0" w:color="auto"/>
          </w:divBdr>
          <w:divsChild>
            <w:div w:id="756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937">
      <w:bodyDiv w:val="1"/>
      <w:marLeft w:val="0"/>
      <w:marRight w:val="0"/>
      <w:marTop w:val="0"/>
      <w:marBottom w:val="0"/>
      <w:divBdr>
        <w:top w:val="none" w:sz="0" w:space="0" w:color="auto"/>
        <w:left w:val="none" w:sz="0" w:space="0" w:color="auto"/>
        <w:bottom w:val="none" w:sz="0" w:space="0" w:color="auto"/>
        <w:right w:val="none" w:sz="0" w:space="0" w:color="auto"/>
      </w:divBdr>
    </w:div>
    <w:div w:id="155653398">
      <w:bodyDiv w:val="1"/>
      <w:marLeft w:val="0"/>
      <w:marRight w:val="0"/>
      <w:marTop w:val="0"/>
      <w:marBottom w:val="0"/>
      <w:divBdr>
        <w:top w:val="none" w:sz="0" w:space="0" w:color="auto"/>
        <w:left w:val="none" w:sz="0" w:space="0" w:color="auto"/>
        <w:bottom w:val="none" w:sz="0" w:space="0" w:color="auto"/>
        <w:right w:val="none" w:sz="0" w:space="0" w:color="auto"/>
      </w:divBdr>
    </w:div>
    <w:div w:id="160854212">
      <w:bodyDiv w:val="1"/>
      <w:marLeft w:val="0"/>
      <w:marRight w:val="0"/>
      <w:marTop w:val="0"/>
      <w:marBottom w:val="0"/>
      <w:divBdr>
        <w:top w:val="none" w:sz="0" w:space="0" w:color="auto"/>
        <w:left w:val="none" w:sz="0" w:space="0" w:color="auto"/>
        <w:bottom w:val="none" w:sz="0" w:space="0" w:color="auto"/>
        <w:right w:val="none" w:sz="0" w:space="0" w:color="auto"/>
      </w:divBdr>
    </w:div>
    <w:div w:id="160856785">
      <w:bodyDiv w:val="1"/>
      <w:marLeft w:val="0"/>
      <w:marRight w:val="0"/>
      <w:marTop w:val="0"/>
      <w:marBottom w:val="0"/>
      <w:divBdr>
        <w:top w:val="none" w:sz="0" w:space="0" w:color="auto"/>
        <w:left w:val="none" w:sz="0" w:space="0" w:color="auto"/>
        <w:bottom w:val="none" w:sz="0" w:space="0" w:color="auto"/>
        <w:right w:val="none" w:sz="0" w:space="0" w:color="auto"/>
      </w:divBdr>
    </w:div>
    <w:div w:id="165175570">
      <w:bodyDiv w:val="1"/>
      <w:marLeft w:val="0"/>
      <w:marRight w:val="0"/>
      <w:marTop w:val="0"/>
      <w:marBottom w:val="0"/>
      <w:divBdr>
        <w:top w:val="none" w:sz="0" w:space="0" w:color="auto"/>
        <w:left w:val="none" w:sz="0" w:space="0" w:color="auto"/>
        <w:bottom w:val="none" w:sz="0" w:space="0" w:color="auto"/>
        <w:right w:val="none" w:sz="0" w:space="0" w:color="auto"/>
      </w:divBdr>
    </w:div>
    <w:div w:id="166487558">
      <w:bodyDiv w:val="1"/>
      <w:marLeft w:val="0"/>
      <w:marRight w:val="0"/>
      <w:marTop w:val="0"/>
      <w:marBottom w:val="0"/>
      <w:divBdr>
        <w:top w:val="none" w:sz="0" w:space="0" w:color="auto"/>
        <w:left w:val="none" w:sz="0" w:space="0" w:color="auto"/>
        <w:bottom w:val="none" w:sz="0" w:space="0" w:color="auto"/>
        <w:right w:val="none" w:sz="0" w:space="0" w:color="auto"/>
      </w:divBdr>
    </w:div>
    <w:div w:id="168644239">
      <w:bodyDiv w:val="1"/>
      <w:marLeft w:val="0"/>
      <w:marRight w:val="0"/>
      <w:marTop w:val="0"/>
      <w:marBottom w:val="0"/>
      <w:divBdr>
        <w:top w:val="none" w:sz="0" w:space="0" w:color="auto"/>
        <w:left w:val="none" w:sz="0" w:space="0" w:color="auto"/>
        <w:bottom w:val="none" w:sz="0" w:space="0" w:color="auto"/>
        <w:right w:val="none" w:sz="0" w:space="0" w:color="auto"/>
      </w:divBdr>
    </w:div>
    <w:div w:id="170071692">
      <w:bodyDiv w:val="1"/>
      <w:marLeft w:val="0"/>
      <w:marRight w:val="0"/>
      <w:marTop w:val="0"/>
      <w:marBottom w:val="0"/>
      <w:divBdr>
        <w:top w:val="none" w:sz="0" w:space="0" w:color="auto"/>
        <w:left w:val="none" w:sz="0" w:space="0" w:color="auto"/>
        <w:bottom w:val="none" w:sz="0" w:space="0" w:color="auto"/>
        <w:right w:val="none" w:sz="0" w:space="0" w:color="auto"/>
      </w:divBdr>
    </w:div>
    <w:div w:id="173886592">
      <w:bodyDiv w:val="1"/>
      <w:marLeft w:val="0"/>
      <w:marRight w:val="0"/>
      <w:marTop w:val="0"/>
      <w:marBottom w:val="0"/>
      <w:divBdr>
        <w:top w:val="none" w:sz="0" w:space="0" w:color="auto"/>
        <w:left w:val="none" w:sz="0" w:space="0" w:color="auto"/>
        <w:bottom w:val="none" w:sz="0" w:space="0" w:color="auto"/>
        <w:right w:val="none" w:sz="0" w:space="0" w:color="auto"/>
      </w:divBdr>
    </w:div>
    <w:div w:id="196357642">
      <w:bodyDiv w:val="1"/>
      <w:marLeft w:val="0"/>
      <w:marRight w:val="0"/>
      <w:marTop w:val="0"/>
      <w:marBottom w:val="0"/>
      <w:divBdr>
        <w:top w:val="none" w:sz="0" w:space="0" w:color="auto"/>
        <w:left w:val="none" w:sz="0" w:space="0" w:color="auto"/>
        <w:bottom w:val="none" w:sz="0" w:space="0" w:color="auto"/>
        <w:right w:val="none" w:sz="0" w:space="0" w:color="auto"/>
      </w:divBdr>
    </w:div>
    <w:div w:id="202451284">
      <w:bodyDiv w:val="1"/>
      <w:marLeft w:val="0"/>
      <w:marRight w:val="0"/>
      <w:marTop w:val="0"/>
      <w:marBottom w:val="0"/>
      <w:divBdr>
        <w:top w:val="none" w:sz="0" w:space="0" w:color="auto"/>
        <w:left w:val="none" w:sz="0" w:space="0" w:color="auto"/>
        <w:bottom w:val="none" w:sz="0" w:space="0" w:color="auto"/>
        <w:right w:val="none" w:sz="0" w:space="0" w:color="auto"/>
      </w:divBdr>
    </w:div>
    <w:div w:id="214581752">
      <w:bodyDiv w:val="1"/>
      <w:marLeft w:val="0"/>
      <w:marRight w:val="0"/>
      <w:marTop w:val="0"/>
      <w:marBottom w:val="0"/>
      <w:divBdr>
        <w:top w:val="none" w:sz="0" w:space="0" w:color="auto"/>
        <w:left w:val="none" w:sz="0" w:space="0" w:color="auto"/>
        <w:bottom w:val="none" w:sz="0" w:space="0" w:color="auto"/>
        <w:right w:val="none" w:sz="0" w:space="0" w:color="auto"/>
      </w:divBdr>
    </w:div>
    <w:div w:id="215897371">
      <w:bodyDiv w:val="1"/>
      <w:marLeft w:val="0"/>
      <w:marRight w:val="0"/>
      <w:marTop w:val="0"/>
      <w:marBottom w:val="0"/>
      <w:divBdr>
        <w:top w:val="none" w:sz="0" w:space="0" w:color="auto"/>
        <w:left w:val="none" w:sz="0" w:space="0" w:color="auto"/>
        <w:bottom w:val="none" w:sz="0" w:space="0" w:color="auto"/>
        <w:right w:val="none" w:sz="0" w:space="0" w:color="auto"/>
      </w:divBdr>
    </w:div>
    <w:div w:id="216551513">
      <w:bodyDiv w:val="1"/>
      <w:marLeft w:val="0"/>
      <w:marRight w:val="0"/>
      <w:marTop w:val="0"/>
      <w:marBottom w:val="0"/>
      <w:divBdr>
        <w:top w:val="none" w:sz="0" w:space="0" w:color="auto"/>
        <w:left w:val="none" w:sz="0" w:space="0" w:color="auto"/>
        <w:bottom w:val="none" w:sz="0" w:space="0" w:color="auto"/>
        <w:right w:val="none" w:sz="0" w:space="0" w:color="auto"/>
      </w:divBdr>
    </w:div>
    <w:div w:id="224534298">
      <w:bodyDiv w:val="1"/>
      <w:marLeft w:val="0"/>
      <w:marRight w:val="0"/>
      <w:marTop w:val="0"/>
      <w:marBottom w:val="0"/>
      <w:divBdr>
        <w:top w:val="none" w:sz="0" w:space="0" w:color="auto"/>
        <w:left w:val="none" w:sz="0" w:space="0" w:color="auto"/>
        <w:bottom w:val="none" w:sz="0" w:space="0" w:color="auto"/>
        <w:right w:val="none" w:sz="0" w:space="0" w:color="auto"/>
      </w:divBdr>
    </w:div>
    <w:div w:id="225724358">
      <w:bodyDiv w:val="1"/>
      <w:marLeft w:val="0"/>
      <w:marRight w:val="0"/>
      <w:marTop w:val="0"/>
      <w:marBottom w:val="0"/>
      <w:divBdr>
        <w:top w:val="none" w:sz="0" w:space="0" w:color="auto"/>
        <w:left w:val="none" w:sz="0" w:space="0" w:color="auto"/>
        <w:bottom w:val="none" w:sz="0" w:space="0" w:color="auto"/>
        <w:right w:val="none" w:sz="0" w:space="0" w:color="auto"/>
      </w:divBdr>
    </w:div>
    <w:div w:id="231964367">
      <w:bodyDiv w:val="1"/>
      <w:marLeft w:val="0"/>
      <w:marRight w:val="0"/>
      <w:marTop w:val="0"/>
      <w:marBottom w:val="0"/>
      <w:divBdr>
        <w:top w:val="none" w:sz="0" w:space="0" w:color="auto"/>
        <w:left w:val="none" w:sz="0" w:space="0" w:color="auto"/>
        <w:bottom w:val="none" w:sz="0" w:space="0" w:color="auto"/>
        <w:right w:val="none" w:sz="0" w:space="0" w:color="auto"/>
      </w:divBdr>
    </w:div>
    <w:div w:id="236987027">
      <w:bodyDiv w:val="1"/>
      <w:marLeft w:val="0"/>
      <w:marRight w:val="0"/>
      <w:marTop w:val="0"/>
      <w:marBottom w:val="0"/>
      <w:divBdr>
        <w:top w:val="none" w:sz="0" w:space="0" w:color="auto"/>
        <w:left w:val="none" w:sz="0" w:space="0" w:color="auto"/>
        <w:bottom w:val="none" w:sz="0" w:space="0" w:color="auto"/>
        <w:right w:val="none" w:sz="0" w:space="0" w:color="auto"/>
      </w:divBdr>
      <w:divsChild>
        <w:div w:id="508908808">
          <w:marLeft w:val="0"/>
          <w:marRight w:val="0"/>
          <w:marTop w:val="0"/>
          <w:marBottom w:val="0"/>
          <w:divBdr>
            <w:top w:val="single" w:sz="2" w:space="0" w:color="E3E3E3"/>
            <w:left w:val="single" w:sz="2" w:space="0" w:color="E3E3E3"/>
            <w:bottom w:val="single" w:sz="2" w:space="0" w:color="E3E3E3"/>
            <w:right w:val="single" w:sz="2" w:space="0" w:color="E3E3E3"/>
          </w:divBdr>
          <w:divsChild>
            <w:div w:id="2070838762">
              <w:marLeft w:val="0"/>
              <w:marRight w:val="0"/>
              <w:marTop w:val="0"/>
              <w:marBottom w:val="0"/>
              <w:divBdr>
                <w:top w:val="single" w:sz="2" w:space="0" w:color="E3E3E3"/>
                <w:left w:val="single" w:sz="2" w:space="0" w:color="E3E3E3"/>
                <w:bottom w:val="single" w:sz="2" w:space="0" w:color="E3E3E3"/>
                <w:right w:val="single" w:sz="2" w:space="0" w:color="E3E3E3"/>
              </w:divBdr>
              <w:divsChild>
                <w:div w:id="2127695472">
                  <w:marLeft w:val="0"/>
                  <w:marRight w:val="0"/>
                  <w:marTop w:val="0"/>
                  <w:marBottom w:val="0"/>
                  <w:divBdr>
                    <w:top w:val="single" w:sz="2" w:space="0" w:color="E3E3E3"/>
                    <w:left w:val="single" w:sz="2" w:space="0" w:color="E3E3E3"/>
                    <w:bottom w:val="single" w:sz="2" w:space="0" w:color="E3E3E3"/>
                    <w:right w:val="single" w:sz="2" w:space="0" w:color="E3E3E3"/>
                  </w:divBdr>
                  <w:divsChild>
                    <w:div w:id="676732847">
                      <w:marLeft w:val="0"/>
                      <w:marRight w:val="0"/>
                      <w:marTop w:val="0"/>
                      <w:marBottom w:val="0"/>
                      <w:divBdr>
                        <w:top w:val="single" w:sz="2" w:space="0" w:color="E3E3E3"/>
                        <w:left w:val="single" w:sz="2" w:space="0" w:color="E3E3E3"/>
                        <w:bottom w:val="single" w:sz="2" w:space="0" w:color="E3E3E3"/>
                        <w:right w:val="single" w:sz="2" w:space="0" w:color="E3E3E3"/>
                      </w:divBdr>
                      <w:divsChild>
                        <w:div w:id="1873104869">
                          <w:marLeft w:val="0"/>
                          <w:marRight w:val="0"/>
                          <w:marTop w:val="0"/>
                          <w:marBottom w:val="0"/>
                          <w:divBdr>
                            <w:top w:val="single" w:sz="2" w:space="0" w:color="E3E3E3"/>
                            <w:left w:val="single" w:sz="2" w:space="0" w:color="E3E3E3"/>
                            <w:bottom w:val="single" w:sz="2" w:space="0" w:color="E3E3E3"/>
                            <w:right w:val="single" w:sz="2" w:space="0" w:color="E3E3E3"/>
                          </w:divBdr>
                          <w:divsChild>
                            <w:div w:id="1547525193">
                              <w:marLeft w:val="0"/>
                              <w:marRight w:val="0"/>
                              <w:marTop w:val="0"/>
                              <w:marBottom w:val="0"/>
                              <w:divBdr>
                                <w:top w:val="single" w:sz="2" w:space="0" w:color="E3E3E3"/>
                                <w:left w:val="single" w:sz="2" w:space="0" w:color="E3E3E3"/>
                                <w:bottom w:val="single" w:sz="2" w:space="0" w:color="E3E3E3"/>
                                <w:right w:val="single" w:sz="2" w:space="0" w:color="E3E3E3"/>
                              </w:divBdr>
                              <w:divsChild>
                                <w:div w:id="761029041">
                                  <w:marLeft w:val="0"/>
                                  <w:marRight w:val="0"/>
                                  <w:marTop w:val="100"/>
                                  <w:marBottom w:val="100"/>
                                  <w:divBdr>
                                    <w:top w:val="single" w:sz="2" w:space="0" w:color="E3E3E3"/>
                                    <w:left w:val="single" w:sz="2" w:space="0" w:color="E3E3E3"/>
                                    <w:bottom w:val="single" w:sz="2" w:space="0" w:color="E3E3E3"/>
                                    <w:right w:val="single" w:sz="2" w:space="0" w:color="E3E3E3"/>
                                  </w:divBdr>
                                  <w:divsChild>
                                    <w:div w:id="1916628998">
                                      <w:marLeft w:val="0"/>
                                      <w:marRight w:val="0"/>
                                      <w:marTop w:val="0"/>
                                      <w:marBottom w:val="0"/>
                                      <w:divBdr>
                                        <w:top w:val="single" w:sz="2" w:space="0" w:color="E3E3E3"/>
                                        <w:left w:val="single" w:sz="2" w:space="0" w:color="E3E3E3"/>
                                        <w:bottom w:val="single" w:sz="2" w:space="0" w:color="E3E3E3"/>
                                        <w:right w:val="single" w:sz="2" w:space="0" w:color="E3E3E3"/>
                                      </w:divBdr>
                                      <w:divsChild>
                                        <w:div w:id="251359800">
                                          <w:marLeft w:val="0"/>
                                          <w:marRight w:val="0"/>
                                          <w:marTop w:val="0"/>
                                          <w:marBottom w:val="0"/>
                                          <w:divBdr>
                                            <w:top w:val="single" w:sz="2" w:space="0" w:color="E3E3E3"/>
                                            <w:left w:val="single" w:sz="2" w:space="0" w:color="E3E3E3"/>
                                            <w:bottom w:val="single" w:sz="2" w:space="0" w:color="E3E3E3"/>
                                            <w:right w:val="single" w:sz="2" w:space="0" w:color="E3E3E3"/>
                                          </w:divBdr>
                                          <w:divsChild>
                                            <w:div w:id="456414778">
                                              <w:marLeft w:val="0"/>
                                              <w:marRight w:val="0"/>
                                              <w:marTop w:val="0"/>
                                              <w:marBottom w:val="0"/>
                                              <w:divBdr>
                                                <w:top w:val="single" w:sz="2" w:space="0" w:color="E3E3E3"/>
                                                <w:left w:val="single" w:sz="2" w:space="0" w:color="E3E3E3"/>
                                                <w:bottom w:val="single" w:sz="2" w:space="0" w:color="E3E3E3"/>
                                                <w:right w:val="single" w:sz="2" w:space="0" w:color="E3E3E3"/>
                                              </w:divBdr>
                                              <w:divsChild>
                                                <w:div w:id="721175033">
                                                  <w:marLeft w:val="0"/>
                                                  <w:marRight w:val="0"/>
                                                  <w:marTop w:val="0"/>
                                                  <w:marBottom w:val="0"/>
                                                  <w:divBdr>
                                                    <w:top w:val="single" w:sz="2" w:space="0" w:color="E3E3E3"/>
                                                    <w:left w:val="single" w:sz="2" w:space="0" w:color="E3E3E3"/>
                                                    <w:bottom w:val="single" w:sz="2" w:space="0" w:color="E3E3E3"/>
                                                    <w:right w:val="single" w:sz="2" w:space="0" w:color="E3E3E3"/>
                                                  </w:divBdr>
                                                  <w:divsChild>
                                                    <w:div w:id="1314794116">
                                                      <w:marLeft w:val="0"/>
                                                      <w:marRight w:val="0"/>
                                                      <w:marTop w:val="0"/>
                                                      <w:marBottom w:val="0"/>
                                                      <w:divBdr>
                                                        <w:top w:val="single" w:sz="2" w:space="0" w:color="E3E3E3"/>
                                                        <w:left w:val="single" w:sz="2" w:space="0" w:color="E3E3E3"/>
                                                        <w:bottom w:val="single" w:sz="2" w:space="0" w:color="E3E3E3"/>
                                                        <w:right w:val="single" w:sz="2" w:space="0" w:color="E3E3E3"/>
                                                      </w:divBdr>
                                                      <w:divsChild>
                                                        <w:div w:id="2041760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55826499">
          <w:marLeft w:val="0"/>
          <w:marRight w:val="0"/>
          <w:marTop w:val="0"/>
          <w:marBottom w:val="0"/>
          <w:divBdr>
            <w:top w:val="none" w:sz="0" w:space="0" w:color="auto"/>
            <w:left w:val="none" w:sz="0" w:space="0" w:color="auto"/>
            <w:bottom w:val="none" w:sz="0" w:space="0" w:color="auto"/>
            <w:right w:val="none" w:sz="0" w:space="0" w:color="auto"/>
          </w:divBdr>
        </w:div>
      </w:divsChild>
    </w:div>
    <w:div w:id="252058474">
      <w:bodyDiv w:val="1"/>
      <w:marLeft w:val="0"/>
      <w:marRight w:val="0"/>
      <w:marTop w:val="0"/>
      <w:marBottom w:val="0"/>
      <w:divBdr>
        <w:top w:val="none" w:sz="0" w:space="0" w:color="auto"/>
        <w:left w:val="none" w:sz="0" w:space="0" w:color="auto"/>
        <w:bottom w:val="none" w:sz="0" w:space="0" w:color="auto"/>
        <w:right w:val="none" w:sz="0" w:space="0" w:color="auto"/>
      </w:divBdr>
    </w:div>
    <w:div w:id="258758931">
      <w:bodyDiv w:val="1"/>
      <w:marLeft w:val="0"/>
      <w:marRight w:val="0"/>
      <w:marTop w:val="0"/>
      <w:marBottom w:val="0"/>
      <w:divBdr>
        <w:top w:val="none" w:sz="0" w:space="0" w:color="auto"/>
        <w:left w:val="none" w:sz="0" w:space="0" w:color="auto"/>
        <w:bottom w:val="none" w:sz="0" w:space="0" w:color="auto"/>
        <w:right w:val="none" w:sz="0" w:space="0" w:color="auto"/>
      </w:divBdr>
    </w:div>
    <w:div w:id="260573348">
      <w:bodyDiv w:val="1"/>
      <w:marLeft w:val="0"/>
      <w:marRight w:val="0"/>
      <w:marTop w:val="0"/>
      <w:marBottom w:val="0"/>
      <w:divBdr>
        <w:top w:val="none" w:sz="0" w:space="0" w:color="auto"/>
        <w:left w:val="none" w:sz="0" w:space="0" w:color="auto"/>
        <w:bottom w:val="none" w:sz="0" w:space="0" w:color="auto"/>
        <w:right w:val="none" w:sz="0" w:space="0" w:color="auto"/>
      </w:divBdr>
    </w:div>
    <w:div w:id="263658162">
      <w:bodyDiv w:val="1"/>
      <w:marLeft w:val="0"/>
      <w:marRight w:val="0"/>
      <w:marTop w:val="0"/>
      <w:marBottom w:val="0"/>
      <w:divBdr>
        <w:top w:val="none" w:sz="0" w:space="0" w:color="auto"/>
        <w:left w:val="none" w:sz="0" w:space="0" w:color="auto"/>
        <w:bottom w:val="none" w:sz="0" w:space="0" w:color="auto"/>
        <w:right w:val="none" w:sz="0" w:space="0" w:color="auto"/>
      </w:divBdr>
    </w:div>
    <w:div w:id="265579049">
      <w:bodyDiv w:val="1"/>
      <w:marLeft w:val="0"/>
      <w:marRight w:val="0"/>
      <w:marTop w:val="0"/>
      <w:marBottom w:val="0"/>
      <w:divBdr>
        <w:top w:val="none" w:sz="0" w:space="0" w:color="auto"/>
        <w:left w:val="none" w:sz="0" w:space="0" w:color="auto"/>
        <w:bottom w:val="none" w:sz="0" w:space="0" w:color="auto"/>
        <w:right w:val="none" w:sz="0" w:space="0" w:color="auto"/>
      </w:divBdr>
    </w:div>
    <w:div w:id="273289251">
      <w:bodyDiv w:val="1"/>
      <w:marLeft w:val="0"/>
      <w:marRight w:val="0"/>
      <w:marTop w:val="0"/>
      <w:marBottom w:val="0"/>
      <w:divBdr>
        <w:top w:val="none" w:sz="0" w:space="0" w:color="auto"/>
        <w:left w:val="none" w:sz="0" w:space="0" w:color="auto"/>
        <w:bottom w:val="none" w:sz="0" w:space="0" w:color="auto"/>
        <w:right w:val="none" w:sz="0" w:space="0" w:color="auto"/>
      </w:divBdr>
    </w:div>
    <w:div w:id="273438995">
      <w:bodyDiv w:val="1"/>
      <w:marLeft w:val="0"/>
      <w:marRight w:val="0"/>
      <w:marTop w:val="0"/>
      <w:marBottom w:val="0"/>
      <w:divBdr>
        <w:top w:val="none" w:sz="0" w:space="0" w:color="auto"/>
        <w:left w:val="none" w:sz="0" w:space="0" w:color="auto"/>
        <w:bottom w:val="none" w:sz="0" w:space="0" w:color="auto"/>
        <w:right w:val="none" w:sz="0" w:space="0" w:color="auto"/>
      </w:divBdr>
    </w:div>
    <w:div w:id="276105791">
      <w:bodyDiv w:val="1"/>
      <w:marLeft w:val="0"/>
      <w:marRight w:val="0"/>
      <w:marTop w:val="0"/>
      <w:marBottom w:val="0"/>
      <w:divBdr>
        <w:top w:val="none" w:sz="0" w:space="0" w:color="auto"/>
        <w:left w:val="none" w:sz="0" w:space="0" w:color="auto"/>
        <w:bottom w:val="none" w:sz="0" w:space="0" w:color="auto"/>
        <w:right w:val="none" w:sz="0" w:space="0" w:color="auto"/>
      </w:divBdr>
    </w:div>
    <w:div w:id="277570483">
      <w:bodyDiv w:val="1"/>
      <w:marLeft w:val="0"/>
      <w:marRight w:val="0"/>
      <w:marTop w:val="0"/>
      <w:marBottom w:val="0"/>
      <w:divBdr>
        <w:top w:val="none" w:sz="0" w:space="0" w:color="auto"/>
        <w:left w:val="none" w:sz="0" w:space="0" w:color="auto"/>
        <w:bottom w:val="none" w:sz="0" w:space="0" w:color="auto"/>
        <w:right w:val="none" w:sz="0" w:space="0" w:color="auto"/>
      </w:divBdr>
    </w:div>
    <w:div w:id="282271555">
      <w:bodyDiv w:val="1"/>
      <w:marLeft w:val="0"/>
      <w:marRight w:val="0"/>
      <w:marTop w:val="0"/>
      <w:marBottom w:val="0"/>
      <w:divBdr>
        <w:top w:val="none" w:sz="0" w:space="0" w:color="auto"/>
        <w:left w:val="none" w:sz="0" w:space="0" w:color="auto"/>
        <w:bottom w:val="none" w:sz="0" w:space="0" w:color="auto"/>
        <w:right w:val="none" w:sz="0" w:space="0" w:color="auto"/>
      </w:divBdr>
    </w:div>
    <w:div w:id="285352093">
      <w:bodyDiv w:val="1"/>
      <w:marLeft w:val="0"/>
      <w:marRight w:val="0"/>
      <w:marTop w:val="0"/>
      <w:marBottom w:val="0"/>
      <w:divBdr>
        <w:top w:val="none" w:sz="0" w:space="0" w:color="auto"/>
        <w:left w:val="none" w:sz="0" w:space="0" w:color="auto"/>
        <w:bottom w:val="none" w:sz="0" w:space="0" w:color="auto"/>
        <w:right w:val="none" w:sz="0" w:space="0" w:color="auto"/>
      </w:divBdr>
    </w:div>
    <w:div w:id="286083287">
      <w:bodyDiv w:val="1"/>
      <w:marLeft w:val="0"/>
      <w:marRight w:val="0"/>
      <w:marTop w:val="0"/>
      <w:marBottom w:val="0"/>
      <w:divBdr>
        <w:top w:val="none" w:sz="0" w:space="0" w:color="auto"/>
        <w:left w:val="none" w:sz="0" w:space="0" w:color="auto"/>
        <w:bottom w:val="none" w:sz="0" w:space="0" w:color="auto"/>
        <w:right w:val="none" w:sz="0" w:space="0" w:color="auto"/>
      </w:divBdr>
    </w:div>
    <w:div w:id="296033025">
      <w:bodyDiv w:val="1"/>
      <w:marLeft w:val="0"/>
      <w:marRight w:val="0"/>
      <w:marTop w:val="0"/>
      <w:marBottom w:val="0"/>
      <w:divBdr>
        <w:top w:val="none" w:sz="0" w:space="0" w:color="auto"/>
        <w:left w:val="none" w:sz="0" w:space="0" w:color="auto"/>
        <w:bottom w:val="none" w:sz="0" w:space="0" w:color="auto"/>
        <w:right w:val="none" w:sz="0" w:space="0" w:color="auto"/>
      </w:divBdr>
      <w:divsChild>
        <w:div w:id="1450054047">
          <w:marLeft w:val="0"/>
          <w:marRight w:val="0"/>
          <w:marTop w:val="0"/>
          <w:marBottom w:val="0"/>
          <w:divBdr>
            <w:top w:val="none" w:sz="0" w:space="0" w:color="auto"/>
            <w:left w:val="none" w:sz="0" w:space="0" w:color="auto"/>
            <w:bottom w:val="none" w:sz="0" w:space="0" w:color="auto"/>
            <w:right w:val="none" w:sz="0" w:space="0" w:color="auto"/>
          </w:divBdr>
          <w:divsChild>
            <w:div w:id="185330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50102">
      <w:bodyDiv w:val="1"/>
      <w:marLeft w:val="0"/>
      <w:marRight w:val="0"/>
      <w:marTop w:val="0"/>
      <w:marBottom w:val="0"/>
      <w:divBdr>
        <w:top w:val="none" w:sz="0" w:space="0" w:color="auto"/>
        <w:left w:val="none" w:sz="0" w:space="0" w:color="auto"/>
        <w:bottom w:val="none" w:sz="0" w:space="0" w:color="auto"/>
        <w:right w:val="none" w:sz="0" w:space="0" w:color="auto"/>
      </w:divBdr>
    </w:div>
    <w:div w:id="297302122">
      <w:bodyDiv w:val="1"/>
      <w:marLeft w:val="0"/>
      <w:marRight w:val="0"/>
      <w:marTop w:val="0"/>
      <w:marBottom w:val="0"/>
      <w:divBdr>
        <w:top w:val="none" w:sz="0" w:space="0" w:color="auto"/>
        <w:left w:val="none" w:sz="0" w:space="0" w:color="auto"/>
        <w:bottom w:val="none" w:sz="0" w:space="0" w:color="auto"/>
        <w:right w:val="none" w:sz="0" w:space="0" w:color="auto"/>
      </w:divBdr>
    </w:div>
    <w:div w:id="297564837">
      <w:bodyDiv w:val="1"/>
      <w:marLeft w:val="0"/>
      <w:marRight w:val="0"/>
      <w:marTop w:val="0"/>
      <w:marBottom w:val="0"/>
      <w:divBdr>
        <w:top w:val="none" w:sz="0" w:space="0" w:color="auto"/>
        <w:left w:val="none" w:sz="0" w:space="0" w:color="auto"/>
        <w:bottom w:val="none" w:sz="0" w:space="0" w:color="auto"/>
        <w:right w:val="none" w:sz="0" w:space="0" w:color="auto"/>
      </w:divBdr>
    </w:div>
    <w:div w:id="302782024">
      <w:bodyDiv w:val="1"/>
      <w:marLeft w:val="0"/>
      <w:marRight w:val="0"/>
      <w:marTop w:val="0"/>
      <w:marBottom w:val="0"/>
      <w:divBdr>
        <w:top w:val="none" w:sz="0" w:space="0" w:color="auto"/>
        <w:left w:val="none" w:sz="0" w:space="0" w:color="auto"/>
        <w:bottom w:val="none" w:sz="0" w:space="0" w:color="auto"/>
        <w:right w:val="none" w:sz="0" w:space="0" w:color="auto"/>
      </w:divBdr>
    </w:div>
    <w:div w:id="309946106">
      <w:bodyDiv w:val="1"/>
      <w:marLeft w:val="0"/>
      <w:marRight w:val="0"/>
      <w:marTop w:val="0"/>
      <w:marBottom w:val="0"/>
      <w:divBdr>
        <w:top w:val="none" w:sz="0" w:space="0" w:color="auto"/>
        <w:left w:val="none" w:sz="0" w:space="0" w:color="auto"/>
        <w:bottom w:val="none" w:sz="0" w:space="0" w:color="auto"/>
        <w:right w:val="none" w:sz="0" w:space="0" w:color="auto"/>
      </w:divBdr>
    </w:div>
    <w:div w:id="311522758">
      <w:bodyDiv w:val="1"/>
      <w:marLeft w:val="0"/>
      <w:marRight w:val="0"/>
      <w:marTop w:val="0"/>
      <w:marBottom w:val="0"/>
      <w:divBdr>
        <w:top w:val="none" w:sz="0" w:space="0" w:color="auto"/>
        <w:left w:val="none" w:sz="0" w:space="0" w:color="auto"/>
        <w:bottom w:val="none" w:sz="0" w:space="0" w:color="auto"/>
        <w:right w:val="none" w:sz="0" w:space="0" w:color="auto"/>
      </w:divBdr>
    </w:div>
    <w:div w:id="316954051">
      <w:bodyDiv w:val="1"/>
      <w:marLeft w:val="0"/>
      <w:marRight w:val="0"/>
      <w:marTop w:val="0"/>
      <w:marBottom w:val="0"/>
      <w:divBdr>
        <w:top w:val="none" w:sz="0" w:space="0" w:color="auto"/>
        <w:left w:val="none" w:sz="0" w:space="0" w:color="auto"/>
        <w:bottom w:val="none" w:sz="0" w:space="0" w:color="auto"/>
        <w:right w:val="none" w:sz="0" w:space="0" w:color="auto"/>
      </w:divBdr>
    </w:div>
    <w:div w:id="318924990">
      <w:bodyDiv w:val="1"/>
      <w:marLeft w:val="0"/>
      <w:marRight w:val="0"/>
      <w:marTop w:val="0"/>
      <w:marBottom w:val="0"/>
      <w:divBdr>
        <w:top w:val="none" w:sz="0" w:space="0" w:color="auto"/>
        <w:left w:val="none" w:sz="0" w:space="0" w:color="auto"/>
        <w:bottom w:val="none" w:sz="0" w:space="0" w:color="auto"/>
        <w:right w:val="none" w:sz="0" w:space="0" w:color="auto"/>
      </w:divBdr>
    </w:div>
    <w:div w:id="320545490">
      <w:bodyDiv w:val="1"/>
      <w:marLeft w:val="0"/>
      <w:marRight w:val="0"/>
      <w:marTop w:val="0"/>
      <w:marBottom w:val="0"/>
      <w:divBdr>
        <w:top w:val="none" w:sz="0" w:space="0" w:color="auto"/>
        <w:left w:val="none" w:sz="0" w:space="0" w:color="auto"/>
        <w:bottom w:val="none" w:sz="0" w:space="0" w:color="auto"/>
        <w:right w:val="none" w:sz="0" w:space="0" w:color="auto"/>
      </w:divBdr>
    </w:div>
    <w:div w:id="327488134">
      <w:bodyDiv w:val="1"/>
      <w:marLeft w:val="0"/>
      <w:marRight w:val="0"/>
      <w:marTop w:val="0"/>
      <w:marBottom w:val="0"/>
      <w:divBdr>
        <w:top w:val="none" w:sz="0" w:space="0" w:color="auto"/>
        <w:left w:val="none" w:sz="0" w:space="0" w:color="auto"/>
        <w:bottom w:val="none" w:sz="0" w:space="0" w:color="auto"/>
        <w:right w:val="none" w:sz="0" w:space="0" w:color="auto"/>
      </w:divBdr>
    </w:div>
    <w:div w:id="340860675">
      <w:bodyDiv w:val="1"/>
      <w:marLeft w:val="0"/>
      <w:marRight w:val="0"/>
      <w:marTop w:val="0"/>
      <w:marBottom w:val="0"/>
      <w:divBdr>
        <w:top w:val="none" w:sz="0" w:space="0" w:color="auto"/>
        <w:left w:val="none" w:sz="0" w:space="0" w:color="auto"/>
        <w:bottom w:val="none" w:sz="0" w:space="0" w:color="auto"/>
        <w:right w:val="none" w:sz="0" w:space="0" w:color="auto"/>
      </w:divBdr>
    </w:div>
    <w:div w:id="352149394">
      <w:bodyDiv w:val="1"/>
      <w:marLeft w:val="0"/>
      <w:marRight w:val="0"/>
      <w:marTop w:val="0"/>
      <w:marBottom w:val="0"/>
      <w:divBdr>
        <w:top w:val="none" w:sz="0" w:space="0" w:color="auto"/>
        <w:left w:val="none" w:sz="0" w:space="0" w:color="auto"/>
        <w:bottom w:val="none" w:sz="0" w:space="0" w:color="auto"/>
        <w:right w:val="none" w:sz="0" w:space="0" w:color="auto"/>
      </w:divBdr>
    </w:div>
    <w:div w:id="368185012">
      <w:bodyDiv w:val="1"/>
      <w:marLeft w:val="0"/>
      <w:marRight w:val="0"/>
      <w:marTop w:val="0"/>
      <w:marBottom w:val="0"/>
      <w:divBdr>
        <w:top w:val="none" w:sz="0" w:space="0" w:color="auto"/>
        <w:left w:val="none" w:sz="0" w:space="0" w:color="auto"/>
        <w:bottom w:val="none" w:sz="0" w:space="0" w:color="auto"/>
        <w:right w:val="none" w:sz="0" w:space="0" w:color="auto"/>
      </w:divBdr>
    </w:div>
    <w:div w:id="378019771">
      <w:bodyDiv w:val="1"/>
      <w:marLeft w:val="0"/>
      <w:marRight w:val="0"/>
      <w:marTop w:val="0"/>
      <w:marBottom w:val="0"/>
      <w:divBdr>
        <w:top w:val="none" w:sz="0" w:space="0" w:color="auto"/>
        <w:left w:val="none" w:sz="0" w:space="0" w:color="auto"/>
        <w:bottom w:val="none" w:sz="0" w:space="0" w:color="auto"/>
        <w:right w:val="none" w:sz="0" w:space="0" w:color="auto"/>
      </w:divBdr>
    </w:div>
    <w:div w:id="379937791">
      <w:bodyDiv w:val="1"/>
      <w:marLeft w:val="0"/>
      <w:marRight w:val="0"/>
      <w:marTop w:val="0"/>
      <w:marBottom w:val="0"/>
      <w:divBdr>
        <w:top w:val="none" w:sz="0" w:space="0" w:color="auto"/>
        <w:left w:val="none" w:sz="0" w:space="0" w:color="auto"/>
        <w:bottom w:val="none" w:sz="0" w:space="0" w:color="auto"/>
        <w:right w:val="none" w:sz="0" w:space="0" w:color="auto"/>
      </w:divBdr>
    </w:div>
    <w:div w:id="382561549">
      <w:bodyDiv w:val="1"/>
      <w:marLeft w:val="0"/>
      <w:marRight w:val="0"/>
      <w:marTop w:val="0"/>
      <w:marBottom w:val="0"/>
      <w:divBdr>
        <w:top w:val="none" w:sz="0" w:space="0" w:color="auto"/>
        <w:left w:val="none" w:sz="0" w:space="0" w:color="auto"/>
        <w:bottom w:val="none" w:sz="0" w:space="0" w:color="auto"/>
        <w:right w:val="none" w:sz="0" w:space="0" w:color="auto"/>
      </w:divBdr>
    </w:div>
    <w:div w:id="385615137">
      <w:bodyDiv w:val="1"/>
      <w:marLeft w:val="0"/>
      <w:marRight w:val="0"/>
      <w:marTop w:val="0"/>
      <w:marBottom w:val="0"/>
      <w:divBdr>
        <w:top w:val="none" w:sz="0" w:space="0" w:color="auto"/>
        <w:left w:val="none" w:sz="0" w:space="0" w:color="auto"/>
        <w:bottom w:val="none" w:sz="0" w:space="0" w:color="auto"/>
        <w:right w:val="none" w:sz="0" w:space="0" w:color="auto"/>
      </w:divBdr>
    </w:div>
    <w:div w:id="389504876">
      <w:bodyDiv w:val="1"/>
      <w:marLeft w:val="0"/>
      <w:marRight w:val="0"/>
      <w:marTop w:val="0"/>
      <w:marBottom w:val="0"/>
      <w:divBdr>
        <w:top w:val="none" w:sz="0" w:space="0" w:color="auto"/>
        <w:left w:val="none" w:sz="0" w:space="0" w:color="auto"/>
        <w:bottom w:val="none" w:sz="0" w:space="0" w:color="auto"/>
        <w:right w:val="none" w:sz="0" w:space="0" w:color="auto"/>
      </w:divBdr>
    </w:div>
    <w:div w:id="392199989">
      <w:bodyDiv w:val="1"/>
      <w:marLeft w:val="0"/>
      <w:marRight w:val="0"/>
      <w:marTop w:val="0"/>
      <w:marBottom w:val="0"/>
      <w:divBdr>
        <w:top w:val="none" w:sz="0" w:space="0" w:color="auto"/>
        <w:left w:val="none" w:sz="0" w:space="0" w:color="auto"/>
        <w:bottom w:val="none" w:sz="0" w:space="0" w:color="auto"/>
        <w:right w:val="none" w:sz="0" w:space="0" w:color="auto"/>
      </w:divBdr>
    </w:div>
    <w:div w:id="393311012">
      <w:bodyDiv w:val="1"/>
      <w:marLeft w:val="0"/>
      <w:marRight w:val="0"/>
      <w:marTop w:val="0"/>
      <w:marBottom w:val="0"/>
      <w:divBdr>
        <w:top w:val="none" w:sz="0" w:space="0" w:color="auto"/>
        <w:left w:val="none" w:sz="0" w:space="0" w:color="auto"/>
        <w:bottom w:val="none" w:sz="0" w:space="0" w:color="auto"/>
        <w:right w:val="none" w:sz="0" w:space="0" w:color="auto"/>
      </w:divBdr>
    </w:div>
    <w:div w:id="397441774">
      <w:bodyDiv w:val="1"/>
      <w:marLeft w:val="0"/>
      <w:marRight w:val="0"/>
      <w:marTop w:val="0"/>
      <w:marBottom w:val="0"/>
      <w:divBdr>
        <w:top w:val="none" w:sz="0" w:space="0" w:color="auto"/>
        <w:left w:val="none" w:sz="0" w:space="0" w:color="auto"/>
        <w:bottom w:val="none" w:sz="0" w:space="0" w:color="auto"/>
        <w:right w:val="none" w:sz="0" w:space="0" w:color="auto"/>
      </w:divBdr>
    </w:div>
    <w:div w:id="400715799">
      <w:bodyDiv w:val="1"/>
      <w:marLeft w:val="0"/>
      <w:marRight w:val="0"/>
      <w:marTop w:val="0"/>
      <w:marBottom w:val="0"/>
      <w:divBdr>
        <w:top w:val="none" w:sz="0" w:space="0" w:color="auto"/>
        <w:left w:val="none" w:sz="0" w:space="0" w:color="auto"/>
        <w:bottom w:val="none" w:sz="0" w:space="0" w:color="auto"/>
        <w:right w:val="none" w:sz="0" w:space="0" w:color="auto"/>
      </w:divBdr>
    </w:div>
    <w:div w:id="403914911">
      <w:bodyDiv w:val="1"/>
      <w:marLeft w:val="0"/>
      <w:marRight w:val="0"/>
      <w:marTop w:val="0"/>
      <w:marBottom w:val="0"/>
      <w:divBdr>
        <w:top w:val="none" w:sz="0" w:space="0" w:color="auto"/>
        <w:left w:val="none" w:sz="0" w:space="0" w:color="auto"/>
        <w:bottom w:val="none" w:sz="0" w:space="0" w:color="auto"/>
        <w:right w:val="none" w:sz="0" w:space="0" w:color="auto"/>
      </w:divBdr>
    </w:div>
    <w:div w:id="410126883">
      <w:bodyDiv w:val="1"/>
      <w:marLeft w:val="0"/>
      <w:marRight w:val="0"/>
      <w:marTop w:val="0"/>
      <w:marBottom w:val="0"/>
      <w:divBdr>
        <w:top w:val="none" w:sz="0" w:space="0" w:color="auto"/>
        <w:left w:val="none" w:sz="0" w:space="0" w:color="auto"/>
        <w:bottom w:val="none" w:sz="0" w:space="0" w:color="auto"/>
        <w:right w:val="none" w:sz="0" w:space="0" w:color="auto"/>
      </w:divBdr>
      <w:divsChild>
        <w:div w:id="2083748042">
          <w:marLeft w:val="0"/>
          <w:marRight w:val="0"/>
          <w:marTop w:val="0"/>
          <w:marBottom w:val="0"/>
          <w:divBdr>
            <w:top w:val="none" w:sz="0" w:space="0" w:color="auto"/>
            <w:left w:val="none" w:sz="0" w:space="0" w:color="auto"/>
            <w:bottom w:val="none" w:sz="0" w:space="0" w:color="auto"/>
            <w:right w:val="none" w:sz="0" w:space="0" w:color="auto"/>
          </w:divBdr>
          <w:divsChild>
            <w:div w:id="196885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01731">
      <w:bodyDiv w:val="1"/>
      <w:marLeft w:val="0"/>
      <w:marRight w:val="0"/>
      <w:marTop w:val="0"/>
      <w:marBottom w:val="0"/>
      <w:divBdr>
        <w:top w:val="none" w:sz="0" w:space="0" w:color="auto"/>
        <w:left w:val="none" w:sz="0" w:space="0" w:color="auto"/>
        <w:bottom w:val="none" w:sz="0" w:space="0" w:color="auto"/>
        <w:right w:val="none" w:sz="0" w:space="0" w:color="auto"/>
      </w:divBdr>
    </w:div>
    <w:div w:id="414472720">
      <w:bodyDiv w:val="1"/>
      <w:marLeft w:val="0"/>
      <w:marRight w:val="0"/>
      <w:marTop w:val="0"/>
      <w:marBottom w:val="0"/>
      <w:divBdr>
        <w:top w:val="none" w:sz="0" w:space="0" w:color="auto"/>
        <w:left w:val="none" w:sz="0" w:space="0" w:color="auto"/>
        <w:bottom w:val="none" w:sz="0" w:space="0" w:color="auto"/>
        <w:right w:val="none" w:sz="0" w:space="0" w:color="auto"/>
      </w:divBdr>
    </w:div>
    <w:div w:id="419764585">
      <w:bodyDiv w:val="1"/>
      <w:marLeft w:val="0"/>
      <w:marRight w:val="0"/>
      <w:marTop w:val="0"/>
      <w:marBottom w:val="0"/>
      <w:divBdr>
        <w:top w:val="none" w:sz="0" w:space="0" w:color="auto"/>
        <w:left w:val="none" w:sz="0" w:space="0" w:color="auto"/>
        <w:bottom w:val="none" w:sz="0" w:space="0" w:color="auto"/>
        <w:right w:val="none" w:sz="0" w:space="0" w:color="auto"/>
      </w:divBdr>
    </w:div>
    <w:div w:id="422801108">
      <w:bodyDiv w:val="1"/>
      <w:marLeft w:val="0"/>
      <w:marRight w:val="0"/>
      <w:marTop w:val="0"/>
      <w:marBottom w:val="0"/>
      <w:divBdr>
        <w:top w:val="none" w:sz="0" w:space="0" w:color="auto"/>
        <w:left w:val="none" w:sz="0" w:space="0" w:color="auto"/>
        <w:bottom w:val="none" w:sz="0" w:space="0" w:color="auto"/>
        <w:right w:val="none" w:sz="0" w:space="0" w:color="auto"/>
      </w:divBdr>
    </w:div>
    <w:div w:id="428085518">
      <w:bodyDiv w:val="1"/>
      <w:marLeft w:val="0"/>
      <w:marRight w:val="0"/>
      <w:marTop w:val="0"/>
      <w:marBottom w:val="0"/>
      <w:divBdr>
        <w:top w:val="none" w:sz="0" w:space="0" w:color="auto"/>
        <w:left w:val="none" w:sz="0" w:space="0" w:color="auto"/>
        <w:bottom w:val="none" w:sz="0" w:space="0" w:color="auto"/>
        <w:right w:val="none" w:sz="0" w:space="0" w:color="auto"/>
      </w:divBdr>
    </w:div>
    <w:div w:id="428745475">
      <w:bodyDiv w:val="1"/>
      <w:marLeft w:val="0"/>
      <w:marRight w:val="0"/>
      <w:marTop w:val="0"/>
      <w:marBottom w:val="0"/>
      <w:divBdr>
        <w:top w:val="none" w:sz="0" w:space="0" w:color="auto"/>
        <w:left w:val="none" w:sz="0" w:space="0" w:color="auto"/>
        <w:bottom w:val="none" w:sz="0" w:space="0" w:color="auto"/>
        <w:right w:val="none" w:sz="0" w:space="0" w:color="auto"/>
      </w:divBdr>
    </w:div>
    <w:div w:id="430586120">
      <w:bodyDiv w:val="1"/>
      <w:marLeft w:val="0"/>
      <w:marRight w:val="0"/>
      <w:marTop w:val="0"/>
      <w:marBottom w:val="0"/>
      <w:divBdr>
        <w:top w:val="none" w:sz="0" w:space="0" w:color="auto"/>
        <w:left w:val="none" w:sz="0" w:space="0" w:color="auto"/>
        <w:bottom w:val="none" w:sz="0" w:space="0" w:color="auto"/>
        <w:right w:val="none" w:sz="0" w:space="0" w:color="auto"/>
      </w:divBdr>
    </w:div>
    <w:div w:id="436028370">
      <w:bodyDiv w:val="1"/>
      <w:marLeft w:val="0"/>
      <w:marRight w:val="0"/>
      <w:marTop w:val="0"/>
      <w:marBottom w:val="0"/>
      <w:divBdr>
        <w:top w:val="none" w:sz="0" w:space="0" w:color="auto"/>
        <w:left w:val="none" w:sz="0" w:space="0" w:color="auto"/>
        <w:bottom w:val="none" w:sz="0" w:space="0" w:color="auto"/>
        <w:right w:val="none" w:sz="0" w:space="0" w:color="auto"/>
      </w:divBdr>
    </w:div>
    <w:div w:id="437258946">
      <w:bodyDiv w:val="1"/>
      <w:marLeft w:val="0"/>
      <w:marRight w:val="0"/>
      <w:marTop w:val="0"/>
      <w:marBottom w:val="0"/>
      <w:divBdr>
        <w:top w:val="none" w:sz="0" w:space="0" w:color="auto"/>
        <w:left w:val="none" w:sz="0" w:space="0" w:color="auto"/>
        <w:bottom w:val="none" w:sz="0" w:space="0" w:color="auto"/>
        <w:right w:val="none" w:sz="0" w:space="0" w:color="auto"/>
      </w:divBdr>
    </w:div>
    <w:div w:id="438528438">
      <w:bodyDiv w:val="1"/>
      <w:marLeft w:val="0"/>
      <w:marRight w:val="0"/>
      <w:marTop w:val="0"/>
      <w:marBottom w:val="0"/>
      <w:divBdr>
        <w:top w:val="none" w:sz="0" w:space="0" w:color="auto"/>
        <w:left w:val="none" w:sz="0" w:space="0" w:color="auto"/>
        <w:bottom w:val="none" w:sz="0" w:space="0" w:color="auto"/>
        <w:right w:val="none" w:sz="0" w:space="0" w:color="auto"/>
      </w:divBdr>
    </w:div>
    <w:div w:id="440029611">
      <w:bodyDiv w:val="1"/>
      <w:marLeft w:val="0"/>
      <w:marRight w:val="0"/>
      <w:marTop w:val="0"/>
      <w:marBottom w:val="0"/>
      <w:divBdr>
        <w:top w:val="none" w:sz="0" w:space="0" w:color="auto"/>
        <w:left w:val="none" w:sz="0" w:space="0" w:color="auto"/>
        <w:bottom w:val="none" w:sz="0" w:space="0" w:color="auto"/>
        <w:right w:val="none" w:sz="0" w:space="0" w:color="auto"/>
      </w:divBdr>
    </w:div>
    <w:div w:id="445007863">
      <w:bodyDiv w:val="1"/>
      <w:marLeft w:val="0"/>
      <w:marRight w:val="0"/>
      <w:marTop w:val="0"/>
      <w:marBottom w:val="0"/>
      <w:divBdr>
        <w:top w:val="none" w:sz="0" w:space="0" w:color="auto"/>
        <w:left w:val="none" w:sz="0" w:space="0" w:color="auto"/>
        <w:bottom w:val="none" w:sz="0" w:space="0" w:color="auto"/>
        <w:right w:val="none" w:sz="0" w:space="0" w:color="auto"/>
      </w:divBdr>
    </w:div>
    <w:div w:id="446702041">
      <w:bodyDiv w:val="1"/>
      <w:marLeft w:val="0"/>
      <w:marRight w:val="0"/>
      <w:marTop w:val="0"/>
      <w:marBottom w:val="0"/>
      <w:divBdr>
        <w:top w:val="none" w:sz="0" w:space="0" w:color="auto"/>
        <w:left w:val="none" w:sz="0" w:space="0" w:color="auto"/>
        <w:bottom w:val="none" w:sz="0" w:space="0" w:color="auto"/>
        <w:right w:val="none" w:sz="0" w:space="0" w:color="auto"/>
      </w:divBdr>
    </w:div>
    <w:div w:id="447433211">
      <w:bodyDiv w:val="1"/>
      <w:marLeft w:val="0"/>
      <w:marRight w:val="0"/>
      <w:marTop w:val="0"/>
      <w:marBottom w:val="0"/>
      <w:divBdr>
        <w:top w:val="none" w:sz="0" w:space="0" w:color="auto"/>
        <w:left w:val="none" w:sz="0" w:space="0" w:color="auto"/>
        <w:bottom w:val="none" w:sz="0" w:space="0" w:color="auto"/>
        <w:right w:val="none" w:sz="0" w:space="0" w:color="auto"/>
      </w:divBdr>
    </w:div>
    <w:div w:id="447704218">
      <w:bodyDiv w:val="1"/>
      <w:marLeft w:val="0"/>
      <w:marRight w:val="0"/>
      <w:marTop w:val="0"/>
      <w:marBottom w:val="0"/>
      <w:divBdr>
        <w:top w:val="none" w:sz="0" w:space="0" w:color="auto"/>
        <w:left w:val="none" w:sz="0" w:space="0" w:color="auto"/>
        <w:bottom w:val="none" w:sz="0" w:space="0" w:color="auto"/>
        <w:right w:val="none" w:sz="0" w:space="0" w:color="auto"/>
      </w:divBdr>
    </w:div>
    <w:div w:id="455685928">
      <w:bodyDiv w:val="1"/>
      <w:marLeft w:val="0"/>
      <w:marRight w:val="0"/>
      <w:marTop w:val="0"/>
      <w:marBottom w:val="0"/>
      <w:divBdr>
        <w:top w:val="none" w:sz="0" w:space="0" w:color="auto"/>
        <w:left w:val="none" w:sz="0" w:space="0" w:color="auto"/>
        <w:bottom w:val="none" w:sz="0" w:space="0" w:color="auto"/>
        <w:right w:val="none" w:sz="0" w:space="0" w:color="auto"/>
      </w:divBdr>
    </w:div>
    <w:div w:id="459687110">
      <w:bodyDiv w:val="1"/>
      <w:marLeft w:val="0"/>
      <w:marRight w:val="0"/>
      <w:marTop w:val="0"/>
      <w:marBottom w:val="0"/>
      <w:divBdr>
        <w:top w:val="none" w:sz="0" w:space="0" w:color="auto"/>
        <w:left w:val="none" w:sz="0" w:space="0" w:color="auto"/>
        <w:bottom w:val="none" w:sz="0" w:space="0" w:color="auto"/>
        <w:right w:val="none" w:sz="0" w:space="0" w:color="auto"/>
      </w:divBdr>
    </w:div>
    <w:div w:id="471793961">
      <w:bodyDiv w:val="1"/>
      <w:marLeft w:val="0"/>
      <w:marRight w:val="0"/>
      <w:marTop w:val="0"/>
      <w:marBottom w:val="0"/>
      <w:divBdr>
        <w:top w:val="none" w:sz="0" w:space="0" w:color="auto"/>
        <w:left w:val="none" w:sz="0" w:space="0" w:color="auto"/>
        <w:bottom w:val="none" w:sz="0" w:space="0" w:color="auto"/>
        <w:right w:val="none" w:sz="0" w:space="0" w:color="auto"/>
      </w:divBdr>
    </w:div>
    <w:div w:id="474034102">
      <w:bodyDiv w:val="1"/>
      <w:marLeft w:val="0"/>
      <w:marRight w:val="0"/>
      <w:marTop w:val="0"/>
      <w:marBottom w:val="0"/>
      <w:divBdr>
        <w:top w:val="none" w:sz="0" w:space="0" w:color="auto"/>
        <w:left w:val="none" w:sz="0" w:space="0" w:color="auto"/>
        <w:bottom w:val="none" w:sz="0" w:space="0" w:color="auto"/>
        <w:right w:val="none" w:sz="0" w:space="0" w:color="auto"/>
      </w:divBdr>
    </w:div>
    <w:div w:id="477578009">
      <w:bodyDiv w:val="1"/>
      <w:marLeft w:val="0"/>
      <w:marRight w:val="0"/>
      <w:marTop w:val="0"/>
      <w:marBottom w:val="0"/>
      <w:divBdr>
        <w:top w:val="none" w:sz="0" w:space="0" w:color="auto"/>
        <w:left w:val="none" w:sz="0" w:space="0" w:color="auto"/>
        <w:bottom w:val="none" w:sz="0" w:space="0" w:color="auto"/>
        <w:right w:val="none" w:sz="0" w:space="0" w:color="auto"/>
      </w:divBdr>
    </w:div>
    <w:div w:id="478814472">
      <w:bodyDiv w:val="1"/>
      <w:marLeft w:val="0"/>
      <w:marRight w:val="0"/>
      <w:marTop w:val="0"/>
      <w:marBottom w:val="0"/>
      <w:divBdr>
        <w:top w:val="none" w:sz="0" w:space="0" w:color="auto"/>
        <w:left w:val="none" w:sz="0" w:space="0" w:color="auto"/>
        <w:bottom w:val="none" w:sz="0" w:space="0" w:color="auto"/>
        <w:right w:val="none" w:sz="0" w:space="0" w:color="auto"/>
      </w:divBdr>
    </w:div>
    <w:div w:id="480804077">
      <w:bodyDiv w:val="1"/>
      <w:marLeft w:val="0"/>
      <w:marRight w:val="0"/>
      <w:marTop w:val="0"/>
      <w:marBottom w:val="0"/>
      <w:divBdr>
        <w:top w:val="none" w:sz="0" w:space="0" w:color="auto"/>
        <w:left w:val="none" w:sz="0" w:space="0" w:color="auto"/>
        <w:bottom w:val="none" w:sz="0" w:space="0" w:color="auto"/>
        <w:right w:val="none" w:sz="0" w:space="0" w:color="auto"/>
      </w:divBdr>
    </w:div>
    <w:div w:id="490415428">
      <w:bodyDiv w:val="1"/>
      <w:marLeft w:val="0"/>
      <w:marRight w:val="0"/>
      <w:marTop w:val="0"/>
      <w:marBottom w:val="0"/>
      <w:divBdr>
        <w:top w:val="none" w:sz="0" w:space="0" w:color="auto"/>
        <w:left w:val="none" w:sz="0" w:space="0" w:color="auto"/>
        <w:bottom w:val="none" w:sz="0" w:space="0" w:color="auto"/>
        <w:right w:val="none" w:sz="0" w:space="0" w:color="auto"/>
      </w:divBdr>
    </w:div>
    <w:div w:id="493255780">
      <w:bodyDiv w:val="1"/>
      <w:marLeft w:val="0"/>
      <w:marRight w:val="0"/>
      <w:marTop w:val="0"/>
      <w:marBottom w:val="0"/>
      <w:divBdr>
        <w:top w:val="none" w:sz="0" w:space="0" w:color="auto"/>
        <w:left w:val="none" w:sz="0" w:space="0" w:color="auto"/>
        <w:bottom w:val="none" w:sz="0" w:space="0" w:color="auto"/>
        <w:right w:val="none" w:sz="0" w:space="0" w:color="auto"/>
      </w:divBdr>
    </w:div>
    <w:div w:id="514348451">
      <w:bodyDiv w:val="1"/>
      <w:marLeft w:val="0"/>
      <w:marRight w:val="0"/>
      <w:marTop w:val="0"/>
      <w:marBottom w:val="0"/>
      <w:divBdr>
        <w:top w:val="none" w:sz="0" w:space="0" w:color="auto"/>
        <w:left w:val="none" w:sz="0" w:space="0" w:color="auto"/>
        <w:bottom w:val="none" w:sz="0" w:space="0" w:color="auto"/>
        <w:right w:val="none" w:sz="0" w:space="0" w:color="auto"/>
      </w:divBdr>
    </w:div>
    <w:div w:id="515459409">
      <w:bodyDiv w:val="1"/>
      <w:marLeft w:val="0"/>
      <w:marRight w:val="0"/>
      <w:marTop w:val="0"/>
      <w:marBottom w:val="0"/>
      <w:divBdr>
        <w:top w:val="none" w:sz="0" w:space="0" w:color="auto"/>
        <w:left w:val="none" w:sz="0" w:space="0" w:color="auto"/>
        <w:bottom w:val="none" w:sz="0" w:space="0" w:color="auto"/>
        <w:right w:val="none" w:sz="0" w:space="0" w:color="auto"/>
      </w:divBdr>
    </w:div>
    <w:div w:id="515966709">
      <w:bodyDiv w:val="1"/>
      <w:marLeft w:val="0"/>
      <w:marRight w:val="0"/>
      <w:marTop w:val="0"/>
      <w:marBottom w:val="0"/>
      <w:divBdr>
        <w:top w:val="none" w:sz="0" w:space="0" w:color="auto"/>
        <w:left w:val="none" w:sz="0" w:space="0" w:color="auto"/>
        <w:bottom w:val="none" w:sz="0" w:space="0" w:color="auto"/>
        <w:right w:val="none" w:sz="0" w:space="0" w:color="auto"/>
      </w:divBdr>
    </w:div>
    <w:div w:id="518810486">
      <w:bodyDiv w:val="1"/>
      <w:marLeft w:val="0"/>
      <w:marRight w:val="0"/>
      <w:marTop w:val="0"/>
      <w:marBottom w:val="0"/>
      <w:divBdr>
        <w:top w:val="none" w:sz="0" w:space="0" w:color="auto"/>
        <w:left w:val="none" w:sz="0" w:space="0" w:color="auto"/>
        <w:bottom w:val="none" w:sz="0" w:space="0" w:color="auto"/>
        <w:right w:val="none" w:sz="0" w:space="0" w:color="auto"/>
      </w:divBdr>
      <w:divsChild>
        <w:div w:id="1699887759">
          <w:marLeft w:val="0"/>
          <w:marRight w:val="0"/>
          <w:marTop w:val="0"/>
          <w:marBottom w:val="0"/>
          <w:divBdr>
            <w:top w:val="none" w:sz="0" w:space="0" w:color="auto"/>
            <w:left w:val="none" w:sz="0" w:space="0" w:color="auto"/>
            <w:bottom w:val="none" w:sz="0" w:space="0" w:color="auto"/>
            <w:right w:val="none" w:sz="0" w:space="0" w:color="auto"/>
          </w:divBdr>
          <w:divsChild>
            <w:div w:id="4640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122264">
      <w:bodyDiv w:val="1"/>
      <w:marLeft w:val="0"/>
      <w:marRight w:val="0"/>
      <w:marTop w:val="0"/>
      <w:marBottom w:val="0"/>
      <w:divBdr>
        <w:top w:val="none" w:sz="0" w:space="0" w:color="auto"/>
        <w:left w:val="none" w:sz="0" w:space="0" w:color="auto"/>
        <w:bottom w:val="none" w:sz="0" w:space="0" w:color="auto"/>
        <w:right w:val="none" w:sz="0" w:space="0" w:color="auto"/>
      </w:divBdr>
    </w:div>
    <w:div w:id="521747086">
      <w:bodyDiv w:val="1"/>
      <w:marLeft w:val="0"/>
      <w:marRight w:val="0"/>
      <w:marTop w:val="0"/>
      <w:marBottom w:val="0"/>
      <w:divBdr>
        <w:top w:val="none" w:sz="0" w:space="0" w:color="auto"/>
        <w:left w:val="none" w:sz="0" w:space="0" w:color="auto"/>
        <w:bottom w:val="none" w:sz="0" w:space="0" w:color="auto"/>
        <w:right w:val="none" w:sz="0" w:space="0" w:color="auto"/>
      </w:divBdr>
    </w:div>
    <w:div w:id="527062645">
      <w:bodyDiv w:val="1"/>
      <w:marLeft w:val="0"/>
      <w:marRight w:val="0"/>
      <w:marTop w:val="0"/>
      <w:marBottom w:val="0"/>
      <w:divBdr>
        <w:top w:val="none" w:sz="0" w:space="0" w:color="auto"/>
        <w:left w:val="none" w:sz="0" w:space="0" w:color="auto"/>
        <w:bottom w:val="none" w:sz="0" w:space="0" w:color="auto"/>
        <w:right w:val="none" w:sz="0" w:space="0" w:color="auto"/>
      </w:divBdr>
    </w:div>
    <w:div w:id="531575563">
      <w:bodyDiv w:val="1"/>
      <w:marLeft w:val="0"/>
      <w:marRight w:val="0"/>
      <w:marTop w:val="0"/>
      <w:marBottom w:val="0"/>
      <w:divBdr>
        <w:top w:val="none" w:sz="0" w:space="0" w:color="auto"/>
        <w:left w:val="none" w:sz="0" w:space="0" w:color="auto"/>
        <w:bottom w:val="none" w:sz="0" w:space="0" w:color="auto"/>
        <w:right w:val="none" w:sz="0" w:space="0" w:color="auto"/>
      </w:divBdr>
    </w:div>
    <w:div w:id="537396442">
      <w:bodyDiv w:val="1"/>
      <w:marLeft w:val="0"/>
      <w:marRight w:val="0"/>
      <w:marTop w:val="0"/>
      <w:marBottom w:val="0"/>
      <w:divBdr>
        <w:top w:val="none" w:sz="0" w:space="0" w:color="auto"/>
        <w:left w:val="none" w:sz="0" w:space="0" w:color="auto"/>
        <w:bottom w:val="none" w:sz="0" w:space="0" w:color="auto"/>
        <w:right w:val="none" w:sz="0" w:space="0" w:color="auto"/>
      </w:divBdr>
      <w:divsChild>
        <w:div w:id="1839080178">
          <w:marLeft w:val="0"/>
          <w:marRight w:val="0"/>
          <w:marTop w:val="0"/>
          <w:marBottom w:val="0"/>
          <w:divBdr>
            <w:top w:val="none" w:sz="0" w:space="0" w:color="auto"/>
            <w:left w:val="none" w:sz="0" w:space="0" w:color="auto"/>
            <w:bottom w:val="none" w:sz="0" w:space="0" w:color="auto"/>
            <w:right w:val="none" w:sz="0" w:space="0" w:color="auto"/>
          </w:divBdr>
          <w:divsChild>
            <w:div w:id="1449738898">
              <w:marLeft w:val="0"/>
              <w:marRight w:val="0"/>
              <w:marTop w:val="0"/>
              <w:marBottom w:val="0"/>
              <w:divBdr>
                <w:top w:val="none" w:sz="0" w:space="0" w:color="auto"/>
                <w:left w:val="none" w:sz="0" w:space="0" w:color="auto"/>
                <w:bottom w:val="none" w:sz="0" w:space="0" w:color="auto"/>
                <w:right w:val="none" w:sz="0" w:space="0" w:color="auto"/>
              </w:divBdr>
              <w:divsChild>
                <w:div w:id="1692150556">
                  <w:marLeft w:val="0"/>
                  <w:marRight w:val="0"/>
                  <w:marTop w:val="0"/>
                  <w:marBottom w:val="0"/>
                  <w:divBdr>
                    <w:top w:val="none" w:sz="0" w:space="0" w:color="auto"/>
                    <w:left w:val="none" w:sz="0" w:space="0" w:color="auto"/>
                    <w:bottom w:val="none" w:sz="0" w:space="0" w:color="auto"/>
                    <w:right w:val="none" w:sz="0" w:space="0" w:color="auto"/>
                  </w:divBdr>
                  <w:divsChild>
                    <w:div w:id="1829588950">
                      <w:marLeft w:val="0"/>
                      <w:marRight w:val="0"/>
                      <w:marTop w:val="0"/>
                      <w:marBottom w:val="0"/>
                      <w:divBdr>
                        <w:top w:val="none" w:sz="0" w:space="0" w:color="auto"/>
                        <w:left w:val="none" w:sz="0" w:space="0" w:color="auto"/>
                        <w:bottom w:val="none" w:sz="0" w:space="0" w:color="auto"/>
                        <w:right w:val="none" w:sz="0" w:space="0" w:color="auto"/>
                      </w:divBdr>
                      <w:divsChild>
                        <w:div w:id="1151336454">
                          <w:marLeft w:val="0"/>
                          <w:marRight w:val="0"/>
                          <w:marTop w:val="0"/>
                          <w:marBottom w:val="0"/>
                          <w:divBdr>
                            <w:top w:val="none" w:sz="0" w:space="0" w:color="auto"/>
                            <w:left w:val="none" w:sz="0" w:space="0" w:color="auto"/>
                            <w:bottom w:val="none" w:sz="0" w:space="0" w:color="auto"/>
                            <w:right w:val="none" w:sz="0" w:space="0" w:color="auto"/>
                          </w:divBdr>
                          <w:divsChild>
                            <w:div w:id="1327630318">
                              <w:marLeft w:val="0"/>
                              <w:marRight w:val="0"/>
                              <w:marTop w:val="0"/>
                              <w:marBottom w:val="0"/>
                              <w:divBdr>
                                <w:top w:val="none" w:sz="0" w:space="0" w:color="auto"/>
                                <w:left w:val="none" w:sz="0" w:space="0" w:color="auto"/>
                                <w:bottom w:val="none" w:sz="0" w:space="0" w:color="auto"/>
                                <w:right w:val="none" w:sz="0" w:space="0" w:color="auto"/>
                              </w:divBdr>
                              <w:divsChild>
                                <w:div w:id="1378168057">
                                  <w:marLeft w:val="0"/>
                                  <w:marRight w:val="0"/>
                                  <w:marTop w:val="0"/>
                                  <w:marBottom w:val="0"/>
                                  <w:divBdr>
                                    <w:top w:val="none" w:sz="0" w:space="0" w:color="auto"/>
                                    <w:left w:val="none" w:sz="0" w:space="0" w:color="auto"/>
                                    <w:bottom w:val="none" w:sz="0" w:space="0" w:color="auto"/>
                                    <w:right w:val="none" w:sz="0" w:space="0" w:color="auto"/>
                                  </w:divBdr>
                                  <w:divsChild>
                                    <w:div w:id="14438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855928">
      <w:bodyDiv w:val="1"/>
      <w:marLeft w:val="0"/>
      <w:marRight w:val="0"/>
      <w:marTop w:val="0"/>
      <w:marBottom w:val="0"/>
      <w:divBdr>
        <w:top w:val="none" w:sz="0" w:space="0" w:color="auto"/>
        <w:left w:val="none" w:sz="0" w:space="0" w:color="auto"/>
        <w:bottom w:val="none" w:sz="0" w:space="0" w:color="auto"/>
        <w:right w:val="none" w:sz="0" w:space="0" w:color="auto"/>
      </w:divBdr>
    </w:div>
    <w:div w:id="544102012">
      <w:bodyDiv w:val="1"/>
      <w:marLeft w:val="0"/>
      <w:marRight w:val="0"/>
      <w:marTop w:val="0"/>
      <w:marBottom w:val="0"/>
      <w:divBdr>
        <w:top w:val="none" w:sz="0" w:space="0" w:color="auto"/>
        <w:left w:val="none" w:sz="0" w:space="0" w:color="auto"/>
        <w:bottom w:val="none" w:sz="0" w:space="0" w:color="auto"/>
        <w:right w:val="none" w:sz="0" w:space="0" w:color="auto"/>
      </w:divBdr>
    </w:div>
    <w:div w:id="550463138">
      <w:bodyDiv w:val="1"/>
      <w:marLeft w:val="0"/>
      <w:marRight w:val="0"/>
      <w:marTop w:val="0"/>
      <w:marBottom w:val="0"/>
      <w:divBdr>
        <w:top w:val="none" w:sz="0" w:space="0" w:color="auto"/>
        <w:left w:val="none" w:sz="0" w:space="0" w:color="auto"/>
        <w:bottom w:val="none" w:sz="0" w:space="0" w:color="auto"/>
        <w:right w:val="none" w:sz="0" w:space="0" w:color="auto"/>
      </w:divBdr>
    </w:div>
    <w:div w:id="552422145">
      <w:bodyDiv w:val="1"/>
      <w:marLeft w:val="0"/>
      <w:marRight w:val="0"/>
      <w:marTop w:val="0"/>
      <w:marBottom w:val="0"/>
      <w:divBdr>
        <w:top w:val="none" w:sz="0" w:space="0" w:color="auto"/>
        <w:left w:val="none" w:sz="0" w:space="0" w:color="auto"/>
        <w:bottom w:val="none" w:sz="0" w:space="0" w:color="auto"/>
        <w:right w:val="none" w:sz="0" w:space="0" w:color="auto"/>
      </w:divBdr>
    </w:div>
    <w:div w:id="552930066">
      <w:bodyDiv w:val="1"/>
      <w:marLeft w:val="0"/>
      <w:marRight w:val="0"/>
      <w:marTop w:val="0"/>
      <w:marBottom w:val="0"/>
      <w:divBdr>
        <w:top w:val="none" w:sz="0" w:space="0" w:color="auto"/>
        <w:left w:val="none" w:sz="0" w:space="0" w:color="auto"/>
        <w:bottom w:val="none" w:sz="0" w:space="0" w:color="auto"/>
        <w:right w:val="none" w:sz="0" w:space="0" w:color="auto"/>
      </w:divBdr>
    </w:div>
    <w:div w:id="557283528">
      <w:bodyDiv w:val="1"/>
      <w:marLeft w:val="0"/>
      <w:marRight w:val="0"/>
      <w:marTop w:val="0"/>
      <w:marBottom w:val="0"/>
      <w:divBdr>
        <w:top w:val="none" w:sz="0" w:space="0" w:color="auto"/>
        <w:left w:val="none" w:sz="0" w:space="0" w:color="auto"/>
        <w:bottom w:val="none" w:sz="0" w:space="0" w:color="auto"/>
        <w:right w:val="none" w:sz="0" w:space="0" w:color="auto"/>
      </w:divBdr>
    </w:div>
    <w:div w:id="558590468">
      <w:bodyDiv w:val="1"/>
      <w:marLeft w:val="0"/>
      <w:marRight w:val="0"/>
      <w:marTop w:val="0"/>
      <w:marBottom w:val="0"/>
      <w:divBdr>
        <w:top w:val="none" w:sz="0" w:space="0" w:color="auto"/>
        <w:left w:val="none" w:sz="0" w:space="0" w:color="auto"/>
        <w:bottom w:val="none" w:sz="0" w:space="0" w:color="auto"/>
        <w:right w:val="none" w:sz="0" w:space="0" w:color="auto"/>
      </w:divBdr>
    </w:div>
    <w:div w:id="574168909">
      <w:bodyDiv w:val="1"/>
      <w:marLeft w:val="0"/>
      <w:marRight w:val="0"/>
      <w:marTop w:val="0"/>
      <w:marBottom w:val="0"/>
      <w:divBdr>
        <w:top w:val="none" w:sz="0" w:space="0" w:color="auto"/>
        <w:left w:val="none" w:sz="0" w:space="0" w:color="auto"/>
        <w:bottom w:val="none" w:sz="0" w:space="0" w:color="auto"/>
        <w:right w:val="none" w:sz="0" w:space="0" w:color="auto"/>
      </w:divBdr>
    </w:div>
    <w:div w:id="576591335">
      <w:bodyDiv w:val="1"/>
      <w:marLeft w:val="0"/>
      <w:marRight w:val="0"/>
      <w:marTop w:val="0"/>
      <w:marBottom w:val="0"/>
      <w:divBdr>
        <w:top w:val="none" w:sz="0" w:space="0" w:color="auto"/>
        <w:left w:val="none" w:sz="0" w:space="0" w:color="auto"/>
        <w:bottom w:val="none" w:sz="0" w:space="0" w:color="auto"/>
        <w:right w:val="none" w:sz="0" w:space="0" w:color="auto"/>
      </w:divBdr>
    </w:div>
    <w:div w:id="577791067">
      <w:bodyDiv w:val="1"/>
      <w:marLeft w:val="0"/>
      <w:marRight w:val="0"/>
      <w:marTop w:val="0"/>
      <w:marBottom w:val="0"/>
      <w:divBdr>
        <w:top w:val="none" w:sz="0" w:space="0" w:color="auto"/>
        <w:left w:val="none" w:sz="0" w:space="0" w:color="auto"/>
        <w:bottom w:val="none" w:sz="0" w:space="0" w:color="auto"/>
        <w:right w:val="none" w:sz="0" w:space="0" w:color="auto"/>
      </w:divBdr>
    </w:div>
    <w:div w:id="586841879">
      <w:bodyDiv w:val="1"/>
      <w:marLeft w:val="0"/>
      <w:marRight w:val="0"/>
      <w:marTop w:val="0"/>
      <w:marBottom w:val="0"/>
      <w:divBdr>
        <w:top w:val="none" w:sz="0" w:space="0" w:color="auto"/>
        <w:left w:val="none" w:sz="0" w:space="0" w:color="auto"/>
        <w:bottom w:val="none" w:sz="0" w:space="0" w:color="auto"/>
        <w:right w:val="none" w:sz="0" w:space="0" w:color="auto"/>
      </w:divBdr>
      <w:divsChild>
        <w:div w:id="907424412">
          <w:marLeft w:val="0"/>
          <w:marRight w:val="0"/>
          <w:marTop w:val="0"/>
          <w:marBottom w:val="0"/>
          <w:divBdr>
            <w:top w:val="none" w:sz="0" w:space="0" w:color="auto"/>
            <w:left w:val="none" w:sz="0" w:space="0" w:color="auto"/>
            <w:bottom w:val="none" w:sz="0" w:space="0" w:color="auto"/>
            <w:right w:val="none" w:sz="0" w:space="0" w:color="auto"/>
          </w:divBdr>
          <w:divsChild>
            <w:div w:id="1179352731">
              <w:marLeft w:val="0"/>
              <w:marRight w:val="0"/>
              <w:marTop w:val="0"/>
              <w:marBottom w:val="0"/>
              <w:divBdr>
                <w:top w:val="none" w:sz="0" w:space="0" w:color="auto"/>
                <w:left w:val="none" w:sz="0" w:space="0" w:color="auto"/>
                <w:bottom w:val="none" w:sz="0" w:space="0" w:color="auto"/>
                <w:right w:val="none" w:sz="0" w:space="0" w:color="auto"/>
              </w:divBdr>
              <w:divsChild>
                <w:div w:id="594243163">
                  <w:marLeft w:val="0"/>
                  <w:marRight w:val="0"/>
                  <w:marTop w:val="0"/>
                  <w:marBottom w:val="0"/>
                  <w:divBdr>
                    <w:top w:val="none" w:sz="0" w:space="0" w:color="auto"/>
                    <w:left w:val="none" w:sz="0" w:space="0" w:color="auto"/>
                    <w:bottom w:val="none" w:sz="0" w:space="0" w:color="auto"/>
                    <w:right w:val="none" w:sz="0" w:space="0" w:color="auto"/>
                  </w:divBdr>
                  <w:divsChild>
                    <w:div w:id="120805036">
                      <w:marLeft w:val="0"/>
                      <w:marRight w:val="0"/>
                      <w:marTop w:val="0"/>
                      <w:marBottom w:val="0"/>
                      <w:divBdr>
                        <w:top w:val="none" w:sz="0" w:space="0" w:color="auto"/>
                        <w:left w:val="none" w:sz="0" w:space="0" w:color="auto"/>
                        <w:bottom w:val="none" w:sz="0" w:space="0" w:color="auto"/>
                        <w:right w:val="none" w:sz="0" w:space="0" w:color="auto"/>
                      </w:divBdr>
                      <w:divsChild>
                        <w:div w:id="429813748">
                          <w:marLeft w:val="0"/>
                          <w:marRight w:val="0"/>
                          <w:marTop w:val="0"/>
                          <w:marBottom w:val="0"/>
                          <w:divBdr>
                            <w:top w:val="none" w:sz="0" w:space="0" w:color="auto"/>
                            <w:left w:val="none" w:sz="0" w:space="0" w:color="auto"/>
                            <w:bottom w:val="none" w:sz="0" w:space="0" w:color="auto"/>
                            <w:right w:val="none" w:sz="0" w:space="0" w:color="auto"/>
                          </w:divBdr>
                          <w:divsChild>
                            <w:div w:id="706950045">
                              <w:marLeft w:val="0"/>
                              <w:marRight w:val="0"/>
                              <w:marTop w:val="0"/>
                              <w:marBottom w:val="0"/>
                              <w:divBdr>
                                <w:top w:val="none" w:sz="0" w:space="0" w:color="auto"/>
                                <w:left w:val="none" w:sz="0" w:space="0" w:color="auto"/>
                                <w:bottom w:val="none" w:sz="0" w:space="0" w:color="auto"/>
                                <w:right w:val="none" w:sz="0" w:space="0" w:color="auto"/>
                              </w:divBdr>
                              <w:divsChild>
                                <w:div w:id="26504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661792">
                          <w:marLeft w:val="0"/>
                          <w:marRight w:val="0"/>
                          <w:marTop w:val="0"/>
                          <w:marBottom w:val="0"/>
                          <w:divBdr>
                            <w:top w:val="none" w:sz="0" w:space="0" w:color="auto"/>
                            <w:left w:val="none" w:sz="0" w:space="0" w:color="auto"/>
                            <w:bottom w:val="none" w:sz="0" w:space="0" w:color="auto"/>
                            <w:right w:val="none" w:sz="0" w:space="0" w:color="auto"/>
                          </w:divBdr>
                          <w:divsChild>
                            <w:div w:id="1723164743">
                              <w:marLeft w:val="0"/>
                              <w:marRight w:val="0"/>
                              <w:marTop w:val="0"/>
                              <w:marBottom w:val="0"/>
                              <w:divBdr>
                                <w:top w:val="none" w:sz="0" w:space="0" w:color="auto"/>
                                <w:left w:val="none" w:sz="0" w:space="0" w:color="auto"/>
                                <w:bottom w:val="none" w:sz="0" w:space="0" w:color="auto"/>
                                <w:right w:val="none" w:sz="0" w:space="0" w:color="auto"/>
                              </w:divBdr>
                              <w:divsChild>
                                <w:div w:id="1947997435">
                                  <w:marLeft w:val="0"/>
                                  <w:marRight w:val="0"/>
                                  <w:marTop w:val="0"/>
                                  <w:marBottom w:val="0"/>
                                  <w:divBdr>
                                    <w:top w:val="none" w:sz="0" w:space="0" w:color="auto"/>
                                    <w:left w:val="none" w:sz="0" w:space="0" w:color="auto"/>
                                    <w:bottom w:val="none" w:sz="0" w:space="0" w:color="auto"/>
                                    <w:right w:val="none" w:sz="0" w:space="0" w:color="auto"/>
                                  </w:divBdr>
                                  <w:divsChild>
                                    <w:div w:id="138911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815539">
      <w:bodyDiv w:val="1"/>
      <w:marLeft w:val="0"/>
      <w:marRight w:val="0"/>
      <w:marTop w:val="0"/>
      <w:marBottom w:val="0"/>
      <w:divBdr>
        <w:top w:val="none" w:sz="0" w:space="0" w:color="auto"/>
        <w:left w:val="none" w:sz="0" w:space="0" w:color="auto"/>
        <w:bottom w:val="none" w:sz="0" w:space="0" w:color="auto"/>
        <w:right w:val="none" w:sz="0" w:space="0" w:color="auto"/>
      </w:divBdr>
    </w:div>
    <w:div w:id="597518776">
      <w:bodyDiv w:val="1"/>
      <w:marLeft w:val="0"/>
      <w:marRight w:val="0"/>
      <w:marTop w:val="0"/>
      <w:marBottom w:val="0"/>
      <w:divBdr>
        <w:top w:val="none" w:sz="0" w:space="0" w:color="auto"/>
        <w:left w:val="none" w:sz="0" w:space="0" w:color="auto"/>
        <w:bottom w:val="none" w:sz="0" w:space="0" w:color="auto"/>
        <w:right w:val="none" w:sz="0" w:space="0" w:color="auto"/>
      </w:divBdr>
    </w:div>
    <w:div w:id="610473259">
      <w:bodyDiv w:val="1"/>
      <w:marLeft w:val="0"/>
      <w:marRight w:val="0"/>
      <w:marTop w:val="0"/>
      <w:marBottom w:val="0"/>
      <w:divBdr>
        <w:top w:val="none" w:sz="0" w:space="0" w:color="auto"/>
        <w:left w:val="none" w:sz="0" w:space="0" w:color="auto"/>
        <w:bottom w:val="none" w:sz="0" w:space="0" w:color="auto"/>
        <w:right w:val="none" w:sz="0" w:space="0" w:color="auto"/>
      </w:divBdr>
    </w:div>
    <w:div w:id="610548478">
      <w:bodyDiv w:val="1"/>
      <w:marLeft w:val="0"/>
      <w:marRight w:val="0"/>
      <w:marTop w:val="0"/>
      <w:marBottom w:val="0"/>
      <w:divBdr>
        <w:top w:val="none" w:sz="0" w:space="0" w:color="auto"/>
        <w:left w:val="none" w:sz="0" w:space="0" w:color="auto"/>
        <w:bottom w:val="none" w:sz="0" w:space="0" w:color="auto"/>
        <w:right w:val="none" w:sz="0" w:space="0" w:color="auto"/>
      </w:divBdr>
      <w:divsChild>
        <w:div w:id="633675874">
          <w:marLeft w:val="0"/>
          <w:marRight w:val="0"/>
          <w:marTop w:val="0"/>
          <w:marBottom w:val="0"/>
          <w:divBdr>
            <w:top w:val="none" w:sz="0" w:space="0" w:color="auto"/>
            <w:left w:val="none" w:sz="0" w:space="0" w:color="auto"/>
            <w:bottom w:val="none" w:sz="0" w:space="0" w:color="auto"/>
            <w:right w:val="none" w:sz="0" w:space="0" w:color="auto"/>
          </w:divBdr>
          <w:divsChild>
            <w:div w:id="171881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762">
      <w:bodyDiv w:val="1"/>
      <w:marLeft w:val="0"/>
      <w:marRight w:val="0"/>
      <w:marTop w:val="0"/>
      <w:marBottom w:val="0"/>
      <w:divBdr>
        <w:top w:val="none" w:sz="0" w:space="0" w:color="auto"/>
        <w:left w:val="none" w:sz="0" w:space="0" w:color="auto"/>
        <w:bottom w:val="none" w:sz="0" w:space="0" w:color="auto"/>
        <w:right w:val="none" w:sz="0" w:space="0" w:color="auto"/>
      </w:divBdr>
    </w:div>
    <w:div w:id="624431375">
      <w:bodyDiv w:val="1"/>
      <w:marLeft w:val="0"/>
      <w:marRight w:val="0"/>
      <w:marTop w:val="0"/>
      <w:marBottom w:val="0"/>
      <w:divBdr>
        <w:top w:val="none" w:sz="0" w:space="0" w:color="auto"/>
        <w:left w:val="none" w:sz="0" w:space="0" w:color="auto"/>
        <w:bottom w:val="none" w:sz="0" w:space="0" w:color="auto"/>
        <w:right w:val="none" w:sz="0" w:space="0" w:color="auto"/>
      </w:divBdr>
    </w:div>
    <w:div w:id="632367468">
      <w:bodyDiv w:val="1"/>
      <w:marLeft w:val="0"/>
      <w:marRight w:val="0"/>
      <w:marTop w:val="0"/>
      <w:marBottom w:val="0"/>
      <w:divBdr>
        <w:top w:val="none" w:sz="0" w:space="0" w:color="auto"/>
        <w:left w:val="none" w:sz="0" w:space="0" w:color="auto"/>
        <w:bottom w:val="none" w:sz="0" w:space="0" w:color="auto"/>
        <w:right w:val="none" w:sz="0" w:space="0" w:color="auto"/>
      </w:divBdr>
    </w:div>
    <w:div w:id="635376426">
      <w:bodyDiv w:val="1"/>
      <w:marLeft w:val="0"/>
      <w:marRight w:val="0"/>
      <w:marTop w:val="0"/>
      <w:marBottom w:val="0"/>
      <w:divBdr>
        <w:top w:val="none" w:sz="0" w:space="0" w:color="auto"/>
        <w:left w:val="none" w:sz="0" w:space="0" w:color="auto"/>
        <w:bottom w:val="none" w:sz="0" w:space="0" w:color="auto"/>
        <w:right w:val="none" w:sz="0" w:space="0" w:color="auto"/>
      </w:divBdr>
    </w:div>
    <w:div w:id="643893940">
      <w:bodyDiv w:val="1"/>
      <w:marLeft w:val="0"/>
      <w:marRight w:val="0"/>
      <w:marTop w:val="0"/>
      <w:marBottom w:val="0"/>
      <w:divBdr>
        <w:top w:val="none" w:sz="0" w:space="0" w:color="auto"/>
        <w:left w:val="none" w:sz="0" w:space="0" w:color="auto"/>
        <w:bottom w:val="none" w:sz="0" w:space="0" w:color="auto"/>
        <w:right w:val="none" w:sz="0" w:space="0" w:color="auto"/>
      </w:divBdr>
    </w:div>
    <w:div w:id="662780646">
      <w:bodyDiv w:val="1"/>
      <w:marLeft w:val="0"/>
      <w:marRight w:val="0"/>
      <w:marTop w:val="0"/>
      <w:marBottom w:val="0"/>
      <w:divBdr>
        <w:top w:val="none" w:sz="0" w:space="0" w:color="auto"/>
        <w:left w:val="none" w:sz="0" w:space="0" w:color="auto"/>
        <w:bottom w:val="none" w:sz="0" w:space="0" w:color="auto"/>
        <w:right w:val="none" w:sz="0" w:space="0" w:color="auto"/>
      </w:divBdr>
    </w:div>
    <w:div w:id="664094880">
      <w:bodyDiv w:val="1"/>
      <w:marLeft w:val="0"/>
      <w:marRight w:val="0"/>
      <w:marTop w:val="0"/>
      <w:marBottom w:val="0"/>
      <w:divBdr>
        <w:top w:val="none" w:sz="0" w:space="0" w:color="auto"/>
        <w:left w:val="none" w:sz="0" w:space="0" w:color="auto"/>
        <w:bottom w:val="none" w:sz="0" w:space="0" w:color="auto"/>
        <w:right w:val="none" w:sz="0" w:space="0" w:color="auto"/>
      </w:divBdr>
      <w:divsChild>
        <w:div w:id="889921526">
          <w:marLeft w:val="0"/>
          <w:marRight w:val="0"/>
          <w:marTop w:val="0"/>
          <w:marBottom w:val="0"/>
          <w:divBdr>
            <w:top w:val="none" w:sz="0" w:space="0" w:color="auto"/>
            <w:left w:val="none" w:sz="0" w:space="0" w:color="auto"/>
            <w:bottom w:val="none" w:sz="0" w:space="0" w:color="auto"/>
            <w:right w:val="none" w:sz="0" w:space="0" w:color="auto"/>
          </w:divBdr>
          <w:divsChild>
            <w:div w:id="54009669">
              <w:marLeft w:val="0"/>
              <w:marRight w:val="0"/>
              <w:marTop w:val="0"/>
              <w:marBottom w:val="0"/>
              <w:divBdr>
                <w:top w:val="none" w:sz="0" w:space="0" w:color="auto"/>
                <w:left w:val="none" w:sz="0" w:space="0" w:color="auto"/>
                <w:bottom w:val="none" w:sz="0" w:space="0" w:color="auto"/>
                <w:right w:val="none" w:sz="0" w:space="0" w:color="auto"/>
              </w:divBdr>
            </w:div>
          </w:divsChild>
        </w:div>
        <w:div w:id="932979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5129769">
      <w:bodyDiv w:val="1"/>
      <w:marLeft w:val="0"/>
      <w:marRight w:val="0"/>
      <w:marTop w:val="0"/>
      <w:marBottom w:val="0"/>
      <w:divBdr>
        <w:top w:val="none" w:sz="0" w:space="0" w:color="auto"/>
        <w:left w:val="none" w:sz="0" w:space="0" w:color="auto"/>
        <w:bottom w:val="none" w:sz="0" w:space="0" w:color="auto"/>
        <w:right w:val="none" w:sz="0" w:space="0" w:color="auto"/>
      </w:divBdr>
    </w:div>
    <w:div w:id="669455477">
      <w:bodyDiv w:val="1"/>
      <w:marLeft w:val="0"/>
      <w:marRight w:val="0"/>
      <w:marTop w:val="0"/>
      <w:marBottom w:val="0"/>
      <w:divBdr>
        <w:top w:val="none" w:sz="0" w:space="0" w:color="auto"/>
        <w:left w:val="none" w:sz="0" w:space="0" w:color="auto"/>
        <w:bottom w:val="none" w:sz="0" w:space="0" w:color="auto"/>
        <w:right w:val="none" w:sz="0" w:space="0" w:color="auto"/>
      </w:divBdr>
    </w:div>
    <w:div w:id="670913722">
      <w:bodyDiv w:val="1"/>
      <w:marLeft w:val="0"/>
      <w:marRight w:val="0"/>
      <w:marTop w:val="0"/>
      <w:marBottom w:val="0"/>
      <w:divBdr>
        <w:top w:val="none" w:sz="0" w:space="0" w:color="auto"/>
        <w:left w:val="none" w:sz="0" w:space="0" w:color="auto"/>
        <w:bottom w:val="none" w:sz="0" w:space="0" w:color="auto"/>
        <w:right w:val="none" w:sz="0" w:space="0" w:color="auto"/>
      </w:divBdr>
    </w:div>
    <w:div w:id="673337385">
      <w:bodyDiv w:val="1"/>
      <w:marLeft w:val="0"/>
      <w:marRight w:val="0"/>
      <w:marTop w:val="0"/>
      <w:marBottom w:val="0"/>
      <w:divBdr>
        <w:top w:val="none" w:sz="0" w:space="0" w:color="auto"/>
        <w:left w:val="none" w:sz="0" w:space="0" w:color="auto"/>
        <w:bottom w:val="none" w:sz="0" w:space="0" w:color="auto"/>
        <w:right w:val="none" w:sz="0" w:space="0" w:color="auto"/>
      </w:divBdr>
    </w:div>
    <w:div w:id="692607458">
      <w:bodyDiv w:val="1"/>
      <w:marLeft w:val="0"/>
      <w:marRight w:val="0"/>
      <w:marTop w:val="0"/>
      <w:marBottom w:val="0"/>
      <w:divBdr>
        <w:top w:val="none" w:sz="0" w:space="0" w:color="auto"/>
        <w:left w:val="none" w:sz="0" w:space="0" w:color="auto"/>
        <w:bottom w:val="none" w:sz="0" w:space="0" w:color="auto"/>
        <w:right w:val="none" w:sz="0" w:space="0" w:color="auto"/>
      </w:divBdr>
    </w:div>
    <w:div w:id="694114440">
      <w:bodyDiv w:val="1"/>
      <w:marLeft w:val="0"/>
      <w:marRight w:val="0"/>
      <w:marTop w:val="0"/>
      <w:marBottom w:val="0"/>
      <w:divBdr>
        <w:top w:val="none" w:sz="0" w:space="0" w:color="auto"/>
        <w:left w:val="none" w:sz="0" w:space="0" w:color="auto"/>
        <w:bottom w:val="none" w:sz="0" w:space="0" w:color="auto"/>
        <w:right w:val="none" w:sz="0" w:space="0" w:color="auto"/>
      </w:divBdr>
    </w:div>
    <w:div w:id="695231742">
      <w:bodyDiv w:val="1"/>
      <w:marLeft w:val="0"/>
      <w:marRight w:val="0"/>
      <w:marTop w:val="0"/>
      <w:marBottom w:val="0"/>
      <w:divBdr>
        <w:top w:val="none" w:sz="0" w:space="0" w:color="auto"/>
        <w:left w:val="none" w:sz="0" w:space="0" w:color="auto"/>
        <w:bottom w:val="none" w:sz="0" w:space="0" w:color="auto"/>
        <w:right w:val="none" w:sz="0" w:space="0" w:color="auto"/>
      </w:divBdr>
    </w:div>
    <w:div w:id="696590402">
      <w:bodyDiv w:val="1"/>
      <w:marLeft w:val="0"/>
      <w:marRight w:val="0"/>
      <w:marTop w:val="0"/>
      <w:marBottom w:val="0"/>
      <w:divBdr>
        <w:top w:val="none" w:sz="0" w:space="0" w:color="auto"/>
        <w:left w:val="none" w:sz="0" w:space="0" w:color="auto"/>
        <w:bottom w:val="none" w:sz="0" w:space="0" w:color="auto"/>
        <w:right w:val="none" w:sz="0" w:space="0" w:color="auto"/>
      </w:divBdr>
      <w:divsChild>
        <w:div w:id="43874678">
          <w:marLeft w:val="0"/>
          <w:marRight w:val="0"/>
          <w:marTop w:val="0"/>
          <w:marBottom w:val="0"/>
          <w:divBdr>
            <w:top w:val="none" w:sz="0" w:space="0" w:color="auto"/>
            <w:left w:val="none" w:sz="0" w:space="0" w:color="auto"/>
            <w:bottom w:val="none" w:sz="0" w:space="0" w:color="auto"/>
            <w:right w:val="none" w:sz="0" w:space="0" w:color="auto"/>
          </w:divBdr>
          <w:divsChild>
            <w:div w:id="452401841">
              <w:marLeft w:val="0"/>
              <w:marRight w:val="0"/>
              <w:marTop w:val="0"/>
              <w:marBottom w:val="0"/>
              <w:divBdr>
                <w:top w:val="none" w:sz="0" w:space="0" w:color="auto"/>
                <w:left w:val="none" w:sz="0" w:space="0" w:color="auto"/>
                <w:bottom w:val="none" w:sz="0" w:space="0" w:color="auto"/>
                <w:right w:val="none" w:sz="0" w:space="0" w:color="auto"/>
              </w:divBdr>
              <w:divsChild>
                <w:div w:id="15218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773668">
          <w:marLeft w:val="0"/>
          <w:marRight w:val="0"/>
          <w:marTop w:val="0"/>
          <w:marBottom w:val="0"/>
          <w:divBdr>
            <w:top w:val="none" w:sz="0" w:space="0" w:color="auto"/>
            <w:left w:val="none" w:sz="0" w:space="0" w:color="auto"/>
            <w:bottom w:val="none" w:sz="0" w:space="0" w:color="auto"/>
            <w:right w:val="none" w:sz="0" w:space="0" w:color="auto"/>
          </w:divBdr>
          <w:divsChild>
            <w:div w:id="217860606">
              <w:marLeft w:val="0"/>
              <w:marRight w:val="0"/>
              <w:marTop w:val="0"/>
              <w:marBottom w:val="0"/>
              <w:divBdr>
                <w:top w:val="none" w:sz="0" w:space="0" w:color="auto"/>
                <w:left w:val="none" w:sz="0" w:space="0" w:color="auto"/>
                <w:bottom w:val="none" w:sz="0" w:space="0" w:color="auto"/>
                <w:right w:val="none" w:sz="0" w:space="0" w:color="auto"/>
              </w:divBdr>
              <w:divsChild>
                <w:div w:id="1151018817">
                  <w:marLeft w:val="0"/>
                  <w:marRight w:val="0"/>
                  <w:marTop w:val="0"/>
                  <w:marBottom w:val="0"/>
                  <w:divBdr>
                    <w:top w:val="none" w:sz="0" w:space="0" w:color="auto"/>
                    <w:left w:val="none" w:sz="0" w:space="0" w:color="auto"/>
                    <w:bottom w:val="none" w:sz="0" w:space="0" w:color="auto"/>
                    <w:right w:val="none" w:sz="0" w:space="0" w:color="auto"/>
                  </w:divBdr>
                  <w:divsChild>
                    <w:div w:id="109170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660930">
      <w:bodyDiv w:val="1"/>
      <w:marLeft w:val="0"/>
      <w:marRight w:val="0"/>
      <w:marTop w:val="0"/>
      <w:marBottom w:val="0"/>
      <w:divBdr>
        <w:top w:val="none" w:sz="0" w:space="0" w:color="auto"/>
        <w:left w:val="none" w:sz="0" w:space="0" w:color="auto"/>
        <w:bottom w:val="none" w:sz="0" w:space="0" w:color="auto"/>
        <w:right w:val="none" w:sz="0" w:space="0" w:color="auto"/>
      </w:divBdr>
    </w:div>
    <w:div w:id="699478599">
      <w:bodyDiv w:val="1"/>
      <w:marLeft w:val="0"/>
      <w:marRight w:val="0"/>
      <w:marTop w:val="0"/>
      <w:marBottom w:val="0"/>
      <w:divBdr>
        <w:top w:val="none" w:sz="0" w:space="0" w:color="auto"/>
        <w:left w:val="none" w:sz="0" w:space="0" w:color="auto"/>
        <w:bottom w:val="none" w:sz="0" w:space="0" w:color="auto"/>
        <w:right w:val="none" w:sz="0" w:space="0" w:color="auto"/>
      </w:divBdr>
    </w:div>
    <w:div w:id="702748810">
      <w:bodyDiv w:val="1"/>
      <w:marLeft w:val="0"/>
      <w:marRight w:val="0"/>
      <w:marTop w:val="0"/>
      <w:marBottom w:val="0"/>
      <w:divBdr>
        <w:top w:val="none" w:sz="0" w:space="0" w:color="auto"/>
        <w:left w:val="none" w:sz="0" w:space="0" w:color="auto"/>
        <w:bottom w:val="none" w:sz="0" w:space="0" w:color="auto"/>
        <w:right w:val="none" w:sz="0" w:space="0" w:color="auto"/>
      </w:divBdr>
    </w:div>
    <w:div w:id="704602006">
      <w:bodyDiv w:val="1"/>
      <w:marLeft w:val="0"/>
      <w:marRight w:val="0"/>
      <w:marTop w:val="0"/>
      <w:marBottom w:val="0"/>
      <w:divBdr>
        <w:top w:val="none" w:sz="0" w:space="0" w:color="auto"/>
        <w:left w:val="none" w:sz="0" w:space="0" w:color="auto"/>
        <w:bottom w:val="none" w:sz="0" w:space="0" w:color="auto"/>
        <w:right w:val="none" w:sz="0" w:space="0" w:color="auto"/>
      </w:divBdr>
    </w:div>
    <w:div w:id="707293215">
      <w:bodyDiv w:val="1"/>
      <w:marLeft w:val="0"/>
      <w:marRight w:val="0"/>
      <w:marTop w:val="0"/>
      <w:marBottom w:val="0"/>
      <w:divBdr>
        <w:top w:val="none" w:sz="0" w:space="0" w:color="auto"/>
        <w:left w:val="none" w:sz="0" w:space="0" w:color="auto"/>
        <w:bottom w:val="none" w:sz="0" w:space="0" w:color="auto"/>
        <w:right w:val="none" w:sz="0" w:space="0" w:color="auto"/>
      </w:divBdr>
    </w:div>
    <w:div w:id="707685140">
      <w:bodyDiv w:val="1"/>
      <w:marLeft w:val="0"/>
      <w:marRight w:val="0"/>
      <w:marTop w:val="0"/>
      <w:marBottom w:val="0"/>
      <w:divBdr>
        <w:top w:val="none" w:sz="0" w:space="0" w:color="auto"/>
        <w:left w:val="none" w:sz="0" w:space="0" w:color="auto"/>
        <w:bottom w:val="none" w:sz="0" w:space="0" w:color="auto"/>
        <w:right w:val="none" w:sz="0" w:space="0" w:color="auto"/>
      </w:divBdr>
    </w:div>
    <w:div w:id="710345995">
      <w:bodyDiv w:val="1"/>
      <w:marLeft w:val="0"/>
      <w:marRight w:val="0"/>
      <w:marTop w:val="0"/>
      <w:marBottom w:val="0"/>
      <w:divBdr>
        <w:top w:val="none" w:sz="0" w:space="0" w:color="auto"/>
        <w:left w:val="none" w:sz="0" w:space="0" w:color="auto"/>
        <w:bottom w:val="none" w:sz="0" w:space="0" w:color="auto"/>
        <w:right w:val="none" w:sz="0" w:space="0" w:color="auto"/>
      </w:divBdr>
    </w:div>
    <w:div w:id="714045064">
      <w:bodyDiv w:val="1"/>
      <w:marLeft w:val="0"/>
      <w:marRight w:val="0"/>
      <w:marTop w:val="0"/>
      <w:marBottom w:val="0"/>
      <w:divBdr>
        <w:top w:val="none" w:sz="0" w:space="0" w:color="auto"/>
        <w:left w:val="none" w:sz="0" w:space="0" w:color="auto"/>
        <w:bottom w:val="none" w:sz="0" w:space="0" w:color="auto"/>
        <w:right w:val="none" w:sz="0" w:space="0" w:color="auto"/>
      </w:divBdr>
      <w:divsChild>
        <w:div w:id="1090350412">
          <w:marLeft w:val="0"/>
          <w:marRight w:val="0"/>
          <w:marTop w:val="0"/>
          <w:marBottom w:val="0"/>
          <w:divBdr>
            <w:top w:val="none" w:sz="0" w:space="0" w:color="auto"/>
            <w:left w:val="none" w:sz="0" w:space="0" w:color="auto"/>
            <w:bottom w:val="none" w:sz="0" w:space="0" w:color="auto"/>
            <w:right w:val="none" w:sz="0" w:space="0" w:color="auto"/>
          </w:divBdr>
          <w:divsChild>
            <w:div w:id="96157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061431">
      <w:bodyDiv w:val="1"/>
      <w:marLeft w:val="0"/>
      <w:marRight w:val="0"/>
      <w:marTop w:val="0"/>
      <w:marBottom w:val="0"/>
      <w:divBdr>
        <w:top w:val="none" w:sz="0" w:space="0" w:color="auto"/>
        <w:left w:val="none" w:sz="0" w:space="0" w:color="auto"/>
        <w:bottom w:val="none" w:sz="0" w:space="0" w:color="auto"/>
        <w:right w:val="none" w:sz="0" w:space="0" w:color="auto"/>
      </w:divBdr>
    </w:div>
    <w:div w:id="727916408">
      <w:bodyDiv w:val="1"/>
      <w:marLeft w:val="0"/>
      <w:marRight w:val="0"/>
      <w:marTop w:val="0"/>
      <w:marBottom w:val="0"/>
      <w:divBdr>
        <w:top w:val="none" w:sz="0" w:space="0" w:color="auto"/>
        <w:left w:val="none" w:sz="0" w:space="0" w:color="auto"/>
        <w:bottom w:val="none" w:sz="0" w:space="0" w:color="auto"/>
        <w:right w:val="none" w:sz="0" w:space="0" w:color="auto"/>
      </w:divBdr>
    </w:div>
    <w:div w:id="728117216">
      <w:bodyDiv w:val="1"/>
      <w:marLeft w:val="0"/>
      <w:marRight w:val="0"/>
      <w:marTop w:val="0"/>
      <w:marBottom w:val="0"/>
      <w:divBdr>
        <w:top w:val="none" w:sz="0" w:space="0" w:color="auto"/>
        <w:left w:val="none" w:sz="0" w:space="0" w:color="auto"/>
        <w:bottom w:val="none" w:sz="0" w:space="0" w:color="auto"/>
        <w:right w:val="none" w:sz="0" w:space="0" w:color="auto"/>
      </w:divBdr>
    </w:div>
    <w:div w:id="741026789">
      <w:bodyDiv w:val="1"/>
      <w:marLeft w:val="0"/>
      <w:marRight w:val="0"/>
      <w:marTop w:val="0"/>
      <w:marBottom w:val="0"/>
      <w:divBdr>
        <w:top w:val="none" w:sz="0" w:space="0" w:color="auto"/>
        <w:left w:val="none" w:sz="0" w:space="0" w:color="auto"/>
        <w:bottom w:val="none" w:sz="0" w:space="0" w:color="auto"/>
        <w:right w:val="none" w:sz="0" w:space="0" w:color="auto"/>
      </w:divBdr>
    </w:div>
    <w:div w:id="741802621">
      <w:bodyDiv w:val="1"/>
      <w:marLeft w:val="0"/>
      <w:marRight w:val="0"/>
      <w:marTop w:val="0"/>
      <w:marBottom w:val="0"/>
      <w:divBdr>
        <w:top w:val="none" w:sz="0" w:space="0" w:color="auto"/>
        <w:left w:val="none" w:sz="0" w:space="0" w:color="auto"/>
        <w:bottom w:val="none" w:sz="0" w:space="0" w:color="auto"/>
        <w:right w:val="none" w:sz="0" w:space="0" w:color="auto"/>
      </w:divBdr>
    </w:div>
    <w:div w:id="747843770">
      <w:bodyDiv w:val="1"/>
      <w:marLeft w:val="0"/>
      <w:marRight w:val="0"/>
      <w:marTop w:val="0"/>
      <w:marBottom w:val="0"/>
      <w:divBdr>
        <w:top w:val="none" w:sz="0" w:space="0" w:color="auto"/>
        <w:left w:val="none" w:sz="0" w:space="0" w:color="auto"/>
        <w:bottom w:val="none" w:sz="0" w:space="0" w:color="auto"/>
        <w:right w:val="none" w:sz="0" w:space="0" w:color="auto"/>
      </w:divBdr>
    </w:div>
    <w:div w:id="753933274">
      <w:bodyDiv w:val="1"/>
      <w:marLeft w:val="0"/>
      <w:marRight w:val="0"/>
      <w:marTop w:val="0"/>
      <w:marBottom w:val="0"/>
      <w:divBdr>
        <w:top w:val="none" w:sz="0" w:space="0" w:color="auto"/>
        <w:left w:val="none" w:sz="0" w:space="0" w:color="auto"/>
        <w:bottom w:val="none" w:sz="0" w:space="0" w:color="auto"/>
        <w:right w:val="none" w:sz="0" w:space="0" w:color="auto"/>
      </w:divBdr>
    </w:div>
    <w:div w:id="763381373">
      <w:bodyDiv w:val="1"/>
      <w:marLeft w:val="0"/>
      <w:marRight w:val="0"/>
      <w:marTop w:val="0"/>
      <w:marBottom w:val="0"/>
      <w:divBdr>
        <w:top w:val="none" w:sz="0" w:space="0" w:color="auto"/>
        <w:left w:val="none" w:sz="0" w:space="0" w:color="auto"/>
        <w:bottom w:val="none" w:sz="0" w:space="0" w:color="auto"/>
        <w:right w:val="none" w:sz="0" w:space="0" w:color="auto"/>
      </w:divBdr>
    </w:div>
    <w:div w:id="767123414">
      <w:bodyDiv w:val="1"/>
      <w:marLeft w:val="0"/>
      <w:marRight w:val="0"/>
      <w:marTop w:val="0"/>
      <w:marBottom w:val="0"/>
      <w:divBdr>
        <w:top w:val="none" w:sz="0" w:space="0" w:color="auto"/>
        <w:left w:val="none" w:sz="0" w:space="0" w:color="auto"/>
        <w:bottom w:val="none" w:sz="0" w:space="0" w:color="auto"/>
        <w:right w:val="none" w:sz="0" w:space="0" w:color="auto"/>
      </w:divBdr>
    </w:div>
    <w:div w:id="767389498">
      <w:bodyDiv w:val="1"/>
      <w:marLeft w:val="0"/>
      <w:marRight w:val="0"/>
      <w:marTop w:val="0"/>
      <w:marBottom w:val="0"/>
      <w:divBdr>
        <w:top w:val="none" w:sz="0" w:space="0" w:color="auto"/>
        <w:left w:val="none" w:sz="0" w:space="0" w:color="auto"/>
        <w:bottom w:val="none" w:sz="0" w:space="0" w:color="auto"/>
        <w:right w:val="none" w:sz="0" w:space="0" w:color="auto"/>
      </w:divBdr>
    </w:div>
    <w:div w:id="768962035">
      <w:bodyDiv w:val="1"/>
      <w:marLeft w:val="0"/>
      <w:marRight w:val="0"/>
      <w:marTop w:val="0"/>
      <w:marBottom w:val="0"/>
      <w:divBdr>
        <w:top w:val="none" w:sz="0" w:space="0" w:color="auto"/>
        <w:left w:val="none" w:sz="0" w:space="0" w:color="auto"/>
        <w:bottom w:val="none" w:sz="0" w:space="0" w:color="auto"/>
        <w:right w:val="none" w:sz="0" w:space="0" w:color="auto"/>
      </w:divBdr>
    </w:div>
    <w:div w:id="780418917">
      <w:bodyDiv w:val="1"/>
      <w:marLeft w:val="0"/>
      <w:marRight w:val="0"/>
      <w:marTop w:val="0"/>
      <w:marBottom w:val="0"/>
      <w:divBdr>
        <w:top w:val="none" w:sz="0" w:space="0" w:color="auto"/>
        <w:left w:val="none" w:sz="0" w:space="0" w:color="auto"/>
        <w:bottom w:val="none" w:sz="0" w:space="0" w:color="auto"/>
        <w:right w:val="none" w:sz="0" w:space="0" w:color="auto"/>
      </w:divBdr>
    </w:div>
    <w:div w:id="792362859">
      <w:bodyDiv w:val="1"/>
      <w:marLeft w:val="0"/>
      <w:marRight w:val="0"/>
      <w:marTop w:val="0"/>
      <w:marBottom w:val="0"/>
      <w:divBdr>
        <w:top w:val="none" w:sz="0" w:space="0" w:color="auto"/>
        <w:left w:val="none" w:sz="0" w:space="0" w:color="auto"/>
        <w:bottom w:val="none" w:sz="0" w:space="0" w:color="auto"/>
        <w:right w:val="none" w:sz="0" w:space="0" w:color="auto"/>
      </w:divBdr>
    </w:div>
    <w:div w:id="800654767">
      <w:bodyDiv w:val="1"/>
      <w:marLeft w:val="0"/>
      <w:marRight w:val="0"/>
      <w:marTop w:val="0"/>
      <w:marBottom w:val="0"/>
      <w:divBdr>
        <w:top w:val="none" w:sz="0" w:space="0" w:color="auto"/>
        <w:left w:val="none" w:sz="0" w:space="0" w:color="auto"/>
        <w:bottom w:val="none" w:sz="0" w:space="0" w:color="auto"/>
        <w:right w:val="none" w:sz="0" w:space="0" w:color="auto"/>
      </w:divBdr>
    </w:div>
    <w:div w:id="806125011">
      <w:bodyDiv w:val="1"/>
      <w:marLeft w:val="0"/>
      <w:marRight w:val="0"/>
      <w:marTop w:val="0"/>
      <w:marBottom w:val="0"/>
      <w:divBdr>
        <w:top w:val="none" w:sz="0" w:space="0" w:color="auto"/>
        <w:left w:val="none" w:sz="0" w:space="0" w:color="auto"/>
        <w:bottom w:val="none" w:sz="0" w:space="0" w:color="auto"/>
        <w:right w:val="none" w:sz="0" w:space="0" w:color="auto"/>
      </w:divBdr>
    </w:div>
    <w:div w:id="806168219">
      <w:bodyDiv w:val="1"/>
      <w:marLeft w:val="0"/>
      <w:marRight w:val="0"/>
      <w:marTop w:val="0"/>
      <w:marBottom w:val="0"/>
      <w:divBdr>
        <w:top w:val="none" w:sz="0" w:space="0" w:color="auto"/>
        <w:left w:val="none" w:sz="0" w:space="0" w:color="auto"/>
        <w:bottom w:val="none" w:sz="0" w:space="0" w:color="auto"/>
        <w:right w:val="none" w:sz="0" w:space="0" w:color="auto"/>
      </w:divBdr>
    </w:div>
    <w:div w:id="808934241">
      <w:bodyDiv w:val="1"/>
      <w:marLeft w:val="0"/>
      <w:marRight w:val="0"/>
      <w:marTop w:val="0"/>
      <w:marBottom w:val="0"/>
      <w:divBdr>
        <w:top w:val="none" w:sz="0" w:space="0" w:color="auto"/>
        <w:left w:val="none" w:sz="0" w:space="0" w:color="auto"/>
        <w:bottom w:val="none" w:sz="0" w:space="0" w:color="auto"/>
        <w:right w:val="none" w:sz="0" w:space="0" w:color="auto"/>
      </w:divBdr>
    </w:div>
    <w:div w:id="815532854">
      <w:bodyDiv w:val="1"/>
      <w:marLeft w:val="0"/>
      <w:marRight w:val="0"/>
      <w:marTop w:val="0"/>
      <w:marBottom w:val="0"/>
      <w:divBdr>
        <w:top w:val="none" w:sz="0" w:space="0" w:color="auto"/>
        <w:left w:val="none" w:sz="0" w:space="0" w:color="auto"/>
        <w:bottom w:val="none" w:sz="0" w:space="0" w:color="auto"/>
        <w:right w:val="none" w:sz="0" w:space="0" w:color="auto"/>
      </w:divBdr>
    </w:div>
    <w:div w:id="828600145">
      <w:bodyDiv w:val="1"/>
      <w:marLeft w:val="0"/>
      <w:marRight w:val="0"/>
      <w:marTop w:val="0"/>
      <w:marBottom w:val="0"/>
      <w:divBdr>
        <w:top w:val="none" w:sz="0" w:space="0" w:color="auto"/>
        <w:left w:val="none" w:sz="0" w:space="0" w:color="auto"/>
        <w:bottom w:val="none" w:sz="0" w:space="0" w:color="auto"/>
        <w:right w:val="none" w:sz="0" w:space="0" w:color="auto"/>
      </w:divBdr>
      <w:divsChild>
        <w:div w:id="1626160434">
          <w:marLeft w:val="0"/>
          <w:marRight w:val="0"/>
          <w:marTop w:val="0"/>
          <w:marBottom w:val="0"/>
          <w:divBdr>
            <w:top w:val="none" w:sz="0" w:space="0" w:color="auto"/>
            <w:left w:val="none" w:sz="0" w:space="0" w:color="auto"/>
            <w:bottom w:val="none" w:sz="0" w:space="0" w:color="auto"/>
            <w:right w:val="none" w:sz="0" w:space="0" w:color="auto"/>
          </w:divBdr>
          <w:divsChild>
            <w:div w:id="2040740547">
              <w:marLeft w:val="0"/>
              <w:marRight w:val="0"/>
              <w:marTop w:val="0"/>
              <w:marBottom w:val="0"/>
              <w:divBdr>
                <w:top w:val="none" w:sz="0" w:space="0" w:color="auto"/>
                <w:left w:val="none" w:sz="0" w:space="0" w:color="auto"/>
                <w:bottom w:val="none" w:sz="0" w:space="0" w:color="auto"/>
                <w:right w:val="none" w:sz="0" w:space="0" w:color="auto"/>
              </w:divBdr>
              <w:divsChild>
                <w:div w:id="1726372667">
                  <w:marLeft w:val="0"/>
                  <w:marRight w:val="0"/>
                  <w:marTop w:val="0"/>
                  <w:marBottom w:val="0"/>
                  <w:divBdr>
                    <w:top w:val="none" w:sz="0" w:space="0" w:color="auto"/>
                    <w:left w:val="none" w:sz="0" w:space="0" w:color="auto"/>
                    <w:bottom w:val="none" w:sz="0" w:space="0" w:color="auto"/>
                    <w:right w:val="none" w:sz="0" w:space="0" w:color="auto"/>
                  </w:divBdr>
                  <w:divsChild>
                    <w:div w:id="379132582">
                      <w:marLeft w:val="0"/>
                      <w:marRight w:val="0"/>
                      <w:marTop w:val="0"/>
                      <w:marBottom w:val="0"/>
                      <w:divBdr>
                        <w:top w:val="none" w:sz="0" w:space="0" w:color="auto"/>
                        <w:left w:val="none" w:sz="0" w:space="0" w:color="auto"/>
                        <w:bottom w:val="none" w:sz="0" w:space="0" w:color="auto"/>
                        <w:right w:val="none" w:sz="0" w:space="0" w:color="auto"/>
                      </w:divBdr>
                      <w:divsChild>
                        <w:div w:id="1101727745">
                          <w:marLeft w:val="0"/>
                          <w:marRight w:val="0"/>
                          <w:marTop w:val="0"/>
                          <w:marBottom w:val="0"/>
                          <w:divBdr>
                            <w:top w:val="none" w:sz="0" w:space="0" w:color="auto"/>
                            <w:left w:val="none" w:sz="0" w:space="0" w:color="auto"/>
                            <w:bottom w:val="none" w:sz="0" w:space="0" w:color="auto"/>
                            <w:right w:val="none" w:sz="0" w:space="0" w:color="auto"/>
                          </w:divBdr>
                          <w:divsChild>
                            <w:div w:id="1243762525">
                              <w:marLeft w:val="0"/>
                              <w:marRight w:val="0"/>
                              <w:marTop w:val="0"/>
                              <w:marBottom w:val="0"/>
                              <w:divBdr>
                                <w:top w:val="none" w:sz="0" w:space="0" w:color="auto"/>
                                <w:left w:val="none" w:sz="0" w:space="0" w:color="auto"/>
                                <w:bottom w:val="none" w:sz="0" w:space="0" w:color="auto"/>
                                <w:right w:val="none" w:sz="0" w:space="0" w:color="auto"/>
                              </w:divBdr>
                              <w:divsChild>
                                <w:div w:id="99107296">
                                  <w:marLeft w:val="0"/>
                                  <w:marRight w:val="0"/>
                                  <w:marTop w:val="0"/>
                                  <w:marBottom w:val="0"/>
                                  <w:divBdr>
                                    <w:top w:val="none" w:sz="0" w:space="0" w:color="auto"/>
                                    <w:left w:val="none" w:sz="0" w:space="0" w:color="auto"/>
                                    <w:bottom w:val="none" w:sz="0" w:space="0" w:color="auto"/>
                                    <w:right w:val="none" w:sz="0" w:space="0" w:color="auto"/>
                                  </w:divBdr>
                                  <w:divsChild>
                                    <w:div w:id="144441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350387">
      <w:bodyDiv w:val="1"/>
      <w:marLeft w:val="0"/>
      <w:marRight w:val="0"/>
      <w:marTop w:val="0"/>
      <w:marBottom w:val="0"/>
      <w:divBdr>
        <w:top w:val="none" w:sz="0" w:space="0" w:color="auto"/>
        <w:left w:val="none" w:sz="0" w:space="0" w:color="auto"/>
        <w:bottom w:val="none" w:sz="0" w:space="0" w:color="auto"/>
        <w:right w:val="none" w:sz="0" w:space="0" w:color="auto"/>
      </w:divBdr>
    </w:div>
    <w:div w:id="841940997">
      <w:bodyDiv w:val="1"/>
      <w:marLeft w:val="0"/>
      <w:marRight w:val="0"/>
      <w:marTop w:val="0"/>
      <w:marBottom w:val="0"/>
      <w:divBdr>
        <w:top w:val="none" w:sz="0" w:space="0" w:color="auto"/>
        <w:left w:val="none" w:sz="0" w:space="0" w:color="auto"/>
        <w:bottom w:val="none" w:sz="0" w:space="0" w:color="auto"/>
        <w:right w:val="none" w:sz="0" w:space="0" w:color="auto"/>
      </w:divBdr>
    </w:div>
    <w:div w:id="844855552">
      <w:bodyDiv w:val="1"/>
      <w:marLeft w:val="0"/>
      <w:marRight w:val="0"/>
      <w:marTop w:val="0"/>
      <w:marBottom w:val="0"/>
      <w:divBdr>
        <w:top w:val="none" w:sz="0" w:space="0" w:color="auto"/>
        <w:left w:val="none" w:sz="0" w:space="0" w:color="auto"/>
        <w:bottom w:val="none" w:sz="0" w:space="0" w:color="auto"/>
        <w:right w:val="none" w:sz="0" w:space="0" w:color="auto"/>
      </w:divBdr>
    </w:div>
    <w:div w:id="845286699">
      <w:bodyDiv w:val="1"/>
      <w:marLeft w:val="0"/>
      <w:marRight w:val="0"/>
      <w:marTop w:val="0"/>
      <w:marBottom w:val="0"/>
      <w:divBdr>
        <w:top w:val="none" w:sz="0" w:space="0" w:color="auto"/>
        <w:left w:val="none" w:sz="0" w:space="0" w:color="auto"/>
        <w:bottom w:val="none" w:sz="0" w:space="0" w:color="auto"/>
        <w:right w:val="none" w:sz="0" w:space="0" w:color="auto"/>
      </w:divBdr>
    </w:div>
    <w:div w:id="848062131">
      <w:bodyDiv w:val="1"/>
      <w:marLeft w:val="0"/>
      <w:marRight w:val="0"/>
      <w:marTop w:val="0"/>
      <w:marBottom w:val="0"/>
      <w:divBdr>
        <w:top w:val="none" w:sz="0" w:space="0" w:color="auto"/>
        <w:left w:val="none" w:sz="0" w:space="0" w:color="auto"/>
        <w:bottom w:val="none" w:sz="0" w:space="0" w:color="auto"/>
        <w:right w:val="none" w:sz="0" w:space="0" w:color="auto"/>
      </w:divBdr>
    </w:div>
    <w:div w:id="849444014">
      <w:bodyDiv w:val="1"/>
      <w:marLeft w:val="0"/>
      <w:marRight w:val="0"/>
      <w:marTop w:val="0"/>
      <w:marBottom w:val="0"/>
      <w:divBdr>
        <w:top w:val="none" w:sz="0" w:space="0" w:color="auto"/>
        <w:left w:val="none" w:sz="0" w:space="0" w:color="auto"/>
        <w:bottom w:val="none" w:sz="0" w:space="0" w:color="auto"/>
        <w:right w:val="none" w:sz="0" w:space="0" w:color="auto"/>
      </w:divBdr>
    </w:div>
    <w:div w:id="850679388">
      <w:bodyDiv w:val="1"/>
      <w:marLeft w:val="0"/>
      <w:marRight w:val="0"/>
      <w:marTop w:val="0"/>
      <w:marBottom w:val="0"/>
      <w:divBdr>
        <w:top w:val="none" w:sz="0" w:space="0" w:color="auto"/>
        <w:left w:val="none" w:sz="0" w:space="0" w:color="auto"/>
        <w:bottom w:val="none" w:sz="0" w:space="0" w:color="auto"/>
        <w:right w:val="none" w:sz="0" w:space="0" w:color="auto"/>
      </w:divBdr>
    </w:div>
    <w:div w:id="850921977">
      <w:bodyDiv w:val="1"/>
      <w:marLeft w:val="0"/>
      <w:marRight w:val="0"/>
      <w:marTop w:val="0"/>
      <w:marBottom w:val="0"/>
      <w:divBdr>
        <w:top w:val="none" w:sz="0" w:space="0" w:color="auto"/>
        <w:left w:val="none" w:sz="0" w:space="0" w:color="auto"/>
        <w:bottom w:val="none" w:sz="0" w:space="0" w:color="auto"/>
        <w:right w:val="none" w:sz="0" w:space="0" w:color="auto"/>
      </w:divBdr>
    </w:div>
    <w:div w:id="854535601">
      <w:bodyDiv w:val="1"/>
      <w:marLeft w:val="0"/>
      <w:marRight w:val="0"/>
      <w:marTop w:val="0"/>
      <w:marBottom w:val="0"/>
      <w:divBdr>
        <w:top w:val="none" w:sz="0" w:space="0" w:color="auto"/>
        <w:left w:val="none" w:sz="0" w:space="0" w:color="auto"/>
        <w:bottom w:val="none" w:sz="0" w:space="0" w:color="auto"/>
        <w:right w:val="none" w:sz="0" w:space="0" w:color="auto"/>
      </w:divBdr>
    </w:div>
    <w:div w:id="855002853">
      <w:bodyDiv w:val="1"/>
      <w:marLeft w:val="0"/>
      <w:marRight w:val="0"/>
      <w:marTop w:val="0"/>
      <w:marBottom w:val="0"/>
      <w:divBdr>
        <w:top w:val="none" w:sz="0" w:space="0" w:color="auto"/>
        <w:left w:val="none" w:sz="0" w:space="0" w:color="auto"/>
        <w:bottom w:val="none" w:sz="0" w:space="0" w:color="auto"/>
        <w:right w:val="none" w:sz="0" w:space="0" w:color="auto"/>
      </w:divBdr>
    </w:div>
    <w:div w:id="864488543">
      <w:bodyDiv w:val="1"/>
      <w:marLeft w:val="0"/>
      <w:marRight w:val="0"/>
      <w:marTop w:val="0"/>
      <w:marBottom w:val="0"/>
      <w:divBdr>
        <w:top w:val="none" w:sz="0" w:space="0" w:color="auto"/>
        <w:left w:val="none" w:sz="0" w:space="0" w:color="auto"/>
        <w:bottom w:val="none" w:sz="0" w:space="0" w:color="auto"/>
        <w:right w:val="none" w:sz="0" w:space="0" w:color="auto"/>
      </w:divBdr>
    </w:div>
    <w:div w:id="867723770">
      <w:bodyDiv w:val="1"/>
      <w:marLeft w:val="0"/>
      <w:marRight w:val="0"/>
      <w:marTop w:val="0"/>
      <w:marBottom w:val="0"/>
      <w:divBdr>
        <w:top w:val="none" w:sz="0" w:space="0" w:color="auto"/>
        <w:left w:val="none" w:sz="0" w:space="0" w:color="auto"/>
        <w:bottom w:val="none" w:sz="0" w:space="0" w:color="auto"/>
        <w:right w:val="none" w:sz="0" w:space="0" w:color="auto"/>
      </w:divBdr>
    </w:div>
    <w:div w:id="871575006">
      <w:bodyDiv w:val="1"/>
      <w:marLeft w:val="0"/>
      <w:marRight w:val="0"/>
      <w:marTop w:val="0"/>
      <w:marBottom w:val="0"/>
      <w:divBdr>
        <w:top w:val="none" w:sz="0" w:space="0" w:color="auto"/>
        <w:left w:val="none" w:sz="0" w:space="0" w:color="auto"/>
        <w:bottom w:val="none" w:sz="0" w:space="0" w:color="auto"/>
        <w:right w:val="none" w:sz="0" w:space="0" w:color="auto"/>
      </w:divBdr>
    </w:div>
    <w:div w:id="878668180">
      <w:bodyDiv w:val="1"/>
      <w:marLeft w:val="0"/>
      <w:marRight w:val="0"/>
      <w:marTop w:val="0"/>
      <w:marBottom w:val="0"/>
      <w:divBdr>
        <w:top w:val="none" w:sz="0" w:space="0" w:color="auto"/>
        <w:left w:val="none" w:sz="0" w:space="0" w:color="auto"/>
        <w:bottom w:val="none" w:sz="0" w:space="0" w:color="auto"/>
        <w:right w:val="none" w:sz="0" w:space="0" w:color="auto"/>
      </w:divBdr>
    </w:div>
    <w:div w:id="881136861">
      <w:bodyDiv w:val="1"/>
      <w:marLeft w:val="0"/>
      <w:marRight w:val="0"/>
      <w:marTop w:val="0"/>
      <w:marBottom w:val="0"/>
      <w:divBdr>
        <w:top w:val="none" w:sz="0" w:space="0" w:color="auto"/>
        <w:left w:val="none" w:sz="0" w:space="0" w:color="auto"/>
        <w:bottom w:val="none" w:sz="0" w:space="0" w:color="auto"/>
        <w:right w:val="none" w:sz="0" w:space="0" w:color="auto"/>
      </w:divBdr>
    </w:div>
    <w:div w:id="887423823">
      <w:bodyDiv w:val="1"/>
      <w:marLeft w:val="0"/>
      <w:marRight w:val="0"/>
      <w:marTop w:val="0"/>
      <w:marBottom w:val="0"/>
      <w:divBdr>
        <w:top w:val="none" w:sz="0" w:space="0" w:color="auto"/>
        <w:left w:val="none" w:sz="0" w:space="0" w:color="auto"/>
        <w:bottom w:val="none" w:sz="0" w:space="0" w:color="auto"/>
        <w:right w:val="none" w:sz="0" w:space="0" w:color="auto"/>
      </w:divBdr>
    </w:div>
    <w:div w:id="896286956">
      <w:bodyDiv w:val="1"/>
      <w:marLeft w:val="0"/>
      <w:marRight w:val="0"/>
      <w:marTop w:val="0"/>
      <w:marBottom w:val="0"/>
      <w:divBdr>
        <w:top w:val="none" w:sz="0" w:space="0" w:color="auto"/>
        <w:left w:val="none" w:sz="0" w:space="0" w:color="auto"/>
        <w:bottom w:val="none" w:sz="0" w:space="0" w:color="auto"/>
        <w:right w:val="none" w:sz="0" w:space="0" w:color="auto"/>
      </w:divBdr>
    </w:div>
    <w:div w:id="897208692">
      <w:bodyDiv w:val="1"/>
      <w:marLeft w:val="0"/>
      <w:marRight w:val="0"/>
      <w:marTop w:val="0"/>
      <w:marBottom w:val="0"/>
      <w:divBdr>
        <w:top w:val="none" w:sz="0" w:space="0" w:color="auto"/>
        <w:left w:val="none" w:sz="0" w:space="0" w:color="auto"/>
        <w:bottom w:val="none" w:sz="0" w:space="0" w:color="auto"/>
        <w:right w:val="none" w:sz="0" w:space="0" w:color="auto"/>
      </w:divBdr>
    </w:div>
    <w:div w:id="899247387">
      <w:bodyDiv w:val="1"/>
      <w:marLeft w:val="0"/>
      <w:marRight w:val="0"/>
      <w:marTop w:val="0"/>
      <w:marBottom w:val="0"/>
      <w:divBdr>
        <w:top w:val="none" w:sz="0" w:space="0" w:color="auto"/>
        <w:left w:val="none" w:sz="0" w:space="0" w:color="auto"/>
        <w:bottom w:val="none" w:sz="0" w:space="0" w:color="auto"/>
        <w:right w:val="none" w:sz="0" w:space="0" w:color="auto"/>
      </w:divBdr>
    </w:div>
    <w:div w:id="910820667">
      <w:bodyDiv w:val="1"/>
      <w:marLeft w:val="0"/>
      <w:marRight w:val="0"/>
      <w:marTop w:val="0"/>
      <w:marBottom w:val="0"/>
      <w:divBdr>
        <w:top w:val="none" w:sz="0" w:space="0" w:color="auto"/>
        <w:left w:val="none" w:sz="0" w:space="0" w:color="auto"/>
        <w:bottom w:val="none" w:sz="0" w:space="0" w:color="auto"/>
        <w:right w:val="none" w:sz="0" w:space="0" w:color="auto"/>
      </w:divBdr>
      <w:divsChild>
        <w:div w:id="913467544">
          <w:marLeft w:val="0"/>
          <w:marRight w:val="0"/>
          <w:marTop w:val="0"/>
          <w:marBottom w:val="0"/>
          <w:divBdr>
            <w:top w:val="none" w:sz="0" w:space="0" w:color="auto"/>
            <w:left w:val="none" w:sz="0" w:space="0" w:color="auto"/>
            <w:bottom w:val="none" w:sz="0" w:space="0" w:color="auto"/>
            <w:right w:val="none" w:sz="0" w:space="0" w:color="auto"/>
          </w:divBdr>
        </w:div>
        <w:div w:id="2129010004">
          <w:marLeft w:val="0"/>
          <w:marRight w:val="0"/>
          <w:marTop w:val="0"/>
          <w:marBottom w:val="0"/>
          <w:divBdr>
            <w:top w:val="single" w:sz="2" w:space="0" w:color="E3E3E3"/>
            <w:left w:val="single" w:sz="2" w:space="0" w:color="E3E3E3"/>
            <w:bottom w:val="single" w:sz="2" w:space="0" w:color="E3E3E3"/>
            <w:right w:val="single" w:sz="2" w:space="0" w:color="E3E3E3"/>
          </w:divBdr>
          <w:divsChild>
            <w:div w:id="985550733">
              <w:marLeft w:val="0"/>
              <w:marRight w:val="0"/>
              <w:marTop w:val="0"/>
              <w:marBottom w:val="0"/>
              <w:divBdr>
                <w:top w:val="single" w:sz="2" w:space="0" w:color="E3E3E3"/>
                <w:left w:val="single" w:sz="2" w:space="0" w:color="E3E3E3"/>
                <w:bottom w:val="single" w:sz="2" w:space="0" w:color="E3E3E3"/>
                <w:right w:val="single" w:sz="2" w:space="0" w:color="E3E3E3"/>
              </w:divBdr>
              <w:divsChild>
                <w:div w:id="2078898142">
                  <w:marLeft w:val="0"/>
                  <w:marRight w:val="0"/>
                  <w:marTop w:val="0"/>
                  <w:marBottom w:val="0"/>
                  <w:divBdr>
                    <w:top w:val="single" w:sz="2" w:space="0" w:color="E3E3E3"/>
                    <w:left w:val="single" w:sz="2" w:space="0" w:color="E3E3E3"/>
                    <w:bottom w:val="single" w:sz="2" w:space="0" w:color="E3E3E3"/>
                    <w:right w:val="single" w:sz="2" w:space="0" w:color="E3E3E3"/>
                  </w:divBdr>
                  <w:divsChild>
                    <w:div w:id="1876580271">
                      <w:marLeft w:val="0"/>
                      <w:marRight w:val="0"/>
                      <w:marTop w:val="0"/>
                      <w:marBottom w:val="0"/>
                      <w:divBdr>
                        <w:top w:val="single" w:sz="2" w:space="0" w:color="E3E3E3"/>
                        <w:left w:val="single" w:sz="2" w:space="0" w:color="E3E3E3"/>
                        <w:bottom w:val="single" w:sz="2" w:space="0" w:color="E3E3E3"/>
                        <w:right w:val="single" w:sz="2" w:space="0" w:color="E3E3E3"/>
                      </w:divBdr>
                      <w:divsChild>
                        <w:div w:id="1096973597">
                          <w:marLeft w:val="0"/>
                          <w:marRight w:val="0"/>
                          <w:marTop w:val="0"/>
                          <w:marBottom w:val="0"/>
                          <w:divBdr>
                            <w:top w:val="single" w:sz="2" w:space="0" w:color="E3E3E3"/>
                            <w:left w:val="single" w:sz="2" w:space="0" w:color="E3E3E3"/>
                            <w:bottom w:val="single" w:sz="2" w:space="0" w:color="E3E3E3"/>
                            <w:right w:val="single" w:sz="2" w:space="0" w:color="E3E3E3"/>
                          </w:divBdr>
                          <w:divsChild>
                            <w:div w:id="632560994">
                              <w:marLeft w:val="0"/>
                              <w:marRight w:val="0"/>
                              <w:marTop w:val="0"/>
                              <w:marBottom w:val="0"/>
                              <w:divBdr>
                                <w:top w:val="single" w:sz="2" w:space="0" w:color="E3E3E3"/>
                                <w:left w:val="single" w:sz="2" w:space="0" w:color="E3E3E3"/>
                                <w:bottom w:val="single" w:sz="2" w:space="0" w:color="E3E3E3"/>
                                <w:right w:val="single" w:sz="2" w:space="0" w:color="E3E3E3"/>
                              </w:divBdr>
                              <w:divsChild>
                                <w:div w:id="1235818936">
                                  <w:marLeft w:val="0"/>
                                  <w:marRight w:val="0"/>
                                  <w:marTop w:val="100"/>
                                  <w:marBottom w:val="100"/>
                                  <w:divBdr>
                                    <w:top w:val="single" w:sz="2" w:space="0" w:color="E3E3E3"/>
                                    <w:left w:val="single" w:sz="2" w:space="0" w:color="E3E3E3"/>
                                    <w:bottom w:val="single" w:sz="2" w:space="0" w:color="E3E3E3"/>
                                    <w:right w:val="single" w:sz="2" w:space="0" w:color="E3E3E3"/>
                                  </w:divBdr>
                                  <w:divsChild>
                                    <w:div w:id="1342706568">
                                      <w:marLeft w:val="0"/>
                                      <w:marRight w:val="0"/>
                                      <w:marTop w:val="0"/>
                                      <w:marBottom w:val="0"/>
                                      <w:divBdr>
                                        <w:top w:val="single" w:sz="2" w:space="0" w:color="E3E3E3"/>
                                        <w:left w:val="single" w:sz="2" w:space="0" w:color="E3E3E3"/>
                                        <w:bottom w:val="single" w:sz="2" w:space="0" w:color="E3E3E3"/>
                                        <w:right w:val="single" w:sz="2" w:space="0" w:color="E3E3E3"/>
                                      </w:divBdr>
                                      <w:divsChild>
                                        <w:div w:id="548028883">
                                          <w:marLeft w:val="0"/>
                                          <w:marRight w:val="0"/>
                                          <w:marTop w:val="0"/>
                                          <w:marBottom w:val="0"/>
                                          <w:divBdr>
                                            <w:top w:val="single" w:sz="2" w:space="0" w:color="E3E3E3"/>
                                            <w:left w:val="single" w:sz="2" w:space="0" w:color="E3E3E3"/>
                                            <w:bottom w:val="single" w:sz="2" w:space="0" w:color="E3E3E3"/>
                                            <w:right w:val="single" w:sz="2" w:space="0" w:color="E3E3E3"/>
                                          </w:divBdr>
                                          <w:divsChild>
                                            <w:div w:id="142040622">
                                              <w:marLeft w:val="0"/>
                                              <w:marRight w:val="0"/>
                                              <w:marTop w:val="0"/>
                                              <w:marBottom w:val="0"/>
                                              <w:divBdr>
                                                <w:top w:val="single" w:sz="2" w:space="0" w:color="E3E3E3"/>
                                                <w:left w:val="single" w:sz="2" w:space="0" w:color="E3E3E3"/>
                                                <w:bottom w:val="single" w:sz="2" w:space="0" w:color="E3E3E3"/>
                                                <w:right w:val="single" w:sz="2" w:space="0" w:color="E3E3E3"/>
                                              </w:divBdr>
                                              <w:divsChild>
                                                <w:div w:id="801967569">
                                                  <w:marLeft w:val="0"/>
                                                  <w:marRight w:val="0"/>
                                                  <w:marTop w:val="0"/>
                                                  <w:marBottom w:val="0"/>
                                                  <w:divBdr>
                                                    <w:top w:val="single" w:sz="2" w:space="0" w:color="E3E3E3"/>
                                                    <w:left w:val="single" w:sz="2" w:space="0" w:color="E3E3E3"/>
                                                    <w:bottom w:val="single" w:sz="2" w:space="0" w:color="E3E3E3"/>
                                                    <w:right w:val="single" w:sz="2" w:space="0" w:color="E3E3E3"/>
                                                  </w:divBdr>
                                                  <w:divsChild>
                                                    <w:div w:id="1639216087">
                                                      <w:marLeft w:val="0"/>
                                                      <w:marRight w:val="0"/>
                                                      <w:marTop w:val="0"/>
                                                      <w:marBottom w:val="0"/>
                                                      <w:divBdr>
                                                        <w:top w:val="single" w:sz="2" w:space="0" w:color="E3E3E3"/>
                                                        <w:left w:val="single" w:sz="2" w:space="0" w:color="E3E3E3"/>
                                                        <w:bottom w:val="single" w:sz="2" w:space="0" w:color="E3E3E3"/>
                                                        <w:right w:val="single" w:sz="2" w:space="0" w:color="E3E3E3"/>
                                                      </w:divBdr>
                                                      <w:divsChild>
                                                        <w:div w:id="14885207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926501946">
      <w:bodyDiv w:val="1"/>
      <w:marLeft w:val="0"/>
      <w:marRight w:val="0"/>
      <w:marTop w:val="0"/>
      <w:marBottom w:val="0"/>
      <w:divBdr>
        <w:top w:val="none" w:sz="0" w:space="0" w:color="auto"/>
        <w:left w:val="none" w:sz="0" w:space="0" w:color="auto"/>
        <w:bottom w:val="none" w:sz="0" w:space="0" w:color="auto"/>
        <w:right w:val="none" w:sz="0" w:space="0" w:color="auto"/>
      </w:divBdr>
    </w:div>
    <w:div w:id="927277826">
      <w:bodyDiv w:val="1"/>
      <w:marLeft w:val="0"/>
      <w:marRight w:val="0"/>
      <w:marTop w:val="0"/>
      <w:marBottom w:val="0"/>
      <w:divBdr>
        <w:top w:val="none" w:sz="0" w:space="0" w:color="auto"/>
        <w:left w:val="none" w:sz="0" w:space="0" w:color="auto"/>
        <w:bottom w:val="none" w:sz="0" w:space="0" w:color="auto"/>
        <w:right w:val="none" w:sz="0" w:space="0" w:color="auto"/>
      </w:divBdr>
    </w:div>
    <w:div w:id="941495862">
      <w:bodyDiv w:val="1"/>
      <w:marLeft w:val="0"/>
      <w:marRight w:val="0"/>
      <w:marTop w:val="0"/>
      <w:marBottom w:val="0"/>
      <w:divBdr>
        <w:top w:val="none" w:sz="0" w:space="0" w:color="auto"/>
        <w:left w:val="none" w:sz="0" w:space="0" w:color="auto"/>
        <w:bottom w:val="none" w:sz="0" w:space="0" w:color="auto"/>
        <w:right w:val="none" w:sz="0" w:space="0" w:color="auto"/>
      </w:divBdr>
      <w:divsChild>
        <w:div w:id="1253932529">
          <w:marLeft w:val="0"/>
          <w:marRight w:val="0"/>
          <w:marTop w:val="0"/>
          <w:marBottom w:val="0"/>
          <w:divBdr>
            <w:top w:val="none" w:sz="0" w:space="0" w:color="auto"/>
            <w:left w:val="none" w:sz="0" w:space="0" w:color="auto"/>
            <w:bottom w:val="none" w:sz="0" w:space="0" w:color="auto"/>
            <w:right w:val="none" w:sz="0" w:space="0" w:color="auto"/>
          </w:divBdr>
          <w:divsChild>
            <w:div w:id="1702246903">
              <w:marLeft w:val="0"/>
              <w:marRight w:val="0"/>
              <w:marTop w:val="0"/>
              <w:marBottom w:val="0"/>
              <w:divBdr>
                <w:top w:val="none" w:sz="0" w:space="0" w:color="auto"/>
                <w:left w:val="none" w:sz="0" w:space="0" w:color="auto"/>
                <w:bottom w:val="none" w:sz="0" w:space="0" w:color="auto"/>
                <w:right w:val="none" w:sz="0" w:space="0" w:color="auto"/>
              </w:divBdr>
              <w:divsChild>
                <w:div w:id="1237013913">
                  <w:marLeft w:val="0"/>
                  <w:marRight w:val="0"/>
                  <w:marTop w:val="0"/>
                  <w:marBottom w:val="0"/>
                  <w:divBdr>
                    <w:top w:val="none" w:sz="0" w:space="0" w:color="auto"/>
                    <w:left w:val="none" w:sz="0" w:space="0" w:color="auto"/>
                    <w:bottom w:val="none" w:sz="0" w:space="0" w:color="auto"/>
                    <w:right w:val="none" w:sz="0" w:space="0" w:color="auto"/>
                  </w:divBdr>
                  <w:divsChild>
                    <w:div w:id="1498038115">
                      <w:marLeft w:val="0"/>
                      <w:marRight w:val="0"/>
                      <w:marTop w:val="0"/>
                      <w:marBottom w:val="0"/>
                      <w:divBdr>
                        <w:top w:val="none" w:sz="0" w:space="0" w:color="auto"/>
                        <w:left w:val="none" w:sz="0" w:space="0" w:color="auto"/>
                        <w:bottom w:val="none" w:sz="0" w:space="0" w:color="auto"/>
                        <w:right w:val="none" w:sz="0" w:space="0" w:color="auto"/>
                      </w:divBdr>
                      <w:divsChild>
                        <w:div w:id="948198008">
                          <w:marLeft w:val="0"/>
                          <w:marRight w:val="0"/>
                          <w:marTop w:val="0"/>
                          <w:marBottom w:val="0"/>
                          <w:divBdr>
                            <w:top w:val="none" w:sz="0" w:space="0" w:color="auto"/>
                            <w:left w:val="none" w:sz="0" w:space="0" w:color="auto"/>
                            <w:bottom w:val="none" w:sz="0" w:space="0" w:color="auto"/>
                            <w:right w:val="none" w:sz="0" w:space="0" w:color="auto"/>
                          </w:divBdr>
                          <w:divsChild>
                            <w:div w:id="77026758">
                              <w:marLeft w:val="0"/>
                              <w:marRight w:val="0"/>
                              <w:marTop w:val="0"/>
                              <w:marBottom w:val="0"/>
                              <w:divBdr>
                                <w:top w:val="none" w:sz="0" w:space="0" w:color="auto"/>
                                <w:left w:val="none" w:sz="0" w:space="0" w:color="auto"/>
                                <w:bottom w:val="none" w:sz="0" w:space="0" w:color="auto"/>
                                <w:right w:val="none" w:sz="0" w:space="0" w:color="auto"/>
                              </w:divBdr>
                              <w:divsChild>
                                <w:div w:id="1466924871">
                                  <w:marLeft w:val="0"/>
                                  <w:marRight w:val="0"/>
                                  <w:marTop w:val="0"/>
                                  <w:marBottom w:val="0"/>
                                  <w:divBdr>
                                    <w:top w:val="none" w:sz="0" w:space="0" w:color="auto"/>
                                    <w:left w:val="none" w:sz="0" w:space="0" w:color="auto"/>
                                    <w:bottom w:val="none" w:sz="0" w:space="0" w:color="auto"/>
                                    <w:right w:val="none" w:sz="0" w:space="0" w:color="auto"/>
                                  </w:divBdr>
                                  <w:divsChild>
                                    <w:div w:id="10700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487471">
      <w:bodyDiv w:val="1"/>
      <w:marLeft w:val="0"/>
      <w:marRight w:val="0"/>
      <w:marTop w:val="0"/>
      <w:marBottom w:val="0"/>
      <w:divBdr>
        <w:top w:val="none" w:sz="0" w:space="0" w:color="auto"/>
        <w:left w:val="none" w:sz="0" w:space="0" w:color="auto"/>
        <w:bottom w:val="none" w:sz="0" w:space="0" w:color="auto"/>
        <w:right w:val="none" w:sz="0" w:space="0" w:color="auto"/>
      </w:divBdr>
    </w:div>
    <w:div w:id="967586292">
      <w:bodyDiv w:val="1"/>
      <w:marLeft w:val="0"/>
      <w:marRight w:val="0"/>
      <w:marTop w:val="0"/>
      <w:marBottom w:val="0"/>
      <w:divBdr>
        <w:top w:val="none" w:sz="0" w:space="0" w:color="auto"/>
        <w:left w:val="none" w:sz="0" w:space="0" w:color="auto"/>
        <w:bottom w:val="none" w:sz="0" w:space="0" w:color="auto"/>
        <w:right w:val="none" w:sz="0" w:space="0" w:color="auto"/>
      </w:divBdr>
    </w:div>
    <w:div w:id="969893754">
      <w:bodyDiv w:val="1"/>
      <w:marLeft w:val="0"/>
      <w:marRight w:val="0"/>
      <w:marTop w:val="0"/>
      <w:marBottom w:val="0"/>
      <w:divBdr>
        <w:top w:val="none" w:sz="0" w:space="0" w:color="auto"/>
        <w:left w:val="none" w:sz="0" w:space="0" w:color="auto"/>
        <w:bottom w:val="none" w:sz="0" w:space="0" w:color="auto"/>
        <w:right w:val="none" w:sz="0" w:space="0" w:color="auto"/>
      </w:divBdr>
    </w:div>
    <w:div w:id="978194879">
      <w:bodyDiv w:val="1"/>
      <w:marLeft w:val="0"/>
      <w:marRight w:val="0"/>
      <w:marTop w:val="0"/>
      <w:marBottom w:val="0"/>
      <w:divBdr>
        <w:top w:val="none" w:sz="0" w:space="0" w:color="auto"/>
        <w:left w:val="none" w:sz="0" w:space="0" w:color="auto"/>
        <w:bottom w:val="none" w:sz="0" w:space="0" w:color="auto"/>
        <w:right w:val="none" w:sz="0" w:space="0" w:color="auto"/>
      </w:divBdr>
    </w:div>
    <w:div w:id="979192309">
      <w:bodyDiv w:val="1"/>
      <w:marLeft w:val="0"/>
      <w:marRight w:val="0"/>
      <w:marTop w:val="0"/>
      <w:marBottom w:val="0"/>
      <w:divBdr>
        <w:top w:val="none" w:sz="0" w:space="0" w:color="auto"/>
        <w:left w:val="none" w:sz="0" w:space="0" w:color="auto"/>
        <w:bottom w:val="none" w:sz="0" w:space="0" w:color="auto"/>
        <w:right w:val="none" w:sz="0" w:space="0" w:color="auto"/>
      </w:divBdr>
    </w:div>
    <w:div w:id="998507869">
      <w:bodyDiv w:val="1"/>
      <w:marLeft w:val="0"/>
      <w:marRight w:val="0"/>
      <w:marTop w:val="0"/>
      <w:marBottom w:val="0"/>
      <w:divBdr>
        <w:top w:val="none" w:sz="0" w:space="0" w:color="auto"/>
        <w:left w:val="none" w:sz="0" w:space="0" w:color="auto"/>
        <w:bottom w:val="none" w:sz="0" w:space="0" w:color="auto"/>
        <w:right w:val="none" w:sz="0" w:space="0" w:color="auto"/>
      </w:divBdr>
    </w:div>
    <w:div w:id="999966539">
      <w:bodyDiv w:val="1"/>
      <w:marLeft w:val="0"/>
      <w:marRight w:val="0"/>
      <w:marTop w:val="0"/>
      <w:marBottom w:val="0"/>
      <w:divBdr>
        <w:top w:val="none" w:sz="0" w:space="0" w:color="auto"/>
        <w:left w:val="none" w:sz="0" w:space="0" w:color="auto"/>
        <w:bottom w:val="none" w:sz="0" w:space="0" w:color="auto"/>
        <w:right w:val="none" w:sz="0" w:space="0" w:color="auto"/>
      </w:divBdr>
    </w:div>
    <w:div w:id="1003826240">
      <w:bodyDiv w:val="1"/>
      <w:marLeft w:val="0"/>
      <w:marRight w:val="0"/>
      <w:marTop w:val="0"/>
      <w:marBottom w:val="0"/>
      <w:divBdr>
        <w:top w:val="none" w:sz="0" w:space="0" w:color="auto"/>
        <w:left w:val="none" w:sz="0" w:space="0" w:color="auto"/>
        <w:bottom w:val="none" w:sz="0" w:space="0" w:color="auto"/>
        <w:right w:val="none" w:sz="0" w:space="0" w:color="auto"/>
      </w:divBdr>
    </w:div>
    <w:div w:id="1009328467">
      <w:bodyDiv w:val="1"/>
      <w:marLeft w:val="0"/>
      <w:marRight w:val="0"/>
      <w:marTop w:val="0"/>
      <w:marBottom w:val="0"/>
      <w:divBdr>
        <w:top w:val="none" w:sz="0" w:space="0" w:color="auto"/>
        <w:left w:val="none" w:sz="0" w:space="0" w:color="auto"/>
        <w:bottom w:val="none" w:sz="0" w:space="0" w:color="auto"/>
        <w:right w:val="none" w:sz="0" w:space="0" w:color="auto"/>
      </w:divBdr>
    </w:div>
    <w:div w:id="1014039524">
      <w:bodyDiv w:val="1"/>
      <w:marLeft w:val="0"/>
      <w:marRight w:val="0"/>
      <w:marTop w:val="0"/>
      <w:marBottom w:val="0"/>
      <w:divBdr>
        <w:top w:val="none" w:sz="0" w:space="0" w:color="auto"/>
        <w:left w:val="none" w:sz="0" w:space="0" w:color="auto"/>
        <w:bottom w:val="none" w:sz="0" w:space="0" w:color="auto"/>
        <w:right w:val="none" w:sz="0" w:space="0" w:color="auto"/>
      </w:divBdr>
    </w:div>
    <w:div w:id="1017804272">
      <w:bodyDiv w:val="1"/>
      <w:marLeft w:val="0"/>
      <w:marRight w:val="0"/>
      <w:marTop w:val="0"/>
      <w:marBottom w:val="0"/>
      <w:divBdr>
        <w:top w:val="none" w:sz="0" w:space="0" w:color="auto"/>
        <w:left w:val="none" w:sz="0" w:space="0" w:color="auto"/>
        <w:bottom w:val="none" w:sz="0" w:space="0" w:color="auto"/>
        <w:right w:val="none" w:sz="0" w:space="0" w:color="auto"/>
      </w:divBdr>
    </w:div>
    <w:div w:id="1018315090">
      <w:bodyDiv w:val="1"/>
      <w:marLeft w:val="0"/>
      <w:marRight w:val="0"/>
      <w:marTop w:val="0"/>
      <w:marBottom w:val="0"/>
      <w:divBdr>
        <w:top w:val="none" w:sz="0" w:space="0" w:color="auto"/>
        <w:left w:val="none" w:sz="0" w:space="0" w:color="auto"/>
        <w:bottom w:val="none" w:sz="0" w:space="0" w:color="auto"/>
        <w:right w:val="none" w:sz="0" w:space="0" w:color="auto"/>
      </w:divBdr>
    </w:div>
    <w:div w:id="1022780408">
      <w:bodyDiv w:val="1"/>
      <w:marLeft w:val="0"/>
      <w:marRight w:val="0"/>
      <w:marTop w:val="0"/>
      <w:marBottom w:val="0"/>
      <w:divBdr>
        <w:top w:val="none" w:sz="0" w:space="0" w:color="auto"/>
        <w:left w:val="none" w:sz="0" w:space="0" w:color="auto"/>
        <w:bottom w:val="none" w:sz="0" w:space="0" w:color="auto"/>
        <w:right w:val="none" w:sz="0" w:space="0" w:color="auto"/>
      </w:divBdr>
      <w:divsChild>
        <w:div w:id="470559519">
          <w:marLeft w:val="0"/>
          <w:marRight w:val="0"/>
          <w:marTop w:val="0"/>
          <w:marBottom w:val="0"/>
          <w:divBdr>
            <w:top w:val="none" w:sz="0" w:space="0" w:color="auto"/>
            <w:left w:val="none" w:sz="0" w:space="0" w:color="auto"/>
            <w:bottom w:val="none" w:sz="0" w:space="0" w:color="auto"/>
            <w:right w:val="none" w:sz="0" w:space="0" w:color="auto"/>
          </w:divBdr>
          <w:divsChild>
            <w:div w:id="2146655973">
              <w:marLeft w:val="0"/>
              <w:marRight w:val="0"/>
              <w:marTop w:val="0"/>
              <w:marBottom w:val="0"/>
              <w:divBdr>
                <w:top w:val="none" w:sz="0" w:space="0" w:color="auto"/>
                <w:left w:val="none" w:sz="0" w:space="0" w:color="auto"/>
                <w:bottom w:val="none" w:sz="0" w:space="0" w:color="auto"/>
                <w:right w:val="none" w:sz="0" w:space="0" w:color="auto"/>
              </w:divBdr>
              <w:divsChild>
                <w:div w:id="97265099">
                  <w:marLeft w:val="0"/>
                  <w:marRight w:val="0"/>
                  <w:marTop w:val="0"/>
                  <w:marBottom w:val="0"/>
                  <w:divBdr>
                    <w:top w:val="none" w:sz="0" w:space="0" w:color="auto"/>
                    <w:left w:val="none" w:sz="0" w:space="0" w:color="auto"/>
                    <w:bottom w:val="none" w:sz="0" w:space="0" w:color="auto"/>
                    <w:right w:val="none" w:sz="0" w:space="0" w:color="auto"/>
                  </w:divBdr>
                  <w:divsChild>
                    <w:div w:id="337776418">
                      <w:marLeft w:val="0"/>
                      <w:marRight w:val="0"/>
                      <w:marTop w:val="0"/>
                      <w:marBottom w:val="0"/>
                      <w:divBdr>
                        <w:top w:val="none" w:sz="0" w:space="0" w:color="auto"/>
                        <w:left w:val="none" w:sz="0" w:space="0" w:color="auto"/>
                        <w:bottom w:val="none" w:sz="0" w:space="0" w:color="auto"/>
                        <w:right w:val="none" w:sz="0" w:space="0" w:color="auto"/>
                      </w:divBdr>
                      <w:divsChild>
                        <w:div w:id="2025862225">
                          <w:marLeft w:val="0"/>
                          <w:marRight w:val="0"/>
                          <w:marTop w:val="0"/>
                          <w:marBottom w:val="0"/>
                          <w:divBdr>
                            <w:top w:val="none" w:sz="0" w:space="0" w:color="auto"/>
                            <w:left w:val="none" w:sz="0" w:space="0" w:color="auto"/>
                            <w:bottom w:val="none" w:sz="0" w:space="0" w:color="auto"/>
                            <w:right w:val="none" w:sz="0" w:space="0" w:color="auto"/>
                          </w:divBdr>
                          <w:divsChild>
                            <w:div w:id="2131508368">
                              <w:marLeft w:val="0"/>
                              <w:marRight w:val="0"/>
                              <w:marTop w:val="0"/>
                              <w:marBottom w:val="0"/>
                              <w:divBdr>
                                <w:top w:val="none" w:sz="0" w:space="0" w:color="auto"/>
                                <w:left w:val="none" w:sz="0" w:space="0" w:color="auto"/>
                                <w:bottom w:val="none" w:sz="0" w:space="0" w:color="auto"/>
                                <w:right w:val="none" w:sz="0" w:space="0" w:color="auto"/>
                              </w:divBdr>
                              <w:divsChild>
                                <w:div w:id="90974845">
                                  <w:marLeft w:val="0"/>
                                  <w:marRight w:val="0"/>
                                  <w:marTop w:val="0"/>
                                  <w:marBottom w:val="0"/>
                                  <w:divBdr>
                                    <w:top w:val="none" w:sz="0" w:space="0" w:color="auto"/>
                                    <w:left w:val="none" w:sz="0" w:space="0" w:color="auto"/>
                                    <w:bottom w:val="none" w:sz="0" w:space="0" w:color="auto"/>
                                    <w:right w:val="none" w:sz="0" w:space="0" w:color="auto"/>
                                  </w:divBdr>
                                  <w:divsChild>
                                    <w:div w:id="11614576">
                                      <w:marLeft w:val="0"/>
                                      <w:marRight w:val="0"/>
                                      <w:marTop w:val="0"/>
                                      <w:marBottom w:val="0"/>
                                      <w:divBdr>
                                        <w:top w:val="none" w:sz="0" w:space="0" w:color="auto"/>
                                        <w:left w:val="none" w:sz="0" w:space="0" w:color="auto"/>
                                        <w:bottom w:val="none" w:sz="0" w:space="0" w:color="auto"/>
                                        <w:right w:val="none" w:sz="0" w:space="0" w:color="auto"/>
                                      </w:divBdr>
                                      <w:divsChild>
                                        <w:div w:id="227496095">
                                          <w:marLeft w:val="0"/>
                                          <w:marRight w:val="0"/>
                                          <w:marTop w:val="0"/>
                                          <w:marBottom w:val="0"/>
                                          <w:divBdr>
                                            <w:top w:val="none" w:sz="0" w:space="0" w:color="auto"/>
                                            <w:left w:val="none" w:sz="0" w:space="0" w:color="auto"/>
                                            <w:bottom w:val="none" w:sz="0" w:space="0" w:color="auto"/>
                                            <w:right w:val="none" w:sz="0" w:space="0" w:color="auto"/>
                                          </w:divBdr>
                                          <w:divsChild>
                                            <w:div w:id="454104199">
                                              <w:marLeft w:val="0"/>
                                              <w:marRight w:val="0"/>
                                              <w:marTop w:val="0"/>
                                              <w:marBottom w:val="0"/>
                                              <w:divBdr>
                                                <w:top w:val="none" w:sz="0" w:space="0" w:color="auto"/>
                                                <w:left w:val="none" w:sz="0" w:space="0" w:color="auto"/>
                                                <w:bottom w:val="none" w:sz="0" w:space="0" w:color="auto"/>
                                                <w:right w:val="none" w:sz="0" w:space="0" w:color="auto"/>
                                              </w:divBdr>
                                              <w:divsChild>
                                                <w:div w:id="1353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44044">
                                      <w:marLeft w:val="0"/>
                                      <w:marRight w:val="0"/>
                                      <w:marTop w:val="0"/>
                                      <w:marBottom w:val="0"/>
                                      <w:divBdr>
                                        <w:top w:val="none" w:sz="0" w:space="0" w:color="auto"/>
                                        <w:left w:val="none" w:sz="0" w:space="0" w:color="auto"/>
                                        <w:bottom w:val="none" w:sz="0" w:space="0" w:color="auto"/>
                                        <w:right w:val="none" w:sz="0" w:space="0" w:color="auto"/>
                                      </w:divBdr>
                                      <w:divsChild>
                                        <w:div w:id="1786077977">
                                          <w:marLeft w:val="0"/>
                                          <w:marRight w:val="0"/>
                                          <w:marTop w:val="0"/>
                                          <w:marBottom w:val="0"/>
                                          <w:divBdr>
                                            <w:top w:val="none" w:sz="0" w:space="0" w:color="auto"/>
                                            <w:left w:val="none" w:sz="0" w:space="0" w:color="auto"/>
                                            <w:bottom w:val="none" w:sz="0" w:space="0" w:color="auto"/>
                                            <w:right w:val="none" w:sz="0" w:space="0" w:color="auto"/>
                                          </w:divBdr>
                                          <w:divsChild>
                                            <w:div w:id="6141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856932">
          <w:marLeft w:val="0"/>
          <w:marRight w:val="0"/>
          <w:marTop w:val="0"/>
          <w:marBottom w:val="0"/>
          <w:divBdr>
            <w:top w:val="none" w:sz="0" w:space="0" w:color="auto"/>
            <w:left w:val="none" w:sz="0" w:space="0" w:color="auto"/>
            <w:bottom w:val="none" w:sz="0" w:space="0" w:color="auto"/>
            <w:right w:val="none" w:sz="0" w:space="0" w:color="auto"/>
          </w:divBdr>
          <w:divsChild>
            <w:div w:id="2028868927">
              <w:marLeft w:val="0"/>
              <w:marRight w:val="0"/>
              <w:marTop w:val="0"/>
              <w:marBottom w:val="0"/>
              <w:divBdr>
                <w:top w:val="none" w:sz="0" w:space="0" w:color="auto"/>
                <w:left w:val="none" w:sz="0" w:space="0" w:color="auto"/>
                <w:bottom w:val="none" w:sz="0" w:space="0" w:color="auto"/>
                <w:right w:val="none" w:sz="0" w:space="0" w:color="auto"/>
              </w:divBdr>
              <w:divsChild>
                <w:div w:id="124740788">
                  <w:marLeft w:val="0"/>
                  <w:marRight w:val="0"/>
                  <w:marTop w:val="0"/>
                  <w:marBottom w:val="0"/>
                  <w:divBdr>
                    <w:top w:val="none" w:sz="0" w:space="0" w:color="auto"/>
                    <w:left w:val="none" w:sz="0" w:space="0" w:color="auto"/>
                    <w:bottom w:val="none" w:sz="0" w:space="0" w:color="auto"/>
                    <w:right w:val="none" w:sz="0" w:space="0" w:color="auto"/>
                  </w:divBdr>
                  <w:divsChild>
                    <w:div w:id="532154809">
                      <w:marLeft w:val="0"/>
                      <w:marRight w:val="0"/>
                      <w:marTop w:val="0"/>
                      <w:marBottom w:val="0"/>
                      <w:divBdr>
                        <w:top w:val="none" w:sz="0" w:space="0" w:color="auto"/>
                        <w:left w:val="none" w:sz="0" w:space="0" w:color="auto"/>
                        <w:bottom w:val="none" w:sz="0" w:space="0" w:color="auto"/>
                        <w:right w:val="none" w:sz="0" w:space="0" w:color="auto"/>
                      </w:divBdr>
                      <w:divsChild>
                        <w:div w:id="367221100">
                          <w:marLeft w:val="0"/>
                          <w:marRight w:val="0"/>
                          <w:marTop w:val="0"/>
                          <w:marBottom w:val="0"/>
                          <w:divBdr>
                            <w:top w:val="none" w:sz="0" w:space="0" w:color="auto"/>
                            <w:left w:val="none" w:sz="0" w:space="0" w:color="auto"/>
                            <w:bottom w:val="none" w:sz="0" w:space="0" w:color="auto"/>
                            <w:right w:val="none" w:sz="0" w:space="0" w:color="auto"/>
                          </w:divBdr>
                          <w:divsChild>
                            <w:div w:id="1766418169">
                              <w:marLeft w:val="0"/>
                              <w:marRight w:val="0"/>
                              <w:marTop w:val="0"/>
                              <w:marBottom w:val="0"/>
                              <w:divBdr>
                                <w:top w:val="none" w:sz="0" w:space="0" w:color="auto"/>
                                <w:left w:val="none" w:sz="0" w:space="0" w:color="auto"/>
                                <w:bottom w:val="none" w:sz="0" w:space="0" w:color="auto"/>
                                <w:right w:val="none" w:sz="0" w:space="0" w:color="auto"/>
                              </w:divBdr>
                              <w:divsChild>
                                <w:div w:id="1475105687">
                                  <w:marLeft w:val="0"/>
                                  <w:marRight w:val="0"/>
                                  <w:marTop w:val="0"/>
                                  <w:marBottom w:val="0"/>
                                  <w:divBdr>
                                    <w:top w:val="none" w:sz="0" w:space="0" w:color="auto"/>
                                    <w:left w:val="none" w:sz="0" w:space="0" w:color="auto"/>
                                    <w:bottom w:val="none" w:sz="0" w:space="0" w:color="auto"/>
                                    <w:right w:val="none" w:sz="0" w:space="0" w:color="auto"/>
                                  </w:divBdr>
                                  <w:divsChild>
                                    <w:div w:id="1299649833">
                                      <w:marLeft w:val="0"/>
                                      <w:marRight w:val="0"/>
                                      <w:marTop w:val="0"/>
                                      <w:marBottom w:val="0"/>
                                      <w:divBdr>
                                        <w:top w:val="none" w:sz="0" w:space="0" w:color="auto"/>
                                        <w:left w:val="none" w:sz="0" w:space="0" w:color="auto"/>
                                        <w:bottom w:val="none" w:sz="0" w:space="0" w:color="auto"/>
                                        <w:right w:val="none" w:sz="0" w:space="0" w:color="auto"/>
                                      </w:divBdr>
                                      <w:divsChild>
                                        <w:div w:id="982350041">
                                          <w:marLeft w:val="0"/>
                                          <w:marRight w:val="0"/>
                                          <w:marTop w:val="0"/>
                                          <w:marBottom w:val="0"/>
                                          <w:divBdr>
                                            <w:top w:val="none" w:sz="0" w:space="0" w:color="auto"/>
                                            <w:left w:val="none" w:sz="0" w:space="0" w:color="auto"/>
                                            <w:bottom w:val="none" w:sz="0" w:space="0" w:color="auto"/>
                                            <w:right w:val="none" w:sz="0" w:space="0" w:color="auto"/>
                                          </w:divBdr>
                                          <w:divsChild>
                                            <w:div w:id="1843542251">
                                              <w:marLeft w:val="0"/>
                                              <w:marRight w:val="0"/>
                                              <w:marTop w:val="0"/>
                                              <w:marBottom w:val="0"/>
                                              <w:divBdr>
                                                <w:top w:val="none" w:sz="0" w:space="0" w:color="auto"/>
                                                <w:left w:val="none" w:sz="0" w:space="0" w:color="auto"/>
                                                <w:bottom w:val="none" w:sz="0" w:space="0" w:color="auto"/>
                                                <w:right w:val="none" w:sz="0" w:space="0" w:color="auto"/>
                                              </w:divBdr>
                                              <w:divsChild>
                                                <w:div w:id="218900719">
                                                  <w:marLeft w:val="0"/>
                                                  <w:marRight w:val="0"/>
                                                  <w:marTop w:val="0"/>
                                                  <w:marBottom w:val="0"/>
                                                  <w:divBdr>
                                                    <w:top w:val="none" w:sz="0" w:space="0" w:color="auto"/>
                                                    <w:left w:val="none" w:sz="0" w:space="0" w:color="auto"/>
                                                    <w:bottom w:val="none" w:sz="0" w:space="0" w:color="auto"/>
                                                    <w:right w:val="none" w:sz="0" w:space="0" w:color="auto"/>
                                                  </w:divBdr>
                                                  <w:divsChild>
                                                    <w:div w:id="608315585">
                                                      <w:marLeft w:val="0"/>
                                                      <w:marRight w:val="0"/>
                                                      <w:marTop w:val="0"/>
                                                      <w:marBottom w:val="0"/>
                                                      <w:divBdr>
                                                        <w:top w:val="none" w:sz="0" w:space="0" w:color="auto"/>
                                                        <w:left w:val="none" w:sz="0" w:space="0" w:color="auto"/>
                                                        <w:bottom w:val="none" w:sz="0" w:space="0" w:color="auto"/>
                                                        <w:right w:val="none" w:sz="0" w:space="0" w:color="auto"/>
                                                      </w:divBdr>
                                                      <w:divsChild>
                                                        <w:div w:id="675110072">
                                                          <w:marLeft w:val="0"/>
                                                          <w:marRight w:val="0"/>
                                                          <w:marTop w:val="0"/>
                                                          <w:marBottom w:val="0"/>
                                                          <w:divBdr>
                                                            <w:top w:val="none" w:sz="0" w:space="0" w:color="auto"/>
                                                            <w:left w:val="none" w:sz="0" w:space="0" w:color="auto"/>
                                                            <w:bottom w:val="none" w:sz="0" w:space="0" w:color="auto"/>
                                                            <w:right w:val="none" w:sz="0" w:space="0" w:color="auto"/>
                                                          </w:divBdr>
                                                          <w:divsChild>
                                                            <w:div w:id="174735622">
                                                              <w:marLeft w:val="0"/>
                                                              <w:marRight w:val="0"/>
                                                              <w:marTop w:val="0"/>
                                                              <w:marBottom w:val="0"/>
                                                              <w:divBdr>
                                                                <w:top w:val="none" w:sz="0" w:space="0" w:color="auto"/>
                                                                <w:left w:val="none" w:sz="0" w:space="0" w:color="auto"/>
                                                                <w:bottom w:val="none" w:sz="0" w:space="0" w:color="auto"/>
                                                                <w:right w:val="none" w:sz="0" w:space="0" w:color="auto"/>
                                                              </w:divBdr>
                                                              <w:divsChild>
                                                                <w:div w:id="179073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26949862">
      <w:bodyDiv w:val="1"/>
      <w:marLeft w:val="0"/>
      <w:marRight w:val="0"/>
      <w:marTop w:val="0"/>
      <w:marBottom w:val="0"/>
      <w:divBdr>
        <w:top w:val="none" w:sz="0" w:space="0" w:color="auto"/>
        <w:left w:val="none" w:sz="0" w:space="0" w:color="auto"/>
        <w:bottom w:val="none" w:sz="0" w:space="0" w:color="auto"/>
        <w:right w:val="none" w:sz="0" w:space="0" w:color="auto"/>
      </w:divBdr>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
    <w:div w:id="1043212166">
      <w:bodyDiv w:val="1"/>
      <w:marLeft w:val="0"/>
      <w:marRight w:val="0"/>
      <w:marTop w:val="0"/>
      <w:marBottom w:val="0"/>
      <w:divBdr>
        <w:top w:val="none" w:sz="0" w:space="0" w:color="auto"/>
        <w:left w:val="none" w:sz="0" w:space="0" w:color="auto"/>
        <w:bottom w:val="none" w:sz="0" w:space="0" w:color="auto"/>
        <w:right w:val="none" w:sz="0" w:space="0" w:color="auto"/>
      </w:divBdr>
    </w:div>
    <w:div w:id="1048456918">
      <w:bodyDiv w:val="1"/>
      <w:marLeft w:val="0"/>
      <w:marRight w:val="0"/>
      <w:marTop w:val="0"/>
      <w:marBottom w:val="0"/>
      <w:divBdr>
        <w:top w:val="none" w:sz="0" w:space="0" w:color="auto"/>
        <w:left w:val="none" w:sz="0" w:space="0" w:color="auto"/>
        <w:bottom w:val="none" w:sz="0" w:space="0" w:color="auto"/>
        <w:right w:val="none" w:sz="0" w:space="0" w:color="auto"/>
      </w:divBdr>
      <w:divsChild>
        <w:div w:id="2145465170">
          <w:marLeft w:val="0"/>
          <w:marRight w:val="0"/>
          <w:marTop w:val="0"/>
          <w:marBottom w:val="0"/>
          <w:divBdr>
            <w:top w:val="none" w:sz="0" w:space="0" w:color="auto"/>
            <w:left w:val="none" w:sz="0" w:space="0" w:color="auto"/>
            <w:bottom w:val="none" w:sz="0" w:space="0" w:color="auto"/>
            <w:right w:val="none" w:sz="0" w:space="0" w:color="auto"/>
          </w:divBdr>
          <w:divsChild>
            <w:div w:id="26851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961671">
      <w:bodyDiv w:val="1"/>
      <w:marLeft w:val="0"/>
      <w:marRight w:val="0"/>
      <w:marTop w:val="0"/>
      <w:marBottom w:val="0"/>
      <w:divBdr>
        <w:top w:val="none" w:sz="0" w:space="0" w:color="auto"/>
        <w:left w:val="none" w:sz="0" w:space="0" w:color="auto"/>
        <w:bottom w:val="none" w:sz="0" w:space="0" w:color="auto"/>
        <w:right w:val="none" w:sz="0" w:space="0" w:color="auto"/>
      </w:divBdr>
    </w:div>
    <w:div w:id="1059094229">
      <w:bodyDiv w:val="1"/>
      <w:marLeft w:val="0"/>
      <w:marRight w:val="0"/>
      <w:marTop w:val="0"/>
      <w:marBottom w:val="0"/>
      <w:divBdr>
        <w:top w:val="none" w:sz="0" w:space="0" w:color="auto"/>
        <w:left w:val="none" w:sz="0" w:space="0" w:color="auto"/>
        <w:bottom w:val="none" w:sz="0" w:space="0" w:color="auto"/>
        <w:right w:val="none" w:sz="0" w:space="0" w:color="auto"/>
      </w:divBdr>
    </w:div>
    <w:div w:id="1059749148">
      <w:bodyDiv w:val="1"/>
      <w:marLeft w:val="0"/>
      <w:marRight w:val="0"/>
      <w:marTop w:val="0"/>
      <w:marBottom w:val="0"/>
      <w:divBdr>
        <w:top w:val="none" w:sz="0" w:space="0" w:color="auto"/>
        <w:left w:val="none" w:sz="0" w:space="0" w:color="auto"/>
        <w:bottom w:val="none" w:sz="0" w:space="0" w:color="auto"/>
        <w:right w:val="none" w:sz="0" w:space="0" w:color="auto"/>
      </w:divBdr>
      <w:divsChild>
        <w:div w:id="1032531857">
          <w:marLeft w:val="0"/>
          <w:marRight w:val="0"/>
          <w:marTop w:val="0"/>
          <w:marBottom w:val="0"/>
          <w:divBdr>
            <w:top w:val="none" w:sz="0" w:space="0" w:color="auto"/>
            <w:left w:val="none" w:sz="0" w:space="0" w:color="auto"/>
            <w:bottom w:val="none" w:sz="0" w:space="0" w:color="auto"/>
            <w:right w:val="none" w:sz="0" w:space="0" w:color="auto"/>
          </w:divBdr>
          <w:divsChild>
            <w:div w:id="574097847">
              <w:marLeft w:val="0"/>
              <w:marRight w:val="0"/>
              <w:marTop w:val="0"/>
              <w:marBottom w:val="0"/>
              <w:divBdr>
                <w:top w:val="none" w:sz="0" w:space="0" w:color="auto"/>
                <w:left w:val="none" w:sz="0" w:space="0" w:color="auto"/>
                <w:bottom w:val="none" w:sz="0" w:space="0" w:color="auto"/>
                <w:right w:val="none" w:sz="0" w:space="0" w:color="auto"/>
              </w:divBdr>
            </w:div>
          </w:divsChild>
        </w:div>
        <w:div w:id="1505510787">
          <w:marLeft w:val="0"/>
          <w:marRight w:val="0"/>
          <w:marTop w:val="0"/>
          <w:marBottom w:val="0"/>
          <w:divBdr>
            <w:top w:val="none" w:sz="0" w:space="0" w:color="auto"/>
            <w:left w:val="none" w:sz="0" w:space="0" w:color="auto"/>
            <w:bottom w:val="none" w:sz="0" w:space="0" w:color="auto"/>
            <w:right w:val="none" w:sz="0" w:space="0" w:color="auto"/>
          </w:divBdr>
          <w:divsChild>
            <w:div w:id="1854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97475">
      <w:bodyDiv w:val="1"/>
      <w:marLeft w:val="0"/>
      <w:marRight w:val="0"/>
      <w:marTop w:val="0"/>
      <w:marBottom w:val="0"/>
      <w:divBdr>
        <w:top w:val="none" w:sz="0" w:space="0" w:color="auto"/>
        <w:left w:val="none" w:sz="0" w:space="0" w:color="auto"/>
        <w:bottom w:val="none" w:sz="0" w:space="0" w:color="auto"/>
        <w:right w:val="none" w:sz="0" w:space="0" w:color="auto"/>
      </w:divBdr>
    </w:div>
    <w:div w:id="1068185059">
      <w:bodyDiv w:val="1"/>
      <w:marLeft w:val="0"/>
      <w:marRight w:val="0"/>
      <w:marTop w:val="0"/>
      <w:marBottom w:val="0"/>
      <w:divBdr>
        <w:top w:val="none" w:sz="0" w:space="0" w:color="auto"/>
        <w:left w:val="none" w:sz="0" w:space="0" w:color="auto"/>
        <w:bottom w:val="none" w:sz="0" w:space="0" w:color="auto"/>
        <w:right w:val="none" w:sz="0" w:space="0" w:color="auto"/>
      </w:divBdr>
    </w:div>
    <w:div w:id="1069040370">
      <w:bodyDiv w:val="1"/>
      <w:marLeft w:val="0"/>
      <w:marRight w:val="0"/>
      <w:marTop w:val="0"/>
      <w:marBottom w:val="0"/>
      <w:divBdr>
        <w:top w:val="none" w:sz="0" w:space="0" w:color="auto"/>
        <w:left w:val="none" w:sz="0" w:space="0" w:color="auto"/>
        <w:bottom w:val="none" w:sz="0" w:space="0" w:color="auto"/>
        <w:right w:val="none" w:sz="0" w:space="0" w:color="auto"/>
      </w:divBdr>
    </w:div>
    <w:div w:id="1082024726">
      <w:bodyDiv w:val="1"/>
      <w:marLeft w:val="0"/>
      <w:marRight w:val="0"/>
      <w:marTop w:val="0"/>
      <w:marBottom w:val="0"/>
      <w:divBdr>
        <w:top w:val="none" w:sz="0" w:space="0" w:color="auto"/>
        <w:left w:val="none" w:sz="0" w:space="0" w:color="auto"/>
        <w:bottom w:val="none" w:sz="0" w:space="0" w:color="auto"/>
        <w:right w:val="none" w:sz="0" w:space="0" w:color="auto"/>
      </w:divBdr>
    </w:div>
    <w:div w:id="1088426303">
      <w:bodyDiv w:val="1"/>
      <w:marLeft w:val="0"/>
      <w:marRight w:val="0"/>
      <w:marTop w:val="0"/>
      <w:marBottom w:val="0"/>
      <w:divBdr>
        <w:top w:val="none" w:sz="0" w:space="0" w:color="auto"/>
        <w:left w:val="none" w:sz="0" w:space="0" w:color="auto"/>
        <w:bottom w:val="none" w:sz="0" w:space="0" w:color="auto"/>
        <w:right w:val="none" w:sz="0" w:space="0" w:color="auto"/>
      </w:divBdr>
    </w:div>
    <w:div w:id="1094403135">
      <w:bodyDiv w:val="1"/>
      <w:marLeft w:val="0"/>
      <w:marRight w:val="0"/>
      <w:marTop w:val="0"/>
      <w:marBottom w:val="0"/>
      <w:divBdr>
        <w:top w:val="none" w:sz="0" w:space="0" w:color="auto"/>
        <w:left w:val="none" w:sz="0" w:space="0" w:color="auto"/>
        <w:bottom w:val="none" w:sz="0" w:space="0" w:color="auto"/>
        <w:right w:val="none" w:sz="0" w:space="0" w:color="auto"/>
      </w:divBdr>
    </w:div>
    <w:div w:id="1110588478">
      <w:bodyDiv w:val="1"/>
      <w:marLeft w:val="0"/>
      <w:marRight w:val="0"/>
      <w:marTop w:val="0"/>
      <w:marBottom w:val="0"/>
      <w:divBdr>
        <w:top w:val="none" w:sz="0" w:space="0" w:color="auto"/>
        <w:left w:val="none" w:sz="0" w:space="0" w:color="auto"/>
        <w:bottom w:val="none" w:sz="0" w:space="0" w:color="auto"/>
        <w:right w:val="none" w:sz="0" w:space="0" w:color="auto"/>
      </w:divBdr>
      <w:divsChild>
        <w:div w:id="421069908">
          <w:marLeft w:val="0"/>
          <w:marRight w:val="0"/>
          <w:marTop w:val="0"/>
          <w:marBottom w:val="0"/>
          <w:divBdr>
            <w:top w:val="none" w:sz="0" w:space="0" w:color="auto"/>
            <w:left w:val="none" w:sz="0" w:space="0" w:color="auto"/>
            <w:bottom w:val="none" w:sz="0" w:space="0" w:color="auto"/>
            <w:right w:val="none" w:sz="0" w:space="0" w:color="auto"/>
          </w:divBdr>
          <w:divsChild>
            <w:div w:id="683941040">
              <w:marLeft w:val="0"/>
              <w:marRight w:val="0"/>
              <w:marTop w:val="0"/>
              <w:marBottom w:val="0"/>
              <w:divBdr>
                <w:top w:val="none" w:sz="0" w:space="0" w:color="auto"/>
                <w:left w:val="none" w:sz="0" w:space="0" w:color="auto"/>
                <w:bottom w:val="none" w:sz="0" w:space="0" w:color="auto"/>
                <w:right w:val="none" w:sz="0" w:space="0" w:color="auto"/>
              </w:divBdr>
            </w:div>
          </w:divsChild>
        </w:div>
        <w:div w:id="1961955223">
          <w:marLeft w:val="0"/>
          <w:marRight w:val="0"/>
          <w:marTop w:val="0"/>
          <w:marBottom w:val="0"/>
          <w:divBdr>
            <w:top w:val="none" w:sz="0" w:space="0" w:color="auto"/>
            <w:left w:val="none" w:sz="0" w:space="0" w:color="auto"/>
            <w:bottom w:val="none" w:sz="0" w:space="0" w:color="auto"/>
            <w:right w:val="none" w:sz="0" w:space="0" w:color="auto"/>
          </w:divBdr>
          <w:divsChild>
            <w:div w:id="57829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132733">
      <w:bodyDiv w:val="1"/>
      <w:marLeft w:val="0"/>
      <w:marRight w:val="0"/>
      <w:marTop w:val="0"/>
      <w:marBottom w:val="0"/>
      <w:divBdr>
        <w:top w:val="none" w:sz="0" w:space="0" w:color="auto"/>
        <w:left w:val="none" w:sz="0" w:space="0" w:color="auto"/>
        <w:bottom w:val="none" w:sz="0" w:space="0" w:color="auto"/>
        <w:right w:val="none" w:sz="0" w:space="0" w:color="auto"/>
      </w:divBdr>
    </w:div>
    <w:div w:id="1113475418">
      <w:bodyDiv w:val="1"/>
      <w:marLeft w:val="0"/>
      <w:marRight w:val="0"/>
      <w:marTop w:val="0"/>
      <w:marBottom w:val="0"/>
      <w:divBdr>
        <w:top w:val="none" w:sz="0" w:space="0" w:color="auto"/>
        <w:left w:val="none" w:sz="0" w:space="0" w:color="auto"/>
        <w:bottom w:val="none" w:sz="0" w:space="0" w:color="auto"/>
        <w:right w:val="none" w:sz="0" w:space="0" w:color="auto"/>
      </w:divBdr>
    </w:div>
    <w:div w:id="1114136006">
      <w:bodyDiv w:val="1"/>
      <w:marLeft w:val="0"/>
      <w:marRight w:val="0"/>
      <w:marTop w:val="0"/>
      <w:marBottom w:val="0"/>
      <w:divBdr>
        <w:top w:val="none" w:sz="0" w:space="0" w:color="auto"/>
        <w:left w:val="none" w:sz="0" w:space="0" w:color="auto"/>
        <w:bottom w:val="none" w:sz="0" w:space="0" w:color="auto"/>
        <w:right w:val="none" w:sz="0" w:space="0" w:color="auto"/>
      </w:divBdr>
    </w:div>
    <w:div w:id="1117329155">
      <w:bodyDiv w:val="1"/>
      <w:marLeft w:val="0"/>
      <w:marRight w:val="0"/>
      <w:marTop w:val="0"/>
      <w:marBottom w:val="0"/>
      <w:divBdr>
        <w:top w:val="none" w:sz="0" w:space="0" w:color="auto"/>
        <w:left w:val="none" w:sz="0" w:space="0" w:color="auto"/>
        <w:bottom w:val="none" w:sz="0" w:space="0" w:color="auto"/>
        <w:right w:val="none" w:sz="0" w:space="0" w:color="auto"/>
      </w:divBdr>
    </w:div>
    <w:div w:id="1125348802">
      <w:bodyDiv w:val="1"/>
      <w:marLeft w:val="0"/>
      <w:marRight w:val="0"/>
      <w:marTop w:val="0"/>
      <w:marBottom w:val="0"/>
      <w:divBdr>
        <w:top w:val="none" w:sz="0" w:space="0" w:color="auto"/>
        <w:left w:val="none" w:sz="0" w:space="0" w:color="auto"/>
        <w:bottom w:val="none" w:sz="0" w:space="0" w:color="auto"/>
        <w:right w:val="none" w:sz="0" w:space="0" w:color="auto"/>
      </w:divBdr>
    </w:div>
    <w:div w:id="1133250751">
      <w:bodyDiv w:val="1"/>
      <w:marLeft w:val="0"/>
      <w:marRight w:val="0"/>
      <w:marTop w:val="0"/>
      <w:marBottom w:val="0"/>
      <w:divBdr>
        <w:top w:val="none" w:sz="0" w:space="0" w:color="auto"/>
        <w:left w:val="none" w:sz="0" w:space="0" w:color="auto"/>
        <w:bottom w:val="none" w:sz="0" w:space="0" w:color="auto"/>
        <w:right w:val="none" w:sz="0" w:space="0" w:color="auto"/>
      </w:divBdr>
    </w:div>
    <w:div w:id="1136340722">
      <w:bodyDiv w:val="1"/>
      <w:marLeft w:val="0"/>
      <w:marRight w:val="0"/>
      <w:marTop w:val="0"/>
      <w:marBottom w:val="0"/>
      <w:divBdr>
        <w:top w:val="none" w:sz="0" w:space="0" w:color="auto"/>
        <w:left w:val="none" w:sz="0" w:space="0" w:color="auto"/>
        <w:bottom w:val="none" w:sz="0" w:space="0" w:color="auto"/>
        <w:right w:val="none" w:sz="0" w:space="0" w:color="auto"/>
      </w:divBdr>
    </w:div>
    <w:div w:id="1143499430">
      <w:bodyDiv w:val="1"/>
      <w:marLeft w:val="0"/>
      <w:marRight w:val="0"/>
      <w:marTop w:val="0"/>
      <w:marBottom w:val="0"/>
      <w:divBdr>
        <w:top w:val="none" w:sz="0" w:space="0" w:color="auto"/>
        <w:left w:val="none" w:sz="0" w:space="0" w:color="auto"/>
        <w:bottom w:val="none" w:sz="0" w:space="0" w:color="auto"/>
        <w:right w:val="none" w:sz="0" w:space="0" w:color="auto"/>
      </w:divBdr>
    </w:div>
    <w:div w:id="1147941132">
      <w:bodyDiv w:val="1"/>
      <w:marLeft w:val="0"/>
      <w:marRight w:val="0"/>
      <w:marTop w:val="0"/>
      <w:marBottom w:val="0"/>
      <w:divBdr>
        <w:top w:val="none" w:sz="0" w:space="0" w:color="auto"/>
        <w:left w:val="none" w:sz="0" w:space="0" w:color="auto"/>
        <w:bottom w:val="none" w:sz="0" w:space="0" w:color="auto"/>
        <w:right w:val="none" w:sz="0" w:space="0" w:color="auto"/>
      </w:divBdr>
      <w:divsChild>
        <w:div w:id="321936902">
          <w:marLeft w:val="0"/>
          <w:marRight w:val="0"/>
          <w:marTop w:val="0"/>
          <w:marBottom w:val="0"/>
          <w:divBdr>
            <w:top w:val="none" w:sz="0" w:space="0" w:color="auto"/>
            <w:left w:val="none" w:sz="0" w:space="0" w:color="auto"/>
            <w:bottom w:val="none" w:sz="0" w:space="0" w:color="auto"/>
            <w:right w:val="none" w:sz="0" w:space="0" w:color="auto"/>
          </w:divBdr>
          <w:divsChild>
            <w:div w:id="192540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26370">
      <w:bodyDiv w:val="1"/>
      <w:marLeft w:val="0"/>
      <w:marRight w:val="0"/>
      <w:marTop w:val="0"/>
      <w:marBottom w:val="0"/>
      <w:divBdr>
        <w:top w:val="none" w:sz="0" w:space="0" w:color="auto"/>
        <w:left w:val="none" w:sz="0" w:space="0" w:color="auto"/>
        <w:bottom w:val="none" w:sz="0" w:space="0" w:color="auto"/>
        <w:right w:val="none" w:sz="0" w:space="0" w:color="auto"/>
      </w:divBdr>
    </w:div>
    <w:div w:id="1149126455">
      <w:bodyDiv w:val="1"/>
      <w:marLeft w:val="0"/>
      <w:marRight w:val="0"/>
      <w:marTop w:val="0"/>
      <w:marBottom w:val="0"/>
      <w:divBdr>
        <w:top w:val="none" w:sz="0" w:space="0" w:color="auto"/>
        <w:left w:val="none" w:sz="0" w:space="0" w:color="auto"/>
        <w:bottom w:val="none" w:sz="0" w:space="0" w:color="auto"/>
        <w:right w:val="none" w:sz="0" w:space="0" w:color="auto"/>
      </w:divBdr>
    </w:div>
    <w:div w:id="1163544692">
      <w:bodyDiv w:val="1"/>
      <w:marLeft w:val="0"/>
      <w:marRight w:val="0"/>
      <w:marTop w:val="0"/>
      <w:marBottom w:val="0"/>
      <w:divBdr>
        <w:top w:val="none" w:sz="0" w:space="0" w:color="auto"/>
        <w:left w:val="none" w:sz="0" w:space="0" w:color="auto"/>
        <w:bottom w:val="none" w:sz="0" w:space="0" w:color="auto"/>
        <w:right w:val="none" w:sz="0" w:space="0" w:color="auto"/>
      </w:divBdr>
    </w:div>
    <w:div w:id="1177231121">
      <w:bodyDiv w:val="1"/>
      <w:marLeft w:val="0"/>
      <w:marRight w:val="0"/>
      <w:marTop w:val="0"/>
      <w:marBottom w:val="0"/>
      <w:divBdr>
        <w:top w:val="none" w:sz="0" w:space="0" w:color="auto"/>
        <w:left w:val="none" w:sz="0" w:space="0" w:color="auto"/>
        <w:bottom w:val="none" w:sz="0" w:space="0" w:color="auto"/>
        <w:right w:val="none" w:sz="0" w:space="0" w:color="auto"/>
      </w:divBdr>
    </w:div>
    <w:div w:id="1189219514">
      <w:bodyDiv w:val="1"/>
      <w:marLeft w:val="0"/>
      <w:marRight w:val="0"/>
      <w:marTop w:val="0"/>
      <w:marBottom w:val="0"/>
      <w:divBdr>
        <w:top w:val="none" w:sz="0" w:space="0" w:color="auto"/>
        <w:left w:val="none" w:sz="0" w:space="0" w:color="auto"/>
        <w:bottom w:val="none" w:sz="0" w:space="0" w:color="auto"/>
        <w:right w:val="none" w:sz="0" w:space="0" w:color="auto"/>
      </w:divBdr>
    </w:div>
    <w:div w:id="1192180969">
      <w:bodyDiv w:val="1"/>
      <w:marLeft w:val="0"/>
      <w:marRight w:val="0"/>
      <w:marTop w:val="0"/>
      <w:marBottom w:val="0"/>
      <w:divBdr>
        <w:top w:val="none" w:sz="0" w:space="0" w:color="auto"/>
        <w:left w:val="none" w:sz="0" w:space="0" w:color="auto"/>
        <w:bottom w:val="none" w:sz="0" w:space="0" w:color="auto"/>
        <w:right w:val="none" w:sz="0" w:space="0" w:color="auto"/>
      </w:divBdr>
    </w:div>
    <w:div w:id="1193609312">
      <w:bodyDiv w:val="1"/>
      <w:marLeft w:val="0"/>
      <w:marRight w:val="0"/>
      <w:marTop w:val="0"/>
      <w:marBottom w:val="0"/>
      <w:divBdr>
        <w:top w:val="none" w:sz="0" w:space="0" w:color="auto"/>
        <w:left w:val="none" w:sz="0" w:space="0" w:color="auto"/>
        <w:bottom w:val="none" w:sz="0" w:space="0" w:color="auto"/>
        <w:right w:val="none" w:sz="0" w:space="0" w:color="auto"/>
      </w:divBdr>
    </w:div>
    <w:div w:id="1197309573">
      <w:bodyDiv w:val="1"/>
      <w:marLeft w:val="0"/>
      <w:marRight w:val="0"/>
      <w:marTop w:val="0"/>
      <w:marBottom w:val="0"/>
      <w:divBdr>
        <w:top w:val="none" w:sz="0" w:space="0" w:color="auto"/>
        <w:left w:val="none" w:sz="0" w:space="0" w:color="auto"/>
        <w:bottom w:val="none" w:sz="0" w:space="0" w:color="auto"/>
        <w:right w:val="none" w:sz="0" w:space="0" w:color="auto"/>
      </w:divBdr>
    </w:div>
    <w:div w:id="1217618909">
      <w:bodyDiv w:val="1"/>
      <w:marLeft w:val="0"/>
      <w:marRight w:val="0"/>
      <w:marTop w:val="0"/>
      <w:marBottom w:val="0"/>
      <w:divBdr>
        <w:top w:val="none" w:sz="0" w:space="0" w:color="auto"/>
        <w:left w:val="none" w:sz="0" w:space="0" w:color="auto"/>
        <w:bottom w:val="none" w:sz="0" w:space="0" w:color="auto"/>
        <w:right w:val="none" w:sz="0" w:space="0" w:color="auto"/>
      </w:divBdr>
    </w:div>
    <w:div w:id="1225290831">
      <w:bodyDiv w:val="1"/>
      <w:marLeft w:val="0"/>
      <w:marRight w:val="0"/>
      <w:marTop w:val="0"/>
      <w:marBottom w:val="0"/>
      <w:divBdr>
        <w:top w:val="none" w:sz="0" w:space="0" w:color="auto"/>
        <w:left w:val="none" w:sz="0" w:space="0" w:color="auto"/>
        <w:bottom w:val="none" w:sz="0" w:space="0" w:color="auto"/>
        <w:right w:val="none" w:sz="0" w:space="0" w:color="auto"/>
      </w:divBdr>
    </w:div>
    <w:div w:id="1225877365">
      <w:bodyDiv w:val="1"/>
      <w:marLeft w:val="0"/>
      <w:marRight w:val="0"/>
      <w:marTop w:val="0"/>
      <w:marBottom w:val="0"/>
      <w:divBdr>
        <w:top w:val="none" w:sz="0" w:space="0" w:color="auto"/>
        <w:left w:val="none" w:sz="0" w:space="0" w:color="auto"/>
        <w:bottom w:val="none" w:sz="0" w:space="0" w:color="auto"/>
        <w:right w:val="none" w:sz="0" w:space="0" w:color="auto"/>
      </w:divBdr>
    </w:div>
    <w:div w:id="1228688262">
      <w:bodyDiv w:val="1"/>
      <w:marLeft w:val="0"/>
      <w:marRight w:val="0"/>
      <w:marTop w:val="0"/>
      <w:marBottom w:val="0"/>
      <w:divBdr>
        <w:top w:val="none" w:sz="0" w:space="0" w:color="auto"/>
        <w:left w:val="none" w:sz="0" w:space="0" w:color="auto"/>
        <w:bottom w:val="none" w:sz="0" w:space="0" w:color="auto"/>
        <w:right w:val="none" w:sz="0" w:space="0" w:color="auto"/>
      </w:divBdr>
    </w:div>
    <w:div w:id="1230074248">
      <w:bodyDiv w:val="1"/>
      <w:marLeft w:val="0"/>
      <w:marRight w:val="0"/>
      <w:marTop w:val="0"/>
      <w:marBottom w:val="0"/>
      <w:divBdr>
        <w:top w:val="none" w:sz="0" w:space="0" w:color="auto"/>
        <w:left w:val="none" w:sz="0" w:space="0" w:color="auto"/>
        <w:bottom w:val="none" w:sz="0" w:space="0" w:color="auto"/>
        <w:right w:val="none" w:sz="0" w:space="0" w:color="auto"/>
      </w:divBdr>
    </w:div>
    <w:div w:id="1233392522">
      <w:bodyDiv w:val="1"/>
      <w:marLeft w:val="0"/>
      <w:marRight w:val="0"/>
      <w:marTop w:val="0"/>
      <w:marBottom w:val="0"/>
      <w:divBdr>
        <w:top w:val="none" w:sz="0" w:space="0" w:color="auto"/>
        <w:left w:val="none" w:sz="0" w:space="0" w:color="auto"/>
        <w:bottom w:val="none" w:sz="0" w:space="0" w:color="auto"/>
        <w:right w:val="none" w:sz="0" w:space="0" w:color="auto"/>
      </w:divBdr>
    </w:div>
    <w:div w:id="1238662060">
      <w:bodyDiv w:val="1"/>
      <w:marLeft w:val="0"/>
      <w:marRight w:val="0"/>
      <w:marTop w:val="0"/>
      <w:marBottom w:val="0"/>
      <w:divBdr>
        <w:top w:val="none" w:sz="0" w:space="0" w:color="auto"/>
        <w:left w:val="none" w:sz="0" w:space="0" w:color="auto"/>
        <w:bottom w:val="none" w:sz="0" w:space="0" w:color="auto"/>
        <w:right w:val="none" w:sz="0" w:space="0" w:color="auto"/>
      </w:divBdr>
    </w:div>
    <w:div w:id="1239513980">
      <w:bodyDiv w:val="1"/>
      <w:marLeft w:val="0"/>
      <w:marRight w:val="0"/>
      <w:marTop w:val="0"/>
      <w:marBottom w:val="0"/>
      <w:divBdr>
        <w:top w:val="none" w:sz="0" w:space="0" w:color="auto"/>
        <w:left w:val="none" w:sz="0" w:space="0" w:color="auto"/>
        <w:bottom w:val="none" w:sz="0" w:space="0" w:color="auto"/>
        <w:right w:val="none" w:sz="0" w:space="0" w:color="auto"/>
      </w:divBdr>
    </w:div>
    <w:div w:id="1244952290">
      <w:bodyDiv w:val="1"/>
      <w:marLeft w:val="0"/>
      <w:marRight w:val="0"/>
      <w:marTop w:val="0"/>
      <w:marBottom w:val="0"/>
      <w:divBdr>
        <w:top w:val="none" w:sz="0" w:space="0" w:color="auto"/>
        <w:left w:val="none" w:sz="0" w:space="0" w:color="auto"/>
        <w:bottom w:val="none" w:sz="0" w:space="0" w:color="auto"/>
        <w:right w:val="none" w:sz="0" w:space="0" w:color="auto"/>
      </w:divBdr>
    </w:div>
    <w:div w:id="1247500017">
      <w:bodyDiv w:val="1"/>
      <w:marLeft w:val="0"/>
      <w:marRight w:val="0"/>
      <w:marTop w:val="0"/>
      <w:marBottom w:val="0"/>
      <w:divBdr>
        <w:top w:val="none" w:sz="0" w:space="0" w:color="auto"/>
        <w:left w:val="none" w:sz="0" w:space="0" w:color="auto"/>
        <w:bottom w:val="none" w:sz="0" w:space="0" w:color="auto"/>
        <w:right w:val="none" w:sz="0" w:space="0" w:color="auto"/>
      </w:divBdr>
    </w:div>
    <w:div w:id="1248684485">
      <w:bodyDiv w:val="1"/>
      <w:marLeft w:val="0"/>
      <w:marRight w:val="0"/>
      <w:marTop w:val="0"/>
      <w:marBottom w:val="0"/>
      <w:divBdr>
        <w:top w:val="none" w:sz="0" w:space="0" w:color="auto"/>
        <w:left w:val="none" w:sz="0" w:space="0" w:color="auto"/>
        <w:bottom w:val="none" w:sz="0" w:space="0" w:color="auto"/>
        <w:right w:val="none" w:sz="0" w:space="0" w:color="auto"/>
      </w:divBdr>
    </w:div>
    <w:div w:id="1251818815">
      <w:bodyDiv w:val="1"/>
      <w:marLeft w:val="0"/>
      <w:marRight w:val="0"/>
      <w:marTop w:val="0"/>
      <w:marBottom w:val="0"/>
      <w:divBdr>
        <w:top w:val="none" w:sz="0" w:space="0" w:color="auto"/>
        <w:left w:val="none" w:sz="0" w:space="0" w:color="auto"/>
        <w:bottom w:val="none" w:sz="0" w:space="0" w:color="auto"/>
        <w:right w:val="none" w:sz="0" w:space="0" w:color="auto"/>
      </w:divBdr>
    </w:div>
    <w:div w:id="1252662275">
      <w:bodyDiv w:val="1"/>
      <w:marLeft w:val="0"/>
      <w:marRight w:val="0"/>
      <w:marTop w:val="0"/>
      <w:marBottom w:val="0"/>
      <w:divBdr>
        <w:top w:val="none" w:sz="0" w:space="0" w:color="auto"/>
        <w:left w:val="none" w:sz="0" w:space="0" w:color="auto"/>
        <w:bottom w:val="none" w:sz="0" w:space="0" w:color="auto"/>
        <w:right w:val="none" w:sz="0" w:space="0" w:color="auto"/>
      </w:divBdr>
    </w:div>
    <w:div w:id="1254438728">
      <w:bodyDiv w:val="1"/>
      <w:marLeft w:val="0"/>
      <w:marRight w:val="0"/>
      <w:marTop w:val="0"/>
      <w:marBottom w:val="0"/>
      <w:divBdr>
        <w:top w:val="none" w:sz="0" w:space="0" w:color="auto"/>
        <w:left w:val="none" w:sz="0" w:space="0" w:color="auto"/>
        <w:bottom w:val="none" w:sz="0" w:space="0" w:color="auto"/>
        <w:right w:val="none" w:sz="0" w:space="0" w:color="auto"/>
      </w:divBdr>
    </w:div>
    <w:div w:id="1278367448">
      <w:bodyDiv w:val="1"/>
      <w:marLeft w:val="0"/>
      <w:marRight w:val="0"/>
      <w:marTop w:val="0"/>
      <w:marBottom w:val="0"/>
      <w:divBdr>
        <w:top w:val="none" w:sz="0" w:space="0" w:color="auto"/>
        <w:left w:val="none" w:sz="0" w:space="0" w:color="auto"/>
        <w:bottom w:val="none" w:sz="0" w:space="0" w:color="auto"/>
        <w:right w:val="none" w:sz="0" w:space="0" w:color="auto"/>
      </w:divBdr>
    </w:div>
    <w:div w:id="1278416016">
      <w:bodyDiv w:val="1"/>
      <w:marLeft w:val="0"/>
      <w:marRight w:val="0"/>
      <w:marTop w:val="0"/>
      <w:marBottom w:val="0"/>
      <w:divBdr>
        <w:top w:val="none" w:sz="0" w:space="0" w:color="auto"/>
        <w:left w:val="none" w:sz="0" w:space="0" w:color="auto"/>
        <w:bottom w:val="none" w:sz="0" w:space="0" w:color="auto"/>
        <w:right w:val="none" w:sz="0" w:space="0" w:color="auto"/>
      </w:divBdr>
    </w:div>
    <w:div w:id="1281763514">
      <w:bodyDiv w:val="1"/>
      <w:marLeft w:val="0"/>
      <w:marRight w:val="0"/>
      <w:marTop w:val="0"/>
      <w:marBottom w:val="0"/>
      <w:divBdr>
        <w:top w:val="none" w:sz="0" w:space="0" w:color="auto"/>
        <w:left w:val="none" w:sz="0" w:space="0" w:color="auto"/>
        <w:bottom w:val="none" w:sz="0" w:space="0" w:color="auto"/>
        <w:right w:val="none" w:sz="0" w:space="0" w:color="auto"/>
      </w:divBdr>
    </w:div>
    <w:div w:id="1299341677">
      <w:bodyDiv w:val="1"/>
      <w:marLeft w:val="0"/>
      <w:marRight w:val="0"/>
      <w:marTop w:val="0"/>
      <w:marBottom w:val="0"/>
      <w:divBdr>
        <w:top w:val="none" w:sz="0" w:space="0" w:color="auto"/>
        <w:left w:val="none" w:sz="0" w:space="0" w:color="auto"/>
        <w:bottom w:val="none" w:sz="0" w:space="0" w:color="auto"/>
        <w:right w:val="none" w:sz="0" w:space="0" w:color="auto"/>
      </w:divBdr>
    </w:div>
    <w:div w:id="1306079568">
      <w:bodyDiv w:val="1"/>
      <w:marLeft w:val="0"/>
      <w:marRight w:val="0"/>
      <w:marTop w:val="0"/>
      <w:marBottom w:val="0"/>
      <w:divBdr>
        <w:top w:val="none" w:sz="0" w:space="0" w:color="auto"/>
        <w:left w:val="none" w:sz="0" w:space="0" w:color="auto"/>
        <w:bottom w:val="none" w:sz="0" w:space="0" w:color="auto"/>
        <w:right w:val="none" w:sz="0" w:space="0" w:color="auto"/>
      </w:divBdr>
    </w:div>
    <w:div w:id="1306617003">
      <w:bodyDiv w:val="1"/>
      <w:marLeft w:val="0"/>
      <w:marRight w:val="0"/>
      <w:marTop w:val="0"/>
      <w:marBottom w:val="0"/>
      <w:divBdr>
        <w:top w:val="none" w:sz="0" w:space="0" w:color="auto"/>
        <w:left w:val="none" w:sz="0" w:space="0" w:color="auto"/>
        <w:bottom w:val="none" w:sz="0" w:space="0" w:color="auto"/>
        <w:right w:val="none" w:sz="0" w:space="0" w:color="auto"/>
      </w:divBdr>
    </w:div>
    <w:div w:id="1316372025">
      <w:bodyDiv w:val="1"/>
      <w:marLeft w:val="0"/>
      <w:marRight w:val="0"/>
      <w:marTop w:val="0"/>
      <w:marBottom w:val="0"/>
      <w:divBdr>
        <w:top w:val="none" w:sz="0" w:space="0" w:color="auto"/>
        <w:left w:val="none" w:sz="0" w:space="0" w:color="auto"/>
        <w:bottom w:val="none" w:sz="0" w:space="0" w:color="auto"/>
        <w:right w:val="none" w:sz="0" w:space="0" w:color="auto"/>
      </w:divBdr>
    </w:div>
    <w:div w:id="1322613331">
      <w:bodyDiv w:val="1"/>
      <w:marLeft w:val="0"/>
      <w:marRight w:val="0"/>
      <w:marTop w:val="0"/>
      <w:marBottom w:val="0"/>
      <w:divBdr>
        <w:top w:val="none" w:sz="0" w:space="0" w:color="auto"/>
        <w:left w:val="none" w:sz="0" w:space="0" w:color="auto"/>
        <w:bottom w:val="none" w:sz="0" w:space="0" w:color="auto"/>
        <w:right w:val="none" w:sz="0" w:space="0" w:color="auto"/>
      </w:divBdr>
    </w:div>
    <w:div w:id="1332757809">
      <w:bodyDiv w:val="1"/>
      <w:marLeft w:val="0"/>
      <w:marRight w:val="0"/>
      <w:marTop w:val="0"/>
      <w:marBottom w:val="0"/>
      <w:divBdr>
        <w:top w:val="none" w:sz="0" w:space="0" w:color="auto"/>
        <w:left w:val="none" w:sz="0" w:space="0" w:color="auto"/>
        <w:bottom w:val="none" w:sz="0" w:space="0" w:color="auto"/>
        <w:right w:val="none" w:sz="0" w:space="0" w:color="auto"/>
      </w:divBdr>
    </w:div>
    <w:div w:id="1341348693">
      <w:bodyDiv w:val="1"/>
      <w:marLeft w:val="0"/>
      <w:marRight w:val="0"/>
      <w:marTop w:val="0"/>
      <w:marBottom w:val="0"/>
      <w:divBdr>
        <w:top w:val="none" w:sz="0" w:space="0" w:color="auto"/>
        <w:left w:val="none" w:sz="0" w:space="0" w:color="auto"/>
        <w:bottom w:val="none" w:sz="0" w:space="0" w:color="auto"/>
        <w:right w:val="none" w:sz="0" w:space="0" w:color="auto"/>
      </w:divBdr>
    </w:div>
    <w:div w:id="1347369066">
      <w:bodyDiv w:val="1"/>
      <w:marLeft w:val="0"/>
      <w:marRight w:val="0"/>
      <w:marTop w:val="0"/>
      <w:marBottom w:val="0"/>
      <w:divBdr>
        <w:top w:val="none" w:sz="0" w:space="0" w:color="auto"/>
        <w:left w:val="none" w:sz="0" w:space="0" w:color="auto"/>
        <w:bottom w:val="none" w:sz="0" w:space="0" w:color="auto"/>
        <w:right w:val="none" w:sz="0" w:space="0" w:color="auto"/>
      </w:divBdr>
    </w:div>
    <w:div w:id="1348167781">
      <w:bodyDiv w:val="1"/>
      <w:marLeft w:val="0"/>
      <w:marRight w:val="0"/>
      <w:marTop w:val="0"/>
      <w:marBottom w:val="0"/>
      <w:divBdr>
        <w:top w:val="none" w:sz="0" w:space="0" w:color="auto"/>
        <w:left w:val="none" w:sz="0" w:space="0" w:color="auto"/>
        <w:bottom w:val="none" w:sz="0" w:space="0" w:color="auto"/>
        <w:right w:val="none" w:sz="0" w:space="0" w:color="auto"/>
      </w:divBdr>
    </w:div>
    <w:div w:id="1368724485">
      <w:bodyDiv w:val="1"/>
      <w:marLeft w:val="0"/>
      <w:marRight w:val="0"/>
      <w:marTop w:val="0"/>
      <w:marBottom w:val="0"/>
      <w:divBdr>
        <w:top w:val="none" w:sz="0" w:space="0" w:color="auto"/>
        <w:left w:val="none" w:sz="0" w:space="0" w:color="auto"/>
        <w:bottom w:val="none" w:sz="0" w:space="0" w:color="auto"/>
        <w:right w:val="none" w:sz="0" w:space="0" w:color="auto"/>
      </w:divBdr>
      <w:divsChild>
        <w:div w:id="1708332937">
          <w:marLeft w:val="0"/>
          <w:marRight w:val="0"/>
          <w:marTop w:val="0"/>
          <w:marBottom w:val="0"/>
          <w:divBdr>
            <w:top w:val="none" w:sz="0" w:space="0" w:color="auto"/>
            <w:left w:val="none" w:sz="0" w:space="0" w:color="auto"/>
            <w:bottom w:val="none" w:sz="0" w:space="0" w:color="auto"/>
            <w:right w:val="none" w:sz="0" w:space="0" w:color="auto"/>
          </w:divBdr>
          <w:divsChild>
            <w:div w:id="1819835727">
              <w:marLeft w:val="0"/>
              <w:marRight w:val="0"/>
              <w:marTop w:val="0"/>
              <w:marBottom w:val="0"/>
              <w:divBdr>
                <w:top w:val="none" w:sz="0" w:space="0" w:color="auto"/>
                <w:left w:val="none" w:sz="0" w:space="0" w:color="auto"/>
                <w:bottom w:val="none" w:sz="0" w:space="0" w:color="auto"/>
                <w:right w:val="none" w:sz="0" w:space="0" w:color="auto"/>
              </w:divBdr>
              <w:divsChild>
                <w:div w:id="266549445">
                  <w:marLeft w:val="0"/>
                  <w:marRight w:val="0"/>
                  <w:marTop w:val="0"/>
                  <w:marBottom w:val="0"/>
                  <w:divBdr>
                    <w:top w:val="none" w:sz="0" w:space="0" w:color="auto"/>
                    <w:left w:val="none" w:sz="0" w:space="0" w:color="auto"/>
                    <w:bottom w:val="none" w:sz="0" w:space="0" w:color="auto"/>
                    <w:right w:val="none" w:sz="0" w:space="0" w:color="auto"/>
                  </w:divBdr>
                  <w:divsChild>
                    <w:div w:id="479419899">
                      <w:marLeft w:val="0"/>
                      <w:marRight w:val="0"/>
                      <w:marTop w:val="0"/>
                      <w:marBottom w:val="0"/>
                      <w:divBdr>
                        <w:top w:val="none" w:sz="0" w:space="0" w:color="auto"/>
                        <w:left w:val="none" w:sz="0" w:space="0" w:color="auto"/>
                        <w:bottom w:val="none" w:sz="0" w:space="0" w:color="auto"/>
                        <w:right w:val="none" w:sz="0" w:space="0" w:color="auto"/>
                      </w:divBdr>
                      <w:divsChild>
                        <w:div w:id="1786265311">
                          <w:marLeft w:val="0"/>
                          <w:marRight w:val="0"/>
                          <w:marTop w:val="0"/>
                          <w:marBottom w:val="0"/>
                          <w:divBdr>
                            <w:top w:val="none" w:sz="0" w:space="0" w:color="auto"/>
                            <w:left w:val="none" w:sz="0" w:space="0" w:color="auto"/>
                            <w:bottom w:val="none" w:sz="0" w:space="0" w:color="auto"/>
                            <w:right w:val="none" w:sz="0" w:space="0" w:color="auto"/>
                          </w:divBdr>
                          <w:divsChild>
                            <w:div w:id="1215042137">
                              <w:marLeft w:val="0"/>
                              <w:marRight w:val="0"/>
                              <w:marTop w:val="0"/>
                              <w:marBottom w:val="0"/>
                              <w:divBdr>
                                <w:top w:val="none" w:sz="0" w:space="0" w:color="auto"/>
                                <w:left w:val="none" w:sz="0" w:space="0" w:color="auto"/>
                                <w:bottom w:val="none" w:sz="0" w:space="0" w:color="auto"/>
                                <w:right w:val="none" w:sz="0" w:space="0" w:color="auto"/>
                              </w:divBdr>
                            </w:div>
                            <w:div w:id="1963337590">
                              <w:marLeft w:val="0"/>
                              <w:marRight w:val="0"/>
                              <w:marTop w:val="0"/>
                              <w:marBottom w:val="0"/>
                              <w:divBdr>
                                <w:top w:val="none" w:sz="0" w:space="0" w:color="auto"/>
                                <w:left w:val="none" w:sz="0" w:space="0" w:color="auto"/>
                                <w:bottom w:val="none" w:sz="0" w:space="0" w:color="auto"/>
                                <w:right w:val="none" w:sz="0" w:space="0" w:color="auto"/>
                              </w:divBdr>
                              <w:divsChild>
                                <w:div w:id="297342880">
                                  <w:marLeft w:val="0"/>
                                  <w:marRight w:val="0"/>
                                  <w:marTop w:val="0"/>
                                  <w:marBottom w:val="0"/>
                                  <w:divBdr>
                                    <w:top w:val="none" w:sz="0" w:space="0" w:color="auto"/>
                                    <w:left w:val="none" w:sz="0" w:space="0" w:color="auto"/>
                                    <w:bottom w:val="none" w:sz="0" w:space="0" w:color="auto"/>
                                    <w:right w:val="none" w:sz="0" w:space="0" w:color="auto"/>
                                  </w:divBdr>
                                  <w:divsChild>
                                    <w:div w:id="2018460764">
                                      <w:marLeft w:val="0"/>
                                      <w:marRight w:val="0"/>
                                      <w:marTop w:val="0"/>
                                      <w:marBottom w:val="0"/>
                                      <w:divBdr>
                                        <w:top w:val="none" w:sz="0" w:space="0" w:color="auto"/>
                                        <w:left w:val="none" w:sz="0" w:space="0" w:color="auto"/>
                                        <w:bottom w:val="none" w:sz="0" w:space="0" w:color="auto"/>
                                        <w:right w:val="none" w:sz="0" w:space="0" w:color="auto"/>
                                      </w:divBdr>
                                      <w:divsChild>
                                        <w:div w:id="17540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404339">
                  <w:marLeft w:val="0"/>
                  <w:marRight w:val="0"/>
                  <w:marTop w:val="0"/>
                  <w:marBottom w:val="0"/>
                  <w:divBdr>
                    <w:top w:val="none" w:sz="0" w:space="0" w:color="auto"/>
                    <w:left w:val="none" w:sz="0" w:space="0" w:color="auto"/>
                    <w:bottom w:val="none" w:sz="0" w:space="0" w:color="auto"/>
                    <w:right w:val="none" w:sz="0" w:space="0" w:color="auto"/>
                  </w:divBdr>
                  <w:divsChild>
                    <w:div w:id="2120250318">
                      <w:marLeft w:val="0"/>
                      <w:marRight w:val="0"/>
                      <w:marTop w:val="0"/>
                      <w:marBottom w:val="0"/>
                      <w:divBdr>
                        <w:top w:val="none" w:sz="0" w:space="0" w:color="auto"/>
                        <w:left w:val="none" w:sz="0" w:space="0" w:color="auto"/>
                        <w:bottom w:val="none" w:sz="0" w:space="0" w:color="auto"/>
                        <w:right w:val="none" w:sz="0" w:space="0" w:color="auto"/>
                      </w:divBdr>
                      <w:divsChild>
                        <w:div w:id="2071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099985">
          <w:marLeft w:val="0"/>
          <w:marRight w:val="0"/>
          <w:marTop w:val="0"/>
          <w:marBottom w:val="0"/>
          <w:divBdr>
            <w:top w:val="none" w:sz="0" w:space="0" w:color="auto"/>
            <w:left w:val="none" w:sz="0" w:space="0" w:color="auto"/>
            <w:bottom w:val="none" w:sz="0" w:space="0" w:color="auto"/>
            <w:right w:val="none" w:sz="0" w:space="0" w:color="auto"/>
          </w:divBdr>
        </w:div>
      </w:divsChild>
    </w:div>
    <w:div w:id="1370255371">
      <w:bodyDiv w:val="1"/>
      <w:marLeft w:val="0"/>
      <w:marRight w:val="0"/>
      <w:marTop w:val="0"/>
      <w:marBottom w:val="0"/>
      <w:divBdr>
        <w:top w:val="none" w:sz="0" w:space="0" w:color="auto"/>
        <w:left w:val="none" w:sz="0" w:space="0" w:color="auto"/>
        <w:bottom w:val="none" w:sz="0" w:space="0" w:color="auto"/>
        <w:right w:val="none" w:sz="0" w:space="0" w:color="auto"/>
      </w:divBdr>
    </w:div>
    <w:div w:id="1371372815">
      <w:bodyDiv w:val="1"/>
      <w:marLeft w:val="0"/>
      <w:marRight w:val="0"/>
      <w:marTop w:val="0"/>
      <w:marBottom w:val="0"/>
      <w:divBdr>
        <w:top w:val="none" w:sz="0" w:space="0" w:color="auto"/>
        <w:left w:val="none" w:sz="0" w:space="0" w:color="auto"/>
        <w:bottom w:val="none" w:sz="0" w:space="0" w:color="auto"/>
        <w:right w:val="none" w:sz="0" w:space="0" w:color="auto"/>
      </w:divBdr>
    </w:div>
    <w:div w:id="1371879815">
      <w:bodyDiv w:val="1"/>
      <w:marLeft w:val="0"/>
      <w:marRight w:val="0"/>
      <w:marTop w:val="0"/>
      <w:marBottom w:val="0"/>
      <w:divBdr>
        <w:top w:val="none" w:sz="0" w:space="0" w:color="auto"/>
        <w:left w:val="none" w:sz="0" w:space="0" w:color="auto"/>
        <w:bottom w:val="none" w:sz="0" w:space="0" w:color="auto"/>
        <w:right w:val="none" w:sz="0" w:space="0" w:color="auto"/>
      </w:divBdr>
    </w:div>
    <w:div w:id="1373071644">
      <w:bodyDiv w:val="1"/>
      <w:marLeft w:val="0"/>
      <w:marRight w:val="0"/>
      <w:marTop w:val="0"/>
      <w:marBottom w:val="0"/>
      <w:divBdr>
        <w:top w:val="none" w:sz="0" w:space="0" w:color="auto"/>
        <w:left w:val="none" w:sz="0" w:space="0" w:color="auto"/>
        <w:bottom w:val="none" w:sz="0" w:space="0" w:color="auto"/>
        <w:right w:val="none" w:sz="0" w:space="0" w:color="auto"/>
      </w:divBdr>
    </w:div>
    <w:div w:id="1374228891">
      <w:bodyDiv w:val="1"/>
      <w:marLeft w:val="0"/>
      <w:marRight w:val="0"/>
      <w:marTop w:val="0"/>
      <w:marBottom w:val="0"/>
      <w:divBdr>
        <w:top w:val="none" w:sz="0" w:space="0" w:color="auto"/>
        <w:left w:val="none" w:sz="0" w:space="0" w:color="auto"/>
        <w:bottom w:val="none" w:sz="0" w:space="0" w:color="auto"/>
        <w:right w:val="none" w:sz="0" w:space="0" w:color="auto"/>
      </w:divBdr>
    </w:div>
    <w:div w:id="1376156738">
      <w:bodyDiv w:val="1"/>
      <w:marLeft w:val="0"/>
      <w:marRight w:val="0"/>
      <w:marTop w:val="0"/>
      <w:marBottom w:val="0"/>
      <w:divBdr>
        <w:top w:val="none" w:sz="0" w:space="0" w:color="auto"/>
        <w:left w:val="none" w:sz="0" w:space="0" w:color="auto"/>
        <w:bottom w:val="none" w:sz="0" w:space="0" w:color="auto"/>
        <w:right w:val="none" w:sz="0" w:space="0" w:color="auto"/>
      </w:divBdr>
    </w:div>
    <w:div w:id="1382560567">
      <w:bodyDiv w:val="1"/>
      <w:marLeft w:val="0"/>
      <w:marRight w:val="0"/>
      <w:marTop w:val="0"/>
      <w:marBottom w:val="0"/>
      <w:divBdr>
        <w:top w:val="none" w:sz="0" w:space="0" w:color="auto"/>
        <w:left w:val="none" w:sz="0" w:space="0" w:color="auto"/>
        <w:bottom w:val="none" w:sz="0" w:space="0" w:color="auto"/>
        <w:right w:val="none" w:sz="0" w:space="0" w:color="auto"/>
      </w:divBdr>
      <w:divsChild>
        <w:div w:id="1370572834">
          <w:marLeft w:val="0"/>
          <w:marRight w:val="0"/>
          <w:marTop w:val="0"/>
          <w:marBottom w:val="0"/>
          <w:divBdr>
            <w:top w:val="none" w:sz="0" w:space="0" w:color="auto"/>
            <w:left w:val="none" w:sz="0" w:space="0" w:color="auto"/>
            <w:bottom w:val="none" w:sz="0" w:space="0" w:color="auto"/>
            <w:right w:val="none" w:sz="0" w:space="0" w:color="auto"/>
          </w:divBdr>
          <w:divsChild>
            <w:div w:id="1122188044">
              <w:marLeft w:val="0"/>
              <w:marRight w:val="0"/>
              <w:marTop w:val="0"/>
              <w:marBottom w:val="0"/>
              <w:divBdr>
                <w:top w:val="none" w:sz="0" w:space="0" w:color="auto"/>
                <w:left w:val="none" w:sz="0" w:space="0" w:color="auto"/>
                <w:bottom w:val="none" w:sz="0" w:space="0" w:color="auto"/>
                <w:right w:val="none" w:sz="0" w:space="0" w:color="auto"/>
              </w:divBdr>
              <w:divsChild>
                <w:div w:id="2129661701">
                  <w:marLeft w:val="0"/>
                  <w:marRight w:val="0"/>
                  <w:marTop w:val="0"/>
                  <w:marBottom w:val="0"/>
                  <w:divBdr>
                    <w:top w:val="none" w:sz="0" w:space="0" w:color="auto"/>
                    <w:left w:val="none" w:sz="0" w:space="0" w:color="auto"/>
                    <w:bottom w:val="none" w:sz="0" w:space="0" w:color="auto"/>
                    <w:right w:val="none" w:sz="0" w:space="0" w:color="auto"/>
                  </w:divBdr>
                  <w:divsChild>
                    <w:div w:id="1951814642">
                      <w:marLeft w:val="0"/>
                      <w:marRight w:val="0"/>
                      <w:marTop w:val="0"/>
                      <w:marBottom w:val="0"/>
                      <w:divBdr>
                        <w:top w:val="none" w:sz="0" w:space="0" w:color="auto"/>
                        <w:left w:val="none" w:sz="0" w:space="0" w:color="auto"/>
                        <w:bottom w:val="none" w:sz="0" w:space="0" w:color="auto"/>
                        <w:right w:val="none" w:sz="0" w:space="0" w:color="auto"/>
                      </w:divBdr>
                      <w:divsChild>
                        <w:div w:id="1820027347">
                          <w:marLeft w:val="0"/>
                          <w:marRight w:val="0"/>
                          <w:marTop w:val="0"/>
                          <w:marBottom w:val="0"/>
                          <w:divBdr>
                            <w:top w:val="none" w:sz="0" w:space="0" w:color="auto"/>
                            <w:left w:val="none" w:sz="0" w:space="0" w:color="auto"/>
                            <w:bottom w:val="none" w:sz="0" w:space="0" w:color="auto"/>
                            <w:right w:val="none" w:sz="0" w:space="0" w:color="auto"/>
                          </w:divBdr>
                          <w:divsChild>
                            <w:div w:id="818501264">
                              <w:marLeft w:val="0"/>
                              <w:marRight w:val="0"/>
                              <w:marTop w:val="0"/>
                              <w:marBottom w:val="0"/>
                              <w:divBdr>
                                <w:top w:val="none" w:sz="0" w:space="0" w:color="auto"/>
                                <w:left w:val="none" w:sz="0" w:space="0" w:color="auto"/>
                                <w:bottom w:val="none" w:sz="0" w:space="0" w:color="auto"/>
                                <w:right w:val="none" w:sz="0" w:space="0" w:color="auto"/>
                              </w:divBdr>
                              <w:divsChild>
                                <w:div w:id="1388188688">
                                  <w:marLeft w:val="0"/>
                                  <w:marRight w:val="0"/>
                                  <w:marTop w:val="0"/>
                                  <w:marBottom w:val="0"/>
                                  <w:divBdr>
                                    <w:top w:val="none" w:sz="0" w:space="0" w:color="auto"/>
                                    <w:left w:val="none" w:sz="0" w:space="0" w:color="auto"/>
                                    <w:bottom w:val="none" w:sz="0" w:space="0" w:color="auto"/>
                                    <w:right w:val="none" w:sz="0" w:space="0" w:color="auto"/>
                                  </w:divBdr>
                                  <w:divsChild>
                                    <w:div w:id="138282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7411755">
      <w:bodyDiv w:val="1"/>
      <w:marLeft w:val="0"/>
      <w:marRight w:val="0"/>
      <w:marTop w:val="0"/>
      <w:marBottom w:val="0"/>
      <w:divBdr>
        <w:top w:val="none" w:sz="0" w:space="0" w:color="auto"/>
        <w:left w:val="none" w:sz="0" w:space="0" w:color="auto"/>
        <w:bottom w:val="none" w:sz="0" w:space="0" w:color="auto"/>
        <w:right w:val="none" w:sz="0" w:space="0" w:color="auto"/>
      </w:divBdr>
    </w:div>
    <w:div w:id="1391995565">
      <w:bodyDiv w:val="1"/>
      <w:marLeft w:val="0"/>
      <w:marRight w:val="0"/>
      <w:marTop w:val="0"/>
      <w:marBottom w:val="0"/>
      <w:divBdr>
        <w:top w:val="none" w:sz="0" w:space="0" w:color="auto"/>
        <w:left w:val="none" w:sz="0" w:space="0" w:color="auto"/>
        <w:bottom w:val="none" w:sz="0" w:space="0" w:color="auto"/>
        <w:right w:val="none" w:sz="0" w:space="0" w:color="auto"/>
      </w:divBdr>
    </w:div>
    <w:div w:id="1399861940">
      <w:bodyDiv w:val="1"/>
      <w:marLeft w:val="0"/>
      <w:marRight w:val="0"/>
      <w:marTop w:val="0"/>
      <w:marBottom w:val="0"/>
      <w:divBdr>
        <w:top w:val="none" w:sz="0" w:space="0" w:color="auto"/>
        <w:left w:val="none" w:sz="0" w:space="0" w:color="auto"/>
        <w:bottom w:val="none" w:sz="0" w:space="0" w:color="auto"/>
        <w:right w:val="none" w:sz="0" w:space="0" w:color="auto"/>
      </w:divBdr>
    </w:div>
    <w:div w:id="1401708181">
      <w:bodyDiv w:val="1"/>
      <w:marLeft w:val="0"/>
      <w:marRight w:val="0"/>
      <w:marTop w:val="0"/>
      <w:marBottom w:val="0"/>
      <w:divBdr>
        <w:top w:val="none" w:sz="0" w:space="0" w:color="auto"/>
        <w:left w:val="none" w:sz="0" w:space="0" w:color="auto"/>
        <w:bottom w:val="none" w:sz="0" w:space="0" w:color="auto"/>
        <w:right w:val="none" w:sz="0" w:space="0" w:color="auto"/>
      </w:divBdr>
    </w:div>
    <w:div w:id="1414007199">
      <w:bodyDiv w:val="1"/>
      <w:marLeft w:val="0"/>
      <w:marRight w:val="0"/>
      <w:marTop w:val="0"/>
      <w:marBottom w:val="0"/>
      <w:divBdr>
        <w:top w:val="none" w:sz="0" w:space="0" w:color="auto"/>
        <w:left w:val="none" w:sz="0" w:space="0" w:color="auto"/>
        <w:bottom w:val="none" w:sz="0" w:space="0" w:color="auto"/>
        <w:right w:val="none" w:sz="0" w:space="0" w:color="auto"/>
      </w:divBdr>
    </w:div>
    <w:div w:id="1419253813">
      <w:bodyDiv w:val="1"/>
      <w:marLeft w:val="0"/>
      <w:marRight w:val="0"/>
      <w:marTop w:val="0"/>
      <w:marBottom w:val="0"/>
      <w:divBdr>
        <w:top w:val="none" w:sz="0" w:space="0" w:color="auto"/>
        <w:left w:val="none" w:sz="0" w:space="0" w:color="auto"/>
        <w:bottom w:val="none" w:sz="0" w:space="0" w:color="auto"/>
        <w:right w:val="none" w:sz="0" w:space="0" w:color="auto"/>
      </w:divBdr>
    </w:div>
    <w:div w:id="1420835841">
      <w:bodyDiv w:val="1"/>
      <w:marLeft w:val="0"/>
      <w:marRight w:val="0"/>
      <w:marTop w:val="0"/>
      <w:marBottom w:val="0"/>
      <w:divBdr>
        <w:top w:val="none" w:sz="0" w:space="0" w:color="auto"/>
        <w:left w:val="none" w:sz="0" w:space="0" w:color="auto"/>
        <w:bottom w:val="none" w:sz="0" w:space="0" w:color="auto"/>
        <w:right w:val="none" w:sz="0" w:space="0" w:color="auto"/>
      </w:divBdr>
    </w:div>
    <w:div w:id="1429227976">
      <w:bodyDiv w:val="1"/>
      <w:marLeft w:val="0"/>
      <w:marRight w:val="0"/>
      <w:marTop w:val="0"/>
      <w:marBottom w:val="0"/>
      <w:divBdr>
        <w:top w:val="none" w:sz="0" w:space="0" w:color="auto"/>
        <w:left w:val="none" w:sz="0" w:space="0" w:color="auto"/>
        <w:bottom w:val="none" w:sz="0" w:space="0" w:color="auto"/>
        <w:right w:val="none" w:sz="0" w:space="0" w:color="auto"/>
      </w:divBdr>
      <w:divsChild>
        <w:div w:id="6815102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6845830">
      <w:bodyDiv w:val="1"/>
      <w:marLeft w:val="0"/>
      <w:marRight w:val="0"/>
      <w:marTop w:val="0"/>
      <w:marBottom w:val="0"/>
      <w:divBdr>
        <w:top w:val="none" w:sz="0" w:space="0" w:color="auto"/>
        <w:left w:val="none" w:sz="0" w:space="0" w:color="auto"/>
        <w:bottom w:val="none" w:sz="0" w:space="0" w:color="auto"/>
        <w:right w:val="none" w:sz="0" w:space="0" w:color="auto"/>
      </w:divBdr>
    </w:div>
    <w:div w:id="1446998345">
      <w:bodyDiv w:val="1"/>
      <w:marLeft w:val="0"/>
      <w:marRight w:val="0"/>
      <w:marTop w:val="0"/>
      <w:marBottom w:val="0"/>
      <w:divBdr>
        <w:top w:val="none" w:sz="0" w:space="0" w:color="auto"/>
        <w:left w:val="none" w:sz="0" w:space="0" w:color="auto"/>
        <w:bottom w:val="none" w:sz="0" w:space="0" w:color="auto"/>
        <w:right w:val="none" w:sz="0" w:space="0" w:color="auto"/>
      </w:divBdr>
    </w:div>
    <w:div w:id="1462189417">
      <w:bodyDiv w:val="1"/>
      <w:marLeft w:val="0"/>
      <w:marRight w:val="0"/>
      <w:marTop w:val="0"/>
      <w:marBottom w:val="0"/>
      <w:divBdr>
        <w:top w:val="none" w:sz="0" w:space="0" w:color="auto"/>
        <w:left w:val="none" w:sz="0" w:space="0" w:color="auto"/>
        <w:bottom w:val="none" w:sz="0" w:space="0" w:color="auto"/>
        <w:right w:val="none" w:sz="0" w:space="0" w:color="auto"/>
      </w:divBdr>
    </w:div>
    <w:div w:id="1462845777">
      <w:bodyDiv w:val="1"/>
      <w:marLeft w:val="0"/>
      <w:marRight w:val="0"/>
      <w:marTop w:val="0"/>
      <w:marBottom w:val="0"/>
      <w:divBdr>
        <w:top w:val="none" w:sz="0" w:space="0" w:color="auto"/>
        <w:left w:val="none" w:sz="0" w:space="0" w:color="auto"/>
        <w:bottom w:val="none" w:sz="0" w:space="0" w:color="auto"/>
        <w:right w:val="none" w:sz="0" w:space="0" w:color="auto"/>
      </w:divBdr>
      <w:divsChild>
        <w:div w:id="587471282">
          <w:marLeft w:val="0"/>
          <w:marRight w:val="0"/>
          <w:marTop w:val="0"/>
          <w:marBottom w:val="0"/>
          <w:divBdr>
            <w:top w:val="none" w:sz="0" w:space="0" w:color="auto"/>
            <w:left w:val="none" w:sz="0" w:space="0" w:color="auto"/>
            <w:bottom w:val="none" w:sz="0" w:space="0" w:color="auto"/>
            <w:right w:val="none" w:sz="0" w:space="0" w:color="auto"/>
          </w:divBdr>
          <w:divsChild>
            <w:div w:id="966591826">
              <w:marLeft w:val="0"/>
              <w:marRight w:val="0"/>
              <w:marTop w:val="0"/>
              <w:marBottom w:val="0"/>
              <w:divBdr>
                <w:top w:val="none" w:sz="0" w:space="0" w:color="auto"/>
                <w:left w:val="none" w:sz="0" w:space="0" w:color="auto"/>
                <w:bottom w:val="none" w:sz="0" w:space="0" w:color="auto"/>
                <w:right w:val="none" w:sz="0" w:space="0" w:color="auto"/>
              </w:divBdr>
              <w:divsChild>
                <w:div w:id="1797214188">
                  <w:marLeft w:val="0"/>
                  <w:marRight w:val="0"/>
                  <w:marTop w:val="0"/>
                  <w:marBottom w:val="0"/>
                  <w:divBdr>
                    <w:top w:val="none" w:sz="0" w:space="0" w:color="auto"/>
                    <w:left w:val="none" w:sz="0" w:space="0" w:color="auto"/>
                    <w:bottom w:val="none" w:sz="0" w:space="0" w:color="auto"/>
                    <w:right w:val="none" w:sz="0" w:space="0" w:color="auto"/>
                  </w:divBdr>
                  <w:divsChild>
                    <w:div w:id="329722645">
                      <w:marLeft w:val="0"/>
                      <w:marRight w:val="0"/>
                      <w:marTop w:val="0"/>
                      <w:marBottom w:val="0"/>
                      <w:divBdr>
                        <w:top w:val="none" w:sz="0" w:space="0" w:color="auto"/>
                        <w:left w:val="none" w:sz="0" w:space="0" w:color="auto"/>
                        <w:bottom w:val="none" w:sz="0" w:space="0" w:color="auto"/>
                        <w:right w:val="none" w:sz="0" w:space="0" w:color="auto"/>
                      </w:divBdr>
                      <w:divsChild>
                        <w:div w:id="758715965">
                          <w:marLeft w:val="0"/>
                          <w:marRight w:val="0"/>
                          <w:marTop w:val="0"/>
                          <w:marBottom w:val="0"/>
                          <w:divBdr>
                            <w:top w:val="none" w:sz="0" w:space="0" w:color="auto"/>
                            <w:left w:val="none" w:sz="0" w:space="0" w:color="auto"/>
                            <w:bottom w:val="none" w:sz="0" w:space="0" w:color="auto"/>
                            <w:right w:val="none" w:sz="0" w:space="0" w:color="auto"/>
                          </w:divBdr>
                          <w:divsChild>
                            <w:div w:id="2047487627">
                              <w:marLeft w:val="0"/>
                              <w:marRight w:val="0"/>
                              <w:marTop w:val="0"/>
                              <w:marBottom w:val="0"/>
                              <w:divBdr>
                                <w:top w:val="none" w:sz="0" w:space="0" w:color="auto"/>
                                <w:left w:val="none" w:sz="0" w:space="0" w:color="auto"/>
                                <w:bottom w:val="none" w:sz="0" w:space="0" w:color="auto"/>
                                <w:right w:val="none" w:sz="0" w:space="0" w:color="auto"/>
                              </w:divBdr>
                              <w:divsChild>
                                <w:div w:id="439299719">
                                  <w:marLeft w:val="0"/>
                                  <w:marRight w:val="0"/>
                                  <w:marTop w:val="0"/>
                                  <w:marBottom w:val="0"/>
                                  <w:divBdr>
                                    <w:top w:val="none" w:sz="0" w:space="0" w:color="auto"/>
                                    <w:left w:val="none" w:sz="0" w:space="0" w:color="auto"/>
                                    <w:bottom w:val="none" w:sz="0" w:space="0" w:color="auto"/>
                                    <w:right w:val="none" w:sz="0" w:space="0" w:color="auto"/>
                                  </w:divBdr>
                                  <w:divsChild>
                                    <w:div w:id="26707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03250">
                          <w:marLeft w:val="0"/>
                          <w:marRight w:val="0"/>
                          <w:marTop w:val="0"/>
                          <w:marBottom w:val="0"/>
                          <w:divBdr>
                            <w:top w:val="none" w:sz="0" w:space="0" w:color="auto"/>
                            <w:left w:val="none" w:sz="0" w:space="0" w:color="auto"/>
                            <w:bottom w:val="none" w:sz="0" w:space="0" w:color="auto"/>
                            <w:right w:val="none" w:sz="0" w:space="0" w:color="auto"/>
                          </w:divBdr>
                          <w:divsChild>
                            <w:div w:id="2136292739">
                              <w:marLeft w:val="0"/>
                              <w:marRight w:val="0"/>
                              <w:marTop w:val="0"/>
                              <w:marBottom w:val="0"/>
                              <w:divBdr>
                                <w:top w:val="none" w:sz="0" w:space="0" w:color="auto"/>
                                <w:left w:val="none" w:sz="0" w:space="0" w:color="auto"/>
                                <w:bottom w:val="none" w:sz="0" w:space="0" w:color="auto"/>
                                <w:right w:val="none" w:sz="0" w:space="0" w:color="auto"/>
                              </w:divBdr>
                              <w:divsChild>
                                <w:div w:id="68952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191717">
      <w:bodyDiv w:val="1"/>
      <w:marLeft w:val="0"/>
      <w:marRight w:val="0"/>
      <w:marTop w:val="0"/>
      <w:marBottom w:val="0"/>
      <w:divBdr>
        <w:top w:val="none" w:sz="0" w:space="0" w:color="auto"/>
        <w:left w:val="none" w:sz="0" w:space="0" w:color="auto"/>
        <w:bottom w:val="none" w:sz="0" w:space="0" w:color="auto"/>
        <w:right w:val="none" w:sz="0" w:space="0" w:color="auto"/>
      </w:divBdr>
    </w:div>
    <w:div w:id="1474637242">
      <w:bodyDiv w:val="1"/>
      <w:marLeft w:val="0"/>
      <w:marRight w:val="0"/>
      <w:marTop w:val="0"/>
      <w:marBottom w:val="0"/>
      <w:divBdr>
        <w:top w:val="none" w:sz="0" w:space="0" w:color="auto"/>
        <w:left w:val="none" w:sz="0" w:space="0" w:color="auto"/>
        <w:bottom w:val="none" w:sz="0" w:space="0" w:color="auto"/>
        <w:right w:val="none" w:sz="0" w:space="0" w:color="auto"/>
      </w:divBdr>
    </w:div>
    <w:div w:id="1483086283">
      <w:bodyDiv w:val="1"/>
      <w:marLeft w:val="0"/>
      <w:marRight w:val="0"/>
      <w:marTop w:val="0"/>
      <w:marBottom w:val="0"/>
      <w:divBdr>
        <w:top w:val="none" w:sz="0" w:space="0" w:color="auto"/>
        <w:left w:val="none" w:sz="0" w:space="0" w:color="auto"/>
        <w:bottom w:val="none" w:sz="0" w:space="0" w:color="auto"/>
        <w:right w:val="none" w:sz="0" w:space="0" w:color="auto"/>
      </w:divBdr>
    </w:div>
    <w:div w:id="1493988244">
      <w:bodyDiv w:val="1"/>
      <w:marLeft w:val="0"/>
      <w:marRight w:val="0"/>
      <w:marTop w:val="0"/>
      <w:marBottom w:val="0"/>
      <w:divBdr>
        <w:top w:val="none" w:sz="0" w:space="0" w:color="auto"/>
        <w:left w:val="none" w:sz="0" w:space="0" w:color="auto"/>
        <w:bottom w:val="none" w:sz="0" w:space="0" w:color="auto"/>
        <w:right w:val="none" w:sz="0" w:space="0" w:color="auto"/>
      </w:divBdr>
    </w:div>
    <w:div w:id="1496068874">
      <w:bodyDiv w:val="1"/>
      <w:marLeft w:val="0"/>
      <w:marRight w:val="0"/>
      <w:marTop w:val="0"/>
      <w:marBottom w:val="0"/>
      <w:divBdr>
        <w:top w:val="none" w:sz="0" w:space="0" w:color="auto"/>
        <w:left w:val="none" w:sz="0" w:space="0" w:color="auto"/>
        <w:bottom w:val="none" w:sz="0" w:space="0" w:color="auto"/>
        <w:right w:val="none" w:sz="0" w:space="0" w:color="auto"/>
      </w:divBdr>
    </w:div>
    <w:div w:id="1522160077">
      <w:bodyDiv w:val="1"/>
      <w:marLeft w:val="0"/>
      <w:marRight w:val="0"/>
      <w:marTop w:val="0"/>
      <w:marBottom w:val="0"/>
      <w:divBdr>
        <w:top w:val="none" w:sz="0" w:space="0" w:color="auto"/>
        <w:left w:val="none" w:sz="0" w:space="0" w:color="auto"/>
        <w:bottom w:val="none" w:sz="0" w:space="0" w:color="auto"/>
        <w:right w:val="none" w:sz="0" w:space="0" w:color="auto"/>
      </w:divBdr>
    </w:div>
    <w:div w:id="1527672682">
      <w:bodyDiv w:val="1"/>
      <w:marLeft w:val="0"/>
      <w:marRight w:val="0"/>
      <w:marTop w:val="0"/>
      <w:marBottom w:val="0"/>
      <w:divBdr>
        <w:top w:val="none" w:sz="0" w:space="0" w:color="auto"/>
        <w:left w:val="none" w:sz="0" w:space="0" w:color="auto"/>
        <w:bottom w:val="none" w:sz="0" w:space="0" w:color="auto"/>
        <w:right w:val="none" w:sz="0" w:space="0" w:color="auto"/>
      </w:divBdr>
    </w:div>
    <w:div w:id="1540781565">
      <w:bodyDiv w:val="1"/>
      <w:marLeft w:val="0"/>
      <w:marRight w:val="0"/>
      <w:marTop w:val="0"/>
      <w:marBottom w:val="0"/>
      <w:divBdr>
        <w:top w:val="none" w:sz="0" w:space="0" w:color="auto"/>
        <w:left w:val="none" w:sz="0" w:space="0" w:color="auto"/>
        <w:bottom w:val="none" w:sz="0" w:space="0" w:color="auto"/>
        <w:right w:val="none" w:sz="0" w:space="0" w:color="auto"/>
      </w:divBdr>
    </w:div>
    <w:div w:id="1548109196">
      <w:bodyDiv w:val="1"/>
      <w:marLeft w:val="0"/>
      <w:marRight w:val="0"/>
      <w:marTop w:val="0"/>
      <w:marBottom w:val="0"/>
      <w:divBdr>
        <w:top w:val="none" w:sz="0" w:space="0" w:color="auto"/>
        <w:left w:val="none" w:sz="0" w:space="0" w:color="auto"/>
        <w:bottom w:val="none" w:sz="0" w:space="0" w:color="auto"/>
        <w:right w:val="none" w:sz="0" w:space="0" w:color="auto"/>
      </w:divBdr>
    </w:div>
    <w:div w:id="1553539196">
      <w:bodyDiv w:val="1"/>
      <w:marLeft w:val="0"/>
      <w:marRight w:val="0"/>
      <w:marTop w:val="0"/>
      <w:marBottom w:val="0"/>
      <w:divBdr>
        <w:top w:val="none" w:sz="0" w:space="0" w:color="auto"/>
        <w:left w:val="none" w:sz="0" w:space="0" w:color="auto"/>
        <w:bottom w:val="none" w:sz="0" w:space="0" w:color="auto"/>
        <w:right w:val="none" w:sz="0" w:space="0" w:color="auto"/>
      </w:divBdr>
    </w:div>
    <w:div w:id="1556507620">
      <w:bodyDiv w:val="1"/>
      <w:marLeft w:val="0"/>
      <w:marRight w:val="0"/>
      <w:marTop w:val="0"/>
      <w:marBottom w:val="0"/>
      <w:divBdr>
        <w:top w:val="none" w:sz="0" w:space="0" w:color="auto"/>
        <w:left w:val="none" w:sz="0" w:space="0" w:color="auto"/>
        <w:bottom w:val="none" w:sz="0" w:space="0" w:color="auto"/>
        <w:right w:val="none" w:sz="0" w:space="0" w:color="auto"/>
      </w:divBdr>
    </w:div>
    <w:div w:id="1565795517">
      <w:bodyDiv w:val="1"/>
      <w:marLeft w:val="0"/>
      <w:marRight w:val="0"/>
      <w:marTop w:val="0"/>
      <w:marBottom w:val="0"/>
      <w:divBdr>
        <w:top w:val="none" w:sz="0" w:space="0" w:color="auto"/>
        <w:left w:val="none" w:sz="0" w:space="0" w:color="auto"/>
        <w:bottom w:val="none" w:sz="0" w:space="0" w:color="auto"/>
        <w:right w:val="none" w:sz="0" w:space="0" w:color="auto"/>
      </w:divBdr>
    </w:div>
    <w:div w:id="1569800598">
      <w:bodyDiv w:val="1"/>
      <w:marLeft w:val="0"/>
      <w:marRight w:val="0"/>
      <w:marTop w:val="0"/>
      <w:marBottom w:val="0"/>
      <w:divBdr>
        <w:top w:val="none" w:sz="0" w:space="0" w:color="auto"/>
        <w:left w:val="none" w:sz="0" w:space="0" w:color="auto"/>
        <w:bottom w:val="none" w:sz="0" w:space="0" w:color="auto"/>
        <w:right w:val="none" w:sz="0" w:space="0" w:color="auto"/>
      </w:divBdr>
    </w:div>
    <w:div w:id="1574773300">
      <w:bodyDiv w:val="1"/>
      <w:marLeft w:val="0"/>
      <w:marRight w:val="0"/>
      <w:marTop w:val="0"/>
      <w:marBottom w:val="0"/>
      <w:divBdr>
        <w:top w:val="none" w:sz="0" w:space="0" w:color="auto"/>
        <w:left w:val="none" w:sz="0" w:space="0" w:color="auto"/>
        <w:bottom w:val="none" w:sz="0" w:space="0" w:color="auto"/>
        <w:right w:val="none" w:sz="0" w:space="0" w:color="auto"/>
      </w:divBdr>
      <w:divsChild>
        <w:div w:id="862018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5310424">
      <w:bodyDiv w:val="1"/>
      <w:marLeft w:val="0"/>
      <w:marRight w:val="0"/>
      <w:marTop w:val="0"/>
      <w:marBottom w:val="0"/>
      <w:divBdr>
        <w:top w:val="none" w:sz="0" w:space="0" w:color="auto"/>
        <w:left w:val="none" w:sz="0" w:space="0" w:color="auto"/>
        <w:bottom w:val="none" w:sz="0" w:space="0" w:color="auto"/>
        <w:right w:val="none" w:sz="0" w:space="0" w:color="auto"/>
      </w:divBdr>
      <w:divsChild>
        <w:div w:id="1563786241">
          <w:marLeft w:val="0"/>
          <w:marRight w:val="0"/>
          <w:marTop w:val="0"/>
          <w:marBottom w:val="0"/>
          <w:divBdr>
            <w:top w:val="none" w:sz="0" w:space="0" w:color="auto"/>
            <w:left w:val="none" w:sz="0" w:space="0" w:color="auto"/>
            <w:bottom w:val="none" w:sz="0" w:space="0" w:color="auto"/>
            <w:right w:val="none" w:sz="0" w:space="0" w:color="auto"/>
          </w:divBdr>
          <w:divsChild>
            <w:div w:id="948898489">
              <w:marLeft w:val="0"/>
              <w:marRight w:val="0"/>
              <w:marTop w:val="0"/>
              <w:marBottom w:val="0"/>
              <w:divBdr>
                <w:top w:val="none" w:sz="0" w:space="0" w:color="auto"/>
                <w:left w:val="none" w:sz="0" w:space="0" w:color="auto"/>
                <w:bottom w:val="none" w:sz="0" w:space="0" w:color="auto"/>
                <w:right w:val="none" w:sz="0" w:space="0" w:color="auto"/>
              </w:divBdr>
              <w:divsChild>
                <w:div w:id="499856589">
                  <w:marLeft w:val="0"/>
                  <w:marRight w:val="0"/>
                  <w:marTop w:val="0"/>
                  <w:marBottom w:val="0"/>
                  <w:divBdr>
                    <w:top w:val="none" w:sz="0" w:space="0" w:color="auto"/>
                    <w:left w:val="none" w:sz="0" w:space="0" w:color="auto"/>
                    <w:bottom w:val="none" w:sz="0" w:space="0" w:color="auto"/>
                    <w:right w:val="none" w:sz="0" w:space="0" w:color="auto"/>
                  </w:divBdr>
                  <w:divsChild>
                    <w:div w:id="462505779">
                      <w:marLeft w:val="0"/>
                      <w:marRight w:val="0"/>
                      <w:marTop w:val="0"/>
                      <w:marBottom w:val="0"/>
                      <w:divBdr>
                        <w:top w:val="none" w:sz="0" w:space="0" w:color="auto"/>
                        <w:left w:val="none" w:sz="0" w:space="0" w:color="auto"/>
                        <w:bottom w:val="none" w:sz="0" w:space="0" w:color="auto"/>
                        <w:right w:val="none" w:sz="0" w:space="0" w:color="auto"/>
                      </w:divBdr>
                      <w:divsChild>
                        <w:div w:id="1042753689">
                          <w:marLeft w:val="0"/>
                          <w:marRight w:val="0"/>
                          <w:marTop w:val="0"/>
                          <w:marBottom w:val="0"/>
                          <w:divBdr>
                            <w:top w:val="none" w:sz="0" w:space="0" w:color="auto"/>
                            <w:left w:val="none" w:sz="0" w:space="0" w:color="auto"/>
                            <w:bottom w:val="none" w:sz="0" w:space="0" w:color="auto"/>
                            <w:right w:val="none" w:sz="0" w:space="0" w:color="auto"/>
                          </w:divBdr>
                          <w:divsChild>
                            <w:div w:id="1293363474">
                              <w:marLeft w:val="0"/>
                              <w:marRight w:val="0"/>
                              <w:marTop w:val="0"/>
                              <w:marBottom w:val="0"/>
                              <w:divBdr>
                                <w:top w:val="none" w:sz="0" w:space="0" w:color="auto"/>
                                <w:left w:val="none" w:sz="0" w:space="0" w:color="auto"/>
                                <w:bottom w:val="none" w:sz="0" w:space="0" w:color="auto"/>
                                <w:right w:val="none" w:sz="0" w:space="0" w:color="auto"/>
                              </w:divBdr>
                              <w:divsChild>
                                <w:div w:id="2151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726752">
                          <w:marLeft w:val="0"/>
                          <w:marRight w:val="0"/>
                          <w:marTop w:val="0"/>
                          <w:marBottom w:val="0"/>
                          <w:divBdr>
                            <w:top w:val="none" w:sz="0" w:space="0" w:color="auto"/>
                            <w:left w:val="none" w:sz="0" w:space="0" w:color="auto"/>
                            <w:bottom w:val="none" w:sz="0" w:space="0" w:color="auto"/>
                            <w:right w:val="none" w:sz="0" w:space="0" w:color="auto"/>
                          </w:divBdr>
                          <w:divsChild>
                            <w:div w:id="1478063668">
                              <w:marLeft w:val="0"/>
                              <w:marRight w:val="0"/>
                              <w:marTop w:val="0"/>
                              <w:marBottom w:val="0"/>
                              <w:divBdr>
                                <w:top w:val="none" w:sz="0" w:space="0" w:color="auto"/>
                                <w:left w:val="none" w:sz="0" w:space="0" w:color="auto"/>
                                <w:bottom w:val="none" w:sz="0" w:space="0" w:color="auto"/>
                                <w:right w:val="none" w:sz="0" w:space="0" w:color="auto"/>
                              </w:divBdr>
                              <w:divsChild>
                                <w:div w:id="2007784036">
                                  <w:marLeft w:val="0"/>
                                  <w:marRight w:val="0"/>
                                  <w:marTop w:val="0"/>
                                  <w:marBottom w:val="0"/>
                                  <w:divBdr>
                                    <w:top w:val="none" w:sz="0" w:space="0" w:color="auto"/>
                                    <w:left w:val="none" w:sz="0" w:space="0" w:color="auto"/>
                                    <w:bottom w:val="none" w:sz="0" w:space="0" w:color="auto"/>
                                    <w:right w:val="none" w:sz="0" w:space="0" w:color="auto"/>
                                  </w:divBdr>
                                  <w:divsChild>
                                    <w:div w:id="176974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939975">
      <w:bodyDiv w:val="1"/>
      <w:marLeft w:val="0"/>
      <w:marRight w:val="0"/>
      <w:marTop w:val="0"/>
      <w:marBottom w:val="0"/>
      <w:divBdr>
        <w:top w:val="none" w:sz="0" w:space="0" w:color="auto"/>
        <w:left w:val="none" w:sz="0" w:space="0" w:color="auto"/>
        <w:bottom w:val="none" w:sz="0" w:space="0" w:color="auto"/>
        <w:right w:val="none" w:sz="0" w:space="0" w:color="auto"/>
      </w:divBdr>
    </w:div>
    <w:div w:id="1585846243">
      <w:bodyDiv w:val="1"/>
      <w:marLeft w:val="0"/>
      <w:marRight w:val="0"/>
      <w:marTop w:val="0"/>
      <w:marBottom w:val="0"/>
      <w:divBdr>
        <w:top w:val="none" w:sz="0" w:space="0" w:color="auto"/>
        <w:left w:val="none" w:sz="0" w:space="0" w:color="auto"/>
        <w:bottom w:val="none" w:sz="0" w:space="0" w:color="auto"/>
        <w:right w:val="none" w:sz="0" w:space="0" w:color="auto"/>
      </w:divBdr>
    </w:div>
    <w:div w:id="1587105884">
      <w:bodyDiv w:val="1"/>
      <w:marLeft w:val="0"/>
      <w:marRight w:val="0"/>
      <w:marTop w:val="0"/>
      <w:marBottom w:val="0"/>
      <w:divBdr>
        <w:top w:val="none" w:sz="0" w:space="0" w:color="auto"/>
        <w:left w:val="none" w:sz="0" w:space="0" w:color="auto"/>
        <w:bottom w:val="none" w:sz="0" w:space="0" w:color="auto"/>
        <w:right w:val="none" w:sz="0" w:space="0" w:color="auto"/>
      </w:divBdr>
    </w:div>
    <w:div w:id="1596594028">
      <w:bodyDiv w:val="1"/>
      <w:marLeft w:val="0"/>
      <w:marRight w:val="0"/>
      <w:marTop w:val="0"/>
      <w:marBottom w:val="0"/>
      <w:divBdr>
        <w:top w:val="none" w:sz="0" w:space="0" w:color="auto"/>
        <w:left w:val="none" w:sz="0" w:space="0" w:color="auto"/>
        <w:bottom w:val="none" w:sz="0" w:space="0" w:color="auto"/>
        <w:right w:val="none" w:sz="0" w:space="0" w:color="auto"/>
      </w:divBdr>
    </w:div>
    <w:div w:id="1611401535">
      <w:bodyDiv w:val="1"/>
      <w:marLeft w:val="0"/>
      <w:marRight w:val="0"/>
      <w:marTop w:val="0"/>
      <w:marBottom w:val="0"/>
      <w:divBdr>
        <w:top w:val="none" w:sz="0" w:space="0" w:color="auto"/>
        <w:left w:val="none" w:sz="0" w:space="0" w:color="auto"/>
        <w:bottom w:val="none" w:sz="0" w:space="0" w:color="auto"/>
        <w:right w:val="none" w:sz="0" w:space="0" w:color="auto"/>
      </w:divBdr>
    </w:div>
    <w:div w:id="1611664918">
      <w:bodyDiv w:val="1"/>
      <w:marLeft w:val="0"/>
      <w:marRight w:val="0"/>
      <w:marTop w:val="0"/>
      <w:marBottom w:val="0"/>
      <w:divBdr>
        <w:top w:val="none" w:sz="0" w:space="0" w:color="auto"/>
        <w:left w:val="none" w:sz="0" w:space="0" w:color="auto"/>
        <w:bottom w:val="none" w:sz="0" w:space="0" w:color="auto"/>
        <w:right w:val="none" w:sz="0" w:space="0" w:color="auto"/>
      </w:divBdr>
    </w:div>
    <w:div w:id="1614821988">
      <w:bodyDiv w:val="1"/>
      <w:marLeft w:val="0"/>
      <w:marRight w:val="0"/>
      <w:marTop w:val="0"/>
      <w:marBottom w:val="0"/>
      <w:divBdr>
        <w:top w:val="none" w:sz="0" w:space="0" w:color="auto"/>
        <w:left w:val="none" w:sz="0" w:space="0" w:color="auto"/>
        <w:bottom w:val="none" w:sz="0" w:space="0" w:color="auto"/>
        <w:right w:val="none" w:sz="0" w:space="0" w:color="auto"/>
      </w:divBdr>
    </w:div>
    <w:div w:id="1617062801">
      <w:bodyDiv w:val="1"/>
      <w:marLeft w:val="0"/>
      <w:marRight w:val="0"/>
      <w:marTop w:val="0"/>
      <w:marBottom w:val="0"/>
      <w:divBdr>
        <w:top w:val="none" w:sz="0" w:space="0" w:color="auto"/>
        <w:left w:val="none" w:sz="0" w:space="0" w:color="auto"/>
        <w:bottom w:val="none" w:sz="0" w:space="0" w:color="auto"/>
        <w:right w:val="none" w:sz="0" w:space="0" w:color="auto"/>
      </w:divBdr>
    </w:div>
    <w:div w:id="1627199034">
      <w:bodyDiv w:val="1"/>
      <w:marLeft w:val="0"/>
      <w:marRight w:val="0"/>
      <w:marTop w:val="0"/>
      <w:marBottom w:val="0"/>
      <w:divBdr>
        <w:top w:val="none" w:sz="0" w:space="0" w:color="auto"/>
        <w:left w:val="none" w:sz="0" w:space="0" w:color="auto"/>
        <w:bottom w:val="none" w:sz="0" w:space="0" w:color="auto"/>
        <w:right w:val="none" w:sz="0" w:space="0" w:color="auto"/>
      </w:divBdr>
    </w:div>
    <w:div w:id="1629119257">
      <w:bodyDiv w:val="1"/>
      <w:marLeft w:val="0"/>
      <w:marRight w:val="0"/>
      <w:marTop w:val="0"/>
      <w:marBottom w:val="0"/>
      <w:divBdr>
        <w:top w:val="none" w:sz="0" w:space="0" w:color="auto"/>
        <w:left w:val="none" w:sz="0" w:space="0" w:color="auto"/>
        <w:bottom w:val="none" w:sz="0" w:space="0" w:color="auto"/>
        <w:right w:val="none" w:sz="0" w:space="0" w:color="auto"/>
      </w:divBdr>
    </w:div>
    <w:div w:id="1629975325">
      <w:bodyDiv w:val="1"/>
      <w:marLeft w:val="0"/>
      <w:marRight w:val="0"/>
      <w:marTop w:val="0"/>
      <w:marBottom w:val="0"/>
      <w:divBdr>
        <w:top w:val="none" w:sz="0" w:space="0" w:color="auto"/>
        <w:left w:val="none" w:sz="0" w:space="0" w:color="auto"/>
        <w:bottom w:val="none" w:sz="0" w:space="0" w:color="auto"/>
        <w:right w:val="none" w:sz="0" w:space="0" w:color="auto"/>
      </w:divBdr>
    </w:div>
    <w:div w:id="1632125432">
      <w:bodyDiv w:val="1"/>
      <w:marLeft w:val="0"/>
      <w:marRight w:val="0"/>
      <w:marTop w:val="0"/>
      <w:marBottom w:val="0"/>
      <w:divBdr>
        <w:top w:val="none" w:sz="0" w:space="0" w:color="auto"/>
        <w:left w:val="none" w:sz="0" w:space="0" w:color="auto"/>
        <w:bottom w:val="none" w:sz="0" w:space="0" w:color="auto"/>
        <w:right w:val="none" w:sz="0" w:space="0" w:color="auto"/>
      </w:divBdr>
    </w:div>
    <w:div w:id="1635401346">
      <w:bodyDiv w:val="1"/>
      <w:marLeft w:val="0"/>
      <w:marRight w:val="0"/>
      <w:marTop w:val="0"/>
      <w:marBottom w:val="0"/>
      <w:divBdr>
        <w:top w:val="none" w:sz="0" w:space="0" w:color="auto"/>
        <w:left w:val="none" w:sz="0" w:space="0" w:color="auto"/>
        <w:bottom w:val="none" w:sz="0" w:space="0" w:color="auto"/>
        <w:right w:val="none" w:sz="0" w:space="0" w:color="auto"/>
      </w:divBdr>
    </w:div>
    <w:div w:id="1640525363">
      <w:bodyDiv w:val="1"/>
      <w:marLeft w:val="0"/>
      <w:marRight w:val="0"/>
      <w:marTop w:val="0"/>
      <w:marBottom w:val="0"/>
      <w:divBdr>
        <w:top w:val="none" w:sz="0" w:space="0" w:color="auto"/>
        <w:left w:val="none" w:sz="0" w:space="0" w:color="auto"/>
        <w:bottom w:val="none" w:sz="0" w:space="0" w:color="auto"/>
        <w:right w:val="none" w:sz="0" w:space="0" w:color="auto"/>
      </w:divBdr>
    </w:div>
    <w:div w:id="1641036481">
      <w:bodyDiv w:val="1"/>
      <w:marLeft w:val="0"/>
      <w:marRight w:val="0"/>
      <w:marTop w:val="0"/>
      <w:marBottom w:val="0"/>
      <w:divBdr>
        <w:top w:val="none" w:sz="0" w:space="0" w:color="auto"/>
        <w:left w:val="none" w:sz="0" w:space="0" w:color="auto"/>
        <w:bottom w:val="none" w:sz="0" w:space="0" w:color="auto"/>
        <w:right w:val="none" w:sz="0" w:space="0" w:color="auto"/>
      </w:divBdr>
    </w:div>
    <w:div w:id="1652782970">
      <w:bodyDiv w:val="1"/>
      <w:marLeft w:val="0"/>
      <w:marRight w:val="0"/>
      <w:marTop w:val="0"/>
      <w:marBottom w:val="0"/>
      <w:divBdr>
        <w:top w:val="none" w:sz="0" w:space="0" w:color="auto"/>
        <w:left w:val="none" w:sz="0" w:space="0" w:color="auto"/>
        <w:bottom w:val="none" w:sz="0" w:space="0" w:color="auto"/>
        <w:right w:val="none" w:sz="0" w:space="0" w:color="auto"/>
      </w:divBdr>
    </w:div>
    <w:div w:id="1656299381">
      <w:bodyDiv w:val="1"/>
      <w:marLeft w:val="0"/>
      <w:marRight w:val="0"/>
      <w:marTop w:val="0"/>
      <w:marBottom w:val="0"/>
      <w:divBdr>
        <w:top w:val="none" w:sz="0" w:space="0" w:color="auto"/>
        <w:left w:val="none" w:sz="0" w:space="0" w:color="auto"/>
        <w:bottom w:val="none" w:sz="0" w:space="0" w:color="auto"/>
        <w:right w:val="none" w:sz="0" w:space="0" w:color="auto"/>
      </w:divBdr>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
    <w:div w:id="1661809870">
      <w:bodyDiv w:val="1"/>
      <w:marLeft w:val="0"/>
      <w:marRight w:val="0"/>
      <w:marTop w:val="0"/>
      <w:marBottom w:val="0"/>
      <w:divBdr>
        <w:top w:val="none" w:sz="0" w:space="0" w:color="auto"/>
        <w:left w:val="none" w:sz="0" w:space="0" w:color="auto"/>
        <w:bottom w:val="none" w:sz="0" w:space="0" w:color="auto"/>
        <w:right w:val="none" w:sz="0" w:space="0" w:color="auto"/>
      </w:divBdr>
    </w:div>
    <w:div w:id="1665622852">
      <w:bodyDiv w:val="1"/>
      <w:marLeft w:val="0"/>
      <w:marRight w:val="0"/>
      <w:marTop w:val="0"/>
      <w:marBottom w:val="0"/>
      <w:divBdr>
        <w:top w:val="none" w:sz="0" w:space="0" w:color="auto"/>
        <w:left w:val="none" w:sz="0" w:space="0" w:color="auto"/>
        <w:bottom w:val="none" w:sz="0" w:space="0" w:color="auto"/>
        <w:right w:val="none" w:sz="0" w:space="0" w:color="auto"/>
      </w:divBdr>
    </w:div>
    <w:div w:id="1665820307">
      <w:bodyDiv w:val="1"/>
      <w:marLeft w:val="0"/>
      <w:marRight w:val="0"/>
      <w:marTop w:val="0"/>
      <w:marBottom w:val="0"/>
      <w:divBdr>
        <w:top w:val="none" w:sz="0" w:space="0" w:color="auto"/>
        <w:left w:val="none" w:sz="0" w:space="0" w:color="auto"/>
        <w:bottom w:val="none" w:sz="0" w:space="0" w:color="auto"/>
        <w:right w:val="none" w:sz="0" w:space="0" w:color="auto"/>
      </w:divBdr>
    </w:div>
    <w:div w:id="1667244299">
      <w:bodyDiv w:val="1"/>
      <w:marLeft w:val="0"/>
      <w:marRight w:val="0"/>
      <w:marTop w:val="0"/>
      <w:marBottom w:val="0"/>
      <w:divBdr>
        <w:top w:val="none" w:sz="0" w:space="0" w:color="auto"/>
        <w:left w:val="none" w:sz="0" w:space="0" w:color="auto"/>
        <w:bottom w:val="none" w:sz="0" w:space="0" w:color="auto"/>
        <w:right w:val="none" w:sz="0" w:space="0" w:color="auto"/>
      </w:divBdr>
    </w:div>
    <w:div w:id="1669209932">
      <w:bodyDiv w:val="1"/>
      <w:marLeft w:val="0"/>
      <w:marRight w:val="0"/>
      <w:marTop w:val="0"/>
      <w:marBottom w:val="0"/>
      <w:divBdr>
        <w:top w:val="none" w:sz="0" w:space="0" w:color="auto"/>
        <w:left w:val="none" w:sz="0" w:space="0" w:color="auto"/>
        <w:bottom w:val="none" w:sz="0" w:space="0" w:color="auto"/>
        <w:right w:val="none" w:sz="0" w:space="0" w:color="auto"/>
      </w:divBdr>
    </w:div>
    <w:div w:id="1669626211">
      <w:bodyDiv w:val="1"/>
      <w:marLeft w:val="0"/>
      <w:marRight w:val="0"/>
      <w:marTop w:val="0"/>
      <w:marBottom w:val="0"/>
      <w:divBdr>
        <w:top w:val="none" w:sz="0" w:space="0" w:color="auto"/>
        <w:left w:val="none" w:sz="0" w:space="0" w:color="auto"/>
        <w:bottom w:val="none" w:sz="0" w:space="0" w:color="auto"/>
        <w:right w:val="none" w:sz="0" w:space="0" w:color="auto"/>
      </w:divBdr>
    </w:div>
    <w:div w:id="1676104343">
      <w:bodyDiv w:val="1"/>
      <w:marLeft w:val="0"/>
      <w:marRight w:val="0"/>
      <w:marTop w:val="0"/>
      <w:marBottom w:val="0"/>
      <w:divBdr>
        <w:top w:val="none" w:sz="0" w:space="0" w:color="auto"/>
        <w:left w:val="none" w:sz="0" w:space="0" w:color="auto"/>
        <w:bottom w:val="none" w:sz="0" w:space="0" w:color="auto"/>
        <w:right w:val="none" w:sz="0" w:space="0" w:color="auto"/>
      </w:divBdr>
    </w:div>
    <w:div w:id="1684549421">
      <w:bodyDiv w:val="1"/>
      <w:marLeft w:val="0"/>
      <w:marRight w:val="0"/>
      <w:marTop w:val="0"/>
      <w:marBottom w:val="0"/>
      <w:divBdr>
        <w:top w:val="none" w:sz="0" w:space="0" w:color="auto"/>
        <w:left w:val="none" w:sz="0" w:space="0" w:color="auto"/>
        <w:bottom w:val="none" w:sz="0" w:space="0" w:color="auto"/>
        <w:right w:val="none" w:sz="0" w:space="0" w:color="auto"/>
      </w:divBdr>
    </w:div>
    <w:div w:id="1685471273">
      <w:bodyDiv w:val="1"/>
      <w:marLeft w:val="0"/>
      <w:marRight w:val="0"/>
      <w:marTop w:val="0"/>
      <w:marBottom w:val="0"/>
      <w:divBdr>
        <w:top w:val="none" w:sz="0" w:space="0" w:color="auto"/>
        <w:left w:val="none" w:sz="0" w:space="0" w:color="auto"/>
        <w:bottom w:val="none" w:sz="0" w:space="0" w:color="auto"/>
        <w:right w:val="none" w:sz="0" w:space="0" w:color="auto"/>
      </w:divBdr>
    </w:div>
    <w:div w:id="1694303886">
      <w:bodyDiv w:val="1"/>
      <w:marLeft w:val="0"/>
      <w:marRight w:val="0"/>
      <w:marTop w:val="0"/>
      <w:marBottom w:val="0"/>
      <w:divBdr>
        <w:top w:val="none" w:sz="0" w:space="0" w:color="auto"/>
        <w:left w:val="none" w:sz="0" w:space="0" w:color="auto"/>
        <w:bottom w:val="none" w:sz="0" w:space="0" w:color="auto"/>
        <w:right w:val="none" w:sz="0" w:space="0" w:color="auto"/>
      </w:divBdr>
    </w:div>
    <w:div w:id="1694529164">
      <w:bodyDiv w:val="1"/>
      <w:marLeft w:val="0"/>
      <w:marRight w:val="0"/>
      <w:marTop w:val="0"/>
      <w:marBottom w:val="0"/>
      <w:divBdr>
        <w:top w:val="none" w:sz="0" w:space="0" w:color="auto"/>
        <w:left w:val="none" w:sz="0" w:space="0" w:color="auto"/>
        <w:bottom w:val="none" w:sz="0" w:space="0" w:color="auto"/>
        <w:right w:val="none" w:sz="0" w:space="0" w:color="auto"/>
      </w:divBdr>
    </w:div>
    <w:div w:id="1699357815">
      <w:bodyDiv w:val="1"/>
      <w:marLeft w:val="0"/>
      <w:marRight w:val="0"/>
      <w:marTop w:val="0"/>
      <w:marBottom w:val="0"/>
      <w:divBdr>
        <w:top w:val="none" w:sz="0" w:space="0" w:color="auto"/>
        <w:left w:val="none" w:sz="0" w:space="0" w:color="auto"/>
        <w:bottom w:val="none" w:sz="0" w:space="0" w:color="auto"/>
        <w:right w:val="none" w:sz="0" w:space="0" w:color="auto"/>
      </w:divBdr>
    </w:div>
    <w:div w:id="1703438928">
      <w:bodyDiv w:val="1"/>
      <w:marLeft w:val="0"/>
      <w:marRight w:val="0"/>
      <w:marTop w:val="0"/>
      <w:marBottom w:val="0"/>
      <w:divBdr>
        <w:top w:val="none" w:sz="0" w:space="0" w:color="auto"/>
        <w:left w:val="none" w:sz="0" w:space="0" w:color="auto"/>
        <w:bottom w:val="none" w:sz="0" w:space="0" w:color="auto"/>
        <w:right w:val="none" w:sz="0" w:space="0" w:color="auto"/>
      </w:divBdr>
    </w:div>
    <w:div w:id="1705398909">
      <w:bodyDiv w:val="1"/>
      <w:marLeft w:val="0"/>
      <w:marRight w:val="0"/>
      <w:marTop w:val="0"/>
      <w:marBottom w:val="0"/>
      <w:divBdr>
        <w:top w:val="none" w:sz="0" w:space="0" w:color="auto"/>
        <w:left w:val="none" w:sz="0" w:space="0" w:color="auto"/>
        <w:bottom w:val="none" w:sz="0" w:space="0" w:color="auto"/>
        <w:right w:val="none" w:sz="0" w:space="0" w:color="auto"/>
      </w:divBdr>
    </w:div>
    <w:div w:id="1707757220">
      <w:bodyDiv w:val="1"/>
      <w:marLeft w:val="0"/>
      <w:marRight w:val="0"/>
      <w:marTop w:val="0"/>
      <w:marBottom w:val="0"/>
      <w:divBdr>
        <w:top w:val="none" w:sz="0" w:space="0" w:color="auto"/>
        <w:left w:val="none" w:sz="0" w:space="0" w:color="auto"/>
        <w:bottom w:val="none" w:sz="0" w:space="0" w:color="auto"/>
        <w:right w:val="none" w:sz="0" w:space="0" w:color="auto"/>
      </w:divBdr>
    </w:div>
    <w:div w:id="1712916634">
      <w:bodyDiv w:val="1"/>
      <w:marLeft w:val="0"/>
      <w:marRight w:val="0"/>
      <w:marTop w:val="0"/>
      <w:marBottom w:val="0"/>
      <w:divBdr>
        <w:top w:val="none" w:sz="0" w:space="0" w:color="auto"/>
        <w:left w:val="none" w:sz="0" w:space="0" w:color="auto"/>
        <w:bottom w:val="none" w:sz="0" w:space="0" w:color="auto"/>
        <w:right w:val="none" w:sz="0" w:space="0" w:color="auto"/>
      </w:divBdr>
    </w:div>
    <w:div w:id="1718316989">
      <w:bodyDiv w:val="1"/>
      <w:marLeft w:val="0"/>
      <w:marRight w:val="0"/>
      <w:marTop w:val="0"/>
      <w:marBottom w:val="0"/>
      <w:divBdr>
        <w:top w:val="none" w:sz="0" w:space="0" w:color="auto"/>
        <w:left w:val="none" w:sz="0" w:space="0" w:color="auto"/>
        <w:bottom w:val="none" w:sz="0" w:space="0" w:color="auto"/>
        <w:right w:val="none" w:sz="0" w:space="0" w:color="auto"/>
      </w:divBdr>
    </w:div>
    <w:div w:id="1720666175">
      <w:bodyDiv w:val="1"/>
      <w:marLeft w:val="0"/>
      <w:marRight w:val="0"/>
      <w:marTop w:val="0"/>
      <w:marBottom w:val="0"/>
      <w:divBdr>
        <w:top w:val="none" w:sz="0" w:space="0" w:color="auto"/>
        <w:left w:val="none" w:sz="0" w:space="0" w:color="auto"/>
        <w:bottom w:val="none" w:sz="0" w:space="0" w:color="auto"/>
        <w:right w:val="none" w:sz="0" w:space="0" w:color="auto"/>
      </w:divBdr>
    </w:div>
    <w:div w:id="1721781983">
      <w:bodyDiv w:val="1"/>
      <w:marLeft w:val="0"/>
      <w:marRight w:val="0"/>
      <w:marTop w:val="0"/>
      <w:marBottom w:val="0"/>
      <w:divBdr>
        <w:top w:val="none" w:sz="0" w:space="0" w:color="auto"/>
        <w:left w:val="none" w:sz="0" w:space="0" w:color="auto"/>
        <w:bottom w:val="none" w:sz="0" w:space="0" w:color="auto"/>
        <w:right w:val="none" w:sz="0" w:space="0" w:color="auto"/>
      </w:divBdr>
    </w:div>
    <w:div w:id="1723825764">
      <w:bodyDiv w:val="1"/>
      <w:marLeft w:val="0"/>
      <w:marRight w:val="0"/>
      <w:marTop w:val="0"/>
      <w:marBottom w:val="0"/>
      <w:divBdr>
        <w:top w:val="none" w:sz="0" w:space="0" w:color="auto"/>
        <w:left w:val="none" w:sz="0" w:space="0" w:color="auto"/>
        <w:bottom w:val="none" w:sz="0" w:space="0" w:color="auto"/>
        <w:right w:val="none" w:sz="0" w:space="0" w:color="auto"/>
      </w:divBdr>
    </w:div>
    <w:div w:id="1731922893">
      <w:bodyDiv w:val="1"/>
      <w:marLeft w:val="0"/>
      <w:marRight w:val="0"/>
      <w:marTop w:val="0"/>
      <w:marBottom w:val="0"/>
      <w:divBdr>
        <w:top w:val="none" w:sz="0" w:space="0" w:color="auto"/>
        <w:left w:val="none" w:sz="0" w:space="0" w:color="auto"/>
        <w:bottom w:val="none" w:sz="0" w:space="0" w:color="auto"/>
        <w:right w:val="none" w:sz="0" w:space="0" w:color="auto"/>
      </w:divBdr>
    </w:div>
    <w:div w:id="1745369417">
      <w:bodyDiv w:val="1"/>
      <w:marLeft w:val="0"/>
      <w:marRight w:val="0"/>
      <w:marTop w:val="0"/>
      <w:marBottom w:val="0"/>
      <w:divBdr>
        <w:top w:val="none" w:sz="0" w:space="0" w:color="auto"/>
        <w:left w:val="none" w:sz="0" w:space="0" w:color="auto"/>
        <w:bottom w:val="none" w:sz="0" w:space="0" w:color="auto"/>
        <w:right w:val="none" w:sz="0" w:space="0" w:color="auto"/>
      </w:divBdr>
    </w:div>
    <w:div w:id="1752655426">
      <w:bodyDiv w:val="1"/>
      <w:marLeft w:val="0"/>
      <w:marRight w:val="0"/>
      <w:marTop w:val="0"/>
      <w:marBottom w:val="0"/>
      <w:divBdr>
        <w:top w:val="none" w:sz="0" w:space="0" w:color="auto"/>
        <w:left w:val="none" w:sz="0" w:space="0" w:color="auto"/>
        <w:bottom w:val="none" w:sz="0" w:space="0" w:color="auto"/>
        <w:right w:val="none" w:sz="0" w:space="0" w:color="auto"/>
      </w:divBdr>
    </w:div>
    <w:div w:id="1765031601">
      <w:bodyDiv w:val="1"/>
      <w:marLeft w:val="0"/>
      <w:marRight w:val="0"/>
      <w:marTop w:val="0"/>
      <w:marBottom w:val="0"/>
      <w:divBdr>
        <w:top w:val="none" w:sz="0" w:space="0" w:color="auto"/>
        <w:left w:val="none" w:sz="0" w:space="0" w:color="auto"/>
        <w:bottom w:val="none" w:sz="0" w:space="0" w:color="auto"/>
        <w:right w:val="none" w:sz="0" w:space="0" w:color="auto"/>
      </w:divBdr>
    </w:div>
    <w:div w:id="1768769553">
      <w:bodyDiv w:val="1"/>
      <w:marLeft w:val="0"/>
      <w:marRight w:val="0"/>
      <w:marTop w:val="0"/>
      <w:marBottom w:val="0"/>
      <w:divBdr>
        <w:top w:val="none" w:sz="0" w:space="0" w:color="auto"/>
        <w:left w:val="none" w:sz="0" w:space="0" w:color="auto"/>
        <w:bottom w:val="none" w:sz="0" w:space="0" w:color="auto"/>
        <w:right w:val="none" w:sz="0" w:space="0" w:color="auto"/>
      </w:divBdr>
    </w:div>
    <w:div w:id="1778061429">
      <w:bodyDiv w:val="1"/>
      <w:marLeft w:val="0"/>
      <w:marRight w:val="0"/>
      <w:marTop w:val="0"/>
      <w:marBottom w:val="0"/>
      <w:divBdr>
        <w:top w:val="none" w:sz="0" w:space="0" w:color="auto"/>
        <w:left w:val="none" w:sz="0" w:space="0" w:color="auto"/>
        <w:bottom w:val="none" w:sz="0" w:space="0" w:color="auto"/>
        <w:right w:val="none" w:sz="0" w:space="0" w:color="auto"/>
      </w:divBdr>
    </w:div>
    <w:div w:id="1779450459">
      <w:bodyDiv w:val="1"/>
      <w:marLeft w:val="0"/>
      <w:marRight w:val="0"/>
      <w:marTop w:val="0"/>
      <w:marBottom w:val="0"/>
      <w:divBdr>
        <w:top w:val="none" w:sz="0" w:space="0" w:color="auto"/>
        <w:left w:val="none" w:sz="0" w:space="0" w:color="auto"/>
        <w:bottom w:val="none" w:sz="0" w:space="0" w:color="auto"/>
        <w:right w:val="none" w:sz="0" w:space="0" w:color="auto"/>
      </w:divBdr>
    </w:div>
    <w:div w:id="1780685291">
      <w:bodyDiv w:val="1"/>
      <w:marLeft w:val="0"/>
      <w:marRight w:val="0"/>
      <w:marTop w:val="0"/>
      <w:marBottom w:val="0"/>
      <w:divBdr>
        <w:top w:val="none" w:sz="0" w:space="0" w:color="auto"/>
        <w:left w:val="none" w:sz="0" w:space="0" w:color="auto"/>
        <w:bottom w:val="none" w:sz="0" w:space="0" w:color="auto"/>
        <w:right w:val="none" w:sz="0" w:space="0" w:color="auto"/>
      </w:divBdr>
    </w:div>
    <w:div w:id="1782845103">
      <w:bodyDiv w:val="1"/>
      <w:marLeft w:val="0"/>
      <w:marRight w:val="0"/>
      <w:marTop w:val="0"/>
      <w:marBottom w:val="0"/>
      <w:divBdr>
        <w:top w:val="none" w:sz="0" w:space="0" w:color="auto"/>
        <w:left w:val="none" w:sz="0" w:space="0" w:color="auto"/>
        <w:bottom w:val="none" w:sz="0" w:space="0" w:color="auto"/>
        <w:right w:val="none" w:sz="0" w:space="0" w:color="auto"/>
      </w:divBdr>
    </w:div>
    <w:div w:id="1785348235">
      <w:bodyDiv w:val="1"/>
      <w:marLeft w:val="0"/>
      <w:marRight w:val="0"/>
      <w:marTop w:val="0"/>
      <w:marBottom w:val="0"/>
      <w:divBdr>
        <w:top w:val="none" w:sz="0" w:space="0" w:color="auto"/>
        <w:left w:val="none" w:sz="0" w:space="0" w:color="auto"/>
        <w:bottom w:val="none" w:sz="0" w:space="0" w:color="auto"/>
        <w:right w:val="none" w:sz="0" w:space="0" w:color="auto"/>
      </w:divBdr>
    </w:div>
    <w:div w:id="1787118526">
      <w:bodyDiv w:val="1"/>
      <w:marLeft w:val="0"/>
      <w:marRight w:val="0"/>
      <w:marTop w:val="0"/>
      <w:marBottom w:val="0"/>
      <w:divBdr>
        <w:top w:val="none" w:sz="0" w:space="0" w:color="auto"/>
        <w:left w:val="none" w:sz="0" w:space="0" w:color="auto"/>
        <w:bottom w:val="none" w:sz="0" w:space="0" w:color="auto"/>
        <w:right w:val="none" w:sz="0" w:space="0" w:color="auto"/>
      </w:divBdr>
    </w:div>
    <w:div w:id="1792748121">
      <w:bodyDiv w:val="1"/>
      <w:marLeft w:val="0"/>
      <w:marRight w:val="0"/>
      <w:marTop w:val="0"/>
      <w:marBottom w:val="0"/>
      <w:divBdr>
        <w:top w:val="none" w:sz="0" w:space="0" w:color="auto"/>
        <w:left w:val="none" w:sz="0" w:space="0" w:color="auto"/>
        <w:bottom w:val="none" w:sz="0" w:space="0" w:color="auto"/>
        <w:right w:val="none" w:sz="0" w:space="0" w:color="auto"/>
      </w:divBdr>
    </w:div>
    <w:div w:id="1798715941">
      <w:bodyDiv w:val="1"/>
      <w:marLeft w:val="0"/>
      <w:marRight w:val="0"/>
      <w:marTop w:val="0"/>
      <w:marBottom w:val="0"/>
      <w:divBdr>
        <w:top w:val="none" w:sz="0" w:space="0" w:color="auto"/>
        <w:left w:val="none" w:sz="0" w:space="0" w:color="auto"/>
        <w:bottom w:val="none" w:sz="0" w:space="0" w:color="auto"/>
        <w:right w:val="none" w:sz="0" w:space="0" w:color="auto"/>
      </w:divBdr>
    </w:div>
    <w:div w:id="1813060462">
      <w:bodyDiv w:val="1"/>
      <w:marLeft w:val="0"/>
      <w:marRight w:val="0"/>
      <w:marTop w:val="0"/>
      <w:marBottom w:val="0"/>
      <w:divBdr>
        <w:top w:val="none" w:sz="0" w:space="0" w:color="auto"/>
        <w:left w:val="none" w:sz="0" w:space="0" w:color="auto"/>
        <w:bottom w:val="none" w:sz="0" w:space="0" w:color="auto"/>
        <w:right w:val="none" w:sz="0" w:space="0" w:color="auto"/>
      </w:divBdr>
    </w:div>
    <w:div w:id="1815564309">
      <w:bodyDiv w:val="1"/>
      <w:marLeft w:val="0"/>
      <w:marRight w:val="0"/>
      <w:marTop w:val="0"/>
      <w:marBottom w:val="0"/>
      <w:divBdr>
        <w:top w:val="none" w:sz="0" w:space="0" w:color="auto"/>
        <w:left w:val="none" w:sz="0" w:space="0" w:color="auto"/>
        <w:bottom w:val="none" w:sz="0" w:space="0" w:color="auto"/>
        <w:right w:val="none" w:sz="0" w:space="0" w:color="auto"/>
      </w:divBdr>
    </w:div>
    <w:div w:id="1816141311">
      <w:bodyDiv w:val="1"/>
      <w:marLeft w:val="0"/>
      <w:marRight w:val="0"/>
      <w:marTop w:val="0"/>
      <w:marBottom w:val="0"/>
      <w:divBdr>
        <w:top w:val="none" w:sz="0" w:space="0" w:color="auto"/>
        <w:left w:val="none" w:sz="0" w:space="0" w:color="auto"/>
        <w:bottom w:val="none" w:sz="0" w:space="0" w:color="auto"/>
        <w:right w:val="none" w:sz="0" w:space="0" w:color="auto"/>
      </w:divBdr>
    </w:div>
    <w:div w:id="1830634930">
      <w:bodyDiv w:val="1"/>
      <w:marLeft w:val="0"/>
      <w:marRight w:val="0"/>
      <w:marTop w:val="0"/>
      <w:marBottom w:val="0"/>
      <w:divBdr>
        <w:top w:val="none" w:sz="0" w:space="0" w:color="auto"/>
        <w:left w:val="none" w:sz="0" w:space="0" w:color="auto"/>
        <w:bottom w:val="none" w:sz="0" w:space="0" w:color="auto"/>
        <w:right w:val="none" w:sz="0" w:space="0" w:color="auto"/>
      </w:divBdr>
    </w:div>
    <w:div w:id="1833334677">
      <w:bodyDiv w:val="1"/>
      <w:marLeft w:val="0"/>
      <w:marRight w:val="0"/>
      <w:marTop w:val="0"/>
      <w:marBottom w:val="0"/>
      <w:divBdr>
        <w:top w:val="none" w:sz="0" w:space="0" w:color="auto"/>
        <w:left w:val="none" w:sz="0" w:space="0" w:color="auto"/>
        <w:bottom w:val="none" w:sz="0" w:space="0" w:color="auto"/>
        <w:right w:val="none" w:sz="0" w:space="0" w:color="auto"/>
      </w:divBdr>
    </w:div>
    <w:div w:id="1843351403">
      <w:bodyDiv w:val="1"/>
      <w:marLeft w:val="0"/>
      <w:marRight w:val="0"/>
      <w:marTop w:val="0"/>
      <w:marBottom w:val="0"/>
      <w:divBdr>
        <w:top w:val="none" w:sz="0" w:space="0" w:color="auto"/>
        <w:left w:val="none" w:sz="0" w:space="0" w:color="auto"/>
        <w:bottom w:val="none" w:sz="0" w:space="0" w:color="auto"/>
        <w:right w:val="none" w:sz="0" w:space="0" w:color="auto"/>
      </w:divBdr>
    </w:div>
    <w:div w:id="1843545123">
      <w:bodyDiv w:val="1"/>
      <w:marLeft w:val="0"/>
      <w:marRight w:val="0"/>
      <w:marTop w:val="0"/>
      <w:marBottom w:val="0"/>
      <w:divBdr>
        <w:top w:val="none" w:sz="0" w:space="0" w:color="auto"/>
        <w:left w:val="none" w:sz="0" w:space="0" w:color="auto"/>
        <w:bottom w:val="none" w:sz="0" w:space="0" w:color="auto"/>
        <w:right w:val="none" w:sz="0" w:space="0" w:color="auto"/>
      </w:divBdr>
    </w:div>
    <w:div w:id="1848672145">
      <w:bodyDiv w:val="1"/>
      <w:marLeft w:val="0"/>
      <w:marRight w:val="0"/>
      <w:marTop w:val="0"/>
      <w:marBottom w:val="0"/>
      <w:divBdr>
        <w:top w:val="none" w:sz="0" w:space="0" w:color="auto"/>
        <w:left w:val="none" w:sz="0" w:space="0" w:color="auto"/>
        <w:bottom w:val="none" w:sz="0" w:space="0" w:color="auto"/>
        <w:right w:val="none" w:sz="0" w:space="0" w:color="auto"/>
      </w:divBdr>
    </w:div>
    <w:div w:id="1848862063">
      <w:bodyDiv w:val="1"/>
      <w:marLeft w:val="0"/>
      <w:marRight w:val="0"/>
      <w:marTop w:val="0"/>
      <w:marBottom w:val="0"/>
      <w:divBdr>
        <w:top w:val="none" w:sz="0" w:space="0" w:color="auto"/>
        <w:left w:val="none" w:sz="0" w:space="0" w:color="auto"/>
        <w:bottom w:val="none" w:sz="0" w:space="0" w:color="auto"/>
        <w:right w:val="none" w:sz="0" w:space="0" w:color="auto"/>
      </w:divBdr>
    </w:div>
    <w:div w:id="1851530799">
      <w:bodyDiv w:val="1"/>
      <w:marLeft w:val="0"/>
      <w:marRight w:val="0"/>
      <w:marTop w:val="0"/>
      <w:marBottom w:val="0"/>
      <w:divBdr>
        <w:top w:val="none" w:sz="0" w:space="0" w:color="auto"/>
        <w:left w:val="none" w:sz="0" w:space="0" w:color="auto"/>
        <w:bottom w:val="none" w:sz="0" w:space="0" w:color="auto"/>
        <w:right w:val="none" w:sz="0" w:space="0" w:color="auto"/>
      </w:divBdr>
    </w:div>
    <w:div w:id="1851866736">
      <w:bodyDiv w:val="1"/>
      <w:marLeft w:val="0"/>
      <w:marRight w:val="0"/>
      <w:marTop w:val="0"/>
      <w:marBottom w:val="0"/>
      <w:divBdr>
        <w:top w:val="none" w:sz="0" w:space="0" w:color="auto"/>
        <w:left w:val="none" w:sz="0" w:space="0" w:color="auto"/>
        <w:bottom w:val="none" w:sz="0" w:space="0" w:color="auto"/>
        <w:right w:val="none" w:sz="0" w:space="0" w:color="auto"/>
      </w:divBdr>
    </w:div>
    <w:div w:id="1853756405">
      <w:bodyDiv w:val="1"/>
      <w:marLeft w:val="0"/>
      <w:marRight w:val="0"/>
      <w:marTop w:val="0"/>
      <w:marBottom w:val="0"/>
      <w:divBdr>
        <w:top w:val="none" w:sz="0" w:space="0" w:color="auto"/>
        <w:left w:val="none" w:sz="0" w:space="0" w:color="auto"/>
        <w:bottom w:val="none" w:sz="0" w:space="0" w:color="auto"/>
        <w:right w:val="none" w:sz="0" w:space="0" w:color="auto"/>
      </w:divBdr>
    </w:div>
    <w:div w:id="1854951892">
      <w:bodyDiv w:val="1"/>
      <w:marLeft w:val="0"/>
      <w:marRight w:val="0"/>
      <w:marTop w:val="0"/>
      <w:marBottom w:val="0"/>
      <w:divBdr>
        <w:top w:val="none" w:sz="0" w:space="0" w:color="auto"/>
        <w:left w:val="none" w:sz="0" w:space="0" w:color="auto"/>
        <w:bottom w:val="none" w:sz="0" w:space="0" w:color="auto"/>
        <w:right w:val="none" w:sz="0" w:space="0" w:color="auto"/>
      </w:divBdr>
    </w:div>
    <w:div w:id="1860313692">
      <w:bodyDiv w:val="1"/>
      <w:marLeft w:val="0"/>
      <w:marRight w:val="0"/>
      <w:marTop w:val="0"/>
      <w:marBottom w:val="0"/>
      <w:divBdr>
        <w:top w:val="none" w:sz="0" w:space="0" w:color="auto"/>
        <w:left w:val="none" w:sz="0" w:space="0" w:color="auto"/>
        <w:bottom w:val="none" w:sz="0" w:space="0" w:color="auto"/>
        <w:right w:val="none" w:sz="0" w:space="0" w:color="auto"/>
      </w:divBdr>
    </w:div>
    <w:div w:id="1861430526">
      <w:bodyDiv w:val="1"/>
      <w:marLeft w:val="0"/>
      <w:marRight w:val="0"/>
      <w:marTop w:val="0"/>
      <w:marBottom w:val="0"/>
      <w:divBdr>
        <w:top w:val="none" w:sz="0" w:space="0" w:color="auto"/>
        <w:left w:val="none" w:sz="0" w:space="0" w:color="auto"/>
        <w:bottom w:val="none" w:sz="0" w:space="0" w:color="auto"/>
        <w:right w:val="none" w:sz="0" w:space="0" w:color="auto"/>
      </w:divBdr>
    </w:div>
    <w:div w:id="1863275825">
      <w:bodyDiv w:val="1"/>
      <w:marLeft w:val="0"/>
      <w:marRight w:val="0"/>
      <w:marTop w:val="0"/>
      <w:marBottom w:val="0"/>
      <w:divBdr>
        <w:top w:val="none" w:sz="0" w:space="0" w:color="auto"/>
        <w:left w:val="none" w:sz="0" w:space="0" w:color="auto"/>
        <w:bottom w:val="none" w:sz="0" w:space="0" w:color="auto"/>
        <w:right w:val="none" w:sz="0" w:space="0" w:color="auto"/>
      </w:divBdr>
      <w:divsChild>
        <w:div w:id="1601915372">
          <w:marLeft w:val="0"/>
          <w:marRight w:val="0"/>
          <w:marTop w:val="0"/>
          <w:marBottom w:val="0"/>
          <w:divBdr>
            <w:top w:val="none" w:sz="0" w:space="0" w:color="auto"/>
            <w:left w:val="none" w:sz="0" w:space="0" w:color="auto"/>
            <w:bottom w:val="none" w:sz="0" w:space="0" w:color="auto"/>
            <w:right w:val="none" w:sz="0" w:space="0" w:color="auto"/>
          </w:divBdr>
          <w:divsChild>
            <w:div w:id="49349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75271">
      <w:bodyDiv w:val="1"/>
      <w:marLeft w:val="0"/>
      <w:marRight w:val="0"/>
      <w:marTop w:val="0"/>
      <w:marBottom w:val="0"/>
      <w:divBdr>
        <w:top w:val="none" w:sz="0" w:space="0" w:color="auto"/>
        <w:left w:val="none" w:sz="0" w:space="0" w:color="auto"/>
        <w:bottom w:val="none" w:sz="0" w:space="0" w:color="auto"/>
        <w:right w:val="none" w:sz="0" w:space="0" w:color="auto"/>
      </w:divBdr>
    </w:div>
    <w:div w:id="1874808667">
      <w:bodyDiv w:val="1"/>
      <w:marLeft w:val="0"/>
      <w:marRight w:val="0"/>
      <w:marTop w:val="0"/>
      <w:marBottom w:val="0"/>
      <w:divBdr>
        <w:top w:val="none" w:sz="0" w:space="0" w:color="auto"/>
        <w:left w:val="none" w:sz="0" w:space="0" w:color="auto"/>
        <w:bottom w:val="none" w:sz="0" w:space="0" w:color="auto"/>
        <w:right w:val="none" w:sz="0" w:space="0" w:color="auto"/>
      </w:divBdr>
    </w:div>
    <w:div w:id="1891572935">
      <w:bodyDiv w:val="1"/>
      <w:marLeft w:val="0"/>
      <w:marRight w:val="0"/>
      <w:marTop w:val="0"/>
      <w:marBottom w:val="0"/>
      <w:divBdr>
        <w:top w:val="none" w:sz="0" w:space="0" w:color="auto"/>
        <w:left w:val="none" w:sz="0" w:space="0" w:color="auto"/>
        <w:bottom w:val="none" w:sz="0" w:space="0" w:color="auto"/>
        <w:right w:val="none" w:sz="0" w:space="0" w:color="auto"/>
      </w:divBdr>
    </w:div>
    <w:div w:id="1899507730">
      <w:bodyDiv w:val="1"/>
      <w:marLeft w:val="0"/>
      <w:marRight w:val="0"/>
      <w:marTop w:val="0"/>
      <w:marBottom w:val="0"/>
      <w:divBdr>
        <w:top w:val="none" w:sz="0" w:space="0" w:color="auto"/>
        <w:left w:val="none" w:sz="0" w:space="0" w:color="auto"/>
        <w:bottom w:val="none" w:sz="0" w:space="0" w:color="auto"/>
        <w:right w:val="none" w:sz="0" w:space="0" w:color="auto"/>
      </w:divBdr>
    </w:div>
    <w:div w:id="1901792538">
      <w:bodyDiv w:val="1"/>
      <w:marLeft w:val="0"/>
      <w:marRight w:val="0"/>
      <w:marTop w:val="0"/>
      <w:marBottom w:val="0"/>
      <w:divBdr>
        <w:top w:val="none" w:sz="0" w:space="0" w:color="auto"/>
        <w:left w:val="none" w:sz="0" w:space="0" w:color="auto"/>
        <w:bottom w:val="none" w:sz="0" w:space="0" w:color="auto"/>
        <w:right w:val="none" w:sz="0" w:space="0" w:color="auto"/>
      </w:divBdr>
    </w:div>
    <w:div w:id="1909071994">
      <w:bodyDiv w:val="1"/>
      <w:marLeft w:val="0"/>
      <w:marRight w:val="0"/>
      <w:marTop w:val="0"/>
      <w:marBottom w:val="0"/>
      <w:divBdr>
        <w:top w:val="none" w:sz="0" w:space="0" w:color="auto"/>
        <w:left w:val="none" w:sz="0" w:space="0" w:color="auto"/>
        <w:bottom w:val="none" w:sz="0" w:space="0" w:color="auto"/>
        <w:right w:val="none" w:sz="0" w:space="0" w:color="auto"/>
      </w:divBdr>
    </w:div>
    <w:div w:id="1909267666">
      <w:bodyDiv w:val="1"/>
      <w:marLeft w:val="0"/>
      <w:marRight w:val="0"/>
      <w:marTop w:val="0"/>
      <w:marBottom w:val="0"/>
      <w:divBdr>
        <w:top w:val="none" w:sz="0" w:space="0" w:color="auto"/>
        <w:left w:val="none" w:sz="0" w:space="0" w:color="auto"/>
        <w:bottom w:val="none" w:sz="0" w:space="0" w:color="auto"/>
        <w:right w:val="none" w:sz="0" w:space="0" w:color="auto"/>
      </w:divBdr>
      <w:divsChild>
        <w:div w:id="1795174666">
          <w:marLeft w:val="0"/>
          <w:marRight w:val="0"/>
          <w:marTop w:val="0"/>
          <w:marBottom w:val="0"/>
          <w:divBdr>
            <w:top w:val="none" w:sz="0" w:space="0" w:color="auto"/>
            <w:left w:val="none" w:sz="0" w:space="0" w:color="auto"/>
            <w:bottom w:val="none" w:sz="0" w:space="0" w:color="auto"/>
            <w:right w:val="none" w:sz="0" w:space="0" w:color="auto"/>
          </w:divBdr>
          <w:divsChild>
            <w:div w:id="1248882622">
              <w:marLeft w:val="0"/>
              <w:marRight w:val="0"/>
              <w:marTop w:val="0"/>
              <w:marBottom w:val="0"/>
              <w:divBdr>
                <w:top w:val="none" w:sz="0" w:space="0" w:color="auto"/>
                <w:left w:val="none" w:sz="0" w:space="0" w:color="auto"/>
                <w:bottom w:val="none" w:sz="0" w:space="0" w:color="auto"/>
                <w:right w:val="none" w:sz="0" w:space="0" w:color="auto"/>
              </w:divBdr>
              <w:divsChild>
                <w:div w:id="1938367229">
                  <w:marLeft w:val="0"/>
                  <w:marRight w:val="0"/>
                  <w:marTop w:val="0"/>
                  <w:marBottom w:val="0"/>
                  <w:divBdr>
                    <w:top w:val="none" w:sz="0" w:space="0" w:color="auto"/>
                    <w:left w:val="none" w:sz="0" w:space="0" w:color="auto"/>
                    <w:bottom w:val="none" w:sz="0" w:space="0" w:color="auto"/>
                    <w:right w:val="none" w:sz="0" w:space="0" w:color="auto"/>
                  </w:divBdr>
                  <w:divsChild>
                    <w:div w:id="645823159">
                      <w:marLeft w:val="0"/>
                      <w:marRight w:val="0"/>
                      <w:marTop w:val="0"/>
                      <w:marBottom w:val="0"/>
                      <w:divBdr>
                        <w:top w:val="none" w:sz="0" w:space="0" w:color="auto"/>
                        <w:left w:val="none" w:sz="0" w:space="0" w:color="auto"/>
                        <w:bottom w:val="none" w:sz="0" w:space="0" w:color="auto"/>
                        <w:right w:val="none" w:sz="0" w:space="0" w:color="auto"/>
                      </w:divBdr>
                      <w:divsChild>
                        <w:div w:id="215512511">
                          <w:marLeft w:val="0"/>
                          <w:marRight w:val="0"/>
                          <w:marTop w:val="0"/>
                          <w:marBottom w:val="0"/>
                          <w:divBdr>
                            <w:top w:val="none" w:sz="0" w:space="0" w:color="auto"/>
                            <w:left w:val="none" w:sz="0" w:space="0" w:color="auto"/>
                            <w:bottom w:val="none" w:sz="0" w:space="0" w:color="auto"/>
                            <w:right w:val="none" w:sz="0" w:space="0" w:color="auto"/>
                          </w:divBdr>
                          <w:divsChild>
                            <w:div w:id="1579174083">
                              <w:marLeft w:val="0"/>
                              <w:marRight w:val="0"/>
                              <w:marTop w:val="0"/>
                              <w:marBottom w:val="0"/>
                              <w:divBdr>
                                <w:top w:val="none" w:sz="0" w:space="0" w:color="auto"/>
                                <w:left w:val="none" w:sz="0" w:space="0" w:color="auto"/>
                                <w:bottom w:val="none" w:sz="0" w:space="0" w:color="auto"/>
                                <w:right w:val="none" w:sz="0" w:space="0" w:color="auto"/>
                              </w:divBdr>
                              <w:divsChild>
                                <w:div w:id="1787578028">
                                  <w:marLeft w:val="0"/>
                                  <w:marRight w:val="0"/>
                                  <w:marTop w:val="0"/>
                                  <w:marBottom w:val="0"/>
                                  <w:divBdr>
                                    <w:top w:val="none" w:sz="0" w:space="0" w:color="auto"/>
                                    <w:left w:val="none" w:sz="0" w:space="0" w:color="auto"/>
                                    <w:bottom w:val="none" w:sz="0" w:space="0" w:color="auto"/>
                                    <w:right w:val="none" w:sz="0" w:space="0" w:color="auto"/>
                                  </w:divBdr>
                                  <w:divsChild>
                                    <w:div w:id="144149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90419">
                          <w:marLeft w:val="0"/>
                          <w:marRight w:val="0"/>
                          <w:marTop w:val="0"/>
                          <w:marBottom w:val="0"/>
                          <w:divBdr>
                            <w:top w:val="none" w:sz="0" w:space="0" w:color="auto"/>
                            <w:left w:val="none" w:sz="0" w:space="0" w:color="auto"/>
                            <w:bottom w:val="none" w:sz="0" w:space="0" w:color="auto"/>
                            <w:right w:val="none" w:sz="0" w:space="0" w:color="auto"/>
                          </w:divBdr>
                          <w:divsChild>
                            <w:div w:id="857041005">
                              <w:marLeft w:val="0"/>
                              <w:marRight w:val="0"/>
                              <w:marTop w:val="0"/>
                              <w:marBottom w:val="0"/>
                              <w:divBdr>
                                <w:top w:val="none" w:sz="0" w:space="0" w:color="auto"/>
                                <w:left w:val="none" w:sz="0" w:space="0" w:color="auto"/>
                                <w:bottom w:val="none" w:sz="0" w:space="0" w:color="auto"/>
                                <w:right w:val="none" w:sz="0" w:space="0" w:color="auto"/>
                              </w:divBdr>
                              <w:divsChild>
                                <w:div w:id="113764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7855737">
      <w:bodyDiv w:val="1"/>
      <w:marLeft w:val="0"/>
      <w:marRight w:val="0"/>
      <w:marTop w:val="0"/>
      <w:marBottom w:val="0"/>
      <w:divBdr>
        <w:top w:val="none" w:sz="0" w:space="0" w:color="auto"/>
        <w:left w:val="none" w:sz="0" w:space="0" w:color="auto"/>
        <w:bottom w:val="none" w:sz="0" w:space="0" w:color="auto"/>
        <w:right w:val="none" w:sz="0" w:space="0" w:color="auto"/>
      </w:divBdr>
    </w:div>
    <w:div w:id="1925454919">
      <w:bodyDiv w:val="1"/>
      <w:marLeft w:val="0"/>
      <w:marRight w:val="0"/>
      <w:marTop w:val="0"/>
      <w:marBottom w:val="0"/>
      <w:divBdr>
        <w:top w:val="none" w:sz="0" w:space="0" w:color="auto"/>
        <w:left w:val="none" w:sz="0" w:space="0" w:color="auto"/>
        <w:bottom w:val="none" w:sz="0" w:space="0" w:color="auto"/>
        <w:right w:val="none" w:sz="0" w:space="0" w:color="auto"/>
      </w:divBdr>
    </w:div>
    <w:div w:id="1926307262">
      <w:bodyDiv w:val="1"/>
      <w:marLeft w:val="0"/>
      <w:marRight w:val="0"/>
      <w:marTop w:val="0"/>
      <w:marBottom w:val="0"/>
      <w:divBdr>
        <w:top w:val="none" w:sz="0" w:space="0" w:color="auto"/>
        <w:left w:val="none" w:sz="0" w:space="0" w:color="auto"/>
        <w:bottom w:val="none" w:sz="0" w:space="0" w:color="auto"/>
        <w:right w:val="none" w:sz="0" w:space="0" w:color="auto"/>
      </w:divBdr>
      <w:divsChild>
        <w:div w:id="1183396152">
          <w:marLeft w:val="0"/>
          <w:marRight w:val="0"/>
          <w:marTop w:val="0"/>
          <w:marBottom w:val="0"/>
          <w:divBdr>
            <w:top w:val="none" w:sz="0" w:space="0" w:color="auto"/>
            <w:left w:val="none" w:sz="0" w:space="0" w:color="auto"/>
            <w:bottom w:val="none" w:sz="0" w:space="0" w:color="auto"/>
            <w:right w:val="none" w:sz="0" w:space="0" w:color="auto"/>
          </w:divBdr>
          <w:divsChild>
            <w:div w:id="1515418924">
              <w:marLeft w:val="0"/>
              <w:marRight w:val="0"/>
              <w:marTop w:val="0"/>
              <w:marBottom w:val="0"/>
              <w:divBdr>
                <w:top w:val="none" w:sz="0" w:space="0" w:color="auto"/>
                <w:left w:val="none" w:sz="0" w:space="0" w:color="auto"/>
                <w:bottom w:val="none" w:sz="0" w:space="0" w:color="auto"/>
                <w:right w:val="none" w:sz="0" w:space="0" w:color="auto"/>
              </w:divBdr>
            </w:div>
          </w:divsChild>
        </w:div>
        <w:div w:id="2068456206">
          <w:marLeft w:val="0"/>
          <w:marRight w:val="0"/>
          <w:marTop w:val="0"/>
          <w:marBottom w:val="0"/>
          <w:divBdr>
            <w:top w:val="none" w:sz="0" w:space="0" w:color="auto"/>
            <w:left w:val="none" w:sz="0" w:space="0" w:color="auto"/>
            <w:bottom w:val="none" w:sz="0" w:space="0" w:color="auto"/>
            <w:right w:val="none" w:sz="0" w:space="0" w:color="auto"/>
          </w:divBdr>
          <w:divsChild>
            <w:div w:id="7551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99676">
      <w:bodyDiv w:val="1"/>
      <w:marLeft w:val="0"/>
      <w:marRight w:val="0"/>
      <w:marTop w:val="0"/>
      <w:marBottom w:val="0"/>
      <w:divBdr>
        <w:top w:val="none" w:sz="0" w:space="0" w:color="auto"/>
        <w:left w:val="none" w:sz="0" w:space="0" w:color="auto"/>
        <w:bottom w:val="none" w:sz="0" w:space="0" w:color="auto"/>
        <w:right w:val="none" w:sz="0" w:space="0" w:color="auto"/>
      </w:divBdr>
    </w:div>
    <w:div w:id="1939672989">
      <w:bodyDiv w:val="1"/>
      <w:marLeft w:val="0"/>
      <w:marRight w:val="0"/>
      <w:marTop w:val="0"/>
      <w:marBottom w:val="0"/>
      <w:divBdr>
        <w:top w:val="none" w:sz="0" w:space="0" w:color="auto"/>
        <w:left w:val="none" w:sz="0" w:space="0" w:color="auto"/>
        <w:bottom w:val="none" w:sz="0" w:space="0" w:color="auto"/>
        <w:right w:val="none" w:sz="0" w:space="0" w:color="auto"/>
      </w:divBdr>
    </w:div>
    <w:div w:id="1951468314">
      <w:bodyDiv w:val="1"/>
      <w:marLeft w:val="0"/>
      <w:marRight w:val="0"/>
      <w:marTop w:val="0"/>
      <w:marBottom w:val="0"/>
      <w:divBdr>
        <w:top w:val="none" w:sz="0" w:space="0" w:color="auto"/>
        <w:left w:val="none" w:sz="0" w:space="0" w:color="auto"/>
        <w:bottom w:val="none" w:sz="0" w:space="0" w:color="auto"/>
        <w:right w:val="none" w:sz="0" w:space="0" w:color="auto"/>
      </w:divBdr>
    </w:div>
    <w:div w:id="1953121574">
      <w:bodyDiv w:val="1"/>
      <w:marLeft w:val="0"/>
      <w:marRight w:val="0"/>
      <w:marTop w:val="0"/>
      <w:marBottom w:val="0"/>
      <w:divBdr>
        <w:top w:val="none" w:sz="0" w:space="0" w:color="auto"/>
        <w:left w:val="none" w:sz="0" w:space="0" w:color="auto"/>
        <w:bottom w:val="none" w:sz="0" w:space="0" w:color="auto"/>
        <w:right w:val="none" w:sz="0" w:space="0" w:color="auto"/>
      </w:divBdr>
    </w:div>
    <w:div w:id="1955359395">
      <w:bodyDiv w:val="1"/>
      <w:marLeft w:val="0"/>
      <w:marRight w:val="0"/>
      <w:marTop w:val="0"/>
      <w:marBottom w:val="0"/>
      <w:divBdr>
        <w:top w:val="none" w:sz="0" w:space="0" w:color="auto"/>
        <w:left w:val="none" w:sz="0" w:space="0" w:color="auto"/>
        <w:bottom w:val="none" w:sz="0" w:space="0" w:color="auto"/>
        <w:right w:val="none" w:sz="0" w:space="0" w:color="auto"/>
      </w:divBdr>
    </w:div>
    <w:div w:id="1956331243">
      <w:bodyDiv w:val="1"/>
      <w:marLeft w:val="0"/>
      <w:marRight w:val="0"/>
      <w:marTop w:val="0"/>
      <w:marBottom w:val="0"/>
      <w:divBdr>
        <w:top w:val="none" w:sz="0" w:space="0" w:color="auto"/>
        <w:left w:val="none" w:sz="0" w:space="0" w:color="auto"/>
        <w:bottom w:val="none" w:sz="0" w:space="0" w:color="auto"/>
        <w:right w:val="none" w:sz="0" w:space="0" w:color="auto"/>
      </w:divBdr>
    </w:div>
    <w:div w:id="1956788366">
      <w:bodyDiv w:val="1"/>
      <w:marLeft w:val="0"/>
      <w:marRight w:val="0"/>
      <w:marTop w:val="0"/>
      <w:marBottom w:val="0"/>
      <w:divBdr>
        <w:top w:val="none" w:sz="0" w:space="0" w:color="auto"/>
        <w:left w:val="none" w:sz="0" w:space="0" w:color="auto"/>
        <w:bottom w:val="none" w:sz="0" w:space="0" w:color="auto"/>
        <w:right w:val="none" w:sz="0" w:space="0" w:color="auto"/>
      </w:divBdr>
    </w:div>
    <w:div w:id="1962808620">
      <w:bodyDiv w:val="1"/>
      <w:marLeft w:val="0"/>
      <w:marRight w:val="0"/>
      <w:marTop w:val="0"/>
      <w:marBottom w:val="0"/>
      <w:divBdr>
        <w:top w:val="none" w:sz="0" w:space="0" w:color="auto"/>
        <w:left w:val="none" w:sz="0" w:space="0" w:color="auto"/>
        <w:bottom w:val="none" w:sz="0" w:space="0" w:color="auto"/>
        <w:right w:val="none" w:sz="0" w:space="0" w:color="auto"/>
      </w:divBdr>
    </w:div>
    <w:div w:id="1967350891">
      <w:bodyDiv w:val="1"/>
      <w:marLeft w:val="0"/>
      <w:marRight w:val="0"/>
      <w:marTop w:val="0"/>
      <w:marBottom w:val="0"/>
      <w:divBdr>
        <w:top w:val="none" w:sz="0" w:space="0" w:color="auto"/>
        <w:left w:val="none" w:sz="0" w:space="0" w:color="auto"/>
        <w:bottom w:val="none" w:sz="0" w:space="0" w:color="auto"/>
        <w:right w:val="none" w:sz="0" w:space="0" w:color="auto"/>
      </w:divBdr>
    </w:div>
    <w:div w:id="1970016100">
      <w:bodyDiv w:val="1"/>
      <w:marLeft w:val="0"/>
      <w:marRight w:val="0"/>
      <w:marTop w:val="0"/>
      <w:marBottom w:val="0"/>
      <w:divBdr>
        <w:top w:val="none" w:sz="0" w:space="0" w:color="auto"/>
        <w:left w:val="none" w:sz="0" w:space="0" w:color="auto"/>
        <w:bottom w:val="none" w:sz="0" w:space="0" w:color="auto"/>
        <w:right w:val="none" w:sz="0" w:space="0" w:color="auto"/>
      </w:divBdr>
    </w:div>
    <w:div w:id="1974018283">
      <w:bodyDiv w:val="1"/>
      <w:marLeft w:val="0"/>
      <w:marRight w:val="0"/>
      <w:marTop w:val="0"/>
      <w:marBottom w:val="0"/>
      <w:divBdr>
        <w:top w:val="none" w:sz="0" w:space="0" w:color="auto"/>
        <w:left w:val="none" w:sz="0" w:space="0" w:color="auto"/>
        <w:bottom w:val="none" w:sz="0" w:space="0" w:color="auto"/>
        <w:right w:val="none" w:sz="0" w:space="0" w:color="auto"/>
      </w:divBdr>
    </w:div>
    <w:div w:id="1974600197">
      <w:bodyDiv w:val="1"/>
      <w:marLeft w:val="0"/>
      <w:marRight w:val="0"/>
      <w:marTop w:val="0"/>
      <w:marBottom w:val="0"/>
      <w:divBdr>
        <w:top w:val="none" w:sz="0" w:space="0" w:color="auto"/>
        <w:left w:val="none" w:sz="0" w:space="0" w:color="auto"/>
        <w:bottom w:val="none" w:sz="0" w:space="0" w:color="auto"/>
        <w:right w:val="none" w:sz="0" w:space="0" w:color="auto"/>
      </w:divBdr>
    </w:div>
    <w:div w:id="1981374300">
      <w:bodyDiv w:val="1"/>
      <w:marLeft w:val="0"/>
      <w:marRight w:val="0"/>
      <w:marTop w:val="0"/>
      <w:marBottom w:val="0"/>
      <w:divBdr>
        <w:top w:val="none" w:sz="0" w:space="0" w:color="auto"/>
        <w:left w:val="none" w:sz="0" w:space="0" w:color="auto"/>
        <w:bottom w:val="none" w:sz="0" w:space="0" w:color="auto"/>
        <w:right w:val="none" w:sz="0" w:space="0" w:color="auto"/>
      </w:divBdr>
    </w:div>
    <w:div w:id="1981617693">
      <w:bodyDiv w:val="1"/>
      <w:marLeft w:val="0"/>
      <w:marRight w:val="0"/>
      <w:marTop w:val="0"/>
      <w:marBottom w:val="0"/>
      <w:divBdr>
        <w:top w:val="none" w:sz="0" w:space="0" w:color="auto"/>
        <w:left w:val="none" w:sz="0" w:space="0" w:color="auto"/>
        <w:bottom w:val="none" w:sz="0" w:space="0" w:color="auto"/>
        <w:right w:val="none" w:sz="0" w:space="0" w:color="auto"/>
      </w:divBdr>
    </w:div>
    <w:div w:id="2005085226">
      <w:bodyDiv w:val="1"/>
      <w:marLeft w:val="0"/>
      <w:marRight w:val="0"/>
      <w:marTop w:val="0"/>
      <w:marBottom w:val="0"/>
      <w:divBdr>
        <w:top w:val="none" w:sz="0" w:space="0" w:color="auto"/>
        <w:left w:val="none" w:sz="0" w:space="0" w:color="auto"/>
        <w:bottom w:val="none" w:sz="0" w:space="0" w:color="auto"/>
        <w:right w:val="none" w:sz="0" w:space="0" w:color="auto"/>
      </w:divBdr>
    </w:div>
    <w:div w:id="2009092170">
      <w:bodyDiv w:val="1"/>
      <w:marLeft w:val="0"/>
      <w:marRight w:val="0"/>
      <w:marTop w:val="0"/>
      <w:marBottom w:val="0"/>
      <w:divBdr>
        <w:top w:val="none" w:sz="0" w:space="0" w:color="auto"/>
        <w:left w:val="none" w:sz="0" w:space="0" w:color="auto"/>
        <w:bottom w:val="none" w:sz="0" w:space="0" w:color="auto"/>
        <w:right w:val="none" w:sz="0" w:space="0" w:color="auto"/>
      </w:divBdr>
      <w:divsChild>
        <w:div w:id="194656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9164380">
      <w:bodyDiv w:val="1"/>
      <w:marLeft w:val="0"/>
      <w:marRight w:val="0"/>
      <w:marTop w:val="0"/>
      <w:marBottom w:val="0"/>
      <w:divBdr>
        <w:top w:val="none" w:sz="0" w:space="0" w:color="auto"/>
        <w:left w:val="none" w:sz="0" w:space="0" w:color="auto"/>
        <w:bottom w:val="none" w:sz="0" w:space="0" w:color="auto"/>
        <w:right w:val="none" w:sz="0" w:space="0" w:color="auto"/>
      </w:divBdr>
    </w:div>
    <w:div w:id="2015642602">
      <w:bodyDiv w:val="1"/>
      <w:marLeft w:val="0"/>
      <w:marRight w:val="0"/>
      <w:marTop w:val="0"/>
      <w:marBottom w:val="0"/>
      <w:divBdr>
        <w:top w:val="none" w:sz="0" w:space="0" w:color="auto"/>
        <w:left w:val="none" w:sz="0" w:space="0" w:color="auto"/>
        <w:bottom w:val="none" w:sz="0" w:space="0" w:color="auto"/>
        <w:right w:val="none" w:sz="0" w:space="0" w:color="auto"/>
      </w:divBdr>
    </w:div>
    <w:div w:id="2016489634">
      <w:bodyDiv w:val="1"/>
      <w:marLeft w:val="0"/>
      <w:marRight w:val="0"/>
      <w:marTop w:val="0"/>
      <w:marBottom w:val="0"/>
      <w:divBdr>
        <w:top w:val="none" w:sz="0" w:space="0" w:color="auto"/>
        <w:left w:val="none" w:sz="0" w:space="0" w:color="auto"/>
        <w:bottom w:val="none" w:sz="0" w:space="0" w:color="auto"/>
        <w:right w:val="none" w:sz="0" w:space="0" w:color="auto"/>
      </w:divBdr>
    </w:div>
    <w:div w:id="2020891012">
      <w:bodyDiv w:val="1"/>
      <w:marLeft w:val="0"/>
      <w:marRight w:val="0"/>
      <w:marTop w:val="0"/>
      <w:marBottom w:val="0"/>
      <w:divBdr>
        <w:top w:val="none" w:sz="0" w:space="0" w:color="auto"/>
        <w:left w:val="none" w:sz="0" w:space="0" w:color="auto"/>
        <w:bottom w:val="none" w:sz="0" w:space="0" w:color="auto"/>
        <w:right w:val="none" w:sz="0" w:space="0" w:color="auto"/>
      </w:divBdr>
    </w:div>
    <w:div w:id="2029746919">
      <w:bodyDiv w:val="1"/>
      <w:marLeft w:val="0"/>
      <w:marRight w:val="0"/>
      <w:marTop w:val="0"/>
      <w:marBottom w:val="0"/>
      <w:divBdr>
        <w:top w:val="none" w:sz="0" w:space="0" w:color="auto"/>
        <w:left w:val="none" w:sz="0" w:space="0" w:color="auto"/>
        <w:bottom w:val="none" w:sz="0" w:space="0" w:color="auto"/>
        <w:right w:val="none" w:sz="0" w:space="0" w:color="auto"/>
      </w:divBdr>
    </w:div>
    <w:div w:id="2037851002">
      <w:bodyDiv w:val="1"/>
      <w:marLeft w:val="0"/>
      <w:marRight w:val="0"/>
      <w:marTop w:val="0"/>
      <w:marBottom w:val="0"/>
      <w:divBdr>
        <w:top w:val="none" w:sz="0" w:space="0" w:color="auto"/>
        <w:left w:val="none" w:sz="0" w:space="0" w:color="auto"/>
        <w:bottom w:val="none" w:sz="0" w:space="0" w:color="auto"/>
        <w:right w:val="none" w:sz="0" w:space="0" w:color="auto"/>
      </w:divBdr>
    </w:div>
    <w:div w:id="2044746019">
      <w:bodyDiv w:val="1"/>
      <w:marLeft w:val="0"/>
      <w:marRight w:val="0"/>
      <w:marTop w:val="0"/>
      <w:marBottom w:val="0"/>
      <w:divBdr>
        <w:top w:val="none" w:sz="0" w:space="0" w:color="auto"/>
        <w:left w:val="none" w:sz="0" w:space="0" w:color="auto"/>
        <w:bottom w:val="none" w:sz="0" w:space="0" w:color="auto"/>
        <w:right w:val="none" w:sz="0" w:space="0" w:color="auto"/>
      </w:divBdr>
    </w:div>
    <w:div w:id="2055543450">
      <w:bodyDiv w:val="1"/>
      <w:marLeft w:val="0"/>
      <w:marRight w:val="0"/>
      <w:marTop w:val="0"/>
      <w:marBottom w:val="0"/>
      <w:divBdr>
        <w:top w:val="none" w:sz="0" w:space="0" w:color="auto"/>
        <w:left w:val="none" w:sz="0" w:space="0" w:color="auto"/>
        <w:bottom w:val="none" w:sz="0" w:space="0" w:color="auto"/>
        <w:right w:val="none" w:sz="0" w:space="0" w:color="auto"/>
      </w:divBdr>
    </w:div>
    <w:div w:id="2059545371">
      <w:bodyDiv w:val="1"/>
      <w:marLeft w:val="0"/>
      <w:marRight w:val="0"/>
      <w:marTop w:val="0"/>
      <w:marBottom w:val="0"/>
      <w:divBdr>
        <w:top w:val="none" w:sz="0" w:space="0" w:color="auto"/>
        <w:left w:val="none" w:sz="0" w:space="0" w:color="auto"/>
        <w:bottom w:val="none" w:sz="0" w:space="0" w:color="auto"/>
        <w:right w:val="none" w:sz="0" w:space="0" w:color="auto"/>
      </w:divBdr>
    </w:div>
    <w:div w:id="2061243859">
      <w:bodyDiv w:val="1"/>
      <w:marLeft w:val="0"/>
      <w:marRight w:val="0"/>
      <w:marTop w:val="0"/>
      <w:marBottom w:val="0"/>
      <w:divBdr>
        <w:top w:val="none" w:sz="0" w:space="0" w:color="auto"/>
        <w:left w:val="none" w:sz="0" w:space="0" w:color="auto"/>
        <w:bottom w:val="none" w:sz="0" w:space="0" w:color="auto"/>
        <w:right w:val="none" w:sz="0" w:space="0" w:color="auto"/>
      </w:divBdr>
    </w:div>
    <w:div w:id="2070296723">
      <w:bodyDiv w:val="1"/>
      <w:marLeft w:val="0"/>
      <w:marRight w:val="0"/>
      <w:marTop w:val="0"/>
      <w:marBottom w:val="0"/>
      <w:divBdr>
        <w:top w:val="none" w:sz="0" w:space="0" w:color="auto"/>
        <w:left w:val="none" w:sz="0" w:space="0" w:color="auto"/>
        <w:bottom w:val="none" w:sz="0" w:space="0" w:color="auto"/>
        <w:right w:val="none" w:sz="0" w:space="0" w:color="auto"/>
      </w:divBdr>
    </w:div>
    <w:div w:id="2091003981">
      <w:bodyDiv w:val="1"/>
      <w:marLeft w:val="0"/>
      <w:marRight w:val="0"/>
      <w:marTop w:val="0"/>
      <w:marBottom w:val="0"/>
      <w:divBdr>
        <w:top w:val="none" w:sz="0" w:space="0" w:color="auto"/>
        <w:left w:val="none" w:sz="0" w:space="0" w:color="auto"/>
        <w:bottom w:val="none" w:sz="0" w:space="0" w:color="auto"/>
        <w:right w:val="none" w:sz="0" w:space="0" w:color="auto"/>
      </w:divBdr>
    </w:div>
    <w:div w:id="2094159137">
      <w:bodyDiv w:val="1"/>
      <w:marLeft w:val="0"/>
      <w:marRight w:val="0"/>
      <w:marTop w:val="0"/>
      <w:marBottom w:val="0"/>
      <w:divBdr>
        <w:top w:val="none" w:sz="0" w:space="0" w:color="auto"/>
        <w:left w:val="none" w:sz="0" w:space="0" w:color="auto"/>
        <w:bottom w:val="none" w:sz="0" w:space="0" w:color="auto"/>
        <w:right w:val="none" w:sz="0" w:space="0" w:color="auto"/>
      </w:divBdr>
    </w:div>
    <w:div w:id="2102870000">
      <w:bodyDiv w:val="1"/>
      <w:marLeft w:val="0"/>
      <w:marRight w:val="0"/>
      <w:marTop w:val="0"/>
      <w:marBottom w:val="0"/>
      <w:divBdr>
        <w:top w:val="none" w:sz="0" w:space="0" w:color="auto"/>
        <w:left w:val="none" w:sz="0" w:space="0" w:color="auto"/>
        <w:bottom w:val="none" w:sz="0" w:space="0" w:color="auto"/>
        <w:right w:val="none" w:sz="0" w:space="0" w:color="auto"/>
      </w:divBdr>
    </w:div>
    <w:div w:id="2111122557">
      <w:bodyDiv w:val="1"/>
      <w:marLeft w:val="0"/>
      <w:marRight w:val="0"/>
      <w:marTop w:val="0"/>
      <w:marBottom w:val="0"/>
      <w:divBdr>
        <w:top w:val="none" w:sz="0" w:space="0" w:color="auto"/>
        <w:left w:val="none" w:sz="0" w:space="0" w:color="auto"/>
        <w:bottom w:val="none" w:sz="0" w:space="0" w:color="auto"/>
        <w:right w:val="none" w:sz="0" w:space="0" w:color="auto"/>
      </w:divBdr>
    </w:div>
    <w:div w:id="2116779788">
      <w:bodyDiv w:val="1"/>
      <w:marLeft w:val="0"/>
      <w:marRight w:val="0"/>
      <w:marTop w:val="0"/>
      <w:marBottom w:val="0"/>
      <w:divBdr>
        <w:top w:val="none" w:sz="0" w:space="0" w:color="auto"/>
        <w:left w:val="none" w:sz="0" w:space="0" w:color="auto"/>
        <w:bottom w:val="none" w:sz="0" w:space="0" w:color="auto"/>
        <w:right w:val="none" w:sz="0" w:space="0" w:color="auto"/>
      </w:divBdr>
    </w:div>
    <w:div w:id="2130001659">
      <w:bodyDiv w:val="1"/>
      <w:marLeft w:val="0"/>
      <w:marRight w:val="0"/>
      <w:marTop w:val="0"/>
      <w:marBottom w:val="0"/>
      <w:divBdr>
        <w:top w:val="none" w:sz="0" w:space="0" w:color="auto"/>
        <w:left w:val="none" w:sz="0" w:space="0" w:color="auto"/>
        <w:bottom w:val="none" w:sz="0" w:space="0" w:color="auto"/>
        <w:right w:val="none" w:sz="0" w:space="0" w:color="auto"/>
      </w:divBdr>
    </w:div>
    <w:div w:id="2135715078">
      <w:bodyDiv w:val="1"/>
      <w:marLeft w:val="0"/>
      <w:marRight w:val="0"/>
      <w:marTop w:val="0"/>
      <w:marBottom w:val="0"/>
      <w:divBdr>
        <w:top w:val="none" w:sz="0" w:space="0" w:color="auto"/>
        <w:left w:val="none" w:sz="0" w:space="0" w:color="auto"/>
        <w:bottom w:val="none" w:sz="0" w:space="0" w:color="auto"/>
        <w:right w:val="none" w:sz="0" w:space="0" w:color="auto"/>
      </w:divBdr>
    </w:div>
    <w:div w:id="213663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10.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hyperlink" Target="https://earth.org/in-pictures-the-devastating-impacts-of-wildfires-in-turkey/"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9.jpg"/><Relationship Id="rId32"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image" Target="media/image8.jpg"/><Relationship Id="rId28" Type="http://schemas.openxmlformats.org/officeDocument/2006/relationships/hyperlink" Target="https://earth.org/in-pictures-the-devastating-impacts-of-wildfires-in-turkey/" TargetMode="Externa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hyperlink" Target="http://www.erm.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 Id="rId22" Type="http://schemas.openxmlformats.org/officeDocument/2006/relationships/header" Target="header4.xml"/><Relationship Id="rId27" Type="http://schemas.openxmlformats.org/officeDocument/2006/relationships/footer" Target="footer4.xml"/><Relationship Id="rId30" Type="http://schemas.openxmlformats.org/officeDocument/2006/relationships/header" Target="header6.xml"/><Relationship Id="rId35" Type="http://schemas.microsoft.com/office/2019/05/relationships/documenttasks" Target="documenttasks/documenttasks1.xml"/><Relationship Id="rId8"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7.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ner.sahin\AppData\Local\Temp\Templafy\WordVsto\A4%20Report%20Template.dotx" TargetMode="External"/></Relationships>
</file>

<file path=word/documenttasks/documenttasks1.xml><?xml version="1.0" encoding="utf-8"?>
<t:Tasks xmlns:t="http://schemas.microsoft.com/office/tasks/2019/documenttasks" xmlns:oel="http://schemas.microsoft.com/office/2019/extlst">
  <t:Task id="{A0BEB961-7969-4431-AA9A-8DD8F4D54AB9}">
    <t:Anchor>
      <t:Comment id="390145416"/>
    </t:Anchor>
    <t:History>
      <t:Event id="{981F4CBE-66B9-478B-8039-8E5E1AE8A974}" time="2025-06-20T10:39:12.467Z">
        <t:Attribution userId="S::Anna.Bruchhausen@erm.com::e9a117f9-279c-4c42-9bf5-dbeaa2421ca0" userProvider="AD" userName="Anna Bruchhausen"/>
        <t:Anchor>
          <t:Comment id="390145416"/>
        </t:Anchor>
        <t:Create/>
      </t:Event>
      <t:Event id="{9C5DB09B-F5DE-4B5B-8FE9-924683BF7CB1}" time="2025-06-20T10:39:12.467Z">
        <t:Attribution userId="S::Anna.Bruchhausen@erm.com::e9a117f9-279c-4c42-9bf5-dbeaa2421ca0" userProvider="AD" userName="Anna Bruchhausen"/>
        <t:Anchor>
          <t:Comment id="390145416"/>
        </t:Anchor>
        <t:Assign userId="S::irmak.ozdemir@erm.com::b259288d-501f-4533-ac3d-e00e7f211b2e" userProvider="AD" userName="Irmak Ozdemir"/>
      </t:Event>
      <t:Event id="{D4EF4A0F-9CBA-44C2-B51D-F70F83211DE3}" time="2025-06-20T10:39:12.467Z">
        <t:Attribution userId="S::Anna.Bruchhausen@erm.com::e9a117f9-279c-4c42-9bf5-dbeaa2421ca0" userProvider="AD" userName="Anna Bruchhausen"/>
        <t:Anchor>
          <t:Comment id="390145416"/>
        </t:Anchor>
        <t:SetTitle title="@Irmak Ozdemir the total numbers don‘t add up. "/>
      </t:Event>
      <t:Event id="{FADF57C8-0E64-48DC-8A68-84A780F55593}" time="2025-06-20T12:03:40.507Z">
        <t:Attribution userId="S::Anna.Bruchhausen@erm.com::e9a117f9-279c-4c42-9bf5-dbeaa2421ca0" userProvider="AD" userName="Anna Bruchhausen"/>
        <t:Progress percentComplete="100"/>
      </t:Event>
    </t:History>
  </t:Task>
  <t:Task id="{B13FE433-DB18-4754-B71B-8084CC0DD3E1}">
    <t:Anchor>
      <t:Comment id="1067235051"/>
    </t:Anchor>
    <t:History>
      <t:Event id="{4A48F8B6-42FA-497F-A768-93DB1D6C5D92}" time="2025-06-20T08:17:55.543Z">
        <t:Attribution userId="S::Anna.Bruchhausen@erm.com::e9a117f9-279c-4c42-9bf5-dbeaa2421ca0" userProvider="AD" userName="Anna Bruchhausen"/>
        <t:Anchor>
          <t:Comment id="1067235051"/>
        </t:Anchor>
        <t:Create/>
      </t:Event>
      <t:Event id="{C83FE9C8-7456-4CD2-9E65-C2B6478C2E51}" time="2025-06-20T08:17:55.543Z">
        <t:Attribution userId="S::Anna.Bruchhausen@erm.com::e9a117f9-279c-4c42-9bf5-dbeaa2421ca0" userProvider="AD" userName="Anna Bruchhausen"/>
        <t:Anchor>
          <t:Comment id="1067235051"/>
        </t:Anchor>
        <t:Assign userId="S::irmak.ozdemir@erm.com::b259288d-501f-4533-ac3d-e00e7f211b2e" userProvider="AD" userName="Irmak Ozdemir"/>
      </t:Event>
      <t:Event id="{ACF6E2E6-40D2-455C-8000-DB78629EC097}" time="2025-06-20T08:17:55.543Z">
        <t:Attribution userId="S::Anna.Bruchhausen@erm.com::e9a117f9-279c-4c42-9bf5-dbeaa2421ca0" userProvider="AD" userName="Anna Bruchhausen"/>
        <t:Anchor>
          <t:Comment id="1067235051"/>
        </t:Anchor>
        <t:SetTitle title="@Irmak Ozdemir do we have the exact timeframes for each phase so we can include a more detailed schedule here?"/>
      </t:Event>
      <t:Event id="{69D3A4CC-885B-40BF-A7EE-027BE83FC10F}" time="2025-06-20T11:10:31.427Z">
        <t:Attribution userId="S::Anna.Bruchhausen@erm.com::e9a117f9-279c-4c42-9bf5-dbeaa2421ca0" userProvider="AD" userName="Anna Bruchhausen"/>
        <t:Progress percentComplete="100"/>
      </t:Event>
    </t:History>
  </t:Task>
</t:Tasks>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2"/>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4f2154f547ffa0cce4efb1e6c2a86db7">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68eb13309241f1a3c3684f45a9b57340"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mplafyTemplateConfiguration><![CDATA[{"elementsMetadata":[],"transformationConfigurations":[],"templateName":"A4 Report Template","templateDescription":"","enableDocumentContentUpdater":false,"version":"2.0"}]]></TemplafyTemplateConfiguratio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mplafyFormConfiguration><![CDATA[{"formFields":[],"formDataEntries":[]}]]></TemplafyFormConfiguration>
</file>

<file path=customXml/item6.xml><?xml version="1.0" encoding="utf-8"?>
<p:properties xmlns:p="http://schemas.microsoft.com/office/2006/metadata/properties" xmlns:xsi="http://www.w3.org/2001/XMLSchema-instance" xmlns:pc="http://schemas.microsoft.com/office/infopath/2007/PartnerControls">
  <documentManagement>
    <TaxCatchAll xmlns="c2213f48-3c34-4202-9a98-e9d29bccb42b" xsi:nil="true"/>
    <lcf76f155ced4ddcb4097134ff3c332f xmlns="8f8bef8d-580c-472e-936a-42dc444b94e0">
      <Terms xmlns="http://schemas.microsoft.com/office/infopath/2007/PartnerControls"/>
    </lcf76f155ced4ddcb4097134ff3c332f>
    <Uploaded xmlns="8f8bef8d-580c-472e-936a-42dc444b94e0">
      <UserInfo>
        <DisplayName/>
        <AccountId xsi:nil="true"/>
        <AccountType/>
      </UserInfo>
    </Uploaded>
  </documentManagement>
</p:properties>
</file>

<file path=customXml/itemProps1.xml><?xml version="1.0" encoding="utf-8"?>
<ds:datastoreItem xmlns:ds="http://schemas.openxmlformats.org/officeDocument/2006/customXml" ds:itemID="{B35F5C51-B924-4F6C-8E01-DB446DB257C7}">
  <ds:schemaRefs>
    <ds:schemaRef ds:uri="http://schemas.microsoft.com/sharepoint/v3/contenttype/forms"/>
  </ds:schemaRefs>
</ds:datastoreItem>
</file>

<file path=customXml/itemProps2.xml><?xml version="1.0" encoding="utf-8"?>
<ds:datastoreItem xmlns:ds="http://schemas.openxmlformats.org/officeDocument/2006/customXml" ds:itemID="{458D622F-D59A-45AB-B01E-2F89054B0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CBCA33-D8A8-4E29-8A1E-8C49D246DC87}">
  <ds:schemaRefs/>
</ds:datastoreItem>
</file>

<file path=customXml/itemProps4.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5.xml><?xml version="1.0" encoding="utf-8"?>
<ds:datastoreItem xmlns:ds="http://schemas.openxmlformats.org/officeDocument/2006/customXml" ds:itemID="{F2B206B9-023F-49D3-A461-DE5BAECC53F1}">
  <ds:schemaRefs/>
</ds:datastoreItem>
</file>

<file path=customXml/itemProps6.xml><?xml version="1.0" encoding="utf-8"?>
<ds:datastoreItem xmlns:ds="http://schemas.openxmlformats.org/officeDocument/2006/customXml" ds:itemID="{9D5D27AA-4343-435B-AEF8-3FC211F5242B}">
  <ds:schemaRefs>
    <ds:schemaRef ds:uri="http://schemas.microsoft.com/office/2006/metadata/properties"/>
    <ds:schemaRef ds:uri="http://schemas.microsoft.com/office/infopath/2007/PartnerControls"/>
    <ds:schemaRef ds:uri="c2213f48-3c34-4202-9a98-e9d29bccb42b"/>
    <ds:schemaRef ds:uri="8f8bef8d-580c-472e-936a-42dc444b94e0"/>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Template</Template>
  <TotalTime>115</TotalTime>
  <Pages>129</Pages>
  <Words>34253</Words>
  <Characters>238407</Characters>
  <Application>Microsoft Office Word</Application>
  <DocSecurity>0</DocSecurity>
  <Lines>9536</Lines>
  <Paragraphs>3684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268976</CharactersWithSpaces>
  <SharedDoc>false</SharedDoc>
  <HyperlinkBase/>
  <HLinks>
    <vt:vector size="858" baseType="variant">
      <vt:variant>
        <vt:i4>2949219</vt:i4>
      </vt:variant>
      <vt:variant>
        <vt:i4>1264</vt:i4>
      </vt:variant>
      <vt:variant>
        <vt:i4>0</vt:i4>
      </vt:variant>
      <vt:variant>
        <vt:i4>5</vt:i4>
      </vt:variant>
      <vt:variant>
        <vt:lpwstr>http://www.erm.com/</vt:lpwstr>
      </vt:variant>
      <vt:variant>
        <vt:lpwstr/>
      </vt:variant>
      <vt:variant>
        <vt:i4>6291498</vt:i4>
      </vt:variant>
      <vt:variant>
        <vt:i4>1078</vt:i4>
      </vt:variant>
      <vt:variant>
        <vt:i4>0</vt:i4>
      </vt:variant>
      <vt:variant>
        <vt:i4>5</vt:i4>
      </vt:variant>
      <vt:variant>
        <vt:lpwstr>https://earth.org/in-pictures-the-devastating-impacts-of-wildfires-in-turkey/</vt:lpwstr>
      </vt:variant>
      <vt:variant>
        <vt:lpwstr>:~:text=In%20terms%20of%20livelihoods%20in,father%20Suleyman%2C%2081%2C%20in%20Koycegiz</vt:lpwstr>
      </vt:variant>
      <vt:variant>
        <vt:i4>1114164</vt:i4>
      </vt:variant>
      <vt:variant>
        <vt:i4>825</vt:i4>
      </vt:variant>
      <vt:variant>
        <vt:i4>0</vt:i4>
      </vt:variant>
      <vt:variant>
        <vt:i4>5</vt:i4>
      </vt:variant>
      <vt:variant>
        <vt:lpwstr/>
      </vt:variant>
      <vt:variant>
        <vt:lpwstr>_Toc211333475</vt:lpwstr>
      </vt:variant>
      <vt:variant>
        <vt:i4>1114164</vt:i4>
      </vt:variant>
      <vt:variant>
        <vt:i4>819</vt:i4>
      </vt:variant>
      <vt:variant>
        <vt:i4>0</vt:i4>
      </vt:variant>
      <vt:variant>
        <vt:i4>5</vt:i4>
      </vt:variant>
      <vt:variant>
        <vt:lpwstr/>
      </vt:variant>
      <vt:variant>
        <vt:lpwstr>_Toc211333474</vt:lpwstr>
      </vt:variant>
      <vt:variant>
        <vt:i4>1114164</vt:i4>
      </vt:variant>
      <vt:variant>
        <vt:i4>813</vt:i4>
      </vt:variant>
      <vt:variant>
        <vt:i4>0</vt:i4>
      </vt:variant>
      <vt:variant>
        <vt:i4>5</vt:i4>
      </vt:variant>
      <vt:variant>
        <vt:lpwstr/>
      </vt:variant>
      <vt:variant>
        <vt:lpwstr>_Toc211333473</vt:lpwstr>
      </vt:variant>
      <vt:variant>
        <vt:i4>1114164</vt:i4>
      </vt:variant>
      <vt:variant>
        <vt:i4>807</vt:i4>
      </vt:variant>
      <vt:variant>
        <vt:i4>0</vt:i4>
      </vt:variant>
      <vt:variant>
        <vt:i4>5</vt:i4>
      </vt:variant>
      <vt:variant>
        <vt:lpwstr/>
      </vt:variant>
      <vt:variant>
        <vt:lpwstr>_Toc211333472</vt:lpwstr>
      </vt:variant>
      <vt:variant>
        <vt:i4>1114164</vt:i4>
      </vt:variant>
      <vt:variant>
        <vt:i4>801</vt:i4>
      </vt:variant>
      <vt:variant>
        <vt:i4>0</vt:i4>
      </vt:variant>
      <vt:variant>
        <vt:i4>5</vt:i4>
      </vt:variant>
      <vt:variant>
        <vt:lpwstr/>
      </vt:variant>
      <vt:variant>
        <vt:lpwstr>_Toc211333471</vt:lpwstr>
      </vt:variant>
      <vt:variant>
        <vt:i4>1114164</vt:i4>
      </vt:variant>
      <vt:variant>
        <vt:i4>792</vt:i4>
      </vt:variant>
      <vt:variant>
        <vt:i4>0</vt:i4>
      </vt:variant>
      <vt:variant>
        <vt:i4>5</vt:i4>
      </vt:variant>
      <vt:variant>
        <vt:lpwstr/>
      </vt:variant>
      <vt:variant>
        <vt:lpwstr>_Toc211333470</vt:lpwstr>
      </vt:variant>
      <vt:variant>
        <vt:i4>1048628</vt:i4>
      </vt:variant>
      <vt:variant>
        <vt:i4>786</vt:i4>
      </vt:variant>
      <vt:variant>
        <vt:i4>0</vt:i4>
      </vt:variant>
      <vt:variant>
        <vt:i4>5</vt:i4>
      </vt:variant>
      <vt:variant>
        <vt:lpwstr/>
      </vt:variant>
      <vt:variant>
        <vt:lpwstr>_Toc211333469</vt:lpwstr>
      </vt:variant>
      <vt:variant>
        <vt:i4>1048628</vt:i4>
      </vt:variant>
      <vt:variant>
        <vt:i4>780</vt:i4>
      </vt:variant>
      <vt:variant>
        <vt:i4>0</vt:i4>
      </vt:variant>
      <vt:variant>
        <vt:i4>5</vt:i4>
      </vt:variant>
      <vt:variant>
        <vt:lpwstr/>
      </vt:variant>
      <vt:variant>
        <vt:lpwstr>_Toc211333468</vt:lpwstr>
      </vt:variant>
      <vt:variant>
        <vt:i4>1048628</vt:i4>
      </vt:variant>
      <vt:variant>
        <vt:i4>774</vt:i4>
      </vt:variant>
      <vt:variant>
        <vt:i4>0</vt:i4>
      </vt:variant>
      <vt:variant>
        <vt:i4>5</vt:i4>
      </vt:variant>
      <vt:variant>
        <vt:lpwstr/>
      </vt:variant>
      <vt:variant>
        <vt:lpwstr>_Toc211333467</vt:lpwstr>
      </vt:variant>
      <vt:variant>
        <vt:i4>1048628</vt:i4>
      </vt:variant>
      <vt:variant>
        <vt:i4>768</vt:i4>
      </vt:variant>
      <vt:variant>
        <vt:i4>0</vt:i4>
      </vt:variant>
      <vt:variant>
        <vt:i4>5</vt:i4>
      </vt:variant>
      <vt:variant>
        <vt:lpwstr/>
      </vt:variant>
      <vt:variant>
        <vt:lpwstr>_Toc211333466</vt:lpwstr>
      </vt:variant>
      <vt:variant>
        <vt:i4>1048628</vt:i4>
      </vt:variant>
      <vt:variant>
        <vt:i4>762</vt:i4>
      </vt:variant>
      <vt:variant>
        <vt:i4>0</vt:i4>
      </vt:variant>
      <vt:variant>
        <vt:i4>5</vt:i4>
      </vt:variant>
      <vt:variant>
        <vt:lpwstr/>
      </vt:variant>
      <vt:variant>
        <vt:lpwstr>_Toc211333465</vt:lpwstr>
      </vt:variant>
      <vt:variant>
        <vt:i4>1048628</vt:i4>
      </vt:variant>
      <vt:variant>
        <vt:i4>756</vt:i4>
      </vt:variant>
      <vt:variant>
        <vt:i4>0</vt:i4>
      </vt:variant>
      <vt:variant>
        <vt:i4>5</vt:i4>
      </vt:variant>
      <vt:variant>
        <vt:lpwstr/>
      </vt:variant>
      <vt:variant>
        <vt:lpwstr>_Toc211333464</vt:lpwstr>
      </vt:variant>
      <vt:variant>
        <vt:i4>1048628</vt:i4>
      </vt:variant>
      <vt:variant>
        <vt:i4>750</vt:i4>
      </vt:variant>
      <vt:variant>
        <vt:i4>0</vt:i4>
      </vt:variant>
      <vt:variant>
        <vt:i4>5</vt:i4>
      </vt:variant>
      <vt:variant>
        <vt:lpwstr/>
      </vt:variant>
      <vt:variant>
        <vt:lpwstr>_Toc211333463</vt:lpwstr>
      </vt:variant>
      <vt:variant>
        <vt:i4>1048628</vt:i4>
      </vt:variant>
      <vt:variant>
        <vt:i4>744</vt:i4>
      </vt:variant>
      <vt:variant>
        <vt:i4>0</vt:i4>
      </vt:variant>
      <vt:variant>
        <vt:i4>5</vt:i4>
      </vt:variant>
      <vt:variant>
        <vt:lpwstr/>
      </vt:variant>
      <vt:variant>
        <vt:lpwstr>_Toc211333462</vt:lpwstr>
      </vt:variant>
      <vt:variant>
        <vt:i4>1048628</vt:i4>
      </vt:variant>
      <vt:variant>
        <vt:i4>738</vt:i4>
      </vt:variant>
      <vt:variant>
        <vt:i4>0</vt:i4>
      </vt:variant>
      <vt:variant>
        <vt:i4>5</vt:i4>
      </vt:variant>
      <vt:variant>
        <vt:lpwstr/>
      </vt:variant>
      <vt:variant>
        <vt:lpwstr>_Toc211333461</vt:lpwstr>
      </vt:variant>
      <vt:variant>
        <vt:i4>1048628</vt:i4>
      </vt:variant>
      <vt:variant>
        <vt:i4>732</vt:i4>
      </vt:variant>
      <vt:variant>
        <vt:i4>0</vt:i4>
      </vt:variant>
      <vt:variant>
        <vt:i4>5</vt:i4>
      </vt:variant>
      <vt:variant>
        <vt:lpwstr/>
      </vt:variant>
      <vt:variant>
        <vt:lpwstr>_Toc211333460</vt:lpwstr>
      </vt:variant>
      <vt:variant>
        <vt:i4>1245236</vt:i4>
      </vt:variant>
      <vt:variant>
        <vt:i4>726</vt:i4>
      </vt:variant>
      <vt:variant>
        <vt:i4>0</vt:i4>
      </vt:variant>
      <vt:variant>
        <vt:i4>5</vt:i4>
      </vt:variant>
      <vt:variant>
        <vt:lpwstr/>
      </vt:variant>
      <vt:variant>
        <vt:lpwstr>_Toc211333459</vt:lpwstr>
      </vt:variant>
      <vt:variant>
        <vt:i4>1245236</vt:i4>
      </vt:variant>
      <vt:variant>
        <vt:i4>720</vt:i4>
      </vt:variant>
      <vt:variant>
        <vt:i4>0</vt:i4>
      </vt:variant>
      <vt:variant>
        <vt:i4>5</vt:i4>
      </vt:variant>
      <vt:variant>
        <vt:lpwstr/>
      </vt:variant>
      <vt:variant>
        <vt:lpwstr>_Toc211333458</vt:lpwstr>
      </vt:variant>
      <vt:variant>
        <vt:i4>1245236</vt:i4>
      </vt:variant>
      <vt:variant>
        <vt:i4>714</vt:i4>
      </vt:variant>
      <vt:variant>
        <vt:i4>0</vt:i4>
      </vt:variant>
      <vt:variant>
        <vt:i4>5</vt:i4>
      </vt:variant>
      <vt:variant>
        <vt:lpwstr/>
      </vt:variant>
      <vt:variant>
        <vt:lpwstr>_Toc211333457</vt:lpwstr>
      </vt:variant>
      <vt:variant>
        <vt:i4>1245236</vt:i4>
      </vt:variant>
      <vt:variant>
        <vt:i4>708</vt:i4>
      </vt:variant>
      <vt:variant>
        <vt:i4>0</vt:i4>
      </vt:variant>
      <vt:variant>
        <vt:i4>5</vt:i4>
      </vt:variant>
      <vt:variant>
        <vt:lpwstr/>
      </vt:variant>
      <vt:variant>
        <vt:lpwstr>_Toc211333456</vt:lpwstr>
      </vt:variant>
      <vt:variant>
        <vt:i4>1245236</vt:i4>
      </vt:variant>
      <vt:variant>
        <vt:i4>702</vt:i4>
      </vt:variant>
      <vt:variant>
        <vt:i4>0</vt:i4>
      </vt:variant>
      <vt:variant>
        <vt:i4>5</vt:i4>
      </vt:variant>
      <vt:variant>
        <vt:lpwstr/>
      </vt:variant>
      <vt:variant>
        <vt:lpwstr>_Toc211333455</vt:lpwstr>
      </vt:variant>
      <vt:variant>
        <vt:i4>1245236</vt:i4>
      </vt:variant>
      <vt:variant>
        <vt:i4>696</vt:i4>
      </vt:variant>
      <vt:variant>
        <vt:i4>0</vt:i4>
      </vt:variant>
      <vt:variant>
        <vt:i4>5</vt:i4>
      </vt:variant>
      <vt:variant>
        <vt:lpwstr/>
      </vt:variant>
      <vt:variant>
        <vt:lpwstr>_Toc211333454</vt:lpwstr>
      </vt:variant>
      <vt:variant>
        <vt:i4>1245236</vt:i4>
      </vt:variant>
      <vt:variant>
        <vt:i4>690</vt:i4>
      </vt:variant>
      <vt:variant>
        <vt:i4>0</vt:i4>
      </vt:variant>
      <vt:variant>
        <vt:i4>5</vt:i4>
      </vt:variant>
      <vt:variant>
        <vt:lpwstr/>
      </vt:variant>
      <vt:variant>
        <vt:lpwstr>_Toc211333453</vt:lpwstr>
      </vt:variant>
      <vt:variant>
        <vt:i4>1245236</vt:i4>
      </vt:variant>
      <vt:variant>
        <vt:i4>684</vt:i4>
      </vt:variant>
      <vt:variant>
        <vt:i4>0</vt:i4>
      </vt:variant>
      <vt:variant>
        <vt:i4>5</vt:i4>
      </vt:variant>
      <vt:variant>
        <vt:lpwstr/>
      </vt:variant>
      <vt:variant>
        <vt:lpwstr>_Toc211333452</vt:lpwstr>
      </vt:variant>
      <vt:variant>
        <vt:i4>1245236</vt:i4>
      </vt:variant>
      <vt:variant>
        <vt:i4>678</vt:i4>
      </vt:variant>
      <vt:variant>
        <vt:i4>0</vt:i4>
      </vt:variant>
      <vt:variant>
        <vt:i4>5</vt:i4>
      </vt:variant>
      <vt:variant>
        <vt:lpwstr/>
      </vt:variant>
      <vt:variant>
        <vt:lpwstr>_Toc211333451</vt:lpwstr>
      </vt:variant>
      <vt:variant>
        <vt:i4>1245236</vt:i4>
      </vt:variant>
      <vt:variant>
        <vt:i4>672</vt:i4>
      </vt:variant>
      <vt:variant>
        <vt:i4>0</vt:i4>
      </vt:variant>
      <vt:variant>
        <vt:i4>5</vt:i4>
      </vt:variant>
      <vt:variant>
        <vt:lpwstr/>
      </vt:variant>
      <vt:variant>
        <vt:lpwstr>_Toc211333450</vt:lpwstr>
      </vt:variant>
      <vt:variant>
        <vt:i4>1179700</vt:i4>
      </vt:variant>
      <vt:variant>
        <vt:i4>666</vt:i4>
      </vt:variant>
      <vt:variant>
        <vt:i4>0</vt:i4>
      </vt:variant>
      <vt:variant>
        <vt:i4>5</vt:i4>
      </vt:variant>
      <vt:variant>
        <vt:lpwstr/>
      </vt:variant>
      <vt:variant>
        <vt:lpwstr>_Toc211333449</vt:lpwstr>
      </vt:variant>
      <vt:variant>
        <vt:i4>1179700</vt:i4>
      </vt:variant>
      <vt:variant>
        <vt:i4>660</vt:i4>
      </vt:variant>
      <vt:variant>
        <vt:i4>0</vt:i4>
      </vt:variant>
      <vt:variant>
        <vt:i4>5</vt:i4>
      </vt:variant>
      <vt:variant>
        <vt:lpwstr/>
      </vt:variant>
      <vt:variant>
        <vt:lpwstr>_Toc211333448</vt:lpwstr>
      </vt:variant>
      <vt:variant>
        <vt:i4>1179700</vt:i4>
      </vt:variant>
      <vt:variant>
        <vt:i4>654</vt:i4>
      </vt:variant>
      <vt:variant>
        <vt:i4>0</vt:i4>
      </vt:variant>
      <vt:variant>
        <vt:i4>5</vt:i4>
      </vt:variant>
      <vt:variant>
        <vt:lpwstr/>
      </vt:variant>
      <vt:variant>
        <vt:lpwstr>_Toc211333447</vt:lpwstr>
      </vt:variant>
      <vt:variant>
        <vt:i4>1179700</vt:i4>
      </vt:variant>
      <vt:variant>
        <vt:i4>648</vt:i4>
      </vt:variant>
      <vt:variant>
        <vt:i4>0</vt:i4>
      </vt:variant>
      <vt:variant>
        <vt:i4>5</vt:i4>
      </vt:variant>
      <vt:variant>
        <vt:lpwstr/>
      </vt:variant>
      <vt:variant>
        <vt:lpwstr>_Toc211333446</vt:lpwstr>
      </vt:variant>
      <vt:variant>
        <vt:i4>1179700</vt:i4>
      </vt:variant>
      <vt:variant>
        <vt:i4>642</vt:i4>
      </vt:variant>
      <vt:variant>
        <vt:i4>0</vt:i4>
      </vt:variant>
      <vt:variant>
        <vt:i4>5</vt:i4>
      </vt:variant>
      <vt:variant>
        <vt:lpwstr/>
      </vt:variant>
      <vt:variant>
        <vt:lpwstr>_Toc211333445</vt:lpwstr>
      </vt:variant>
      <vt:variant>
        <vt:i4>1179700</vt:i4>
      </vt:variant>
      <vt:variant>
        <vt:i4>636</vt:i4>
      </vt:variant>
      <vt:variant>
        <vt:i4>0</vt:i4>
      </vt:variant>
      <vt:variant>
        <vt:i4>5</vt:i4>
      </vt:variant>
      <vt:variant>
        <vt:lpwstr/>
      </vt:variant>
      <vt:variant>
        <vt:lpwstr>_Toc211333444</vt:lpwstr>
      </vt:variant>
      <vt:variant>
        <vt:i4>1179700</vt:i4>
      </vt:variant>
      <vt:variant>
        <vt:i4>630</vt:i4>
      </vt:variant>
      <vt:variant>
        <vt:i4>0</vt:i4>
      </vt:variant>
      <vt:variant>
        <vt:i4>5</vt:i4>
      </vt:variant>
      <vt:variant>
        <vt:lpwstr/>
      </vt:variant>
      <vt:variant>
        <vt:lpwstr>_Toc211333443</vt:lpwstr>
      </vt:variant>
      <vt:variant>
        <vt:i4>1179700</vt:i4>
      </vt:variant>
      <vt:variant>
        <vt:i4>624</vt:i4>
      </vt:variant>
      <vt:variant>
        <vt:i4>0</vt:i4>
      </vt:variant>
      <vt:variant>
        <vt:i4>5</vt:i4>
      </vt:variant>
      <vt:variant>
        <vt:lpwstr/>
      </vt:variant>
      <vt:variant>
        <vt:lpwstr>_Toc211333442</vt:lpwstr>
      </vt:variant>
      <vt:variant>
        <vt:i4>1179700</vt:i4>
      </vt:variant>
      <vt:variant>
        <vt:i4>618</vt:i4>
      </vt:variant>
      <vt:variant>
        <vt:i4>0</vt:i4>
      </vt:variant>
      <vt:variant>
        <vt:i4>5</vt:i4>
      </vt:variant>
      <vt:variant>
        <vt:lpwstr/>
      </vt:variant>
      <vt:variant>
        <vt:lpwstr>_Toc211333441</vt:lpwstr>
      </vt:variant>
      <vt:variant>
        <vt:i4>1179700</vt:i4>
      </vt:variant>
      <vt:variant>
        <vt:i4>612</vt:i4>
      </vt:variant>
      <vt:variant>
        <vt:i4>0</vt:i4>
      </vt:variant>
      <vt:variant>
        <vt:i4>5</vt:i4>
      </vt:variant>
      <vt:variant>
        <vt:lpwstr/>
      </vt:variant>
      <vt:variant>
        <vt:lpwstr>_Toc211333440</vt:lpwstr>
      </vt:variant>
      <vt:variant>
        <vt:i4>1376308</vt:i4>
      </vt:variant>
      <vt:variant>
        <vt:i4>606</vt:i4>
      </vt:variant>
      <vt:variant>
        <vt:i4>0</vt:i4>
      </vt:variant>
      <vt:variant>
        <vt:i4>5</vt:i4>
      </vt:variant>
      <vt:variant>
        <vt:lpwstr/>
      </vt:variant>
      <vt:variant>
        <vt:lpwstr>_Toc211333439</vt:lpwstr>
      </vt:variant>
      <vt:variant>
        <vt:i4>1376308</vt:i4>
      </vt:variant>
      <vt:variant>
        <vt:i4>600</vt:i4>
      </vt:variant>
      <vt:variant>
        <vt:i4>0</vt:i4>
      </vt:variant>
      <vt:variant>
        <vt:i4>5</vt:i4>
      </vt:variant>
      <vt:variant>
        <vt:lpwstr/>
      </vt:variant>
      <vt:variant>
        <vt:lpwstr>_Toc211333438</vt:lpwstr>
      </vt:variant>
      <vt:variant>
        <vt:i4>1376308</vt:i4>
      </vt:variant>
      <vt:variant>
        <vt:i4>594</vt:i4>
      </vt:variant>
      <vt:variant>
        <vt:i4>0</vt:i4>
      </vt:variant>
      <vt:variant>
        <vt:i4>5</vt:i4>
      </vt:variant>
      <vt:variant>
        <vt:lpwstr/>
      </vt:variant>
      <vt:variant>
        <vt:lpwstr>_Toc211333437</vt:lpwstr>
      </vt:variant>
      <vt:variant>
        <vt:i4>1376308</vt:i4>
      </vt:variant>
      <vt:variant>
        <vt:i4>588</vt:i4>
      </vt:variant>
      <vt:variant>
        <vt:i4>0</vt:i4>
      </vt:variant>
      <vt:variant>
        <vt:i4>5</vt:i4>
      </vt:variant>
      <vt:variant>
        <vt:lpwstr/>
      </vt:variant>
      <vt:variant>
        <vt:lpwstr>_Toc211333436</vt:lpwstr>
      </vt:variant>
      <vt:variant>
        <vt:i4>1376308</vt:i4>
      </vt:variant>
      <vt:variant>
        <vt:i4>582</vt:i4>
      </vt:variant>
      <vt:variant>
        <vt:i4>0</vt:i4>
      </vt:variant>
      <vt:variant>
        <vt:i4>5</vt:i4>
      </vt:variant>
      <vt:variant>
        <vt:lpwstr/>
      </vt:variant>
      <vt:variant>
        <vt:lpwstr>_Toc211333435</vt:lpwstr>
      </vt:variant>
      <vt:variant>
        <vt:i4>1376308</vt:i4>
      </vt:variant>
      <vt:variant>
        <vt:i4>576</vt:i4>
      </vt:variant>
      <vt:variant>
        <vt:i4>0</vt:i4>
      </vt:variant>
      <vt:variant>
        <vt:i4>5</vt:i4>
      </vt:variant>
      <vt:variant>
        <vt:lpwstr/>
      </vt:variant>
      <vt:variant>
        <vt:lpwstr>_Toc211333434</vt:lpwstr>
      </vt:variant>
      <vt:variant>
        <vt:i4>1376308</vt:i4>
      </vt:variant>
      <vt:variant>
        <vt:i4>570</vt:i4>
      </vt:variant>
      <vt:variant>
        <vt:i4>0</vt:i4>
      </vt:variant>
      <vt:variant>
        <vt:i4>5</vt:i4>
      </vt:variant>
      <vt:variant>
        <vt:lpwstr/>
      </vt:variant>
      <vt:variant>
        <vt:lpwstr>_Toc211333433</vt:lpwstr>
      </vt:variant>
      <vt:variant>
        <vt:i4>1376308</vt:i4>
      </vt:variant>
      <vt:variant>
        <vt:i4>564</vt:i4>
      </vt:variant>
      <vt:variant>
        <vt:i4>0</vt:i4>
      </vt:variant>
      <vt:variant>
        <vt:i4>5</vt:i4>
      </vt:variant>
      <vt:variant>
        <vt:lpwstr/>
      </vt:variant>
      <vt:variant>
        <vt:lpwstr>_Toc211333432</vt:lpwstr>
      </vt:variant>
      <vt:variant>
        <vt:i4>1376308</vt:i4>
      </vt:variant>
      <vt:variant>
        <vt:i4>558</vt:i4>
      </vt:variant>
      <vt:variant>
        <vt:i4>0</vt:i4>
      </vt:variant>
      <vt:variant>
        <vt:i4>5</vt:i4>
      </vt:variant>
      <vt:variant>
        <vt:lpwstr/>
      </vt:variant>
      <vt:variant>
        <vt:lpwstr>_Toc211333431</vt:lpwstr>
      </vt:variant>
      <vt:variant>
        <vt:i4>1376308</vt:i4>
      </vt:variant>
      <vt:variant>
        <vt:i4>552</vt:i4>
      </vt:variant>
      <vt:variant>
        <vt:i4>0</vt:i4>
      </vt:variant>
      <vt:variant>
        <vt:i4>5</vt:i4>
      </vt:variant>
      <vt:variant>
        <vt:lpwstr/>
      </vt:variant>
      <vt:variant>
        <vt:lpwstr>_Toc211333430</vt:lpwstr>
      </vt:variant>
      <vt:variant>
        <vt:i4>1310772</vt:i4>
      </vt:variant>
      <vt:variant>
        <vt:i4>546</vt:i4>
      </vt:variant>
      <vt:variant>
        <vt:i4>0</vt:i4>
      </vt:variant>
      <vt:variant>
        <vt:i4>5</vt:i4>
      </vt:variant>
      <vt:variant>
        <vt:lpwstr/>
      </vt:variant>
      <vt:variant>
        <vt:lpwstr>_Toc211333429</vt:lpwstr>
      </vt:variant>
      <vt:variant>
        <vt:i4>1310772</vt:i4>
      </vt:variant>
      <vt:variant>
        <vt:i4>540</vt:i4>
      </vt:variant>
      <vt:variant>
        <vt:i4>0</vt:i4>
      </vt:variant>
      <vt:variant>
        <vt:i4>5</vt:i4>
      </vt:variant>
      <vt:variant>
        <vt:lpwstr/>
      </vt:variant>
      <vt:variant>
        <vt:lpwstr>_Toc211333428</vt:lpwstr>
      </vt:variant>
      <vt:variant>
        <vt:i4>1310772</vt:i4>
      </vt:variant>
      <vt:variant>
        <vt:i4>534</vt:i4>
      </vt:variant>
      <vt:variant>
        <vt:i4>0</vt:i4>
      </vt:variant>
      <vt:variant>
        <vt:i4>5</vt:i4>
      </vt:variant>
      <vt:variant>
        <vt:lpwstr/>
      </vt:variant>
      <vt:variant>
        <vt:lpwstr>_Toc211333427</vt:lpwstr>
      </vt:variant>
      <vt:variant>
        <vt:i4>1310772</vt:i4>
      </vt:variant>
      <vt:variant>
        <vt:i4>528</vt:i4>
      </vt:variant>
      <vt:variant>
        <vt:i4>0</vt:i4>
      </vt:variant>
      <vt:variant>
        <vt:i4>5</vt:i4>
      </vt:variant>
      <vt:variant>
        <vt:lpwstr/>
      </vt:variant>
      <vt:variant>
        <vt:lpwstr>_Toc211333426</vt:lpwstr>
      </vt:variant>
      <vt:variant>
        <vt:i4>1310772</vt:i4>
      </vt:variant>
      <vt:variant>
        <vt:i4>522</vt:i4>
      </vt:variant>
      <vt:variant>
        <vt:i4>0</vt:i4>
      </vt:variant>
      <vt:variant>
        <vt:i4>5</vt:i4>
      </vt:variant>
      <vt:variant>
        <vt:lpwstr/>
      </vt:variant>
      <vt:variant>
        <vt:lpwstr>_Toc211333425</vt:lpwstr>
      </vt:variant>
      <vt:variant>
        <vt:i4>1310772</vt:i4>
      </vt:variant>
      <vt:variant>
        <vt:i4>516</vt:i4>
      </vt:variant>
      <vt:variant>
        <vt:i4>0</vt:i4>
      </vt:variant>
      <vt:variant>
        <vt:i4>5</vt:i4>
      </vt:variant>
      <vt:variant>
        <vt:lpwstr/>
      </vt:variant>
      <vt:variant>
        <vt:lpwstr>_Toc211333424</vt:lpwstr>
      </vt:variant>
      <vt:variant>
        <vt:i4>1310772</vt:i4>
      </vt:variant>
      <vt:variant>
        <vt:i4>510</vt:i4>
      </vt:variant>
      <vt:variant>
        <vt:i4>0</vt:i4>
      </vt:variant>
      <vt:variant>
        <vt:i4>5</vt:i4>
      </vt:variant>
      <vt:variant>
        <vt:lpwstr/>
      </vt:variant>
      <vt:variant>
        <vt:lpwstr>_Toc211333423</vt:lpwstr>
      </vt:variant>
      <vt:variant>
        <vt:i4>1310772</vt:i4>
      </vt:variant>
      <vt:variant>
        <vt:i4>501</vt:i4>
      </vt:variant>
      <vt:variant>
        <vt:i4>0</vt:i4>
      </vt:variant>
      <vt:variant>
        <vt:i4>5</vt:i4>
      </vt:variant>
      <vt:variant>
        <vt:lpwstr/>
      </vt:variant>
      <vt:variant>
        <vt:lpwstr>_Toc211333422</vt:lpwstr>
      </vt:variant>
      <vt:variant>
        <vt:i4>1310772</vt:i4>
      </vt:variant>
      <vt:variant>
        <vt:i4>495</vt:i4>
      </vt:variant>
      <vt:variant>
        <vt:i4>0</vt:i4>
      </vt:variant>
      <vt:variant>
        <vt:i4>5</vt:i4>
      </vt:variant>
      <vt:variant>
        <vt:lpwstr/>
      </vt:variant>
      <vt:variant>
        <vt:lpwstr>_Toc211333421</vt:lpwstr>
      </vt:variant>
      <vt:variant>
        <vt:i4>1310772</vt:i4>
      </vt:variant>
      <vt:variant>
        <vt:i4>489</vt:i4>
      </vt:variant>
      <vt:variant>
        <vt:i4>0</vt:i4>
      </vt:variant>
      <vt:variant>
        <vt:i4>5</vt:i4>
      </vt:variant>
      <vt:variant>
        <vt:lpwstr/>
      </vt:variant>
      <vt:variant>
        <vt:lpwstr>_Toc211333420</vt:lpwstr>
      </vt:variant>
      <vt:variant>
        <vt:i4>1507380</vt:i4>
      </vt:variant>
      <vt:variant>
        <vt:i4>483</vt:i4>
      </vt:variant>
      <vt:variant>
        <vt:i4>0</vt:i4>
      </vt:variant>
      <vt:variant>
        <vt:i4>5</vt:i4>
      </vt:variant>
      <vt:variant>
        <vt:lpwstr/>
      </vt:variant>
      <vt:variant>
        <vt:lpwstr>_Toc211333419</vt:lpwstr>
      </vt:variant>
      <vt:variant>
        <vt:i4>1507380</vt:i4>
      </vt:variant>
      <vt:variant>
        <vt:i4>477</vt:i4>
      </vt:variant>
      <vt:variant>
        <vt:i4>0</vt:i4>
      </vt:variant>
      <vt:variant>
        <vt:i4>5</vt:i4>
      </vt:variant>
      <vt:variant>
        <vt:lpwstr/>
      </vt:variant>
      <vt:variant>
        <vt:lpwstr>_Toc211333418</vt:lpwstr>
      </vt:variant>
      <vt:variant>
        <vt:i4>1507380</vt:i4>
      </vt:variant>
      <vt:variant>
        <vt:i4>471</vt:i4>
      </vt:variant>
      <vt:variant>
        <vt:i4>0</vt:i4>
      </vt:variant>
      <vt:variant>
        <vt:i4>5</vt:i4>
      </vt:variant>
      <vt:variant>
        <vt:lpwstr/>
      </vt:variant>
      <vt:variant>
        <vt:lpwstr>_Toc211333417</vt:lpwstr>
      </vt:variant>
      <vt:variant>
        <vt:i4>1507380</vt:i4>
      </vt:variant>
      <vt:variant>
        <vt:i4>465</vt:i4>
      </vt:variant>
      <vt:variant>
        <vt:i4>0</vt:i4>
      </vt:variant>
      <vt:variant>
        <vt:i4>5</vt:i4>
      </vt:variant>
      <vt:variant>
        <vt:lpwstr/>
      </vt:variant>
      <vt:variant>
        <vt:lpwstr>_Toc211333416</vt:lpwstr>
      </vt:variant>
      <vt:variant>
        <vt:i4>1507380</vt:i4>
      </vt:variant>
      <vt:variant>
        <vt:i4>459</vt:i4>
      </vt:variant>
      <vt:variant>
        <vt:i4>0</vt:i4>
      </vt:variant>
      <vt:variant>
        <vt:i4>5</vt:i4>
      </vt:variant>
      <vt:variant>
        <vt:lpwstr/>
      </vt:variant>
      <vt:variant>
        <vt:lpwstr>_Toc211333415</vt:lpwstr>
      </vt:variant>
      <vt:variant>
        <vt:i4>1507380</vt:i4>
      </vt:variant>
      <vt:variant>
        <vt:i4>453</vt:i4>
      </vt:variant>
      <vt:variant>
        <vt:i4>0</vt:i4>
      </vt:variant>
      <vt:variant>
        <vt:i4>5</vt:i4>
      </vt:variant>
      <vt:variant>
        <vt:lpwstr/>
      </vt:variant>
      <vt:variant>
        <vt:lpwstr>_Toc211333414</vt:lpwstr>
      </vt:variant>
      <vt:variant>
        <vt:i4>1507380</vt:i4>
      </vt:variant>
      <vt:variant>
        <vt:i4>447</vt:i4>
      </vt:variant>
      <vt:variant>
        <vt:i4>0</vt:i4>
      </vt:variant>
      <vt:variant>
        <vt:i4>5</vt:i4>
      </vt:variant>
      <vt:variant>
        <vt:lpwstr/>
      </vt:variant>
      <vt:variant>
        <vt:lpwstr>_Toc211333413</vt:lpwstr>
      </vt:variant>
      <vt:variant>
        <vt:i4>1507380</vt:i4>
      </vt:variant>
      <vt:variant>
        <vt:i4>441</vt:i4>
      </vt:variant>
      <vt:variant>
        <vt:i4>0</vt:i4>
      </vt:variant>
      <vt:variant>
        <vt:i4>5</vt:i4>
      </vt:variant>
      <vt:variant>
        <vt:lpwstr/>
      </vt:variant>
      <vt:variant>
        <vt:lpwstr>_Toc211333412</vt:lpwstr>
      </vt:variant>
      <vt:variant>
        <vt:i4>1507380</vt:i4>
      </vt:variant>
      <vt:variant>
        <vt:i4>435</vt:i4>
      </vt:variant>
      <vt:variant>
        <vt:i4>0</vt:i4>
      </vt:variant>
      <vt:variant>
        <vt:i4>5</vt:i4>
      </vt:variant>
      <vt:variant>
        <vt:lpwstr/>
      </vt:variant>
      <vt:variant>
        <vt:lpwstr>_Toc211333411</vt:lpwstr>
      </vt:variant>
      <vt:variant>
        <vt:i4>1507380</vt:i4>
      </vt:variant>
      <vt:variant>
        <vt:i4>429</vt:i4>
      </vt:variant>
      <vt:variant>
        <vt:i4>0</vt:i4>
      </vt:variant>
      <vt:variant>
        <vt:i4>5</vt:i4>
      </vt:variant>
      <vt:variant>
        <vt:lpwstr/>
      </vt:variant>
      <vt:variant>
        <vt:lpwstr>_Toc211333410</vt:lpwstr>
      </vt:variant>
      <vt:variant>
        <vt:i4>1441844</vt:i4>
      </vt:variant>
      <vt:variant>
        <vt:i4>423</vt:i4>
      </vt:variant>
      <vt:variant>
        <vt:i4>0</vt:i4>
      </vt:variant>
      <vt:variant>
        <vt:i4>5</vt:i4>
      </vt:variant>
      <vt:variant>
        <vt:lpwstr/>
      </vt:variant>
      <vt:variant>
        <vt:lpwstr>_Toc211333409</vt:lpwstr>
      </vt:variant>
      <vt:variant>
        <vt:i4>1441844</vt:i4>
      </vt:variant>
      <vt:variant>
        <vt:i4>417</vt:i4>
      </vt:variant>
      <vt:variant>
        <vt:i4>0</vt:i4>
      </vt:variant>
      <vt:variant>
        <vt:i4>5</vt:i4>
      </vt:variant>
      <vt:variant>
        <vt:lpwstr/>
      </vt:variant>
      <vt:variant>
        <vt:lpwstr>_Toc211333408</vt:lpwstr>
      </vt:variant>
      <vt:variant>
        <vt:i4>1441844</vt:i4>
      </vt:variant>
      <vt:variant>
        <vt:i4>411</vt:i4>
      </vt:variant>
      <vt:variant>
        <vt:i4>0</vt:i4>
      </vt:variant>
      <vt:variant>
        <vt:i4>5</vt:i4>
      </vt:variant>
      <vt:variant>
        <vt:lpwstr/>
      </vt:variant>
      <vt:variant>
        <vt:lpwstr>_Toc211333407</vt:lpwstr>
      </vt:variant>
      <vt:variant>
        <vt:i4>1441844</vt:i4>
      </vt:variant>
      <vt:variant>
        <vt:i4>405</vt:i4>
      </vt:variant>
      <vt:variant>
        <vt:i4>0</vt:i4>
      </vt:variant>
      <vt:variant>
        <vt:i4>5</vt:i4>
      </vt:variant>
      <vt:variant>
        <vt:lpwstr/>
      </vt:variant>
      <vt:variant>
        <vt:lpwstr>_Toc211333406</vt:lpwstr>
      </vt:variant>
      <vt:variant>
        <vt:i4>1441844</vt:i4>
      </vt:variant>
      <vt:variant>
        <vt:i4>399</vt:i4>
      </vt:variant>
      <vt:variant>
        <vt:i4>0</vt:i4>
      </vt:variant>
      <vt:variant>
        <vt:i4>5</vt:i4>
      </vt:variant>
      <vt:variant>
        <vt:lpwstr/>
      </vt:variant>
      <vt:variant>
        <vt:lpwstr>_Toc211333405</vt:lpwstr>
      </vt:variant>
      <vt:variant>
        <vt:i4>1441844</vt:i4>
      </vt:variant>
      <vt:variant>
        <vt:i4>393</vt:i4>
      </vt:variant>
      <vt:variant>
        <vt:i4>0</vt:i4>
      </vt:variant>
      <vt:variant>
        <vt:i4>5</vt:i4>
      </vt:variant>
      <vt:variant>
        <vt:lpwstr/>
      </vt:variant>
      <vt:variant>
        <vt:lpwstr>_Toc211333404</vt:lpwstr>
      </vt:variant>
      <vt:variant>
        <vt:i4>1441844</vt:i4>
      </vt:variant>
      <vt:variant>
        <vt:i4>387</vt:i4>
      </vt:variant>
      <vt:variant>
        <vt:i4>0</vt:i4>
      </vt:variant>
      <vt:variant>
        <vt:i4>5</vt:i4>
      </vt:variant>
      <vt:variant>
        <vt:lpwstr/>
      </vt:variant>
      <vt:variant>
        <vt:lpwstr>_Toc211333403</vt:lpwstr>
      </vt:variant>
      <vt:variant>
        <vt:i4>1441844</vt:i4>
      </vt:variant>
      <vt:variant>
        <vt:i4>381</vt:i4>
      </vt:variant>
      <vt:variant>
        <vt:i4>0</vt:i4>
      </vt:variant>
      <vt:variant>
        <vt:i4>5</vt:i4>
      </vt:variant>
      <vt:variant>
        <vt:lpwstr/>
      </vt:variant>
      <vt:variant>
        <vt:lpwstr>_Toc211333402</vt:lpwstr>
      </vt:variant>
      <vt:variant>
        <vt:i4>1441844</vt:i4>
      </vt:variant>
      <vt:variant>
        <vt:i4>375</vt:i4>
      </vt:variant>
      <vt:variant>
        <vt:i4>0</vt:i4>
      </vt:variant>
      <vt:variant>
        <vt:i4>5</vt:i4>
      </vt:variant>
      <vt:variant>
        <vt:lpwstr/>
      </vt:variant>
      <vt:variant>
        <vt:lpwstr>_Toc211333401</vt:lpwstr>
      </vt:variant>
      <vt:variant>
        <vt:i4>1441844</vt:i4>
      </vt:variant>
      <vt:variant>
        <vt:i4>369</vt:i4>
      </vt:variant>
      <vt:variant>
        <vt:i4>0</vt:i4>
      </vt:variant>
      <vt:variant>
        <vt:i4>5</vt:i4>
      </vt:variant>
      <vt:variant>
        <vt:lpwstr/>
      </vt:variant>
      <vt:variant>
        <vt:lpwstr>_Toc211333400</vt:lpwstr>
      </vt:variant>
      <vt:variant>
        <vt:i4>2031667</vt:i4>
      </vt:variant>
      <vt:variant>
        <vt:i4>363</vt:i4>
      </vt:variant>
      <vt:variant>
        <vt:i4>0</vt:i4>
      </vt:variant>
      <vt:variant>
        <vt:i4>5</vt:i4>
      </vt:variant>
      <vt:variant>
        <vt:lpwstr/>
      </vt:variant>
      <vt:variant>
        <vt:lpwstr>_Toc211333399</vt:lpwstr>
      </vt:variant>
      <vt:variant>
        <vt:i4>2031667</vt:i4>
      </vt:variant>
      <vt:variant>
        <vt:i4>357</vt:i4>
      </vt:variant>
      <vt:variant>
        <vt:i4>0</vt:i4>
      </vt:variant>
      <vt:variant>
        <vt:i4>5</vt:i4>
      </vt:variant>
      <vt:variant>
        <vt:lpwstr/>
      </vt:variant>
      <vt:variant>
        <vt:lpwstr>_Toc211333398</vt:lpwstr>
      </vt:variant>
      <vt:variant>
        <vt:i4>2031667</vt:i4>
      </vt:variant>
      <vt:variant>
        <vt:i4>351</vt:i4>
      </vt:variant>
      <vt:variant>
        <vt:i4>0</vt:i4>
      </vt:variant>
      <vt:variant>
        <vt:i4>5</vt:i4>
      </vt:variant>
      <vt:variant>
        <vt:lpwstr/>
      </vt:variant>
      <vt:variant>
        <vt:lpwstr>_Toc211333397</vt:lpwstr>
      </vt:variant>
      <vt:variant>
        <vt:i4>2031667</vt:i4>
      </vt:variant>
      <vt:variant>
        <vt:i4>345</vt:i4>
      </vt:variant>
      <vt:variant>
        <vt:i4>0</vt:i4>
      </vt:variant>
      <vt:variant>
        <vt:i4>5</vt:i4>
      </vt:variant>
      <vt:variant>
        <vt:lpwstr/>
      </vt:variant>
      <vt:variant>
        <vt:lpwstr>_Toc211333396</vt:lpwstr>
      </vt:variant>
      <vt:variant>
        <vt:i4>2031667</vt:i4>
      </vt:variant>
      <vt:variant>
        <vt:i4>339</vt:i4>
      </vt:variant>
      <vt:variant>
        <vt:i4>0</vt:i4>
      </vt:variant>
      <vt:variant>
        <vt:i4>5</vt:i4>
      </vt:variant>
      <vt:variant>
        <vt:lpwstr/>
      </vt:variant>
      <vt:variant>
        <vt:lpwstr>_Toc211333395</vt:lpwstr>
      </vt:variant>
      <vt:variant>
        <vt:i4>2031667</vt:i4>
      </vt:variant>
      <vt:variant>
        <vt:i4>333</vt:i4>
      </vt:variant>
      <vt:variant>
        <vt:i4>0</vt:i4>
      </vt:variant>
      <vt:variant>
        <vt:i4>5</vt:i4>
      </vt:variant>
      <vt:variant>
        <vt:lpwstr/>
      </vt:variant>
      <vt:variant>
        <vt:lpwstr>_Toc211333394</vt:lpwstr>
      </vt:variant>
      <vt:variant>
        <vt:i4>2031667</vt:i4>
      </vt:variant>
      <vt:variant>
        <vt:i4>327</vt:i4>
      </vt:variant>
      <vt:variant>
        <vt:i4>0</vt:i4>
      </vt:variant>
      <vt:variant>
        <vt:i4>5</vt:i4>
      </vt:variant>
      <vt:variant>
        <vt:lpwstr/>
      </vt:variant>
      <vt:variant>
        <vt:lpwstr>_Toc211333393</vt:lpwstr>
      </vt:variant>
      <vt:variant>
        <vt:i4>2031667</vt:i4>
      </vt:variant>
      <vt:variant>
        <vt:i4>321</vt:i4>
      </vt:variant>
      <vt:variant>
        <vt:i4>0</vt:i4>
      </vt:variant>
      <vt:variant>
        <vt:i4>5</vt:i4>
      </vt:variant>
      <vt:variant>
        <vt:lpwstr/>
      </vt:variant>
      <vt:variant>
        <vt:lpwstr>_Toc211333392</vt:lpwstr>
      </vt:variant>
      <vt:variant>
        <vt:i4>2031667</vt:i4>
      </vt:variant>
      <vt:variant>
        <vt:i4>315</vt:i4>
      </vt:variant>
      <vt:variant>
        <vt:i4>0</vt:i4>
      </vt:variant>
      <vt:variant>
        <vt:i4>5</vt:i4>
      </vt:variant>
      <vt:variant>
        <vt:lpwstr/>
      </vt:variant>
      <vt:variant>
        <vt:lpwstr>_Toc211333391</vt:lpwstr>
      </vt:variant>
      <vt:variant>
        <vt:i4>2031667</vt:i4>
      </vt:variant>
      <vt:variant>
        <vt:i4>309</vt:i4>
      </vt:variant>
      <vt:variant>
        <vt:i4>0</vt:i4>
      </vt:variant>
      <vt:variant>
        <vt:i4>5</vt:i4>
      </vt:variant>
      <vt:variant>
        <vt:lpwstr/>
      </vt:variant>
      <vt:variant>
        <vt:lpwstr>_Toc211333390</vt:lpwstr>
      </vt:variant>
      <vt:variant>
        <vt:i4>1966131</vt:i4>
      </vt:variant>
      <vt:variant>
        <vt:i4>303</vt:i4>
      </vt:variant>
      <vt:variant>
        <vt:i4>0</vt:i4>
      </vt:variant>
      <vt:variant>
        <vt:i4>5</vt:i4>
      </vt:variant>
      <vt:variant>
        <vt:lpwstr/>
      </vt:variant>
      <vt:variant>
        <vt:lpwstr>_Toc211333389</vt:lpwstr>
      </vt:variant>
      <vt:variant>
        <vt:i4>1966131</vt:i4>
      </vt:variant>
      <vt:variant>
        <vt:i4>297</vt:i4>
      </vt:variant>
      <vt:variant>
        <vt:i4>0</vt:i4>
      </vt:variant>
      <vt:variant>
        <vt:i4>5</vt:i4>
      </vt:variant>
      <vt:variant>
        <vt:lpwstr/>
      </vt:variant>
      <vt:variant>
        <vt:lpwstr>_Toc211333388</vt:lpwstr>
      </vt:variant>
      <vt:variant>
        <vt:i4>1966131</vt:i4>
      </vt:variant>
      <vt:variant>
        <vt:i4>291</vt:i4>
      </vt:variant>
      <vt:variant>
        <vt:i4>0</vt:i4>
      </vt:variant>
      <vt:variant>
        <vt:i4>5</vt:i4>
      </vt:variant>
      <vt:variant>
        <vt:lpwstr/>
      </vt:variant>
      <vt:variant>
        <vt:lpwstr>_Toc211333387</vt:lpwstr>
      </vt:variant>
      <vt:variant>
        <vt:i4>1966131</vt:i4>
      </vt:variant>
      <vt:variant>
        <vt:i4>285</vt:i4>
      </vt:variant>
      <vt:variant>
        <vt:i4>0</vt:i4>
      </vt:variant>
      <vt:variant>
        <vt:i4>5</vt:i4>
      </vt:variant>
      <vt:variant>
        <vt:lpwstr/>
      </vt:variant>
      <vt:variant>
        <vt:lpwstr>_Toc211333386</vt:lpwstr>
      </vt:variant>
      <vt:variant>
        <vt:i4>1966131</vt:i4>
      </vt:variant>
      <vt:variant>
        <vt:i4>279</vt:i4>
      </vt:variant>
      <vt:variant>
        <vt:i4>0</vt:i4>
      </vt:variant>
      <vt:variant>
        <vt:i4>5</vt:i4>
      </vt:variant>
      <vt:variant>
        <vt:lpwstr/>
      </vt:variant>
      <vt:variant>
        <vt:lpwstr>_Toc211333385</vt:lpwstr>
      </vt:variant>
      <vt:variant>
        <vt:i4>1966131</vt:i4>
      </vt:variant>
      <vt:variant>
        <vt:i4>273</vt:i4>
      </vt:variant>
      <vt:variant>
        <vt:i4>0</vt:i4>
      </vt:variant>
      <vt:variant>
        <vt:i4>5</vt:i4>
      </vt:variant>
      <vt:variant>
        <vt:lpwstr/>
      </vt:variant>
      <vt:variant>
        <vt:lpwstr>_Toc211333384</vt:lpwstr>
      </vt:variant>
      <vt:variant>
        <vt:i4>1966131</vt:i4>
      </vt:variant>
      <vt:variant>
        <vt:i4>267</vt:i4>
      </vt:variant>
      <vt:variant>
        <vt:i4>0</vt:i4>
      </vt:variant>
      <vt:variant>
        <vt:i4>5</vt:i4>
      </vt:variant>
      <vt:variant>
        <vt:lpwstr/>
      </vt:variant>
      <vt:variant>
        <vt:lpwstr>_Toc211333383</vt:lpwstr>
      </vt:variant>
      <vt:variant>
        <vt:i4>1966131</vt:i4>
      </vt:variant>
      <vt:variant>
        <vt:i4>261</vt:i4>
      </vt:variant>
      <vt:variant>
        <vt:i4>0</vt:i4>
      </vt:variant>
      <vt:variant>
        <vt:i4>5</vt:i4>
      </vt:variant>
      <vt:variant>
        <vt:lpwstr/>
      </vt:variant>
      <vt:variant>
        <vt:lpwstr>_Toc211333382</vt:lpwstr>
      </vt:variant>
      <vt:variant>
        <vt:i4>1966131</vt:i4>
      </vt:variant>
      <vt:variant>
        <vt:i4>255</vt:i4>
      </vt:variant>
      <vt:variant>
        <vt:i4>0</vt:i4>
      </vt:variant>
      <vt:variant>
        <vt:i4>5</vt:i4>
      </vt:variant>
      <vt:variant>
        <vt:lpwstr/>
      </vt:variant>
      <vt:variant>
        <vt:lpwstr>_Toc211333381</vt:lpwstr>
      </vt:variant>
      <vt:variant>
        <vt:i4>1966131</vt:i4>
      </vt:variant>
      <vt:variant>
        <vt:i4>249</vt:i4>
      </vt:variant>
      <vt:variant>
        <vt:i4>0</vt:i4>
      </vt:variant>
      <vt:variant>
        <vt:i4>5</vt:i4>
      </vt:variant>
      <vt:variant>
        <vt:lpwstr/>
      </vt:variant>
      <vt:variant>
        <vt:lpwstr>_Toc211333380</vt:lpwstr>
      </vt:variant>
      <vt:variant>
        <vt:i4>1114163</vt:i4>
      </vt:variant>
      <vt:variant>
        <vt:i4>243</vt:i4>
      </vt:variant>
      <vt:variant>
        <vt:i4>0</vt:i4>
      </vt:variant>
      <vt:variant>
        <vt:i4>5</vt:i4>
      </vt:variant>
      <vt:variant>
        <vt:lpwstr/>
      </vt:variant>
      <vt:variant>
        <vt:lpwstr>_Toc211333379</vt:lpwstr>
      </vt:variant>
      <vt:variant>
        <vt:i4>1114163</vt:i4>
      </vt:variant>
      <vt:variant>
        <vt:i4>237</vt:i4>
      </vt:variant>
      <vt:variant>
        <vt:i4>0</vt:i4>
      </vt:variant>
      <vt:variant>
        <vt:i4>5</vt:i4>
      </vt:variant>
      <vt:variant>
        <vt:lpwstr/>
      </vt:variant>
      <vt:variant>
        <vt:lpwstr>_Toc211333378</vt:lpwstr>
      </vt:variant>
      <vt:variant>
        <vt:i4>1114163</vt:i4>
      </vt:variant>
      <vt:variant>
        <vt:i4>231</vt:i4>
      </vt:variant>
      <vt:variant>
        <vt:i4>0</vt:i4>
      </vt:variant>
      <vt:variant>
        <vt:i4>5</vt:i4>
      </vt:variant>
      <vt:variant>
        <vt:lpwstr/>
      </vt:variant>
      <vt:variant>
        <vt:lpwstr>_Toc211333377</vt:lpwstr>
      </vt:variant>
      <vt:variant>
        <vt:i4>1114163</vt:i4>
      </vt:variant>
      <vt:variant>
        <vt:i4>225</vt:i4>
      </vt:variant>
      <vt:variant>
        <vt:i4>0</vt:i4>
      </vt:variant>
      <vt:variant>
        <vt:i4>5</vt:i4>
      </vt:variant>
      <vt:variant>
        <vt:lpwstr/>
      </vt:variant>
      <vt:variant>
        <vt:lpwstr>_Toc211333376</vt:lpwstr>
      </vt:variant>
      <vt:variant>
        <vt:i4>1114163</vt:i4>
      </vt:variant>
      <vt:variant>
        <vt:i4>219</vt:i4>
      </vt:variant>
      <vt:variant>
        <vt:i4>0</vt:i4>
      </vt:variant>
      <vt:variant>
        <vt:i4>5</vt:i4>
      </vt:variant>
      <vt:variant>
        <vt:lpwstr/>
      </vt:variant>
      <vt:variant>
        <vt:lpwstr>_Toc211333375</vt:lpwstr>
      </vt:variant>
      <vt:variant>
        <vt:i4>1114163</vt:i4>
      </vt:variant>
      <vt:variant>
        <vt:i4>213</vt:i4>
      </vt:variant>
      <vt:variant>
        <vt:i4>0</vt:i4>
      </vt:variant>
      <vt:variant>
        <vt:i4>5</vt:i4>
      </vt:variant>
      <vt:variant>
        <vt:lpwstr/>
      </vt:variant>
      <vt:variant>
        <vt:lpwstr>_Toc211333374</vt:lpwstr>
      </vt:variant>
      <vt:variant>
        <vt:i4>1114163</vt:i4>
      </vt:variant>
      <vt:variant>
        <vt:i4>207</vt:i4>
      </vt:variant>
      <vt:variant>
        <vt:i4>0</vt:i4>
      </vt:variant>
      <vt:variant>
        <vt:i4>5</vt:i4>
      </vt:variant>
      <vt:variant>
        <vt:lpwstr/>
      </vt:variant>
      <vt:variant>
        <vt:lpwstr>_Toc211333373</vt:lpwstr>
      </vt:variant>
      <vt:variant>
        <vt:i4>1114163</vt:i4>
      </vt:variant>
      <vt:variant>
        <vt:i4>201</vt:i4>
      </vt:variant>
      <vt:variant>
        <vt:i4>0</vt:i4>
      </vt:variant>
      <vt:variant>
        <vt:i4>5</vt:i4>
      </vt:variant>
      <vt:variant>
        <vt:lpwstr/>
      </vt:variant>
      <vt:variant>
        <vt:lpwstr>_Toc211333372</vt:lpwstr>
      </vt:variant>
      <vt:variant>
        <vt:i4>1114163</vt:i4>
      </vt:variant>
      <vt:variant>
        <vt:i4>195</vt:i4>
      </vt:variant>
      <vt:variant>
        <vt:i4>0</vt:i4>
      </vt:variant>
      <vt:variant>
        <vt:i4>5</vt:i4>
      </vt:variant>
      <vt:variant>
        <vt:lpwstr/>
      </vt:variant>
      <vt:variant>
        <vt:lpwstr>_Toc211333371</vt:lpwstr>
      </vt:variant>
      <vt:variant>
        <vt:i4>1114163</vt:i4>
      </vt:variant>
      <vt:variant>
        <vt:i4>189</vt:i4>
      </vt:variant>
      <vt:variant>
        <vt:i4>0</vt:i4>
      </vt:variant>
      <vt:variant>
        <vt:i4>5</vt:i4>
      </vt:variant>
      <vt:variant>
        <vt:lpwstr/>
      </vt:variant>
      <vt:variant>
        <vt:lpwstr>_Toc211333370</vt:lpwstr>
      </vt:variant>
      <vt:variant>
        <vt:i4>1048627</vt:i4>
      </vt:variant>
      <vt:variant>
        <vt:i4>183</vt:i4>
      </vt:variant>
      <vt:variant>
        <vt:i4>0</vt:i4>
      </vt:variant>
      <vt:variant>
        <vt:i4>5</vt:i4>
      </vt:variant>
      <vt:variant>
        <vt:lpwstr/>
      </vt:variant>
      <vt:variant>
        <vt:lpwstr>_Toc211333369</vt:lpwstr>
      </vt:variant>
      <vt:variant>
        <vt:i4>1048627</vt:i4>
      </vt:variant>
      <vt:variant>
        <vt:i4>177</vt:i4>
      </vt:variant>
      <vt:variant>
        <vt:i4>0</vt:i4>
      </vt:variant>
      <vt:variant>
        <vt:i4>5</vt:i4>
      </vt:variant>
      <vt:variant>
        <vt:lpwstr/>
      </vt:variant>
      <vt:variant>
        <vt:lpwstr>_Toc211333368</vt:lpwstr>
      </vt:variant>
      <vt:variant>
        <vt:i4>1048627</vt:i4>
      </vt:variant>
      <vt:variant>
        <vt:i4>171</vt:i4>
      </vt:variant>
      <vt:variant>
        <vt:i4>0</vt:i4>
      </vt:variant>
      <vt:variant>
        <vt:i4>5</vt:i4>
      </vt:variant>
      <vt:variant>
        <vt:lpwstr/>
      </vt:variant>
      <vt:variant>
        <vt:lpwstr>_Toc211333367</vt:lpwstr>
      </vt:variant>
      <vt:variant>
        <vt:i4>1048627</vt:i4>
      </vt:variant>
      <vt:variant>
        <vt:i4>165</vt:i4>
      </vt:variant>
      <vt:variant>
        <vt:i4>0</vt:i4>
      </vt:variant>
      <vt:variant>
        <vt:i4>5</vt:i4>
      </vt:variant>
      <vt:variant>
        <vt:lpwstr/>
      </vt:variant>
      <vt:variant>
        <vt:lpwstr>_Toc211333366</vt:lpwstr>
      </vt:variant>
      <vt:variant>
        <vt:i4>1048627</vt:i4>
      </vt:variant>
      <vt:variant>
        <vt:i4>159</vt:i4>
      </vt:variant>
      <vt:variant>
        <vt:i4>0</vt:i4>
      </vt:variant>
      <vt:variant>
        <vt:i4>5</vt:i4>
      </vt:variant>
      <vt:variant>
        <vt:lpwstr/>
      </vt:variant>
      <vt:variant>
        <vt:lpwstr>_Toc211333365</vt:lpwstr>
      </vt:variant>
      <vt:variant>
        <vt:i4>1048627</vt:i4>
      </vt:variant>
      <vt:variant>
        <vt:i4>153</vt:i4>
      </vt:variant>
      <vt:variant>
        <vt:i4>0</vt:i4>
      </vt:variant>
      <vt:variant>
        <vt:i4>5</vt:i4>
      </vt:variant>
      <vt:variant>
        <vt:lpwstr/>
      </vt:variant>
      <vt:variant>
        <vt:lpwstr>_Toc211333364</vt:lpwstr>
      </vt:variant>
      <vt:variant>
        <vt:i4>1048627</vt:i4>
      </vt:variant>
      <vt:variant>
        <vt:i4>147</vt:i4>
      </vt:variant>
      <vt:variant>
        <vt:i4>0</vt:i4>
      </vt:variant>
      <vt:variant>
        <vt:i4>5</vt:i4>
      </vt:variant>
      <vt:variant>
        <vt:lpwstr/>
      </vt:variant>
      <vt:variant>
        <vt:lpwstr>_Toc211333363</vt:lpwstr>
      </vt:variant>
      <vt:variant>
        <vt:i4>1048627</vt:i4>
      </vt:variant>
      <vt:variant>
        <vt:i4>141</vt:i4>
      </vt:variant>
      <vt:variant>
        <vt:i4>0</vt:i4>
      </vt:variant>
      <vt:variant>
        <vt:i4>5</vt:i4>
      </vt:variant>
      <vt:variant>
        <vt:lpwstr/>
      </vt:variant>
      <vt:variant>
        <vt:lpwstr>_Toc211333362</vt:lpwstr>
      </vt:variant>
      <vt:variant>
        <vt:i4>1048627</vt:i4>
      </vt:variant>
      <vt:variant>
        <vt:i4>135</vt:i4>
      </vt:variant>
      <vt:variant>
        <vt:i4>0</vt:i4>
      </vt:variant>
      <vt:variant>
        <vt:i4>5</vt:i4>
      </vt:variant>
      <vt:variant>
        <vt:lpwstr/>
      </vt:variant>
      <vt:variant>
        <vt:lpwstr>_Toc211333361</vt:lpwstr>
      </vt:variant>
      <vt:variant>
        <vt:i4>1048627</vt:i4>
      </vt:variant>
      <vt:variant>
        <vt:i4>129</vt:i4>
      </vt:variant>
      <vt:variant>
        <vt:i4>0</vt:i4>
      </vt:variant>
      <vt:variant>
        <vt:i4>5</vt:i4>
      </vt:variant>
      <vt:variant>
        <vt:lpwstr/>
      </vt:variant>
      <vt:variant>
        <vt:lpwstr>_Toc211333360</vt:lpwstr>
      </vt:variant>
      <vt:variant>
        <vt:i4>1245235</vt:i4>
      </vt:variant>
      <vt:variant>
        <vt:i4>123</vt:i4>
      </vt:variant>
      <vt:variant>
        <vt:i4>0</vt:i4>
      </vt:variant>
      <vt:variant>
        <vt:i4>5</vt:i4>
      </vt:variant>
      <vt:variant>
        <vt:lpwstr/>
      </vt:variant>
      <vt:variant>
        <vt:lpwstr>_Toc211333359</vt:lpwstr>
      </vt:variant>
      <vt:variant>
        <vt:i4>1245235</vt:i4>
      </vt:variant>
      <vt:variant>
        <vt:i4>117</vt:i4>
      </vt:variant>
      <vt:variant>
        <vt:i4>0</vt:i4>
      </vt:variant>
      <vt:variant>
        <vt:i4>5</vt:i4>
      </vt:variant>
      <vt:variant>
        <vt:lpwstr/>
      </vt:variant>
      <vt:variant>
        <vt:lpwstr>_Toc211333358</vt:lpwstr>
      </vt:variant>
      <vt:variant>
        <vt:i4>1245235</vt:i4>
      </vt:variant>
      <vt:variant>
        <vt:i4>111</vt:i4>
      </vt:variant>
      <vt:variant>
        <vt:i4>0</vt:i4>
      </vt:variant>
      <vt:variant>
        <vt:i4>5</vt:i4>
      </vt:variant>
      <vt:variant>
        <vt:lpwstr/>
      </vt:variant>
      <vt:variant>
        <vt:lpwstr>_Toc211333357</vt:lpwstr>
      </vt:variant>
      <vt:variant>
        <vt:i4>1245235</vt:i4>
      </vt:variant>
      <vt:variant>
        <vt:i4>105</vt:i4>
      </vt:variant>
      <vt:variant>
        <vt:i4>0</vt:i4>
      </vt:variant>
      <vt:variant>
        <vt:i4>5</vt:i4>
      </vt:variant>
      <vt:variant>
        <vt:lpwstr/>
      </vt:variant>
      <vt:variant>
        <vt:lpwstr>_Toc211333356</vt:lpwstr>
      </vt:variant>
      <vt:variant>
        <vt:i4>1245235</vt:i4>
      </vt:variant>
      <vt:variant>
        <vt:i4>99</vt:i4>
      </vt:variant>
      <vt:variant>
        <vt:i4>0</vt:i4>
      </vt:variant>
      <vt:variant>
        <vt:i4>5</vt:i4>
      </vt:variant>
      <vt:variant>
        <vt:lpwstr/>
      </vt:variant>
      <vt:variant>
        <vt:lpwstr>_Toc211333355</vt:lpwstr>
      </vt:variant>
      <vt:variant>
        <vt:i4>1245235</vt:i4>
      </vt:variant>
      <vt:variant>
        <vt:i4>93</vt:i4>
      </vt:variant>
      <vt:variant>
        <vt:i4>0</vt:i4>
      </vt:variant>
      <vt:variant>
        <vt:i4>5</vt:i4>
      </vt:variant>
      <vt:variant>
        <vt:lpwstr/>
      </vt:variant>
      <vt:variant>
        <vt:lpwstr>_Toc211333354</vt:lpwstr>
      </vt:variant>
      <vt:variant>
        <vt:i4>1245235</vt:i4>
      </vt:variant>
      <vt:variant>
        <vt:i4>87</vt:i4>
      </vt:variant>
      <vt:variant>
        <vt:i4>0</vt:i4>
      </vt:variant>
      <vt:variant>
        <vt:i4>5</vt:i4>
      </vt:variant>
      <vt:variant>
        <vt:lpwstr/>
      </vt:variant>
      <vt:variant>
        <vt:lpwstr>_Toc211333353</vt:lpwstr>
      </vt:variant>
      <vt:variant>
        <vt:i4>1245235</vt:i4>
      </vt:variant>
      <vt:variant>
        <vt:i4>81</vt:i4>
      </vt:variant>
      <vt:variant>
        <vt:i4>0</vt:i4>
      </vt:variant>
      <vt:variant>
        <vt:i4>5</vt:i4>
      </vt:variant>
      <vt:variant>
        <vt:lpwstr/>
      </vt:variant>
      <vt:variant>
        <vt:lpwstr>_Toc211333352</vt:lpwstr>
      </vt:variant>
      <vt:variant>
        <vt:i4>1245235</vt:i4>
      </vt:variant>
      <vt:variant>
        <vt:i4>75</vt:i4>
      </vt:variant>
      <vt:variant>
        <vt:i4>0</vt:i4>
      </vt:variant>
      <vt:variant>
        <vt:i4>5</vt:i4>
      </vt:variant>
      <vt:variant>
        <vt:lpwstr/>
      </vt:variant>
      <vt:variant>
        <vt:lpwstr>_Toc211333351</vt:lpwstr>
      </vt:variant>
      <vt:variant>
        <vt:i4>1245235</vt:i4>
      </vt:variant>
      <vt:variant>
        <vt:i4>69</vt:i4>
      </vt:variant>
      <vt:variant>
        <vt:i4>0</vt:i4>
      </vt:variant>
      <vt:variant>
        <vt:i4>5</vt:i4>
      </vt:variant>
      <vt:variant>
        <vt:lpwstr/>
      </vt:variant>
      <vt:variant>
        <vt:lpwstr>_Toc211333350</vt:lpwstr>
      </vt:variant>
      <vt:variant>
        <vt:i4>1179699</vt:i4>
      </vt:variant>
      <vt:variant>
        <vt:i4>63</vt:i4>
      </vt:variant>
      <vt:variant>
        <vt:i4>0</vt:i4>
      </vt:variant>
      <vt:variant>
        <vt:i4>5</vt:i4>
      </vt:variant>
      <vt:variant>
        <vt:lpwstr/>
      </vt:variant>
      <vt:variant>
        <vt:lpwstr>_Toc211333349</vt:lpwstr>
      </vt:variant>
      <vt:variant>
        <vt:i4>1179699</vt:i4>
      </vt:variant>
      <vt:variant>
        <vt:i4>57</vt:i4>
      </vt:variant>
      <vt:variant>
        <vt:i4>0</vt:i4>
      </vt:variant>
      <vt:variant>
        <vt:i4>5</vt:i4>
      </vt:variant>
      <vt:variant>
        <vt:lpwstr/>
      </vt:variant>
      <vt:variant>
        <vt:lpwstr>_Toc211333348</vt:lpwstr>
      </vt:variant>
      <vt:variant>
        <vt:i4>1179699</vt:i4>
      </vt:variant>
      <vt:variant>
        <vt:i4>51</vt:i4>
      </vt:variant>
      <vt:variant>
        <vt:i4>0</vt:i4>
      </vt:variant>
      <vt:variant>
        <vt:i4>5</vt:i4>
      </vt:variant>
      <vt:variant>
        <vt:lpwstr/>
      </vt:variant>
      <vt:variant>
        <vt:lpwstr>_Toc211333347</vt:lpwstr>
      </vt:variant>
      <vt:variant>
        <vt:i4>1179699</vt:i4>
      </vt:variant>
      <vt:variant>
        <vt:i4>45</vt:i4>
      </vt:variant>
      <vt:variant>
        <vt:i4>0</vt:i4>
      </vt:variant>
      <vt:variant>
        <vt:i4>5</vt:i4>
      </vt:variant>
      <vt:variant>
        <vt:lpwstr/>
      </vt:variant>
      <vt:variant>
        <vt:lpwstr>_Toc211333346</vt:lpwstr>
      </vt:variant>
      <vt:variant>
        <vt:i4>1179699</vt:i4>
      </vt:variant>
      <vt:variant>
        <vt:i4>39</vt:i4>
      </vt:variant>
      <vt:variant>
        <vt:i4>0</vt:i4>
      </vt:variant>
      <vt:variant>
        <vt:i4>5</vt:i4>
      </vt:variant>
      <vt:variant>
        <vt:lpwstr/>
      </vt:variant>
      <vt:variant>
        <vt:lpwstr>_Toc211333345</vt:lpwstr>
      </vt:variant>
      <vt:variant>
        <vt:i4>1179699</vt:i4>
      </vt:variant>
      <vt:variant>
        <vt:i4>33</vt:i4>
      </vt:variant>
      <vt:variant>
        <vt:i4>0</vt:i4>
      </vt:variant>
      <vt:variant>
        <vt:i4>5</vt:i4>
      </vt:variant>
      <vt:variant>
        <vt:lpwstr/>
      </vt:variant>
      <vt:variant>
        <vt:lpwstr>_Toc211333344</vt:lpwstr>
      </vt:variant>
      <vt:variant>
        <vt:i4>1179699</vt:i4>
      </vt:variant>
      <vt:variant>
        <vt:i4>27</vt:i4>
      </vt:variant>
      <vt:variant>
        <vt:i4>0</vt:i4>
      </vt:variant>
      <vt:variant>
        <vt:i4>5</vt:i4>
      </vt:variant>
      <vt:variant>
        <vt:lpwstr/>
      </vt:variant>
      <vt:variant>
        <vt:lpwstr>_Toc211333343</vt:lpwstr>
      </vt:variant>
      <vt:variant>
        <vt:i4>1179699</vt:i4>
      </vt:variant>
      <vt:variant>
        <vt:i4>21</vt:i4>
      </vt:variant>
      <vt:variant>
        <vt:i4>0</vt:i4>
      </vt:variant>
      <vt:variant>
        <vt:i4>5</vt:i4>
      </vt:variant>
      <vt:variant>
        <vt:lpwstr/>
      </vt:variant>
      <vt:variant>
        <vt:lpwstr>_Toc211333342</vt:lpwstr>
      </vt:variant>
      <vt:variant>
        <vt:i4>5177385</vt:i4>
      </vt:variant>
      <vt:variant>
        <vt:i4>18</vt:i4>
      </vt:variant>
      <vt:variant>
        <vt:i4>0</vt:i4>
      </vt:variant>
      <vt:variant>
        <vt:i4>5</vt:i4>
      </vt:variant>
      <vt:variant>
        <vt:lpwstr>mailto:erman.gursoy@enerjisauretim.com</vt:lpwstr>
      </vt:variant>
      <vt:variant>
        <vt:lpwstr/>
      </vt:variant>
      <vt:variant>
        <vt:i4>917529</vt:i4>
      </vt:variant>
      <vt:variant>
        <vt:i4>15</vt:i4>
      </vt:variant>
      <vt:variant>
        <vt:i4>0</vt:i4>
      </vt:variant>
      <vt:variant>
        <vt:i4>5</vt:i4>
      </vt:variant>
      <vt:variant>
        <vt:lpwstr>https://enerjisauretim.sharepoint.com/:x:/r/sites/YEKA2-Mula/Shared Documents/General/18. Livelihood Restoration Plan/Parcel Lists/ARTURNA_RES_Land Acquisition.xlsx?d=we025d19226d94fb8a821228b6ef852bd&amp;csf=1&amp;web=1&amp;e=fEK2N7</vt:lpwstr>
      </vt:variant>
      <vt:variant>
        <vt:lpwstr/>
      </vt:variant>
      <vt:variant>
        <vt:i4>917529</vt:i4>
      </vt:variant>
      <vt:variant>
        <vt:i4>12</vt:i4>
      </vt:variant>
      <vt:variant>
        <vt:i4>0</vt:i4>
      </vt:variant>
      <vt:variant>
        <vt:i4>5</vt:i4>
      </vt:variant>
      <vt:variant>
        <vt:lpwstr>https://enerjisauretim.sharepoint.com/:x:/r/sites/YEKA2-Mula/Shared Documents/General/18. Livelihood Restoration Plan/Parcel Lists/ARTURNA_RES_Land Acquisition.xlsx?d=we025d19226d94fb8a821228b6ef852bd&amp;csf=1&amp;web=1&amp;e=fEK2N7</vt:lpwstr>
      </vt:variant>
      <vt:variant>
        <vt:lpwstr/>
      </vt:variant>
      <vt:variant>
        <vt:i4>2031730</vt:i4>
      </vt:variant>
      <vt:variant>
        <vt:i4>9</vt:i4>
      </vt:variant>
      <vt:variant>
        <vt:i4>0</vt:i4>
      </vt:variant>
      <vt:variant>
        <vt:i4>5</vt:i4>
      </vt:variant>
      <vt:variant>
        <vt:lpwstr>mailto:irmak.ozdemir@erm.com</vt:lpwstr>
      </vt:variant>
      <vt:variant>
        <vt:lpwstr/>
      </vt:variant>
      <vt:variant>
        <vt:i4>5832749</vt:i4>
      </vt:variant>
      <vt:variant>
        <vt:i4>6</vt:i4>
      </vt:variant>
      <vt:variant>
        <vt:i4>0</vt:i4>
      </vt:variant>
      <vt:variant>
        <vt:i4>5</vt:i4>
      </vt:variant>
      <vt:variant>
        <vt:lpwstr>mailto:Anna.Bruchhausen@erm.com</vt:lpwstr>
      </vt:variant>
      <vt:variant>
        <vt:lpwstr/>
      </vt:variant>
      <vt:variant>
        <vt:i4>4128823</vt:i4>
      </vt:variant>
      <vt:variant>
        <vt:i4>3</vt:i4>
      </vt:variant>
      <vt:variant>
        <vt:i4>0</vt:i4>
      </vt:variant>
      <vt:variant>
        <vt:i4>5</vt:i4>
      </vt:variant>
      <vt:variant>
        <vt:lpwstr>https://enerjisauretim.sharepoint.com/:x:/r/sites/YEKA2-Mula/Shared Documents/General/18. Livelihood Restoration Plan/Land Needs.xlsx?d=w64667766d58546a68dfcdc589d252f23&amp;csf=1&amp;web=1&amp;e=q66CK9&amp;xsdata=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%3D%3D&amp;sdata=c3N2R3JUbFU5L21ndVk3dGtJS0xtTjkyVW8yVTM5L3M5VkRKMzh2MnVWOD0%3D&amp;ovuser=f2fe6bd3-9c4a-485b-ae69-e18820a88130%2Cirmak.ozdemir%40erm.com</vt:lpwstr>
      </vt:variant>
      <vt:variant>
        <vt:lpwstr/>
      </vt:variant>
      <vt:variant>
        <vt:i4>917529</vt:i4>
      </vt:variant>
      <vt:variant>
        <vt:i4>0</vt:i4>
      </vt:variant>
      <vt:variant>
        <vt:i4>0</vt:i4>
      </vt:variant>
      <vt:variant>
        <vt:i4>5</vt:i4>
      </vt:variant>
      <vt:variant>
        <vt:lpwstr>https://enerjisauretim.sharepoint.com/:x:/r/sites/YEKA2-Mula/Shared Documents/General/18. Livelihood Restoration Plan/Parcel Lists/ARTURNA_RES_Land Acquisition.xlsx?d=we025d19226d94fb8a821228b6ef852bd&amp;csf=1&amp;web=1&amp;e=fEK2N7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Caner Sahin</dc:creator>
  <cp:keywords>, docId:E831008F45A01EECC18D201EE5C54642</cp:keywords>
  <dc:description/>
  <cp:lastModifiedBy>Orcun YILDIZCA</cp:lastModifiedBy>
  <cp:revision>65</cp:revision>
  <dcterms:created xsi:type="dcterms:W3CDTF">2025-12-02T19:21:00Z</dcterms:created>
  <dcterms:modified xsi:type="dcterms:W3CDTF">2025-12-03T13:17:00Z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727649889993359410</vt:lpwstr>
  </property>
  <property fmtid="{D5CDD505-2E9C-101B-9397-08002B2CF9AE}" pid="5" name="TemplafyFromBlank">
    <vt:bool>false</vt:bool>
  </property>
  <property fmtid="{D5CDD505-2E9C-101B-9397-08002B2CF9AE}" pid="6" name="GrammarlyDocumentId">
    <vt:lpwstr>4946bc6854b5fc0514dda1de95002535444c3a96e09b78b5bd09bae38d79829a</vt:lpwstr>
  </property>
  <property fmtid="{D5CDD505-2E9C-101B-9397-08002B2CF9AE}" pid="7" name="ContentTypeId">
    <vt:lpwstr>0x010100D6B1F6D5B52FE34E92917340DFD41D55</vt:lpwstr>
  </property>
  <property fmtid="{D5CDD505-2E9C-101B-9397-08002B2CF9AE}" pid="8" name="MediaServiceImageTags">
    <vt:lpwstr/>
  </property>
  <property fmtid="{D5CDD505-2E9C-101B-9397-08002B2CF9AE}" pid="9" name="MSIP_Label_3b5b3886-c9b4-4725-88f8-c485766ea469_Enabled">
    <vt:lpwstr>True</vt:lpwstr>
  </property>
  <property fmtid="{D5CDD505-2E9C-101B-9397-08002B2CF9AE}" pid="10" name="MSIP_Label_3b5b3886-c9b4-4725-88f8-c485766ea469_SiteId">
    <vt:lpwstr>a730caa6-12ef-4586-9f28-6cfc59c76a6a</vt:lpwstr>
  </property>
  <property fmtid="{D5CDD505-2E9C-101B-9397-08002B2CF9AE}" pid="11" name="MSIP_Label_3b5b3886-c9b4-4725-88f8-c485766ea469_SetDate">
    <vt:lpwstr>2025-09-11T14:21:37Z</vt:lpwstr>
  </property>
  <property fmtid="{D5CDD505-2E9C-101B-9397-08002B2CF9AE}" pid="12" name="MSIP_Label_3b5b3886-c9b4-4725-88f8-c485766ea469_Name">
    <vt:lpwstr>Genel</vt:lpwstr>
  </property>
  <property fmtid="{D5CDD505-2E9C-101B-9397-08002B2CF9AE}" pid="13" name="MSIP_Label_3b5b3886-c9b4-4725-88f8-c485766ea469_ActionId">
    <vt:lpwstr>a4ff932a-3256-4a6d-9214-d20b2c91c02e</vt:lpwstr>
  </property>
  <property fmtid="{D5CDD505-2E9C-101B-9397-08002B2CF9AE}" pid="14" name="MSIP_Label_3b5b3886-c9b4-4725-88f8-c485766ea469_Removed">
    <vt:lpwstr>False</vt:lpwstr>
  </property>
  <property fmtid="{D5CDD505-2E9C-101B-9397-08002B2CF9AE}" pid="15" name="MSIP_Label_3b5b3886-c9b4-4725-88f8-c485766ea469_Extended_MSFT_Method">
    <vt:lpwstr>Standard</vt:lpwstr>
  </property>
  <property fmtid="{D5CDD505-2E9C-101B-9397-08002B2CF9AE}" pid="16" name="Sensitivity">
    <vt:lpwstr>Genel</vt:lpwstr>
  </property>
  <property fmtid="{D5CDD505-2E9C-101B-9397-08002B2CF9AE}" pid="17" name="docLang">
    <vt:lpwstr>en</vt:lpwstr>
  </property>
  <property fmtid="{D5CDD505-2E9C-101B-9397-08002B2CF9AE}" pid="18" name="Order">
    <vt:r8>75500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ies>
</file>