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6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048"/>
      </w:tblGrid>
      <w:tr w:rsidR="00594F14" w:rsidRPr="00E20AF5" w14:paraId="00635FA7" w14:textId="77777777" w:rsidTr="00E67BBC">
        <w:trPr>
          <w:trHeight w:val="4819"/>
        </w:trPr>
        <w:tc>
          <w:tcPr>
            <w:tcW w:w="6048" w:type="dxa"/>
            <w:vAlign w:val="bottom"/>
          </w:tcPr>
          <w:p w14:paraId="7309B010" w14:textId="6CD0B026" w:rsidR="00594F14" w:rsidRPr="00E20AF5" w:rsidRDefault="006719FE">
            <w:pPr>
              <w:pStyle w:val="Title"/>
              <w:rPr>
                <w:noProof/>
                <w:lang w:val="tr-TR"/>
              </w:rPr>
            </w:pPr>
            <w:r w:rsidRPr="00E20AF5">
              <w:rPr>
                <w:lang w:val="tr-TR"/>
              </w:rPr>
              <w:fldChar w:fldCharType="begin"/>
            </w:r>
            <w:r w:rsidRPr="00E20AF5">
              <w:rPr>
                <w:lang w:val="tr-TR"/>
              </w:rPr>
              <w:instrText>STYLEREF  "Document title"  \* MERGEFORMAT</w:instrText>
            </w:r>
            <w:r w:rsidRPr="00E20AF5">
              <w:rPr>
                <w:lang w:val="tr-TR"/>
              </w:rPr>
              <w:fldChar w:fldCharType="separate"/>
            </w:r>
            <w:r w:rsidRPr="00E20AF5">
              <w:rPr>
                <w:noProof/>
                <w:lang w:val="tr-TR"/>
              </w:rPr>
              <w:t>Arturna Rüzgar Enerji Santrali (</w:t>
            </w:r>
            <w:r w:rsidR="00A73986" w:rsidRPr="00E20AF5">
              <w:rPr>
                <w:noProof/>
                <w:lang w:val="tr-TR"/>
              </w:rPr>
              <w:t>RES</w:t>
            </w:r>
            <w:r w:rsidRPr="00E20AF5">
              <w:rPr>
                <w:noProof/>
                <w:lang w:val="tr-TR"/>
              </w:rPr>
              <w:t>) Projesi</w:t>
            </w:r>
            <w:r w:rsidRPr="00E20AF5">
              <w:rPr>
                <w:noProof/>
                <w:lang w:val="tr-TR"/>
              </w:rPr>
              <w:fldChar w:fldCharType="end"/>
            </w:r>
          </w:p>
          <w:p w14:paraId="55B4490D" w14:textId="0F219290" w:rsidR="00594F14" w:rsidRPr="00E20AF5" w:rsidRDefault="006719FE">
            <w:pPr>
              <w:pStyle w:val="Subtitle"/>
              <w:rPr>
                <w:lang w:val="tr-TR"/>
              </w:rPr>
            </w:pPr>
            <w:r w:rsidRPr="00E20AF5">
              <w:rPr>
                <w:lang w:val="tr-TR"/>
              </w:rPr>
              <w:fldChar w:fldCharType="begin"/>
            </w:r>
            <w:r w:rsidRPr="00E20AF5">
              <w:rPr>
                <w:lang w:val="tr-TR"/>
              </w:rPr>
              <w:instrText>STYLEREF "Document Subtitle" \* MERGEFORMAT</w:instrText>
            </w:r>
            <w:r w:rsidRPr="00E20AF5">
              <w:rPr>
                <w:lang w:val="tr-TR"/>
              </w:rPr>
              <w:fldChar w:fldCharType="separate"/>
            </w:r>
            <w:r w:rsidRPr="00E20AF5">
              <w:rPr>
                <w:noProof/>
                <w:lang w:val="tr-TR"/>
              </w:rPr>
              <w:t>Teknik Olmayan Özet (</w:t>
            </w:r>
            <w:r w:rsidR="00272C6A">
              <w:rPr>
                <w:noProof/>
                <w:lang w:val="tr-TR"/>
              </w:rPr>
              <w:t>TOÖ</w:t>
            </w:r>
            <w:r w:rsidRPr="00E20AF5">
              <w:rPr>
                <w:noProof/>
                <w:lang w:val="tr-TR"/>
              </w:rPr>
              <w:t>)</w:t>
            </w:r>
            <w:r w:rsidRPr="00E20AF5">
              <w:rPr>
                <w:noProof/>
                <w:lang w:val="tr-TR"/>
              </w:rPr>
              <w:fldChar w:fldCharType="end"/>
            </w:r>
          </w:p>
        </w:tc>
      </w:tr>
    </w:tbl>
    <w:tbl>
      <w:tblPr>
        <w:tblStyle w:val="TableGrid"/>
        <w:tblpPr w:leftFromText="181" w:rightFromText="181" w:vertAnchor="page" w:horzAnchor="margin" w:tblpXSpec="right" w:tblpY="247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68"/>
      </w:tblGrid>
      <w:tr w:rsidR="00F73713" w:rsidRPr="00E20AF5" w14:paraId="4183C5AC" w14:textId="77777777" w:rsidTr="00E67BBC">
        <w:trPr>
          <w:trHeight w:val="3406"/>
        </w:trPr>
        <w:tc>
          <w:tcPr>
            <w:tcW w:w="3168" w:type="dxa"/>
            <w:tcMar>
              <w:bottom w:w="142" w:type="dxa"/>
            </w:tcMar>
            <w:vAlign w:val="bottom"/>
          </w:tcPr>
          <w:p w14:paraId="7F593AAB" w14:textId="07515A00" w:rsidR="00F73713" w:rsidRPr="00E20AF5" w:rsidRDefault="00F73713" w:rsidP="00F73713">
            <w:pPr>
              <w:pStyle w:val="CoverHeading"/>
              <w:rPr>
                <w:lang w:val="tr-TR"/>
              </w:rPr>
            </w:pPr>
            <w:bookmarkStart w:id="0" w:name="_Toc143696819"/>
            <w:r w:rsidRPr="00E20AF5">
              <w:rPr>
                <w:lang w:val="tr-TR"/>
              </w:rPr>
              <w:t>Hazırla</w:t>
            </w:r>
            <w:bookmarkEnd w:id="0"/>
            <w:r w:rsidR="00A73986" w:rsidRPr="00E20AF5">
              <w:rPr>
                <w:lang w:val="tr-TR"/>
              </w:rPr>
              <w:t>nan</w:t>
            </w:r>
          </w:p>
          <w:p w14:paraId="1D2CAA63" w14:textId="11D736A3" w:rsidR="00F73713" w:rsidRPr="00E20AF5" w:rsidRDefault="006D4FC1" w:rsidP="00F73713">
            <w:pPr>
              <w:pStyle w:val="CoverSubheading"/>
              <w:framePr w:hSpace="0" w:wrap="auto" w:vAnchor="margin" w:hAnchor="text" w:xAlign="left" w:yAlign="inline"/>
              <w:spacing w:before="120"/>
              <w:suppressOverlap w:val="0"/>
              <w:rPr>
                <w:lang w:val="tr-TR"/>
              </w:rPr>
            </w:pPr>
            <w:r w:rsidRPr="00E20AF5">
              <w:rPr>
                <w:rFonts w:asciiTheme="minorHAnsi" w:hAnsiTheme="minorHAnsi"/>
                <w:noProof/>
                <w:sz w:val="20"/>
                <w:szCs w:val="24"/>
                <w:lang w:val="tr-TR"/>
              </w:rPr>
              <w:drawing>
                <wp:inline distT="0" distB="0" distL="0" distR="0" wp14:anchorId="6A10D947" wp14:editId="4743629C">
                  <wp:extent cx="1123950" cy="209550"/>
                  <wp:effectExtent l="0" t="0" r="0" b="0"/>
                  <wp:docPr id="1159204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59147FE" w14:textId="6C6F2466" w:rsidR="00F73713" w:rsidRPr="00E20AF5" w:rsidRDefault="00950F33" w:rsidP="00F73713">
            <w:pPr>
              <w:pStyle w:val="CoverSubheading"/>
              <w:framePr w:hSpace="0" w:wrap="auto" w:vAnchor="margin" w:hAnchor="text" w:xAlign="left" w:yAlign="inline"/>
              <w:suppressOverlap w:val="0"/>
              <w:rPr>
                <w:lang w:val="tr-TR"/>
              </w:rPr>
            </w:pPr>
            <w:r w:rsidRPr="00E20AF5">
              <w:rPr>
                <w:lang w:val="tr-TR"/>
              </w:rPr>
              <w:fldChar w:fldCharType="begin"/>
            </w:r>
            <w:r w:rsidRPr="00E20AF5">
              <w:rPr>
                <w:lang w:val="tr-TR"/>
              </w:rPr>
              <w:instrText xml:space="preserve"> STYLEREF  Recipient  \* MERGEFORMAT </w:instrText>
            </w:r>
            <w:r w:rsidRPr="00E20AF5">
              <w:rPr>
                <w:lang w:val="tr-TR"/>
              </w:rPr>
              <w:fldChar w:fldCharType="separate"/>
            </w:r>
            <w:r w:rsidR="006719FE" w:rsidRPr="00E20AF5">
              <w:rPr>
                <w:noProof/>
                <w:lang w:val="tr-TR"/>
              </w:rPr>
              <w:t>Enerjisa Enerji Üretim A.Ş.</w:t>
            </w:r>
            <w:r w:rsidRPr="00E20AF5">
              <w:rPr>
                <w:noProof/>
                <w:lang w:val="tr-TR"/>
              </w:rPr>
              <w:fldChar w:fldCharType="end"/>
            </w:r>
          </w:p>
        </w:tc>
      </w:tr>
      <w:tr w:rsidR="00F73713" w:rsidRPr="00E20AF5" w14:paraId="7F06AA20" w14:textId="77777777" w:rsidTr="00E67BBC">
        <w:trPr>
          <w:trHeight w:val="567"/>
        </w:trPr>
        <w:tc>
          <w:tcPr>
            <w:tcW w:w="3168" w:type="dxa"/>
            <w:vAlign w:val="bottom"/>
          </w:tcPr>
          <w:p w14:paraId="77432E9F" w14:textId="77777777" w:rsidR="00F73713" w:rsidRPr="00E20AF5" w:rsidRDefault="00F73713" w:rsidP="00F73713">
            <w:pPr>
              <w:pStyle w:val="CoverHeading"/>
              <w:rPr>
                <w:lang w:val="tr-TR"/>
              </w:rPr>
            </w:pPr>
            <w:bookmarkStart w:id="1" w:name="_Toc143696820"/>
            <w:r w:rsidRPr="00E20AF5">
              <w:rPr>
                <w:lang w:val="tr-TR"/>
              </w:rPr>
              <w:t>Tarih</w:t>
            </w:r>
            <w:bookmarkEnd w:id="1"/>
          </w:p>
          <w:p w14:paraId="6760937A" w14:textId="33FEFF3E" w:rsidR="00F73713" w:rsidRPr="00E20AF5" w:rsidRDefault="006719FE" w:rsidP="00F73713">
            <w:pPr>
              <w:pStyle w:val="CoverSubheading"/>
              <w:framePr w:hSpace="0" w:wrap="auto" w:vAnchor="margin" w:hAnchor="text" w:xAlign="left" w:yAlign="inline"/>
              <w:suppressOverlap w:val="0"/>
              <w:rPr>
                <w:lang w:val="tr-TR"/>
              </w:rPr>
            </w:pPr>
            <w:r w:rsidRPr="00E20AF5">
              <w:rPr>
                <w:lang w:val="tr-TR"/>
              </w:rPr>
              <w:fldChar w:fldCharType="begin"/>
            </w:r>
            <w:r w:rsidRPr="00E20AF5">
              <w:rPr>
                <w:lang w:val="tr-TR"/>
              </w:rPr>
              <w:instrText>STYLEREF Date \* MERGEFORMAT</w:instrText>
            </w:r>
            <w:r w:rsidRPr="00E20AF5">
              <w:rPr>
                <w:lang w:val="tr-TR"/>
              </w:rPr>
              <w:fldChar w:fldCharType="separate"/>
            </w:r>
            <w:r w:rsidRPr="00E20AF5">
              <w:rPr>
                <w:noProof/>
                <w:lang w:val="tr-TR"/>
              </w:rPr>
              <w:t>Ekim 2025</w:t>
            </w:r>
            <w:r w:rsidRPr="00E20AF5">
              <w:rPr>
                <w:noProof/>
                <w:lang w:val="tr-TR"/>
              </w:rPr>
              <w:fldChar w:fldCharType="end"/>
            </w:r>
          </w:p>
        </w:tc>
      </w:tr>
      <w:tr w:rsidR="00F73713" w:rsidRPr="00E20AF5" w14:paraId="10708A5D" w14:textId="77777777" w:rsidTr="00E67BBC">
        <w:trPr>
          <w:trHeight w:val="717"/>
        </w:trPr>
        <w:tc>
          <w:tcPr>
            <w:tcW w:w="3168" w:type="dxa"/>
            <w:vAlign w:val="bottom"/>
          </w:tcPr>
          <w:p w14:paraId="3DB982AA" w14:textId="77777777" w:rsidR="00F73713" w:rsidRPr="00E20AF5" w:rsidRDefault="00F73713" w:rsidP="00F73713">
            <w:pPr>
              <w:pStyle w:val="CoverHeading"/>
              <w:rPr>
                <w:lang w:val="tr-TR"/>
              </w:rPr>
            </w:pPr>
            <w:bookmarkStart w:id="2" w:name="_Toc143696821"/>
            <w:r w:rsidRPr="00E20AF5">
              <w:rPr>
                <w:lang w:val="tr-TR"/>
              </w:rPr>
              <w:t>Referans</w:t>
            </w:r>
            <w:bookmarkEnd w:id="2"/>
          </w:p>
          <w:p w14:paraId="10D6831C" w14:textId="0FACA6D8" w:rsidR="00F73713" w:rsidRPr="00E20AF5" w:rsidRDefault="006719FE" w:rsidP="00F73713">
            <w:pPr>
              <w:pStyle w:val="CoverSubheading"/>
              <w:framePr w:hSpace="0" w:wrap="auto" w:vAnchor="margin" w:hAnchor="text" w:xAlign="left" w:yAlign="inline"/>
              <w:suppressOverlap w:val="0"/>
              <w:rPr>
                <w:lang w:val="tr-TR"/>
              </w:rPr>
            </w:pPr>
            <w:r w:rsidRPr="00E20AF5">
              <w:rPr>
                <w:lang w:val="tr-TR"/>
              </w:rPr>
              <w:fldChar w:fldCharType="begin"/>
            </w:r>
            <w:r w:rsidRPr="00E20AF5">
              <w:rPr>
                <w:lang w:val="tr-TR"/>
              </w:rPr>
              <w:instrText>STYLEREF Reference \* MERGEFORMAT</w:instrText>
            </w:r>
            <w:r w:rsidRPr="00E20AF5">
              <w:rPr>
                <w:lang w:val="tr-TR"/>
              </w:rPr>
              <w:fldChar w:fldCharType="separate"/>
            </w:r>
            <w:r w:rsidRPr="00E20AF5">
              <w:rPr>
                <w:noProof/>
                <w:lang w:val="tr-TR"/>
              </w:rPr>
              <w:t>0733614</w:t>
            </w:r>
            <w:r w:rsidRPr="00E20AF5">
              <w:rPr>
                <w:noProof/>
                <w:lang w:val="tr-TR"/>
              </w:rPr>
              <w:fldChar w:fldCharType="end"/>
            </w:r>
          </w:p>
        </w:tc>
      </w:tr>
    </w:tbl>
    <w:p w14:paraId="4878C64F" w14:textId="37918620" w:rsidR="006B394A" w:rsidRPr="00E20AF5" w:rsidRDefault="005B618A" w:rsidP="00E67BBC">
      <w:pPr>
        <w:tabs>
          <w:tab w:val="left" w:pos="1357"/>
        </w:tabs>
        <w:rPr>
          <w:lang w:val="tr-TR"/>
        </w:rPr>
      </w:pPr>
      <w:r w:rsidRPr="00E20AF5">
        <w:rPr>
          <w:noProof/>
          <w:lang w:val="tr-TR"/>
        </w:rPr>
        <w:drawing>
          <wp:anchor distT="0" distB="0" distL="114300" distR="114300" simplePos="0" relativeHeight="251658240" behindDoc="0" locked="1" layoutInCell="1" allowOverlap="1" wp14:anchorId="521059B1" wp14:editId="44AE67A5">
            <wp:simplePos x="0" y="0"/>
            <wp:positionH relativeFrom="page">
              <wp:posOffset>0</wp:posOffset>
            </wp:positionH>
            <wp:positionV relativeFrom="page">
              <wp:posOffset>5753100</wp:posOffset>
            </wp:positionV>
            <wp:extent cx="7564755" cy="4919345"/>
            <wp:effectExtent l="0" t="0" r="0" b="0"/>
            <wp:wrapNone/>
            <wp:docPr id="16085412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41203" name="Picture 6"/>
                    <pic:cNvPicPr/>
                  </pic:nvPicPr>
                  <pic:blipFill rotWithShape="1">
                    <a:blip r:embed="rId14" cstate="print">
                      <a:extLst>
                        <a:ext uri="{28A0092B-C50C-407E-A947-70E740481C1C}">
                          <a14:useLocalDpi xmlns:a14="http://schemas.microsoft.com/office/drawing/2010/main" val="0"/>
                        </a:ext>
                      </a:extLst>
                    </a:blip>
                    <a:srcRect t="1179" b="1179"/>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94A" w:rsidRPr="00E20AF5">
        <w:rPr>
          <w:lang w:val="tr-TR"/>
        </w:rPr>
        <w:br w:type="page"/>
      </w:r>
    </w:p>
    <w:p w14:paraId="5C5CAB33" w14:textId="77777777" w:rsidR="00C8569A" w:rsidRPr="00E20AF5" w:rsidRDefault="00C8569A" w:rsidP="00837154">
      <w:pPr>
        <w:pStyle w:val="PageTitle"/>
        <w:rPr>
          <w:lang w:val="tr-TR"/>
        </w:rPr>
      </w:pPr>
      <w:r w:rsidRPr="00E20AF5">
        <w:rPr>
          <w:lang w:val="tr-TR"/>
        </w:rPr>
        <w:lastRenderedPageBreak/>
        <w:t>Belge detayları</w:t>
      </w:r>
    </w:p>
    <w:tbl>
      <w:tblPr>
        <w:tblStyle w:val="ERMTable1"/>
        <w:tblW w:w="5000" w:type="pct"/>
        <w:tblLook w:val="0620" w:firstRow="1" w:lastRow="0" w:firstColumn="0" w:lastColumn="0" w:noHBand="1" w:noVBand="1"/>
      </w:tblPr>
      <w:tblGrid>
        <w:gridCol w:w="2784"/>
        <w:gridCol w:w="6849"/>
      </w:tblGrid>
      <w:tr w:rsidR="00C8569A" w:rsidRPr="00E20AF5" w14:paraId="030AD0C0" w14:textId="77777777">
        <w:trPr>
          <w:cnfStyle w:val="100000000000" w:firstRow="1" w:lastRow="0" w:firstColumn="0" w:lastColumn="0" w:oddVBand="0" w:evenVBand="0" w:oddHBand="0" w:evenHBand="0" w:firstRowFirstColumn="0" w:firstRowLastColumn="0" w:lastRowFirstColumn="0" w:lastRowLastColumn="0"/>
          <w:trHeight w:hRule="exact" w:val="551"/>
        </w:trPr>
        <w:tc>
          <w:tcPr>
            <w:tcW w:w="10772" w:type="dxa"/>
            <w:gridSpan w:val="2"/>
          </w:tcPr>
          <w:p w14:paraId="6A20AFF2" w14:textId="2EFC36C6" w:rsidR="00C8569A" w:rsidRPr="00E20AF5" w:rsidRDefault="00C8569A">
            <w:pPr>
              <w:pStyle w:val="Tabletextleft"/>
              <w:rPr>
                <w:b w:val="0"/>
                <w:bCs/>
                <w:lang w:val="tr-TR"/>
              </w:rPr>
            </w:pPr>
          </w:p>
        </w:tc>
      </w:tr>
      <w:tr w:rsidR="00C8569A" w:rsidRPr="00E20AF5" w14:paraId="7AD654F3" w14:textId="77777777">
        <w:trPr>
          <w:trHeight w:val="227"/>
        </w:trPr>
        <w:tc>
          <w:tcPr>
            <w:tcW w:w="3024" w:type="dxa"/>
          </w:tcPr>
          <w:p w14:paraId="50F71690" w14:textId="77777777" w:rsidR="00C8569A" w:rsidRPr="00E20AF5" w:rsidRDefault="00C8569A">
            <w:pPr>
              <w:pStyle w:val="Tabletextleft"/>
              <w:rPr>
                <w:lang w:val="tr-TR"/>
              </w:rPr>
            </w:pPr>
            <w:r w:rsidRPr="00E20AF5">
              <w:rPr>
                <w:lang w:val="tr-TR"/>
              </w:rPr>
              <w:t>BELGE BAŞLIĞI</w:t>
            </w:r>
          </w:p>
        </w:tc>
        <w:tc>
          <w:tcPr>
            <w:tcW w:w="7748" w:type="dxa"/>
          </w:tcPr>
          <w:p w14:paraId="322970BA" w14:textId="15871A65" w:rsidR="00C8569A" w:rsidRPr="00E20AF5" w:rsidRDefault="00897CD8">
            <w:pPr>
              <w:pStyle w:val="Documenttitle"/>
              <w:rPr>
                <w:lang w:val="tr-TR"/>
              </w:rPr>
            </w:pPr>
            <w:proofErr w:type="spellStart"/>
            <w:r w:rsidRPr="00E20AF5">
              <w:rPr>
                <w:lang w:val="tr-TR"/>
              </w:rPr>
              <w:t>Arturna</w:t>
            </w:r>
            <w:proofErr w:type="spellEnd"/>
            <w:r w:rsidRPr="00E20AF5">
              <w:rPr>
                <w:lang w:val="tr-TR"/>
              </w:rPr>
              <w:t xml:space="preserve"> </w:t>
            </w:r>
            <w:proofErr w:type="gramStart"/>
            <w:r w:rsidR="00DB63EB" w:rsidRPr="00E20AF5">
              <w:rPr>
                <w:lang w:val="tr-TR"/>
              </w:rPr>
              <w:t>Rüzgar</w:t>
            </w:r>
            <w:proofErr w:type="gramEnd"/>
            <w:r w:rsidR="00DB63EB" w:rsidRPr="00E20AF5">
              <w:rPr>
                <w:lang w:val="tr-TR"/>
              </w:rPr>
              <w:t xml:space="preserve"> Enerji Santrali </w:t>
            </w:r>
            <w:r w:rsidR="006D4FC1" w:rsidRPr="00E20AF5">
              <w:rPr>
                <w:lang w:val="tr-TR"/>
              </w:rPr>
              <w:t>(</w:t>
            </w:r>
            <w:r w:rsidR="00A73986" w:rsidRPr="00E20AF5">
              <w:rPr>
                <w:lang w:val="tr-TR"/>
              </w:rPr>
              <w:t>RES</w:t>
            </w:r>
            <w:r w:rsidR="006D4FC1" w:rsidRPr="00E20AF5">
              <w:rPr>
                <w:lang w:val="tr-TR"/>
              </w:rPr>
              <w:t xml:space="preserve">) </w:t>
            </w:r>
            <w:r w:rsidR="00DB63EB" w:rsidRPr="00E20AF5">
              <w:rPr>
                <w:lang w:val="tr-TR"/>
              </w:rPr>
              <w:t>Projesi</w:t>
            </w:r>
          </w:p>
        </w:tc>
      </w:tr>
      <w:tr w:rsidR="00C8569A" w:rsidRPr="00E20AF5" w14:paraId="07E3AB2C" w14:textId="77777777">
        <w:trPr>
          <w:trHeight w:val="227"/>
        </w:trPr>
        <w:tc>
          <w:tcPr>
            <w:tcW w:w="3024" w:type="dxa"/>
          </w:tcPr>
          <w:p w14:paraId="0B85F620" w14:textId="77777777" w:rsidR="00C8569A" w:rsidRPr="00E20AF5" w:rsidRDefault="00C8569A">
            <w:pPr>
              <w:pStyle w:val="Tabletextleft"/>
              <w:rPr>
                <w:lang w:val="tr-TR"/>
              </w:rPr>
            </w:pPr>
            <w:r w:rsidRPr="00E20AF5">
              <w:rPr>
                <w:lang w:val="tr-TR"/>
              </w:rPr>
              <w:t>BELGE ALT BAŞLIĞI</w:t>
            </w:r>
          </w:p>
        </w:tc>
        <w:tc>
          <w:tcPr>
            <w:tcW w:w="7748" w:type="dxa"/>
          </w:tcPr>
          <w:p w14:paraId="2D3FE93E" w14:textId="45583AE3" w:rsidR="00C8569A" w:rsidRPr="00E20AF5" w:rsidRDefault="00DB63EB">
            <w:pPr>
              <w:pStyle w:val="DocumentSubtitle"/>
              <w:rPr>
                <w:lang w:val="tr-TR"/>
              </w:rPr>
            </w:pPr>
            <w:r w:rsidRPr="00E20AF5">
              <w:rPr>
                <w:lang w:val="tr-TR"/>
              </w:rPr>
              <w:t xml:space="preserve">Teknik Olmayan Özet </w:t>
            </w:r>
            <w:r w:rsidR="006D4FC1" w:rsidRPr="00E20AF5">
              <w:rPr>
                <w:lang w:val="tr-TR"/>
              </w:rPr>
              <w:t>(</w:t>
            </w:r>
            <w:r w:rsidR="00272C6A">
              <w:rPr>
                <w:lang w:val="tr-TR"/>
              </w:rPr>
              <w:t>TOÖ</w:t>
            </w:r>
            <w:r w:rsidR="006D4FC1" w:rsidRPr="00E20AF5">
              <w:rPr>
                <w:lang w:val="tr-TR"/>
              </w:rPr>
              <w:t>)</w:t>
            </w:r>
          </w:p>
        </w:tc>
      </w:tr>
      <w:tr w:rsidR="00C8569A" w:rsidRPr="00E20AF5" w14:paraId="157590B4" w14:textId="77777777">
        <w:trPr>
          <w:trHeight w:val="227"/>
        </w:trPr>
        <w:tc>
          <w:tcPr>
            <w:tcW w:w="3024" w:type="dxa"/>
          </w:tcPr>
          <w:p w14:paraId="442A5A93" w14:textId="77777777" w:rsidR="00C8569A" w:rsidRPr="00E20AF5" w:rsidRDefault="00C8569A">
            <w:pPr>
              <w:pStyle w:val="Tabletextleft"/>
              <w:rPr>
                <w:lang w:val="tr-TR"/>
              </w:rPr>
            </w:pPr>
            <w:r w:rsidRPr="00E20AF5">
              <w:rPr>
                <w:lang w:val="tr-TR"/>
              </w:rPr>
              <w:t>PROJE NUMARASI</w:t>
            </w:r>
          </w:p>
        </w:tc>
        <w:tc>
          <w:tcPr>
            <w:tcW w:w="7748" w:type="dxa"/>
          </w:tcPr>
          <w:p w14:paraId="27E19DF5" w14:textId="6F1FC9AE" w:rsidR="00C8569A" w:rsidRPr="00E20AF5" w:rsidRDefault="00DB63EB">
            <w:pPr>
              <w:pStyle w:val="Reference"/>
              <w:framePr w:wrap="around"/>
              <w:rPr>
                <w:lang w:val="tr-TR"/>
              </w:rPr>
            </w:pPr>
            <w:r w:rsidRPr="00E20AF5">
              <w:rPr>
                <w:lang w:val="tr-TR"/>
              </w:rPr>
              <w:t xml:space="preserve">0733614  </w:t>
            </w:r>
          </w:p>
        </w:tc>
      </w:tr>
      <w:tr w:rsidR="00C8569A" w:rsidRPr="00E20AF5" w14:paraId="7C53C414" w14:textId="77777777">
        <w:trPr>
          <w:trHeight w:val="227"/>
        </w:trPr>
        <w:tc>
          <w:tcPr>
            <w:tcW w:w="3024" w:type="dxa"/>
          </w:tcPr>
          <w:p w14:paraId="5A3D14EB" w14:textId="77777777" w:rsidR="00C8569A" w:rsidRPr="00E20AF5" w:rsidRDefault="009F2437">
            <w:pPr>
              <w:pStyle w:val="Tabletextleft"/>
              <w:rPr>
                <w:lang w:val="tr-TR"/>
              </w:rPr>
            </w:pPr>
            <w:r w:rsidRPr="00E20AF5">
              <w:rPr>
                <w:lang w:val="tr-TR"/>
              </w:rPr>
              <w:t>TARİH</w:t>
            </w:r>
          </w:p>
        </w:tc>
        <w:tc>
          <w:tcPr>
            <w:tcW w:w="7748" w:type="dxa"/>
          </w:tcPr>
          <w:p w14:paraId="745858CE" w14:textId="46ECD528" w:rsidR="00C8569A" w:rsidRPr="00E20AF5" w:rsidRDefault="00886CBA" w:rsidP="00BA2C1C">
            <w:pPr>
              <w:pStyle w:val="Date"/>
              <w:framePr w:wrap="around"/>
              <w:rPr>
                <w:lang w:val="tr-TR"/>
              </w:rPr>
            </w:pPr>
            <w:r w:rsidRPr="00E20AF5">
              <w:rPr>
                <w:lang w:val="tr-TR"/>
              </w:rPr>
              <w:t>Ekim</w:t>
            </w:r>
            <w:r w:rsidR="00DB63EB" w:rsidRPr="00E20AF5">
              <w:rPr>
                <w:lang w:val="tr-TR"/>
              </w:rPr>
              <w:t xml:space="preserve"> 2025</w:t>
            </w:r>
          </w:p>
        </w:tc>
      </w:tr>
      <w:tr w:rsidR="00C8569A" w:rsidRPr="00E20AF5" w14:paraId="1332AF27" w14:textId="77777777">
        <w:trPr>
          <w:trHeight w:val="227"/>
        </w:trPr>
        <w:tc>
          <w:tcPr>
            <w:tcW w:w="3024" w:type="dxa"/>
          </w:tcPr>
          <w:p w14:paraId="34962D2D" w14:textId="7D0A2AB0" w:rsidR="00C8569A" w:rsidRPr="00E20AF5" w:rsidRDefault="009F2437">
            <w:pPr>
              <w:pStyle w:val="Tabletextleft"/>
              <w:rPr>
                <w:lang w:val="tr-TR"/>
              </w:rPr>
            </w:pPr>
            <w:r w:rsidRPr="00E20AF5">
              <w:rPr>
                <w:lang w:val="tr-TR"/>
              </w:rPr>
              <w:t xml:space="preserve">SÜRÜM </w:t>
            </w:r>
          </w:p>
        </w:tc>
        <w:tc>
          <w:tcPr>
            <w:tcW w:w="7748" w:type="dxa"/>
          </w:tcPr>
          <w:p w14:paraId="004FDF35" w14:textId="382D40D2" w:rsidR="00C8569A" w:rsidRPr="00E20AF5" w:rsidRDefault="00A73986">
            <w:pPr>
              <w:pStyle w:val="Version"/>
              <w:rPr>
                <w:lang w:val="tr-TR"/>
              </w:rPr>
            </w:pPr>
            <w:r w:rsidRPr="00E20AF5">
              <w:rPr>
                <w:lang w:val="tr-TR"/>
              </w:rPr>
              <w:t>Nihai</w:t>
            </w:r>
            <w:r w:rsidR="00195534" w:rsidRPr="00E20AF5">
              <w:rPr>
                <w:lang w:val="tr-TR"/>
              </w:rPr>
              <w:t xml:space="preserve"> </w:t>
            </w:r>
            <w:r w:rsidR="00D7462E" w:rsidRPr="00E20AF5">
              <w:rPr>
                <w:lang w:val="tr-TR"/>
              </w:rPr>
              <w:t>Taslak</w:t>
            </w:r>
          </w:p>
        </w:tc>
      </w:tr>
      <w:tr w:rsidR="00C8569A" w:rsidRPr="00E20AF5" w14:paraId="14FFCD88" w14:textId="77777777">
        <w:trPr>
          <w:trHeight w:val="227"/>
        </w:trPr>
        <w:tc>
          <w:tcPr>
            <w:tcW w:w="3024" w:type="dxa"/>
          </w:tcPr>
          <w:p w14:paraId="1A7615CE" w14:textId="77777777" w:rsidR="00C8569A" w:rsidRPr="00E20AF5" w:rsidRDefault="009F2437">
            <w:pPr>
              <w:pStyle w:val="Tabletextleft"/>
              <w:rPr>
                <w:lang w:val="tr-TR"/>
              </w:rPr>
            </w:pPr>
            <w:r w:rsidRPr="00E20AF5">
              <w:rPr>
                <w:lang w:val="tr-TR"/>
              </w:rPr>
              <w:t>YAZAR</w:t>
            </w:r>
          </w:p>
        </w:tc>
        <w:tc>
          <w:tcPr>
            <w:tcW w:w="7748" w:type="dxa"/>
          </w:tcPr>
          <w:p w14:paraId="3F2F4F3E" w14:textId="4D65C151" w:rsidR="00C8569A" w:rsidRPr="00E20AF5" w:rsidRDefault="00D73DFE" w:rsidP="000616AD">
            <w:pPr>
              <w:pStyle w:val="Author"/>
              <w:rPr>
                <w:lang w:val="tr-TR"/>
              </w:rPr>
            </w:pPr>
            <w:r w:rsidRPr="00E20AF5">
              <w:rPr>
                <w:lang w:val="tr-TR"/>
              </w:rPr>
              <w:t>ERM Proje Ekibi</w:t>
            </w:r>
          </w:p>
        </w:tc>
      </w:tr>
      <w:tr w:rsidR="00C8569A" w:rsidRPr="00E20AF5" w14:paraId="47C59447" w14:textId="77777777">
        <w:trPr>
          <w:trHeight w:val="227"/>
        </w:trPr>
        <w:tc>
          <w:tcPr>
            <w:tcW w:w="3024" w:type="dxa"/>
          </w:tcPr>
          <w:p w14:paraId="347C9573" w14:textId="77777777" w:rsidR="00C8569A" w:rsidRPr="00E20AF5" w:rsidRDefault="009F2437">
            <w:pPr>
              <w:pStyle w:val="Tabletextleft"/>
              <w:rPr>
                <w:lang w:val="tr-TR"/>
              </w:rPr>
            </w:pPr>
            <w:r w:rsidRPr="00E20AF5">
              <w:rPr>
                <w:lang w:val="tr-TR"/>
              </w:rPr>
              <w:t>MÜŞTERİ ADI</w:t>
            </w:r>
          </w:p>
        </w:tc>
        <w:tc>
          <w:tcPr>
            <w:tcW w:w="7748" w:type="dxa"/>
          </w:tcPr>
          <w:p w14:paraId="2A7E3BB7" w14:textId="74F121C2" w:rsidR="00C8569A" w:rsidRPr="00E20AF5" w:rsidRDefault="00DB63EB">
            <w:pPr>
              <w:pStyle w:val="Recipient"/>
              <w:rPr>
                <w:lang w:val="tr-TR"/>
              </w:rPr>
            </w:pPr>
            <w:r w:rsidRPr="00E20AF5">
              <w:rPr>
                <w:lang w:val="tr-TR"/>
              </w:rPr>
              <w:t>Enerjisa Enerji Üretim A.Ş.</w:t>
            </w:r>
          </w:p>
        </w:tc>
      </w:tr>
    </w:tbl>
    <w:p w14:paraId="01D6357F" w14:textId="77777777" w:rsidR="00C8569A" w:rsidRPr="00E20AF5" w:rsidRDefault="00C8569A" w:rsidP="00C8569A">
      <w:pPr>
        <w:rPr>
          <w:lang w:val="tr-TR"/>
        </w:rPr>
      </w:pPr>
    </w:p>
    <w:p w14:paraId="11CF0A7A" w14:textId="77777777" w:rsidR="00C8569A" w:rsidRPr="00E20AF5" w:rsidRDefault="00C8569A" w:rsidP="00837154">
      <w:pPr>
        <w:pStyle w:val="PageTitle"/>
        <w:rPr>
          <w:lang w:val="tr-TR"/>
        </w:rPr>
      </w:pPr>
      <w:r w:rsidRPr="00E20AF5">
        <w:rPr>
          <w:lang w:val="tr-TR"/>
        </w:rPr>
        <w:t>Belge geçmişi</w:t>
      </w:r>
    </w:p>
    <w:tbl>
      <w:tblPr>
        <w:tblStyle w:val="ERMTable1"/>
        <w:tblW w:w="5000" w:type="pct"/>
        <w:tblLook w:val="0620" w:firstRow="1" w:lastRow="0" w:firstColumn="0" w:lastColumn="0" w:noHBand="1" w:noVBand="1"/>
      </w:tblPr>
      <w:tblGrid>
        <w:gridCol w:w="1368"/>
        <w:gridCol w:w="1393"/>
        <w:gridCol w:w="1337"/>
        <w:gridCol w:w="1528"/>
        <w:gridCol w:w="1179"/>
        <w:gridCol w:w="1382"/>
        <w:gridCol w:w="1446"/>
      </w:tblGrid>
      <w:tr w:rsidR="00B7474F" w:rsidRPr="00E20AF5" w14:paraId="14C05593" w14:textId="77777777" w:rsidTr="00195534">
        <w:trPr>
          <w:cnfStyle w:val="100000000000" w:firstRow="1" w:lastRow="0" w:firstColumn="0" w:lastColumn="0" w:oddVBand="0" w:evenVBand="0" w:oddHBand="0" w:evenHBand="0" w:firstRowFirstColumn="0" w:firstRowLastColumn="0" w:lastRowFirstColumn="0" w:lastRowLastColumn="0"/>
          <w:trHeight w:val="170"/>
        </w:trPr>
        <w:tc>
          <w:tcPr>
            <w:tcW w:w="5626" w:type="dxa"/>
            <w:gridSpan w:val="4"/>
          </w:tcPr>
          <w:p w14:paraId="4ED1ACC9" w14:textId="77777777" w:rsidR="00B7474F" w:rsidRPr="00E20AF5" w:rsidRDefault="00B7474F" w:rsidP="00EA756C">
            <w:pPr>
              <w:pStyle w:val="Tabletextleft"/>
              <w:rPr>
                <w:caps/>
                <w:lang w:val="tr-TR"/>
              </w:rPr>
            </w:pPr>
          </w:p>
        </w:tc>
        <w:tc>
          <w:tcPr>
            <w:tcW w:w="2561" w:type="dxa"/>
            <w:gridSpan w:val="2"/>
          </w:tcPr>
          <w:p w14:paraId="5CDE69EB" w14:textId="3A9B49A4" w:rsidR="00B7474F" w:rsidRPr="00E20AF5" w:rsidRDefault="00B7474F" w:rsidP="00EA756C">
            <w:pPr>
              <w:pStyle w:val="Tabletextleft"/>
              <w:rPr>
                <w:b w:val="0"/>
                <w:bCs/>
                <w:caps/>
                <w:lang w:val="tr-TR"/>
              </w:rPr>
            </w:pPr>
            <w:r w:rsidRPr="00E20AF5">
              <w:rPr>
                <w:b w:val="0"/>
                <w:bCs/>
                <w:caps/>
                <w:lang w:val="tr-TR"/>
              </w:rPr>
              <w:t>ERM Onay</w:t>
            </w:r>
            <w:r w:rsidR="00AE0CCD">
              <w:rPr>
                <w:b w:val="0"/>
                <w:bCs/>
                <w:caps/>
                <w:lang w:val="tr-TR"/>
              </w:rPr>
              <w:t>I</w:t>
            </w:r>
          </w:p>
        </w:tc>
        <w:tc>
          <w:tcPr>
            <w:tcW w:w="1446" w:type="dxa"/>
          </w:tcPr>
          <w:p w14:paraId="5B924079" w14:textId="77777777" w:rsidR="00B7474F" w:rsidRPr="00E20AF5" w:rsidRDefault="00B7474F" w:rsidP="00EA756C">
            <w:pPr>
              <w:pStyle w:val="Tabletextleft"/>
              <w:rPr>
                <w:caps/>
                <w:lang w:val="tr-TR"/>
              </w:rPr>
            </w:pPr>
          </w:p>
        </w:tc>
      </w:tr>
      <w:tr w:rsidR="00EA756C" w:rsidRPr="00E20AF5" w14:paraId="68282A0B" w14:textId="77777777" w:rsidTr="00195534">
        <w:tc>
          <w:tcPr>
            <w:tcW w:w="1368" w:type="dxa"/>
            <w:shd w:val="clear" w:color="auto" w:fill="D1DDD3" w:themeFill="text2"/>
          </w:tcPr>
          <w:p w14:paraId="319FA64B" w14:textId="77777777" w:rsidR="00C8569A" w:rsidRPr="00E20AF5" w:rsidRDefault="00C8569A" w:rsidP="00EA756C">
            <w:pPr>
              <w:pStyle w:val="Tabletextleft"/>
              <w:rPr>
                <w:caps/>
                <w:lang w:val="tr-TR"/>
              </w:rPr>
            </w:pPr>
            <w:r w:rsidRPr="00E20AF5">
              <w:rPr>
                <w:caps/>
                <w:lang w:val="tr-TR"/>
              </w:rPr>
              <w:t>Sürüm</w:t>
            </w:r>
          </w:p>
        </w:tc>
        <w:tc>
          <w:tcPr>
            <w:tcW w:w="1393" w:type="dxa"/>
            <w:shd w:val="clear" w:color="auto" w:fill="D1DDD3" w:themeFill="text2"/>
          </w:tcPr>
          <w:p w14:paraId="54BB666F" w14:textId="77777777" w:rsidR="00C8569A" w:rsidRPr="00E20AF5" w:rsidRDefault="00C8569A" w:rsidP="00EA756C">
            <w:pPr>
              <w:pStyle w:val="Tabletextleft"/>
              <w:rPr>
                <w:caps/>
                <w:lang w:val="tr-TR"/>
              </w:rPr>
            </w:pPr>
            <w:r w:rsidRPr="00E20AF5">
              <w:rPr>
                <w:caps/>
                <w:lang w:val="tr-TR"/>
              </w:rPr>
              <w:t>Revizyon</w:t>
            </w:r>
          </w:p>
        </w:tc>
        <w:tc>
          <w:tcPr>
            <w:tcW w:w="1337" w:type="dxa"/>
            <w:shd w:val="clear" w:color="auto" w:fill="D1DDD3" w:themeFill="text2"/>
          </w:tcPr>
          <w:p w14:paraId="34558C56" w14:textId="77777777" w:rsidR="00C8569A" w:rsidRPr="00E20AF5" w:rsidRDefault="00C8569A" w:rsidP="00EA756C">
            <w:pPr>
              <w:pStyle w:val="Tabletextleft"/>
              <w:rPr>
                <w:caps/>
                <w:lang w:val="tr-TR"/>
              </w:rPr>
            </w:pPr>
            <w:r w:rsidRPr="00E20AF5">
              <w:rPr>
                <w:caps/>
                <w:lang w:val="tr-TR"/>
              </w:rPr>
              <w:t>Yazar</w:t>
            </w:r>
          </w:p>
        </w:tc>
        <w:tc>
          <w:tcPr>
            <w:tcW w:w="1528" w:type="dxa"/>
            <w:shd w:val="clear" w:color="auto" w:fill="D1DDD3" w:themeFill="text2"/>
          </w:tcPr>
          <w:p w14:paraId="50F59B2E" w14:textId="77777777" w:rsidR="00C8569A" w:rsidRPr="00E20AF5" w:rsidRDefault="00C8569A" w:rsidP="00EA756C">
            <w:pPr>
              <w:pStyle w:val="Tabletextleft"/>
              <w:rPr>
                <w:caps/>
                <w:lang w:val="tr-TR"/>
              </w:rPr>
            </w:pPr>
            <w:r w:rsidRPr="00E20AF5">
              <w:rPr>
                <w:caps/>
                <w:lang w:val="tr-TR"/>
              </w:rPr>
              <w:t>İnceleme</w:t>
            </w:r>
          </w:p>
        </w:tc>
        <w:tc>
          <w:tcPr>
            <w:tcW w:w="1179" w:type="dxa"/>
            <w:shd w:val="clear" w:color="auto" w:fill="D1DDD3" w:themeFill="text2"/>
          </w:tcPr>
          <w:p w14:paraId="794F08AD" w14:textId="77777777" w:rsidR="00C8569A" w:rsidRPr="00E20AF5" w:rsidRDefault="00C8569A" w:rsidP="00EA756C">
            <w:pPr>
              <w:pStyle w:val="Tabletextleft"/>
              <w:rPr>
                <w:caps/>
                <w:lang w:val="tr-TR"/>
              </w:rPr>
            </w:pPr>
            <w:r w:rsidRPr="00E20AF5">
              <w:rPr>
                <w:caps/>
                <w:lang w:val="tr-TR"/>
              </w:rPr>
              <w:t>Ad</w:t>
            </w:r>
          </w:p>
        </w:tc>
        <w:tc>
          <w:tcPr>
            <w:tcW w:w="1382" w:type="dxa"/>
            <w:shd w:val="clear" w:color="auto" w:fill="D1DDD3" w:themeFill="text2"/>
          </w:tcPr>
          <w:p w14:paraId="680CD44C" w14:textId="77777777" w:rsidR="00C8569A" w:rsidRPr="00E20AF5" w:rsidRDefault="00C8569A" w:rsidP="00EA756C">
            <w:pPr>
              <w:pStyle w:val="Tabletextleft"/>
              <w:rPr>
                <w:caps/>
                <w:lang w:val="tr-TR"/>
              </w:rPr>
            </w:pPr>
            <w:r w:rsidRPr="00E20AF5">
              <w:rPr>
                <w:caps/>
                <w:lang w:val="tr-TR"/>
              </w:rPr>
              <w:t>Tarih</w:t>
            </w:r>
          </w:p>
        </w:tc>
        <w:tc>
          <w:tcPr>
            <w:tcW w:w="1446" w:type="dxa"/>
            <w:shd w:val="clear" w:color="auto" w:fill="D1DDD3" w:themeFill="text2"/>
          </w:tcPr>
          <w:p w14:paraId="4F3966C3" w14:textId="77777777" w:rsidR="00C8569A" w:rsidRPr="00E20AF5" w:rsidRDefault="00C8569A" w:rsidP="00EA756C">
            <w:pPr>
              <w:pStyle w:val="Tabletextleft"/>
              <w:rPr>
                <w:caps/>
                <w:lang w:val="tr-TR"/>
              </w:rPr>
            </w:pPr>
            <w:r w:rsidRPr="00E20AF5">
              <w:rPr>
                <w:caps/>
                <w:lang w:val="tr-TR"/>
              </w:rPr>
              <w:t>Yorum</w:t>
            </w:r>
          </w:p>
        </w:tc>
      </w:tr>
      <w:tr w:rsidR="0001044C" w:rsidRPr="00E20AF5" w14:paraId="1011053E" w14:textId="77777777" w:rsidTr="00195534">
        <w:trPr>
          <w:trHeight w:val="227"/>
        </w:trPr>
        <w:tc>
          <w:tcPr>
            <w:tcW w:w="1368" w:type="dxa"/>
          </w:tcPr>
          <w:p w14:paraId="7B1CC56A" w14:textId="6EDAE013" w:rsidR="0001044C" w:rsidRPr="00E20AF5" w:rsidRDefault="00A73986" w:rsidP="0001044C">
            <w:pPr>
              <w:pStyle w:val="Tabletextleft"/>
              <w:rPr>
                <w:lang w:val="tr-TR"/>
              </w:rPr>
            </w:pPr>
            <w:r w:rsidRPr="00E20AF5">
              <w:rPr>
                <w:lang w:val="tr-TR"/>
              </w:rPr>
              <w:t>Nihai</w:t>
            </w:r>
            <w:r w:rsidR="0001044C" w:rsidRPr="00E20AF5">
              <w:rPr>
                <w:lang w:val="tr-TR"/>
              </w:rPr>
              <w:t xml:space="preserve"> Taslak</w:t>
            </w:r>
          </w:p>
        </w:tc>
        <w:tc>
          <w:tcPr>
            <w:tcW w:w="1393" w:type="dxa"/>
          </w:tcPr>
          <w:p w14:paraId="19CE7B95" w14:textId="366A6268" w:rsidR="0001044C" w:rsidRPr="00E20AF5" w:rsidRDefault="0001044C" w:rsidP="0001044C">
            <w:pPr>
              <w:pStyle w:val="Tabletextleft"/>
              <w:rPr>
                <w:lang w:val="tr-TR"/>
              </w:rPr>
            </w:pPr>
            <w:r w:rsidRPr="00E20AF5">
              <w:rPr>
                <w:lang w:val="tr-TR"/>
              </w:rPr>
              <w:t>003</w:t>
            </w:r>
          </w:p>
        </w:tc>
        <w:tc>
          <w:tcPr>
            <w:tcW w:w="1337" w:type="dxa"/>
          </w:tcPr>
          <w:p w14:paraId="2167B136" w14:textId="48DA30F0" w:rsidR="0001044C" w:rsidRPr="00E20AF5" w:rsidRDefault="00FA3652" w:rsidP="0001044C">
            <w:pPr>
              <w:pStyle w:val="Tabletextleft"/>
              <w:rPr>
                <w:lang w:val="tr-TR"/>
              </w:rPr>
            </w:pPr>
            <w:r w:rsidRPr="00E20AF5">
              <w:rPr>
                <w:lang w:val="tr-TR"/>
              </w:rPr>
              <w:t>ERM Proje Ekibi</w:t>
            </w:r>
          </w:p>
        </w:tc>
        <w:tc>
          <w:tcPr>
            <w:tcW w:w="1528" w:type="dxa"/>
          </w:tcPr>
          <w:p w14:paraId="2206334B" w14:textId="1256488C" w:rsidR="0001044C" w:rsidRPr="00E20AF5" w:rsidRDefault="0001044C" w:rsidP="0001044C">
            <w:pPr>
              <w:pStyle w:val="Tabletextleft"/>
              <w:rPr>
                <w:lang w:val="tr-TR"/>
              </w:rPr>
            </w:pPr>
          </w:p>
        </w:tc>
        <w:tc>
          <w:tcPr>
            <w:tcW w:w="1179" w:type="dxa"/>
          </w:tcPr>
          <w:p w14:paraId="62EA9372" w14:textId="755328EF" w:rsidR="0001044C" w:rsidRPr="00E20AF5" w:rsidRDefault="0001044C" w:rsidP="0001044C">
            <w:pPr>
              <w:pStyle w:val="Tabletextleft"/>
              <w:rPr>
                <w:lang w:val="tr-TR"/>
              </w:rPr>
            </w:pPr>
          </w:p>
        </w:tc>
        <w:tc>
          <w:tcPr>
            <w:tcW w:w="1382" w:type="dxa"/>
          </w:tcPr>
          <w:p w14:paraId="5C275607" w14:textId="67D75DF8" w:rsidR="0001044C" w:rsidRPr="00E20AF5" w:rsidRDefault="0001044C" w:rsidP="0001044C">
            <w:pPr>
              <w:pStyle w:val="Tabletextleft"/>
              <w:rPr>
                <w:lang w:val="tr-TR"/>
              </w:rPr>
            </w:pPr>
            <w:r w:rsidRPr="00E20AF5">
              <w:rPr>
                <w:lang w:val="tr-TR"/>
              </w:rPr>
              <w:t>Ekim 2025</w:t>
            </w:r>
          </w:p>
        </w:tc>
        <w:tc>
          <w:tcPr>
            <w:tcW w:w="1446" w:type="dxa"/>
          </w:tcPr>
          <w:p w14:paraId="6C1C2DAC" w14:textId="77777777" w:rsidR="0001044C" w:rsidRPr="00E20AF5" w:rsidRDefault="0001044C" w:rsidP="0001044C">
            <w:pPr>
              <w:pStyle w:val="Tabletextleft"/>
              <w:rPr>
                <w:lang w:val="tr-TR"/>
              </w:rPr>
            </w:pPr>
          </w:p>
        </w:tc>
      </w:tr>
    </w:tbl>
    <w:p w14:paraId="7437959E" w14:textId="77777777" w:rsidR="00C8569A" w:rsidRPr="00E20AF5" w:rsidRDefault="00C8569A" w:rsidP="00C8569A">
      <w:pPr>
        <w:rPr>
          <w:lang w:val="tr-TR"/>
        </w:rPr>
      </w:pPr>
    </w:p>
    <w:p w14:paraId="1373C9F5" w14:textId="77777777" w:rsidR="00C8569A" w:rsidRPr="00E20AF5" w:rsidRDefault="00C8569A" w:rsidP="00954DDA">
      <w:pPr>
        <w:pStyle w:val="BodyText"/>
        <w:rPr>
          <w:lang w:val="tr-TR"/>
        </w:rPr>
      </w:pPr>
      <w:r w:rsidRPr="00E20AF5">
        <w:rPr>
          <w:lang w:val="tr-TR"/>
        </w:rPr>
        <w:br w:type="page"/>
      </w:r>
    </w:p>
    <w:p w14:paraId="5C1783B5" w14:textId="77777777" w:rsidR="00605176" w:rsidRPr="00E20AF5" w:rsidRDefault="006C5A81" w:rsidP="000F3EF6">
      <w:pPr>
        <w:pStyle w:val="PageTitle"/>
        <w:rPr>
          <w:lang w:val="tr-TR"/>
        </w:rPr>
      </w:pPr>
      <w:r w:rsidRPr="00E20AF5">
        <w:rPr>
          <w:lang w:val="tr-TR"/>
        </w:rPr>
        <w:lastRenderedPageBreak/>
        <w:t>İmza sayfası</w:t>
      </w:r>
    </w:p>
    <w:p w14:paraId="0D24B071" w14:textId="49A2DF0D" w:rsidR="003D07EC" w:rsidRPr="00E20AF5" w:rsidRDefault="003D07EC" w:rsidP="003D07EC">
      <w:pPr>
        <w:pStyle w:val="Title"/>
        <w:rPr>
          <w:sz w:val="48"/>
          <w:szCs w:val="48"/>
          <w:lang w:val="tr-TR"/>
        </w:rPr>
      </w:pPr>
      <w:r w:rsidRPr="00E20AF5">
        <w:rPr>
          <w:sz w:val="48"/>
          <w:szCs w:val="48"/>
          <w:lang w:val="tr-TR"/>
        </w:rPr>
        <w:fldChar w:fldCharType="begin"/>
      </w:r>
      <w:r w:rsidRPr="00E20AF5">
        <w:rPr>
          <w:sz w:val="48"/>
          <w:szCs w:val="48"/>
          <w:lang w:val="tr-TR"/>
        </w:rPr>
        <w:instrText xml:space="preserve"> STYLEREF  "Document title"  \* MERGEFORMAT </w:instrText>
      </w:r>
      <w:r w:rsidRPr="00E20AF5">
        <w:rPr>
          <w:sz w:val="48"/>
          <w:szCs w:val="48"/>
          <w:lang w:val="tr-TR"/>
        </w:rPr>
        <w:fldChar w:fldCharType="separate"/>
      </w:r>
      <w:r w:rsidR="006719FE" w:rsidRPr="00E20AF5">
        <w:rPr>
          <w:noProof/>
          <w:sz w:val="48"/>
          <w:szCs w:val="48"/>
          <w:lang w:val="tr-TR"/>
        </w:rPr>
        <w:t>Arturna Rüzgar Enerji Santrali (WPP) Projesi</w:t>
      </w:r>
      <w:r w:rsidRPr="00E20AF5">
        <w:rPr>
          <w:sz w:val="48"/>
          <w:szCs w:val="48"/>
          <w:lang w:val="tr-TR"/>
        </w:rPr>
        <w:fldChar w:fldCharType="end"/>
      </w:r>
    </w:p>
    <w:p w14:paraId="539191ED" w14:textId="27141580" w:rsidR="003D07EC" w:rsidRPr="00E20AF5" w:rsidRDefault="003D07EC" w:rsidP="003D07EC">
      <w:pPr>
        <w:pStyle w:val="Subtitle"/>
        <w:rPr>
          <w:sz w:val="32"/>
          <w:szCs w:val="32"/>
          <w:lang w:val="tr-TR"/>
        </w:rPr>
      </w:pPr>
      <w:r w:rsidRPr="00E20AF5">
        <w:rPr>
          <w:sz w:val="32"/>
          <w:szCs w:val="32"/>
          <w:lang w:val="tr-TR"/>
        </w:rPr>
        <w:fldChar w:fldCharType="begin"/>
      </w:r>
      <w:r w:rsidRPr="00E20AF5">
        <w:rPr>
          <w:sz w:val="32"/>
          <w:szCs w:val="32"/>
          <w:lang w:val="tr-TR"/>
        </w:rPr>
        <w:instrText xml:space="preserve"> STYLEREF "Document Subtitle" \* MERGEFORMAT </w:instrText>
      </w:r>
      <w:r w:rsidRPr="00E20AF5">
        <w:rPr>
          <w:sz w:val="32"/>
          <w:szCs w:val="32"/>
          <w:lang w:val="tr-TR"/>
        </w:rPr>
        <w:fldChar w:fldCharType="separate"/>
      </w:r>
      <w:r w:rsidR="006719FE" w:rsidRPr="00E20AF5">
        <w:rPr>
          <w:noProof/>
          <w:sz w:val="32"/>
          <w:szCs w:val="32"/>
          <w:lang w:val="tr-TR"/>
        </w:rPr>
        <w:t>Teknik Olmayan Özet (</w:t>
      </w:r>
      <w:r w:rsidR="00272C6A">
        <w:rPr>
          <w:noProof/>
          <w:sz w:val="32"/>
          <w:szCs w:val="32"/>
          <w:lang w:val="tr-TR"/>
        </w:rPr>
        <w:t>TOÖ</w:t>
      </w:r>
      <w:r w:rsidR="006719FE" w:rsidRPr="00E20AF5">
        <w:rPr>
          <w:noProof/>
          <w:sz w:val="32"/>
          <w:szCs w:val="32"/>
          <w:lang w:val="tr-TR"/>
        </w:rPr>
        <w:t>)</w:t>
      </w:r>
      <w:r w:rsidRPr="00E20AF5">
        <w:rPr>
          <w:noProof/>
          <w:sz w:val="32"/>
          <w:szCs w:val="32"/>
          <w:lang w:val="tr-TR"/>
        </w:rPr>
        <w:fldChar w:fldCharType="end"/>
      </w:r>
    </w:p>
    <w:p w14:paraId="129817C1" w14:textId="2C826EB9" w:rsidR="003D07EC" w:rsidRPr="00E20AF5" w:rsidRDefault="006719FE" w:rsidP="00082B23">
      <w:pPr>
        <w:pStyle w:val="Tabletextleft"/>
        <w:rPr>
          <w:lang w:val="tr-TR"/>
        </w:rPr>
      </w:pPr>
      <w:r w:rsidRPr="00E20AF5">
        <w:rPr>
          <w:lang w:val="tr-TR"/>
        </w:rPr>
        <w:fldChar w:fldCharType="begin"/>
      </w:r>
      <w:r w:rsidRPr="00E20AF5">
        <w:rPr>
          <w:lang w:val="tr-TR"/>
        </w:rPr>
        <w:instrText>STYLEREF Reference \* MERGEFORMAT</w:instrText>
      </w:r>
      <w:r w:rsidRPr="00E20AF5">
        <w:rPr>
          <w:lang w:val="tr-TR"/>
        </w:rPr>
        <w:fldChar w:fldCharType="separate"/>
      </w:r>
      <w:r w:rsidRPr="00E20AF5">
        <w:rPr>
          <w:noProof/>
          <w:lang w:val="tr-TR"/>
        </w:rPr>
        <w:t>0733614</w:t>
      </w:r>
      <w:r w:rsidRPr="00E20AF5">
        <w:rPr>
          <w:noProof/>
          <w:lang w:val="tr-TR"/>
        </w:rPr>
        <w:fldChar w:fldCharType="end"/>
      </w:r>
    </w:p>
    <w:p w14:paraId="6FD3F4BE" w14:textId="77777777" w:rsidR="003D07EC" w:rsidRPr="00E20AF5" w:rsidRDefault="003D07EC" w:rsidP="003D07EC">
      <w:pPr>
        <w:pStyle w:val="BodyText"/>
        <w:rPr>
          <w:lang w:val="tr-T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541"/>
        <w:gridCol w:w="522"/>
        <w:gridCol w:w="4570"/>
      </w:tblGrid>
      <w:tr w:rsidR="00496C36" w:rsidRPr="00E20AF5" w14:paraId="77950657" w14:textId="77777777" w:rsidTr="00E67BBC">
        <w:trPr>
          <w:trHeight w:val="1134"/>
        </w:trPr>
        <w:tc>
          <w:tcPr>
            <w:tcW w:w="2357" w:type="pct"/>
            <w:tcBorders>
              <w:bottom w:val="single" w:sz="4" w:space="0" w:color="auto"/>
            </w:tcBorders>
            <w:vAlign w:val="bottom"/>
          </w:tcPr>
          <w:p w14:paraId="31610E9E" w14:textId="77777777" w:rsidR="00496C36" w:rsidRPr="00E20AF5" w:rsidRDefault="00496C36">
            <w:pPr>
              <w:pStyle w:val="NoSpacing"/>
              <w:rPr>
                <w:b/>
                <w:bCs/>
                <w:lang w:val="tr-TR"/>
              </w:rPr>
            </w:pPr>
            <w:r w:rsidRPr="00E20AF5">
              <w:rPr>
                <w:sz w:val="18"/>
                <w:szCs w:val="18"/>
                <w:lang w:val="tr-TR"/>
              </w:rPr>
              <w:fldChar w:fldCharType="begin"/>
            </w:r>
            <w:r w:rsidRPr="00E20AF5">
              <w:rPr>
                <w:sz w:val="18"/>
                <w:szCs w:val="18"/>
                <w:lang w:val="tr-TR"/>
              </w:rPr>
              <w:instrText xml:space="preserve"> MACROBUTTON  InsertPicture [Double click to insert signature] </w:instrText>
            </w:r>
            <w:r w:rsidRPr="00E20AF5">
              <w:rPr>
                <w:sz w:val="18"/>
                <w:szCs w:val="18"/>
                <w:lang w:val="tr-TR"/>
              </w:rPr>
              <w:fldChar w:fldCharType="end"/>
            </w:r>
          </w:p>
        </w:tc>
        <w:tc>
          <w:tcPr>
            <w:tcW w:w="271" w:type="pct"/>
            <w:vAlign w:val="bottom"/>
          </w:tcPr>
          <w:p w14:paraId="737A84F5" w14:textId="77777777" w:rsidR="00496C36" w:rsidRPr="00E20AF5" w:rsidRDefault="00496C36">
            <w:pPr>
              <w:rPr>
                <w:lang w:val="tr-TR"/>
              </w:rPr>
            </w:pPr>
          </w:p>
        </w:tc>
        <w:tc>
          <w:tcPr>
            <w:tcW w:w="2372" w:type="pct"/>
            <w:tcBorders>
              <w:bottom w:val="single" w:sz="4" w:space="0" w:color="auto"/>
            </w:tcBorders>
            <w:vAlign w:val="bottom"/>
          </w:tcPr>
          <w:p w14:paraId="3E4BA8BC" w14:textId="77777777" w:rsidR="00496C36" w:rsidRPr="00E20AF5" w:rsidRDefault="00496C36">
            <w:pPr>
              <w:pStyle w:val="NoSpacing"/>
              <w:rPr>
                <w:b/>
                <w:bCs/>
                <w:lang w:val="tr-TR"/>
              </w:rPr>
            </w:pPr>
            <w:r w:rsidRPr="00E20AF5">
              <w:rPr>
                <w:sz w:val="18"/>
                <w:szCs w:val="18"/>
                <w:lang w:val="tr-TR"/>
              </w:rPr>
              <w:fldChar w:fldCharType="begin"/>
            </w:r>
            <w:r w:rsidRPr="00E20AF5">
              <w:rPr>
                <w:sz w:val="18"/>
                <w:szCs w:val="18"/>
                <w:lang w:val="tr-TR"/>
              </w:rPr>
              <w:instrText xml:space="preserve"> MACROBUTTON  InsertPicture [Double click to insert signature] </w:instrText>
            </w:r>
            <w:r w:rsidRPr="00E20AF5">
              <w:rPr>
                <w:sz w:val="18"/>
                <w:szCs w:val="18"/>
                <w:lang w:val="tr-TR"/>
              </w:rPr>
              <w:fldChar w:fldCharType="end"/>
            </w:r>
          </w:p>
        </w:tc>
      </w:tr>
      <w:tr w:rsidR="00496C36" w:rsidRPr="00E20AF5" w14:paraId="3DE07857" w14:textId="77777777" w:rsidTr="00E67BBC">
        <w:trPr>
          <w:trHeight w:val="1418"/>
        </w:trPr>
        <w:tc>
          <w:tcPr>
            <w:tcW w:w="2357" w:type="pct"/>
            <w:tcBorders>
              <w:top w:val="single" w:sz="4" w:space="0" w:color="auto"/>
            </w:tcBorders>
          </w:tcPr>
          <w:p w14:paraId="2B2133D7" w14:textId="057424EC" w:rsidR="00496C36" w:rsidRPr="00E20AF5" w:rsidRDefault="00602683">
            <w:pPr>
              <w:pStyle w:val="NoSpacing"/>
              <w:rPr>
                <w:b/>
                <w:bCs/>
                <w:lang w:val="tr-TR"/>
              </w:rPr>
            </w:pPr>
            <w:r w:rsidRPr="00E20AF5">
              <w:rPr>
                <w:b/>
                <w:bCs/>
                <w:lang w:val="tr-TR"/>
              </w:rPr>
              <w:t>Caner Şahin</w:t>
            </w:r>
          </w:p>
          <w:p w14:paraId="33CE78E0" w14:textId="7BE271F1" w:rsidR="00496C36" w:rsidRPr="00E20AF5" w:rsidRDefault="00A73986">
            <w:pPr>
              <w:pStyle w:val="NoSpacing"/>
              <w:rPr>
                <w:lang w:val="tr-TR"/>
              </w:rPr>
            </w:pPr>
            <w:proofErr w:type="spellStart"/>
            <w:r w:rsidRPr="00E20AF5">
              <w:rPr>
                <w:lang w:val="tr-TR"/>
              </w:rPr>
              <w:t>Principal</w:t>
            </w:r>
            <w:proofErr w:type="spellEnd"/>
            <w:r w:rsidRPr="00E20AF5">
              <w:rPr>
                <w:lang w:val="tr-TR"/>
              </w:rPr>
              <w:t xml:space="preserve"> Consultant</w:t>
            </w:r>
          </w:p>
        </w:tc>
        <w:tc>
          <w:tcPr>
            <w:tcW w:w="271" w:type="pct"/>
          </w:tcPr>
          <w:p w14:paraId="130004F1" w14:textId="77777777" w:rsidR="00496C36" w:rsidRPr="00E20AF5" w:rsidRDefault="00496C36">
            <w:pPr>
              <w:rPr>
                <w:lang w:val="tr-TR"/>
              </w:rPr>
            </w:pPr>
          </w:p>
        </w:tc>
        <w:tc>
          <w:tcPr>
            <w:tcW w:w="2372" w:type="pct"/>
            <w:tcBorders>
              <w:top w:val="single" w:sz="4" w:space="0" w:color="auto"/>
            </w:tcBorders>
          </w:tcPr>
          <w:p w14:paraId="02CA43AF" w14:textId="17AE4E83" w:rsidR="00496C36" w:rsidRPr="00E20AF5" w:rsidRDefault="00602683">
            <w:pPr>
              <w:pStyle w:val="NoSpacing"/>
              <w:rPr>
                <w:b/>
                <w:bCs/>
                <w:lang w:val="tr-TR"/>
              </w:rPr>
            </w:pPr>
            <w:r w:rsidRPr="00E20AF5">
              <w:rPr>
                <w:b/>
                <w:bCs/>
                <w:lang w:val="tr-TR"/>
              </w:rPr>
              <w:t>Serkan Kirdogan</w:t>
            </w:r>
          </w:p>
          <w:p w14:paraId="2493318B" w14:textId="1B25046A" w:rsidR="00496C36" w:rsidRPr="00E20AF5" w:rsidRDefault="00A73986">
            <w:pPr>
              <w:pStyle w:val="NoSpacing"/>
              <w:rPr>
                <w:lang w:val="tr-TR"/>
              </w:rPr>
            </w:pPr>
            <w:r w:rsidRPr="00E20AF5">
              <w:rPr>
                <w:lang w:val="tr-TR"/>
              </w:rPr>
              <w:t>Partner</w:t>
            </w:r>
          </w:p>
        </w:tc>
      </w:tr>
      <w:tr w:rsidR="00496C36" w:rsidRPr="00E20AF5" w14:paraId="16CF5095" w14:textId="77777777" w:rsidTr="00E67BBC">
        <w:trPr>
          <w:trHeight w:val="2835"/>
        </w:trPr>
        <w:tc>
          <w:tcPr>
            <w:tcW w:w="2357" w:type="pct"/>
          </w:tcPr>
          <w:p w14:paraId="77CE0EB9" w14:textId="77777777" w:rsidR="005B618A" w:rsidRPr="00E20AF5" w:rsidRDefault="005B618A" w:rsidP="00DF4F5D">
            <w:pPr>
              <w:pStyle w:val="BodyText"/>
              <w:rPr>
                <w:lang w:val="tr-TR"/>
              </w:rPr>
            </w:pPr>
          </w:p>
          <w:p w14:paraId="1801583A" w14:textId="77777777" w:rsidR="005B618A" w:rsidRPr="00E20AF5" w:rsidRDefault="005B618A" w:rsidP="00DF4F5D">
            <w:pPr>
              <w:pStyle w:val="BodyText"/>
              <w:rPr>
                <w:lang w:val="tr-TR"/>
              </w:rPr>
            </w:pPr>
          </w:p>
          <w:p w14:paraId="5FC51AD3" w14:textId="77777777" w:rsidR="005B618A" w:rsidRPr="00E20AF5" w:rsidRDefault="005B618A" w:rsidP="00DF4F5D">
            <w:pPr>
              <w:pStyle w:val="BodyText"/>
              <w:rPr>
                <w:lang w:val="tr-TR"/>
              </w:rPr>
            </w:pPr>
          </w:p>
          <w:p w14:paraId="41A043FA" w14:textId="77777777" w:rsidR="005B618A" w:rsidRPr="00E20AF5" w:rsidRDefault="005B618A" w:rsidP="00DF4F5D">
            <w:pPr>
              <w:pStyle w:val="BodyText"/>
              <w:rPr>
                <w:lang w:val="tr-TR"/>
              </w:rPr>
            </w:pPr>
          </w:p>
          <w:p w14:paraId="422CE4A4" w14:textId="77777777" w:rsidR="005B618A" w:rsidRPr="00E20AF5" w:rsidRDefault="005B618A" w:rsidP="00DF4F5D">
            <w:pPr>
              <w:pStyle w:val="BodyText"/>
              <w:rPr>
                <w:lang w:val="tr-TR"/>
              </w:rPr>
            </w:pPr>
          </w:p>
          <w:p w14:paraId="6AE00DF7" w14:textId="77777777" w:rsidR="005B618A" w:rsidRPr="00E20AF5" w:rsidRDefault="005B618A" w:rsidP="00DF4F5D">
            <w:pPr>
              <w:pStyle w:val="BodyText"/>
              <w:rPr>
                <w:lang w:val="tr-TR"/>
              </w:rPr>
            </w:pPr>
          </w:p>
          <w:p w14:paraId="181FB0FA" w14:textId="6A079A75" w:rsidR="00DF4F5D" w:rsidRPr="00E20AF5" w:rsidRDefault="005B618A" w:rsidP="00DF4F5D">
            <w:pPr>
              <w:pStyle w:val="BodyText"/>
              <w:rPr>
                <w:lang w:val="tr-TR"/>
              </w:rPr>
            </w:pPr>
            <w:r w:rsidRPr="00E20AF5">
              <w:rPr>
                <w:lang w:val="tr-TR"/>
              </w:rPr>
              <w:t>ERM GmbH</w:t>
            </w:r>
            <w:r w:rsidR="00DF4F5D" w:rsidRPr="00E20AF5">
              <w:rPr>
                <w:lang w:val="tr-TR"/>
              </w:rPr>
              <w:br/>
            </w:r>
            <w:proofErr w:type="spellStart"/>
            <w:r w:rsidRPr="00E20AF5">
              <w:rPr>
                <w:lang w:val="tr-TR"/>
              </w:rPr>
              <w:t>Brüsseler</w:t>
            </w:r>
            <w:proofErr w:type="spellEnd"/>
            <w:r w:rsidRPr="00E20AF5">
              <w:rPr>
                <w:lang w:val="tr-TR"/>
              </w:rPr>
              <w:t xml:space="preserve"> </w:t>
            </w:r>
            <w:proofErr w:type="spellStart"/>
            <w:r w:rsidRPr="00E20AF5">
              <w:rPr>
                <w:lang w:val="tr-TR"/>
              </w:rPr>
              <w:t>Str</w:t>
            </w:r>
            <w:proofErr w:type="spellEnd"/>
            <w:r w:rsidRPr="00E20AF5">
              <w:rPr>
                <w:lang w:val="tr-TR"/>
              </w:rPr>
              <w:t>. 1-3</w:t>
            </w:r>
            <w:r w:rsidR="00DF4F5D" w:rsidRPr="00E20AF5">
              <w:rPr>
                <w:lang w:val="tr-TR"/>
              </w:rPr>
              <w:br/>
            </w:r>
            <w:r w:rsidRPr="00E20AF5">
              <w:rPr>
                <w:lang w:val="tr-TR"/>
              </w:rPr>
              <w:t>Frankfurt am Main, 60327</w:t>
            </w:r>
            <w:r w:rsidR="00DF4F5D" w:rsidRPr="00E20AF5">
              <w:rPr>
                <w:lang w:val="tr-TR"/>
              </w:rPr>
              <w:br/>
            </w:r>
          </w:p>
          <w:p w14:paraId="12D53280" w14:textId="7F6B2D1F" w:rsidR="00496C36" w:rsidRPr="00E20AF5" w:rsidRDefault="00496C36" w:rsidP="00DF4F5D">
            <w:pPr>
              <w:pStyle w:val="BodyText"/>
              <w:rPr>
                <w:lang w:val="tr-TR"/>
              </w:rPr>
            </w:pPr>
          </w:p>
        </w:tc>
        <w:tc>
          <w:tcPr>
            <w:tcW w:w="271" w:type="pct"/>
          </w:tcPr>
          <w:p w14:paraId="17FF1D83" w14:textId="77777777" w:rsidR="00496C36" w:rsidRPr="00E20AF5" w:rsidRDefault="00496C36" w:rsidP="00DF4F5D">
            <w:pPr>
              <w:pStyle w:val="BodyText"/>
              <w:rPr>
                <w:lang w:val="tr-TR"/>
              </w:rPr>
            </w:pPr>
          </w:p>
        </w:tc>
        <w:tc>
          <w:tcPr>
            <w:tcW w:w="2372" w:type="pct"/>
          </w:tcPr>
          <w:p w14:paraId="311BE93B" w14:textId="77777777" w:rsidR="00496C36" w:rsidRPr="00E20AF5" w:rsidRDefault="00496C36" w:rsidP="00DF4F5D">
            <w:pPr>
              <w:pStyle w:val="BodyText"/>
              <w:rPr>
                <w:lang w:val="tr-TR"/>
              </w:rPr>
            </w:pPr>
          </w:p>
        </w:tc>
      </w:tr>
    </w:tbl>
    <w:p w14:paraId="2A5316EF" w14:textId="77777777" w:rsidR="00D30B95" w:rsidRPr="00E20AF5" w:rsidRDefault="00D30B95" w:rsidP="00D30B95">
      <w:pPr>
        <w:pStyle w:val="BodyText"/>
        <w:rPr>
          <w:lang w:val="tr-TR"/>
        </w:rPr>
      </w:pPr>
    </w:p>
    <w:p w14:paraId="50A38825" w14:textId="6131C892" w:rsidR="00B2297D" w:rsidRPr="00E20AF5" w:rsidRDefault="00B2297D" w:rsidP="00B2297D">
      <w:pPr>
        <w:pStyle w:val="Copyright"/>
        <w:rPr>
          <w:lang w:val="tr-TR"/>
        </w:rPr>
      </w:pPr>
      <w:r w:rsidRPr="00E20AF5">
        <w:rPr>
          <w:lang w:val="tr-TR"/>
        </w:rPr>
        <w:t>© Telif Hakkı</w:t>
      </w:r>
      <w:r w:rsidR="006B5440" w:rsidRPr="00E20AF5">
        <w:rPr>
          <w:szCs w:val="12"/>
          <w:lang w:val="tr-TR"/>
        </w:rPr>
        <w:fldChar w:fldCharType="begin"/>
      </w:r>
      <w:r w:rsidR="006B5440" w:rsidRPr="00E20AF5">
        <w:rPr>
          <w:szCs w:val="12"/>
          <w:lang w:val="tr-TR"/>
        </w:rPr>
        <w:instrText xml:space="preserve"> DATE  \@ "yyyy"  \* MERGEFORMAT </w:instrText>
      </w:r>
      <w:r w:rsidR="006B5440" w:rsidRPr="00E20AF5">
        <w:rPr>
          <w:szCs w:val="12"/>
          <w:lang w:val="tr-TR"/>
        </w:rPr>
        <w:fldChar w:fldCharType="separate"/>
      </w:r>
      <w:r w:rsidR="00ED3F5C">
        <w:rPr>
          <w:noProof/>
          <w:szCs w:val="12"/>
          <w:lang w:val="tr-TR"/>
        </w:rPr>
        <w:t>2025</w:t>
      </w:r>
      <w:r w:rsidR="006B5440" w:rsidRPr="00E20AF5">
        <w:rPr>
          <w:szCs w:val="12"/>
          <w:lang w:val="tr-TR"/>
        </w:rPr>
        <w:fldChar w:fldCharType="end"/>
      </w:r>
      <w:r w:rsidRPr="00E20AF5">
        <w:rPr>
          <w:lang w:val="tr-TR"/>
        </w:rPr>
        <w:t xml:space="preserve"> ERM International </w:t>
      </w:r>
      <w:proofErr w:type="spellStart"/>
      <w:r w:rsidRPr="00E20AF5">
        <w:rPr>
          <w:lang w:val="tr-TR"/>
        </w:rPr>
        <w:t>Group</w:t>
      </w:r>
      <w:proofErr w:type="spellEnd"/>
      <w:r w:rsidRPr="00E20AF5">
        <w:rPr>
          <w:lang w:val="tr-TR"/>
        </w:rPr>
        <w:t xml:space="preserve"> Limited ve/veya bağlı şirketleri ('ERM') tarafından. Tüm Hakları Saklıdır. </w:t>
      </w:r>
    </w:p>
    <w:p w14:paraId="2CAACB8F" w14:textId="77777777" w:rsidR="00FE2C81" w:rsidRPr="00E20AF5" w:rsidRDefault="00B2297D" w:rsidP="00B2297D">
      <w:pPr>
        <w:pStyle w:val="Copyright"/>
        <w:rPr>
          <w:lang w:val="tr-TR"/>
        </w:rPr>
      </w:pPr>
      <w:r w:rsidRPr="00E20AF5">
        <w:rPr>
          <w:lang w:val="tr-TR"/>
        </w:rPr>
        <w:t xml:space="preserve">Bu eserin hiçbir bölümü, </w:t>
      </w:r>
      <w:proofErr w:type="spellStart"/>
      <w:r w:rsidRPr="00E20AF5">
        <w:rPr>
          <w:lang w:val="tr-TR"/>
        </w:rPr>
        <w:t>ERM'nin</w:t>
      </w:r>
      <w:proofErr w:type="spellEnd"/>
      <w:r w:rsidRPr="00E20AF5">
        <w:rPr>
          <w:lang w:val="tr-TR"/>
        </w:rPr>
        <w:t xml:space="preserve"> önceden yazılı izni olmadan herhangi bir biçimde veya herhangi bir yolla çoğaltılamaz veya iletilemez.</w:t>
      </w:r>
    </w:p>
    <w:p w14:paraId="2F4FF7CE" w14:textId="77777777" w:rsidR="009279F0" w:rsidRPr="00E20AF5" w:rsidRDefault="009279F0" w:rsidP="009279F0">
      <w:pPr>
        <w:pStyle w:val="BodyText"/>
        <w:rPr>
          <w:lang w:val="tr-TR"/>
        </w:rPr>
      </w:pPr>
    </w:p>
    <w:p w14:paraId="29E25EEC" w14:textId="77777777" w:rsidR="00DB1260" w:rsidRPr="00E20AF5" w:rsidRDefault="00DB1260" w:rsidP="009279F0">
      <w:pPr>
        <w:pStyle w:val="BodyText"/>
        <w:rPr>
          <w:lang w:val="tr-TR"/>
        </w:rPr>
      </w:pPr>
    </w:p>
    <w:p w14:paraId="6C604957" w14:textId="77777777" w:rsidR="009279F0" w:rsidRPr="00E20AF5" w:rsidRDefault="009279F0" w:rsidP="009279F0">
      <w:pPr>
        <w:pStyle w:val="BodyText"/>
        <w:rPr>
          <w:lang w:val="tr-TR"/>
        </w:rPr>
        <w:sectPr w:rsidR="009279F0" w:rsidRPr="00E20AF5" w:rsidSect="00E67BBC">
          <w:headerReference w:type="default" r:id="rId15"/>
          <w:footerReference w:type="default" r:id="rId16"/>
          <w:headerReference w:type="first" r:id="rId17"/>
          <w:footerReference w:type="first" r:id="rId18"/>
          <w:pgSz w:w="11909" w:h="16834" w:code="9"/>
          <w:pgMar w:top="1138" w:right="1138" w:bottom="1138" w:left="1138" w:header="562" w:footer="374" w:gutter="0"/>
          <w:cols w:sep="1" w:space="380"/>
          <w:titlePg/>
          <w:docGrid w:linePitch="360"/>
        </w:sectPr>
      </w:pPr>
    </w:p>
    <w:p w14:paraId="44EA84FE" w14:textId="77777777" w:rsidR="00941C42" w:rsidRPr="00E20AF5" w:rsidRDefault="008F3DA4" w:rsidP="0042629B">
      <w:pPr>
        <w:pStyle w:val="TOCHeading"/>
        <w:rPr>
          <w:lang w:val="tr-TR"/>
        </w:rPr>
      </w:pPr>
      <w:r w:rsidRPr="00E20AF5">
        <w:rPr>
          <w:lang w:val="tr-TR"/>
        </w:rPr>
        <w:lastRenderedPageBreak/>
        <w:t>İçindekiler</w:t>
      </w:r>
    </w:p>
    <w:p w14:paraId="4B2790A0" w14:textId="62AA312E" w:rsidR="0054145F" w:rsidRDefault="00F42841">
      <w:pPr>
        <w:pStyle w:val="TOC1"/>
        <w:rPr>
          <w:rFonts w:asciiTheme="minorHAnsi" w:eastAsiaTheme="minorEastAsia" w:hAnsiTheme="minorHAnsi" w:cstheme="minorBidi"/>
          <w:caps w:val="0"/>
          <w:spacing w:val="0"/>
          <w:sz w:val="24"/>
        </w:rPr>
      </w:pPr>
      <w:r w:rsidRPr="00E20AF5">
        <w:rPr>
          <w:rFonts w:ascii="Verdana" w:hAnsi="Verdana"/>
          <w:lang w:val="tr-TR"/>
        </w:rPr>
        <w:fldChar w:fldCharType="begin"/>
      </w:r>
      <w:r w:rsidRPr="00E20AF5">
        <w:rPr>
          <w:rFonts w:ascii="Verdana" w:hAnsi="Verdana"/>
          <w:lang w:val="tr-TR"/>
        </w:rPr>
        <w:instrText xml:space="preserve"> TOC \o "1-3" \h \z \t "Appendix Heading</w:instrText>
      </w:r>
      <w:r w:rsidR="007339C4" w:rsidRPr="00E20AF5">
        <w:rPr>
          <w:rFonts w:ascii="Verdana" w:hAnsi="Verdana"/>
          <w:lang w:val="tr-TR"/>
        </w:rPr>
        <w:instrText xml:space="preserve"> </w:instrText>
      </w:r>
      <w:r w:rsidR="0042181A" w:rsidRPr="00E20AF5">
        <w:rPr>
          <w:rFonts w:ascii="Verdana" w:hAnsi="Verdana"/>
          <w:lang w:val="tr-TR"/>
        </w:rPr>
        <w:instrText>1</w:instrText>
      </w:r>
      <w:r w:rsidRPr="00E20AF5">
        <w:rPr>
          <w:rFonts w:ascii="Verdana" w:hAnsi="Verdana"/>
          <w:lang w:val="tr-TR"/>
        </w:rPr>
        <w:instrText>,4"</w:instrText>
      </w:r>
      <w:r w:rsidR="00885356" w:rsidRPr="00E20AF5">
        <w:rPr>
          <w:rFonts w:ascii="Verdana" w:hAnsi="Verdana"/>
          <w:lang w:val="tr-TR"/>
        </w:rPr>
        <w:instrText>\n 4-4</w:instrText>
      </w:r>
      <w:r w:rsidRPr="00E20AF5">
        <w:rPr>
          <w:rFonts w:ascii="Verdana" w:hAnsi="Verdana"/>
          <w:lang w:val="tr-TR"/>
        </w:rPr>
        <w:instrText xml:space="preserve"> </w:instrText>
      </w:r>
      <w:r w:rsidRPr="00E20AF5">
        <w:rPr>
          <w:rFonts w:ascii="Verdana" w:hAnsi="Verdana"/>
          <w:lang w:val="tr-TR"/>
        </w:rPr>
        <w:fldChar w:fldCharType="separate"/>
      </w:r>
      <w:hyperlink w:anchor="_Toc213092774" w:history="1">
        <w:r w:rsidR="0054145F" w:rsidRPr="00CC6E3F">
          <w:rPr>
            <w:rStyle w:val="Hyperlink"/>
            <w:lang w:val="tr-TR"/>
          </w:rPr>
          <w:t>1.</w:t>
        </w:r>
        <w:r w:rsidR="0054145F">
          <w:rPr>
            <w:rFonts w:asciiTheme="minorHAnsi" w:eastAsiaTheme="minorEastAsia" w:hAnsiTheme="minorHAnsi" w:cstheme="minorBidi"/>
            <w:caps w:val="0"/>
            <w:spacing w:val="0"/>
            <w:sz w:val="24"/>
          </w:rPr>
          <w:tab/>
        </w:r>
        <w:r w:rsidR="0054145F" w:rsidRPr="00CC6E3F">
          <w:rPr>
            <w:rStyle w:val="Hyperlink"/>
            <w:lang w:val="tr-TR"/>
          </w:rPr>
          <w:t>Giriş</w:t>
        </w:r>
        <w:r w:rsidR="0054145F">
          <w:rPr>
            <w:webHidden/>
          </w:rPr>
          <w:tab/>
        </w:r>
        <w:r w:rsidR="0054145F">
          <w:rPr>
            <w:webHidden/>
          </w:rPr>
          <w:fldChar w:fldCharType="begin"/>
        </w:r>
        <w:r w:rsidR="0054145F">
          <w:rPr>
            <w:webHidden/>
          </w:rPr>
          <w:instrText xml:space="preserve"> PAGEREF _Toc213092774 \h </w:instrText>
        </w:r>
        <w:r w:rsidR="0054145F">
          <w:rPr>
            <w:webHidden/>
          </w:rPr>
        </w:r>
        <w:r w:rsidR="0054145F">
          <w:rPr>
            <w:webHidden/>
          </w:rPr>
          <w:fldChar w:fldCharType="separate"/>
        </w:r>
        <w:r w:rsidR="0054145F">
          <w:rPr>
            <w:webHidden/>
          </w:rPr>
          <w:t>1</w:t>
        </w:r>
        <w:r w:rsidR="0054145F">
          <w:rPr>
            <w:webHidden/>
          </w:rPr>
          <w:fldChar w:fldCharType="end"/>
        </w:r>
      </w:hyperlink>
    </w:p>
    <w:p w14:paraId="47E426F6" w14:textId="0E6BD996" w:rsidR="0054145F" w:rsidRDefault="0054145F">
      <w:pPr>
        <w:pStyle w:val="TOC2"/>
        <w:rPr>
          <w:rFonts w:asciiTheme="minorHAnsi" w:eastAsiaTheme="minorEastAsia" w:hAnsiTheme="minorHAnsi" w:cstheme="minorBidi"/>
          <w:caps w:val="0"/>
          <w:spacing w:val="0"/>
          <w:sz w:val="24"/>
        </w:rPr>
      </w:pPr>
      <w:hyperlink w:anchor="_Toc213092775" w:history="1">
        <w:r w:rsidRPr="00CC6E3F">
          <w:rPr>
            <w:rStyle w:val="Hyperlink"/>
            <w:lang w:val="tr-TR"/>
          </w:rPr>
          <w:t>1.1</w:t>
        </w:r>
        <w:r>
          <w:rPr>
            <w:rFonts w:asciiTheme="minorHAnsi" w:eastAsiaTheme="minorEastAsia" w:hAnsiTheme="minorHAnsi" w:cstheme="minorBidi"/>
            <w:caps w:val="0"/>
            <w:spacing w:val="0"/>
            <w:sz w:val="24"/>
          </w:rPr>
          <w:tab/>
        </w:r>
        <w:r w:rsidRPr="00CC6E3F">
          <w:rPr>
            <w:rStyle w:val="Hyperlink"/>
            <w:lang w:val="tr-TR"/>
          </w:rPr>
          <w:t>Proje Özeti</w:t>
        </w:r>
        <w:r>
          <w:rPr>
            <w:webHidden/>
          </w:rPr>
          <w:tab/>
        </w:r>
        <w:r>
          <w:rPr>
            <w:webHidden/>
          </w:rPr>
          <w:fldChar w:fldCharType="begin"/>
        </w:r>
        <w:r>
          <w:rPr>
            <w:webHidden/>
          </w:rPr>
          <w:instrText xml:space="preserve"> PAGEREF _Toc213092775 \h </w:instrText>
        </w:r>
        <w:r>
          <w:rPr>
            <w:webHidden/>
          </w:rPr>
        </w:r>
        <w:r>
          <w:rPr>
            <w:webHidden/>
          </w:rPr>
          <w:fldChar w:fldCharType="separate"/>
        </w:r>
        <w:r>
          <w:rPr>
            <w:webHidden/>
          </w:rPr>
          <w:t>1</w:t>
        </w:r>
        <w:r>
          <w:rPr>
            <w:webHidden/>
          </w:rPr>
          <w:fldChar w:fldCharType="end"/>
        </w:r>
      </w:hyperlink>
    </w:p>
    <w:p w14:paraId="16B7873B" w14:textId="0759037A" w:rsidR="0054145F" w:rsidRDefault="0054145F">
      <w:pPr>
        <w:pStyle w:val="TOC2"/>
        <w:rPr>
          <w:rFonts w:asciiTheme="minorHAnsi" w:eastAsiaTheme="minorEastAsia" w:hAnsiTheme="minorHAnsi" w:cstheme="minorBidi"/>
          <w:caps w:val="0"/>
          <w:spacing w:val="0"/>
          <w:sz w:val="24"/>
        </w:rPr>
      </w:pPr>
      <w:hyperlink w:anchor="_Toc213092776" w:history="1">
        <w:r w:rsidRPr="00CC6E3F">
          <w:rPr>
            <w:rStyle w:val="Hyperlink"/>
            <w:lang w:val="tr-TR"/>
          </w:rPr>
          <w:t>1.2</w:t>
        </w:r>
        <w:r>
          <w:rPr>
            <w:rFonts w:asciiTheme="minorHAnsi" w:eastAsiaTheme="minorEastAsia" w:hAnsiTheme="minorHAnsi" w:cstheme="minorBidi"/>
            <w:caps w:val="0"/>
            <w:spacing w:val="0"/>
            <w:sz w:val="24"/>
          </w:rPr>
          <w:tab/>
        </w:r>
        <w:r w:rsidRPr="00CC6E3F">
          <w:rPr>
            <w:rStyle w:val="Hyperlink"/>
            <w:lang w:val="tr-TR"/>
          </w:rPr>
          <w:t>Proje Sahibi</w:t>
        </w:r>
        <w:r>
          <w:rPr>
            <w:webHidden/>
          </w:rPr>
          <w:tab/>
        </w:r>
        <w:r>
          <w:rPr>
            <w:webHidden/>
          </w:rPr>
          <w:fldChar w:fldCharType="begin"/>
        </w:r>
        <w:r>
          <w:rPr>
            <w:webHidden/>
          </w:rPr>
          <w:instrText xml:space="preserve"> PAGEREF _Toc213092776 \h </w:instrText>
        </w:r>
        <w:r>
          <w:rPr>
            <w:webHidden/>
          </w:rPr>
        </w:r>
        <w:r>
          <w:rPr>
            <w:webHidden/>
          </w:rPr>
          <w:fldChar w:fldCharType="separate"/>
        </w:r>
        <w:r>
          <w:rPr>
            <w:webHidden/>
          </w:rPr>
          <w:t>1</w:t>
        </w:r>
        <w:r>
          <w:rPr>
            <w:webHidden/>
          </w:rPr>
          <w:fldChar w:fldCharType="end"/>
        </w:r>
      </w:hyperlink>
    </w:p>
    <w:p w14:paraId="19CBB070" w14:textId="49F0D4F3" w:rsidR="0054145F" w:rsidRDefault="0054145F">
      <w:pPr>
        <w:pStyle w:val="TOC2"/>
        <w:rPr>
          <w:rFonts w:asciiTheme="minorHAnsi" w:eastAsiaTheme="minorEastAsia" w:hAnsiTheme="minorHAnsi" w:cstheme="minorBidi"/>
          <w:caps w:val="0"/>
          <w:spacing w:val="0"/>
          <w:sz w:val="24"/>
        </w:rPr>
      </w:pPr>
      <w:hyperlink w:anchor="_Toc213092777" w:history="1">
        <w:r w:rsidRPr="00CC6E3F">
          <w:rPr>
            <w:rStyle w:val="Hyperlink"/>
            <w:lang w:val="tr-TR"/>
          </w:rPr>
          <w:t>1.3</w:t>
        </w:r>
        <w:r>
          <w:rPr>
            <w:rFonts w:asciiTheme="minorHAnsi" w:eastAsiaTheme="minorEastAsia" w:hAnsiTheme="minorHAnsi" w:cstheme="minorBidi"/>
            <w:caps w:val="0"/>
            <w:spacing w:val="0"/>
            <w:sz w:val="24"/>
          </w:rPr>
          <w:tab/>
        </w:r>
        <w:r w:rsidRPr="00CC6E3F">
          <w:rPr>
            <w:rStyle w:val="Hyperlink"/>
            <w:lang w:val="tr-TR"/>
          </w:rPr>
          <w:t>Proje Gerekçesi</w:t>
        </w:r>
        <w:r>
          <w:rPr>
            <w:webHidden/>
          </w:rPr>
          <w:tab/>
        </w:r>
        <w:r>
          <w:rPr>
            <w:webHidden/>
          </w:rPr>
          <w:fldChar w:fldCharType="begin"/>
        </w:r>
        <w:r>
          <w:rPr>
            <w:webHidden/>
          </w:rPr>
          <w:instrText xml:space="preserve"> PAGEREF _Toc213092777 \h </w:instrText>
        </w:r>
        <w:r>
          <w:rPr>
            <w:webHidden/>
          </w:rPr>
        </w:r>
        <w:r>
          <w:rPr>
            <w:webHidden/>
          </w:rPr>
          <w:fldChar w:fldCharType="separate"/>
        </w:r>
        <w:r>
          <w:rPr>
            <w:webHidden/>
          </w:rPr>
          <w:t>3</w:t>
        </w:r>
        <w:r>
          <w:rPr>
            <w:webHidden/>
          </w:rPr>
          <w:fldChar w:fldCharType="end"/>
        </w:r>
      </w:hyperlink>
    </w:p>
    <w:p w14:paraId="363C6F89" w14:textId="54C5E042" w:rsidR="0054145F" w:rsidRDefault="0054145F">
      <w:pPr>
        <w:pStyle w:val="TOC2"/>
        <w:rPr>
          <w:rFonts w:asciiTheme="minorHAnsi" w:eastAsiaTheme="minorEastAsia" w:hAnsiTheme="minorHAnsi" w:cstheme="minorBidi"/>
          <w:caps w:val="0"/>
          <w:spacing w:val="0"/>
          <w:sz w:val="24"/>
        </w:rPr>
      </w:pPr>
      <w:hyperlink w:anchor="_Toc213092778" w:history="1">
        <w:r w:rsidRPr="00CC6E3F">
          <w:rPr>
            <w:rStyle w:val="Hyperlink"/>
            <w:lang w:val="tr-TR"/>
          </w:rPr>
          <w:t>1.4</w:t>
        </w:r>
        <w:r>
          <w:rPr>
            <w:rFonts w:asciiTheme="minorHAnsi" w:eastAsiaTheme="minorEastAsia" w:hAnsiTheme="minorHAnsi" w:cstheme="minorBidi"/>
            <w:caps w:val="0"/>
            <w:spacing w:val="0"/>
            <w:sz w:val="24"/>
          </w:rPr>
          <w:tab/>
        </w:r>
        <w:r w:rsidRPr="00CC6E3F">
          <w:rPr>
            <w:rStyle w:val="Hyperlink"/>
            <w:lang w:val="tr-TR"/>
          </w:rPr>
          <w:t>Bu Belgenin Amacı</w:t>
        </w:r>
        <w:r>
          <w:rPr>
            <w:webHidden/>
          </w:rPr>
          <w:tab/>
        </w:r>
        <w:r>
          <w:rPr>
            <w:webHidden/>
          </w:rPr>
          <w:fldChar w:fldCharType="begin"/>
        </w:r>
        <w:r>
          <w:rPr>
            <w:webHidden/>
          </w:rPr>
          <w:instrText xml:space="preserve"> PAGEREF _Toc213092778 \h </w:instrText>
        </w:r>
        <w:r>
          <w:rPr>
            <w:webHidden/>
          </w:rPr>
        </w:r>
        <w:r>
          <w:rPr>
            <w:webHidden/>
          </w:rPr>
          <w:fldChar w:fldCharType="separate"/>
        </w:r>
        <w:r>
          <w:rPr>
            <w:webHidden/>
          </w:rPr>
          <w:t>3</w:t>
        </w:r>
        <w:r>
          <w:rPr>
            <w:webHidden/>
          </w:rPr>
          <w:fldChar w:fldCharType="end"/>
        </w:r>
      </w:hyperlink>
    </w:p>
    <w:p w14:paraId="478FB31C" w14:textId="1708FA4F" w:rsidR="0054145F" w:rsidRDefault="0054145F">
      <w:pPr>
        <w:pStyle w:val="TOC2"/>
        <w:rPr>
          <w:rFonts w:asciiTheme="minorHAnsi" w:eastAsiaTheme="minorEastAsia" w:hAnsiTheme="minorHAnsi" w:cstheme="minorBidi"/>
          <w:caps w:val="0"/>
          <w:spacing w:val="0"/>
          <w:sz w:val="24"/>
        </w:rPr>
      </w:pPr>
      <w:hyperlink w:anchor="_Toc213092779" w:history="1">
        <w:r w:rsidRPr="00CC6E3F">
          <w:rPr>
            <w:rStyle w:val="Hyperlink"/>
            <w:lang w:val="tr-TR"/>
          </w:rPr>
          <w:t>1.5</w:t>
        </w:r>
        <w:r>
          <w:rPr>
            <w:rFonts w:asciiTheme="minorHAnsi" w:eastAsiaTheme="minorEastAsia" w:hAnsiTheme="minorHAnsi" w:cstheme="minorBidi"/>
            <w:caps w:val="0"/>
            <w:spacing w:val="0"/>
            <w:sz w:val="24"/>
          </w:rPr>
          <w:tab/>
        </w:r>
        <w:r w:rsidRPr="00CC6E3F">
          <w:rPr>
            <w:rStyle w:val="Hyperlink"/>
            <w:lang w:val="tr-TR"/>
          </w:rPr>
          <w:t>Proje Tarafından Uygulanan Standartlar</w:t>
        </w:r>
        <w:r>
          <w:rPr>
            <w:webHidden/>
          </w:rPr>
          <w:tab/>
        </w:r>
        <w:r>
          <w:rPr>
            <w:webHidden/>
          </w:rPr>
          <w:fldChar w:fldCharType="begin"/>
        </w:r>
        <w:r>
          <w:rPr>
            <w:webHidden/>
          </w:rPr>
          <w:instrText xml:space="preserve"> PAGEREF _Toc213092779 \h </w:instrText>
        </w:r>
        <w:r>
          <w:rPr>
            <w:webHidden/>
          </w:rPr>
        </w:r>
        <w:r>
          <w:rPr>
            <w:webHidden/>
          </w:rPr>
          <w:fldChar w:fldCharType="separate"/>
        </w:r>
        <w:r>
          <w:rPr>
            <w:webHidden/>
          </w:rPr>
          <w:t>3</w:t>
        </w:r>
        <w:r>
          <w:rPr>
            <w:webHidden/>
          </w:rPr>
          <w:fldChar w:fldCharType="end"/>
        </w:r>
      </w:hyperlink>
    </w:p>
    <w:p w14:paraId="6ED718ED" w14:textId="563FE330" w:rsidR="0054145F" w:rsidRDefault="0054145F">
      <w:pPr>
        <w:pStyle w:val="TOC2"/>
        <w:rPr>
          <w:rFonts w:asciiTheme="minorHAnsi" w:eastAsiaTheme="minorEastAsia" w:hAnsiTheme="minorHAnsi" w:cstheme="minorBidi"/>
          <w:caps w:val="0"/>
          <w:spacing w:val="0"/>
          <w:sz w:val="24"/>
        </w:rPr>
      </w:pPr>
      <w:hyperlink w:anchor="_Toc213092780" w:history="1">
        <w:r w:rsidRPr="00CC6E3F">
          <w:rPr>
            <w:rStyle w:val="Hyperlink"/>
            <w:lang w:val="tr-TR"/>
          </w:rPr>
          <w:t>1.6</w:t>
        </w:r>
        <w:r>
          <w:rPr>
            <w:rFonts w:asciiTheme="minorHAnsi" w:eastAsiaTheme="minorEastAsia" w:hAnsiTheme="minorHAnsi" w:cstheme="minorBidi"/>
            <w:caps w:val="0"/>
            <w:spacing w:val="0"/>
            <w:sz w:val="24"/>
          </w:rPr>
          <w:tab/>
        </w:r>
        <w:r w:rsidRPr="00CC6E3F">
          <w:rPr>
            <w:rStyle w:val="Hyperlink"/>
            <w:lang w:val="tr-TR"/>
          </w:rPr>
          <w:t>Proje Sınıflandırması</w:t>
        </w:r>
        <w:r>
          <w:rPr>
            <w:webHidden/>
          </w:rPr>
          <w:tab/>
        </w:r>
        <w:r>
          <w:rPr>
            <w:webHidden/>
          </w:rPr>
          <w:fldChar w:fldCharType="begin"/>
        </w:r>
        <w:r>
          <w:rPr>
            <w:webHidden/>
          </w:rPr>
          <w:instrText xml:space="preserve"> PAGEREF _Toc213092780 \h </w:instrText>
        </w:r>
        <w:r>
          <w:rPr>
            <w:webHidden/>
          </w:rPr>
        </w:r>
        <w:r>
          <w:rPr>
            <w:webHidden/>
          </w:rPr>
          <w:fldChar w:fldCharType="separate"/>
        </w:r>
        <w:r>
          <w:rPr>
            <w:webHidden/>
          </w:rPr>
          <w:t>4</w:t>
        </w:r>
        <w:r>
          <w:rPr>
            <w:webHidden/>
          </w:rPr>
          <w:fldChar w:fldCharType="end"/>
        </w:r>
      </w:hyperlink>
    </w:p>
    <w:p w14:paraId="4CE4418B" w14:textId="2CD85769" w:rsidR="0054145F" w:rsidRDefault="0054145F">
      <w:pPr>
        <w:pStyle w:val="TOC1"/>
        <w:rPr>
          <w:rFonts w:asciiTheme="minorHAnsi" w:eastAsiaTheme="minorEastAsia" w:hAnsiTheme="minorHAnsi" w:cstheme="minorBidi"/>
          <w:caps w:val="0"/>
          <w:spacing w:val="0"/>
          <w:sz w:val="24"/>
        </w:rPr>
      </w:pPr>
      <w:hyperlink w:anchor="_Toc213092781" w:history="1">
        <w:r w:rsidRPr="00CC6E3F">
          <w:rPr>
            <w:rStyle w:val="Hyperlink"/>
            <w:lang w:val="tr-TR"/>
          </w:rPr>
          <w:t>2.</w:t>
        </w:r>
        <w:r>
          <w:rPr>
            <w:rFonts w:asciiTheme="minorHAnsi" w:eastAsiaTheme="minorEastAsia" w:hAnsiTheme="minorHAnsi" w:cstheme="minorBidi"/>
            <w:caps w:val="0"/>
            <w:spacing w:val="0"/>
            <w:sz w:val="24"/>
          </w:rPr>
          <w:tab/>
        </w:r>
        <w:r w:rsidRPr="00CC6E3F">
          <w:rPr>
            <w:rStyle w:val="Hyperlink"/>
            <w:lang w:val="tr-TR"/>
          </w:rPr>
          <w:t>Proje Tanımı</w:t>
        </w:r>
        <w:r>
          <w:rPr>
            <w:webHidden/>
          </w:rPr>
          <w:tab/>
        </w:r>
        <w:r>
          <w:rPr>
            <w:webHidden/>
          </w:rPr>
          <w:fldChar w:fldCharType="begin"/>
        </w:r>
        <w:r>
          <w:rPr>
            <w:webHidden/>
          </w:rPr>
          <w:instrText xml:space="preserve"> PAGEREF _Toc213092781 \h </w:instrText>
        </w:r>
        <w:r>
          <w:rPr>
            <w:webHidden/>
          </w:rPr>
        </w:r>
        <w:r>
          <w:rPr>
            <w:webHidden/>
          </w:rPr>
          <w:fldChar w:fldCharType="separate"/>
        </w:r>
        <w:r>
          <w:rPr>
            <w:webHidden/>
          </w:rPr>
          <w:t>4</w:t>
        </w:r>
        <w:r>
          <w:rPr>
            <w:webHidden/>
          </w:rPr>
          <w:fldChar w:fldCharType="end"/>
        </w:r>
      </w:hyperlink>
    </w:p>
    <w:p w14:paraId="6BB35EAA" w14:textId="09D584B4" w:rsidR="0054145F" w:rsidRDefault="0054145F">
      <w:pPr>
        <w:pStyle w:val="TOC2"/>
        <w:rPr>
          <w:rFonts w:asciiTheme="minorHAnsi" w:eastAsiaTheme="minorEastAsia" w:hAnsiTheme="minorHAnsi" w:cstheme="minorBidi"/>
          <w:caps w:val="0"/>
          <w:spacing w:val="0"/>
          <w:sz w:val="24"/>
        </w:rPr>
      </w:pPr>
      <w:hyperlink w:anchor="_Toc213092782" w:history="1">
        <w:r w:rsidRPr="00CC6E3F">
          <w:rPr>
            <w:rStyle w:val="Hyperlink"/>
            <w:lang w:val="tr-TR"/>
          </w:rPr>
          <w:t>2.1</w:t>
        </w:r>
        <w:r>
          <w:rPr>
            <w:rFonts w:asciiTheme="minorHAnsi" w:eastAsiaTheme="minorEastAsia" w:hAnsiTheme="minorHAnsi" w:cstheme="minorBidi"/>
            <w:caps w:val="0"/>
            <w:spacing w:val="0"/>
            <w:sz w:val="24"/>
          </w:rPr>
          <w:tab/>
        </w:r>
        <w:r w:rsidRPr="00CC6E3F">
          <w:rPr>
            <w:rStyle w:val="Hyperlink"/>
            <w:lang w:val="tr-TR"/>
          </w:rPr>
          <w:t>Proje Bileşenleri</w:t>
        </w:r>
        <w:r>
          <w:rPr>
            <w:webHidden/>
          </w:rPr>
          <w:tab/>
        </w:r>
        <w:r>
          <w:rPr>
            <w:webHidden/>
          </w:rPr>
          <w:fldChar w:fldCharType="begin"/>
        </w:r>
        <w:r>
          <w:rPr>
            <w:webHidden/>
          </w:rPr>
          <w:instrText xml:space="preserve"> PAGEREF _Toc213092782 \h </w:instrText>
        </w:r>
        <w:r>
          <w:rPr>
            <w:webHidden/>
          </w:rPr>
        </w:r>
        <w:r>
          <w:rPr>
            <w:webHidden/>
          </w:rPr>
          <w:fldChar w:fldCharType="separate"/>
        </w:r>
        <w:r>
          <w:rPr>
            <w:webHidden/>
          </w:rPr>
          <w:t>4</w:t>
        </w:r>
        <w:r>
          <w:rPr>
            <w:webHidden/>
          </w:rPr>
          <w:fldChar w:fldCharType="end"/>
        </w:r>
      </w:hyperlink>
    </w:p>
    <w:p w14:paraId="5B43928C" w14:textId="366E6854" w:rsidR="0054145F" w:rsidRDefault="0054145F">
      <w:pPr>
        <w:pStyle w:val="TOC3"/>
        <w:tabs>
          <w:tab w:val="left" w:pos="1412"/>
        </w:tabs>
        <w:rPr>
          <w:rFonts w:eastAsiaTheme="minorEastAsia" w:cstheme="minorBidi"/>
          <w:sz w:val="24"/>
          <w:szCs w:val="24"/>
          <w:lang w:val="en-US"/>
        </w:rPr>
      </w:pPr>
      <w:hyperlink w:anchor="_Toc213092783" w:history="1">
        <w:r w:rsidRPr="00CC6E3F">
          <w:rPr>
            <w:rStyle w:val="Hyperlink"/>
            <w:lang w:val="tr-TR"/>
          </w:rPr>
          <w:t>2.1.1</w:t>
        </w:r>
        <w:r>
          <w:rPr>
            <w:rFonts w:eastAsiaTheme="minorEastAsia" w:cstheme="minorBidi"/>
            <w:sz w:val="24"/>
            <w:szCs w:val="24"/>
            <w:lang w:val="en-US"/>
          </w:rPr>
          <w:tab/>
        </w:r>
        <w:r w:rsidRPr="00CC6E3F">
          <w:rPr>
            <w:rStyle w:val="Hyperlink"/>
            <w:lang w:val="tr-TR"/>
          </w:rPr>
          <w:t>Rüzgar Türbinleri</w:t>
        </w:r>
        <w:r>
          <w:rPr>
            <w:webHidden/>
          </w:rPr>
          <w:tab/>
        </w:r>
        <w:r>
          <w:rPr>
            <w:webHidden/>
          </w:rPr>
          <w:fldChar w:fldCharType="begin"/>
        </w:r>
        <w:r>
          <w:rPr>
            <w:webHidden/>
          </w:rPr>
          <w:instrText xml:space="preserve"> PAGEREF _Toc213092783 \h </w:instrText>
        </w:r>
        <w:r>
          <w:rPr>
            <w:webHidden/>
          </w:rPr>
        </w:r>
        <w:r>
          <w:rPr>
            <w:webHidden/>
          </w:rPr>
          <w:fldChar w:fldCharType="separate"/>
        </w:r>
        <w:r>
          <w:rPr>
            <w:webHidden/>
          </w:rPr>
          <w:t>4</w:t>
        </w:r>
        <w:r>
          <w:rPr>
            <w:webHidden/>
          </w:rPr>
          <w:fldChar w:fldCharType="end"/>
        </w:r>
      </w:hyperlink>
    </w:p>
    <w:p w14:paraId="4A59E930" w14:textId="0F50852D" w:rsidR="0054145F" w:rsidRDefault="0054145F">
      <w:pPr>
        <w:pStyle w:val="TOC3"/>
        <w:tabs>
          <w:tab w:val="left" w:pos="1412"/>
        </w:tabs>
        <w:rPr>
          <w:rFonts w:eastAsiaTheme="minorEastAsia" w:cstheme="minorBidi"/>
          <w:sz w:val="24"/>
          <w:szCs w:val="24"/>
          <w:lang w:val="en-US"/>
        </w:rPr>
      </w:pPr>
      <w:hyperlink w:anchor="_Toc213092784" w:history="1">
        <w:r w:rsidRPr="00CC6E3F">
          <w:rPr>
            <w:rStyle w:val="Hyperlink"/>
            <w:lang w:val="tr-TR"/>
          </w:rPr>
          <w:t>2.1.2</w:t>
        </w:r>
        <w:r>
          <w:rPr>
            <w:rFonts w:eastAsiaTheme="minorEastAsia" w:cstheme="minorBidi"/>
            <w:sz w:val="24"/>
            <w:szCs w:val="24"/>
            <w:lang w:val="en-US"/>
          </w:rPr>
          <w:tab/>
        </w:r>
        <w:r w:rsidRPr="00CC6E3F">
          <w:rPr>
            <w:rStyle w:val="Hyperlink"/>
            <w:lang w:val="tr-TR"/>
          </w:rPr>
          <w:t>Şalt Sahası</w:t>
        </w:r>
        <w:r>
          <w:rPr>
            <w:webHidden/>
          </w:rPr>
          <w:tab/>
        </w:r>
        <w:r>
          <w:rPr>
            <w:webHidden/>
          </w:rPr>
          <w:fldChar w:fldCharType="begin"/>
        </w:r>
        <w:r>
          <w:rPr>
            <w:webHidden/>
          </w:rPr>
          <w:instrText xml:space="preserve"> PAGEREF _Toc213092784 \h </w:instrText>
        </w:r>
        <w:r>
          <w:rPr>
            <w:webHidden/>
          </w:rPr>
        </w:r>
        <w:r>
          <w:rPr>
            <w:webHidden/>
          </w:rPr>
          <w:fldChar w:fldCharType="separate"/>
        </w:r>
        <w:r>
          <w:rPr>
            <w:webHidden/>
          </w:rPr>
          <w:t>4</w:t>
        </w:r>
        <w:r>
          <w:rPr>
            <w:webHidden/>
          </w:rPr>
          <w:fldChar w:fldCharType="end"/>
        </w:r>
      </w:hyperlink>
    </w:p>
    <w:p w14:paraId="7653B897" w14:textId="0918370F" w:rsidR="0054145F" w:rsidRDefault="0054145F">
      <w:pPr>
        <w:pStyle w:val="TOC3"/>
        <w:tabs>
          <w:tab w:val="left" w:pos="1412"/>
        </w:tabs>
        <w:rPr>
          <w:rFonts w:eastAsiaTheme="minorEastAsia" w:cstheme="minorBidi"/>
          <w:sz w:val="24"/>
          <w:szCs w:val="24"/>
          <w:lang w:val="en-US"/>
        </w:rPr>
      </w:pPr>
      <w:hyperlink w:anchor="_Toc213092785" w:history="1">
        <w:r w:rsidRPr="00CC6E3F">
          <w:rPr>
            <w:rStyle w:val="Hyperlink"/>
            <w:lang w:val="tr-TR"/>
          </w:rPr>
          <w:t>2.1.3</w:t>
        </w:r>
        <w:r>
          <w:rPr>
            <w:rFonts w:eastAsiaTheme="minorEastAsia" w:cstheme="minorBidi"/>
            <w:sz w:val="24"/>
            <w:szCs w:val="24"/>
            <w:lang w:val="en-US"/>
          </w:rPr>
          <w:tab/>
        </w:r>
        <w:r w:rsidRPr="00CC6E3F">
          <w:rPr>
            <w:rStyle w:val="Hyperlink"/>
            <w:lang w:val="tr-TR"/>
          </w:rPr>
          <w:t>Ulaşım Yolları</w:t>
        </w:r>
        <w:r>
          <w:rPr>
            <w:webHidden/>
          </w:rPr>
          <w:tab/>
        </w:r>
        <w:r>
          <w:rPr>
            <w:webHidden/>
          </w:rPr>
          <w:fldChar w:fldCharType="begin"/>
        </w:r>
        <w:r>
          <w:rPr>
            <w:webHidden/>
          </w:rPr>
          <w:instrText xml:space="preserve"> PAGEREF _Toc213092785 \h </w:instrText>
        </w:r>
        <w:r>
          <w:rPr>
            <w:webHidden/>
          </w:rPr>
        </w:r>
        <w:r>
          <w:rPr>
            <w:webHidden/>
          </w:rPr>
          <w:fldChar w:fldCharType="separate"/>
        </w:r>
        <w:r>
          <w:rPr>
            <w:webHidden/>
          </w:rPr>
          <w:t>5</w:t>
        </w:r>
        <w:r>
          <w:rPr>
            <w:webHidden/>
          </w:rPr>
          <w:fldChar w:fldCharType="end"/>
        </w:r>
      </w:hyperlink>
    </w:p>
    <w:p w14:paraId="04DD771D" w14:textId="350E8FEF" w:rsidR="0054145F" w:rsidRDefault="0054145F">
      <w:pPr>
        <w:pStyle w:val="TOC2"/>
        <w:rPr>
          <w:rFonts w:asciiTheme="minorHAnsi" w:eastAsiaTheme="minorEastAsia" w:hAnsiTheme="minorHAnsi" w:cstheme="minorBidi"/>
          <w:caps w:val="0"/>
          <w:spacing w:val="0"/>
          <w:sz w:val="24"/>
        </w:rPr>
      </w:pPr>
      <w:hyperlink w:anchor="_Toc213092786" w:history="1">
        <w:r w:rsidRPr="00CC6E3F">
          <w:rPr>
            <w:rStyle w:val="Hyperlink"/>
            <w:lang w:val="tr-TR"/>
          </w:rPr>
          <w:t>2.2</w:t>
        </w:r>
        <w:r>
          <w:rPr>
            <w:rFonts w:asciiTheme="minorHAnsi" w:eastAsiaTheme="minorEastAsia" w:hAnsiTheme="minorHAnsi" w:cstheme="minorBidi"/>
            <w:caps w:val="0"/>
            <w:spacing w:val="0"/>
            <w:sz w:val="24"/>
          </w:rPr>
          <w:tab/>
        </w:r>
        <w:r w:rsidRPr="00CC6E3F">
          <w:rPr>
            <w:rStyle w:val="Hyperlink"/>
            <w:lang w:val="tr-TR"/>
          </w:rPr>
          <w:t>Geçici Tesisler</w:t>
        </w:r>
        <w:r>
          <w:rPr>
            <w:webHidden/>
          </w:rPr>
          <w:tab/>
        </w:r>
        <w:r>
          <w:rPr>
            <w:webHidden/>
          </w:rPr>
          <w:fldChar w:fldCharType="begin"/>
        </w:r>
        <w:r>
          <w:rPr>
            <w:webHidden/>
          </w:rPr>
          <w:instrText xml:space="preserve"> PAGEREF _Toc213092786 \h </w:instrText>
        </w:r>
        <w:r>
          <w:rPr>
            <w:webHidden/>
          </w:rPr>
        </w:r>
        <w:r>
          <w:rPr>
            <w:webHidden/>
          </w:rPr>
          <w:fldChar w:fldCharType="separate"/>
        </w:r>
        <w:r>
          <w:rPr>
            <w:webHidden/>
          </w:rPr>
          <w:t>5</w:t>
        </w:r>
        <w:r>
          <w:rPr>
            <w:webHidden/>
          </w:rPr>
          <w:fldChar w:fldCharType="end"/>
        </w:r>
      </w:hyperlink>
    </w:p>
    <w:p w14:paraId="3F2F498F" w14:textId="4DCF42E8" w:rsidR="0054145F" w:rsidRDefault="0054145F">
      <w:pPr>
        <w:pStyle w:val="TOC3"/>
        <w:tabs>
          <w:tab w:val="left" w:pos="1412"/>
        </w:tabs>
        <w:rPr>
          <w:rFonts w:eastAsiaTheme="minorEastAsia" w:cstheme="minorBidi"/>
          <w:sz w:val="24"/>
          <w:szCs w:val="24"/>
          <w:lang w:val="en-US"/>
        </w:rPr>
      </w:pPr>
      <w:hyperlink w:anchor="_Toc213092787" w:history="1">
        <w:r w:rsidRPr="00CC6E3F">
          <w:rPr>
            <w:rStyle w:val="Hyperlink"/>
            <w:lang w:val="tr-TR"/>
          </w:rPr>
          <w:t>2.2.1</w:t>
        </w:r>
        <w:r>
          <w:rPr>
            <w:rFonts w:eastAsiaTheme="minorEastAsia" w:cstheme="minorBidi"/>
            <w:sz w:val="24"/>
            <w:szCs w:val="24"/>
            <w:lang w:val="en-US"/>
          </w:rPr>
          <w:tab/>
        </w:r>
        <w:r w:rsidRPr="00CC6E3F">
          <w:rPr>
            <w:rStyle w:val="Hyperlink"/>
            <w:lang w:val="tr-TR"/>
          </w:rPr>
          <w:t>Mobilizasyon Alanları</w:t>
        </w:r>
        <w:r>
          <w:rPr>
            <w:webHidden/>
          </w:rPr>
          <w:tab/>
        </w:r>
        <w:r>
          <w:rPr>
            <w:webHidden/>
          </w:rPr>
          <w:fldChar w:fldCharType="begin"/>
        </w:r>
        <w:r>
          <w:rPr>
            <w:webHidden/>
          </w:rPr>
          <w:instrText xml:space="preserve"> PAGEREF _Toc213092787 \h </w:instrText>
        </w:r>
        <w:r>
          <w:rPr>
            <w:webHidden/>
          </w:rPr>
        </w:r>
        <w:r>
          <w:rPr>
            <w:webHidden/>
          </w:rPr>
          <w:fldChar w:fldCharType="separate"/>
        </w:r>
        <w:r>
          <w:rPr>
            <w:webHidden/>
          </w:rPr>
          <w:t>5</w:t>
        </w:r>
        <w:r>
          <w:rPr>
            <w:webHidden/>
          </w:rPr>
          <w:fldChar w:fldCharType="end"/>
        </w:r>
      </w:hyperlink>
    </w:p>
    <w:p w14:paraId="1425CB5E" w14:textId="655C696F" w:rsidR="0054145F" w:rsidRDefault="0054145F">
      <w:pPr>
        <w:pStyle w:val="TOC3"/>
        <w:tabs>
          <w:tab w:val="left" w:pos="1412"/>
        </w:tabs>
        <w:rPr>
          <w:rFonts w:eastAsiaTheme="minorEastAsia" w:cstheme="minorBidi"/>
          <w:sz w:val="24"/>
          <w:szCs w:val="24"/>
          <w:lang w:val="en-US"/>
        </w:rPr>
      </w:pPr>
      <w:hyperlink w:anchor="_Toc213092788" w:history="1">
        <w:r w:rsidRPr="00CC6E3F">
          <w:rPr>
            <w:rStyle w:val="Hyperlink"/>
            <w:lang w:val="tr-TR"/>
          </w:rPr>
          <w:t>2.2.2</w:t>
        </w:r>
        <w:r>
          <w:rPr>
            <w:rFonts w:eastAsiaTheme="minorEastAsia" w:cstheme="minorBidi"/>
            <w:sz w:val="24"/>
            <w:szCs w:val="24"/>
            <w:lang w:val="en-US"/>
          </w:rPr>
          <w:tab/>
        </w:r>
        <w:r w:rsidRPr="00CC6E3F">
          <w:rPr>
            <w:rStyle w:val="Hyperlink"/>
            <w:lang w:val="tr-TR"/>
          </w:rPr>
          <w:t>Kazı Fazlası Malzemesi Depolama Alanları</w:t>
        </w:r>
        <w:r>
          <w:rPr>
            <w:webHidden/>
          </w:rPr>
          <w:tab/>
        </w:r>
        <w:r>
          <w:rPr>
            <w:webHidden/>
          </w:rPr>
          <w:fldChar w:fldCharType="begin"/>
        </w:r>
        <w:r>
          <w:rPr>
            <w:webHidden/>
          </w:rPr>
          <w:instrText xml:space="preserve"> PAGEREF _Toc213092788 \h </w:instrText>
        </w:r>
        <w:r>
          <w:rPr>
            <w:webHidden/>
          </w:rPr>
        </w:r>
        <w:r>
          <w:rPr>
            <w:webHidden/>
          </w:rPr>
          <w:fldChar w:fldCharType="separate"/>
        </w:r>
        <w:r>
          <w:rPr>
            <w:webHidden/>
          </w:rPr>
          <w:t>5</w:t>
        </w:r>
        <w:r>
          <w:rPr>
            <w:webHidden/>
          </w:rPr>
          <w:fldChar w:fldCharType="end"/>
        </w:r>
      </w:hyperlink>
    </w:p>
    <w:p w14:paraId="08F79584" w14:textId="7F04AEBB" w:rsidR="0054145F" w:rsidRDefault="0054145F">
      <w:pPr>
        <w:pStyle w:val="TOC2"/>
        <w:rPr>
          <w:rFonts w:asciiTheme="minorHAnsi" w:eastAsiaTheme="minorEastAsia" w:hAnsiTheme="minorHAnsi" w:cstheme="minorBidi"/>
          <w:caps w:val="0"/>
          <w:spacing w:val="0"/>
          <w:sz w:val="24"/>
        </w:rPr>
      </w:pPr>
      <w:hyperlink w:anchor="_Toc213092789" w:history="1">
        <w:r w:rsidRPr="00CC6E3F">
          <w:rPr>
            <w:rStyle w:val="Hyperlink"/>
            <w:lang w:val="tr-TR"/>
          </w:rPr>
          <w:t>2.4</w:t>
        </w:r>
        <w:r>
          <w:rPr>
            <w:rFonts w:asciiTheme="minorHAnsi" w:eastAsiaTheme="minorEastAsia" w:hAnsiTheme="minorHAnsi" w:cstheme="minorBidi"/>
            <w:caps w:val="0"/>
            <w:spacing w:val="0"/>
            <w:sz w:val="24"/>
          </w:rPr>
          <w:tab/>
        </w:r>
        <w:r w:rsidRPr="00CC6E3F">
          <w:rPr>
            <w:rStyle w:val="Hyperlink"/>
            <w:lang w:val="tr-TR"/>
          </w:rPr>
          <w:t>Proje Konumu</w:t>
        </w:r>
        <w:r>
          <w:rPr>
            <w:webHidden/>
          </w:rPr>
          <w:tab/>
        </w:r>
        <w:r>
          <w:rPr>
            <w:webHidden/>
          </w:rPr>
          <w:fldChar w:fldCharType="begin"/>
        </w:r>
        <w:r>
          <w:rPr>
            <w:webHidden/>
          </w:rPr>
          <w:instrText xml:space="preserve"> PAGEREF _Toc213092789 \h </w:instrText>
        </w:r>
        <w:r>
          <w:rPr>
            <w:webHidden/>
          </w:rPr>
        </w:r>
        <w:r>
          <w:rPr>
            <w:webHidden/>
          </w:rPr>
          <w:fldChar w:fldCharType="separate"/>
        </w:r>
        <w:r>
          <w:rPr>
            <w:webHidden/>
          </w:rPr>
          <w:t>5</w:t>
        </w:r>
        <w:r>
          <w:rPr>
            <w:webHidden/>
          </w:rPr>
          <w:fldChar w:fldCharType="end"/>
        </w:r>
      </w:hyperlink>
    </w:p>
    <w:p w14:paraId="1D2F9D8E" w14:textId="11A0D539" w:rsidR="0054145F" w:rsidRDefault="0054145F">
      <w:pPr>
        <w:pStyle w:val="TOC2"/>
        <w:rPr>
          <w:rFonts w:asciiTheme="minorHAnsi" w:eastAsiaTheme="minorEastAsia" w:hAnsiTheme="minorHAnsi" w:cstheme="minorBidi"/>
          <w:caps w:val="0"/>
          <w:spacing w:val="0"/>
          <w:sz w:val="24"/>
        </w:rPr>
      </w:pPr>
      <w:hyperlink w:anchor="_Toc213092790" w:history="1">
        <w:r w:rsidRPr="00CC6E3F">
          <w:rPr>
            <w:rStyle w:val="Hyperlink"/>
            <w:lang w:val="tr-TR"/>
          </w:rPr>
          <w:t>2.6</w:t>
        </w:r>
        <w:r>
          <w:rPr>
            <w:rFonts w:asciiTheme="minorHAnsi" w:eastAsiaTheme="minorEastAsia" w:hAnsiTheme="minorHAnsi" w:cstheme="minorBidi"/>
            <w:caps w:val="0"/>
            <w:spacing w:val="0"/>
            <w:sz w:val="24"/>
          </w:rPr>
          <w:tab/>
        </w:r>
        <w:r w:rsidRPr="00CC6E3F">
          <w:rPr>
            <w:rStyle w:val="Hyperlink"/>
            <w:lang w:val="tr-TR"/>
          </w:rPr>
          <w:t>Proje Takvimi</w:t>
        </w:r>
        <w:r>
          <w:rPr>
            <w:webHidden/>
          </w:rPr>
          <w:tab/>
        </w:r>
        <w:r>
          <w:rPr>
            <w:webHidden/>
          </w:rPr>
          <w:fldChar w:fldCharType="begin"/>
        </w:r>
        <w:r>
          <w:rPr>
            <w:webHidden/>
          </w:rPr>
          <w:instrText xml:space="preserve"> PAGEREF _Toc213092790 \h </w:instrText>
        </w:r>
        <w:r>
          <w:rPr>
            <w:webHidden/>
          </w:rPr>
        </w:r>
        <w:r>
          <w:rPr>
            <w:webHidden/>
          </w:rPr>
          <w:fldChar w:fldCharType="separate"/>
        </w:r>
        <w:r>
          <w:rPr>
            <w:webHidden/>
          </w:rPr>
          <w:t>8</w:t>
        </w:r>
        <w:r>
          <w:rPr>
            <w:webHidden/>
          </w:rPr>
          <w:fldChar w:fldCharType="end"/>
        </w:r>
      </w:hyperlink>
    </w:p>
    <w:p w14:paraId="46BC17B1" w14:textId="196D9567" w:rsidR="0054145F" w:rsidRDefault="0054145F">
      <w:pPr>
        <w:pStyle w:val="TOC1"/>
        <w:rPr>
          <w:rFonts w:asciiTheme="minorHAnsi" w:eastAsiaTheme="minorEastAsia" w:hAnsiTheme="minorHAnsi" w:cstheme="minorBidi"/>
          <w:caps w:val="0"/>
          <w:spacing w:val="0"/>
          <w:sz w:val="24"/>
        </w:rPr>
      </w:pPr>
      <w:hyperlink w:anchor="_Toc213092791" w:history="1">
        <w:r w:rsidRPr="00CC6E3F">
          <w:rPr>
            <w:rStyle w:val="Hyperlink"/>
            <w:lang w:val="tr-TR"/>
          </w:rPr>
          <w:t>3.</w:t>
        </w:r>
        <w:r>
          <w:rPr>
            <w:rFonts w:asciiTheme="minorHAnsi" w:eastAsiaTheme="minorEastAsia" w:hAnsiTheme="minorHAnsi" w:cstheme="minorBidi"/>
            <w:caps w:val="0"/>
            <w:spacing w:val="0"/>
            <w:sz w:val="24"/>
          </w:rPr>
          <w:tab/>
        </w:r>
        <w:r w:rsidRPr="00CC6E3F">
          <w:rPr>
            <w:rStyle w:val="Hyperlink"/>
            <w:lang w:val="tr-TR"/>
          </w:rPr>
          <w:t>Çevresel ve Sosyal Temel Durum Özeti</w:t>
        </w:r>
        <w:r>
          <w:rPr>
            <w:webHidden/>
          </w:rPr>
          <w:tab/>
        </w:r>
        <w:r>
          <w:rPr>
            <w:webHidden/>
          </w:rPr>
          <w:fldChar w:fldCharType="begin"/>
        </w:r>
        <w:r>
          <w:rPr>
            <w:webHidden/>
          </w:rPr>
          <w:instrText xml:space="preserve"> PAGEREF _Toc213092791 \h </w:instrText>
        </w:r>
        <w:r>
          <w:rPr>
            <w:webHidden/>
          </w:rPr>
        </w:r>
        <w:r>
          <w:rPr>
            <w:webHidden/>
          </w:rPr>
          <w:fldChar w:fldCharType="separate"/>
        </w:r>
        <w:r>
          <w:rPr>
            <w:webHidden/>
          </w:rPr>
          <w:t>14</w:t>
        </w:r>
        <w:r>
          <w:rPr>
            <w:webHidden/>
          </w:rPr>
          <w:fldChar w:fldCharType="end"/>
        </w:r>
      </w:hyperlink>
    </w:p>
    <w:p w14:paraId="38E5C99A" w14:textId="2CC31FBE" w:rsidR="0054145F" w:rsidRDefault="0054145F">
      <w:pPr>
        <w:pStyle w:val="TOC1"/>
        <w:rPr>
          <w:rFonts w:asciiTheme="minorHAnsi" w:eastAsiaTheme="minorEastAsia" w:hAnsiTheme="minorHAnsi" w:cstheme="minorBidi"/>
          <w:caps w:val="0"/>
          <w:spacing w:val="0"/>
          <w:sz w:val="24"/>
        </w:rPr>
      </w:pPr>
      <w:hyperlink w:anchor="_Toc213092792" w:history="1">
        <w:r w:rsidRPr="00CC6E3F">
          <w:rPr>
            <w:rStyle w:val="Hyperlink"/>
            <w:lang w:val="tr-TR"/>
          </w:rPr>
          <w:t>5.</w:t>
        </w:r>
        <w:r>
          <w:rPr>
            <w:rFonts w:asciiTheme="minorHAnsi" w:eastAsiaTheme="minorEastAsia" w:hAnsiTheme="minorHAnsi" w:cstheme="minorBidi"/>
            <w:caps w:val="0"/>
            <w:spacing w:val="0"/>
            <w:sz w:val="24"/>
          </w:rPr>
          <w:tab/>
        </w:r>
        <w:r w:rsidRPr="00CC6E3F">
          <w:rPr>
            <w:rStyle w:val="Hyperlink"/>
            <w:lang w:val="tr-TR"/>
          </w:rPr>
          <w:t>Paydaş Katılımı</w:t>
        </w:r>
        <w:r>
          <w:rPr>
            <w:webHidden/>
          </w:rPr>
          <w:tab/>
        </w:r>
        <w:r>
          <w:rPr>
            <w:webHidden/>
          </w:rPr>
          <w:fldChar w:fldCharType="begin"/>
        </w:r>
        <w:r>
          <w:rPr>
            <w:webHidden/>
          </w:rPr>
          <w:instrText xml:space="preserve"> PAGEREF _Toc213092792 \h </w:instrText>
        </w:r>
        <w:r>
          <w:rPr>
            <w:webHidden/>
          </w:rPr>
        </w:r>
        <w:r>
          <w:rPr>
            <w:webHidden/>
          </w:rPr>
          <w:fldChar w:fldCharType="separate"/>
        </w:r>
        <w:r>
          <w:rPr>
            <w:webHidden/>
          </w:rPr>
          <w:t>44</w:t>
        </w:r>
        <w:r>
          <w:rPr>
            <w:webHidden/>
          </w:rPr>
          <w:fldChar w:fldCharType="end"/>
        </w:r>
      </w:hyperlink>
    </w:p>
    <w:p w14:paraId="6273ECCA" w14:textId="6B5CC007" w:rsidR="0054145F" w:rsidRDefault="0054145F">
      <w:pPr>
        <w:pStyle w:val="TOC1"/>
        <w:rPr>
          <w:rFonts w:asciiTheme="minorHAnsi" w:eastAsiaTheme="minorEastAsia" w:hAnsiTheme="minorHAnsi" w:cstheme="minorBidi"/>
          <w:caps w:val="0"/>
          <w:spacing w:val="0"/>
          <w:sz w:val="24"/>
        </w:rPr>
      </w:pPr>
      <w:hyperlink w:anchor="_Toc213092793" w:history="1">
        <w:r w:rsidRPr="00CC6E3F">
          <w:rPr>
            <w:rStyle w:val="Hyperlink"/>
            <w:lang w:val="tr-TR"/>
          </w:rPr>
          <w:t>6.</w:t>
        </w:r>
        <w:r>
          <w:rPr>
            <w:rFonts w:asciiTheme="minorHAnsi" w:eastAsiaTheme="minorEastAsia" w:hAnsiTheme="minorHAnsi" w:cstheme="minorBidi"/>
            <w:caps w:val="0"/>
            <w:spacing w:val="0"/>
            <w:sz w:val="24"/>
          </w:rPr>
          <w:tab/>
        </w:r>
        <w:r w:rsidRPr="00CC6E3F">
          <w:rPr>
            <w:rStyle w:val="Hyperlink"/>
            <w:lang w:val="tr-TR"/>
          </w:rPr>
          <w:t>ÇSEP Özeti</w:t>
        </w:r>
        <w:r>
          <w:rPr>
            <w:webHidden/>
          </w:rPr>
          <w:tab/>
        </w:r>
        <w:r>
          <w:rPr>
            <w:webHidden/>
          </w:rPr>
          <w:fldChar w:fldCharType="begin"/>
        </w:r>
        <w:r>
          <w:rPr>
            <w:webHidden/>
          </w:rPr>
          <w:instrText xml:space="preserve"> PAGEREF _Toc213092793 \h </w:instrText>
        </w:r>
        <w:r>
          <w:rPr>
            <w:webHidden/>
          </w:rPr>
        </w:r>
        <w:r>
          <w:rPr>
            <w:webHidden/>
          </w:rPr>
          <w:fldChar w:fldCharType="separate"/>
        </w:r>
        <w:r>
          <w:rPr>
            <w:webHidden/>
          </w:rPr>
          <w:t>45</w:t>
        </w:r>
        <w:r>
          <w:rPr>
            <w:webHidden/>
          </w:rPr>
          <w:fldChar w:fldCharType="end"/>
        </w:r>
      </w:hyperlink>
    </w:p>
    <w:p w14:paraId="144FE50A" w14:textId="0B22C730" w:rsidR="0054145F" w:rsidRDefault="0054145F">
      <w:pPr>
        <w:pStyle w:val="TOC1"/>
        <w:rPr>
          <w:rFonts w:asciiTheme="minorHAnsi" w:eastAsiaTheme="minorEastAsia" w:hAnsiTheme="minorHAnsi" w:cstheme="minorBidi"/>
          <w:caps w:val="0"/>
          <w:spacing w:val="0"/>
          <w:sz w:val="24"/>
        </w:rPr>
      </w:pPr>
      <w:hyperlink w:anchor="_Toc213092794" w:history="1">
        <w:r w:rsidRPr="00CC6E3F">
          <w:rPr>
            <w:rStyle w:val="Hyperlink"/>
            <w:lang w:val="tr-TR"/>
          </w:rPr>
          <w:t>7.</w:t>
        </w:r>
        <w:r>
          <w:rPr>
            <w:rFonts w:asciiTheme="minorHAnsi" w:eastAsiaTheme="minorEastAsia" w:hAnsiTheme="minorHAnsi" w:cstheme="minorBidi"/>
            <w:caps w:val="0"/>
            <w:spacing w:val="0"/>
            <w:sz w:val="24"/>
          </w:rPr>
          <w:tab/>
        </w:r>
        <w:r w:rsidRPr="00CC6E3F">
          <w:rPr>
            <w:rStyle w:val="Hyperlink"/>
            <w:lang w:val="tr-TR"/>
          </w:rPr>
          <w:t>Daha Fazla Bilgi ve İletişim Bilgileri</w:t>
        </w:r>
        <w:r>
          <w:rPr>
            <w:webHidden/>
          </w:rPr>
          <w:tab/>
        </w:r>
        <w:r>
          <w:rPr>
            <w:webHidden/>
          </w:rPr>
          <w:fldChar w:fldCharType="begin"/>
        </w:r>
        <w:r>
          <w:rPr>
            <w:webHidden/>
          </w:rPr>
          <w:instrText xml:space="preserve"> PAGEREF _Toc213092794 \h </w:instrText>
        </w:r>
        <w:r>
          <w:rPr>
            <w:webHidden/>
          </w:rPr>
        </w:r>
        <w:r>
          <w:rPr>
            <w:webHidden/>
          </w:rPr>
          <w:fldChar w:fldCharType="separate"/>
        </w:r>
        <w:r>
          <w:rPr>
            <w:webHidden/>
          </w:rPr>
          <w:t>47</w:t>
        </w:r>
        <w:r>
          <w:rPr>
            <w:webHidden/>
          </w:rPr>
          <w:fldChar w:fldCharType="end"/>
        </w:r>
      </w:hyperlink>
    </w:p>
    <w:p w14:paraId="7E472AE7" w14:textId="58127A70" w:rsidR="0088000B" w:rsidRPr="00E20AF5" w:rsidRDefault="00F42841" w:rsidP="00BF3A5A">
      <w:pPr>
        <w:pStyle w:val="BodyText"/>
        <w:rPr>
          <w:lang w:val="tr-TR"/>
        </w:rPr>
      </w:pPr>
      <w:r w:rsidRPr="00E20AF5">
        <w:rPr>
          <w:noProof/>
          <w:lang w:val="tr-TR"/>
        </w:rPr>
        <w:fldChar w:fldCharType="end"/>
      </w:r>
    </w:p>
    <w:p w14:paraId="2657332D" w14:textId="77777777" w:rsidR="00DF7411" w:rsidRPr="00E20AF5" w:rsidRDefault="00DF7411" w:rsidP="0074487D">
      <w:pPr>
        <w:pStyle w:val="TOC1"/>
        <w:rPr>
          <w:lang w:val="tr-TR"/>
        </w:rPr>
      </w:pPr>
      <w:r w:rsidRPr="00E20AF5">
        <w:rPr>
          <w:lang w:val="tr-TR"/>
        </w:rPr>
        <w:t>Tablo Listesi</w:t>
      </w:r>
    </w:p>
    <w:p w14:paraId="49E1874D" w14:textId="6BC62975" w:rsidR="006719FE" w:rsidRPr="00E20AF5" w:rsidRDefault="00DF7411">
      <w:pPr>
        <w:pStyle w:val="TableofFigures"/>
        <w:rPr>
          <w:rFonts w:asciiTheme="minorHAnsi" w:eastAsiaTheme="minorEastAsia" w:hAnsiTheme="minorHAnsi" w:cstheme="minorBidi"/>
          <w:caps w:val="0"/>
          <w:spacing w:val="0"/>
          <w:sz w:val="24"/>
          <w:lang w:val="tr-TR"/>
        </w:rPr>
      </w:pPr>
      <w:r w:rsidRPr="00E20AF5">
        <w:rPr>
          <w:spacing w:val="8"/>
          <w:szCs w:val="16"/>
          <w:lang w:val="tr-TR"/>
        </w:rPr>
        <w:fldChar w:fldCharType="begin"/>
      </w:r>
      <w:r w:rsidR="006878DE" w:rsidRPr="00E20AF5">
        <w:rPr>
          <w:spacing w:val="8"/>
          <w:szCs w:val="16"/>
          <w:lang w:val="tr-TR"/>
        </w:rPr>
        <w:instrText>TOC \h \z \c "Table"</w:instrText>
      </w:r>
      <w:r w:rsidRPr="00E20AF5">
        <w:rPr>
          <w:spacing w:val="8"/>
          <w:szCs w:val="16"/>
          <w:lang w:val="tr-TR"/>
        </w:rPr>
        <w:fldChar w:fldCharType="separate"/>
      </w:r>
      <w:hyperlink w:anchor="_Toc212987653" w:history="1">
        <w:r w:rsidR="006719FE" w:rsidRPr="00E20AF5">
          <w:rPr>
            <w:rStyle w:val="Hyperlink"/>
            <w:lang w:val="tr-TR"/>
          </w:rPr>
          <w:t>Tablo 2-1 Arturna WPP için KESİLMESİ GEREKEN AĞAÇ SAYISI</w:t>
        </w:r>
        <w:r w:rsidR="006719FE" w:rsidRPr="00E20AF5">
          <w:rPr>
            <w:webHidden/>
            <w:lang w:val="tr-TR"/>
          </w:rPr>
          <w:tab/>
        </w:r>
        <w:r w:rsidR="006719FE" w:rsidRPr="00E20AF5">
          <w:rPr>
            <w:webHidden/>
            <w:lang w:val="tr-TR"/>
          </w:rPr>
          <w:fldChar w:fldCharType="begin"/>
        </w:r>
        <w:r w:rsidR="006719FE" w:rsidRPr="00E20AF5">
          <w:rPr>
            <w:webHidden/>
            <w:lang w:val="tr-TR"/>
          </w:rPr>
          <w:instrText xml:space="preserve"> PAGEREF _Toc212987653 \h </w:instrText>
        </w:r>
        <w:r w:rsidR="006719FE" w:rsidRPr="00E20AF5">
          <w:rPr>
            <w:webHidden/>
            <w:lang w:val="tr-TR"/>
          </w:rPr>
        </w:r>
        <w:r w:rsidR="006719FE" w:rsidRPr="00E20AF5">
          <w:rPr>
            <w:webHidden/>
            <w:lang w:val="tr-TR"/>
          </w:rPr>
          <w:fldChar w:fldCharType="separate"/>
        </w:r>
        <w:r w:rsidR="0054145F">
          <w:rPr>
            <w:webHidden/>
            <w:lang w:val="tr-TR"/>
          </w:rPr>
          <w:t>14</w:t>
        </w:r>
        <w:r w:rsidR="006719FE" w:rsidRPr="00E20AF5">
          <w:rPr>
            <w:webHidden/>
            <w:lang w:val="tr-TR"/>
          </w:rPr>
          <w:fldChar w:fldCharType="end"/>
        </w:r>
      </w:hyperlink>
    </w:p>
    <w:p w14:paraId="6C106EE2" w14:textId="6C1CC730" w:rsidR="006719FE" w:rsidRPr="00E20AF5" w:rsidRDefault="006719FE">
      <w:pPr>
        <w:pStyle w:val="TableofFigures"/>
        <w:rPr>
          <w:rFonts w:asciiTheme="minorHAnsi" w:eastAsiaTheme="minorEastAsia" w:hAnsiTheme="minorHAnsi" w:cstheme="minorBidi"/>
          <w:caps w:val="0"/>
          <w:spacing w:val="0"/>
          <w:sz w:val="24"/>
          <w:lang w:val="tr-TR"/>
        </w:rPr>
      </w:pPr>
      <w:hyperlink w:anchor="_Toc212987654" w:history="1">
        <w:r w:rsidRPr="00E20AF5">
          <w:rPr>
            <w:rStyle w:val="Hyperlink"/>
            <w:lang w:val="tr-TR"/>
          </w:rPr>
          <w:t>Tablo 3-1 Arturna WPP'nin Olası Etkileri</w:t>
        </w:r>
        <w:r w:rsidRPr="00E20AF5">
          <w:rPr>
            <w:webHidden/>
            <w:lang w:val="tr-TR"/>
          </w:rPr>
          <w:tab/>
        </w:r>
        <w:r w:rsidRPr="00E20AF5">
          <w:rPr>
            <w:webHidden/>
            <w:lang w:val="tr-TR"/>
          </w:rPr>
          <w:fldChar w:fldCharType="begin"/>
        </w:r>
        <w:r w:rsidRPr="00E20AF5">
          <w:rPr>
            <w:webHidden/>
            <w:lang w:val="tr-TR"/>
          </w:rPr>
          <w:instrText xml:space="preserve"> PAGEREF _Toc212987654 \h </w:instrText>
        </w:r>
        <w:r w:rsidRPr="00E20AF5">
          <w:rPr>
            <w:webHidden/>
            <w:lang w:val="tr-TR"/>
          </w:rPr>
        </w:r>
        <w:r w:rsidRPr="00E20AF5">
          <w:rPr>
            <w:webHidden/>
            <w:lang w:val="tr-TR"/>
          </w:rPr>
          <w:fldChar w:fldCharType="separate"/>
        </w:r>
        <w:r w:rsidR="0054145F">
          <w:rPr>
            <w:webHidden/>
            <w:lang w:val="tr-TR"/>
          </w:rPr>
          <w:t>17</w:t>
        </w:r>
        <w:r w:rsidRPr="00E20AF5">
          <w:rPr>
            <w:webHidden/>
            <w:lang w:val="tr-TR"/>
          </w:rPr>
          <w:fldChar w:fldCharType="end"/>
        </w:r>
      </w:hyperlink>
    </w:p>
    <w:p w14:paraId="4D7AD31B" w14:textId="4E41173B" w:rsidR="006719FE" w:rsidRPr="00E20AF5" w:rsidRDefault="006719FE">
      <w:pPr>
        <w:pStyle w:val="TableofFigures"/>
        <w:rPr>
          <w:rFonts w:asciiTheme="minorHAnsi" w:eastAsiaTheme="minorEastAsia" w:hAnsiTheme="minorHAnsi" w:cstheme="minorBidi"/>
          <w:caps w:val="0"/>
          <w:spacing w:val="0"/>
          <w:sz w:val="24"/>
          <w:lang w:val="tr-TR"/>
        </w:rPr>
      </w:pPr>
      <w:hyperlink w:anchor="_Toc212987655" w:history="1">
        <w:r w:rsidRPr="00E20AF5">
          <w:rPr>
            <w:rStyle w:val="Hyperlink"/>
            <w:lang w:val="tr-TR"/>
          </w:rPr>
          <w:t>Tablo 3-2 Etki Önemini Derecelendirmek için Kullanılan Matris</w:t>
        </w:r>
        <w:r w:rsidRPr="00E20AF5">
          <w:rPr>
            <w:webHidden/>
            <w:lang w:val="tr-TR"/>
          </w:rPr>
          <w:tab/>
        </w:r>
        <w:r w:rsidRPr="00E20AF5">
          <w:rPr>
            <w:webHidden/>
            <w:lang w:val="tr-TR"/>
          </w:rPr>
          <w:fldChar w:fldCharType="begin"/>
        </w:r>
        <w:r w:rsidRPr="00E20AF5">
          <w:rPr>
            <w:webHidden/>
            <w:lang w:val="tr-TR"/>
          </w:rPr>
          <w:instrText xml:space="preserve"> PAGEREF _Toc212987655 \h </w:instrText>
        </w:r>
        <w:r w:rsidRPr="00E20AF5">
          <w:rPr>
            <w:webHidden/>
            <w:lang w:val="tr-TR"/>
          </w:rPr>
        </w:r>
        <w:r w:rsidRPr="00E20AF5">
          <w:rPr>
            <w:webHidden/>
            <w:lang w:val="tr-TR"/>
          </w:rPr>
          <w:fldChar w:fldCharType="separate"/>
        </w:r>
        <w:r w:rsidR="0054145F">
          <w:rPr>
            <w:webHidden/>
            <w:lang w:val="tr-TR"/>
          </w:rPr>
          <w:t>18</w:t>
        </w:r>
        <w:r w:rsidRPr="00E20AF5">
          <w:rPr>
            <w:webHidden/>
            <w:lang w:val="tr-TR"/>
          </w:rPr>
          <w:fldChar w:fldCharType="end"/>
        </w:r>
      </w:hyperlink>
    </w:p>
    <w:p w14:paraId="7C018826" w14:textId="435D1B29" w:rsidR="006719FE" w:rsidRPr="00E20AF5" w:rsidRDefault="006719FE">
      <w:pPr>
        <w:pStyle w:val="TableofFigures"/>
        <w:rPr>
          <w:rFonts w:asciiTheme="minorHAnsi" w:eastAsiaTheme="minorEastAsia" w:hAnsiTheme="minorHAnsi" w:cstheme="minorBidi"/>
          <w:caps w:val="0"/>
          <w:spacing w:val="0"/>
          <w:sz w:val="24"/>
          <w:lang w:val="tr-TR"/>
        </w:rPr>
      </w:pPr>
      <w:hyperlink w:anchor="_Toc212987656" w:history="1">
        <w:r w:rsidRPr="00E20AF5">
          <w:rPr>
            <w:rStyle w:val="Hyperlink"/>
            <w:lang w:val="tr-TR"/>
          </w:rPr>
          <w:t>Tablo 3-3 Etki önem kategorileri</w:t>
        </w:r>
        <w:r w:rsidRPr="00E20AF5">
          <w:rPr>
            <w:webHidden/>
            <w:lang w:val="tr-TR"/>
          </w:rPr>
          <w:tab/>
        </w:r>
        <w:r w:rsidRPr="00E20AF5">
          <w:rPr>
            <w:webHidden/>
            <w:lang w:val="tr-TR"/>
          </w:rPr>
          <w:fldChar w:fldCharType="begin"/>
        </w:r>
        <w:r w:rsidRPr="00E20AF5">
          <w:rPr>
            <w:webHidden/>
            <w:lang w:val="tr-TR"/>
          </w:rPr>
          <w:instrText xml:space="preserve"> PAGEREF _Toc212987656 \h </w:instrText>
        </w:r>
        <w:r w:rsidRPr="00E20AF5">
          <w:rPr>
            <w:webHidden/>
            <w:lang w:val="tr-TR"/>
          </w:rPr>
        </w:r>
        <w:r w:rsidRPr="00E20AF5">
          <w:rPr>
            <w:webHidden/>
            <w:lang w:val="tr-TR"/>
          </w:rPr>
          <w:fldChar w:fldCharType="separate"/>
        </w:r>
        <w:r w:rsidR="0054145F">
          <w:rPr>
            <w:webHidden/>
            <w:lang w:val="tr-TR"/>
          </w:rPr>
          <w:t>19</w:t>
        </w:r>
        <w:r w:rsidRPr="00E20AF5">
          <w:rPr>
            <w:webHidden/>
            <w:lang w:val="tr-TR"/>
          </w:rPr>
          <w:fldChar w:fldCharType="end"/>
        </w:r>
      </w:hyperlink>
    </w:p>
    <w:p w14:paraId="61D115BC" w14:textId="24C37D74" w:rsidR="006719FE" w:rsidRPr="00E20AF5" w:rsidRDefault="006719FE">
      <w:pPr>
        <w:pStyle w:val="TableofFigures"/>
        <w:rPr>
          <w:rFonts w:asciiTheme="minorHAnsi" w:eastAsiaTheme="minorEastAsia" w:hAnsiTheme="minorHAnsi" w:cstheme="minorBidi"/>
          <w:caps w:val="0"/>
          <w:spacing w:val="0"/>
          <w:sz w:val="24"/>
          <w:lang w:val="tr-TR"/>
        </w:rPr>
      </w:pPr>
      <w:hyperlink w:anchor="_Toc212987657" w:history="1">
        <w:r w:rsidRPr="00E20AF5">
          <w:rPr>
            <w:rStyle w:val="Hyperlink"/>
            <w:lang w:val="tr-TR"/>
          </w:rPr>
          <w:t xml:space="preserve">Tablo 3-4 </w:t>
        </w:r>
        <w:r w:rsidR="00DC4677">
          <w:rPr>
            <w:rStyle w:val="Hyperlink"/>
            <w:lang w:val="tr-TR"/>
          </w:rPr>
          <w:t>ÇSED’in</w:t>
        </w:r>
        <w:r w:rsidRPr="00E20AF5">
          <w:rPr>
            <w:rStyle w:val="Hyperlink"/>
            <w:lang w:val="tr-TR"/>
          </w:rPr>
          <w:t xml:space="preserve"> etki değerlendirme sonuçları</w:t>
        </w:r>
        <w:r w:rsidRPr="00E20AF5">
          <w:rPr>
            <w:webHidden/>
            <w:lang w:val="tr-TR"/>
          </w:rPr>
          <w:tab/>
        </w:r>
        <w:r w:rsidRPr="00E20AF5">
          <w:rPr>
            <w:webHidden/>
            <w:lang w:val="tr-TR"/>
          </w:rPr>
          <w:fldChar w:fldCharType="begin"/>
        </w:r>
        <w:r w:rsidRPr="00E20AF5">
          <w:rPr>
            <w:webHidden/>
            <w:lang w:val="tr-TR"/>
          </w:rPr>
          <w:instrText xml:space="preserve"> PAGEREF _Toc212987657 \h </w:instrText>
        </w:r>
        <w:r w:rsidRPr="00E20AF5">
          <w:rPr>
            <w:webHidden/>
            <w:lang w:val="tr-TR"/>
          </w:rPr>
        </w:r>
        <w:r w:rsidRPr="00E20AF5">
          <w:rPr>
            <w:webHidden/>
            <w:lang w:val="tr-TR"/>
          </w:rPr>
          <w:fldChar w:fldCharType="separate"/>
        </w:r>
        <w:r w:rsidR="0054145F">
          <w:rPr>
            <w:webHidden/>
            <w:lang w:val="tr-TR"/>
          </w:rPr>
          <w:t>20</w:t>
        </w:r>
        <w:r w:rsidRPr="00E20AF5">
          <w:rPr>
            <w:webHidden/>
            <w:lang w:val="tr-TR"/>
          </w:rPr>
          <w:fldChar w:fldCharType="end"/>
        </w:r>
      </w:hyperlink>
    </w:p>
    <w:p w14:paraId="2D3BB7EC" w14:textId="476ED9B3" w:rsidR="006719FE" w:rsidRPr="00E20AF5" w:rsidRDefault="006719FE">
      <w:pPr>
        <w:pStyle w:val="TableofFigures"/>
        <w:rPr>
          <w:rFonts w:asciiTheme="minorHAnsi" w:eastAsiaTheme="minorEastAsia" w:hAnsiTheme="minorHAnsi" w:cstheme="minorBidi"/>
          <w:caps w:val="0"/>
          <w:spacing w:val="0"/>
          <w:sz w:val="24"/>
          <w:lang w:val="tr-TR"/>
        </w:rPr>
      </w:pPr>
      <w:hyperlink w:anchor="_Toc212987658" w:history="1">
        <w:r w:rsidRPr="00E20AF5">
          <w:rPr>
            <w:rStyle w:val="Hyperlink"/>
            <w:lang w:val="tr-TR"/>
          </w:rPr>
          <w:t>Tablo 3-5 Kümülatif Etki Değerlendirme Sonuçları</w:t>
        </w:r>
        <w:r w:rsidRPr="00E20AF5">
          <w:rPr>
            <w:webHidden/>
            <w:lang w:val="tr-TR"/>
          </w:rPr>
          <w:tab/>
        </w:r>
        <w:r w:rsidRPr="00E20AF5">
          <w:rPr>
            <w:webHidden/>
            <w:lang w:val="tr-TR"/>
          </w:rPr>
          <w:fldChar w:fldCharType="begin"/>
        </w:r>
        <w:r w:rsidRPr="00E20AF5">
          <w:rPr>
            <w:webHidden/>
            <w:lang w:val="tr-TR"/>
          </w:rPr>
          <w:instrText xml:space="preserve"> PAGEREF _Toc212987658 \h </w:instrText>
        </w:r>
        <w:r w:rsidRPr="00E20AF5">
          <w:rPr>
            <w:webHidden/>
            <w:lang w:val="tr-TR"/>
          </w:rPr>
        </w:r>
        <w:r w:rsidRPr="00E20AF5">
          <w:rPr>
            <w:webHidden/>
            <w:lang w:val="tr-TR"/>
          </w:rPr>
          <w:fldChar w:fldCharType="separate"/>
        </w:r>
        <w:r w:rsidR="0054145F">
          <w:rPr>
            <w:webHidden/>
            <w:lang w:val="tr-TR"/>
          </w:rPr>
          <w:t>22</w:t>
        </w:r>
        <w:r w:rsidRPr="00E20AF5">
          <w:rPr>
            <w:webHidden/>
            <w:lang w:val="tr-TR"/>
          </w:rPr>
          <w:fldChar w:fldCharType="end"/>
        </w:r>
      </w:hyperlink>
    </w:p>
    <w:p w14:paraId="670B9E6A" w14:textId="42C5030E" w:rsidR="006719FE" w:rsidRPr="00E20AF5" w:rsidRDefault="006719FE">
      <w:pPr>
        <w:pStyle w:val="TableofFigures"/>
        <w:rPr>
          <w:rFonts w:asciiTheme="minorHAnsi" w:eastAsiaTheme="minorEastAsia" w:hAnsiTheme="minorHAnsi" w:cstheme="minorBidi"/>
          <w:caps w:val="0"/>
          <w:spacing w:val="0"/>
          <w:sz w:val="24"/>
          <w:lang w:val="tr-TR"/>
        </w:rPr>
      </w:pPr>
      <w:hyperlink w:anchor="_Toc212987659" w:history="1">
        <w:r w:rsidRPr="00E20AF5">
          <w:rPr>
            <w:rStyle w:val="Hyperlink"/>
            <w:lang w:val="tr-TR"/>
          </w:rPr>
          <w:t xml:space="preserve">Tablo 3-6 Arturna </w:t>
        </w:r>
        <w:r w:rsidR="00DC4677">
          <w:rPr>
            <w:rStyle w:val="Hyperlink"/>
            <w:lang w:val="tr-TR"/>
          </w:rPr>
          <w:t>RES</w:t>
        </w:r>
        <w:r w:rsidRPr="00E20AF5">
          <w:rPr>
            <w:rStyle w:val="Hyperlink"/>
            <w:lang w:val="tr-TR"/>
          </w:rPr>
          <w:t xml:space="preserve"> İÇİN ÖNERİLEN AZALTMA ÖNLEMLERİ</w:t>
        </w:r>
        <w:r w:rsidRPr="00E20AF5">
          <w:rPr>
            <w:webHidden/>
            <w:lang w:val="tr-TR"/>
          </w:rPr>
          <w:tab/>
        </w:r>
        <w:r w:rsidRPr="00E20AF5">
          <w:rPr>
            <w:webHidden/>
            <w:lang w:val="tr-TR"/>
          </w:rPr>
          <w:fldChar w:fldCharType="begin"/>
        </w:r>
        <w:r w:rsidRPr="00E20AF5">
          <w:rPr>
            <w:webHidden/>
            <w:lang w:val="tr-TR"/>
          </w:rPr>
          <w:instrText xml:space="preserve"> PAGEREF _Toc212987659 \h </w:instrText>
        </w:r>
        <w:r w:rsidRPr="00E20AF5">
          <w:rPr>
            <w:webHidden/>
            <w:lang w:val="tr-TR"/>
          </w:rPr>
        </w:r>
        <w:r w:rsidRPr="00E20AF5">
          <w:rPr>
            <w:webHidden/>
            <w:lang w:val="tr-TR"/>
          </w:rPr>
          <w:fldChar w:fldCharType="separate"/>
        </w:r>
        <w:r w:rsidR="0054145F">
          <w:rPr>
            <w:webHidden/>
            <w:lang w:val="tr-TR"/>
          </w:rPr>
          <w:t>23</w:t>
        </w:r>
        <w:r w:rsidRPr="00E20AF5">
          <w:rPr>
            <w:webHidden/>
            <w:lang w:val="tr-TR"/>
          </w:rPr>
          <w:fldChar w:fldCharType="end"/>
        </w:r>
      </w:hyperlink>
    </w:p>
    <w:p w14:paraId="5D84F849" w14:textId="43C945DD" w:rsidR="00345633" w:rsidRPr="00E20AF5" w:rsidRDefault="00DF7411" w:rsidP="0042629B">
      <w:pPr>
        <w:rPr>
          <w:lang w:val="tr-TR"/>
        </w:rPr>
      </w:pPr>
      <w:r w:rsidRPr="00E20AF5">
        <w:rPr>
          <w:rFonts w:ascii="Verdana" w:hAnsi="Verdana" w:cs="Times New Roman (Body CS)"/>
          <w:spacing w:val="8"/>
          <w:sz w:val="16"/>
          <w:szCs w:val="16"/>
          <w:lang w:val="tr-TR"/>
        </w:rPr>
        <w:fldChar w:fldCharType="end"/>
      </w:r>
    </w:p>
    <w:p w14:paraId="5135FC22" w14:textId="77777777" w:rsidR="00345633" w:rsidRPr="00E20AF5" w:rsidRDefault="00345633" w:rsidP="0074487D">
      <w:pPr>
        <w:pStyle w:val="TOC1"/>
        <w:rPr>
          <w:lang w:val="tr-TR"/>
        </w:rPr>
      </w:pPr>
      <w:r w:rsidRPr="00E20AF5">
        <w:rPr>
          <w:lang w:val="tr-TR"/>
        </w:rPr>
        <w:t>Şekil Listesi</w:t>
      </w:r>
    </w:p>
    <w:p w14:paraId="03CE9F78" w14:textId="6413BCF7" w:rsidR="006719FE" w:rsidRPr="00E20AF5" w:rsidRDefault="00533668">
      <w:pPr>
        <w:pStyle w:val="TableofFigures"/>
        <w:rPr>
          <w:rFonts w:asciiTheme="minorHAnsi" w:eastAsiaTheme="minorEastAsia" w:hAnsiTheme="minorHAnsi" w:cstheme="minorBidi"/>
          <w:caps w:val="0"/>
          <w:spacing w:val="0"/>
          <w:sz w:val="24"/>
          <w:lang w:val="tr-TR"/>
        </w:rPr>
      </w:pPr>
      <w:r w:rsidRPr="00E20AF5">
        <w:rPr>
          <w:sz w:val="16"/>
          <w:lang w:val="tr-TR"/>
        </w:rPr>
        <w:fldChar w:fldCharType="begin"/>
      </w:r>
      <w:r w:rsidRPr="00E20AF5">
        <w:rPr>
          <w:sz w:val="16"/>
          <w:lang w:val="tr-TR"/>
        </w:rPr>
        <w:instrText xml:space="preserve"> TOC \h \z \c "Figure" </w:instrText>
      </w:r>
      <w:r w:rsidRPr="00E20AF5">
        <w:rPr>
          <w:sz w:val="16"/>
          <w:lang w:val="tr-TR"/>
        </w:rPr>
        <w:fldChar w:fldCharType="separate"/>
      </w:r>
      <w:hyperlink w:anchor="_Toc212987660" w:history="1">
        <w:r w:rsidR="006719FE" w:rsidRPr="00E20AF5">
          <w:rPr>
            <w:rStyle w:val="Hyperlink"/>
            <w:lang w:val="tr-TR"/>
          </w:rPr>
          <w:t>Şekil 1-1 EnErjisa Üretim Organizasyon Şeması</w:t>
        </w:r>
        <w:r w:rsidR="006719FE" w:rsidRPr="00E20AF5">
          <w:rPr>
            <w:webHidden/>
            <w:lang w:val="tr-TR"/>
          </w:rPr>
          <w:tab/>
        </w:r>
        <w:r w:rsidR="006719FE" w:rsidRPr="00E20AF5">
          <w:rPr>
            <w:webHidden/>
            <w:lang w:val="tr-TR"/>
          </w:rPr>
          <w:fldChar w:fldCharType="begin"/>
        </w:r>
        <w:r w:rsidR="006719FE" w:rsidRPr="00E20AF5">
          <w:rPr>
            <w:webHidden/>
            <w:lang w:val="tr-TR"/>
          </w:rPr>
          <w:instrText xml:space="preserve"> PAGEREF _Toc212987660 \h </w:instrText>
        </w:r>
        <w:r w:rsidR="006719FE" w:rsidRPr="00E20AF5">
          <w:rPr>
            <w:webHidden/>
            <w:lang w:val="tr-TR"/>
          </w:rPr>
        </w:r>
        <w:r w:rsidR="006719FE" w:rsidRPr="00E20AF5">
          <w:rPr>
            <w:webHidden/>
            <w:lang w:val="tr-TR"/>
          </w:rPr>
          <w:fldChar w:fldCharType="separate"/>
        </w:r>
        <w:r w:rsidR="0054145F">
          <w:rPr>
            <w:webHidden/>
            <w:lang w:val="tr-TR"/>
          </w:rPr>
          <w:t>2</w:t>
        </w:r>
        <w:r w:rsidR="006719FE" w:rsidRPr="00E20AF5">
          <w:rPr>
            <w:webHidden/>
            <w:lang w:val="tr-TR"/>
          </w:rPr>
          <w:fldChar w:fldCharType="end"/>
        </w:r>
      </w:hyperlink>
    </w:p>
    <w:p w14:paraId="28C878F7" w14:textId="686809B8" w:rsidR="006719FE" w:rsidRPr="00E20AF5" w:rsidRDefault="006719FE">
      <w:pPr>
        <w:pStyle w:val="TableofFigures"/>
        <w:rPr>
          <w:rFonts w:asciiTheme="minorHAnsi" w:eastAsiaTheme="minorEastAsia" w:hAnsiTheme="minorHAnsi" w:cstheme="minorBidi"/>
          <w:caps w:val="0"/>
          <w:spacing w:val="0"/>
          <w:sz w:val="24"/>
          <w:lang w:val="tr-TR"/>
        </w:rPr>
      </w:pPr>
      <w:hyperlink w:anchor="_Toc212987661" w:history="1">
        <w:r w:rsidRPr="00E20AF5">
          <w:rPr>
            <w:rStyle w:val="Hyperlink"/>
            <w:lang w:val="tr-TR"/>
          </w:rPr>
          <w:t>Şekil 2-1 Proje Türbininin Genel Görünümü (Enercon E-138 EP3 E2 / IEC S Sınıfı)</w:t>
        </w:r>
        <w:r w:rsidRPr="00E20AF5">
          <w:rPr>
            <w:webHidden/>
            <w:lang w:val="tr-TR"/>
          </w:rPr>
          <w:tab/>
        </w:r>
        <w:r w:rsidRPr="00E20AF5">
          <w:rPr>
            <w:webHidden/>
            <w:lang w:val="tr-TR"/>
          </w:rPr>
          <w:fldChar w:fldCharType="begin"/>
        </w:r>
        <w:r w:rsidRPr="00E20AF5">
          <w:rPr>
            <w:webHidden/>
            <w:lang w:val="tr-TR"/>
          </w:rPr>
          <w:instrText xml:space="preserve"> PAGEREF _Toc212987661 \h </w:instrText>
        </w:r>
        <w:r w:rsidRPr="00E20AF5">
          <w:rPr>
            <w:webHidden/>
            <w:lang w:val="tr-TR"/>
          </w:rPr>
        </w:r>
        <w:r w:rsidRPr="00E20AF5">
          <w:rPr>
            <w:webHidden/>
            <w:lang w:val="tr-TR"/>
          </w:rPr>
          <w:fldChar w:fldCharType="separate"/>
        </w:r>
        <w:r w:rsidR="0054145F">
          <w:rPr>
            <w:webHidden/>
            <w:lang w:val="tr-TR"/>
          </w:rPr>
          <w:t>4</w:t>
        </w:r>
        <w:r w:rsidRPr="00E20AF5">
          <w:rPr>
            <w:webHidden/>
            <w:lang w:val="tr-TR"/>
          </w:rPr>
          <w:fldChar w:fldCharType="end"/>
        </w:r>
      </w:hyperlink>
    </w:p>
    <w:p w14:paraId="2DD56250" w14:textId="441360C6" w:rsidR="006719FE" w:rsidRPr="00E20AF5" w:rsidRDefault="006719FE">
      <w:pPr>
        <w:pStyle w:val="TableofFigures"/>
        <w:rPr>
          <w:rFonts w:asciiTheme="minorHAnsi" w:eastAsiaTheme="minorEastAsia" w:hAnsiTheme="minorHAnsi" w:cstheme="minorBidi"/>
          <w:caps w:val="0"/>
          <w:spacing w:val="0"/>
          <w:sz w:val="24"/>
          <w:lang w:val="tr-TR"/>
        </w:rPr>
      </w:pPr>
      <w:hyperlink w:anchor="_Toc212987662" w:history="1">
        <w:r w:rsidRPr="00E20AF5">
          <w:rPr>
            <w:rStyle w:val="Hyperlink"/>
            <w:lang w:val="tr-TR"/>
          </w:rPr>
          <w:t>Şekil 2-2 Proje Yerleşim Planı - 1</w:t>
        </w:r>
        <w:r w:rsidRPr="00E20AF5">
          <w:rPr>
            <w:webHidden/>
            <w:lang w:val="tr-TR"/>
          </w:rPr>
          <w:tab/>
        </w:r>
        <w:r w:rsidRPr="00E20AF5">
          <w:rPr>
            <w:webHidden/>
            <w:lang w:val="tr-TR"/>
          </w:rPr>
          <w:fldChar w:fldCharType="begin"/>
        </w:r>
        <w:r w:rsidRPr="00E20AF5">
          <w:rPr>
            <w:webHidden/>
            <w:lang w:val="tr-TR"/>
          </w:rPr>
          <w:instrText xml:space="preserve"> PAGEREF _Toc212987662 \h </w:instrText>
        </w:r>
        <w:r w:rsidRPr="00E20AF5">
          <w:rPr>
            <w:webHidden/>
            <w:lang w:val="tr-TR"/>
          </w:rPr>
        </w:r>
        <w:r w:rsidRPr="00E20AF5">
          <w:rPr>
            <w:webHidden/>
            <w:lang w:val="tr-TR"/>
          </w:rPr>
          <w:fldChar w:fldCharType="separate"/>
        </w:r>
        <w:r w:rsidR="0054145F">
          <w:rPr>
            <w:webHidden/>
            <w:lang w:val="tr-TR"/>
          </w:rPr>
          <w:t>6</w:t>
        </w:r>
        <w:r w:rsidRPr="00E20AF5">
          <w:rPr>
            <w:webHidden/>
            <w:lang w:val="tr-TR"/>
          </w:rPr>
          <w:fldChar w:fldCharType="end"/>
        </w:r>
      </w:hyperlink>
    </w:p>
    <w:p w14:paraId="6E2974F2" w14:textId="6D307F49" w:rsidR="006719FE" w:rsidRPr="00E20AF5" w:rsidRDefault="006719FE">
      <w:pPr>
        <w:pStyle w:val="TableofFigures"/>
        <w:rPr>
          <w:rFonts w:asciiTheme="minorHAnsi" w:eastAsiaTheme="minorEastAsia" w:hAnsiTheme="minorHAnsi" w:cstheme="minorBidi"/>
          <w:caps w:val="0"/>
          <w:spacing w:val="0"/>
          <w:sz w:val="24"/>
          <w:lang w:val="tr-TR"/>
        </w:rPr>
      </w:pPr>
      <w:hyperlink w:anchor="_Toc212987663" w:history="1">
        <w:r w:rsidRPr="00E20AF5">
          <w:rPr>
            <w:rStyle w:val="Hyperlink"/>
            <w:lang w:val="tr-TR"/>
          </w:rPr>
          <w:t>Şekil 2-3 Proje Yerleşim Planı - 2</w:t>
        </w:r>
        <w:r w:rsidRPr="00E20AF5">
          <w:rPr>
            <w:webHidden/>
            <w:lang w:val="tr-TR"/>
          </w:rPr>
          <w:tab/>
        </w:r>
        <w:r w:rsidRPr="00E20AF5">
          <w:rPr>
            <w:webHidden/>
            <w:lang w:val="tr-TR"/>
          </w:rPr>
          <w:fldChar w:fldCharType="begin"/>
        </w:r>
        <w:r w:rsidRPr="00E20AF5">
          <w:rPr>
            <w:webHidden/>
            <w:lang w:val="tr-TR"/>
          </w:rPr>
          <w:instrText xml:space="preserve"> PAGEREF _Toc212987663 \h </w:instrText>
        </w:r>
        <w:r w:rsidRPr="00E20AF5">
          <w:rPr>
            <w:webHidden/>
            <w:lang w:val="tr-TR"/>
          </w:rPr>
        </w:r>
        <w:r w:rsidRPr="00E20AF5">
          <w:rPr>
            <w:webHidden/>
            <w:lang w:val="tr-TR"/>
          </w:rPr>
          <w:fldChar w:fldCharType="separate"/>
        </w:r>
        <w:r w:rsidR="0054145F">
          <w:rPr>
            <w:webHidden/>
            <w:lang w:val="tr-TR"/>
          </w:rPr>
          <w:t>7</w:t>
        </w:r>
        <w:r w:rsidRPr="00E20AF5">
          <w:rPr>
            <w:webHidden/>
            <w:lang w:val="tr-TR"/>
          </w:rPr>
          <w:fldChar w:fldCharType="end"/>
        </w:r>
      </w:hyperlink>
    </w:p>
    <w:p w14:paraId="4778589B" w14:textId="44190E74" w:rsidR="006719FE" w:rsidRPr="00E20AF5" w:rsidRDefault="006719FE">
      <w:pPr>
        <w:pStyle w:val="TableofFigures"/>
        <w:rPr>
          <w:rFonts w:asciiTheme="minorHAnsi" w:eastAsiaTheme="minorEastAsia" w:hAnsiTheme="minorHAnsi" w:cstheme="minorBidi"/>
          <w:caps w:val="0"/>
          <w:spacing w:val="0"/>
          <w:sz w:val="24"/>
          <w:lang w:val="tr-TR"/>
        </w:rPr>
      </w:pPr>
      <w:hyperlink w:anchor="_Toc212987664" w:history="1">
        <w:r w:rsidRPr="00E20AF5">
          <w:rPr>
            <w:rStyle w:val="Hyperlink"/>
            <w:spacing w:val="4"/>
            <w:lang w:val="tr-TR"/>
          </w:rPr>
          <w:t>Şekil 2-4 Rüzgar santrali projelerinin tipik kuruluşuna ilişkin genel açıklama</w:t>
        </w:r>
        <w:r w:rsidRPr="00E20AF5">
          <w:rPr>
            <w:webHidden/>
            <w:lang w:val="tr-TR"/>
          </w:rPr>
          <w:tab/>
        </w:r>
        <w:r w:rsidRPr="00E20AF5">
          <w:rPr>
            <w:webHidden/>
            <w:lang w:val="tr-TR"/>
          </w:rPr>
          <w:fldChar w:fldCharType="begin"/>
        </w:r>
        <w:r w:rsidRPr="00E20AF5">
          <w:rPr>
            <w:webHidden/>
            <w:lang w:val="tr-TR"/>
          </w:rPr>
          <w:instrText xml:space="preserve"> PAGEREF _Toc212987664 \h </w:instrText>
        </w:r>
        <w:r w:rsidRPr="00E20AF5">
          <w:rPr>
            <w:webHidden/>
            <w:lang w:val="tr-TR"/>
          </w:rPr>
        </w:r>
        <w:r w:rsidRPr="00E20AF5">
          <w:rPr>
            <w:webHidden/>
            <w:lang w:val="tr-TR"/>
          </w:rPr>
          <w:fldChar w:fldCharType="separate"/>
        </w:r>
        <w:r w:rsidR="0054145F">
          <w:rPr>
            <w:webHidden/>
            <w:lang w:val="tr-TR"/>
          </w:rPr>
          <w:t>11</w:t>
        </w:r>
        <w:r w:rsidRPr="00E20AF5">
          <w:rPr>
            <w:webHidden/>
            <w:lang w:val="tr-TR"/>
          </w:rPr>
          <w:fldChar w:fldCharType="end"/>
        </w:r>
      </w:hyperlink>
    </w:p>
    <w:p w14:paraId="55724D26" w14:textId="6EEC1357" w:rsidR="001005A4" w:rsidRPr="00E20AF5" w:rsidRDefault="00533668" w:rsidP="0042629B">
      <w:pPr>
        <w:rPr>
          <w:rFonts w:ascii="Verdana" w:hAnsi="Verdana" w:cs="Times New Roman (Body CS)"/>
          <w:spacing w:val="6"/>
          <w:sz w:val="16"/>
          <w:lang w:val="tr-TR"/>
        </w:rPr>
      </w:pPr>
      <w:r w:rsidRPr="00E20AF5">
        <w:rPr>
          <w:rFonts w:ascii="Verdana" w:hAnsi="Verdana" w:cs="Times New Roman (Body CS)"/>
          <w:spacing w:val="6"/>
          <w:sz w:val="16"/>
          <w:lang w:val="tr-TR"/>
        </w:rPr>
        <w:fldChar w:fldCharType="end"/>
      </w:r>
    </w:p>
    <w:p w14:paraId="59597C49" w14:textId="77777777" w:rsidR="0098013B" w:rsidRPr="00E20AF5" w:rsidRDefault="0098013B" w:rsidP="0042629B">
      <w:pPr>
        <w:rPr>
          <w:rFonts w:ascii="Verdana" w:hAnsi="Verdana" w:cs="Times New Roman (Body CS)"/>
          <w:spacing w:val="6"/>
          <w:sz w:val="16"/>
          <w:lang w:val="tr-TR"/>
        </w:rPr>
      </w:pPr>
    </w:p>
    <w:p w14:paraId="17A7ABEA" w14:textId="77777777" w:rsidR="0098013B" w:rsidRPr="00E20AF5" w:rsidRDefault="0098013B" w:rsidP="0042629B">
      <w:pPr>
        <w:rPr>
          <w:lang w:val="tr-TR"/>
        </w:rPr>
      </w:pPr>
    </w:p>
    <w:p w14:paraId="1D0686BF" w14:textId="6FF013AC" w:rsidR="00DF7411" w:rsidRPr="00E20AF5" w:rsidRDefault="00DF7411" w:rsidP="00243044">
      <w:pPr>
        <w:pStyle w:val="TableTitle"/>
        <w:rPr>
          <w:szCs w:val="24"/>
          <w:lang w:val="tr-TR"/>
        </w:rPr>
      </w:pPr>
      <w:r w:rsidRPr="00E20AF5">
        <w:rPr>
          <w:szCs w:val="24"/>
          <w:lang w:val="tr-TR"/>
        </w:rPr>
        <w:t xml:space="preserve">Kısaltmalar </w:t>
      </w:r>
      <w:r w:rsidR="00363E84" w:rsidRPr="00363E84">
        <w:rPr>
          <w:szCs w:val="24"/>
          <w:lang w:val="tr-TR"/>
        </w:rPr>
        <w:t>LİSTESİ</w:t>
      </w:r>
    </w:p>
    <w:p w14:paraId="1727DA84" w14:textId="77777777" w:rsidR="00A90144" w:rsidRDefault="00A90144" w:rsidP="00082B23">
      <w:pPr>
        <w:pStyle w:val="Tabletextleft"/>
        <w:rPr>
          <w:lang w:val="tr-TR"/>
        </w:rPr>
      </w:pPr>
    </w:p>
    <w:tbl>
      <w:tblPr>
        <w:tblStyle w:val="ERMTable11"/>
        <w:tblW w:w="5000" w:type="pct"/>
        <w:tblLook w:val="0220" w:firstRow="1" w:lastRow="0" w:firstColumn="0" w:lastColumn="0" w:noHBand="1" w:noVBand="0"/>
      </w:tblPr>
      <w:tblGrid>
        <w:gridCol w:w="1339"/>
        <w:gridCol w:w="8294"/>
      </w:tblGrid>
      <w:tr w:rsidR="00771441" w:rsidRPr="00E20AF5" w14:paraId="3EE71278" w14:textId="77777777" w:rsidTr="0988117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tcPr>
          <w:p w14:paraId="0A833B4F"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Kısaltma</w:t>
            </w:r>
          </w:p>
        </w:tc>
        <w:tc>
          <w:tcPr>
            <w:cnfStyle w:val="000001000000" w:firstRow="0" w:lastRow="0" w:firstColumn="0" w:lastColumn="0" w:oddVBand="0" w:evenVBand="1" w:oddHBand="0" w:evenHBand="0" w:firstRowFirstColumn="0" w:firstRowLastColumn="0" w:lastRowFirstColumn="0" w:lastRowLastColumn="0"/>
            <w:tcW w:w="4305" w:type="pct"/>
          </w:tcPr>
          <w:p w14:paraId="6786F161"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Açıklama</w:t>
            </w:r>
          </w:p>
        </w:tc>
      </w:tr>
      <w:tr w:rsidR="00771441" w:rsidRPr="00E20AF5" w14:paraId="368F5910"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41BC6594"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ÇED</w:t>
            </w:r>
          </w:p>
        </w:tc>
        <w:tc>
          <w:tcPr>
            <w:cnfStyle w:val="000001000000" w:firstRow="0" w:lastRow="0" w:firstColumn="0" w:lastColumn="0" w:oddVBand="0" w:evenVBand="1" w:oddHBand="0" w:evenHBand="0" w:firstRowFirstColumn="0" w:firstRowLastColumn="0" w:lastRowFirstColumn="0" w:lastRowLastColumn="0"/>
            <w:tcW w:w="4305" w:type="pct"/>
          </w:tcPr>
          <w:p w14:paraId="7391AC63"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Çevresel Etki Değerlendirmesi</w:t>
            </w:r>
          </w:p>
        </w:tc>
      </w:tr>
      <w:tr w:rsidR="00771441" w:rsidRPr="00E20AF5" w14:paraId="3A4FAAFC"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34588179" w14:textId="77777777" w:rsidR="00771441" w:rsidRPr="00E20AF5" w:rsidRDefault="00771441" w:rsidP="003A6D69">
            <w:pPr>
              <w:spacing w:after="0" w:line="240" w:lineRule="auto"/>
              <w:rPr>
                <w:rFonts w:cs="Times New Roman (Body CS)"/>
                <w:spacing w:val="4"/>
                <w:sz w:val="18"/>
                <w:lang w:val="tr-TR"/>
              </w:rPr>
            </w:pPr>
            <w:r>
              <w:rPr>
                <w:rFonts w:cs="Times New Roman (Body CS)"/>
                <w:spacing w:val="4"/>
                <w:sz w:val="18"/>
                <w:lang w:val="tr-TR"/>
              </w:rPr>
              <w:t>Ç&amp;S</w:t>
            </w:r>
          </w:p>
        </w:tc>
        <w:tc>
          <w:tcPr>
            <w:cnfStyle w:val="000001000000" w:firstRow="0" w:lastRow="0" w:firstColumn="0" w:lastColumn="0" w:oddVBand="0" w:evenVBand="1" w:oddHBand="0" w:evenHBand="0" w:firstRowFirstColumn="0" w:firstRowLastColumn="0" w:lastRowFirstColumn="0" w:lastRowLastColumn="0"/>
            <w:tcW w:w="4305" w:type="pct"/>
          </w:tcPr>
          <w:p w14:paraId="426BBD73" w14:textId="77777777" w:rsidR="00771441" w:rsidRPr="00E20AF5" w:rsidRDefault="00771441" w:rsidP="003A6D69">
            <w:pPr>
              <w:spacing w:after="0" w:line="240" w:lineRule="auto"/>
              <w:rPr>
                <w:rFonts w:cs="Times New Roman (Body CS)"/>
                <w:spacing w:val="4"/>
                <w:sz w:val="18"/>
                <w:lang w:val="tr-TR"/>
              </w:rPr>
            </w:pPr>
            <w:r>
              <w:rPr>
                <w:rFonts w:cs="Times New Roman (Body CS)"/>
                <w:spacing w:val="4"/>
                <w:sz w:val="18"/>
                <w:lang w:val="tr-TR"/>
              </w:rPr>
              <w:t>Çevresel &amp; Sosyal</w:t>
            </w:r>
          </w:p>
        </w:tc>
      </w:tr>
      <w:tr w:rsidR="00771441" w:rsidRPr="00E20AF5" w14:paraId="6AC74F8F"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1D5F66F5"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ÇSED</w:t>
            </w:r>
          </w:p>
        </w:tc>
        <w:tc>
          <w:tcPr>
            <w:cnfStyle w:val="000001000000" w:firstRow="0" w:lastRow="0" w:firstColumn="0" w:lastColumn="0" w:oddVBand="0" w:evenVBand="1" w:oddHBand="0" w:evenHBand="0" w:firstRowFirstColumn="0" w:firstRowLastColumn="0" w:lastRowFirstColumn="0" w:lastRowLastColumn="0"/>
            <w:tcW w:w="4305" w:type="pct"/>
          </w:tcPr>
          <w:p w14:paraId="6FFD7D92"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Çevresel ve Sosyal Etki Değerlendirmesi</w:t>
            </w:r>
          </w:p>
        </w:tc>
      </w:tr>
      <w:tr w:rsidR="00771441" w:rsidRPr="00E20AF5" w14:paraId="7DE610EE"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7B441529" w14:textId="77777777" w:rsidR="00771441" w:rsidRPr="00E20AF5" w:rsidRDefault="00771441" w:rsidP="003A6D69">
            <w:pPr>
              <w:spacing w:after="0" w:line="240" w:lineRule="auto"/>
              <w:rPr>
                <w:rFonts w:cs="Times New Roman (Body CS)"/>
                <w:spacing w:val="4"/>
                <w:sz w:val="18"/>
                <w:szCs w:val="18"/>
                <w:lang w:val="tr-TR"/>
              </w:rPr>
            </w:pPr>
            <w:r w:rsidRPr="00E20AF5">
              <w:rPr>
                <w:sz w:val="18"/>
                <w:szCs w:val="18"/>
                <w:lang w:val="tr-TR"/>
              </w:rPr>
              <w:t>ÇŞİDB</w:t>
            </w:r>
          </w:p>
        </w:tc>
        <w:tc>
          <w:tcPr>
            <w:cnfStyle w:val="000001000000" w:firstRow="0" w:lastRow="0" w:firstColumn="0" w:lastColumn="0" w:oddVBand="0" w:evenVBand="1" w:oddHBand="0" w:evenHBand="0" w:firstRowFirstColumn="0" w:firstRowLastColumn="0" w:lastRowFirstColumn="0" w:lastRowLastColumn="0"/>
            <w:tcW w:w="4305" w:type="pct"/>
          </w:tcPr>
          <w:p w14:paraId="7DECBB9A"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Çevre, Şehircilik ve İklim Değişikliği Bakanlığı</w:t>
            </w:r>
          </w:p>
        </w:tc>
      </w:tr>
      <w:tr w:rsidR="00ED3F5C" w:rsidRPr="00E20AF5" w14:paraId="7E73FCD9"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10B283CA" w14:textId="53F61127" w:rsidR="00ED3F5C" w:rsidRPr="00E20AF5" w:rsidRDefault="00ED3F5C" w:rsidP="003A6D69">
            <w:pPr>
              <w:spacing w:after="0" w:line="240" w:lineRule="auto"/>
              <w:rPr>
                <w:sz w:val="18"/>
                <w:szCs w:val="18"/>
                <w:lang w:val="tr-TR"/>
              </w:rPr>
            </w:pPr>
            <w:r>
              <w:rPr>
                <w:sz w:val="18"/>
                <w:szCs w:val="18"/>
                <w:lang w:val="tr-TR"/>
              </w:rPr>
              <w:t>ÇSYP</w:t>
            </w:r>
          </w:p>
        </w:tc>
        <w:tc>
          <w:tcPr>
            <w:cnfStyle w:val="000001000000" w:firstRow="0" w:lastRow="0" w:firstColumn="0" w:lastColumn="0" w:oddVBand="0" w:evenVBand="1" w:oddHBand="0" w:evenHBand="0" w:firstRowFirstColumn="0" w:firstRowLastColumn="0" w:lastRowFirstColumn="0" w:lastRowLastColumn="0"/>
            <w:tcW w:w="4305" w:type="pct"/>
          </w:tcPr>
          <w:p w14:paraId="2B768FB6" w14:textId="489FCB5C" w:rsidR="00ED3F5C" w:rsidRPr="00E20AF5" w:rsidRDefault="00ED3F5C" w:rsidP="003A6D69">
            <w:pPr>
              <w:spacing w:after="0" w:line="240" w:lineRule="auto"/>
              <w:rPr>
                <w:rFonts w:cs="Times New Roman (Body CS)"/>
                <w:spacing w:val="4"/>
                <w:sz w:val="18"/>
                <w:lang w:val="tr-TR"/>
              </w:rPr>
            </w:pPr>
            <w:r>
              <w:rPr>
                <w:rFonts w:cs="Times New Roman (Body CS)"/>
                <w:spacing w:val="4"/>
                <w:sz w:val="18"/>
                <w:lang w:val="tr-TR"/>
              </w:rPr>
              <w:t>Çevresel ve Sosyal Eylem Planı</w:t>
            </w:r>
          </w:p>
        </w:tc>
      </w:tr>
      <w:tr w:rsidR="00771441" w:rsidRPr="00E20AF5" w14:paraId="2B95EA7D"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7E2482C1" w14:textId="77777777" w:rsidR="00771441" w:rsidRPr="00E20AF5" w:rsidRDefault="00771441" w:rsidP="003A6D69">
            <w:pPr>
              <w:spacing w:after="0" w:line="240" w:lineRule="auto"/>
              <w:rPr>
                <w:sz w:val="18"/>
                <w:szCs w:val="18"/>
                <w:lang w:val="tr-TR"/>
              </w:rPr>
            </w:pPr>
            <w:r>
              <w:rPr>
                <w:rFonts w:cs="Times New Roman (Body CS)"/>
                <w:spacing w:val="4"/>
                <w:sz w:val="18"/>
                <w:lang w:val="tr-TR"/>
              </w:rPr>
              <w:t>ÇSYS</w:t>
            </w:r>
          </w:p>
        </w:tc>
        <w:tc>
          <w:tcPr>
            <w:cnfStyle w:val="000001000000" w:firstRow="0" w:lastRow="0" w:firstColumn="0" w:lastColumn="0" w:oddVBand="0" w:evenVBand="1" w:oddHBand="0" w:evenHBand="0" w:firstRowFirstColumn="0" w:firstRowLastColumn="0" w:lastRowFirstColumn="0" w:lastRowLastColumn="0"/>
            <w:tcW w:w="4305" w:type="pct"/>
          </w:tcPr>
          <w:p w14:paraId="59B90F89"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Çevresel ve Sosyal Yönetim Sistemi</w:t>
            </w:r>
          </w:p>
        </w:tc>
      </w:tr>
      <w:tr w:rsidR="00771441" w:rsidRPr="00E20AF5" w14:paraId="0DD3BDDC"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31519095" w14:textId="77777777" w:rsidR="00771441" w:rsidRPr="00E20AF5" w:rsidRDefault="00771441" w:rsidP="003A6D69">
            <w:pPr>
              <w:spacing w:after="0" w:line="240" w:lineRule="auto"/>
              <w:rPr>
                <w:sz w:val="18"/>
                <w:szCs w:val="18"/>
                <w:lang w:val="tr-TR"/>
              </w:rPr>
            </w:pPr>
            <w:r w:rsidRPr="00E20AF5">
              <w:rPr>
                <w:rFonts w:cs="Times New Roman (Body CS)"/>
                <w:spacing w:val="4"/>
                <w:sz w:val="18"/>
                <w:lang w:val="tr-TR"/>
              </w:rPr>
              <w:t>EBRD</w:t>
            </w:r>
          </w:p>
        </w:tc>
        <w:tc>
          <w:tcPr>
            <w:cnfStyle w:val="000001000000" w:firstRow="0" w:lastRow="0" w:firstColumn="0" w:lastColumn="0" w:oddVBand="0" w:evenVBand="1" w:oddHBand="0" w:evenHBand="0" w:firstRowFirstColumn="0" w:firstRowLastColumn="0" w:lastRowFirstColumn="0" w:lastRowLastColumn="0"/>
            <w:tcW w:w="4305" w:type="pct"/>
          </w:tcPr>
          <w:p w14:paraId="21246F6F"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Avrupa İmar ve Kalkınma Bankası</w:t>
            </w:r>
          </w:p>
        </w:tc>
      </w:tr>
      <w:tr w:rsidR="00771441" w:rsidRPr="00E20AF5" w14:paraId="52EAB895"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0F274DCF"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EIB</w:t>
            </w:r>
          </w:p>
        </w:tc>
        <w:tc>
          <w:tcPr>
            <w:cnfStyle w:val="000001000000" w:firstRow="0" w:lastRow="0" w:firstColumn="0" w:lastColumn="0" w:oddVBand="0" w:evenVBand="1" w:oddHBand="0" w:evenHBand="0" w:firstRowFirstColumn="0" w:firstRowLastColumn="0" w:lastRowFirstColumn="0" w:lastRowLastColumn="0"/>
            <w:tcW w:w="4305" w:type="pct"/>
          </w:tcPr>
          <w:p w14:paraId="71E0AA1B"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Avrupa Yatırım Bankası</w:t>
            </w:r>
          </w:p>
        </w:tc>
      </w:tr>
      <w:tr w:rsidR="00771441" w:rsidRPr="00E20AF5" w14:paraId="15336990"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11B7FFD4"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EİH</w:t>
            </w:r>
          </w:p>
        </w:tc>
        <w:tc>
          <w:tcPr>
            <w:cnfStyle w:val="000001000000" w:firstRow="0" w:lastRow="0" w:firstColumn="0" w:lastColumn="0" w:oddVBand="0" w:evenVBand="1" w:oddHBand="0" w:evenHBand="0" w:firstRowFirstColumn="0" w:firstRowLastColumn="0" w:lastRowFirstColumn="0" w:lastRowLastColumn="0"/>
            <w:tcW w:w="4305" w:type="pct"/>
          </w:tcPr>
          <w:p w14:paraId="5ADE175E"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Enerji İletim Hattı</w:t>
            </w:r>
          </w:p>
        </w:tc>
      </w:tr>
      <w:tr w:rsidR="00771441" w:rsidRPr="00E20AF5" w14:paraId="3EEA2D58"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706568D0"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ERM</w:t>
            </w:r>
          </w:p>
        </w:tc>
        <w:tc>
          <w:tcPr>
            <w:cnfStyle w:val="000001000000" w:firstRow="0" w:lastRow="0" w:firstColumn="0" w:lastColumn="0" w:oddVBand="0" w:evenVBand="1" w:oddHBand="0" w:evenHBand="0" w:firstRowFirstColumn="0" w:firstRowLastColumn="0" w:lastRowFirstColumn="0" w:lastRowLastColumn="0"/>
            <w:tcW w:w="4305" w:type="pct"/>
          </w:tcPr>
          <w:p w14:paraId="7D72F9E8" w14:textId="77777777" w:rsidR="00771441" w:rsidRPr="00E20AF5" w:rsidRDefault="00771441" w:rsidP="003A6D69">
            <w:pPr>
              <w:spacing w:after="0" w:line="240" w:lineRule="auto"/>
              <w:rPr>
                <w:rFonts w:cs="Times New Roman (Body CS)"/>
                <w:spacing w:val="4"/>
                <w:sz w:val="18"/>
                <w:lang w:val="tr-TR"/>
              </w:rPr>
            </w:pPr>
            <w:proofErr w:type="spellStart"/>
            <w:r w:rsidRPr="00E20AF5">
              <w:rPr>
                <w:rFonts w:cs="Times New Roman (Body CS)"/>
                <w:spacing w:val="4"/>
                <w:sz w:val="18"/>
                <w:lang w:val="tr-TR"/>
              </w:rPr>
              <w:t>Environmental</w:t>
            </w:r>
            <w:proofErr w:type="spellEnd"/>
            <w:r w:rsidRPr="00E20AF5">
              <w:rPr>
                <w:rFonts w:cs="Times New Roman (Body CS)"/>
                <w:spacing w:val="4"/>
                <w:sz w:val="18"/>
                <w:lang w:val="tr-TR"/>
              </w:rPr>
              <w:t xml:space="preserve"> </w:t>
            </w:r>
            <w:proofErr w:type="spellStart"/>
            <w:r w:rsidRPr="00E20AF5">
              <w:rPr>
                <w:rFonts w:cs="Times New Roman (Body CS)"/>
                <w:spacing w:val="4"/>
                <w:sz w:val="18"/>
                <w:lang w:val="tr-TR"/>
              </w:rPr>
              <w:t>Resources</w:t>
            </w:r>
            <w:proofErr w:type="spellEnd"/>
            <w:r w:rsidRPr="00E20AF5">
              <w:rPr>
                <w:rFonts w:cs="Times New Roman (Body CS)"/>
                <w:spacing w:val="4"/>
                <w:sz w:val="18"/>
                <w:lang w:val="tr-TR"/>
              </w:rPr>
              <w:t xml:space="preserve"> Management GmbH</w:t>
            </w:r>
          </w:p>
        </w:tc>
      </w:tr>
      <w:tr w:rsidR="00771441" w:rsidRPr="00E20AF5" w14:paraId="16D8E411"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38DA70BF"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IFC</w:t>
            </w:r>
          </w:p>
        </w:tc>
        <w:tc>
          <w:tcPr>
            <w:cnfStyle w:val="000001000000" w:firstRow="0" w:lastRow="0" w:firstColumn="0" w:lastColumn="0" w:oddVBand="0" w:evenVBand="1" w:oddHBand="0" w:evenHBand="0" w:firstRowFirstColumn="0" w:firstRowLastColumn="0" w:lastRowFirstColumn="0" w:lastRowLastColumn="0"/>
            <w:tcW w:w="4305" w:type="pct"/>
          </w:tcPr>
          <w:p w14:paraId="2F2418D1"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Uluslararası Finans Kurumu</w:t>
            </w:r>
          </w:p>
        </w:tc>
      </w:tr>
      <w:tr w:rsidR="00771441" w:rsidRPr="00E20AF5" w14:paraId="32180F3E"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19B2275C"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IFI</w:t>
            </w:r>
          </w:p>
        </w:tc>
        <w:tc>
          <w:tcPr>
            <w:cnfStyle w:val="000001000000" w:firstRow="0" w:lastRow="0" w:firstColumn="0" w:lastColumn="0" w:oddVBand="0" w:evenVBand="1" w:oddHBand="0" w:evenHBand="0" w:firstRowFirstColumn="0" w:firstRowLastColumn="0" w:lastRowFirstColumn="0" w:lastRowLastColumn="0"/>
            <w:tcW w:w="4305" w:type="pct"/>
          </w:tcPr>
          <w:p w14:paraId="629CBD53"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Uluslararası Finans Kuruluşları</w:t>
            </w:r>
          </w:p>
        </w:tc>
      </w:tr>
      <w:tr w:rsidR="00771441" w:rsidRPr="00E20AF5" w14:paraId="11378702"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600D7B30"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Müşteri</w:t>
            </w:r>
          </w:p>
        </w:tc>
        <w:tc>
          <w:tcPr>
            <w:cnfStyle w:val="000001000000" w:firstRow="0" w:lastRow="0" w:firstColumn="0" w:lastColumn="0" w:oddVBand="0" w:evenVBand="1" w:oddHBand="0" w:evenHBand="0" w:firstRowFirstColumn="0" w:firstRowLastColumn="0" w:lastRowFirstColumn="0" w:lastRowLastColumn="0"/>
            <w:tcW w:w="4305" w:type="pct"/>
          </w:tcPr>
          <w:p w14:paraId="003BCD16"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Enerjisa Enerji Üretim A.Ş.</w:t>
            </w:r>
          </w:p>
        </w:tc>
      </w:tr>
      <w:tr w:rsidR="00771441" w:rsidRPr="00E20AF5" w14:paraId="6F444C7B"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1A430C2E" w14:textId="77777777" w:rsidR="00771441" w:rsidRPr="00E20AF5" w:rsidRDefault="2A345635" w:rsidP="09881177">
            <w:pPr>
              <w:spacing w:after="0" w:line="240" w:lineRule="auto"/>
              <w:rPr>
                <w:rFonts w:cs="Times New Roman (Body CS)"/>
                <w:spacing w:val="4"/>
                <w:sz w:val="18"/>
                <w:szCs w:val="18"/>
                <w:lang w:val="tr-TR"/>
              </w:rPr>
            </w:pPr>
            <w:r w:rsidRPr="09881177">
              <w:rPr>
                <w:rFonts w:cs="Times New Roman (Body CS)"/>
                <w:spacing w:val="4"/>
                <w:sz w:val="18"/>
                <w:szCs w:val="18"/>
                <w:lang w:val="tr-TR"/>
              </w:rPr>
              <w:t>UKB</w:t>
            </w:r>
          </w:p>
        </w:tc>
        <w:tc>
          <w:tcPr>
            <w:cnfStyle w:val="000001000000" w:firstRow="0" w:lastRow="0" w:firstColumn="0" w:lastColumn="0" w:oddVBand="0" w:evenVBand="1" w:oddHBand="0" w:evenHBand="0" w:firstRowFirstColumn="0" w:firstRowLastColumn="0" w:lastRowFirstColumn="0" w:lastRowLastColumn="0"/>
            <w:tcW w:w="4305" w:type="pct"/>
          </w:tcPr>
          <w:p w14:paraId="19370840" w14:textId="39D9224D" w:rsidR="00771441" w:rsidRPr="00E20AF5" w:rsidRDefault="544A315F" w:rsidP="09881177">
            <w:pPr>
              <w:spacing w:after="0" w:line="240" w:lineRule="auto"/>
              <w:rPr>
                <w:rFonts w:cs="Times New Roman (Body CS)"/>
                <w:spacing w:val="4"/>
                <w:sz w:val="18"/>
                <w:szCs w:val="18"/>
                <w:lang w:val="tr-TR"/>
              </w:rPr>
            </w:pPr>
            <w:r w:rsidRPr="09881177">
              <w:rPr>
                <w:rFonts w:cs="Times New Roman (Body CS)"/>
                <w:spacing w:val="4"/>
                <w:sz w:val="18"/>
                <w:szCs w:val="18"/>
                <w:lang w:val="tr-TR"/>
              </w:rPr>
              <w:t xml:space="preserve">Ulusal Katkı </w:t>
            </w:r>
            <w:r w:rsidR="1B7402F7" w:rsidRPr="09881177">
              <w:rPr>
                <w:rFonts w:cs="Times New Roman (Body CS)"/>
                <w:spacing w:val="4"/>
                <w:sz w:val="18"/>
                <w:szCs w:val="18"/>
                <w:lang w:val="tr-TR"/>
              </w:rPr>
              <w:t>Beyanı</w:t>
            </w:r>
          </w:p>
        </w:tc>
      </w:tr>
      <w:tr w:rsidR="00771441" w:rsidRPr="00E20AF5" w14:paraId="1F2AF2E7"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2A36F6CA"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PS</w:t>
            </w:r>
          </w:p>
        </w:tc>
        <w:tc>
          <w:tcPr>
            <w:cnfStyle w:val="000001000000" w:firstRow="0" w:lastRow="0" w:firstColumn="0" w:lastColumn="0" w:oddVBand="0" w:evenVBand="1" w:oddHBand="0" w:evenHBand="0" w:firstRowFirstColumn="0" w:firstRowLastColumn="0" w:lastRowFirstColumn="0" w:lastRowLastColumn="0"/>
            <w:tcW w:w="4305" w:type="pct"/>
          </w:tcPr>
          <w:p w14:paraId="19A662DA"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Performans Standartları</w:t>
            </w:r>
          </w:p>
        </w:tc>
      </w:tr>
      <w:tr w:rsidR="00771441" w:rsidRPr="00E20AF5" w14:paraId="0C1A575A"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4DB55A1D" w14:textId="77777777" w:rsidR="00771441" w:rsidRPr="00E20AF5" w:rsidRDefault="00771441" w:rsidP="003A6D69">
            <w:pPr>
              <w:spacing w:after="0" w:line="240" w:lineRule="auto"/>
              <w:rPr>
                <w:rFonts w:cs="Times New Roman (Body CS)"/>
                <w:spacing w:val="4"/>
                <w:sz w:val="18"/>
                <w:lang w:val="tr-TR"/>
              </w:rPr>
            </w:pPr>
            <w:r>
              <w:rPr>
                <w:rFonts w:cs="Times New Roman (Body CS)"/>
                <w:spacing w:val="4"/>
                <w:sz w:val="18"/>
                <w:lang w:val="tr-TR"/>
              </w:rPr>
              <w:t>PKP</w:t>
            </w:r>
          </w:p>
        </w:tc>
        <w:tc>
          <w:tcPr>
            <w:cnfStyle w:val="000001000000" w:firstRow="0" w:lastRow="0" w:firstColumn="0" w:lastColumn="0" w:oddVBand="0" w:evenVBand="1" w:oddHBand="0" w:evenHBand="0" w:firstRowFirstColumn="0" w:firstRowLastColumn="0" w:lastRowFirstColumn="0" w:lastRowLastColumn="0"/>
            <w:tcW w:w="4305" w:type="pct"/>
          </w:tcPr>
          <w:p w14:paraId="414EEE57"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Paydaş Katılım Planı</w:t>
            </w:r>
          </w:p>
        </w:tc>
      </w:tr>
      <w:tr w:rsidR="00771441" w:rsidRPr="00E20AF5" w14:paraId="5D2F4526"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6995BFB4" w14:textId="77777777" w:rsidR="00771441"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RES</w:t>
            </w:r>
          </w:p>
        </w:tc>
        <w:tc>
          <w:tcPr>
            <w:cnfStyle w:val="000001000000" w:firstRow="0" w:lastRow="0" w:firstColumn="0" w:lastColumn="0" w:oddVBand="0" w:evenVBand="1" w:oddHBand="0" w:evenHBand="0" w:firstRowFirstColumn="0" w:firstRowLastColumn="0" w:lastRowFirstColumn="0" w:lastRowLastColumn="0"/>
            <w:tcW w:w="4305" w:type="pct"/>
          </w:tcPr>
          <w:p w14:paraId="30E85C72" w14:textId="77777777" w:rsidR="00771441" w:rsidRPr="00E20AF5" w:rsidRDefault="00771441" w:rsidP="003A6D69">
            <w:pPr>
              <w:spacing w:after="0" w:line="240" w:lineRule="auto"/>
              <w:rPr>
                <w:rFonts w:cs="Times New Roman (Body CS)"/>
                <w:spacing w:val="4"/>
                <w:sz w:val="18"/>
                <w:lang w:val="tr-TR"/>
              </w:rPr>
            </w:pPr>
            <w:proofErr w:type="gramStart"/>
            <w:r w:rsidRPr="00E20AF5">
              <w:rPr>
                <w:rFonts w:cs="Times New Roman (Body CS)"/>
                <w:spacing w:val="4"/>
                <w:sz w:val="18"/>
                <w:lang w:val="tr-TR"/>
              </w:rPr>
              <w:t>Rüzgar</w:t>
            </w:r>
            <w:proofErr w:type="gramEnd"/>
            <w:r w:rsidRPr="00E20AF5">
              <w:rPr>
                <w:rFonts w:cs="Times New Roman (Body CS)"/>
                <w:spacing w:val="4"/>
                <w:sz w:val="18"/>
                <w:lang w:val="tr-TR"/>
              </w:rPr>
              <w:t xml:space="preserve"> Enerji Santrali</w:t>
            </w:r>
          </w:p>
        </w:tc>
      </w:tr>
      <w:tr w:rsidR="00771441" w:rsidRPr="00E20AF5" w14:paraId="1D076035"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797CA46F" w14:textId="77777777" w:rsidR="00771441" w:rsidRPr="00E20AF5" w:rsidRDefault="00771441" w:rsidP="003A6D69">
            <w:pPr>
              <w:spacing w:after="0" w:line="240" w:lineRule="auto"/>
              <w:rPr>
                <w:rFonts w:cs="Times New Roman (Body CS)"/>
                <w:spacing w:val="4"/>
                <w:sz w:val="18"/>
                <w:lang w:val="tr-TR"/>
              </w:rPr>
            </w:pPr>
            <w:r>
              <w:rPr>
                <w:rFonts w:cs="Times New Roman (Body CS)"/>
                <w:spacing w:val="4"/>
                <w:sz w:val="18"/>
                <w:lang w:val="tr-TR"/>
              </w:rPr>
              <w:t>TİG</w:t>
            </w:r>
          </w:p>
        </w:tc>
        <w:tc>
          <w:tcPr>
            <w:cnfStyle w:val="000001000000" w:firstRow="0" w:lastRow="0" w:firstColumn="0" w:lastColumn="0" w:oddVBand="0" w:evenVBand="1" w:oddHBand="0" w:evenHBand="0" w:firstRowFirstColumn="0" w:firstRowLastColumn="0" w:lastRowFirstColumn="0" w:lastRowLastColumn="0"/>
            <w:tcW w:w="4305" w:type="pct"/>
          </w:tcPr>
          <w:p w14:paraId="3DBD2A2A" w14:textId="79D8C3FF" w:rsidR="00771441" w:rsidRPr="00E20AF5" w:rsidRDefault="3273A634" w:rsidP="09881177">
            <w:pPr>
              <w:spacing w:after="0" w:line="240" w:lineRule="auto"/>
              <w:rPr>
                <w:rFonts w:cs="Times New Roman (Body CS)"/>
                <w:spacing w:val="4"/>
                <w:sz w:val="18"/>
                <w:szCs w:val="18"/>
                <w:lang w:val="tr-TR"/>
              </w:rPr>
            </w:pPr>
            <w:r w:rsidRPr="09881177">
              <w:rPr>
                <w:rFonts w:cs="Times New Roman (Body CS)"/>
                <w:spacing w:val="4"/>
                <w:sz w:val="18"/>
                <w:szCs w:val="18"/>
                <w:lang w:val="tr-TR"/>
              </w:rPr>
              <w:t>Topluluk İrt</w:t>
            </w:r>
            <w:r w:rsidR="544A315F" w:rsidRPr="09881177">
              <w:rPr>
                <w:rFonts w:cs="Times New Roman (Body CS)"/>
                <w:spacing w:val="4"/>
                <w:sz w:val="18"/>
                <w:szCs w:val="18"/>
                <w:lang w:val="tr-TR"/>
              </w:rPr>
              <w:t>ibat Görevlisi</w:t>
            </w:r>
          </w:p>
        </w:tc>
      </w:tr>
      <w:tr w:rsidR="00771441" w:rsidRPr="00E20AF5" w14:paraId="260BF470" w14:textId="77777777" w:rsidTr="09881177">
        <w:tc>
          <w:tcPr>
            <w:cnfStyle w:val="000010000000" w:firstRow="0" w:lastRow="0" w:firstColumn="0" w:lastColumn="0" w:oddVBand="1" w:evenVBand="0" w:oddHBand="0" w:evenHBand="0" w:firstRowFirstColumn="0" w:firstRowLastColumn="0" w:lastRowFirstColumn="0" w:lastRowLastColumn="0"/>
            <w:tcW w:w="695" w:type="pct"/>
          </w:tcPr>
          <w:p w14:paraId="3F0287A7" w14:textId="77777777" w:rsidR="00771441" w:rsidRDefault="00771441" w:rsidP="003A6D69">
            <w:pPr>
              <w:spacing w:after="0" w:line="240" w:lineRule="auto"/>
              <w:rPr>
                <w:rFonts w:cs="Times New Roman (Body CS)"/>
                <w:spacing w:val="4"/>
                <w:sz w:val="18"/>
                <w:lang w:val="tr-TR"/>
              </w:rPr>
            </w:pPr>
            <w:r>
              <w:rPr>
                <w:rFonts w:cs="Times New Roman (Body CS)"/>
                <w:spacing w:val="4"/>
                <w:sz w:val="18"/>
                <w:lang w:val="tr-TR"/>
              </w:rPr>
              <w:t>TOÖ</w:t>
            </w:r>
          </w:p>
        </w:tc>
        <w:tc>
          <w:tcPr>
            <w:cnfStyle w:val="000001000000" w:firstRow="0" w:lastRow="0" w:firstColumn="0" w:lastColumn="0" w:oddVBand="0" w:evenVBand="1" w:oddHBand="0" w:evenHBand="0" w:firstRowFirstColumn="0" w:firstRowLastColumn="0" w:lastRowFirstColumn="0" w:lastRowLastColumn="0"/>
            <w:tcW w:w="4305" w:type="pct"/>
          </w:tcPr>
          <w:p w14:paraId="5F1AE68F"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Teknik Olmayan Özet</w:t>
            </w:r>
          </w:p>
        </w:tc>
      </w:tr>
      <w:tr w:rsidR="00771441" w:rsidRPr="00E20AF5" w14:paraId="45D85B7A" w14:textId="77777777" w:rsidTr="09881177">
        <w:trPr>
          <w:trHeight w:val="184"/>
        </w:trPr>
        <w:tc>
          <w:tcPr>
            <w:cnfStyle w:val="000010000000" w:firstRow="0" w:lastRow="0" w:firstColumn="0" w:lastColumn="0" w:oddVBand="1" w:evenVBand="0" w:oddHBand="0" w:evenHBand="0" w:firstRowFirstColumn="0" w:firstRowLastColumn="0" w:lastRowFirstColumn="0" w:lastRowLastColumn="0"/>
            <w:tcW w:w="695" w:type="pct"/>
          </w:tcPr>
          <w:p w14:paraId="33AD2329"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YEKA</w:t>
            </w:r>
          </w:p>
        </w:tc>
        <w:tc>
          <w:tcPr>
            <w:cnfStyle w:val="000001000000" w:firstRow="0" w:lastRow="0" w:firstColumn="0" w:lastColumn="0" w:oddVBand="0" w:evenVBand="1" w:oddHBand="0" w:evenHBand="0" w:firstRowFirstColumn="0" w:firstRowLastColumn="0" w:lastRowFirstColumn="0" w:lastRowLastColumn="0"/>
            <w:tcW w:w="4305" w:type="pct"/>
          </w:tcPr>
          <w:p w14:paraId="142AB7C2" w14:textId="77777777" w:rsidR="00771441" w:rsidRPr="00E20AF5" w:rsidRDefault="00771441" w:rsidP="003A6D69">
            <w:pPr>
              <w:spacing w:after="0" w:line="240" w:lineRule="auto"/>
              <w:rPr>
                <w:rFonts w:cs="Times New Roman (Body CS)"/>
                <w:spacing w:val="4"/>
                <w:sz w:val="18"/>
                <w:lang w:val="tr-TR"/>
              </w:rPr>
            </w:pPr>
            <w:r w:rsidRPr="00E20AF5">
              <w:rPr>
                <w:rFonts w:cs="Times New Roman (Body CS)"/>
                <w:spacing w:val="4"/>
                <w:sz w:val="18"/>
                <w:lang w:val="tr-TR"/>
              </w:rPr>
              <w:t>Yenilenebilir Enerji Kaynak Alanları</w:t>
            </w:r>
          </w:p>
        </w:tc>
      </w:tr>
    </w:tbl>
    <w:p w14:paraId="44237B24" w14:textId="77777777" w:rsidR="00771441" w:rsidRPr="00E20AF5" w:rsidRDefault="00771441" w:rsidP="00082B23">
      <w:pPr>
        <w:pStyle w:val="Tabletextleft"/>
        <w:rPr>
          <w:lang w:val="tr-TR"/>
        </w:rPr>
        <w:sectPr w:rsidR="00771441" w:rsidRPr="00E20AF5" w:rsidSect="00E67BBC">
          <w:headerReference w:type="default" r:id="rId19"/>
          <w:footerReference w:type="default" r:id="rId20"/>
          <w:footerReference w:type="first" r:id="rId21"/>
          <w:pgSz w:w="11909" w:h="16834" w:code="9"/>
          <w:pgMar w:top="1138" w:right="1138" w:bottom="1138" w:left="1138" w:header="562" w:footer="374" w:gutter="0"/>
          <w:pgNumType w:fmt="lowerRoman" w:start="1"/>
          <w:cols w:sep="1" w:space="380"/>
          <w:docGrid w:linePitch="360"/>
        </w:sectPr>
      </w:pPr>
    </w:p>
    <w:p w14:paraId="78EA12FE" w14:textId="7E9E803B" w:rsidR="008F60F7" w:rsidRPr="00E20AF5" w:rsidRDefault="00B96A5C" w:rsidP="004D278D">
      <w:pPr>
        <w:pStyle w:val="Heading1"/>
        <w:rPr>
          <w:lang w:val="tr-TR"/>
        </w:rPr>
      </w:pPr>
      <w:bookmarkStart w:id="3" w:name="_Toc213092774"/>
      <w:r w:rsidRPr="00E20AF5">
        <w:rPr>
          <w:lang w:val="tr-TR"/>
        </w:rPr>
        <w:lastRenderedPageBreak/>
        <w:t>Giriş</w:t>
      </w:r>
      <w:bookmarkStart w:id="4" w:name="_Toc146578430"/>
      <w:bookmarkEnd w:id="3"/>
    </w:p>
    <w:p w14:paraId="547FFE39" w14:textId="0AB03322" w:rsidR="008F60F7" w:rsidRPr="00E20AF5" w:rsidRDefault="00A73986" w:rsidP="008F60F7">
      <w:pPr>
        <w:pStyle w:val="Heading2"/>
        <w:rPr>
          <w:lang w:val="tr-TR"/>
        </w:rPr>
      </w:pPr>
      <w:r w:rsidRPr="00E20AF5">
        <w:rPr>
          <w:lang w:val="tr-TR"/>
        </w:rPr>
        <w:t xml:space="preserve"> </w:t>
      </w:r>
      <w:bookmarkStart w:id="5" w:name="_Toc213092775"/>
      <w:r w:rsidR="008F60F7" w:rsidRPr="00E20AF5">
        <w:rPr>
          <w:lang w:val="tr-TR"/>
        </w:rPr>
        <w:t xml:space="preserve">Proje </w:t>
      </w:r>
      <w:r w:rsidRPr="00E20AF5">
        <w:rPr>
          <w:lang w:val="tr-TR"/>
        </w:rPr>
        <w:t>Özeti</w:t>
      </w:r>
      <w:bookmarkEnd w:id="5"/>
    </w:p>
    <w:p w14:paraId="21A896BA" w14:textId="16553047" w:rsidR="004F75F5" w:rsidRPr="00E20AF5" w:rsidRDefault="002E0FE6" w:rsidP="008F60F7">
      <w:pPr>
        <w:jc w:val="both"/>
        <w:rPr>
          <w:lang w:val="tr-TR"/>
        </w:rPr>
      </w:pPr>
      <w:r w:rsidRPr="2552663E">
        <w:rPr>
          <w:lang w:val="tr-TR"/>
        </w:rPr>
        <w:t xml:space="preserve">YEKA (Yenilenebilir Enerji Kaynak Alanları) programı, Türkiye'de hükümet ihaleleri yoluyla büyük ölçekli yenilenebilir enerji projelerini teşvik etmek amacıyla oluşturulmuş ulusal bir programdır. </w:t>
      </w:r>
      <w:r w:rsidR="000E72EA" w:rsidRPr="2552663E">
        <w:rPr>
          <w:lang w:val="tr-TR"/>
        </w:rPr>
        <w:t xml:space="preserve">YEKA </w:t>
      </w:r>
      <w:r w:rsidR="73A1B893" w:rsidRPr="2552663E">
        <w:rPr>
          <w:lang w:val="tr-TR"/>
        </w:rPr>
        <w:t>RES</w:t>
      </w:r>
      <w:r w:rsidR="000E72EA" w:rsidRPr="2552663E">
        <w:rPr>
          <w:lang w:val="tr-TR"/>
        </w:rPr>
        <w:t xml:space="preserve">-2 kapsamında, </w:t>
      </w:r>
      <w:r w:rsidR="00A86893" w:rsidRPr="2552663E">
        <w:rPr>
          <w:lang w:val="tr-TR"/>
        </w:rPr>
        <w:t xml:space="preserve">Enerjisa Enerji Üretim Yatırım A.Ş. </w:t>
      </w:r>
      <w:r w:rsidR="004F75F5" w:rsidRPr="2552663E">
        <w:rPr>
          <w:lang w:val="tr-TR"/>
        </w:rPr>
        <w:t xml:space="preserve">("Enerjisa Üretim" veya </w:t>
      </w:r>
      <w:r w:rsidR="00384495" w:rsidRPr="2552663E">
        <w:rPr>
          <w:lang w:val="tr-TR"/>
        </w:rPr>
        <w:t xml:space="preserve">"Enerjisa") </w:t>
      </w:r>
      <w:r w:rsidR="004D278D" w:rsidRPr="2552663E">
        <w:rPr>
          <w:lang w:val="tr-TR"/>
        </w:rPr>
        <w:t>Türkiye'nin</w:t>
      </w:r>
      <w:r w:rsidR="00FC63C8" w:rsidRPr="2552663E">
        <w:rPr>
          <w:lang w:val="tr-TR"/>
        </w:rPr>
        <w:t xml:space="preserve"> Muğla il</w:t>
      </w:r>
      <w:r w:rsidR="004D278D" w:rsidRPr="2552663E">
        <w:rPr>
          <w:lang w:val="tr-TR"/>
        </w:rPr>
        <w:t xml:space="preserve"> sınırları içinde </w:t>
      </w:r>
      <w:proofErr w:type="spellStart"/>
      <w:r w:rsidR="00A86893" w:rsidRPr="2552663E">
        <w:rPr>
          <w:lang w:val="tr-TR"/>
        </w:rPr>
        <w:t>Arturna</w:t>
      </w:r>
      <w:proofErr w:type="spellEnd"/>
      <w:r w:rsidR="00A86893" w:rsidRPr="2552663E">
        <w:rPr>
          <w:lang w:val="tr-TR"/>
        </w:rPr>
        <w:t xml:space="preserve"> </w:t>
      </w:r>
      <w:proofErr w:type="gramStart"/>
      <w:r w:rsidR="004D278D" w:rsidRPr="2552663E">
        <w:rPr>
          <w:lang w:val="tr-TR"/>
        </w:rPr>
        <w:t>Rüzgar</w:t>
      </w:r>
      <w:proofErr w:type="gramEnd"/>
      <w:r w:rsidR="004D278D" w:rsidRPr="2552663E">
        <w:rPr>
          <w:lang w:val="tr-TR"/>
        </w:rPr>
        <w:t xml:space="preserve"> Enerji Santrali'ni </w:t>
      </w:r>
      <w:r w:rsidR="004F75F5" w:rsidRPr="2552663E">
        <w:rPr>
          <w:lang w:val="tr-TR"/>
        </w:rPr>
        <w:t>("Proje" veya "</w:t>
      </w:r>
      <w:proofErr w:type="spellStart"/>
      <w:r w:rsidR="00A86893" w:rsidRPr="2552663E">
        <w:rPr>
          <w:lang w:val="tr-TR"/>
        </w:rPr>
        <w:t>Arturna</w:t>
      </w:r>
      <w:proofErr w:type="spellEnd"/>
      <w:r w:rsidR="00A86893" w:rsidRPr="2552663E">
        <w:rPr>
          <w:lang w:val="tr-TR"/>
        </w:rPr>
        <w:t xml:space="preserve"> </w:t>
      </w:r>
      <w:r w:rsidR="00E20AF5" w:rsidRPr="2552663E">
        <w:rPr>
          <w:lang w:val="tr-TR"/>
        </w:rPr>
        <w:t>RES</w:t>
      </w:r>
      <w:r w:rsidR="004F75F5" w:rsidRPr="2552663E">
        <w:rPr>
          <w:lang w:val="tr-TR"/>
        </w:rPr>
        <w:t xml:space="preserve">") </w:t>
      </w:r>
      <w:r w:rsidR="000E72EA" w:rsidRPr="2552663E">
        <w:rPr>
          <w:lang w:val="tr-TR"/>
        </w:rPr>
        <w:t>kurmayı planlamaktadır</w:t>
      </w:r>
      <w:r w:rsidR="004D278D" w:rsidRPr="2552663E">
        <w:rPr>
          <w:lang w:val="tr-TR"/>
        </w:rPr>
        <w:t>. Proje kapsamında yıllık elektrik üretiminin</w:t>
      </w:r>
      <w:r w:rsidR="00DA6432" w:rsidRPr="2552663E">
        <w:rPr>
          <w:lang w:val="tr-TR"/>
        </w:rPr>
        <w:t xml:space="preserve"> 296.378.460 </w:t>
      </w:r>
      <w:r w:rsidR="004D278D" w:rsidRPr="2552663E">
        <w:rPr>
          <w:lang w:val="tr-TR"/>
        </w:rPr>
        <w:t xml:space="preserve">kWh/yıl olacağı tahmin edilmektedir. </w:t>
      </w:r>
    </w:p>
    <w:p w14:paraId="739D9A64" w14:textId="70FB3218" w:rsidR="004D278D" w:rsidRPr="00E20AF5" w:rsidRDefault="0048646B" w:rsidP="008F60F7">
      <w:pPr>
        <w:jc w:val="both"/>
        <w:rPr>
          <w:lang w:val="tr-TR"/>
        </w:rPr>
      </w:pPr>
      <w:r w:rsidRPr="00E20AF5">
        <w:rPr>
          <w:lang w:val="tr-TR"/>
        </w:rPr>
        <w:t xml:space="preserve">Yerel </w:t>
      </w:r>
      <w:r w:rsidR="004F75F5" w:rsidRPr="00E20AF5">
        <w:rPr>
          <w:lang w:val="tr-TR"/>
        </w:rPr>
        <w:t>Çevresel Etki Değerlendirme (ÇED) Raporu yerel bir danışmanlık şirketi tarafından hazırlanmış ve Çevre, Şehircilik ve İklim Değişikliği Bakanlığı (ÇŞİDB) tarafından</w:t>
      </w:r>
      <w:r w:rsidR="0090199D" w:rsidRPr="00E20AF5">
        <w:rPr>
          <w:lang w:val="tr-TR"/>
        </w:rPr>
        <w:t xml:space="preserve"> 25 Haziran</w:t>
      </w:r>
      <w:r w:rsidR="004F75F5" w:rsidRPr="00E20AF5">
        <w:rPr>
          <w:lang w:val="tr-TR"/>
        </w:rPr>
        <w:t xml:space="preserve"> 2024 tarihinde ÇED Olumlu Kararı verilmiştir.</w:t>
      </w:r>
    </w:p>
    <w:p w14:paraId="6B06CC2E" w14:textId="666E1860" w:rsidR="004F75F5" w:rsidRPr="00E20AF5" w:rsidRDefault="004F75F5" w:rsidP="004F75F5">
      <w:pPr>
        <w:jc w:val="both"/>
        <w:rPr>
          <w:lang w:val="tr-TR"/>
        </w:rPr>
      </w:pPr>
      <w:r w:rsidRPr="09881177">
        <w:rPr>
          <w:lang w:val="tr-TR"/>
        </w:rPr>
        <w:t xml:space="preserve">Finansman konusunda, Müşteri potansiyel uluslararası </w:t>
      </w:r>
      <w:r w:rsidR="00FB416D" w:rsidRPr="09881177">
        <w:rPr>
          <w:lang w:val="tr-TR"/>
        </w:rPr>
        <w:t xml:space="preserve">ve/veya </w:t>
      </w:r>
      <w:r w:rsidRPr="09881177">
        <w:rPr>
          <w:lang w:val="tr-TR"/>
        </w:rPr>
        <w:t xml:space="preserve">yerel Kredi Verenlerin dahil olduğu bir finansman yapısı oluşturmayı hedeflemektedir. Uluslararası finans kurumlarından (IFI) finansman alan projeler için Kredi Verenlerin gerekliliklerine uyum zorunludur. Çevresel ve Sosyal Etki Değerlendirmesi (ÇSED), </w:t>
      </w:r>
      <w:r w:rsidR="0040549E" w:rsidRPr="09881177">
        <w:rPr>
          <w:lang w:val="tr-TR"/>
        </w:rPr>
        <w:t>Avrupa İmar ve Kalkınma Bankası (EBRD) Çevresel ve Sosyal Gereklilikleri (</w:t>
      </w:r>
      <w:r w:rsidR="0094A31E" w:rsidRPr="09881177">
        <w:rPr>
          <w:lang w:val="tr-TR"/>
        </w:rPr>
        <w:t>ÇSG</w:t>
      </w:r>
      <w:r w:rsidR="0040549E" w:rsidRPr="09881177">
        <w:rPr>
          <w:lang w:val="tr-TR"/>
        </w:rPr>
        <w:t xml:space="preserve">) ve </w:t>
      </w:r>
      <w:r w:rsidRPr="09881177">
        <w:rPr>
          <w:lang w:val="tr-TR"/>
        </w:rPr>
        <w:t xml:space="preserve">Uluslararası Finans Kurumu (IFC) Performans Standartları (PS) ile uyumlu kredi kuruluşlarından finansman arayan projeler için bir gerekliliktir. </w:t>
      </w:r>
    </w:p>
    <w:p w14:paraId="25F1A0AA" w14:textId="4EF8726B" w:rsidR="004F75F5" w:rsidRPr="00E20AF5" w:rsidRDefault="00384495" w:rsidP="004F75F5">
      <w:pPr>
        <w:jc w:val="both"/>
        <w:rPr>
          <w:lang w:val="tr-TR"/>
        </w:rPr>
      </w:pPr>
      <w:r w:rsidRPr="00E20AF5">
        <w:rPr>
          <w:lang w:val="tr-TR"/>
        </w:rPr>
        <w:t>Enerjisa</w:t>
      </w:r>
      <w:r w:rsidR="004F75F5" w:rsidRPr="00E20AF5">
        <w:rPr>
          <w:lang w:val="tr-TR"/>
        </w:rPr>
        <w:t xml:space="preserve">, </w:t>
      </w:r>
      <w:proofErr w:type="spellStart"/>
      <w:r w:rsidR="00DA0822" w:rsidRPr="00E20AF5">
        <w:rPr>
          <w:lang w:val="tr-TR"/>
        </w:rPr>
        <w:t>Arturna</w:t>
      </w:r>
      <w:proofErr w:type="spellEnd"/>
      <w:r w:rsidR="004F75F5" w:rsidRPr="00E20AF5">
        <w:rPr>
          <w:lang w:val="tr-TR"/>
        </w:rPr>
        <w:t xml:space="preserve"> </w:t>
      </w:r>
      <w:r w:rsidR="00E521AD" w:rsidRPr="00E20AF5">
        <w:rPr>
          <w:lang w:val="tr-TR"/>
        </w:rPr>
        <w:t>RES</w:t>
      </w:r>
      <w:r w:rsidR="004F75F5" w:rsidRPr="00E20AF5">
        <w:rPr>
          <w:lang w:val="tr-TR"/>
        </w:rPr>
        <w:t xml:space="preserve"> için </w:t>
      </w:r>
      <w:proofErr w:type="spellStart"/>
      <w:r w:rsidR="00E521AD" w:rsidRPr="00E20AF5">
        <w:rPr>
          <w:lang w:val="tr-TR"/>
        </w:rPr>
        <w:t>ÇSED</w:t>
      </w:r>
      <w:r w:rsidR="004F75F5" w:rsidRPr="00E20AF5">
        <w:rPr>
          <w:lang w:val="tr-TR"/>
        </w:rPr>
        <w:t>'</w:t>
      </w:r>
      <w:r w:rsidR="00E521AD" w:rsidRPr="00E20AF5">
        <w:rPr>
          <w:lang w:val="tr-TR"/>
        </w:rPr>
        <w:t>i</w:t>
      </w:r>
      <w:proofErr w:type="spellEnd"/>
      <w:r w:rsidR="004F75F5" w:rsidRPr="00E20AF5">
        <w:rPr>
          <w:lang w:val="tr-TR"/>
        </w:rPr>
        <w:t xml:space="preserve"> gerçekleştirmek üzere </w:t>
      </w:r>
      <w:proofErr w:type="spellStart"/>
      <w:r w:rsidR="004F75F5" w:rsidRPr="00E20AF5">
        <w:rPr>
          <w:lang w:val="tr-TR"/>
        </w:rPr>
        <w:t>Environmental</w:t>
      </w:r>
      <w:proofErr w:type="spellEnd"/>
      <w:r w:rsidR="004F75F5" w:rsidRPr="00E20AF5">
        <w:rPr>
          <w:lang w:val="tr-TR"/>
        </w:rPr>
        <w:t xml:space="preserve"> </w:t>
      </w:r>
      <w:proofErr w:type="spellStart"/>
      <w:r w:rsidR="004F75F5" w:rsidRPr="00E20AF5">
        <w:rPr>
          <w:lang w:val="tr-TR"/>
        </w:rPr>
        <w:t>Resources</w:t>
      </w:r>
      <w:proofErr w:type="spellEnd"/>
      <w:r w:rsidR="004F75F5" w:rsidRPr="00E20AF5">
        <w:rPr>
          <w:lang w:val="tr-TR"/>
        </w:rPr>
        <w:t xml:space="preserve"> Management </w:t>
      </w:r>
      <w:proofErr w:type="spellStart"/>
      <w:r w:rsidR="004F75F5" w:rsidRPr="00E20AF5">
        <w:rPr>
          <w:lang w:val="tr-TR"/>
        </w:rPr>
        <w:t>GmBH</w:t>
      </w:r>
      <w:proofErr w:type="spellEnd"/>
      <w:r w:rsidR="004F75F5" w:rsidRPr="00E20AF5">
        <w:rPr>
          <w:lang w:val="tr-TR"/>
        </w:rPr>
        <w:t xml:space="preserve"> (ERM) ile sözleşme imzalamıştır. Bu belge, </w:t>
      </w:r>
      <w:proofErr w:type="spellStart"/>
      <w:r w:rsidR="00DA0822" w:rsidRPr="00E20AF5">
        <w:rPr>
          <w:lang w:val="tr-TR"/>
        </w:rPr>
        <w:t>Arturna</w:t>
      </w:r>
      <w:proofErr w:type="spellEnd"/>
      <w:r w:rsidR="00DA0822" w:rsidRPr="00E20AF5">
        <w:rPr>
          <w:lang w:val="tr-TR"/>
        </w:rPr>
        <w:t xml:space="preserve"> </w:t>
      </w:r>
      <w:r w:rsidR="00E20AF5" w:rsidRPr="00E20AF5">
        <w:rPr>
          <w:lang w:val="tr-TR"/>
        </w:rPr>
        <w:t>RES</w:t>
      </w:r>
      <w:r w:rsidR="004F75F5" w:rsidRPr="00E20AF5">
        <w:rPr>
          <w:lang w:val="tr-TR"/>
        </w:rPr>
        <w:t xml:space="preserve"> Projesi için Teknik Olmayan Özet (</w:t>
      </w:r>
      <w:r w:rsidR="00272C6A">
        <w:rPr>
          <w:lang w:val="tr-TR"/>
        </w:rPr>
        <w:t>TOÖ</w:t>
      </w:r>
      <w:r w:rsidR="004F75F5" w:rsidRPr="00E20AF5">
        <w:rPr>
          <w:lang w:val="tr-TR"/>
        </w:rPr>
        <w:t>) niteliğindedir.</w:t>
      </w:r>
    </w:p>
    <w:p w14:paraId="15392CB9" w14:textId="0E646BA9" w:rsidR="004D278D" w:rsidRPr="00E20AF5" w:rsidRDefault="004D278D" w:rsidP="004D278D">
      <w:pPr>
        <w:pStyle w:val="Heading2"/>
        <w:rPr>
          <w:lang w:val="tr-TR"/>
        </w:rPr>
      </w:pPr>
      <w:bookmarkStart w:id="6" w:name="_Toc213092776"/>
      <w:r w:rsidRPr="00E20AF5">
        <w:rPr>
          <w:lang w:val="tr-TR"/>
        </w:rPr>
        <w:t>Proje Sahibi</w:t>
      </w:r>
      <w:bookmarkEnd w:id="6"/>
    </w:p>
    <w:p w14:paraId="7A7CB450" w14:textId="7B0D77A7" w:rsidR="002E0FE6" w:rsidRPr="00E20AF5" w:rsidRDefault="000E72EA" w:rsidP="000E72EA">
      <w:pPr>
        <w:pStyle w:val="BodyText"/>
        <w:jc w:val="both"/>
        <w:rPr>
          <w:lang w:val="tr-TR"/>
        </w:rPr>
      </w:pPr>
      <w:r w:rsidRPr="00E20AF5">
        <w:rPr>
          <w:lang w:val="tr-TR"/>
        </w:rPr>
        <w:t xml:space="preserve">Proje, Enerjisa Enerji Üretim A.Ş. tarafından inşa edilecek ve işletilecektir. </w:t>
      </w:r>
    </w:p>
    <w:p w14:paraId="06867D63" w14:textId="54561A14" w:rsidR="000E72EA" w:rsidRPr="00E20AF5" w:rsidRDefault="002E0FE6" w:rsidP="002E0FE6">
      <w:pPr>
        <w:pStyle w:val="BodyText"/>
        <w:jc w:val="both"/>
        <w:rPr>
          <w:lang w:val="tr-TR"/>
        </w:rPr>
      </w:pPr>
      <w:r w:rsidRPr="00E20AF5">
        <w:rPr>
          <w:lang w:val="tr-TR"/>
        </w:rPr>
        <w:t xml:space="preserve">Enerjisa Üretim </w:t>
      </w:r>
      <w:r w:rsidR="00FB416D" w:rsidRPr="00E20AF5">
        <w:rPr>
          <w:lang w:val="tr-TR"/>
        </w:rPr>
        <w:t>(eski adıyla Enerjisa)</w:t>
      </w:r>
      <w:r w:rsidRPr="00E20AF5">
        <w:rPr>
          <w:lang w:val="tr-TR"/>
        </w:rPr>
        <w:t xml:space="preserve"> 1996 yılında kurulmuştur ve şirket, doğal gaz, hidroelektrik, </w:t>
      </w:r>
      <w:proofErr w:type="gramStart"/>
      <w:r w:rsidRPr="00E20AF5">
        <w:rPr>
          <w:lang w:val="tr-TR"/>
        </w:rPr>
        <w:t>rüzgar</w:t>
      </w:r>
      <w:proofErr w:type="gramEnd"/>
      <w:r w:rsidRPr="00E20AF5">
        <w:rPr>
          <w:lang w:val="tr-TR"/>
        </w:rPr>
        <w:t>, güneş ve linyit gibi çeşitlendirilmiş bir portföyden elektrik üretimine odaklanmaktadır ve kurulu gücü</w:t>
      </w:r>
      <w:r w:rsidR="00FB416D" w:rsidRPr="00E20AF5">
        <w:rPr>
          <w:lang w:val="tr-TR"/>
        </w:rPr>
        <w:t xml:space="preserve"> 4.000 </w:t>
      </w:r>
      <w:proofErr w:type="spellStart"/>
      <w:r w:rsidRPr="00E20AF5">
        <w:rPr>
          <w:lang w:val="tr-TR"/>
        </w:rPr>
        <w:t>MW'ı</w:t>
      </w:r>
      <w:proofErr w:type="spellEnd"/>
      <w:r w:rsidRPr="00E20AF5">
        <w:rPr>
          <w:lang w:val="tr-TR"/>
        </w:rPr>
        <w:t xml:space="preserve"> aşmaktadır.</w:t>
      </w:r>
    </w:p>
    <w:p w14:paraId="16174289" w14:textId="45DECBA9" w:rsidR="00061E66" w:rsidRPr="00E20AF5" w:rsidRDefault="00061E66" w:rsidP="00061E66">
      <w:pPr>
        <w:pStyle w:val="BodyText"/>
        <w:jc w:val="both"/>
        <w:rPr>
          <w:lang w:val="tr-TR"/>
        </w:rPr>
        <w:sectPr w:rsidR="00061E66" w:rsidRPr="00E20AF5" w:rsidSect="00061E66">
          <w:headerReference w:type="default" r:id="rId22"/>
          <w:footerReference w:type="default" r:id="rId23"/>
          <w:footerReference w:type="first" r:id="rId24"/>
          <w:pgSz w:w="11909" w:h="16834" w:code="9"/>
          <w:pgMar w:top="1138" w:right="1138" w:bottom="1138" w:left="1138" w:header="562" w:footer="374" w:gutter="0"/>
          <w:pgNumType w:start="1"/>
          <w:cols w:sep="1" w:space="380"/>
          <w:docGrid w:linePitch="360"/>
        </w:sectPr>
      </w:pPr>
      <w:r w:rsidRPr="00E20AF5">
        <w:rPr>
          <w:lang w:val="tr-TR"/>
        </w:rPr>
        <w:t xml:space="preserve">Aşağıdaki şema, YEKA-2 Projeleri için kilit rolleri özetleyen Enerjisa </w:t>
      </w:r>
      <w:proofErr w:type="spellStart"/>
      <w:r w:rsidRPr="00E20AF5">
        <w:rPr>
          <w:lang w:val="tr-TR"/>
        </w:rPr>
        <w:t>Üretim'in</w:t>
      </w:r>
      <w:proofErr w:type="spellEnd"/>
      <w:r w:rsidRPr="00E20AF5">
        <w:rPr>
          <w:lang w:val="tr-TR"/>
        </w:rPr>
        <w:t xml:space="preserve"> Çevresel, Sosyal ve Yönetişim (</w:t>
      </w:r>
      <w:r w:rsidR="00B13880">
        <w:rPr>
          <w:lang w:val="tr-TR"/>
        </w:rPr>
        <w:t>ÇSY</w:t>
      </w:r>
      <w:r w:rsidRPr="00E20AF5">
        <w:rPr>
          <w:lang w:val="tr-TR"/>
        </w:rPr>
        <w:t>) yapısını göstermektedir.</w:t>
      </w:r>
    </w:p>
    <w:p w14:paraId="1560309A" w14:textId="44D01417" w:rsidR="00061E66" w:rsidRPr="00E20AF5" w:rsidRDefault="00D51008" w:rsidP="00061E66">
      <w:pPr>
        <w:pStyle w:val="BodyText"/>
        <w:keepNext/>
        <w:jc w:val="both"/>
        <w:rPr>
          <w:lang w:val="tr-TR"/>
        </w:rPr>
      </w:pPr>
      <w:r>
        <w:rPr>
          <w:noProof/>
          <w14:ligatures w14:val="none"/>
        </w:rPr>
        <w:lastRenderedPageBreak/>
        <w:drawing>
          <wp:inline distT="0" distB="0" distL="0" distR="0" wp14:anchorId="52956739" wp14:editId="7D0C3955">
            <wp:extent cx="9244330" cy="5126355"/>
            <wp:effectExtent l="0" t="0" r="0" b="0"/>
            <wp:docPr id="13613553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9244330" cy="5126355"/>
                    </a:xfrm>
                    <a:prstGeom prst="rect">
                      <a:avLst/>
                    </a:prstGeom>
                    <a:noFill/>
                    <a:ln>
                      <a:noFill/>
                    </a:ln>
                  </pic:spPr>
                </pic:pic>
              </a:graphicData>
            </a:graphic>
          </wp:inline>
        </w:drawing>
      </w:r>
    </w:p>
    <w:p w14:paraId="26354B94" w14:textId="0216F8E5" w:rsidR="00061E66" w:rsidRPr="00E20AF5" w:rsidRDefault="00061E66" w:rsidP="00061E66">
      <w:pPr>
        <w:pStyle w:val="Caption"/>
        <w:jc w:val="both"/>
        <w:rPr>
          <w:lang w:val="tr-TR"/>
        </w:rPr>
        <w:sectPr w:rsidR="00061E66" w:rsidRPr="00E20AF5" w:rsidSect="00D51008">
          <w:footerReference w:type="first" r:id="rId27"/>
          <w:pgSz w:w="16834" w:h="11909" w:orient="landscape" w:code="9"/>
          <w:pgMar w:top="1138" w:right="1138" w:bottom="1138" w:left="1138" w:header="562" w:footer="374" w:gutter="0"/>
          <w:cols w:sep="1" w:space="380"/>
          <w:docGrid w:linePitch="360"/>
        </w:sectPr>
      </w:pPr>
      <w:bookmarkStart w:id="7" w:name="_Toc212118711"/>
      <w:bookmarkStart w:id="8" w:name="_Toc212987660"/>
      <w:proofErr w:type="gramStart"/>
      <w:r w:rsidRPr="00E20AF5">
        <w:rPr>
          <w:lang w:val="tr-TR"/>
        </w:rPr>
        <w:t>Şekil -</w:t>
      </w:r>
      <w:proofErr w:type="gramEnd"/>
      <w:r w:rsidRPr="00E20AF5">
        <w:rPr>
          <w:lang w:val="tr-TR"/>
        </w:rPr>
        <w:fldChar w:fldCharType="begin"/>
      </w:r>
      <w:r w:rsidRPr="00E20AF5">
        <w:rPr>
          <w:lang w:val="tr-TR"/>
        </w:rPr>
        <w:instrText xml:space="preserve"> STYLEREF 1 \s </w:instrText>
      </w:r>
      <w:r w:rsidRPr="00E20AF5">
        <w:rPr>
          <w:lang w:val="tr-TR"/>
        </w:rPr>
        <w:fldChar w:fldCharType="separate"/>
      </w:r>
      <w:r w:rsidR="006719FE" w:rsidRPr="00E20AF5">
        <w:rPr>
          <w:noProof/>
          <w:lang w:val="tr-TR"/>
        </w:rPr>
        <w:t>1</w:t>
      </w:r>
      <w:r w:rsidRPr="00E20AF5">
        <w:rPr>
          <w:lang w:val="tr-TR"/>
        </w:rPr>
        <w:fldChar w:fldCharType="end"/>
      </w:r>
      <w:r w:rsidRPr="00E20AF5">
        <w:rPr>
          <w:lang w:val="tr-TR"/>
        </w:rPr>
        <w:fldChar w:fldCharType="begin"/>
      </w:r>
      <w:r w:rsidRPr="00E20AF5">
        <w:rPr>
          <w:lang w:val="tr-TR"/>
        </w:rPr>
        <w:instrText xml:space="preserve"> SEQ Figure \* ARABIC \s 1 </w:instrText>
      </w:r>
      <w:r w:rsidRPr="00E20AF5">
        <w:rPr>
          <w:lang w:val="tr-TR"/>
        </w:rPr>
        <w:fldChar w:fldCharType="separate"/>
      </w:r>
      <w:r w:rsidR="006719FE" w:rsidRPr="00E20AF5">
        <w:rPr>
          <w:noProof/>
          <w:lang w:val="tr-TR"/>
        </w:rPr>
        <w:t>1</w:t>
      </w:r>
      <w:r w:rsidRPr="00E20AF5">
        <w:rPr>
          <w:lang w:val="tr-TR"/>
        </w:rPr>
        <w:fldChar w:fldCharType="end"/>
      </w:r>
      <w:r w:rsidRPr="00E20AF5">
        <w:rPr>
          <w:lang w:val="tr-TR"/>
        </w:rPr>
        <w:t xml:space="preserve"> Enerjisa Üretim Organizasyon Şemas</w:t>
      </w:r>
      <w:bookmarkEnd w:id="7"/>
      <w:bookmarkEnd w:id="8"/>
    </w:p>
    <w:p w14:paraId="53D4EAFF" w14:textId="77777777" w:rsidR="00061E66" w:rsidRPr="00E20AF5" w:rsidRDefault="00061E66" w:rsidP="002E0FE6">
      <w:pPr>
        <w:pStyle w:val="BodyText"/>
        <w:jc w:val="both"/>
        <w:rPr>
          <w:lang w:val="tr-TR"/>
        </w:rPr>
      </w:pPr>
    </w:p>
    <w:p w14:paraId="74A80B66" w14:textId="2BE20B2A" w:rsidR="004D278D" w:rsidRPr="00E20AF5" w:rsidRDefault="00E20AF5" w:rsidP="004D278D">
      <w:pPr>
        <w:pStyle w:val="Heading2"/>
        <w:rPr>
          <w:lang w:val="tr-TR"/>
        </w:rPr>
      </w:pPr>
      <w:r>
        <w:rPr>
          <w:lang w:val="tr-TR"/>
        </w:rPr>
        <w:t xml:space="preserve"> </w:t>
      </w:r>
      <w:bookmarkStart w:id="9" w:name="_Toc213092777"/>
      <w:r w:rsidR="004D278D" w:rsidRPr="00E20AF5">
        <w:rPr>
          <w:lang w:val="tr-TR"/>
        </w:rPr>
        <w:t>Proje Gerekçesi</w:t>
      </w:r>
      <w:bookmarkEnd w:id="9"/>
    </w:p>
    <w:p w14:paraId="7501078D" w14:textId="2015587C" w:rsidR="008F60F7" w:rsidRPr="00E20AF5" w:rsidRDefault="000470D6" w:rsidP="008F60F7">
      <w:pPr>
        <w:pStyle w:val="BodyText"/>
        <w:jc w:val="both"/>
        <w:rPr>
          <w:lang w:val="tr-TR"/>
        </w:rPr>
      </w:pPr>
      <w:proofErr w:type="gramStart"/>
      <w:r w:rsidRPr="09881177">
        <w:rPr>
          <w:lang w:val="tr-TR"/>
        </w:rPr>
        <w:t>Rüzgar</w:t>
      </w:r>
      <w:proofErr w:type="gramEnd"/>
      <w:r w:rsidRPr="09881177">
        <w:rPr>
          <w:lang w:val="tr-TR"/>
        </w:rPr>
        <w:t xml:space="preserve"> enerjisi, yenilenebilir ve düşük emisyonlu bir elektrik üretim kaynağıdır. </w:t>
      </w:r>
      <w:r w:rsidR="008F60F7" w:rsidRPr="09881177">
        <w:rPr>
          <w:lang w:val="tr-TR"/>
        </w:rPr>
        <w:t xml:space="preserve">Önerilen Proje, ulusal karbon salımını azaltma hedeflerine ulaşmak için yenilenebilir enerji gelişimine öncelik veren Paris Anlaşması kapsamındaki Türkiye'nin Ulusal Katkı </w:t>
      </w:r>
      <w:r w:rsidR="4630CF1C" w:rsidRPr="09881177">
        <w:rPr>
          <w:lang w:val="tr-TR"/>
        </w:rPr>
        <w:t xml:space="preserve">Beyanı </w:t>
      </w:r>
      <w:r w:rsidR="008F60F7" w:rsidRPr="09881177">
        <w:rPr>
          <w:lang w:val="tr-TR"/>
        </w:rPr>
        <w:t>(</w:t>
      </w:r>
      <w:r w:rsidR="2A345635" w:rsidRPr="09881177">
        <w:rPr>
          <w:lang w:val="tr-TR"/>
        </w:rPr>
        <w:t>UKB</w:t>
      </w:r>
      <w:r w:rsidR="008F60F7" w:rsidRPr="09881177">
        <w:rPr>
          <w:lang w:val="tr-TR"/>
        </w:rPr>
        <w:t xml:space="preserve">) ile uyumludur. Türkiye'nin </w:t>
      </w:r>
      <w:proofErr w:type="spellStart"/>
      <w:r w:rsidR="2A345635" w:rsidRPr="09881177">
        <w:rPr>
          <w:lang w:val="tr-TR"/>
        </w:rPr>
        <w:t>UKB</w:t>
      </w:r>
      <w:r w:rsidR="008F60F7" w:rsidRPr="09881177">
        <w:rPr>
          <w:lang w:val="tr-TR"/>
        </w:rPr>
        <w:t>'si</w:t>
      </w:r>
      <w:proofErr w:type="spellEnd"/>
      <w:r w:rsidR="008F60F7" w:rsidRPr="09881177">
        <w:rPr>
          <w:lang w:val="tr-TR"/>
        </w:rPr>
        <w:t>, yenilenebilir enerji kapasitesini artırma, fosil yakıtlara bağımlılığı azaltma ve sürdürülebilir uygulamalar yoluyla enerji güvenliğini güçlendirme taahhütlerini özetlemektedir.</w:t>
      </w:r>
    </w:p>
    <w:p w14:paraId="33058947" w14:textId="555A5D64" w:rsidR="008D7602" w:rsidRPr="00E20AF5" w:rsidRDefault="008D7602" w:rsidP="008F60F7">
      <w:pPr>
        <w:pStyle w:val="BodyText"/>
        <w:jc w:val="both"/>
        <w:rPr>
          <w:lang w:val="tr-TR"/>
        </w:rPr>
      </w:pPr>
      <w:r w:rsidRPr="00E20AF5">
        <w:rPr>
          <w:lang w:val="tr-TR"/>
        </w:rPr>
        <w:t>Proje, ulusal iklim hedeflerini desteklemenin yanı sıra, yerel topluluklar üzerinde de olumlu etkiler yaratması beklenmektedir. Bunlar arasında, sera gazı emisyonlarının azaltılmasıyla hava kalitesinde potansiyel iyileşmelerin yanı sıra, inşaat ve işletme aşamalarında yerel istihdam fırsatları da yer alabilir. Proje ayrıca bölgesel ekonomik faaliyete katkıda bulunabilir ve bölgedeki sürdürülebilir kalkınma çabalarını destekleyebilir.</w:t>
      </w:r>
    </w:p>
    <w:p w14:paraId="3C838B9E" w14:textId="7FEC3720" w:rsidR="008F60F7" w:rsidRPr="00E20AF5" w:rsidRDefault="004D278D" w:rsidP="008F60F7">
      <w:pPr>
        <w:pStyle w:val="Heading2"/>
        <w:rPr>
          <w:lang w:val="tr-TR"/>
        </w:rPr>
      </w:pPr>
      <w:bookmarkStart w:id="10" w:name="_Toc213092778"/>
      <w:r w:rsidRPr="00E20AF5">
        <w:rPr>
          <w:lang w:val="tr-TR"/>
        </w:rPr>
        <w:t>Bu Belgenin Amacı</w:t>
      </w:r>
      <w:bookmarkEnd w:id="10"/>
    </w:p>
    <w:p w14:paraId="3CEE8C89" w14:textId="21A27E0B" w:rsidR="002E0FE6" w:rsidRPr="00E20AF5" w:rsidRDefault="00272C6A" w:rsidP="009C4A9A">
      <w:pPr>
        <w:pStyle w:val="BodyText"/>
        <w:jc w:val="both"/>
        <w:rPr>
          <w:lang w:val="tr-TR"/>
        </w:rPr>
      </w:pPr>
      <w:r>
        <w:rPr>
          <w:lang w:val="tr-TR"/>
        </w:rPr>
        <w:t>TOÖ</w:t>
      </w:r>
      <w:r w:rsidR="009C4A9A" w:rsidRPr="00E20AF5">
        <w:rPr>
          <w:lang w:val="tr-TR"/>
        </w:rPr>
        <w:t>, ERM</w:t>
      </w:r>
      <w:r w:rsidR="000470D6" w:rsidRPr="00E20AF5">
        <w:rPr>
          <w:rStyle w:val="FootnoteReference"/>
          <w:lang w:val="tr-TR"/>
        </w:rPr>
        <w:footnoteReference w:id="2"/>
      </w:r>
      <w:r w:rsidR="009C4A9A" w:rsidRPr="00E20AF5">
        <w:rPr>
          <w:lang w:val="tr-TR"/>
        </w:rPr>
        <w:t xml:space="preserve"> tarafından şu anda geliştirilmekte olan </w:t>
      </w:r>
      <w:proofErr w:type="spellStart"/>
      <w:r w:rsidR="00E20AF5">
        <w:rPr>
          <w:lang w:val="tr-TR"/>
        </w:rPr>
        <w:t>ÇSED’in</w:t>
      </w:r>
      <w:proofErr w:type="spellEnd"/>
      <w:r w:rsidR="009C4A9A" w:rsidRPr="00E20AF5">
        <w:rPr>
          <w:lang w:val="tr-TR"/>
        </w:rPr>
        <w:t xml:space="preserve"> ön bulgularına genel bir bakış sunmaktadır. Bu belgenin amacı, kamu ve Proje paydaşları için önemli bilgileri açık ve erişilebilir bir biçimde sunmaktır. </w:t>
      </w:r>
    </w:p>
    <w:p w14:paraId="099FFE6B" w14:textId="6C845569" w:rsidR="004D278D" w:rsidRPr="00E20AF5" w:rsidRDefault="004D278D" w:rsidP="004D278D">
      <w:pPr>
        <w:pStyle w:val="Heading2"/>
        <w:rPr>
          <w:lang w:val="tr-TR"/>
        </w:rPr>
      </w:pPr>
      <w:bookmarkStart w:id="11" w:name="_Ref196311796"/>
      <w:bookmarkStart w:id="12" w:name="_Toc213092779"/>
      <w:r w:rsidRPr="00E20AF5">
        <w:rPr>
          <w:lang w:val="tr-TR"/>
        </w:rPr>
        <w:t>Proje Tarafından Uygulanan Standartlar</w:t>
      </w:r>
      <w:bookmarkEnd w:id="11"/>
      <w:bookmarkEnd w:id="12"/>
    </w:p>
    <w:p w14:paraId="4009A4D4" w14:textId="702A9679" w:rsidR="00D276B0" w:rsidRPr="00E20AF5" w:rsidRDefault="004F75F5" w:rsidP="008F60F7">
      <w:pPr>
        <w:pStyle w:val="BodyText"/>
        <w:rPr>
          <w:lang w:val="tr-TR"/>
        </w:rPr>
      </w:pPr>
      <w:r w:rsidRPr="00E20AF5">
        <w:rPr>
          <w:lang w:val="tr-TR"/>
        </w:rPr>
        <w:t xml:space="preserve">Proje </w:t>
      </w:r>
      <w:r w:rsidR="00D276B0" w:rsidRPr="00E20AF5">
        <w:rPr>
          <w:lang w:val="tr-TR"/>
        </w:rPr>
        <w:t>aşağıdaki standartlara uyacaktır:</w:t>
      </w:r>
    </w:p>
    <w:p w14:paraId="0188DC8D" w14:textId="03CFA0B8" w:rsidR="00D276B0" w:rsidRPr="00E20AF5" w:rsidRDefault="00D276B0" w:rsidP="00D276B0">
      <w:pPr>
        <w:pStyle w:val="Bullet"/>
        <w:numPr>
          <w:ilvl w:val="0"/>
          <w:numId w:val="29"/>
        </w:numPr>
        <w:rPr>
          <w:lang w:val="tr-TR"/>
        </w:rPr>
      </w:pPr>
      <w:r w:rsidRPr="00E20AF5">
        <w:rPr>
          <w:lang w:val="tr-TR"/>
        </w:rPr>
        <w:t>Ulusal çevre, sosyal ve sağlık ve güvenlik düzenlemeleri</w:t>
      </w:r>
    </w:p>
    <w:p w14:paraId="7A81CB43" w14:textId="0DAC1554" w:rsidR="00D276B0" w:rsidRPr="00E20AF5" w:rsidRDefault="00D276B0" w:rsidP="00D276B0">
      <w:pPr>
        <w:pStyle w:val="Bullet"/>
        <w:numPr>
          <w:ilvl w:val="0"/>
          <w:numId w:val="29"/>
        </w:numPr>
        <w:rPr>
          <w:lang w:val="tr-TR"/>
        </w:rPr>
      </w:pPr>
      <w:proofErr w:type="spellStart"/>
      <w:r w:rsidRPr="00E20AF5">
        <w:rPr>
          <w:lang w:val="tr-TR"/>
        </w:rPr>
        <w:t>EBRD'nin</w:t>
      </w:r>
      <w:proofErr w:type="spellEnd"/>
      <w:r w:rsidRPr="00E20AF5">
        <w:rPr>
          <w:lang w:val="tr-TR"/>
        </w:rPr>
        <w:t xml:space="preserve"> Çevresel ve Sosyal Politikası (2024)</w:t>
      </w:r>
    </w:p>
    <w:p w14:paraId="5B8C2A02" w14:textId="6FFFD565" w:rsidR="00D276B0" w:rsidRPr="00E20AF5" w:rsidRDefault="00D276B0" w:rsidP="003B726E">
      <w:pPr>
        <w:pStyle w:val="Bullet"/>
        <w:numPr>
          <w:ilvl w:val="0"/>
          <w:numId w:val="29"/>
        </w:numPr>
        <w:rPr>
          <w:lang w:val="tr-TR"/>
        </w:rPr>
      </w:pPr>
      <w:proofErr w:type="spellStart"/>
      <w:r w:rsidRPr="62909FCA">
        <w:rPr>
          <w:lang w:val="tr-TR"/>
        </w:rPr>
        <w:t>IFC'nin</w:t>
      </w:r>
      <w:proofErr w:type="spellEnd"/>
      <w:r w:rsidRPr="62909FCA">
        <w:rPr>
          <w:lang w:val="tr-TR"/>
        </w:rPr>
        <w:t xml:space="preserve"> Çevresel ve Sosyal Sürdürülebilirlik Performans Standartları (2012)</w:t>
      </w:r>
    </w:p>
    <w:p w14:paraId="524E5E9D" w14:textId="06083385" w:rsidR="00D276B0" w:rsidRPr="00E20AF5" w:rsidRDefault="00D276B0" w:rsidP="003B726E">
      <w:pPr>
        <w:pStyle w:val="Bullet"/>
        <w:numPr>
          <w:ilvl w:val="0"/>
          <w:numId w:val="29"/>
        </w:numPr>
        <w:rPr>
          <w:lang w:val="tr-TR"/>
        </w:rPr>
      </w:pPr>
      <w:r w:rsidRPr="62909FCA">
        <w:rPr>
          <w:lang w:val="tr-TR"/>
        </w:rPr>
        <w:t xml:space="preserve">Ekvator </w:t>
      </w:r>
      <w:r w:rsidR="65ED3F5D" w:rsidRPr="62909FCA">
        <w:rPr>
          <w:lang w:val="tr-TR"/>
        </w:rPr>
        <w:t xml:space="preserve">Prensipleri </w:t>
      </w:r>
      <w:r w:rsidRPr="62909FCA">
        <w:rPr>
          <w:lang w:val="tr-TR"/>
        </w:rPr>
        <w:t>IV (2020)</w:t>
      </w:r>
    </w:p>
    <w:p w14:paraId="5699FDAF" w14:textId="2105C19D" w:rsidR="00D21DDC" w:rsidRPr="00E20AF5" w:rsidRDefault="00D276B0" w:rsidP="003B726E">
      <w:pPr>
        <w:pStyle w:val="Bullet"/>
        <w:numPr>
          <w:ilvl w:val="0"/>
          <w:numId w:val="29"/>
        </w:numPr>
        <w:rPr>
          <w:lang w:val="tr-TR"/>
        </w:rPr>
      </w:pPr>
      <w:r w:rsidRPr="62909FCA">
        <w:rPr>
          <w:lang w:val="tr-TR"/>
        </w:rPr>
        <w:t>EIB Çevre ve Sosyal Standartları (2022)</w:t>
      </w:r>
    </w:p>
    <w:p w14:paraId="79429AD5" w14:textId="187C058F" w:rsidR="00D21DDC" w:rsidRPr="00E20AF5" w:rsidRDefault="00D276B0" w:rsidP="003B726E">
      <w:pPr>
        <w:pStyle w:val="Bullet"/>
        <w:numPr>
          <w:ilvl w:val="0"/>
          <w:numId w:val="29"/>
        </w:numPr>
        <w:rPr>
          <w:lang w:val="tr-TR"/>
        </w:rPr>
      </w:pPr>
      <w:r w:rsidRPr="62909FCA">
        <w:rPr>
          <w:lang w:val="tr-TR"/>
        </w:rPr>
        <w:t>IFC, Çevre, Sağlık ve Güvenlik</w:t>
      </w:r>
      <w:r w:rsidR="29A69F17" w:rsidRPr="62909FCA">
        <w:rPr>
          <w:lang w:val="tr-TR"/>
        </w:rPr>
        <w:t xml:space="preserve"> </w:t>
      </w:r>
      <w:r w:rsidRPr="62909FCA">
        <w:rPr>
          <w:lang w:val="tr-TR"/>
        </w:rPr>
        <w:t>Genel Yönergeleri</w:t>
      </w:r>
    </w:p>
    <w:p w14:paraId="7AC326A3" w14:textId="20746381" w:rsidR="00D21DDC" w:rsidRPr="00E20AF5" w:rsidRDefault="00D276B0" w:rsidP="003B726E">
      <w:pPr>
        <w:pStyle w:val="Bullet"/>
        <w:numPr>
          <w:ilvl w:val="0"/>
          <w:numId w:val="29"/>
        </w:numPr>
        <w:rPr>
          <w:lang w:val="tr-TR"/>
        </w:rPr>
      </w:pPr>
      <w:r w:rsidRPr="62909FCA">
        <w:rPr>
          <w:lang w:val="tr-TR"/>
        </w:rPr>
        <w:t xml:space="preserve">IFC, </w:t>
      </w:r>
      <w:proofErr w:type="gramStart"/>
      <w:r w:rsidRPr="62909FCA">
        <w:rPr>
          <w:lang w:val="tr-TR"/>
        </w:rPr>
        <w:t>Rüzgar</w:t>
      </w:r>
      <w:proofErr w:type="gramEnd"/>
      <w:r w:rsidRPr="62909FCA">
        <w:rPr>
          <w:lang w:val="tr-TR"/>
        </w:rPr>
        <w:t xml:space="preserve"> Enerjisi için </w:t>
      </w:r>
      <w:r w:rsidR="7E5CB4D0" w:rsidRPr="62909FCA">
        <w:rPr>
          <w:lang w:val="tr-TR"/>
        </w:rPr>
        <w:t>Çevre, Sağlık ve Güvenlik</w:t>
      </w:r>
      <w:r w:rsidR="456A7743" w:rsidRPr="62909FCA">
        <w:rPr>
          <w:lang w:val="tr-TR"/>
        </w:rPr>
        <w:t xml:space="preserve"> </w:t>
      </w:r>
      <w:r w:rsidRPr="62909FCA">
        <w:rPr>
          <w:lang w:val="tr-TR"/>
        </w:rPr>
        <w:t>Kılavuzu (</w:t>
      </w:r>
      <w:r w:rsidR="00C7202A" w:rsidRPr="62909FCA">
        <w:rPr>
          <w:lang w:val="tr-TR"/>
        </w:rPr>
        <w:t>2015</w:t>
      </w:r>
      <w:r w:rsidRPr="62909FCA">
        <w:rPr>
          <w:lang w:val="tr-TR"/>
        </w:rPr>
        <w:t>)</w:t>
      </w:r>
    </w:p>
    <w:p w14:paraId="06774508" w14:textId="67DCA319" w:rsidR="00D21DDC" w:rsidRPr="00E20AF5" w:rsidRDefault="00D21DDC" w:rsidP="003B726E">
      <w:pPr>
        <w:pStyle w:val="Bullet"/>
        <w:numPr>
          <w:ilvl w:val="0"/>
          <w:numId w:val="29"/>
        </w:numPr>
        <w:rPr>
          <w:lang w:val="tr-TR"/>
        </w:rPr>
      </w:pPr>
      <w:r w:rsidRPr="62909FCA">
        <w:rPr>
          <w:lang w:val="tr-TR"/>
        </w:rPr>
        <w:t xml:space="preserve">IFC </w:t>
      </w:r>
      <w:proofErr w:type="spellStart"/>
      <w:r w:rsidRPr="62909FCA">
        <w:rPr>
          <w:lang w:val="tr-TR"/>
        </w:rPr>
        <w:t>E</w:t>
      </w:r>
      <w:r w:rsidR="42EA19C3" w:rsidRPr="62909FCA">
        <w:rPr>
          <w:lang w:val="tr-TR"/>
        </w:rPr>
        <w:t>İH</w:t>
      </w:r>
      <w:r w:rsidRPr="62909FCA">
        <w:rPr>
          <w:lang w:val="tr-TR"/>
        </w:rPr>
        <w:t>'ler</w:t>
      </w:r>
      <w:proofErr w:type="spellEnd"/>
      <w:r w:rsidRPr="62909FCA">
        <w:rPr>
          <w:lang w:val="tr-TR"/>
        </w:rPr>
        <w:t xml:space="preserve"> için </w:t>
      </w:r>
      <w:r w:rsidR="7224F118" w:rsidRPr="62909FCA">
        <w:rPr>
          <w:lang w:val="tr-TR"/>
        </w:rPr>
        <w:t>Çevre, Sağlık ve Güvenlik</w:t>
      </w:r>
      <w:r w:rsidR="1012C1DD" w:rsidRPr="62909FCA">
        <w:rPr>
          <w:lang w:val="tr-TR"/>
        </w:rPr>
        <w:t xml:space="preserve"> </w:t>
      </w:r>
      <w:r w:rsidRPr="62909FCA">
        <w:rPr>
          <w:lang w:val="tr-TR"/>
        </w:rPr>
        <w:t>Kılavuzları (2007)</w:t>
      </w:r>
    </w:p>
    <w:p w14:paraId="289FE5C7" w14:textId="77777777" w:rsidR="00D21DDC" w:rsidRPr="00E20AF5" w:rsidRDefault="00D21DDC" w:rsidP="00D21DDC">
      <w:pPr>
        <w:pStyle w:val="Bullet"/>
        <w:numPr>
          <w:ilvl w:val="0"/>
          <w:numId w:val="29"/>
        </w:numPr>
        <w:rPr>
          <w:lang w:val="tr-TR"/>
        </w:rPr>
      </w:pPr>
      <w:r w:rsidRPr="00E20AF5">
        <w:rPr>
          <w:lang w:val="tr-TR"/>
        </w:rPr>
        <w:t>IFC/EBRD İşçi Konaklaması: Süreçler ve Standartlar (2009)</w:t>
      </w:r>
    </w:p>
    <w:p w14:paraId="193EBAAB" w14:textId="77777777" w:rsidR="00D21DDC" w:rsidRPr="00E20AF5" w:rsidRDefault="00D21DDC" w:rsidP="00D21DDC">
      <w:pPr>
        <w:pStyle w:val="Bullet"/>
        <w:numPr>
          <w:ilvl w:val="0"/>
          <w:numId w:val="29"/>
        </w:numPr>
        <w:rPr>
          <w:lang w:val="tr-TR"/>
        </w:rPr>
      </w:pPr>
      <w:r w:rsidRPr="00E20AF5">
        <w:rPr>
          <w:lang w:val="tr-TR"/>
        </w:rPr>
        <w:t>IFC, İyi Uygulama El Kitabı: Arazi Edinimi ve Zorunlu Yeniden Yerleşim (2023)</w:t>
      </w:r>
    </w:p>
    <w:p w14:paraId="7D2EEFEC" w14:textId="22A65124" w:rsidR="00D21DDC" w:rsidRPr="00E20AF5" w:rsidRDefault="00D21DDC" w:rsidP="00D21DDC">
      <w:pPr>
        <w:pStyle w:val="Bullet"/>
        <w:numPr>
          <w:ilvl w:val="0"/>
          <w:numId w:val="29"/>
        </w:numPr>
        <w:rPr>
          <w:lang w:val="tr-TR"/>
        </w:rPr>
      </w:pPr>
      <w:r w:rsidRPr="00E20AF5">
        <w:rPr>
          <w:lang w:val="tr-TR"/>
        </w:rPr>
        <w:t>IFC/</w:t>
      </w:r>
      <w:proofErr w:type="spellStart"/>
      <w:r w:rsidRPr="00E20AF5">
        <w:rPr>
          <w:lang w:val="tr-TR"/>
        </w:rPr>
        <w:t>KfW</w:t>
      </w:r>
      <w:proofErr w:type="spellEnd"/>
      <w:r w:rsidRPr="00E20AF5">
        <w:rPr>
          <w:lang w:val="tr-TR"/>
        </w:rPr>
        <w:t xml:space="preserve">/EBRD Gelişmekte Olan Ülkelerdeki Kara </w:t>
      </w:r>
      <w:proofErr w:type="gramStart"/>
      <w:r w:rsidRPr="00E20AF5">
        <w:rPr>
          <w:lang w:val="tr-TR"/>
        </w:rPr>
        <w:t>Rüzgar</w:t>
      </w:r>
      <w:proofErr w:type="gramEnd"/>
      <w:r w:rsidRPr="00E20AF5">
        <w:rPr>
          <w:lang w:val="tr-TR"/>
        </w:rPr>
        <w:t xml:space="preserve"> Enerjisi Tesisleri için İnşaat Sonrası Kuş ve Yarasa Ölümlerinin </w:t>
      </w:r>
      <w:proofErr w:type="gramStart"/>
      <w:r w:rsidRPr="00E20AF5">
        <w:rPr>
          <w:lang w:val="tr-TR"/>
        </w:rPr>
        <w:t>İzlenmesi -</w:t>
      </w:r>
      <w:proofErr w:type="gramEnd"/>
      <w:r w:rsidRPr="00E20AF5">
        <w:rPr>
          <w:lang w:val="tr-TR"/>
        </w:rPr>
        <w:t xml:space="preserve"> İyi Uygulama El Kitabı (2023)</w:t>
      </w:r>
    </w:p>
    <w:p w14:paraId="74CB2C58" w14:textId="4A4EA99F" w:rsidR="00C7202A" w:rsidRPr="00E20AF5" w:rsidRDefault="00C7202A" w:rsidP="00D276B0">
      <w:pPr>
        <w:pStyle w:val="Bullet"/>
        <w:numPr>
          <w:ilvl w:val="0"/>
          <w:numId w:val="29"/>
        </w:numPr>
        <w:rPr>
          <w:lang w:val="tr-TR"/>
        </w:rPr>
      </w:pPr>
      <w:r w:rsidRPr="00E20AF5">
        <w:rPr>
          <w:lang w:val="tr-TR"/>
        </w:rPr>
        <w:t>Türkiye'nin onayladığı veya taraf olduğu çevre ve sosyal performansla ilgili tüm uluslararası sözleşmeler ve antlaşmalar.</w:t>
      </w:r>
    </w:p>
    <w:p w14:paraId="770C12F5" w14:textId="5F8EBF5F" w:rsidR="008F60F7" w:rsidRPr="00E20AF5" w:rsidRDefault="004F75F5" w:rsidP="00D276B0">
      <w:pPr>
        <w:pStyle w:val="BodyText"/>
        <w:jc w:val="both"/>
        <w:rPr>
          <w:lang w:val="tr-TR"/>
        </w:rPr>
      </w:pPr>
      <w:r w:rsidRPr="00E20AF5">
        <w:rPr>
          <w:lang w:val="tr-TR"/>
        </w:rPr>
        <w:t xml:space="preserve">Ulusal yasal gereklilikler ile uluslararası </w:t>
      </w:r>
      <w:r w:rsidR="00D276B0" w:rsidRPr="00E20AF5">
        <w:rPr>
          <w:lang w:val="tr-TR"/>
        </w:rPr>
        <w:t>gereklilikler</w:t>
      </w:r>
      <w:r w:rsidRPr="00E20AF5">
        <w:rPr>
          <w:lang w:val="tr-TR"/>
        </w:rPr>
        <w:t xml:space="preserve"> arasında en katı </w:t>
      </w:r>
      <w:r w:rsidR="00D276B0" w:rsidRPr="00E20AF5">
        <w:rPr>
          <w:lang w:val="tr-TR"/>
        </w:rPr>
        <w:t xml:space="preserve">olan </w:t>
      </w:r>
      <w:r w:rsidRPr="00E20AF5">
        <w:rPr>
          <w:lang w:val="tr-TR"/>
        </w:rPr>
        <w:t xml:space="preserve">gereklilik, </w:t>
      </w:r>
      <w:r w:rsidR="00D276B0" w:rsidRPr="00E20AF5">
        <w:rPr>
          <w:lang w:val="tr-TR"/>
        </w:rPr>
        <w:t>Proje standardı olacaktır</w:t>
      </w:r>
      <w:r w:rsidRPr="00E20AF5">
        <w:rPr>
          <w:lang w:val="tr-TR"/>
        </w:rPr>
        <w:t>.</w:t>
      </w:r>
    </w:p>
    <w:p w14:paraId="445CDB62" w14:textId="77777777" w:rsidR="004D278D" w:rsidRPr="00E20AF5" w:rsidRDefault="004D278D" w:rsidP="004D278D">
      <w:pPr>
        <w:pStyle w:val="Heading2"/>
        <w:rPr>
          <w:lang w:val="tr-TR"/>
        </w:rPr>
      </w:pPr>
      <w:bookmarkStart w:id="13" w:name="_Toc213092780"/>
      <w:r w:rsidRPr="00E20AF5">
        <w:rPr>
          <w:lang w:val="tr-TR"/>
        </w:rPr>
        <w:lastRenderedPageBreak/>
        <w:t>Proje Sınıflandırması</w:t>
      </w:r>
      <w:bookmarkEnd w:id="13"/>
    </w:p>
    <w:p w14:paraId="25E92672" w14:textId="6ABC9BF6" w:rsidR="003925B8" w:rsidRPr="00E20AF5" w:rsidRDefault="008F60F7" w:rsidP="008F60F7">
      <w:pPr>
        <w:pStyle w:val="BodyText"/>
        <w:jc w:val="both"/>
        <w:rPr>
          <w:lang w:val="tr-TR"/>
        </w:rPr>
      </w:pPr>
      <w:r w:rsidRPr="00E20AF5">
        <w:rPr>
          <w:lang w:val="tr-TR"/>
        </w:rPr>
        <w:fldChar w:fldCharType="begin"/>
      </w:r>
      <w:r w:rsidRPr="00E20AF5">
        <w:rPr>
          <w:lang w:val="tr-TR"/>
        </w:rPr>
        <w:instrText xml:space="preserve"> REF _Ref196311796 \r \h  \* MERGEFORMAT </w:instrText>
      </w:r>
      <w:r w:rsidRPr="00E20AF5">
        <w:rPr>
          <w:lang w:val="tr-TR"/>
        </w:rPr>
      </w:r>
      <w:r w:rsidRPr="00E20AF5">
        <w:rPr>
          <w:lang w:val="tr-TR"/>
        </w:rPr>
        <w:fldChar w:fldCharType="separate"/>
      </w:r>
      <w:r w:rsidR="006719FE" w:rsidRPr="00E20AF5">
        <w:rPr>
          <w:lang w:val="tr-TR"/>
        </w:rPr>
        <w:t>1.5</w:t>
      </w:r>
      <w:r w:rsidRPr="00E20AF5">
        <w:rPr>
          <w:lang w:val="tr-TR"/>
        </w:rPr>
        <w:fldChar w:fldCharType="end"/>
      </w:r>
      <w:r w:rsidRPr="00E20AF5">
        <w:rPr>
          <w:lang w:val="tr-TR"/>
        </w:rPr>
        <w:t xml:space="preserve"> bölümünde belirtilen ilgili standartlarda özetlenen çevresel ve sosyal sınıflandırma kriterlerine, mevcut verilerin analizine, yerel </w:t>
      </w:r>
      <w:proofErr w:type="spellStart"/>
      <w:r w:rsidRPr="00E20AF5">
        <w:rPr>
          <w:lang w:val="tr-TR"/>
        </w:rPr>
        <w:t>ÇED'in</w:t>
      </w:r>
      <w:proofErr w:type="spellEnd"/>
      <w:r w:rsidRPr="00E20AF5">
        <w:rPr>
          <w:lang w:val="tr-TR"/>
        </w:rPr>
        <w:t xml:space="preserve"> incelenmesine ve saha ziyaretleri </w:t>
      </w:r>
      <w:r w:rsidR="00D276B0" w:rsidRPr="00E20AF5">
        <w:rPr>
          <w:lang w:val="tr-TR"/>
        </w:rPr>
        <w:t xml:space="preserve">sırasında yapılan gözlemlere </w:t>
      </w:r>
      <w:r w:rsidRPr="00E20AF5">
        <w:rPr>
          <w:lang w:val="tr-TR"/>
        </w:rPr>
        <w:t xml:space="preserve">göre, Proje "Kategori B" olarak </w:t>
      </w:r>
      <w:r w:rsidR="00D276B0" w:rsidRPr="00E20AF5">
        <w:rPr>
          <w:lang w:val="tr-TR"/>
        </w:rPr>
        <w:t>sınıflandırılmıştır</w:t>
      </w:r>
      <w:r w:rsidRPr="00E20AF5">
        <w:rPr>
          <w:lang w:val="tr-TR"/>
        </w:rPr>
        <w:t>.</w:t>
      </w:r>
    </w:p>
    <w:p w14:paraId="1AD2D526" w14:textId="4637D6E7" w:rsidR="000C47DE" w:rsidRPr="00E20AF5" w:rsidRDefault="00721C70" w:rsidP="004238A4">
      <w:pPr>
        <w:pStyle w:val="Heading1"/>
        <w:rPr>
          <w:lang w:val="tr-TR"/>
        </w:rPr>
      </w:pPr>
      <w:bookmarkStart w:id="14" w:name="_Toc213092781"/>
      <w:r w:rsidRPr="00E20AF5">
        <w:rPr>
          <w:lang w:val="tr-TR"/>
        </w:rPr>
        <w:t>Proje Tanımı</w:t>
      </w:r>
      <w:bookmarkEnd w:id="14"/>
    </w:p>
    <w:p w14:paraId="4A3D7559" w14:textId="71AB2461" w:rsidR="000C47DE" w:rsidRPr="00E20AF5" w:rsidRDefault="000C47DE" w:rsidP="000C47DE">
      <w:pPr>
        <w:pStyle w:val="Heading2"/>
        <w:rPr>
          <w:lang w:val="tr-TR"/>
        </w:rPr>
      </w:pPr>
      <w:r w:rsidRPr="00E20AF5">
        <w:rPr>
          <w:lang w:val="tr-TR"/>
        </w:rPr>
        <w:t xml:space="preserve"> </w:t>
      </w:r>
      <w:bookmarkStart w:id="15" w:name="_Toc213092782"/>
      <w:r w:rsidRPr="00E20AF5">
        <w:rPr>
          <w:lang w:val="tr-TR"/>
        </w:rPr>
        <w:t>Proje Bileşenleri</w:t>
      </w:r>
      <w:bookmarkEnd w:id="15"/>
    </w:p>
    <w:p w14:paraId="32CBC6D4" w14:textId="77777777" w:rsidR="000C47DE" w:rsidRPr="00E20AF5" w:rsidRDefault="000C47DE" w:rsidP="000C47DE">
      <w:pPr>
        <w:pStyle w:val="Heading3"/>
        <w:rPr>
          <w:lang w:val="tr-TR"/>
        </w:rPr>
      </w:pPr>
      <w:bookmarkStart w:id="16" w:name="_Toc213092783"/>
      <w:proofErr w:type="gramStart"/>
      <w:r w:rsidRPr="00E20AF5">
        <w:rPr>
          <w:lang w:val="tr-TR"/>
        </w:rPr>
        <w:t>Rüzgar</w:t>
      </w:r>
      <w:proofErr w:type="gramEnd"/>
      <w:r w:rsidRPr="00E20AF5">
        <w:rPr>
          <w:lang w:val="tr-TR"/>
        </w:rPr>
        <w:t xml:space="preserve"> Türbinleri</w:t>
      </w:r>
      <w:bookmarkEnd w:id="16"/>
    </w:p>
    <w:p w14:paraId="4E977148" w14:textId="011D7B35" w:rsidR="000C47DE" w:rsidRPr="00E20AF5" w:rsidRDefault="000C47DE" w:rsidP="000C47DE">
      <w:pPr>
        <w:pStyle w:val="BodyText"/>
        <w:jc w:val="both"/>
        <w:rPr>
          <w:lang w:val="tr-TR"/>
        </w:rPr>
      </w:pPr>
      <w:proofErr w:type="gramStart"/>
      <w:r w:rsidRPr="00E20AF5">
        <w:rPr>
          <w:lang w:val="tr-TR"/>
        </w:rPr>
        <w:t>Rüzgar</w:t>
      </w:r>
      <w:proofErr w:type="gramEnd"/>
      <w:r w:rsidRPr="00E20AF5">
        <w:rPr>
          <w:lang w:val="tr-TR"/>
        </w:rPr>
        <w:t xml:space="preserve"> türbini, rüzgarla birlikte dönerek elektrik üreten üç büyük kanadı olan yüksek bir yapıdır. Proje kapsamında, her biri 4,2 </w:t>
      </w:r>
      <w:proofErr w:type="spellStart"/>
      <w:r w:rsidRPr="00E20AF5">
        <w:rPr>
          <w:lang w:val="tr-TR"/>
        </w:rPr>
        <w:t>MWm</w:t>
      </w:r>
      <w:proofErr w:type="spellEnd"/>
      <w:r w:rsidRPr="00E20AF5">
        <w:rPr>
          <w:lang w:val="tr-TR"/>
        </w:rPr>
        <w:t xml:space="preserve">/4,2 </w:t>
      </w:r>
      <w:proofErr w:type="spellStart"/>
      <w:r w:rsidRPr="00E20AF5">
        <w:rPr>
          <w:lang w:val="tr-TR"/>
        </w:rPr>
        <w:t>MWe</w:t>
      </w:r>
      <w:proofErr w:type="spellEnd"/>
      <w:r w:rsidRPr="00E20AF5">
        <w:rPr>
          <w:lang w:val="tr-TR"/>
        </w:rPr>
        <w:t xml:space="preserve"> kapasiteli toplam 22 türbin kurulması planlanmaktadır. Projede kullanılacak </w:t>
      </w:r>
      <w:proofErr w:type="gramStart"/>
      <w:r w:rsidRPr="00E20AF5">
        <w:rPr>
          <w:lang w:val="tr-TR"/>
        </w:rPr>
        <w:t>rüzgar</w:t>
      </w:r>
      <w:proofErr w:type="gramEnd"/>
      <w:r w:rsidRPr="00E20AF5">
        <w:rPr>
          <w:lang w:val="tr-TR"/>
        </w:rPr>
        <w:t xml:space="preserve"> türbini, 81 metre yüksekliğinde bir kule ve toplam kanat açıklığı (çapı) 138 metre olan üç adet dönen kanattan oluşmaktadır. Seçilen </w:t>
      </w:r>
      <w:proofErr w:type="gramStart"/>
      <w:r w:rsidRPr="00E20AF5">
        <w:rPr>
          <w:lang w:val="tr-TR"/>
        </w:rPr>
        <w:t>rüzgar</w:t>
      </w:r>
      <w:proofErr w:type="gramEnd"/>
      <w:r w:rsidRPr="00E20AF5">
        <w:rPr>
          <w:lang w:val="tr-TR"/>
        </w:rPr>
        <w:t xml:space="preserve"> türbini modelinin genel görünümü,</w:t>
      </w:r>
      <w:r w:rsidR="006719FE" w:rsidRPr="00E20AF5">
        <w:rPr>
          <w:lang w:val="tr-TR"/>
        </w:rPr>
        <w:fldChar w:fldCharType="begin"/>
      </w:r>
      <w:r w:rsidR="006719FE" w:rsidRPr="00E20AF5">
        <w:rPr>
          <w:lang w:val="tr-TR"/>
        </w:rPr>
        <w:instrText xml:space="preserve"> REF _Ref212987665 \h </w:instrText>
      </w:r>
      <w:r w:rsidR="006719FE" w:rsidRPr="00E20AF5">
        <w:rPr>
          <w:lang w:val="tr-TR"/>
        </w:rPr>
      </w:r>
      <w:r w:rsidR="006719FE" w:rsidRPr="00E20AF5">
        <w:rPr>
          <w:lang w:val="tr-TR"/>
        </w:rPr>
        <w:fldChar w:fldCharType="separate"/>
      </w:r>
      <w:r w:rsidR="006719FE" w:rsidRPr="00E20AF5">
        <w:rPr>
          <w:lang w:val="tr-TR"/>
        </w:rPr>
        <w:t xml:space="preserve"> Şekil </w:t>
      </w:r>
      <w:r w:rsidR="00E20AF5">
        <w:rPr>
          <w:lang w:val="tr-TR"/>
        </w:rPr>
        <w:t>2</w:t>
      </w:r>
      <w:r w:rsidR="006719FE" w:rsidRPr="00E20AF5">
        <w:rPr>
          <w:lang w:val="tr-TR"/>
        </w:rPr>
        <w:t>-</w:t>
      </w:r>
      <w:r w:rsidR="006719FE" w:rsidRPr="00E20AF5">
        <w:rPr>
          <w:noProof/>
          <w:lang w:val="tr-TR"/>
        </w:rPr>
        <w:t>1</w:t>
      </w:r>
      <w:r w:rsidR="006719FE" w:rsidRPr="00E20AF5">
        <w:rPr>
          <w:lang w:val="tr-TR"/>
        </w:rPr>
        <w:fldChar w:fldCharType="end"/>
      </w:r>
      <w:r w:rsidRPr="00E20AF5">
        <w:rPr>
          <w:lang w:val="tr-TR"/>
        </w:rPr>
        <w:t xml:space="preserve"> aşağıda gösterilmektedir.</w:t>
      </w:r>
    </w:p>
    <w:p w14:paraId="22E1AED3" w14:textId="77777777" w:rsidR="000C47DE" w:rsidRPr="00E20AF5" w:rsidRDefault="000C47DE" w:rsidP="000C47DE">
      <w:pPr>
        <w:pStyle w:val="BodyText"/>
        <w:keepNext/>
        <w:jc w:val="center"/>
        <w:rPr>
          <w:lang w:val="tr-TR"/>
        </w:rPr>
      </w:pPr>
      <w:r w:rsidRPr="00E20AF5">
        <w:rPr>
          <w:noProof/>
          <w:lang w:val="tr-TR"/>
        </w:rPr>
        <w:drawing>
          <wp:inline distT="0" distB="0" distL="0" distR="0" wp14:anchorId="06C29D57" wp14:editId="731AD4FD">
            <wp:extent cx="2176316" cy="4038600"/>
            <wp:effectExtent l="0" t="0" r="0" b="0"/>
            <wp:docPr id="3491737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78466" cy="4042590"/>
                    </a:xfrm>
                    <a:prstGeom prst="rect">
                      <a:avLst/>
                    </a:prstGeom>
                    <a:noFill/>
                    <a:ln>
                      <a:noFill/>
                    </a:ln>
                  </pic:spPr>
                </pic:pic>
              </a:graphicData>
            </a:graphic>
          </wp:inline>
        </w:drawing>
      </w:r>
    </w:p>
    <w:p w14:paraId="46FC9C0F" w14:textId="4ADF2646" w:rsidR="000C47DE" w:rsidRPr="00E20AF5" w:rsidRDefault="000C47DE" w:rsidP="000C47DE">
      <w:pPr>
        <w:pStyle w:val="Caption"/>
        <w:jc w:val="center"/>
        <w:rPr>
          <w:lang w:val="tr-TR"/>
        </w:rPr>
      </w:pPr>
      <w:bookmarkStart w:id="17" w:name="_Ref212987665"/>
      <w:bookmarkStart w:id="18" w:name="_Toc212987661"/>
      <w:r w:rsidRPr="00E20AF5">
        <w:rPr>
          <w:lang w:val="tr-TR"/>
        </w:rPr>
        <w:t xml:space="preserve">Şekil </w:t>
      </w:r>
      <w:r w:rsidR="00E20AF5">
        <w:rPr>
          <w:lang w:val="tr-TR"/>
        </w:rPr>
        <w:t>2</w:t>
      </w:r>
      <w:r w:rsidRPr="00E20AF5">
        <w:rPr>
          <w:lang w:val="tr-TR"/>
        </w:rPr>
        <w:t>-</w:t>
      </w:r>
      <w:r w:rsidRPr="00E20AF5">
        <w:rPr>
          <w:lang w:val="tr-TR"/>
        </w:rPr>
        <w:fldChar w:fldCharType="begin"/>
      </w:r>
      <w:r w:rsidRPr="00E20AF5">
        <w:rPr>
          <w:lang w:val="tr-TR"/>
        </w:rPr>
        <w:instrText xml:space="preserve"> SEQ Figure \* ARABIC \s 1 </w:instrText>
      </w:r>
      <w:r w:rsidRPr="00E20AF5">
        <w:rPr>
          <w:lang w:val="tr-TR"/>
        </w:rPr>
        <w:fldChar w:fldCharType="separate"/>
      </w:r>
      <w:r w:rsidR="006719FE" w:rsidRPr="00E20AF5">
        <w:rPr>
          <w:noProof/>
          <w:lang w:val="tr-TR"/>
        </w:rPr>
        <w:t>1</w:t>
      </w:r>
      <w:r w:rsidRPr="00E20AF5">
        <w:rPr>
          <w:lang w:val="tr-TR"/>
        </w:rPr>
        <w:fldChar w:fldCharType="end"/>
      </w:r>
      <w:bookmarkEnd w:id="17"/>
      <w:r w:rsidRPr="00E20AF5">
        <w:rPr>
          <w:noProof/>
          <w:lang w:val="tr-TR"/>
        </w:rPr>
        <w:t xml:space="preserve"> Proje Türbininin </w:t>
      </w:r>
      <w:r w:rsidRPr="00E20AF5">
        <w:rPr>
          <w:lang w:val="tr-TR"/>
        </w:rPr>
        <w:t xml:space="preserve">Genel Görünümü </w:t>
      </w:r>
      <w:r w:rsidRPr="00E20AF5">
        <w:rPr>
          <w:noProof/>
          <w:lang w:val="tr-TR"/>
        </w:rPr>
        <w:t>(Enercon E-138 EP3 E2 / IEC S Sınıfı)</w:t>
      </w:r>
      <w:bookmarkEnd w:id="18"/>
    </w:p>
    <w:p w14:paraId="63FBC942" w14:textId="77777777" w:rsidR="000C47DE" w:rsidRPr="00E20AF5" w:rsidRDefault="000C47DE" w:rsidP="000C47DE">
      <w:pPr>
        <w:pStyle w:val="Heading3"/>
        <w:rPr>
          <w:lang w:val="tr-TR"/>
        </w:rPr>
      </w:pPr>
      <w:bookmarkStart w:id="19" w:name="_Toc213092784"/>
      <w:r w:rsidRPr="00E20AF5">
        <w:rPr>
          <w:lang w:val="tr-TR"/>
        </w:rPr>
        <w:t>Şalt Sahası</w:t>
      </w:r>
      <w:bookmarkEnd w:id="19"/>
    </w:p>
    <w:p w14:paraId="4D64D2B3" w14:textId="75FD70EE" w:rsidR="000C47DE" w:rsidRPr="00E20AF5" w:rsidRDefault="000C47DE" w:rsidP="000C47DE">
      <w:pPr>
        <w:pStyle w:val="BodyText"/>
        <w:jc w:val="both"/>
        <w:rPr>
          <w:lang w:val="tr-TR"/>
        </w:rPr>
      </w:pPr>
      <w:r w:rsidRPr="00E20AF5">
        <w:rPr>
          <w:lang w:val="tr-TR"/>
        </w:rPr>
        <w:t xml:space="preserve">Şalt sahası, </w:t>
      </w:r>
      <w:proofErr w:type="gramStart"/>
      <w:r w:rsidRPr="00E20AF5">
        <w:rPr>
          <w:lang w:val="tr-TR"/>
        </w:rPr>
        <w:t>rüzgar</w:t>
      </w:r>
      <w:proofErr w:type="gramEnd"/>
      <w:r w:rsidRPr="00E20AF5">
        <w:rPr>
          <w:lang w:val="tr-TR"/>
        </w:rPr>
        <w:t xml:space="preserve"> türbinlerinden gelen elektriğin toplanarak ulusal şebekeye yönlendirildiği tesistir. </w:t>
      </w:r>
      <w:proofErr w:type="spellStart"/>
      <w:r w:rsidRPr="00E20AF5">
        <w:rPr>
          <w:lang w:val="tr-TR"/>
        </w:rPr>
        <w:t>Arturna</w:t>
      </w:r>
      <w:proofErr w:type="spellEnd"/>
      <w:r w:rsidRPr="00E20AF5">
        <w:rPr>
          <w:lang w:val="tr-TR"/>
        </w:rPr>
        <w:t xml:space="preserve"> Projesi kapsamında, 24.162,92 m²'lik bir alana sahip bir şalt sahası inşa edilecektir. </w:t>
      </w:r>
      <w:r w:rsidR="000621C3">
        <w:rPr>
          <w:lang w:val="tr-TR"/>
        </w:rPr>
        <w:t>Şekil 2-2</w:t>
      </w:r>
      <w:r w:rsidRPr="00E20AF5">
        <w:rPr>
          <w:lang w:val="tr-TR"/>
        </w:rPr>
        <w:t>'d</w:t>
      </w:r>
      <w:r w:rsidR="000621C3">
        <w:rPr>
          <w:lang w:val="tr-TR"/>
        </w:rPr>
        <w:t>e</w:t>
      </w:r>
      <w:r w:rsidRPr="00E20AF5">
        <w:rPr>
          <w:lang w:val="tr-TR"/>
        </w:rPr>
        <w:t xml:space="preserve"> belirlenen şalt sahası alanı içinde, personelin ihtiyaçlarını karşılamak ve teknik operasyonlar için çalışma ofisleri sağlamak amacıyla bir idari bina inşa edilmesi planlanmaktadır.</w:t>
      </w:r>
    </w:p>
    <w:p w14:paraId="2FF4022F" w14:textId="77777777" w:rsidR="000C47DE" w:rsidRPr="00E20AF5" w:rsidRDefault="000C47DE" w:rsidP="000C47DE">
      <w:pPr>
        <w:pStyle w:val="Heading3"/>
        <w:rPr>
          <w:lang w:val="tr-TR"/>
        </w:rPr>
      </w:pPr>
      <w:bookmarkStart w:id="20" w:name="_Toc213092785"/>
      <w:r w:rsidRPr="00E20AF5">
        <w:rPr>
          <w:lang w:val="tr-TR"/>
        </w:rPr>
        <w:lastRenderedPageBreak/>
        <w:t>Ulaşım Yolları</w:t>
      </w:r>
      <w:bookmarkEnd w:id="20"/>
    </w:p>
    <w:p w14:paraId="3F0480CB" w14:textId="77777777" w:rsidR="000C47DE" w:rsidRPr="00E20AF5" w:rsidRDefault="000C47DE" w:rsidP="000C47DE">
      <w:pPr>
        <w:pStyle w:val="BodyText"/>
        <w:jc w:val="both"/>
        <w:rPr>
          <w:lang w:val="tr-TR"/>
        </w:rPr>
      </w:pPr>
      <w:r w:rsidRPr="00E20AF5">
        <w:rPr>
          <w:lang w:val="tr-TR"/>
        </w:rPr>
        <w:t>Proje sahasına erişim, Milas-Mumcular-Yeniköy-Ören yönündeki bağlantı yolları ile sağlanacaktır. Ayrıca, türbinler arasında bağlantı sağlamak için yeni erişim yolları inşa edilecektir. İnşaat aşamasında, mevcut yollar gerekli iyileştirmeler, genişletmeler ve sapmalarla mümkün olduğunca kullanılacaktır. Proje için 2024 yılında bir Güzergâh Etüdü hazırlanmıştır.</w:t>
      </w:r>
    </w:p>
    <w:p w14:paraId="2ACDBCAC" w14:textId="4F623E9E" w:rsidR="000C47DE" w:rsidRPr="00E20AF5" w:rsidRDefault="000C47DE" w:rsidP="000C47DE">
      <w:pPr>
        <w:pStyle w:val="Heading2"/>
        <w:rPr>
          <w:lang w:val="tr-TR"/>
        </w:rPr>
      </w:pPr>
      <w:bookmarkStart w:id="21" w:name="_Toc212118587"/>
      <w:r w:rsidRPr="00E20AF5">
        <w:rPr>
          <w:lang w:val="tr-TR"/>
        </w:rPr>
        <w:t xml:space="preserve"> </w:t>
      </w:r>
      <w:bookmarkStart w:id="22" w:name="_Toc213092786"/>
      <w:r w:rsidRPr="00E20AF5">
        <w:rPr>
          <w:lang w:val="tr-TR"/>
        </w:rPr>
        <w:t>Geçici Tesisler</w:t>
      </w:r>
      <w:bookmarkEnd w:id="21"/>
      <w:bookmarkEnd w:id="22"/>
    </w:p>
    <w:p w14:paraId="31CBCC8E" w14:textId="77777777" w:rsidR="000C47DE" w:rsidRPr="00E20AF5" w:rsidRDefault="000C47DE" w:rsidP="000C47DE">
      <w:pPr>
        <w:pStyle w:val="Heading3"/>
        <w:rPr>
          <w:lang w:val="tr-TR"/>
        </w:rPr>
      </w:pPr>
      <w:bookmarkStart w:id="23" w:name="_Toc212118588"/>
      <w:bookmarkStart w:id="24" w:name="_Toc213092787"/>
      <w:r w:rsidRPr="00E20AF5">
        <w:rPr>
          <w:lang w:val="tr-TR"/>
        </w:rPr>
        <w:t>Mobilizasyon Alanları</w:t>
      </w:r>
      <w:bookmarkEnd w:id="23"/>
      <w:bookmarkEnd w:id="24"/>
    </w:p>
    <w:p w14:paraId="727334A8" w14:textId="1331A959" w:rsidR="000C47DE" w:rsidRPr="00E20AF5" w:rsidRDefault="000C47DE" w:rsidP="000C47DE">
      <w:pPr>
        <w:pStyle w:val="BodyText"/>
        <w:jc w:val="both"/>
        <w:rPr>
          <w:lang w:val="tr-TR"/>
        </w:rPr>
      </w:pPr>
      <w:r w:rsidRPr="00E20AF5">
        <w:rPr>
          <w:lang w:val="tr-TR"/>
        </w:rPr>
        <w:t>İnşaat aşamasında</w:t>
      </w:r>
      <w:r w:rsidR="002C1E9B" w:rsidRPr="00E20AF5">
        <w:rPr>
          <w:lang w:val="tr-TR"/>
        </w:rPr>
        <w:t xml:space="preserve">, yüklenici </w:t>
      </w:r>
      <w:r w:rsidR="00716879" w:rsidRPr="00E20AF5">
        <w:rPr>
          <w:lang w:val="tr-TR"/>
        </w:rPr>
        <w:t>işgücünün</w:t>
      </w:r>
      <w:r w:rsidR="002C1E9B" w:rsidRPr="00E20AF5">
        <w:rPr>
          <w:lang w:val="tr-TR"/>
        </w:rPr>
        <w:t xml:space="preserve"> bir kısmı için </w:t>
      </w:r>
      <w:r w:rsidRPr="00E20AF5">
        <w:rPr>
          <w:lang w:val="tr-TR"/>
        </w:rPr>
        <w:t xml:space="preserve">Mazı Mahallesi'ndeki </w:t>
      </w:r>
      <w:r w:rsidR="00435626">
        <w:rPr>
          <w:lang w:val="tr-TR"/>
        </w:rPr>
        <w:t>mobilizasyon</w:t>
      </w:r>
      <w:r w:rsidRPr="00E20AF5">
        <w:rPr>
          <w:lang w:val="tr-TR"/>
        </w:rPr>
        <w:t xml:space="preserve"> alanı </w:t>
      </w:r>
      <w:r w:rsidR="00FF0407" w:rsidRPr="00E20AF5">
        <w:rPr>
          <w:lang w:val="tr-TR"/>
        </w:rPr>
        <w:t xml:space="preserve">ve </w:t>
      </w:r>
      <w:r w:rsidR="00D11AAC" w:rsidRPr="00E20AF5">
        <w:rPr>
          <w:lang w:val="tr-TR"/>
        </w:rPr>
        <w:t xml:space="preserve">çevresindeki </w:t>
      </w:r>
      <w:r w:rsidR="00FF0407" w:rsidRPr="00E20AF5">
        <w:rPr>
          <w:lang w:val="tr-TR"/>
        </w:rPr>
        <w:t xml:space="preserve">kiralık </w:t>
      </w:r>
      <w:r w:rsidR="00D11AAC" w:rsidRPr="00E20AF5">
        <w:rPr>
          <w:lang w:val="tr-TR"/>
        </w:rPr>
        <w:t xml:space="preserve">evlerde </w:t>
      </w:r>
      <w:r w:rsidRPr="00E20AF5">
        <w:rPr>
          <w:lang w:val="tr-TR"/>
        </w:rPr>
        <w:t>konaklama sağlana</w:t>
      </w:r>
      <w:r w:rsidR="00D8462F">
        <w:rPr>
          <w:lang w:val="tr-TR"/>
        </w:rPr>
        <w:t>caktır</w:t>
      </w:r>
      <w:r w:rsidRPr="00E20AF5">
        <w:rPr>
          <w:lang w:val="tr-TR"/>
        </w:rPr>
        <w:t>. Diğer yükleniciler (</w:t>
      </w:r>
      <w:proofErr w:type="spellStart"/>
      <w:r w:rsidRPr="00E20AF5">
        <w:rPr>
          <w:lang w:val="tr-TR"/>
        </w:rPr>
        <w:t>örn</w:t>
      </w:r>
      <w:proofErr w:type="spellEnd"/>
      <w:r w:rsidRPr="00E20AF5">
        <w:rPr>
          <w:lang w:val="tr-TR"/>
        </w:rPr>
        <w:t>. E</w:t>
      </w:r>
      <w:r w:rsidR="00435626">
        <w:rPr>
          <w:lang w:val="tr-TR"/>
        </w:rPr>
        <w:t>İH</w:t>
      </w:r>
      <w:r w:rsidRPr="00E20AF5">
        <w:rPr>
          <w:lang w:val="tr-TR"/>
        </w:rPr>
        <w:t xml:space="preserve">) tarafından ek kamp alanları kurulması olasılığı henüz kesinleşmemiştir. Sahadan sağlanan en son bilgilere göre, </w:t>
      </w:r>
      <w:r w:rsidR="00435626">
        <w:rPr>
          <w:lang w:val="tr-TR"/>
        </w:rPr>
        <w:t>mobilizasyon</w:t>
      </w:r>
      <w:r w:rsidRPr="00E20AF5">
        <w:rPr>
          <w:lang w:val="tr-TR"/>
        </w:rPr>
        <w:t xml:space="preserve"> faaliyetleri Mayıs 2025'te başlamıştır. </w:t>
      </w:r>
      <w:r w:rsidR="00EA6430" w:rsidRPr="00E20AF5">
        <w:rPr>
          <w:lang w:val="tr-TR"/>
        </w:rPr>
        <w:t>İnşaat faaliyetlerinin en yoğun olduğu dönemde sahada aynı anda bulunan işçi sayısının</w:t>
      </w:r>
      <w:r w:rsidR="008946D8" w:rsidRPr="00E20AF5">
        <w:rPr>
          <w:lang w:val="tr-TR"/>
        </w:rPr>
        <w:t xml:space="preserve"> 200 olması</w:t>
      </w:r>
      <w:r w:rsidR="00EA6430" w:rsidRPr="00E20AF5">
        <w:rPr>
          <w:lang w:val="tr-TR"/>
        </w:rPr>
        <w:t xml:space="preserve"> beklenmektedir</w:t>
      </w:r>
      <w:r w:rsidR="008946D8" w:rsidRPr="00E20AF5">
        <w:rPr>
          <w:lang w:val="tr-TR"/>
        </w:rPr>
        <w:t>.</w:t>
      </w:r>
    </w:p>
    <w:p w14:paraId="48B7FF67" w14:textId="6CD641F4" w:rsidR="000C47DE" w:rsidRPr="00E20AF5" w:rsidRDefault="000C47DE" w:rsidP="000C47DE">
      <w:pPr>
        <w:pStyle w:val="Heading3"/>
        <w:rPr>
          <w:lang w:val="tr-TR"/>
        </w:rPr>
      </w:pPr>
      <w:bookmarkStart w:id="25" w:name="_Toc213092788"/>
      <w:r w:rsidRPr="00E20AF5">
        <w:rPr>
          <w:lang w:val="tr-TR"/>
        </w:rPr>
        <w:t xml:space="preserve">Kazı </w:t>
      </w:r>
      <w:r w:rsidR="007F5A7B">
        <w:rPr>
          <w:lang w:val="tr-TR"/>
        </w:rPr>
        <w:t xml:space="preserve">Fazlası </w:t>
      </w:r>
      <w:r w:rsidRPr="00E20AF5">
        <w:rPr>
          <w:lang w:val="tr-TR"/>
        </w:rPr>
        <w:t>Malzemesi Depolama Alanları</w:t>
      </w:r>
      <w:bookmarkEnd w:id="25"/>
    </w:p>
    <w:p w14:paraId="55CDDB52" w14:textId="51669B47" w:rsidR="000C47DE" w:rsidRPr="00E20AF5" w:rsidRDefault="000C47DE" w:rsidP="000C47DE">
      <w:pPr>
        <w:pStyle w:val="BodyText"/>
        <w:jc w:val="both"/>
        <w:rPr>
          <w:lang w:val="tr-TR"/>
        </w:rPr>
      </w:pPr>
      <w:r w:rsidRPr="00E20AF5">
        <w:rPr>
          <w:lang w:val="tr-TR"/>
        </w:rPr>
        <w:t xml:space="preserve">Projenin inşaat aşamasında, kazılan fazla toprağın depolanması için toplam dokuz adet geçici kazı </w:t>
      </w:r>
      <w:r w:rsidR="007F5A7B">
        <w:rPr>
          <w:lang w:val="tr-TR"/>
        </w:rPr>
        <w:t xml:space="preserve">fazlası </w:t>
      </w:r>
      <w:r w:rsidRPr="00E20AF5">
        <w:rPr>
          <w:lang w:val="tr-TR"/>
        </w:rPr>
        <w:t>depolama alanı belirlenmiştir. En son ek saha bilgilerine göre, kazılan malzemenin kesme-doldurma dengesi sağlanması planlanmaktadır. Bu nedenle, plana göre malzemenin depolanması veya taşınması gerekmeyecektir.</w:t>
      </w:r>
    </w:p>
    <w:p w14:paraId="5563CEE0" w14:textId="6AD10776" w:rsidR="000C47DE" w:rsidRPr="00E20AF5" w:rsidRDefault="000C47DE" w:rsidP="000C47DE">
      <w:pPr>
        <w:keepNext/>
        <w:numPr>
          <w:ilvl w:val="1"/>
          <w:numId w:val="14"/>
        </w:numPr>
        <w:spacing w:before="240" w:after="120" w:line="240" w:lineRule="auto"/>
        <w:outlineLvl w:val="1"/>
        <w:rPr>
          <w:rFonts w:asciiTheme="majorHAnsi" w:hAnsiTheme="majorHAnsi" w:cs="Times New Roman (Body CS)"/>
          <w:caps/>
          <w:color w:val="018219" w:themeColor="accent1"/>
          <w:spacing w:val="8"/>
          <w:sz w:val="24"/>
          <w:lang w:val="tr-TR"/>
        </w:rPr>
      </w:pPr>
      <w:bookmarkStart w:id="26" w:name="_Toc212118590"/>
      <w:r w:rsidRPr="00E20AF5">
        <w:rPr>
          <w:rFonts w:asciiTheme="majorHAnsi" w:hAnsiTheme="majorHAnsi" w:cs="Times New Roman (Body CS)"/>
          <w:caps/>
          <w:color w:val="018219" w:themeColor="accent1"/>
          <w:spacing w:val="8"/>
          <w:sz w:val="24"/>
          <w:lang w:val="tr-TR"/>
        </w:rPr>
        <w:t xml:space="preserve"> İl</w:t>
      </w:r>
      <w:r w:rsidR="000621C3">
        <w:rPr>
          <w:rFonts w:asciiTheme="majorHAnsi" w:hAnsiTheme="majorHAnsi" w:cs="Times New Roman (Body CS)"/>
          <w:caps/>
          <w:color w:val="018219" w:themeColor="accent1"/>
          <w:spacing w:val="8"/>
          <w:sz w:val="24"/>
          <w:lang w:val="tr-TR"/>
        </w:rPr>
        <w:t>işkili</w:t>
      </w:r>
      <w:r w:rsidRPr="00E20AF5">
        <w:rPr>
          <w:rFonts w:asciiTheme="majorHAnsi" w:hAnsiTheme="majorHAnsi" w:cs="Times New Roman (Body CS)"/>
          <w:caps/>
          <w:color w:val="018219" w:themeColor="accent1"/>
          <w:spacing w:val="8"/>
          <w:sz w:val="24"/>
          <w:lang w:val="tr-TR"/>
        </w:rPr>
        <w:t xml:space="preserve"> Tesisler</w:t>
      </w:r>
      <w:bookmarkEnd w:id="26"/>
    </w:p>
    <w:p w14:paraId="71044B67" w14:textId="70F2B7CF" w:rsidR="000C47DE" w:rsidRPr="00E20AF5" w:rsidRDefault="000C47DE" w:rsidP="000C47DE">
      <w:pPr>
        <w:keepNext/>
        <w:numPr>
          <w:ilvl w:val="2"/>
          <w:numId w:val="14"/>
        </w:numPr>
        <w:spacing w:before="240" w:after="120" w:line="240" w:lineRule="auto"/>
        <w:ind w:left="792" w:hanging="792"/>
        <w:outlineLvl w:val="2"/>
        <w:rPr>
          <w:rFonts w:asciiTheme="majorHAnsi" w:hAnsiTheme="majorHAnsi" w:cs="Times New Roman (Body CS)"/>
          <w:caps/>
          <w:color w:val="018219" w:themeColor="accent1"/>
          <w:spacing w:val="8"/>
          <w:sz w:val="22"/>
          <w:lang w:val="tr-TR"/>
        </w:rPr>
      </w:pPr>
      <w:bookmarkStart w:id="27" w:name="_Toc212118591"/>
      <w:r w:rsidRPr="00E20AF5">
        <w:rPr>
          <w:rFonts w:asciiTheme="majorHAnsi" w:hAnsiTheme="majorHAnsi" w:cs="Times New Roman (Body CS)"/>
          <w:caps/>
          <w:color w:val="018219" w:themeColor="accent1"/>
          <w:spacing w:val="8"/>
          <w:sz w:val="22"/>
          <w:lang w:val="tr-TR"/>
        </w:rPr>
        <w:t>Enerji İletim Hattı (E</w:t>
      </w:r>
      <w:r w:rsidR="00E20AF5">
        <w:rPr>
          <w:rFonts w:asciiTheme="majorHAnsi" w:hAnsiTheme="majorHAnsi" w:cs="Times New Roman (Body CS)"/>
          <w:caps/>
          <w:color w:val="018219" w:themeColor="accent1"/>
          <w:spacing w:val="8"/>
          <w:sz w:val="22"/>
          <w:lang w:val="tr-TR"/>
        </w:rPr>
        <w:t>İH</w:t>
      </w:r>
      <w:r w:rsidRPr="00E20AF5">
        <w:rPr>
          <w:rFonts w:asciiTheme="majorHAnsi" w:hAnsiTheme="majorHAnsi" w:cs="Times New Roman (Body CS)"/>
          <w:caps/>
          <w:color w:val="018219" w:themeColor="accent1"/>
          <w:spacing w:val="8"/>
          <w:sz w:val="22"/>
          <w:lang w:val="tr-TR"/>
        </w:rPr>
        <w:t>)</w:t>
      </w:r>
      <w:bookmarkEnd w:id="27"/>
    </w:p>
    <w:p w14:paraId="69ABB15E" w14:textId="773999E6" w:rsidR="000C47DE" w:rsidRPr="00E20AF5" w:rsidRDefault="000C47DE" w:rsidP="00F54768">
      <w:pPr>
        <w:pStyle w:val="BodyText"/>
        <w:jc w:val="both"/>
        <w:rPr>
          <w:lang w:val="tr-TR"/>
        </w:rPr>
      </w:pPr>
      <w:r w:rsidRPr="00E20AF5">
        <w:rPr>
          <w:lang w:val="tr-TR"/>
        </w:rPr>
        <w:t>Şalt sahası ile ulusal şebeke arasındaki bağlantı, Proje için planlanan 7 km uzunluğundaki enerji iletim hattının (E</w:t>
      </w:r>
      <w:r w:rsidR="00E20AF5">
        <w:rPr>
          <w:lang w:val="tr-TR"/>
        </w:rPr>
        <w:t>İH</w:t>
      </w:r>
      <w:r w:rsidRPr="00E20AF5">
        <w:rPr>
          <w:lang w:val="tr-TR"/>
        </w:rPr>
        <w:t>) bir parçası olacak 154 kV iletim hattı ile sağlanacaktır. Planlanan iletim hattı</w:t>
      </w:r>
      <w:r w:rsidR="00F54768" w:rsidRPr="00E20AF5">
        <w:rPr>
          <w:lang w:val="tr-TR"/>
        </w:rPr>
        <w:fldChar w:fldCharType="begin"/>
      </w:r>
      <w:r w:rsidR="00F54768" w:rsidRPr="00E20AF5">
        <w:rPr>
          <w:lang w:val="tr-TR"/>
        </w:rPr>
        <w:instrText xml:space="preserve"> REF _Ref169264009 \h </w:instrText>
      </w:r>
      <w:r w:rsidR="00F54768" w:rsidRPr="00E20AF5">
        <w:rPr>
          <w:lang w:val="tr-TR"/>
        </w:rPr>
      </w:r>
      <w:r w:rsidR="00F54768" w:rsidRPr="00E20AF5">
        <w:rPr>
          <w:lang w:val="tr-TR"/>
        </w:rPr>
        <w:fldChar w:fldCharType="separate"/>
      </w:r>
      <w:r w:rsidR="00F54768" w:rsidRPr="00E20AF5">
        <w:rPr>
          <w:lang w:val="tr-TR"/>
        </w:rPr>
        <w:t xml:space="preserve"> Şekil </w:t>
      </w:r>
      <w:r w:rsidR="007F5A7B">
        <w:rPr>
          <w:lang w:val="tr-TR"/>
        </w:rPr>
        <w:t>2</w:t>
      </w:r>
      <w:r w:rsidR="00F54768" w:rsidRPr="00E20AF5">
        <w:rPr>
          <w:lang w:val="tr-TR"/>
        </w:rPr>
        <w:t>-</w:t>
      </w:r>
      <w:r w:rsidR="00F54768" w:rsidRPr="00E20AF5">
        <w:rPr>
          <w:noProof/>
          <w:lang w:val="tr-TR"/>
        </w:rPr>
        <w:t>2</w:t>
      </w:r>
      <w:r w:rsidR="00F54768" w:rsidRPr="00E20AF5">
        <w:rPr>
          <w:lang w:val="tr-TR"/>
        </w:rPr>
        <w:fldChar w:fldCharType="end"/>
      </w:r>
      <w:r w:rsidRPr="00E20AF5">
        <w:rPr>
          <w:lang w:val="tr-TR"/>
        </w:rPr>
        <w:t xml:space="preserve"> ve</w:t>
      </w:r>
      <w:r w:rsidR="00F54768" w:rsidRPr="00E20AF5">
        <w:rPr>
          <w:lang w:val="tr-TR"/>
        </w:rPr>
        <w:fldChar w:fldCharType="begin"/>
      </w:r>
      <w:r w:rsidR="00F54768" w:rsidRPr="00E20AF5">
        <w:rPr>
          <w:lang w:val="tr-TR"/>
        </w:rPr>
        <w:instrText xml:space="preserve"> REF _Ref194057222 \h </w:instrText>
      </w:r>
      <w:r w:rsidR="00F54768" w:rsidRPr="00E20AF5">
        <w:rPr>
          <w:lang w:val="tr-TR"/>
        </w:rPr>
      </w:r>
      <w:r w:rsidR="00F54768" w:rsidRPr="00E20AF5">
        <w:rPr>
          <w:lang w:val="tr-TR"/>
        </w:rPr>
        <w:fldChar w:fldCharType="separate"/>
      </w:r>
      <w:r w:rsidR="00F54768" w:rsidRPr="00E20AF5">
        <w:rPr>
          <w:lang w:val="tr-TR"/>
        </w:rPr>
        <w:t xml:space="preserve"> Şekil </w:t>
      </w:r>
      <w:r w:rsidR="007F5A7B">
        <w:rPr>
          <w:lang w:val="tr-TR"/>
        </w:rPr>
        <w:t>2</w:t>
      </w:r>
      <w:r w:rsidR="00F54768" w:rsidRPr="00E20AF5">
        <w:rPr>
          <w:lang w:val="tr-TR"/>
        </w:rPr>
        <w:t>-</w:t>
      </w:r>
      <w:r w:rsidR="00F54768" w:rsidRPr="00E20AF5">
        <w:rPr>
          <w:noProof/>
          <w:lang w:val="tr-TR"/>
        </w:rPr>
        <w:t>3</w:t>
      </w:r>
      <w:r w:rsidR="00F54768" w:rsidRPr="00E20AF5">
        <w:rPr>
          <w:lang w:val="tr-TR"/>
        </w:rPr>
        <w:fldChar w:fldCharType="end"/>
      </w:r>
      <w:r w:rsidRPr="00E20AF5">
        <w:rPr>
          <w:lang w:val="tr-TR"/>
        </w:rPr>
        <w:t xml:space="preserve"> adreslerinde sunulmaktadır</w:t>
      </w:r>
      <w:r w:rsidR="00F54768" w:rsidRPr="00E20AF5">
        <w:rPr>
          <w:lang w:val="tr-TR"/>
        </w:rPr>
        <w:t xml:space="preserve">. </w:t>
      </w:r>
    </w:p>
    <w:p w14:paraId="756B84A2" w14:textId="152662F8" w:rsidR="0011106E" w:rsidRPr="00E20AF5" w:rsidRDefault="0011106E" w:rsidP="0011106E">
      <w:pPr>
        <w:pStyle w:val="Heading2"/>
        <w:rPr>
          <w:lang w:val="tr-TR"/>
        </w:rPr>
      </w:pPr>
      <w:r w:rsidRPr="00E20AF5">
        <w:rPr>
          <w:lang w:val="tr-TR"/>
        </w:rPr>
        <w:t xml:space="preserve"> </w:t>
      </w:r>
      <w:bookmarkStart w:id="28" w:name="_Toc213092789"/>
      <w:r w:rsidRPr="00E20AF5">
        <w:rPr>
          <w:lang w:val="tr-TR"/>
        </w:rPr>
        <w:t xml:space="preserve">Proje </w:t>
      </w:r>
      <w:r w:rsidR="004D278D" w:rsidRPr="00E20AF5">
        <w:rPr>
          <w:lang w:val="tr-TR"/>
        </w:rPr>
        <w:t>Konumu</w:t>
      </w:r>
      <w:bookmarkEnd w:id="28"/>
    </w:p>
    <w:p w14:paraId="0629A31C" w14:textId="275C641A" w:rsidR="00D276B0" w:rsidRPr="00E20AF5" w:rsidRDefault="0011106E" w:rsidP="00D276B0">
      <w:pPr>
        <w:pStyle w:val="BodyText"/>
        <w:jc w:val="both"/>
        <w:rPr>
          <w:lang w:val="tr-TR"/>
        </w:rPr>
      </w:pPr>
      <w:r w:rsidRPr="00E20AF5">
        <w:rPr>
          <w:lang w:val="tr-TR"/>
        </w:rPr>
        <w:t xml:space="preserve">Proje, </w:t>
      </w:r>
      <w:r w:rsidR="008D2810" w:rsidRPr="00E20AF5">
        <w:rPr>
          <w:lang w:val="tr-TR"/>
        </w:rPr>
        <w:t>Türkiye'nin Muğla ilinin Bodrum ve Milas ilçelerine bağlı Mazı, Demirciler ve Gökpınar mahallelerinin</w:t>
      </w:r>
      <w:r w:rsidRPr="00E20AF5">
        <w:rPr>
          <w:lang w:val="tr-TR"/>
        </w:rPr>
        <w:t xml:space="preserve"> sınırları içinde geliştirilecektir</w:t>
      </w:r>
      <w:r w:rsidR="008D2810" w:rsidRPr="00E20AF5">
        <w:rPr>
          <w:lang w:val="tr-TR"/>
        </w:rPr>
        <w:t>.</w:t>
      </w:r>
    </w:p>
    <w:p w14:paraId="7403B989" w14:textId="57B3870B" w:rsidR="00D276B0" w:rsidRPr="00E20AF5" w:rsidRDefault="00D276B0" w:rsidP="00D276B0">
      <w:pPr>
        <w:pStyle w:val="BodyText"/>
        <w:jc w:val="both"/>
        <w:rPr>
          <w:lang w:val="tr-TR"/>
        </w:rPr>
      </w:pPr>
      <w:r w:rsidRPr="00E20AF5">
        <w:rPr>
          <w:lang w:val="tr-TR"/>
        </w:rPr>
        <w:t>Proje sınırının</w:t>
      </w:r>
      <w:r w:rsidR="007378DD" w:rsidRPr="00E20AF5">
        <w:rPr>
          <w:lang w:val="tr-TR"/>
        </w:rPr>
        <w:t xml:space="preserve"> 2 </w:t>
      </w:r>
      <w:r w:rsidRPr="00E20AF5">
        <w:rPr>
          <w:lang w:val="tr-TR"/>
        </w:rPr>
        <w:t xml:space="preserve">km'lik tampon bölgesinde bulunan en yakın yerleşim yerleri şunlardır: </w:t>
      </w:r>
    </w:p>
    <w:p w14:paraId="20B9358E" w14:textId="77777777" w:rsidR="000C4F37" w:rsidRPr="00E20AF5" w:rsidRDefault="000C4F37" w:rsidP="000C4F37">
      <w:pPr>
        <w:pStyle w:val="BodyText"/>
        <w:numPr>
          <w:ilvl w:val="0"/>
          <w:numId w:val="30"/>
        </w:numPr>
        <w:jc w:val="both"/>
        <w:rPr>
          <w:lang w:val="tr-TR"/>
        </w:rPr>
      </w:pPr>
      <w:r w:rsidRPr="00E20AF5">
        <w:rPr>
          <w:lang w:val="tr-TR"/>
        </w:rPr>
        <w:t>Mazı Mahallesi – Projenin 810 m güneybatısında;</w:t>
      </w:r>
    </w:p>
    <w:p w14:paraId="37B8A878" w14:textId="7DF735AE" w:rsidR="000C4F37" w:rsidRPr="00E20AF5" w:rsidRDefault="000C4F37" w:rsidP="007378DD">
      <w:pPr>
        <w:pStyle w:val="BodyText"/>
        <w:numPr>
          <w:ilvl w:val="0"/>
          <w:numId w:val="30"/>
        </w:numPr>
        <w:jc w:val="both"/>
        <w:rPr>
          <w:lang w:val="tr-TR"/>
        </w:rPr>
      </w:pPr>
      <w:r w:rsidRPr="00E20AF5">
        <w:rPr>
          <w:lang w:val="tr-TR"/>
        </w:rPr>
        <w:t>Gökpınar Mahallesi – Proje sınırının 860 m kuzeybatısında</w:t>
      </w:r>
    </w:p>
    <w:p w14:paraId="0F672C43" w14:textId="0F1920DD" w:rsidR="00D276B0" w:rsidRPr="00E20AF5" w:rsidRDefault="00C82311" w:rsidP="00D276B0">
      <w:pPr>
        <w:pStyle w:val="BodyText"/>
        <w:jc w:val="both"/>
        <w:rPr>
          <w:lang w:val="tr-TR"/>
        </w:rPr>
      </w:pPr>
      <w:r w:rsidRPr="00E20AF5">
        <w:rPr>
          <w:rStyle w:val="FootnoteReference"/>
          <w:lang w:val="tr-TR"/>
        </w:rPr>
        <w:footnoteReference w:id="3"/>
      </w:r>
      <w:r w:rsidR="00D276B0" w:rsidRPr="00E20AF5">
        <w:rPr>
          <w:lang w:val="tr-TR"/>
        </w:rPr>
        <w:t xml:space="preserve"> Projesinin yerleşim planı</w:t>
      </w:r>
      <w:r w:rsidR="00F54768" w:rsidRPr="00E20AF5">
        <w:rPr>
          <w:lang w:val="tr-TR"/>
        </w:rPr>
        <w:fldChar w:fldCharType="begin"/>
      </w:r>
      <w:r w:rsidR="00F54768" w:rsidRPr="00E20AF5">
        <w:rPr>
          <w:lang w:val="tr-TR"/>
        </w:rPr>
        <w:instrText xml:space="preserve"> REF _Ref169264009 \h </w:instrText>
      </w:r>
      <w:r w:rsidR="00F54768" w:rsidRPr="00E20AF5">
        <w:rPr>
          <w:lang w:val="tr-TR"/>
        </w:rPr>
      </w:r>
      <w:r w:rsidR="00F54768" w:rsidRPr="00E20AF5">
        <w:rPr>
          <w:lang w:val="tr-TR"/>
        </w:rPr>
        <w:fldChar w:fldCharType="separate"/>
      </w:r>
      <w:r w:rsidR="00F54768" w:rsidRPr="00E20AF5">
        <w:rPr>
          <w:lang w:val="tr-TR"/>
        </w:rPr>
        <w:t xml:space="preserve"> Şekil </w:t>
      </w:r>
      <w:r w:rsidR="007F5A7B">
        <w:rPr>
          <w:lang w:val="tr-TR"/>
        </w:rPr>
        <w:t>2</w:t>
      </w:r>
      <w:r w:rsidR="00F54768" w:rsidRPr="00E20AF5">
        <w:rPr>
          <w:lang w:val="tr-TR"/>
        </w:rPr>
        <w:t>-</w:t>
      </w:r>
      <w:r w:rsidR="00F54768" w:rsidRPr="00E20AF5">
        <w:rPr>
          <w:noProof/>
          <w:lang w:val="tr-TR"/>
        </w:rPr>
        <w:t>2</w:t>
      </w:r>
      <w:r w:rsidR="00F54768" w:rsidRPr="00E20AF5">
        <w:rPr>
          <w:lang w:val="tr-TR"/>
        </w:rPr>
        <w:fldChar w:fldCharType="end"/>
      </w:r>
      <w:r w:rsidR="00F54768" w:rsidRPr="00E20AF5">
        <w:rPr>
          <w:lang w:val="tr-TR"/>
        </w:rPr>
        <w:t xml:space="preserve"> ve</w:t>
      </w:r>
      <w:r w:rsidR="00F54768" w:rsidRPr="00E20AF5">
        <w:rPr>
          <w:lang w:val="tr-TR"/>
        </w:rPr>
        <w:fldChar w:fldCharType="begin"/>
      </w:r>
      <w:r w:rsidR="00F54768" w:rsidRPr="00E20AF5">
        <w:rPr>
          <w:lang w:val="tr-TR"/>
        </w:rPr>
        <w:instrText xml:space="preserve"> REF _Ref194057222 \h </w:instrText>
      </w:r>
      <w:r w:rsidR="00F54768" w:rsidRPr="00E20AF5">
        <w:rPr>
          <w:lang w:val="tr-TR"/>
        </w:rPr>
      </w:r>
      <w:r w:rsidR="00F54768" w:rsidRPr="00E20AF5">
        <w:rPr>
          <w:lang w:val="tr-TR"/>
        </w:rPr>
        <w:fldChar w:fldCharType="separate"/>
      </w:r>
      <w:r w:rsidR="00F54768" w:rsidRPr="00E20AF5">
        <w:rPr>
          <w:lang w:val="tr-TR"/>
        </w:rPr>
        <w:t xml:space="preserve"> Şekil </w:t>
      </w:r>
      <w:r w:rsidR="007F5A7B">
        <w:rPr>
          <w:lang w:val="tr-TR"/>
        </w:rPr>
        <w:t>2</w:t>
      </w:r>
      <w:r w:rsidR="00F54768" w:rsidRPr="00E20AF5">
        <w:rPr>
          <w:lang w:val="tr-TR"/>
        </w:rPr>
        <w:t>-</w:t>
      </w:r>
      <w:r w:rsidR="00F54768" w:rsidRPr="00E20AF5">
        <w:rPr>
          <w:noProof/>
          <w:lang w:val="tr-TR"/>
        </w:rPr>
        <w:t>3</w:t>
      </w:r>
      <w:r w:rsidR="00F54768" w:rsidRPr="00E20AF5">
        <w:rPr>
          <w:lang w:val="tr-TR"/>
        </w:rPr>
        <w:fldChar w:fldCharType="end"/>
      </w:r>
      <w:r w:rsidR="00D276B0" w:rsidRPr="00E20AF5">
        <w:rPr>
          <w:lang w:val="tr-TR"/>
        </w:rPr>
        <w:t xml:space="preserve"> adreslerinde verilmiştir. </w:t>
      </w:r>
    </w:p>
    <w:p w14:paraId="6C9AFA55" w14:textId="77777777" w:rsidR="00C82311" w:rsidRPr="00E20AF5" w:rsidRDefault="00C82311" w:rsidP="00C82311">
      <w:pPr>
        <w:rPr>
          <w:lang w:val="tr-TR"/>
        </w:rPr>
      </w:pPr>
    </w:p>
    <w:p w14:paraId="71E6298D" w14:textId="76170A95" w:rsidR="00C82311" w:rsidRPr="00E20AF5" w:rsidRDefault="00C82311" w:rsidP="00C82311">
      <w:pPr>
        <w:tabs>
          <w:tab w:val="left" w:pos="4170"/>
        </w:tabs>
        <w:rPr>
          <w:lang w:val="tr-TR"/>
        </w:rPr>
        <w:sectPr w:rsidR="00C82311" w:rsidRPr="00E20AF5" w:rsidSect="00D51008">
          <w:headerReference w:type="default" r:id="rId29"/>
          <w:footerReference w:type="default" r:id="rId30"/>
          <w:footerReference w:type="first" r:id="rId31"/>
          <w:pgSz w:w="11909" w:h="16834" w:code="9"/>
          <w:pgMar w:top="1138" w:right="1138" w:bottom="1138" w:left="1138" w:header="562" w:footer="374" w:gutter="0"/>
          <w:cols w:sep="1" w:space="380"/>
          <w:docGrid w:linePitch="360"/>
        </w:sectPr>
      </w:pPr>
    </w:p>
    <w:p w14:paraId="15F96F18" w14:textId="77777777" w:rsidR="00385507" w:rsidRPr="00E20AF5" w:rsidRDefault="00385507" w:rsidP="00385507">
      <w:pPr>
        <w:pStyle w:val="NormalWeb"/>
        <w:rPr>
          <w:lang w:val="tr-TR"/>
        </w:rPr>
      </w:pPr>
      <w:r w:rsidRPr="00E20AF5">
        <w:rPr>
          <w:noProof/>
          <w:lang w:val="tr-TR"/>
        </w:rPr>
        <w:lastRenderedPageBreak/>
        <w:drawing>
          <wp:inline distT="0" distB="0" distL="0" distR="0" wp14:anchorId="7DF28E20" wp14:editId="5D436952">
            <wp:extent cx="11498515" cy="8131058"/>
            <wp:effectExtent l="0" t="0" r="8255" b="3810"/>
            <wp:docPr id="2034562125" name="Picture 2034562125"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62125" name="Picture 2034562125" descr="A map of a fores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1498515" cy="8131058"/>
                    </a:xfrm>
                    <a:prstGeom prst="rect">
                      <a:avLst/>
                    </a:prstGeom>
                    <a:noFill/>
                    <a:ln>
                      <a:noFill/>
                    </a:ln>
                  </pic:spPr>
                </pic:pic>
              </a:graphicData>
            </a:graphic>
          </wp:inline>
        </w:drawing>
      </w:r>
    </w:p>
    <w:p w14:paraId="1D279C5A" w14:textId="2DE69DD7" w:rsidR="00385507" w:rsidRPr="00E20AF5" w:rsidRDefault="00385507" w:rsidP="00385507">
      <w:pPr>
        <w:pStyle w:val="Caption"/>
        <w:rPr>
          <w:lang w:val="tr-TR"/>
        </w:rPr>
      </w:pPr>
      <w:bookmarkStart w:id="29" w:name="_Ref169264009"/>
      <w:bookmarkStart w:id="30" w:name="_Toc169272130"/>
      <w:bookmarkStart w:id="31" w:name="_Toc169882161"/>
      <w:bookmarkStart w:id="32" w:name="_Toc205478505"/>
      <w:bookmarkStart w:id="33" w:name="_Toc212987662"/>
      <w:r w:rsidRPr="00E20AF5">
        <w:rPr>
          <w:lang w:val="tr-TR"/>
        </w:rPr>
        <w:t xml:space="preserve">Şekil </w:t>
      </w:r>
      <w:r w:rsidR="007F5A7B">
        <w:rPr>
          <w:lang w:val="tr-TR"/>
        </w:rPr>
        <w:t>2</w:t>
      </w:r>
      <w:r w:rsidRPr="00E20AF5">
        <w:rPr>
          <w:lang w:val="tr-TR"/>
        </w:rPr>
        <w:t>-</w:t>
      </w:r>
      <w:r w:rsidRPr="00E20AF5">
        <w:rPr>
          <w:lang w:val="tr-TR"/>
        </w:rPr>
        <w:fldChar w:fldCharType="begin"/>
      </w:r>
      <w:r w:rsidRPr="00E20AF5">
        <w:rPr>
          <w:lang w:val="tr-TR"/>
        </w:rPr>
        <w:instrText xml:space="preserve"> SEQ Figure \* ARABIC \s 1 </w:instrText>
      </w:r>
      <w:r w:rsidRPr="00E20AF5">
        <w:rPr>
          <w:lang w:val="tr-TR"/>
        </w:rPr>
        <w:fldChar w:fldCharType="separate"/>
      </w:r>
      <w:r w:rsidR="006719FE" w:rsidRPr="00E20AF5">
        <w:rPr>
          <w:noProof/>
          <w:lang w:val="tr-TR"/>
        </w:rPr>
        <w:t>2</w:t>
      </w:r>
      <w:r w:rsidRPr="00E20AF5">
        <w:rPr>
          <w:lang w:val="tr-TR"/>
        </w:rPr>
        <w:fldChar w:fldCharType="end"/>
      </w:r>
      <w:bookmarkEnd w:id="29"/>
      <w:r w:rsidRPr="00E20AF5">
        <w:rPr>
          <w:lang w:val="tr-TR"/>
        </w:rPr>
        <w:t xml:space="preserve"> Proje </w:t>
      </w:r>
      <w:proofErr w:type="gramStart"/>
      <w:r w:rsidRPr="00E20AF5">
        <w:rPr>
          <w:lang w:val="tr-TR"/>
        </w:rPr>
        <w:t>Düzeni</w:t>
      </w:r>
      <w:bookmarkEnd w:id="30"/>
      <w:bookmarkEnd w:id="31"/>
      <w:r w:rsidRPr="00E20AF5">
        <w:rPr>
          <w:lang w:val="tr-TR"/>
        </w:rPr>
        <w:t xml:space="preserve"> -</w:t>
      </w:r>
      <w:proofErr w:type="gramEnd"/>
      <w:r w:rsidRPr="00E20AF5">
        <w:rPr>
          <w:lang w:val="tr-TR"/>
        </w:rPr>
        <w:t xml:space="preserve"> 1</w:t>
      </w:r>
      <w:bookmarkEnd w:id="32"/>
      <w:bookmarkEnd w:id="33"/>
    </w:p>
    <w:p w14:paraId="13A5D7C1" w14:textId="270E2B92" w:rsidR="00385507" w:rsidRPr="00E20AF5" w:rsidRDefault="00385507" w:rsidP="00385507">
      <w:pPr>
        <w:rPr>
          <w:lang w:val="tr-TR"/>
        </w:rPr>
      </w:pPr>
      <w:r w:rsidRPr="00E20AF5">
        <w:rPr>
          <w:lang w:val="tr-TR"/>
        </w:rPr>
        <w:t xml:space="preserve">Not: T1, iptal edilmesi nedeniyle </w:t>
      </w:r>
      <w:proofErr w:type="spellStart"/>
      <w:r w:rsidR="007F5A7B">
        <w:rPr>
          <w:lang w:val="tr-TR"/>
        </w:rPr>
        <w:t>ÇSED’in</w:t>
      </w:r>
      <w:proofErr w:type="spellEnd"/>
      <w:r w:rsidRPr="00E20AF5">
        <w:rPr>
          <w:lang w:val="tr-TR"/>
        </w:rPr>
        <w:t xml:space="preserve"> kapsamı dışında tutulmuştur.</w:t>
      </w:r>
    </w:p>
    <w:p w14:paraId="5C52BD49" w14:textId="77777777" w:rsidR="00385507" w:rsidRPr="00E20AF5" w:rsidRDefault="00385507" w:rsidP="00385507">
      <w:pPr>
        <w:rPr>
          <w:lang w:val="tr-TR"/>
        </w:rPr>
      </w:pPr>
    </w:p>
    <w:p w14:paraId="6D347FDF" w14:textId="77777777" w:rsidR="00385507" w:rsidRPr="00E20AF5" w:rsidRDefault="00385507" w:rsidP="00385507">
      <w:pPr>
        <w:keepNext/>
        <w:spacing w:after="0" w:line="240" w:lineRule="auto"/>
        <w:rPr>
          <w:lang w:val="tr-TR"/>
        </w:rPr>
      </w:pPr>
      <w:r w:rsidRPr="00E20AF5">
        <w:rPr>
          <w:rFonts w:ascii="Times New Roman" w:eastAsia="Times New Roman" w:hAnsi="Times New Roman" w:cs="Times New Roman"/>
          <w:noProof/>
          <w:kern w:val="0"/>
          <w:sz w:val="24"/>
          <w:lang w:val="tr-TR"/>
          <w14:ligatures w14:val="none"/>
        </w:rPr>
        <w:drawing>
          <wp:inline distT="0" distB="0" distL="0" distR="0" wp14:anchorId="7E2C46D4" wp14:editId="62A7737B">
            <wp:extent cx="11060627" cy="7729869"/>
            <wp:effectExtent l="0" t="0" r="7620" b="4445"/>
            <wp:docPr id="264046112" name="Picture 264046112"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46112" name="Picture 264046112" descr="A map of a mountain range&#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1074404" cy="7739497"/>
                    </a:xfrm>
                    <a:prstGeom prst="rect">
                      <a:avLst/>
                    </a:prstGeom>
                    <a:noFill/>
                    <a:ln>
                      <a:noFill/>
                    </a:ln>
                  </pic:spPr>
                </pic:pic>
              </a:graphicData>
            </a:graphic>
          </wp:inline>
        </w:drawing>
      </w:r>
    </w:p>
    <w:p w14:paraId="121A6C80" w14:textId="4C94F22C" w:rsidR="00385507" w:rsidRPr="00E20AF5" w:rsidRDefault="00385507" w:rsidP="00385507">
      <w:pPr>
        <w:pStyle w:val="Caption"/>
        <w:rPr>
          <w:rFonts w:ascii="Times New Roman" w:eastAsia="Times New Roman" w:hAnsi="Times New Roman" w:cs="Times New Roman"/>
          <w:kern w:val="0"/>
          <w:sz w:val="24"/>
          <w:lang w:val="tr-TR"/>
          <w14:ligatures w14:val="none"/>
        </w:rPr>
      </w:pPr>
      <w:bookmarkStart w:id="34" w:name="_Ref194057222"/>
      <w:bookmarkStart w:id="35" w:name="_Toc197080977"/>
      <w:bookmarkStart w:id="36" w:name="_Toc205478506"/>
      <w:bookmarkStart w:id="37" w:name="_Toc212987663"/>
      <w:r w:rsidRPr="00E20AF5">
        <w:rPr>
          <w:lang w:val="tr-TR"/>
        </w:rPr>
        <w:t xml:space="preserve">Şekil </w:t>
      </w:r>
      <w:r w:rsidR="007F5A7B">
        <w:rPr>
          <w:lang w:val="tr-TR"/>
        </w:rPr>
        <w:t>2</w:t>
      </w:r>
      <w:r w:rsidRPr="00E20AF5">
        <w:rPr>
          <w:lang w:val="tr-TR"/>
        </w:rPr>
        <w:t>-</w:t>
      </w:r>
      <w:r w:rsidRPr="00E20AF5">
        <w:rPr>
          <w:lang w:val="tr-TR"/>
        </w:rPr>
        <w:fldChar w:fldCharType="begin"/>
      </w:r>
      <w:r w:rsidRPr="00E20AF5">
        <w:rPr>
          <w:lang w:val="tr-TR"/>
        </w:rPr>
        <w:instrText xml:space="preserve"> SEQ Figure \* ARABIC \s 1 </w:instrText>
      </w:r>
      <w:r w:rsidRPr="00E20AF5">
        <w:rPr>
          <w:lang w:val="tr-TR"/>
        </w:rPr>
        <w:fldChar w:fldCharType="separate"/>
      </w:r>
      <w:r w:rsidR="006719FE" w:rsidRPr="00E20AF5">
        <w:rPr>
          <w:noProof/>
          <w:lang w:val="tr-TR"/>
        </w:rPr>
        <w:t>3</w:t>
      </w:r>
      <w:r w:rsidRPr="00E20AF5">
        <w:rPr>
          <w:lang w:val="tr-TR"/>
        </w:rPr>
        <w:fldChar w:fldCharType="end"/>
      </w:r>
      <w:bookmarkEnd w:id="34"/>
      <w:r w:rsidRPr="00E20AF5">
        <w:rPr>
          <w:lang w:val="tr-TR"/>
        </w:rPr>
        <w:t xml:space="preserve"> Proje </w:t>
      </w:r>
      <w:proofErr w:type="gramStart"/>
      <w:r w:rsidRPr="00E20AF5">
        <w:rPr>
          <w:lang w:val="tr-TR"/>
        </w:rPr>
        <w:t>Düzeni -</w:t>
      </w:r>
      <w:proofErr w:type="gramEnd"/>
      <w:r w:rsidRPr="00E20AF5">
        <w:rPr>
          <w:lang w:val="tr-TR"/>
        </w:rPr>
        <w:t xml:space="preserve"> 2</w:t>
      </w:r>
      <w:bookmarkEnd w:id="35"/>
      <w:bookmarkEnd w:id="36"/>
      <w:bookmarkEnd w:id="37"/>
    </w:p>
    <w:p w14:paraId="1AC11FED" w14:textId="0AA3B7C6" w:rsidR="00385507" w:rsidRPr="00E20AF5" w:rsidRDefault="00385507" w:rsidP="00385507">
      <w:pPr>
        <w:rPr>
          <w:lang w:val="tr-TR"/>
        </w:rPr>
      </w:pPr>
      <w:r w:rsidRPr="00E20AF5">
        <w:rPr>
          <w:lang w:val="tr-TR"/>
        </w:rPr>
        <w:t xml:space="preserve">Not: T1, iptal edilmesi nedeniyle </w:t>
      </w:r>
      <w:proofErr w:type="spellStart"/>
      <w:r w:rsidRPr="00E20AF5">
        <w:rPr>
          <w:lang w:val="tr-TR"/>
        </w:rPr>
        <w:t>Ç</w:t>
      </w:r>
      <w:r w:rsidR="007F5A7B">
        <w:rPr>
          <w:lang w:val="tr-TR"/>
        </w:rPr>
        <w:t>S</w:t>
      </w:r>
      <w:r w:rsidRPr="00E20AF5">
        <w:rPr>
          <w:lang w:val="tr-TR"/>
        </w:rPr>
        <w:t>ED'in</w:t>
      </w:r>
      <w:proofErr w:type="spellEnd"/>
      <w:r w:rsidRPr="00E20AF5">
        <w:rPr>
          <w:lang w:val="tr-TR"/>
        </w:rPr>
        <w:t xml:space="preserve"> kapsamı dışında tutulmuştur.</w:t>
      </w:r>
    </w:p>
    <w:p w14:paraId="74E60813" w14:textId="77777777" w:rsidR="00D276B0" w:rsidRPr="00E20AF5" w:rsidRDefault="00D276B0" w:rsidP="00DE30D4">
      <w:pPr>
        <w:pStyle w:val="Bullet"/>
        <w:numPr>
          <w:ilvl w:val="0"/>
          <w:numId w:val="0"/>
        </w:numPr>
        <w:rPr>
          <w:lang w:val="tr-TR"/>
        </w:rPr>
        <w:sectPr w:rsidR="00D276B0" w:rsidRPr="00E20AF5" w:rsidSect="004238A4">
          <w:headerReference w:type="default" r:id="rId34"/>
          <w:footerReference w:type="first" r:id="rId35"/>
          <w:pgSz w:w="23811" w:h="16838" w:orient="landscape" w:code="8"/>
          <w:pgMar w:top="1138" w:right="1138" w:bottom="1138" w:left="1138" w:header="562" w:footer="374" w:gutter="0"/>
          <w:cols w:sep="1" w:space="380"/>
          <w:docGrid w:linePitch="360"/>
        </w:sectPr>
      </w:pPr>
    </w:p>
    <w:p w14:paraId="79328FE3" w14:textId="77777777" w:rsidR="00D276B0" w:rsidRPr="00E20AF5" w:rsidRDefault="00D276B0" w:rsidP="00DE30D4">
      <w:pPr>
        <w:pStyle w:val="Bullet"/>
        <w:numPr>
          <w:ilvl w:val="0"/>
          <w:numId w:val="0"/>
        </w:numPr>
        <w:rPr>
          <w:lang w:val="tr-TR"/>
        </w:rPr>
      </w:pPr>
    </w:p>
    <w:p w14:paraId="632A11AC" w14:textId="79B9A130" w:rsidR="003210A0" w:rsidRPr="00E20AF5" w:rsidRDefault="003210A0" w:rsidP="003210A0">
      <w:pPr>
        <w:keepNext/>
        <w:numPr>
          <w:ilvl w:val="1"/>
          <w:numId w:val="14"/>
        </w:numPr>
        <w:spacing w:before="240" w:after="120" w:line="240" w:lineRule="auto"/>
        <w:outlineLvl w:val="1"/>
        <w:rPr>
          <w:rFonts w:asciiTheme="majorHAnsi" w:hAnsiTheme="majorHAnsi" w:cs="Times New Roman (Body CS)"/>
          <w:caps/>
          <w:color w:val="018219" w:themeColor="accent1"/>
          <w:spacing w:val="8"/>
          <w:sz w:val="24"/>
          <w:lang w:val="tr-TR"/>
        </w:rPr>
      </w:pPr>
      <w:bookmarkStart w:id="38" w:name="_Toc212118580"/>
      <w:r w:rsidRPr="00E20AF5">
        <w:rPr>
          <w:rFonts w:asciiTheme="majorHAnsi" w:hAnsiTheme="majorHAnsi" w:cs="Times New Roman (Body CS)"/>
          <w:caps/>
          <w:color w:val="018219" w:themeColor="accent1"/>
          <w:spacing w:val="8"/>
          <w:sz w:val="24"/>
          <w:lang w:val="tr-TR"/>
        </w:rPr>
        <w:t xml:space="preserve"> Proje Alternatifleri</w:t>
      </w:r>
      <w:bookmarkEnd w:id="38"/>
    </w:p>
    <w:p w14:paraId="5FF4DD22" w14:textId="248FDACF" w:rsidR="003210A0" w:rsidRPr="00E20AF5" w:rsidRDefault="00D74EC0" w:rsidP="003210A0">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lang w:val="tr-TR"/>
        </w:rPr>
      </w:pPr>
      <w:r>
        <w:rPr>
          <w:rFonts w:asciiTheme="majorHAnsi" w:hAnsiTheme="majorHAnsi" w:cs="Times New Roman (Body CS)"/>
          <w:caps/>
          <w:color w:val="018219" w:themeColor="accent1"/>
          <w:spacing w:val="8"/>
          <w:sz w:val="22"/>
          <w:lang w:val="tr-TR"/>
        </w:rPr>
        <w:t>Projenin Gerçekleştirilmemesi</w:t>
      </w:r>
    </w:p>
    <w:p w14:paraId="4FD43F89" w14:textId="0BD43526" w:rsidR="003210A0" w:rsidRPr="00E20AF5" w:rsidRDefault="003210A0" w:rsidP="003210A0">
      <w:pPr>
        <w:spacing w:after="120"/>
        <w:jc w:val="both"/>
        <w:rPr>
          <w:lang w:val="tr-TR"/>
        </w:rPr>
      </w:pPr>
      <w:r w:rsidRPr="09881177">
        <w:rPr>
          <w:lang w:val="tr-TR"/>
        </w:rPr>
        <w:t>Proje</w:t>
      </w:r>
      <w:r w:rsidR="3130C551" w:rsidRPr="09881177">
        <w:rPr>
          <w:lang w:val="tr-TR"/>
        </w:rPr>
        <w:t>nin Gerçekleştirilmemesi Alternatifi</w:t>
      </w:r>
      <w:r w:rsidRPr="09881177">
        <w:rPr>
          <w:lang w:val="tr-TR"/>
        </w:rPr>
        <w:t xml:space="preserve">, Projenin uygulanmayacağını varsayar. Bu durumda, Proje sahası alanı, önerilen Proje ile ilgili herhangi bir değişiklik veya müdahale olmaksızın mevcut fiziksel, biyolojik ve </w:t>
      </w:r>
      <w:proofErr w:type="spellStart"/>
      <w:r w:rsidRPr="09881177">
        <w:rPr>
          <w:lang w:val="tr-TR"/>
        </w:rPr>
        <w:t>sosyo</w:t>
      </w:r>
      <w:proofErr w:type="spellEnd"/>
      <w:r w:rsidRPr="09881177">
        <w:rPr>
          <w:lang w:val="tr-TR"/>
        </w:rPr>
        <w:t>-ekonomik özelliklerini koruyarak mevcut durumunda kalacaktır.</w:t>
      </w:r>
    </w:p>
    <w:p w14:paraId="1C9650F9" w14:textId="2CAF54E4" w:rsidR="003210A0" w:rsidRPr="00E20AF5" w:rsidRDefault="003210A0" w:rsidP="09881177">
      <w:pPr>
        <w:spacing w:after="120"/>
        <w:jc w:val="both"/>
        <w:rPr>
          <w:lang w:val="tr-TR"/>
        </w:rPr>
      </w:pPr>
      <w:r w:rsidRPr="09881177">
        <w:rPr>
          <w:lang w:val="tr-TR"/>
        </w:rPr>
        <w:t xml:space="preserve">Önerilen Proje, yenilenebilir ve sürdürülebilir bir enerji kaynağı olan </w:t>
      </w:r>
      <w:proofErr w:type="gramStart"/>
      <w:r w:rsidRPr="09881177">
        <w:rPr>
          <w:lang w:val="tr-TR"/>
        </w:rPr>
        <w:t>rüzgardan</w:t>
      </w:r>
      <w:proofErr w:type="gramEnd"/>
      <w:r w:rsidRPr="09881177">
        <w:rPr>
          <w:lang w:val="tr-TR"/>
        </w:rPr>
        <w:t xml:space="preserve"> elektrik üretmek üzere tasarlanmıştır. </w:t>
      </w:r>
      <w:proofErr w:type="gramStart"/>
      <w:r w:rsidRPr="09881177">
        <w:rPr>
          <w:lang w:val="tr-TR"/>
        </w:rPr>
        <w:t>Rüzgar</w:t>
      </w:r>
      <w:proofErr w:type="gramEnd"/>
      <w:r w:rsidRPr="09881177">
        <w:rPr>
          <w:lang w:val="tr-TR"/>
        </w:rPr>
        <w:t xml:space="preserve"> enerjisi, fosil yakıtlara dayalı enerji üretimine güçlü bir alternatif sunarak sera gazı emisyonlarının azaltılmasına, hava kalitesinin iyileştirilmesine ve uzun vadeli enerji arzı güvenliğine katkıda bulunur. Proje, Türkiye'nin ulusal enerji stratejisini ve Paris Anlaşması kapsamındaki uluslararası iklim taahhütlerini doğrudan desteklemektedir. Bu faydalar göz önüne alındığında, </w:t>
      </w:r>
      <w:r w:rsidR="2189D195" w:rsidRPr="09881177">
        <w:rPr>
          <w:lang w:val="tr-TR"/>
        </w:rPr>
        <w:t>Projenin Gerçekleştirilmemesi Alternatifi</w:t>
      </w:r>
      <w:r w:rsidRPr="09881177">
        <w:rPr>
          <w:lang w:val="tr-TR"/>
        </w:rPr>
        <w:t xml:space="preserve"> daha ayrıntılı olarak değerlendirilmemiştir.</w:t>
      </w:r>
    </w:p>
    <w:p w14:paraId="4DAD3101" w14:textId="77777777" w:rsidR="003210A0" w:rsidRPr="00E20AF5" w:rsidRDefault="003210A0" w:rsidP="003210A0">
      <w:pPr>
        <w:spacing w:after="120"/>
        <w:jc w:val="both"/>
        <w:rPr>
          <w:lang w:val="tr-TR"/>
        </w:rPr>
      </w:pPr>
      <w:r w:rsidRPr="00E20AF5">
        <w:rPr>
          <w:lang w:val="tr-TR"/>
        </w:rPr>
        <w:t xml:space="preserve">Sonuç olarak, Projenin </w:t>
      </w:r>
      <w:proofErr w:type="gramStart"/>
      <w:r w:rsidRPr="00E20AF5">
        <w:rPr>
          <w:lang w:val="tr-TR"/>
        </w:rPr>
        <w:t>rüzgar</w:t>
      </w:r>
      <w:proofErr w:type="gramEnd"/>
      <w:r w:rsidRPr="00E20AF5">
        <w:rPr>
          <w:lang w:val="tr-TR"/>
        </w:rPr>
        <w:t xml:space="preserve"> enerjisini kullanma taahhüdü göz önüne alındığında, bu Proje için alternatif enerji kaynakları değerlendirilmemiştir.</w:t>
      </w:r>
    </w:p>
    <w:p w14:paraId="083DD752" w14:textId="77777777" w:rsidR="003210A0" w:rsidRPr="00E20AF5" w:rsidRDefault="003210A0" w:rsidP="003210A0">
      <w:pPr>
        <w:keepNext/>
        <w:numPr>
          <w:ilvl w:val="2"/>
          <w:numId w:val="14"/>
        </w:numPr>
        <w:spacing w:before="240" w:after="120" w:line="240" w:lineRule="auto"/>
        <w:outlineLvl w:val="2"/>
        <w:rPr>
          <w:rFonts w:asciiTheme="majorHAnsi" w:hAnsiTheme="majorHAnsi" w:cs="Times New Roman (Body CS)"/>
          <w:caps/>
          <w:color w:val="018219" w:themeColor="accent1"/>
          <w:spacing w:val="8"/>
          <w:sz w:val="22"/>
          <w:lang w:val="tr-TR"/>
        </w:rPr>
      </w:pPr>
      <w:bookmarkStart w:id="39" w:name="_Toc169873421"/>
      <w:r w:rsidRPr="00E20AF5">
        <w:rPr>
          <w:rFonts w:asciiTheme="majorHAnsi" w:hAnsiTheme="majorHAnsi" w:cs="Times New Roman (Body CS)"/>
          <w:caps/>
          <w:color w:val="018219" w:themeColor="accent1"/>
          <w:spacing w:val="8"/>
          <w:sz w:val="22"/>
          <w:lang w:val="tr-TR"/>
        </w:rPr>
        <w:t>Yer Seçimi</w:t>
      </w:r>
      <w:bookmarkEnd w:id="39"/>
    </w:p>
    <w:p w14:paraId="477A241A" w14:textId="014A9D80" w:rsidR="003210A0" w:rsidRPr="00E20AF5" w:rsidRDefault="003210A0" w:rsidP="003210A0">
      <w:pPr>
        <w:spacing w:after="120"/>
        <w:jc w:val="both"/>
        <w:rPr>
          <w:lang w:val="tr-TR"/>
        </w:rPr>
      </w:pPr>
      <w:r w:rsidRPr="00E20AF5">
        <w:rPr>
          <w:lang w:val="tr-TR"/>
        </w:rPr>
        <w:t xml:space="preserve">Planlanan </w:t>
      </w:r>
      <w:proofErr w:type="spellStart"/>
      <w:r w:rsidRPr="00E20AF5">
        <w:rPr>
          <w:lang w:val="tr-TR"/>
        </w:rPr>
        <w:t>Arturna</w:t>
      </w:r>
      <w:proofErr w:type="spellEnd"/>
      <w:r w:rsidRPr="00E20AF5">
        <w:rPr>
          <w:lang w:val="tr-TR"/>
        </w:rPr>
        <w:t xml:space="preserve"> </w:t>
      </w:r>
      <w:proofErr w:type="gramStart"/>
      <w:r w:rsidRPr="00E20AF5">
        <w:rPr>
          <w:lang w:val="tr-TR"/>
        </w:rPr>
        <w:t>Rüzgar</w:t>
      </w:r>
      <w:proofErr w:type="gramEnd"/>
      <w:r w:rsidRPr="00E20AF5">
        <w:rPr>
          <w:lang w:val="tr-TR"/>
        </w:rPr>
        <w:t xml:space="preserve"> Enerji Santrali Projesi alanı YEKA RES-2 olarak ilan edilen alan olduğundan, alternatif bir proje yeri değerlendirilmemiştir. İlk saha seçimi ve türbin konumları, Maden ve Petrol İşleri Genel Müdürlüğü, Orman Genel Müdürlüğü, Doğa Koruma ve Milli Parklar Genel Müdürlüğü, Türkiye'deki Büyükşehir Belediyeleri ve Proje kapsamında komisyon üyesi olan diğer tüm kurumların görüşleri doğrultusunda belirlenmiştir. Türbin konumu için seçilen alanlar, habitat bozulmasını ve ağaçların kesilmesini en aza indirecek şekilde planlanmıştır.</w:t>
      </w:r>
    </w:p>
    <w:p w14:paraId="22584E47" w14:textId="3540D07B" w:rsidR="003210A0" w:rsidRPr="00E20AF5" w:rsidRDefault="003210A0" w:rsidP="004238A4">
      <w:pPr>
        <w:spacing w:after="120"/>
        <w:jc w:val="both"/>
        <w:rPr>
          <w:lang w:val="tr-TR"/>
        </w:rPr>
      </w:pPr>
      <w:r w:rsidRPr="00E20AF5">
        <w:rPr>
          <w:lang w:val="tr-TR"/>
        </w:rPr>
        <w:t xml:space="preserve">Son güzergâh detayları da dahil olmak üzere </w:t>
      </w:r>
      <w:r w:rsidR="00D8462F">
        <w:rPr>
          <w:lang w:val="tr-TR"/>
        </w:rPr>
        <w:t>EİH</w:t>
      </w:r>
      <w:r w:rsidRPr="00E20AF5">
        <w:rPr>
          <w:lang w:val="tr-TR"/>
        </w:rPr>
        <w:t xml:space="preserve"> ile ilgili nihai tasarım seçimleri TEİAŞ'ın yetkisi dahilindedir ve Enerjisa </w:t>
      </w:r>
      <w:proofErr w:type="spellStart"/>
      <w:r w:rsidRPr="00E20AF5">
        <w:rPr>
          <w:lang w:val="tr-TR"/>
        </w:rPr>
        <w:t>Üretim'in</w:t>
      </w:r>
      <w:proofErr w:type="spellEnd"/>
      <w:r w:rsidRPr="00E20AF5">
        <w:rPr>
          <w:lang w:val="tr-TR"/>
        </w:rPr>
        <w:t xml:space="preserve"> yetkisi dışındadır.</w:t>
      </w:r>
    </w:p>
    <w:p w14:paraId="3880F55F" w14:textId="241EC037" w:rsidR="004D278D" w:rsidRPr="00E20AF5" w:rsidRDefault="004D278D" w:rsidP="004D278D">
      <w:pPr>
        <w:pStyle w:val="Heading2"/>
        <w:rPr>
          <w:lang w:val="tr-TR"/>
        </w:rPr>
      </w:pPr>
      <w:bookmarkStart w:id="40" w:name="_Toc213092790"/>
      <w:r w:rsidRPr="00E20AF5">
        <w:rPr>
          <w:lang w:val="tr-TR"/>
        </w:rPr>
        <w:t>Proje Takvimi</w:t>
      </w:r>
      <w:bookmarkEnd w:id="40"/>
    </w:p>
    <w:p w14:paraId="29A2A810" w14:textId="7165933B" w:rsidR="00DB6BE9" w:rsidRPr="00E20AF5" w:rsidRDefault="00DB6BE9" w:rsidP="5A8E6A6C">
      <w:pPr>
        <w:pStyle w:val="BodyText"/>
        <w:jc w:val="both"/>
      </w:pPr>
      <w:r w:rsidRPr="5A8E6A6C">
        <w:t xml:space="preserve">Rüzgar </w:t>
      </w:r>
      <w:proofErr w:type="spellStart"/>
      <w:r w:rsidRPr="5A8E6A6C">
        <w:t>santrali</w:t>
      </w:r>
      <w:proofErr w:type="spellEnd"/>
      <w:r w:rsidRPr="5A8E6A6C">
        <w:t xml:space="preserve"> </w:t>
      </w:r>
      <w:proofErr w:type="spellStart"/>
      <w:r w:rsidRPr="5A8E6A6C">
        <w:t>projeleri</w:t>
      </w:r>
      <w:proofErr w:type="spellEnd"/>
      <w:r w:rsidRPr="5A8E6A6C">
        <w:t xml:space="preserve"> </w:t>
      </w:r>
      <w:proofErr w:type="spellStart"/>
      <w:r w:rsidRPr="5A8E6A6C">
        <w:t>genellikle</w:t>
      </w:r>
      <w:proofErr w:type="spellEnd"/>
      <w:r w:rsidRPr="5A8E6A6C">
        <w:t xml:space="preserve"> </w:t>
      </w:r>
      <w:proofErr w:type="spellStart"/>
      <w:r w:rsidRPr="5A8E6A6C">
        <w:t>uygun</w:t>
      </w:r>
      <w:proofErr w:type="spellEnd"/>
      <w:r w:rsidRPr="5A8E6A6C">
        <w:t xml:space="preserve"> </w:t>
      </w:r>
      <w:proofErr w:type="spellStart"/>
      <w:r w:rsidRPr="5A8E6A6C">
        <w:t>bir</w:t>
      </w:r>
      <w:proofErr w:type="spellEnd"/>
      <w:r w:rsidRPr="5A8E6A6C">
        <w:t xml:space="preserve"> </w:t>
      </w:r>
      <w:proofErr w:type="spellStart"/>
      <w:r w:rsidRPr="5A8E6A6C">
        <w:t>yer</w:t>
      </w:r>
      <w:proofErr w:type="spellEnd"/>
      <w:r w:rsidRPr="5A8E6A6C">
        <w:t xml:space="preserve"> </w:t>
      </w:r>
      <w:proofErr w:type="spellStart"/>
      <w:r w:rsidRPr="5A8E6A6C">
        <w:t>seçimi</w:t>
      </w:r>
      <w:proofErr w:type="spellEnd"/>
      <w:r w:rsidRPr="5A8E6A6C">
        <w:t xml:space="preserve">, </w:t>
      </w:r>
      <w:proofErr w:type="spellStart"/>
      <w:r w:rsidRPr="5A8E6A6C">
        <w:t>gerekli</w:t>
      </w:r>
      <w:proofErr w:type="spellEnd"/>
      <w:r w:rsidRPr="5A8E6A6C">
        <w:t xml:space="preserve"> </w:t>
      </w:r>
      <w:proofErr w:type="spellStart"/>
      <w:r w:rsidRPr="5A8E6A6C">
        <w:t>izinlerin</w:t>
      </w:r>
      <w:proofErr w:type="spellEnd"/>
      <w:r w:rsidRPr="5A8E6A6C">
        <w:t xml:space="preserve"> </w:t>
      </w:r>
      <w:proofErr w:type="spellStart"/>
      <w:r w:rsidRPr="5A8E6A6C">
        <w:t>alınması</w:t>
      </w:r>
      <w:proofErr w:type="spellEnd"/>
      <w:r w:rsidRPr="5A8E6A6C">
        <w:t xml:space="preserve">, </w:t>
      </w:r>
      <w:proofErr w:type="spellStart"/>
      <w:r w:rsidRPr="5A8E6A6C">
        <w:t>rüzgar</w:t>
      </w:r>
      <w:proofErr w:type="spellEnd"/>
      <w:r w:rsidRPr="5A8E6A6C">
        <w:t xml:space="preserve"> </w:t>
      </w:r>
      <w:proofErr w:type="spellStart"/>
      <w:r w:rsidRPr="5A8E6A6C">
        <w:t>türbinlerinin</w:t>
      </w:r>
      <w:proofErr w:type="spellEnd"/>
      <w:r w:rsidRPr="5A8E6A6C">
        <w:t xml:space="preserve"> </w:t>
      </w:r>
      <w:proofErr w:type="spellStart"/>
      <w:r w:rsidRPr="5A8E6A6C">
        <w:t>kurulması</w:t>
      </w:r>
      <w:proofErr w:type="spellEnd"/>
      <w:r w:rsidRPr="5A8E6A6C">
        <w:t xml:space="preserve"> ve </w:t>
      </w:r>
      <w:proofErr w:type="spellStart"/>
      <w:r w:rsidRPr="5A8E6A6C">
        <w:t>elektrik</w:t>
      </w:r>
      <w:proofErr w:type="spellEnd"/>
      <w:r w:rsidRPr="5A8E6A6C">
        <w:t xml:space="preserve"> </w:t>
      </w:r>
      <w:proofErr w:type="spellStart"/>
      <w:r w:rsidRPr="5A8E6A6C">
        <w:t>şebekesine</w:t>
      </w:r>
      <w:proofErr w:type="spellEnd"/>
      <w:r w:rsidRPr="5A8E6A6C">
        <w:t xml:space="preserve"> </w:t>
      </w:r>
      <w:proofErr w:type="spellStart"/>
      <w:r w:rsidRPr="5A8E6A6C">
        <w:t>bağlanması</w:t>
      </w:r>
      <w:proofErr w:type="spellEnd"/>
      <w:r w:rsidRPr="5A8E6A6C">
        <w:t xml:space="preserve"> </w:t>
      </w:r>
      <w:proofErr w:type="spellStart"/>
      <w:r w:rsidRPr="5A8E6A6C">
        <w:t>gibi</w:t>
      </w:r>
      <w:proofErr w:type="spellEnd"/>
      <w:r w:rsidRPr="5A8E6A6C">
        <w:t xml:space="preserve"> </w:t>
      </w:r>
      <w:proofErr w:type="spellStart"/>
      <w:r w:rsidRPr="5A8E6A6C">
        <w:t>birkaç</w:t>
      </w:r>
      <w:proofErr w:type="spellEnd"/>
      <w:r w:rsidRPr="5A8E6A6C">
        <w:t xml:space="preserve"> </w:t>
      </w:r>
      <w:proofErr w:type="spellStart"/>
      <w:r w:rsidRPr="5A8E6A6C">
        <w:t>önemli</w:t>
      </w:r>
      <w:proofErr w:type="spellEnd"/>
      <w:r w:rsidRPr="5A8E6A6C">
        <w:t xml:space="preserve"> </w:t>
      </w:r>
      <w:proofErr w:type="spellStart"/>
      <w:r w:rsidRPr="5A8E6A6C">
        <w:t>aşamadan</w:t>
      </w:r>
      <w:proofErr w:type="spellEnd"/>
      <w:r w:rsidRPr="5A8E6A6C">
        <w:t xml:space="preserve"> </w:t>
      </w:r>
      <w:proofErr w:type="spellStart"/>
      <w:r w:rsidRPr="5A8E6A6C">
        <w:t>geçerek</w:t>
      </w:r>
      <w:proofErr w:type="spellEnd"/>
      <w:r w:rsidRPr="5A8E6A6C">
        <w:t xml:space="preserve"> </w:t>
      </w:r>
      <w:proofErr w:type="spellStart"/>
      <w:r w:rsidRPr="5A8E6A6C">
        <w:t>geliştirilir</w:t>
      </w:r>
      <w:proofErr w:type="spellEnd"/>
      <w:r w:rsidRPr="5A8E6A6C">
        <w:t xml:space="preserve"> </w:t>
      </w:r>
      <w:r w:rsidR="008F2F1F" w:rsidRPr="5A8E6A6C">
        <w:t>(</w:t>
      </w:r>
      <w:proofErr w:type="spellStart"/>
      <w:r w:rsidR="00A50C3B" w:rsidRPr="00E20AF5">
        <w:rPr>
          <w:lang w:val="tr-TR"/>
        </w:rPr>
        <w:fldChar w:fldCharType="begin"/>
      </w:r>
      <w:r w:rsidR="00A50C3B" w:rsidRPr="00E20AF5">
        <w:rPr>
          <w:lang w:val="tr-TR"/>
        </w:rPr>
        <w:instrText xml:space="preserve"> REF _Ref196385618 \h  \* MERGEFORMAT </w:instrText>
      </w:r>
      <w:r w:rsidR="00A50C3B" w:rsidRPr="00E20AF5">
        <w:rPr>
          <w:lang w:val="tr-TR"/>
        </w:rPr>
      </w:r>
      <w:r w:rsidR="00A50C3B" w:rsidRPr="00E20AF5">
        <w:rPr>
          <w:lang w:val="tr-TR"/>
        </w:rPr>
        <w:fldChar w:fldCharType="separate"/>
      </w:r>
      <w:r w:rsidR="006719FE" w:rsidRPr="5A8E6A6C">
        <w:t>Şekil</w:t>
      </w:r>
      <w:proofErr w:type="spellEnd"/>
      <w:r w:rsidR="006719FE" w:rsidRPr="5A8E6A6C">
        <w:t xml:space="preserve"> 2</w:t>
      </w:r>
      <w:r w:rsidRPr="5A8E6A6C">
        <w:t>-</w:t>
      </w:r>
      <w:r w:rsidR="006719FE" w:rsidRPr="5A8E6A6C">
        <w:t>4</w:t>
      </w:r>
      <w:r w:rsidR="00A50C3B" w:rsidRPr="00E20AF5">
        <w:rPr>
          <w:lang w:val="tr-TR"/>
        </w:rPr>
        <w:fldChar w:fldCharType="end"/>
      </w:r>
      <w:r w:rsidRPr="5A8E6A6C">
        <w:t xml:space="preserve">).  </w:t>
      </w:r>
    </w:p>
    <w:p w14:paraId="2517170B" w14:textId="4C7DC871" w:rsidR="00403F77" w:rsidRPr="00E20AF5" w:rsidRDefault="008F60F7" w:rsidP="008F60F7">
      <w:pPr>
        <w:pStyle w:val="BodyText"/>
        <w:jc w:val="both"/>
        <w:rPr>
          <w:lang w:val="tr-TR"/>
        </w:rPr>
      </w:pPr>
      <w:r w:rsidRPr="00E20AF5">
        <w:rPr>
          <w:lang w:val="tr-TR"/>
        </w:rPr>
        <w:t>Projenin inşaat aşamasının</w:t>
      </w:r>
      <w:r w:rsidR="007E2481" w:rsidRPr="00E20AF5">
        <w:rPr>
          <w:lang w:val="tr-TR"/>
        </w:rPr>
        <w:t xml:space="preserve"> 15 </w:t>
      </w:r>
      <w:r w:rsidRPr="00E20AF5">
        <w:rPr>
          <w:lang w:val="tr-TR"/>
        </w:rPr>
        <w:t xml:space="preserve">ay sürmesi beklenmektedir. İnşaat aşamasında </w:t>
      </w:r>
      <w:r w:rsidR="003210A0" w:rsidRPr="00E20AF5">
        <w:rPr>
          <w:lang w:val="tr-TR"/>
        </w:rPr>
        <w:t>en fazla</w:t>
      </w:r>
      <w:r w:rsidR="00CD1702" w:rsidRPr="00E20AF5">
        <w:rPr>
          <w:lang w:val="tr-TR"/>
        </w:rPr>
        <w:t xml:space="preserve"> 200 </w:t>
      </w:r>
      <w:r w:rsidRPr="00E20AF5">
        <w:rPr>
          <w:lang w:val="tr-TR"/>
        </w:rPr>
        <w:t xml:space="preserve">personel, işletme aşamasında ise 10 personel istihdam edilmesi planlanmaktadır. </w:t>
      </w:r>
      <w:r w:rsidR="008B63C0" w:rsidRPr="00E20AF5">
        <w:rPr>
          <w:lang w:val="tr-TR"/>
        </w:rPr>
        <w:t>Ekim 2025 itibarıyla, Proje için toplam</w:t>
      </w:r>
      <w:r w:rsidR="00EF4DC0" w:rsidRPr="00E20AF5">
        <w:rPr>
          <w:lang w:val="tr-TR"/>
        </w:rPr>
        <w:t xml:space="preserve"> 99 </w:t>
      </w:r>
      <w:r w:rsidR="008B63C0" w:rsidRPr="00E20AF5">
        <w:rPr>
          <w:lang w:val="tr-TR"/>
        </w:rPr>
        <w:t xml:space="preserve">personel istihdam edilmektedir. </w:t>
      </w:r>
      <w:r w:rsidR="00403F77" w:rsidRPr="00E20AF5">
        <w:rPr>
          <w:lang w:val="tr-TR"/>
        </w:rPr>
        <w:t>Projeye ilişkin iş ilanları LinkedIn, Kariyer.net, HR-Web, Enerjisa'nın resmi platformları ve Proje web sitesi</w:t>
      </w:r>
      <w:r w:rsidR="00E929E0" w:rsidRPr="00E20AF5">
        <w:rPr>
          <w:rStyle w:val="FootnoteReference"/>
          <w:lang w:val="tr-TR"/>
        </w:rPr>
        <w:footnoteReference w:id="4"/>
      </w:r>
      <w:r w:rsidR="00403F77" w:rsidRPr="00E20AF5">
        <w:rPr>
          <w:lang w:val="tr-TR"/>
        </w:rPr>
        <w:t xml:space="preserve"> üzerinden yayınlanacaktır. Adaylar, ilk eleme, mülakatlar ve gerekli değerlendirmeleri içeren şeffaf ve kapsayıcı bir işe alım süreciyle değerlendirilecektir. Yerel başvuru sahipleri, ilgilenen kişilerin Topluluk İrtibat Görevlisi (</w:t>
      </w:r>
      <w:r w:rsidR="007F33B5">
        <w:rPr>
          <w:lang w:val="tr-TR"/>
        </w:rPr>
        <w:t>TİG</w:t>
      </w:r>
      <w:r w:rsidR="00403F77" w:rsidRPr="00E20AF5">
        <w:rPr>
          <w:lang w:val="tr-TR"/>
        </w:rPr>
        <w:t xml:space="preserve">) tarafından yönetilen başvuru listelerine kaydolabilecekleri topluluk toplantıları aracılığıyla da bilgilendirilecektir. </w:t>
      </w:r>
      <w:r w:rsidR="007F33B5">
        <w:rPr>
          <w:lang w:val="tr-TR"/>
        </w:rPr>
        <w:t>TİG</w:t>
      </w:r>
      <w:r w:rsidR="00403F77" w:rsidRPr="00E20AF5">
        <w:rPr>
          <w:lang w:val="tr-TR"/>
        </w:rPr>
        <w:t xml:space="preserve">, tüm başvuru sahiplerine eşit erişim </w:t>
      </w:r>
      <w:proofErr w:type="gramStart"/>
      <w:r w:rsidR="00403F77" w:rsidRPr="00E20AF5">
        <w:rPr>
          <w:lang w:val="tr-TR"/>
        </w:rPr>
        <w:lastRenderedPageBreak/>
        <w:t>imkanı</w:t>
      </w:r>
      <w:proofErr w:type="gramEnd"/>
      <w:r w:rsidR="00403F77" w:rsidRPr="00E20AF5">
        <w:rPr>
          <w:lang w:val="tr-TR"/>
        </w:rPr>
        <w:t xml:space="preserve"> sağlamak için sadece kolaylaştırıcı olarak hareket edecek, nihai işe alım kararları ise yüklenici şirketler tarafından verilecektir.  </w:t>
      </w:r>
    </w:p>
    <w:p w14:paraId="033509CE" w14:textId="3133A393" w:rsidR="000E72EA" w:rsidRPr="00E20AF5" w:rsidRDefault="008F60F7" w:rsidP="008F60F7">
      <w:pPr>
        <w:pStyle w:val="BodyText"/>
        <w:jc w:val="both"/>
        <w:rPr>
          <w:lang w:val="tr-TR"/>
        </w:rPr>
      </w:pPr>
      <w:r w:rsidRPr="00E20AF5">
        <w:rPr>
          <w:lang w:val="tr-TR"/>
        </w:rPr>
        <w:t xml:space="preserve">Projenin ekonomik ömrü 49 yıl olarak öngörülmektedir. </w:t>
      </w:r>
    </w:p>
    <w:p w14:paraId="4E76284F" w14:textId="6E13484A" w:rsidR="00D276B0" w:rsidRPr="00E20AF5" w:rsidRDefault="000E72EA" w:rsidP="008F60F7">
      <w:pPr>
        <w:pStyle w:val="BodyText"/>
        <w:jc w:val="both"/>
        <w:rPr>
          <w:lang w:val="tr-TR"/>
        </w:rPr>
        <w:sectPr w:rsidR="00D276B0" w:rsidRPr="00E20AF5" w:rsidSect="00D276B0">
          <w:headerReference w:type="default" r:id="rId36"/>
          <w:footerReference w:type="first" r:id="rId37"/>
          <w:pgSz w:w="11909" w:h="16834" w:code="9"/>
          <w:pgMar w:top="1138" w:right="1138" w:bottom="1138" w:left="1138" w:header="562" w:footer="374" w:gutter="0"/>
          <w:cols w:sep="1" w:space="380"/>
          <w:docGrid w:linePitch="360"/>
        </w:sectPr>
      </w:pPr>
      <w:r w:rsidRPr="00E20AF5">
        <w:rPr>
          <w:lang w:val="tr-TR"/>
        </w:rPr>
        <w:t>İnşaat aşamasında konaklama</w:t>
      </w:r>
      <w:r w:rsidR="00783E4D" w:rsidRPr="00E20AF5">
        <w:rPr>
          <w:lang w:val="tr-TR"/>
        </w:rPr>
        <w:t xml:space="preserve">, </w:t>
      </w:r>
      <w:r w:rsidR="001F2EC2" w:rsidRPr="00E20AF5">
        <w:rPr>
          <w:lang w:val="tr-TR"/>
        </w:rPr>
        <w:t>çevredeki kiralık evlerde</w:t>
      </w:r>
      <w:r w:rsidRPr="00E20AF5">
        <w:rPr>
          <w:lang w:val="tr-TR"/>
        </w:rPr>
        <w:t xml:space="preserve"> sağlanacak </w:t>
      </w:r>
      <w:r w:rsidR="001F2EC2" w:rsidRPr="00E20AF5">
        <w:rPr>
          <w:lang w:val="tr-TR"/>
        </w:rPr>
        <w:t xml:space="preserve">ve </w:t>
      </w:r>
      <w:r w:rsidRPr="00E20AF5">
        <w:rPr>
          <w:lang w:val="tr-TR"/>
        </w:rPr>
        <w:t xml:space="preserve">mobilizasyon alanı </w:t>
      </w:r>
      <w:r w:rsidR="001F2EC2" w:rsidRPr="00E20AF5">
        <w:rPr>
          <w:lang w:val="tr-TR"/>
        </w:rPr>
        <w:t>ofis ve sosyal hizmetler için kullanılacaktır</w:t>
      </w:r>
      <w:r w:rsidRPr="00E20AF5">
        <w:rPr>
          <w:lang w:val="tr-TR"/>
        </w:rPr>
        <w:t>.</w:t>
      </w:r>
      <w:bookmarkStart w:id="41" w:name="_Hlk212205725"/>
      <w:r w:rsidR="00AA4A33" w:rsidRPr="00E20AF5">
        <w:rPr>
          <w:lang w:val="tr-TR"/>
        </w:rPr>
        <w:t xml:space="preserve"> Sahadan</w:t>
      </w:r>
      <w:r w:rsidR="00406620" w:rsidRPr="00E20AF5">
        <w:rPr>
          <w:lang w:val="tr-TR"/>
        </w:rPr>
        <w:t xml:space="preserve"> sağlanan </w:t>
      </w:r>
      <w:r w:rsidR="00AA4A33" w:rsidRPr="00E20AF5">
        <w:rPr>
          <w:lang w:val="tr-TR"/>
        </w:rPr>
        <w:t xml:space="preserve">en son </w:t>
      </w:r>
      <w:r w:rsidR="00406620" w:rsidRPr="00E20AF5">
        <w:rPr>
          <w:lang w:val="tr-TR"/>
        </w:rPr>
        <w:t>bilgilere göre</w:t>
      </w:r>
      <w:r w:rsidR="00783E4D" w:rsidRPr="00E20AF5">
        <w:rPr>
          <w:lang w:val="tr-TR"/>
        </w:rPr>
        <w:t xml:space="preserve">, </w:t>
      </w:r>
      <w:r w:rsidR="00406620" w:rsidRPr="00E20AF5">
        <w:rPr>
          <w:lang w:val="tr-TR"/>
        </w:rPr>
        <w:t xml:space="preserve">mobilizasyon faaliyetleri </w:t>
      </w:r>
      <w:r w:rsidR="0067435F" w:rsidRPr="00E20AF5">
        <w:rPr>
          <w:lang w:val="tr-TR"/>
        </w:rPr>
        <w:t>Mayıs</w:t>
      </w:r>
      <w:r w:rsidR="00406620" w:rsidRPr="00E20AF5">
        <w:rPr>
          <w:lang w:val="tr-TR"/>
        </w:rPr>
        <w:t xml:space="preserve"> 2025'te</w:t>
      </w:r>
      <w:r w:rsidR="0067435F" w:rsidRPr="00E20AF5">
        <w:rPr>
          <w:lang w:val="tr-TR"/>
        </w:rPr>
        <w:t xml:space="preserve"> başlamıştır</w:t>
      </w:r>
      <w:bookmarkEnd w:id="41"/>
      <w:r w:rsidR="00406620" w:rsidRPr="00E20AF5">
        <w:rPr>
          <w:lang w:val="tr-TR"/>
        </w:rPr>
        <w:t xml:space="preserve">. </w:t>
      </w:r>
      <w:r w:rsidR="00AA4A33" w:rsidRPr="00E20AF5">
        <w:rPr>
          <w:lang w:val="tr-TR"/>
        </w:rPr>
        <w:t>Projenin Haziran 2026'ya kadar tam olarak faaliyete geçmesi planlanmaktadır.</w:t>
      </w:r>
    </w:p>
    <w:p w14:paraId="0D35ADEC" w14:textId="77777777" w:rsidR="00D276B0" w:rsidRPr="00E20AF5" w:rsidRDefault="00D276B0" w:rsidP="008F60F7">
      <w:pPr>
        <w:pStyle w:val="BodyText"/>
        <w:jc w:val="both"/>
        <w:rPr>
          <w:lang w:val="tr-TR"/>
        </w:rPr>
      </w:pPr>
    </w:p>
    <w:p w14:paraId="77A039C9" w14:textId="03CA7378" w:rsidR="00D276B0" w:rsidRPr="00E20AF5" w:rsidRDefault="00E77066" w:rsidP="00D276B0">
      <w:pPr>
        <w:keepNext/>
        <w:spacing w:after="120"/>
        <w:ind w:left="-851"/>
        <w:jc w:val="center"/>
        <w:rPr>
          <w:lang w:val="tr-TR"/>
        </w:rPr>
      </w:pPr>
      <w:r w:rsidRPr="00C2138D">
        <w:rPr>
          <w:noProof/>
          <w:lang w:val="tr-TR"/>
        </w:rPr>
        <w:drawing>
          <wp:inline distT="0" distB="0" distL="0" distR="0" wp14:anchorId="276CB68D" wp14:editId="10A40535">
            <wp:extent cx="8858993" cy="4959527"/>
            <wp:effectExtent l="0" t="0" r="0" b="0"/>
            <wp:docPr id="554181740" name="Picture 1" descr="A diagram of a construction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81740" name="Picture 1" descr="A diagram of a construction site&#10;&#10;AI-generated content may be incorrect."/>
                    <pic:cNvPicPr/>
                  </pic:nvPicPr>
                  <pic:blipFill>
                    <a:blip r:embed="rId38"/>
                    <a:stretch>
                      <a:fillRect/>
                    </a:stretch>
                  </pic:blipFill>
                  <pic:spPr>
                    <a:xfrm>
                      <a:off x="0" y="0"/>
                      <a:ext cx="8870595" cy="4966022"/>
                    </a:xfrm>
                    <a:prstGeom prst="rect">
                      <a:avLst/>
                    </a:prstGeom>
                  </pic:spPr>
                </pic:pic>
              </a:graphicData>
            </a:graphic>
          </wp:inline>
        </w:drawing>
      </w:r>
    </w:p>
    <w:p w14:paraId="58D5D3EC" w14:textId="77777777" w:rsidR="00D276B0" w:rsidRPr="00E20AF5" w:rsidRDefault="00D276B0" w:rsidP="00D276B0">
      <w:pPr>
        <w:rPr>
          <w:noProof/>
          <w:lang w:val="tr-TR"/>
        </w:rPr>
      </w:pPr>
      <w:r w:rsidRPr="00E20AF5">
        <w:rPr>
          <w:noProof/>
          <w:lang w:val="tr-TR"/>
        </w:rPr>
        <w:t>Kaynak: ERM</w:t>
      </w:r>
    </w:p>
    <w:p w14:paraId="25847521" w14:textId="31D0B69F" w:rsidR="00D276B0" w:rsidRPr="00E20AF5" w:rsidRDefault="00D276B0" w:rsidP="00D276B0">
      <w:pPr>
        <w:keepNext/>
        <w:spacing w:before="240" w:after="120"/>
        <w:ind w:left="1411" w:hanging="1411"/>
        <w:rPr>
          <w:rFonts w:asciiTheme="majorHAnsi" w:hAnsiTheme="majorHAnsi" w:cs="Times New Roman (Body CS)"/>
          <w:caps/>
          <w:noProof/>
          <w:color w:val="018219" w:themeColor="accent1"/>
          <w:spacing w:val="4"/>
          <w:szCs w:val="16"/>
          <w:lang w:val="tr-TR"/>
        </w:rPr>
        <w:sectPr w:rsidR="00D276B0" w:rsidRPr="00E20AF5" w:rsidSect="00D276B0">
          <w:headerReference w:type="default" r:id="rId39"/>
          <w:footerReference w:type="first" r:id="rId40"/>
          <w:pgSz w:w="16834" w:h="11909" w:orient="landscape" w:code="9"/>
          <w:pgMar w:top="1138" w:right="1138" w:bottom="1138" w:left="1138" w:header="562" w:footer="374" w:gutter="0"/>
          <w:cols w:sep="1" w:space="380"/>
          <w:docGrid w:linePitch="360"/>
        </w:sectPr>
      </w:pPr>
      <w:bookmarkStart w:id="42" w:name="_Ref196385618"/>
      <w:bookmarkStart w:id="43" w:name="_Toc169882164"/>
      <w:bookmarkStart w:id="44" w:name="_Toc194678501"/>
      <w:bookmarkStart w:id="45" w:name="_Toc212987664"/>
      <w:proofErr w:type="gramStart"/>
      <w:r w:rsidRPr="00E20AF5">
        <w:rPr>
          <w:rFonts w:asciiTheme="majorHAnsi" w:hAnsiTheme="majorHAnsi" w:cs="Times New Roman (Body CS)"/>
          <w:caps/>
          <w:color w:val="018219" w:themeColor="accent1"/>
          <w:spacing w:val="4"/>
          <w:szCs w:val="16"/>
          <w:lang w:val="tr-TR"/>
        </w:rPr>
        <w:lastRenderedPageBreak/>
        <w:t>Şekil -</w:t>
      </w:r>
      <w:proofErr w:type="gramEnd"/>
      <w:r w:rsidRPr="00E20AF5">
        <w:rPr>
          <w:rFonts w:asciiTheme="majorHAnsi" w:hAnsiTheme="majorHAnsi" w:cs="Times New Roman (Body CS)"/>
          <w:caps/>
          <w:color w:val="018219" w:themeColor="accent1"/>
          <w:spacing w:val="4"/>
          <w:szCs w:val="16"/>
          <w:lang w:val="tr-TR"/>
        </w:rPr>
        <w:fldChar w:fldCharType="begin"/>
      </w:r>
      <w:r w:rsidRPr="00E20AF5">
        <w:rPr>
          <w:rFonts w:asciiTheme="majorHAnsi" w:hAnsiTheme="majorHAnsi" w:cs="Times New Roman (Body CS)"/>
          <w:caps/>
          <w:color w:val="018219" w:themeColor="accent1"/>
          <w:spacing w:val="4"/>
          <w:szCs w:val="16"/>
          <w:lang w:val="tr-TR"/>
        </w:rPr>
        <w:instrText xml:space="preserve"> STYLEREF 1 \s </w:instrText>
      </w:r>
      <w:r w:rsidRPr="00E20AF5">
        <w:rPr>
          <w:rFonts w:asciiTheme="majorHAnsi" w:hAnsiTheme="majorHAnsi" w:cs="Times New Roman (Body CS)"/>
          <w:caps/>
          <w:color w:val="018219" w:themeColor="accent1"/>
          <w:spacing w:val="4"/>
          <w:szCs w:val="16"/>
          <w:lang w:val="tr-TR"/>
        </w:rPr>
        <w:fldChar w:fldCharType="separate"/>
      </w:r>
      <w:r w:rsidR="006719FE" w:rsidRPr="00E20AF5">
        <w:rPr>
          <w:rFonts w:asciiTheme="majorHAnsi" w:hAnsiTheme="majorHAnsi" w:cs="Times New Roman (Body CS)"/>
          <w:caps/>
          <w:noProof/>
          <w:color w:val="018219" w:themeColor="accent1"/>
          <w:spacing w:val="4"/>
          <w:szCs w:val="16"/>
          <w:lang w:val="tr-TR"/>
        </w:rPr>
        <w:t>2</w:t>
      </w:r>
      <w:r w:rsidRPr="00E20AF5">
        <w:rPr>
          <w:rFonts w:asciiTheme="majorHAnsi" w:hAnsiTheme="majorHAnsi" w:cs="Times New Roman (Body CS)"/>
          <w:caps/>
          <w:color w:val="018219" w:themeColor="accent1"/>
          <w:spacing w:val="4"/>
          <w:szCs w:val="16"/>
          <w:lang w:val="tr-TR"/>
        </w:rPr>
        <w:fldChar w:fldCharType="end"/>
      </w:r>
      <w:r w:rsidRPr="00E20AF5">
        <w:rPr>
          <w:rFonts w:asciiTheme="majorHAnsi" w:hAnsiTheme="majorHAnsi" w:cs="Times New Roman (Body CS)"/>
          <w:caps/>
          <w:color w:val="018219" w:themeColor="accent1"/>
          <w:spacing w:val="4"/>
          <w:szCs w:val="16"/>
          <w:lang w:val="tr-TR"/>
        </w:rPr>
        <w:fldChar w:fldCharType="begin"/>
      </w:r>
      <w:r w:rsidRPr="00E20AF5">
        <w:rPr>
          <w:rFonts w:asciiTheme="majorHAnsi" w:hAnsiTheme="majorHAnsi" w:cs="Times New Roman (Body CS)"/>
          <w:caps/>
          <w:color w:val="018219" w:themeColor="accent1"/>
          <w:spacing w:val="4"/>
          <w:szCs w:val="16"/>
          <w:lang w:val="tr-TR"/>
        </w:rPr>
        <w:instrText xml:space="preserve"> SEQ Figure \* ARABIC \s 1 </w:instrText>
      </w:r>
      <w:r w:rsidRPr="00E20AF5">
        <w:rPr>
          <w:rFonts w:asciiTheme="majorHAnsi" w:hAnsiTheme="majorHAnsi" w:cs="Times New Roman (Body CS)"/>
          <w:caps/>
          <w:color w:val="018219" w:themeColor="accent1"/>
          <w:spacing w:val="4"/>
          <w:szCs w:val="16"/>
          <w:lang w:val="tr-TR"/>
        </w:rPr>
        <w:fldChar w:fldCharType="separate"/>
      </w:r>
      <w:r w:rsidR="006719FE" w:rsidRPr="00E20AF5">
        <w:rPr>
          <w:rFonts w:asciiTheme="majorHAnsi" w:hAnsiTheme="majorHAnsi" w:cs="Times New Roman (Body CS)"/>
          <w:caps/>
          <w:noProof/>
          <w:color w:val="018219" w:themeColor="accent1"/>
          <w:spacing w:val="4"/>
          <w:szCs w:val="16"/>
          <w:lang w:val="tr-TR"/>
        </w:rPr>
        <w:t>4</w:t>
      </w:r>
      <w:r w:rsidRPr="00E20AF5">
        <w:rPr>
          <w:rFonts w:asciiTheme="majorHAnsi" w:hAnsiTheme="majorHAnsi" w:cs="Times New Roman (Body CS)"/>
          <w:caps/>
          <w:color w:val="018219" w:themeColor="accent1"/>
          <w:spacing w:val="4"/>
          <w:szCs w:val="16"/>
          <w:lang w:val="tr-TR"/>
        </w:rPr>
        <w:fldChar w:fldCharType="end"/>
      </w:r>
      <w:bookmarkEnd w:id="42"/>
      <w:r w:rsidRPr="00E20AF5">
        <w:rPr>
          <w:rFonts w:asciiTheme="majorHAnsi" w:hAnsiTheme="majorHAnsi" w:cs="Times New Roman (Body CS)"/>
          <w:caps/>
          <w:color w:val="018219" w:themeColor="accent1"/>
          <w:spacing w:val="4"/>
          <w:szCs w:val="16"/>
          <w:lang w:val="tr-TR"/>
        </w:rPr>
        <w:t xml:space="preserve"> </w:t>
      </w:r>
      <w:proofErr w:type="gramStart"/>
      <w:r w:rsidRPr="00E20AF5">
        <w:rPr>
          <w:rFonts w:asciiTheme="majorHAnsi" w:hAnsiTheme="majorHAnsi" w:cs="Times New Roman (Body CS)"/>
          <w:caps/>
          <w:color w:val="018219" w:themeColor="accent1"/>
          <w:spacing w:val="4"/>
          <w:szCs w:val="16"/>
          <w:lang w:val="tr-TR"/>
        </w:rPr>
        <w:t>Rüzgar</w:t>
      </w:r>
      <w:proofErr w:type="gramEnd"/>
      <w:r w:rsidRPr="00E20AF5">
        <w:rPr>
          <w:rFonts w:asciiTheme="majorHAnsi" w:hAnsiTheme="majorHAnsi" w:cs="Times New Roman (Body CS)"/>
          <w:caps/>
          <w:color w:val="018219" w:themeColor="accent1"/>
          <w:spacing w:val="4"/>
          <w:szCs w:val="16"/>
          <w:lang w:val="tr-TR"/>
        </w:rPr>
        <w:t xml:space="preserve"> santrali projelerinin tipik kuruluşuna ilişkin genel açıklama</w:t>
      </w:r>
      <w:bookmarkEnd w:id="43"/>
      <w:bookmarkEnd w:id="44"/>
      <w:bookmarkEnd w:id="45"/>
    </w:p>
    <w:p w14:paraId="4295E990" w14:textId="20C3B92B" w:rsidR="002820F2" w:rsidRPr="00E20AF5" w:rsidRDefault="002820F2" w:rsidP="002820F2">
      <w:pPr>
        <w:keepNext/>
        <w:numPr>
          <w:ilvl w:val="1"/>
          <w:numId w:val="14"/>
        </w:numPr>
        <w:spacing w:before="240" w:after="120" w:line="240" w:lineRule="auto"/>
        <w:outlineLvl w:val="1"/>
        <w:rPr>
          <w:rFonts w:asciiTheme="majorHAnsi" w:hAnsiTheme="majorHAnsi" w:cs="Times New Roman (Body CS)"/>
          <w:caps/>
          <w:color w:val="018219" w:themeColor="accent1"/>
          <w:spacing w:val="8"/>
          <w:sz w:val="24"/>
          <w:lang w:val="tr-TR"/>
        </w:rPr>
      </w:pPr>
      <w:bookmarkStart w:id="46" w:name="_Toc212118582"/>
      <w:r w:rsidRPr="00E20AF5">
        <w:rPr>
          <w:rFonts w:asciiTheme="majorHAnsi" w:hAnsiTheme="majorHAnsi" w:cs="Times New Roman (Body CS)"/>
          <w:caps/>
          <w:color w:val="018219" w:themeColor="accent1"/>
          <w:spacing w:val="8"/>
          <w:sz w:val="24"/>
          <w:lang w:val="tr-TR"/>
        </w:rPr>
        <w:lastRenderedPageBreak/>
        <w:t xml:space="preserve"> Projenin Arazi İhtiyacı</w:t>
      </w:r>
      <w:bookmarkEnd w:id="46"/>
    </w:p>
    <w:p w14:paraId="0C2E2091" w14:textId="08B94A5B" w:rsidR="002820F2" w:rsidRPr="00E20AF5" w:rsidRDefault="002820F2" w:rsidP="002820F2">
      <w:pPr>
        <w:spacing w:after="120"/>
        <w:jc w:val="both"/>
        <w:rPr>
          <w:lang w:val="tr-TR"/>
        </w:rPr>
      </w:pPr>
      <w:r w:rsidRPr="00E20AF5">
        <w:rPr>
          <w:lang w:val="tr-TR"/>
        </w:rPr>
        <w:t xml:space="preserve">Proje alanı üç ana arazi mülkiyeti türünü içermektedir: </w:t>
      </w:r>
      <w:r w:rsidR="00BD683C" w:rsidRPr="00E20AF5">
        <w:rPr>
          <w:lang w:val="tr-TR"/>
        </w:rPr>
        <w:t>devlet orman arazisi, özel mülkiyet arazisi ve kayıt dışı/gayri resmi olarak kullanılan arazi</w:t>
      </w:r>
      <w:r w:rsidRPr="00E20AF5">
        <w:rPr>
          <w:lang w:val="tr-TR"/>
        </w:rPr>
        <w:t>. Her tür, arazi edinimi, kamulaştırma ve kullanım hakları konusunda farklı yasal prosedürlere tabidir.</w:t>
      </w:r>
    </w:p>
    <w:p w14:paraId="692AB7C6" w14:textId="44BADAD7" w:rsidR="001434DE" w:rsidRPr="00E20AF5" w:rsidRDefault="001434DE" w:rsidP="001434DE">
      <w:pPr>
        <w:spacing w:after="120"/>
        <w:jc w:val="both"/>
        <w:rPr>
          <w:lang w:val="tr-TR"/>
        </w:rPr>
      </w:pPr>
      <w:r w:rsidRPr="09881177">
        <w:rPr>
          <w:b/>
          <w:bCs/>
          <w:lang w:val="tr-TR"/>
        </w:rPr>
        <w:t xml:space="preserve">Devlet Orman Arazisi: </w:t>
      </w:r>
      <w:r w:rsidRPr="09881177">
        <w:rPr>
          <w:lang w:val="tr-TR"/>
        </w:rPr>
        <w:t xml:space="preserve">Gökpınar'daki türbin konumları ve Mazı'daki türbinlerin çoğu dahil olmak üzere projenin altyapısının çoğu devlet orman arazisi üzerinde bulunmaktadır. Bu araziler 6831 sayılı Orman Kanunu ile düzenlenmektedir ve kullanımları için Tarım ve Orman Bakanlığı tarafından verilen uzun vadeli (genellikle 49 yıllık) izin gereklidir. </w:t>
      </w:r>
      <w:proofErr w:type="spellStart"/>
      <w:r w:rsidR="0EF5B808" w:rsidRPr="09881177">
        <w:rPr>
          <w:lang w:val="tr-TR"/>
        </w:rPr>
        <w:t>EİH</w:t>
      </w:r>
      <w:r w:rsidRPr="09881177">
        <w:rPr>
          <w:lang w:val="tr-TR"/>
        </w:rPr>
        <w:t>koridoru</w:t>
      </w:r>
      <w:proofErr w:type="spellEnd"/>
      <w:r w:rsidRPr="09881177">
        <w:rPr>
          <w:lang w:val="tr-TR"/>
        </w:rPr>
        <w:t xml:space="preserve"> ve erişim yollarının da ağırlıklı olarak orman arazilerinden geçmesi beklenmektedir.</w:t>
      </w:r>
    </w:p>
    <w:p w14:paraId="26D904BE" w14:textId="77777777" w:rsidR="001434DE" w:rsidRPr="00E20AF5" w:rsidRDefault="001434DE" w:rsidP="001434DE">
      <w:pPr>
        <w:spacing w:after="120"/>
        <w:jc w:val="both"/>
        <w:rPr>
          <w:lang w:val="tr-TR"/>
        </w:rPr>
      </w:pPr>
      <w:r w:rsidRPr="00E20AF5">
        <w:rPr>
          <w:b/>
          <w:bCs/>
          <w:lang w:val="tr-TR"/>
        </w:rPr>
        <w:t xml:space="preserve">Özel Mülkiyet Arazileri: </w:t>
      </w:r>
      <w:r w:rsidRPr="00E20AF5">
        <w:rPr>
          <w:lang w:val="tr-TR"/>
        </w:rPr>
        <w:t>Mazı'da bulunan 14 özel mülkiyet parseli, çoğunlukla erişim yolları, türbin sahaları ve şalt sahası için Proje kapsamında satın alınacaktır. Önemli detaylar şunlardır</w:t>
      </w:r>
      <w:r w:rsidRPr="00E20AF5">
        <w:rPr>
          <w:b/>
          <w:bCs/>
          <w:lang w:val="tr-TR"/>
        </w:rPr>
        <w:t>:</w:t>
      </w:r>
    </w:p>
    <w:p w14:paraId="6E97B062" w14:textId="77777777" w:rsidR="001434DE" w:rsidRPr="00E20AF5" w:rsidRDefault="001434DE" w:rsidP="001434DE">
      <w:pPr>
        <w:numPr>
          <w:ilvl w:val="0"/>
          <w:numId w:val="26"/>
        </w:numPr>
        <w:spacing w:before="120" w:after="60" w:line="260" w:lineRule="atLeast"/>
        <w:jc w:val="both"/>
        <w:rPr>
          <w:rFonts w:eastAsiaTheme="minorEastAsia"/>
          <w:kern w:val="0"/>
          <w:szCs w:val="20"/>
          <w:lang w:val="tr-TR"/>
          <w14:ligatures w14:val="none"/>
        </w:rPr>
      </w:pPr>
      <w:r w:rsidRPr="00E20AF5">
        <w:rPr>
          <w:rFonts w:eastAsiaTheme="minorEastAsia"/>
          <w:kern w:val="0"/>
          <w:szCs w:val="20"/>
          <w:lang w:val="tr-TR"/>
          <w14:ligatures w14:val="none"/>
        </w:rPr>
        <w:t xml:space="preserve">Parsel No. 396/1 ve 393/10: </w:t>
      </w:r>
      <w:proofErr w:type="gramStart"/>
      <w:r w:rsidRPr="00E20AF5">
        <w:rPr>
          <w:rFonts w:eastAsiaTheme="minorEastAsia"/>
          <w:kern w:val="0"/>
          <w:szCs w:val="20"/>
          <w:lang w:val="tr-TR"/>
          <w14:ligatures w14:val="none"/>
        </w:rPr>
        <w:t>Rüzgar</w:t>
      </w:r>
      <w:proofErr w:type="gramEnd"/>
      <w:r w:rsidRPr="00E20AF5">
        <w:rPr>
          <w:rFonts w:eastAsiaTheme="minorEastAsia"/>
          <w:kern w:val="0"/>
          <w:szCs w:val="20"/>
          <w:lang w:val="tr-TR"/>
          <w14:ligatures w14:val="none"/>
        </w:rPr>
        <w:t xml:space="preserve"> türbini temellerini barındırır.</w:t>
      </w:r>
    </w:p>
    <w:p w14:paraId="4C5684C1" w14:textId="77777777" w:rsidR="001434DE" w:rsidRPr="00E20AF5" w:rsidRDefault="001434DE" w:rsidP="001434DE">
      <w:pPr>
        <w:numPr>
          <w:ilvl w:val="0"/>
          <w:numId w:val="26"/>
        </w:numPr>
        <w:spacing w:before="120" w:after="60" w:line="260" w:lineRule="atLeast"/>
        <w:jc w:val="both"/>
        <w:rPr>
          <w:rFonts w:eastAsiaTheme="minorEastAsia"/>
          <w:kern w:val="0"/>
          <w:szCs w:val="20"/>
          <w:lang w:val="tr-TR"/>
          <w14:ligatures w14:val="none"/>
        </w:rPr>
      </w:pPr>
      <w:r w:rsidRPr="00E20AF5">
        <w:rPr>
          <w:rFonts w:eastAsiaTheme="minorEastAsia"/>
          <w:kern w:val="0"/>
          <w:szCs w:val="20"/>
          <w:lang w:val="tr-TR"/>
          <w14:ligatures w14:val="none"/>
        </w:rPr>
        <w:t xml:space="preserve">Parsel No. 400/1: Hem erişim yolu hem de şalt sahasını barındırır; mülkiyet üç eşit paya </w:t>
      </w:r>
      <w:proofErr w:type="gramStart"/>
      <w:r w:rsidRPr="00E20AF5">
        <w:rPr>
          <w:rFonts w:eastAsiaTheme="minorEastAsia"/>
          <w:kern w:val="0"/>
          <w:szCs w:val="20"/>
          <w:lang w:val="tr-TR"/>
          <w14:ligatures w14:val="none"/>
        </w:rPr>
        <w:t>bölünmüştür;</w:t>
      </w:r>
      <w:proofErr w:type="gramEnd"/>
      <w:r w:rsidRPr="00E20AF5">
        <w:rPr>
          <w:rFonts w:eastAsiaTheme="minorEastAsia"/>
          <w:kern w:val="0"/>
          <w:szCs w:val="20"/>
          <w:lang w:val="tr-TR"/>
          <w14:ligatures w14:val="none"/>
        </w:rPr>
        <w:t xml:space="preserve"> yasal temsilciler aracılığıyla bazı iletişim devam etmektedir.</w:t>
      </w:r>
    </w:p>
    <w:p w14:paraId="2E2FC258" w14:textId="77777777" w:rsidR="001434DE" w:rsidRPr="00E20AF5" w:rsidRDefault="001434DE" w:rsidP="001434DE">
      <w:pPr>
        <w:numPr>
          <w:ilvl w:val="0"/>
          <w:numId w:val="26"/>
        </w:numPr>
        <w:spacing w:before="120" w:after="60" w:line="260" w:lineRule="atLeast"/>
        <w:jc w:val="both"/>
        <w:rPr>
          <w:rFonts w:eastAsiaTheme="minorEastAsia"/>
          <w:kern w:val="0"/>
          <w:szCs w:val="20"/>
          <w:lang w:val="tr-TR"/>
          <w14:ligatures w14:val="none"/>
        </w:rPr>
      </w:pPr>
      <w:r w:rsidRPr="00E20AF5">
        <w:rPr>
          <w:rFonts w:eastAsiaTheme="minorEastAsia"/>
          <w:kern w:val="0"/>
          <w:szCs w:val="20"/>
          <w:lang w:val="tr-TR"/>
          <w14:ligatures w14:val="none"/>
        </w:rPr>
        <w:t>Parsel No. 391/3: Taş bir yapı içermektedir; aktif olarak konut olarak kullanılmamaktadır.</w:t>
      </w:r>
    </w:p>
    <w:p w14:paraId="793F88D3" w14:textId="77777777" w:rsidR="001434DE" w:rsidRPr="00E20AF5" w:rsidRDefault="001434DE" w:rsidP="001434DE">
      <w:pPr>
        <w:numPr>
          <w:ilvl w:val="0"/>
          <w:numId w:val="26"/>
        </w:numPr>
        <w:spacing w:before="120" w:after="60" w:line="260" w:lineRule="atLeast"/>
        <w:jc w:val="both"/>
        <w:rPr>
          <w:rFonts w:eastAsiaTheme="minorEastAsia"/>
          <w:kern w:val="0"/>
          <w:szCs w:val="20"/>
          <w:lang w:val="tr-TR"/>
          <w14:ligatures w14:val="none"/>
        </w:rPr>
      </w:pPr>
      <w:r w:rsidRPr="00E20AF5">
        <w:rPr>
          <w:rFonts w:eastAsiaTheme="minorEastAsia"/>
          <w:kern w:val="0"/>
          <w:szCs w:val="20"/>
          <w:lang w:val="tr-TR"/>
          <w14:ligatures w14:val="none"/>
        </w:rPr>
        <w:t>Parsel No. 393/28 ve 393/21: Parsel alanının %100'ü etkilenecek şekilde tamamen satın alınacaktır.</w:t>
      </w:r>
    </w:p>
    <w:p w14:paraId="15710536" w14:textId="77777777" w:rsidR="001434DE" w:rsidRPr="00E20AF5" w:rsidRDefault="001434DE" w:rsidP="004238A4">
      <w:pPr>
        <w:numPr>
          <w:ilvl w:val="0"/>
          <w:numId w:val="26"/>
        </w:numPr>
        <w:spacing w:before="120" w:after="120" w:line="260" w:lineRule="atLeast"/>
        <w:ind w:left="403" w:hanging="403"/>
        <w:jc w:val="both"/>
        <w:rPr>
          <w:rFonts w:eastAsiaTheme="minorEastAsia"/>
          <w:kern w:val="0"/>
          <w:szCs w:val="20"/>
          <w:lang w:val="tr-TR"/>
          <w14:ligatures w14:val="none"/>
        </w:rPr>
      </w:pPr>
      <w:r w:rsidRPr="00E20AF5">
        <w:rPr>
          <w:rFonts w:eastAsiaTheme="minorEastAsia"/>
          <w:kern w:val="0"/>
          <w:szCs w:val="20"/>
          <w:lang w:val="tr-TR"/>
          <w14:ligatures w14:val="none"/>
        </w:rPr>
        <w:t>Kalan parseller kısmen satın alınacak ve çoğu durumda kullanılabilirlik korunacaktır.</w:t>
      </w:r>
    </w:p>
    <w:p w14:paraId="2BE19427" w14:textId="7709A110" w:rsidR="001434DE" w:rsidRPr="00E20AF5" w:rsidRDefault="0026101E" w:rsidP="004238A4">
      <w:pPr>
        <w:spacing w:after="120"/>
        <w:jc w:val="both"/>
        <w:rPr>
          <w:lang w:val="tr-TR"/>
        </w:rPr>
      </w:pPr>
      <w:r w:rsidRPr="00DC4677">
        <w:rPr>
          <w:b/>
          <w:bCs/>
          <w:lang w:val="tr-TR"/>
        </w:rPr>
        <w:t>Geçici Araziler:</w:t>
      </w:r>
      <w:r w:rsidRPr="00E20AF5">
        <w:rPr>
          <w:lang w:val="tr-TR"/>
        </w:rPr>
        <w:t xml:space="preserve"> Bunlar şu anda </w:t>
      </w:r>
      <w:proofErr w:type="spellStart"/>
      <w:r w:rsidR="00DC4677">
        <w:rPr>
          <w:lang w:val="tr-TR"/>
        </w:rPr>
        <w:t>monilizasyon</w:t>
      </w:r>
      <w:proofErr w:type="spellEnd"/>
      <w:r w:rsidRPr="00E20AF5">
        <w:rPr>
          <w:lang w:val="tr-TR"/>
        </w:rPr>
        <w:t xml:space="preserve"> alanı için gereklidir. </w:t>
      </w:r>
      <w:proofErr w:type="spellStart"/>
      <w:r w:rsidR="0007660F" w:rsidRPr="00E20AF5">
        <w:rPr>
          <w:lang w:val="tr-TR"/>
        </w:rPr>
        <w:t>Arturna</w:t>
      </w:r>
      <w:proofErr w:type="spellEnd"/>
      <w:r w:rsidRPr="00E20AF5">
        <w:rPr>
          <w:lang w:val="tr-TR"/>
        </w:rPr>
        <w:t xml:space="preserve"> Projesi için, Mazı Mahallesi'nde bulunan </w:t>
      </w:r>
      <w:r w:rsidR="0057407F" w:rsidRPr="00E20AF5">
        <w:rPr>
          <w:lang w:val="tr-TR"/>
        </w:rPr>
        <w:t xml:space="preserve">iki </w:t>
      </w:r>
      <w:r w:rsidRPr="00E20AF5">
        <w:rPr>
          <w:lang w:val="tr-TR"/>
        </w:rPr>
        <w:t xml:space="preserve">özel arazi parseli bu amaçla geçici olarak kullanılmaktadır. Bir yıllık kira sözleşmesi imzalanmıştır. Projenin </w:t>
      </w:r>
      <w:r w:rsidR="00DC4677">
        <w:rPr>
          <w:lang w:val="tr-TR"/>
        </w:rPr>
        <w:t>mobilizasyonunun</w:t>
      </w:r>
      <w:r w:rsidRPr="00E20AF5">
        <w:rPr>
          <w:lang w:val="tr-TR"/>
        </w:rPr>
        <w:t xml:space="preserve"> tamamlanmasının ardından, arazinin durumunu ve teslimat durumunu teyit etmek için bir arazi çıkış protokolü uygulanacaktır.</w:t>
      </w:r>
    </w:p>
    <w:p w14:paraId="1EF5FB4F" w14:textId="0CF19120" w:rsidR="001434DE" w:rsidRPr="00E20AF5" w:rsidRDefault="001434DE" w:rsidP="001434DE">
      <w:pPr>
        <w:spacing w:after="120"/>
        <w:jc w:val="both"/>
        <w:rPr>
          <w:lang w:val="tr-TR"/>
        </w:rPr>
      </w:pPr>
      <w:r w:rsidRPr="00E20AF5">
        <w:rPr>
          <w:lang w:val="tr-TR"/>
        </w:rPr>
        <w:t xml:space="preserve">Özellikle erişim yolu güzergâhları boyunca bulunan birkaç parsel, kısmi satın alma bölgelerini içerirken, birkaçı tam satın almaya tabidir (örneğin, Parseller 393/28 ve 393/21). Saha çalışması sırasında, resmi parsel kayıtlarında yer almayan, savunmasız bir hane halkı tarafından </w:t>
      </w:r>
      <w:r w:rsidR="00980CE7">
        <w:rPr>
          <w:lang w:val="tr-TR"/>
        </w:rPr>
        <w:t>kullanılan</w:t>
      </w:r>
      <w:r w:rsidRPr="00E20AF5">
        <w:rPr>
          <w:lang w:val="tr-TR"/>
        </w:rPr>
        <w:t xml:space="preserve"> bir gayri resmi konut yapısı tespit edilmiştir.</w:t>
      </w:r>
    </w:p>
    <w:p w14:paraId="7D8B27A7" w14:textId="2FCDF022" w:rsidR="002820F2" w:rsidRPr="00E20AF5" w:rsidRDefault="002820F2" w:rsidP="004238A4">
      <w:pPr>
        <w:spacing w:after="120"/>
        <w:jc w:val="both"/>
        <w:rPr>
          <w:lang w:val="tr-TR"/>
        </w:rPr>
      </w:pPr>
      <w:r w:rsidRPr="00E20AF5">
        <w:rPr>
          <w:lang w:val="tr-TR"/>
        </w:rPr>
        <w:t xml:space="preserve">Kamulaştırma süreci, 2942 sayılı Türk Kamulaştırma Kanunu'na göre yürütülmektedir. EBRD </w:t>
      </w:r>
      <w:r w:rsidR="0094A31E" w:rsidRPr="00E20AF5">
        <w:rPr>
          <w:lang w:val="tr-TR"/>
        </w:rPr>
        <w:t>ÇSG</w:t>
      </w:r>
      <w:r w:rsidRPr="00E20AF5">
        <w:rPr>
          <w:lang w:val="tr-TR"/>
        </w:rPr>
        <w:t>5'e uygun olarak, tazminat sadece ulusal tazminat değeri değil, tam yenileme maliyeti</w:t>
      </w:r>
      <w:r w:rsidRPr="00E20AF5">
        <w:rPr>
          <w:vertAlign w:val="superscript"/>
          <w:lang w:val="tr-TR"/>
        </w:rPr>
        <w:footnoteReference w:id="5"/>
      </w:r>
      <w:r w:rsidRPr="00E20AF5">
        <w:rPr>
          <w:lang w:val="tr-TR"/>
        </w:rPr>
        <w:t xml:space="preserve"> ) üzerinden ödenecektir. Etkilenen özel parsellerin, ayakta duran mahsuller ve ağaçlar da dahil olmak üzere tam bir sayımı ve varlık envanteri başlatılmıştır.</w:t>
      </w:r>
    </w:p>
    <w:p w14:paraId="63FB8185" w14:textId="54ED3424" w:rsidR="00D73DFE" w:rsidRPr="00E20AF5" w:rsidRDefault="00980CE7" w:rsidP="002820F2">
      <w:pPr>
        <w:spacing w:after="120"/>
        <w:jc w:val="both"/>
        <w:rPr>
          <w:lang w:val="tr-TR"/>
        </w:rPr>
      </w:pPr>
      <w:r>
        <w:rPr>
          <w:lang w:val="tr-TR"/>
        </w:rPr>
        <w:t>EİH</w:t>
      </w:r>
      <w:r w:rsidR="727A0E5D" w:rsidRPr="00E20AF5">
        <w:rPr>
          <w:lang w:val="tr-TR"/>
        </w:rPr>
        <w:t xml:space="preserve"> inşaatı nedeniyle toplam 3 </w:t>
      </w:r>
      <w:r w:rsidR="00174887" w:rsidRPr="00E20AF5">
        <w:rPr>
          <w:lang w:val="tr-TR"/>
        </w:rPr>
        <w:t xml:space="preserve">özel </w:t>
      </w:r>
      <w:r w:rsidR="727A0E5D" w:rsidRPr="00E20AF5">
        <w:rPr>
          <w:lang w:val="tr-TR"/>
        </w:rPr>
        <w:t>parsel havai elektrik kablolarından etkilenmektedir</w:t>
      </w:r>
      <w:r w:rsidR="24C40670" w:rsidRPr="00E20AF5">
        <w:rPr>
          <w:lang w:val="tr-TR"/>
        </w:rPr>
        <w:t xml:space="preserve">. Türkiye'de </w:t>
      </w:r>
      <w:proofErr w:type="spellStart"/>
      <w:r>
        <w:rPr>
          <w:lang w:val="tr-TR"/>
        </w:rPr>
        <w:t>EİH</w:t>
      </w:r>
      <w:r w:rsidR="24C40670" w:rsidRPr="00E20AF5">
        <w:rPr>
          <w:lang w:val="tr-TR"/>
        </w:rPr>
        <w:t>'lerin</w:t>
      </w:r>
      <w:proofErr w:type="spellEnd"/>
      <w:r w:rsidR="24C40670" w:rsidRPr="00E20AF5">
        <w:rPr>
          <w:lang w:val="tr-TR"/>
        </w:rPr>
        <w:t xml:space="preserve"> inşaatı ve işletilmesi, Türkiye Elektrik İletim İşletme Şirketi (TEİAŞ) yetkisi altındadır. TEİAŞ, proje onayı, arazi edinimi ve irtifak hakkı tesis edilmesi, inşaat yönetimi ve </w:t>
      </w:r>
      <w:proofErr w:type="spellStart"/>
      <w:r>
        <w:rPr>
          <w:lang w:val="tr-TR"/>
        </w:rPr>
        <w:t>EİH</w:t>
      </w:r>
      <w:r w:rsidR="24C40670" w:rsidRPr="00E20AF5">
        <w:rPr>
          <w:lang w:val="tr-TR"/>
        </w:rPr>
        <w:t>'lerin</w:t>
      </w:r>
      <w:proofErr w:type="spellEnd"/>
      <w:r w:rsidR="24C40670" w:rsidRPr="00E20AF5">
        <w:rPr>
          <w:lang w:val="tr-TR"/>
        </w:rPr>
        <w:t xml:space="preserve"> uzun vadeli işletilmesinden nihai olarak sorumlu kurumdur. Proje Şirketi, TEİAŞ adına tasarımı hazırlamış ve hazırlık çalışmalarını üstlenmiştir; ancak, süreç boyunca mülkiyet, hesap verebilirlik ve düzenleyici yetki TEİAŞ'a aittir. </w:t>
      </w:r>
      <w:proofErr w:type="spellStart"/>
      <w:r>
        <w:rPr>
          <w:lang w:val="tr-TR"/>
        </w:rPr>
        <w:t>EİH</w:t>
      </w:r>
      <w:r w:rsidR="6BCFE351" w:rsidRPr="00E20AF5">
        <w:rPr>
          <w:lang w:val="tr-TR"/>
        </w:rPr>
        <w:t>'ler</w:t>
      </w:r>
      <w:proofErr w:type="spellEnd"/>
      <w:r w:rsidR="6BCFE351" w:rsidRPr="00E20AF5">
        <w:rPr>
          <w:lang w:val="tr-TR"/>
        </w:rPr>
        <w:t xml:space="preserve"> TEİAŞ'a ait olduğundan, kamulaştırma sürecinin tamamı TEİAŞ tarafından yürütülmektedir. Ancak, Enerjisa </w:t>
      </w:r>
      <w:proofErr w:type="spellStart"/>
      <w:r w:rsidR="6BCFE351" w:rsidRPr="00E20AF5">
        <w:rPr>
          <w:lang w:val="tr-TR"/>
        </w:rPr>
        <w:t>Üretim'in</w:t>
      </w:r>
      <w:proofErr w:type="spellEnd"/>
      <w:r w:rsidR="6BCFE351" w:rsidRPr="00E20AF5">
        <w:rPr>
          <w:lang w:val="tr-TR"/>
        </w:rPr>
        <w:t xml:space="preserve"> sahada direk kurulumlarına daha erken başlamak için süreci hızlandırması gereken durumlarda, Enerjisa Üretim, kamulaştırma işleminden önce direklerin kurulacağı parsellerin sahipleriyle görüşmeler </w:t>
      </w:r>
      <w:r w:rsidR="6BCFE351" w:rsidRPr="00E20AF5">
        <w:rPr>
          <w:lang w:val="tr-TR"/>
        </w:rPr>
        <w:lastRenderedPageBreak/>
        <w:t xml:space="preserve">yapabilir. Bu gibi durumlarda, direk başına önceden belirlenmiş bir tutar üzerinden arazi sahiplerine yapılan ödemeler karşılığında onay formları imzalanabilir. </w:t>
      </w:r>
    </w:p>
    <w:p w14:paraId="2676AFCD" w14:textId="7259C809" w:rsidR="00D73DFE" w:rsidRPr="00E20AF5" w:rsidRDefault="00D73DFE" w:rsidP="002820F2">
      <w:pPr>
        <w:spacing w:after="120"/>
        <w:jc w:val="both"/>
        <w:rPr>
          <w:lang w:val="tr-TR"/>
        </w:rPr>
      </w:pPr>
      <w:r w:rsidRPr="00E20AF5">
        <w:rPr>
          <w:lang w:val="tr-TR"/>
        </w:rPr>
        <w:t>Bir proje, tarım arazilerinin etkilendiği kırsal alanlarda yer alıyorsa, etkiler sadece arazinin değerinin ötesine geçebilir ve etkilenen araziyle bağlantılı mahsulleri, geçim kaynaklarını ve diğer varlıkları da etkileyebilir. Bu tür alt projelerin arazi ihtiyaçları, ilgili alanlar üzerinde mülkiyet veya irtifak hakkı tesis edilmesini gerektirebilir. Kalıcı arazi edinimi, mülkiyet haklarının devrini gerektirirken, geçici arazi kullanımı irtifak hakkı tesis edilmesini gerektirir. İnşaatın ardından, havai iletim hatlarının altındaki araziler, güvenlik mesafelerinin korunmasını sağlamak için ağaç dikme veya yapı inşa etme yasağı gibi belirli kısıtlamalara tabi olarak, hak sahiplerine geri verilir.</w:t>
      </w:r>
      <w:r w:rsidR="00A57490" w:rsidRPr="00E20AF5">
        <w:rPr>
          <w:rStyle w:val="FootnoteReference"/>
          <w:lang w:val="tr-TR"/>
        </w:rPr>
        <w:footnoteReference w:id="6"/>
      </w:r>
    </w:p>
    <w:p w14:paraId="5E7D3996" w14:textId="37816AA2" w:rsidR="002820F2" w:rsidRPr="00E20AF5" w:rsidRDefault="0016680F" w:rsidP="002820F2">
      <w:pPr>
        <w:spacing w:after="120"/>
        <w:jc w:val="both"/>
        <w:rPr>
          <w:lang w:val="tr-TR"/>
        </w:rPr>
      </w:pPr>
      <w:r>
        <w:rPr>
          <w:lang w:val="tr-TR"/>
        </w:rPr>
        <w:t>EİH</w:t>
      </w:r>
      <w:r w:rsidR="3A33B4BB" w:rsidRPr="00E20AF5">
        <w:rPr>
          <w:lang w:val="tr-TR"/>
        </w:rPr>
        <w:t xml:space="preserve"> güzergâhı Ekim 2025 itibarıyla kesinleşmiştir. </w:t>
      </w:r>
      <w:r w:rsidR="24C40670" w:rsidRPr="00E20AF5">
        <w:rPr>
          <w:lang w:val="tr-TR"/>
        </w:rPr>
        <w:t xml:space="preserve">TEİAŞ tarafından parselin kamulaştırma süreci </w:t>
      </w:r>
      <w:r w:rsidR="69E4036F" w:rsidRPr="00E20AF5">
        <w:rPr>
          <w:lang w:val="tr-TR"/>
        </w:rPr>
        <w:t xml:space="preserve">henüz </w:t>
      </w:r>
      <w:r w:rsidR="24C40670" w:rsidRPr="00E20AF5">
        <w:rPr>
          <w:lang w:val="tr-TR"/>
        </w:rPr>
        <w:t>başlatılmamıştır.</w:t>
      </w:r>
    </w:p>
    <w:p w14:paraId="05171C84" w14:textId="0BBF99E4" w:rsidR="002820F2" w:rsidRPr="00E20AF5" w:rsidRDefault="002820F2" w:rsidP="002820F2">
      <w:pPr>
        <w:spacing w:after="120"/>
        <w:jc w:val="both"/>
        <w:rPr>
          <w:lang w:val="tr-TR"/>
        </w:rPr>
      </w:pPr>
      <w:r w:rsidRPr="00E20AF5">
        <w:rPr>
          <w:lang w:val="tr-TR"/>
        </w:rPr>
        <w:t xml:space="preserve">Proje, hane halklarının fiziksel olarak yerinden edilmesini veya yeniden yerleştirilmesini içermediğinden, tam bir Yeniden Yerleşim Eylem Planı (RAP) gerekli değildir. Bunun yerine, araziye dayalı geçim kaynaklarının potansiyel kayıpları, erişim kısıtlamaları ve ilgili kırılganlıklar dahil olmak üzere ekonomik yerinden edilme etkilerini özel olarak ele almak üzere bir Geçim Kaynaklarının Yeniden Sağlanması Planı (LRP) hazırlanmıştır. </w:t>
      </w:r>
      <w:r w:rsidR="00667BCD" w:rsidRPr="00E20AF5">
        <w:rPr>
          <w:lang w:val="tr-TR"/>
        </w:rPr>
        <w:t xml:space="preserve">LRP, sadece Türk hukuku uyarınca kamulaştırma nedeniyle tam nakit tazminat almayan gayri resmi arazi kullanıcılarının aşağıdakileri alabileceğini belirlemektedir: Geçici Geçim Desteği (TLS), ayni destek, kovan taşıma yardımı. Ayrıca, </w:t>
      </w:r>
      <w:r w:rsidR="00812CE9" w:rsidRPr="00E20AF5">
        <w:rPr>
          <w:lang w:val="tr-TR"/>
        </w:rPr>
        <w:t>arazi ediniminden</w:t>
      </w:r>
      <w:r w:rsidR="00667BCD" w:rsidRPr="00E20AF5">
        <w:rPr>
          <w:lang w:val="tr-TR"/>
        </w:rPr>
        <w:t xml:space="preserve"> etkilenen gayri resmi arazi kullanıcıları</w:t>
      </w:r>
      <w:r w:rsidR="00812CE9" w:rsidRPr="00E20AF5">
        <w:rPr>
          <w:lang w:val="tr-TR"/>
        </w:rPr>
        <w:t xml:space="preserve">, ağaçlar, mahsuller ve yer üstü yapılar için tazminat almaya hak kazanmaktadır. </w:t>
      </w:r>
      <w:r w:rsidR="00667BCD" w:rsidRPr="00E20AF5">
        <w:rPr>
          <w:lang w:val="tr-TR"/>
        </w:rPr>
        <w:t>TLS, araziye dayalı geçim kaynakları olan gayri resmi kullanıcılar ve sadece kaynak kullanıcıları için uygulanacaktır. Devlet ve orman arazilerinin gayri resmi kullanıcıları, kaynak kayıpları için tazminat ve/veya ayni destek alma hakkına sahip olacaktır. LRP, tazminat ve geçim kaynaklarının yeniden sağlanması için ilave önlemler sunmaktadır.</w:t>
      </w:r>
    </w:p>
    <w:p w14:paraId="116DC98B" w14:textId="63CFF167" w:rsidR="002820F2" w:rsidRPr="00E20AF5" w:rsidRDefault="0094642C" w:rsidP="008F60F7">
      <w:pPr>
        <w:pStyle w:val="BodyText"/>
        <w:jc w:val="both"/>
        <w:rPr>
          <w:lang w:val="tr-TR"/>
        </w:rPr>
      </w:pPr>
      <w:r w:rsidRPr="00E20AF5">
        <w:rPr>
          <w:lang w:val="tr-TR"/>
        </w:rPr>
        <w:t>Proje edinimi için gerekli araziler, enerji santrali alanı içindeki karışık orman, maki bitki örtüsü, otçul bitkiler ve az sayıda zeytinlik/tarım alanından oluşmaktadır. Proje alanı ve çevresindeki tarım arazilerinde arpa, buğday, mısır ve zeytin yetiştiriciliği yapıldığı gözlemlenmiştir. Üretilen tahıllar insan ve hayvan beslenmesi için kullanılmaktadır. Ayrıca, küçük ölçekli bahçecilik faaliyetleri kapsamında sebze ve meyve üretimi de yapılmaktadır.</w:t>
      </w:r>
    </w:p>
    <w:p w14:paraId="2A3CA44E" w14:textId="570833C7" w:rsidR="00C91E49" w:rsidRPr="00E20AF5" w:rsidRDefault="00C91E49" w:rsidP="00C91E49">
      <w:pPr>
        <w:pStyle w:val="BodyText"/>
        <w:jc w:val="both"/>
        <w:rPr>
          <w:lang w:val="tr-TR"/>
        </w:rPr>
      </w:pPr>
      <w:r w:rsidRPr="00E20AF5">
        <w:rPr>
          <w:lang w:val="tr-TR"/>
        </w:rPr>
        <w:t xml:space="preserve">Haberlere göre, YEKA-2 projeleri 36.214 ağacın kesilmesine neden olacaktır. Haberlerde, </w:t>
      </w:r>
      <w:r w:rsidR="73A1B893" w:rsidRPr="00E20AF5">
        <w:rPr>
          <w:lang w:val="tr-TR"/>
        </w:rPr>
        <w:t>RES</w:t>
      </w:r>
      <w:r w:rsidRPr="00E20AF5">
        <w:rPr>
          <w:lang w:val="tr-TR"/>
        </w:rPr>
        <w:t xml:space="preserve"> Projelerinin doğal habitatlara sahip orman alanlarında yer aldığı vurgulanarak, çevreciler ve yerel halk arasında ekolojik etki konusunda endişeler uyandırdığı belirtilmiştir. </w:t>
      </w:r>
      <w:r w:rsidRPr="00E20AF5">
        <w:rPr>
          <w:rStyle w:val="FootnoteReference"/>
          <w:lang w:val="tr-TR"/>
        </w:rPr>
        <w:footnoteReference w:id="7"/>
      </w:r>
      <w:r w:rsidRPr="00E20AF5">
        <w:rPr>
          <w:rStyle w:val="FootnoteReference"/>
          <w:lang w:val="tr-TR"/>
        </w:rPr>
        <w:footnoteReference w:id="8"/>
      </w:r>
      <w:r w:rsidRPr="00E20AF5">
        <w:rPr>
          <w:lang w:val="tr-TR"/>
        </w:rPr>
        <w:t xml:space="preserve"> </w:t>
      </w:r>
      <w:r w:rsidRPr="00E20AF5">
        <w:rPr>
          <w:rStyle w:val="FootnoteReference"/>
          <w:lang w:val="tr-TR"/>
        </w:rPr>
        <w:footnoteReference w:id="9"/>
      </w:r>
      <w:r w:rsidRPr="00E20AF5">
        <w:rPr>
          <w:lang w:val="tr-TR"/>
        </w:rPr>
        <w:t xml:space="preserve"> </w:t>
      </w:r>
      <w:r w:rsidRPr="00E20AF5">
        <w:rPr>
          <w:rStyle w:val="FootnoteReference"/>
          <w:lang w:val="tr-TR"/>
        </w:rPr>
        <w:footnoteReference w:id="10"/>
      </w:r>
    </w:p>
    <w:p w14:paraId="0D3A9D31" w14:textId="635917AE" w:rsidR="006A2DBB" w:rsidRPr="00E20AF5" w:rsidRDefault="006A2DBB" w:rsidP="006A2DBB">
      <w:pPr>
        <w:pStyle w:val="BodyText"/>
        <w:jc w:val="both"/>
        <w:rPr>
          <w:lang w:val="tr-TR"/>
        </w:rPr>
      </w:pPr>
      <w:r w:rsidRPr="00E20AF5">
        <w:rPr>
          <w:lang w:val="tr-TR"/>
        </w:rPr>
        <w:t xml:space="preserve">Yerel ÇED raporunda, proje sahası ve türbin konumlarının Maden ve Petrol İşleri Genel Müdürlüğü, Orman Genel Müdürlüğü, Doğa Koruma ve Milli Parklar Genel Müdürlüğü, Türkiye'deki büyükşehir belediyeleri ve proje kapsamında komisyon üyesi olan diğer tüm kurumların görüşleri doğrultusunda belirlendiği belirtilmektedir. </w:t>
      </w:r>
      <w:r w:rsidR="005E0645" w:rsidRPr="00E20AF5">
        <w:rPr>
          <w:lang w:val="tr-TR"/>
        </w:rPr>
        <w:t xml:space="preserve">Yerel ÇED raporuna göre, </w:t>
      </w:r>
      <w:r w:rsidRPr="00E20AF5">
        <w:rPr>
          <w:lang w:val="tr-TR"/>
        </w:rPr>
        <w:t>seçilen alan, habitat kaybının ve ağaç kesiminin en aza indirilmesi için planlanmıştır.</w:t>
      </w:r>
    </w:p>
    <w:p w14:paraId="1CAD05BE" w14:textId="0E5677EF" w:rsidR="006A2DBB" w:rsidRPr="00E20AF5" w:rsidRDefault="006A2DBB" w:rsidP="006A2DBB">
      <w:pPr>
        <w:pStyle w:val="BodyText"/>
        <w:jc w:val="both"/>
        <w:rPr>
          <w:lang w:val="tr-TR"/>
        </w:rPr>
      </w:pPr>
      <w:r w:rsidRPr="00E20AF5">
        <w:rPr>
          <w:lang w:val="tr-TR"/>
        </w:rPr>
        <w:lastRenderedPageBreak/>
        <w:t xml:space="preserve">Kesilecek ağaç sayısı, türbin platform alanları, erişim yolları, şalt sahası alanı, fazla kazı malzemesi depolama alanları </w:t>
      </w:r>
      <w:r w:rsidR="00E8786D" w:rsidRPr="00E20AF5">
        <w:rPr>
          <w:lang w:val="tr-TR"/>
        </w:rPr>
        <w:t xml:space="preserve">(gerekirse) </w:t>
      </w:r>
      <w:r w:rsidRPr="00E20AF5">
        <w:rPr>
          <w:lang w:val="tr-TR"/>
        </w:rPr>
        <w:t xml:space="preserve">için gerekli olan miktarı içermektedir. </w:t>
      </w:r>
      <w:r w:rsidR="00D948CF" w:rsidRPr="00E20AF5">
        <w:rPr>
          <w:lang w:val="tr-TR"/>
        </w:rPr>
        <w:t>Yaklaşık 85,39 hektarlık bir alanda toplam 12.589 ağacın kesilmesi planlanmaktadır. Proje alanındaki bitki örtüsü ağırlıklı olarak Türk kızılçam (</w:t>
      </w:r>
      <w:proofErr w:type="spellStart"/>
      <w:r w:rsidR="00D948CF" w:rsidRPr="00E20AF5">
        <w:rPr>
          <w:i/>
          <w:iCs/>
          <w:lang w:val="tr-TR"/>
        </w:rPr>
        <w:t>Pinus</w:t>
      </w:r>
      <w:proofErr w:type="spellEnd"/>
      <w:r w:rsidR="00D948CF" w:rsidRPr="00E20AF5">
        <w:rPr>
          <w:i/>
          <w:iCs/>
          <w:lang w:val="tr-TR"/>
        </w:rPr>
        <w:t xml:space="preserve"> </w:t>
      </w:r>
      <w:proofErr w:type="spellStart"/>
      <w:r w:rsidR="00D948CF" w:rsidRPr="00E20AF5">
        <w:rPr>
          <w:i/>
          <w:iCs/>
          <w:lang w:val="tr-TR"/>
        </w:rPr>
        <w:t>brutia</w:t>
      </w:r>
      <w:proofErr w:type="spellEnd"/>
      <w:r w:rsidR="00D948CF" w:rsidRPr="00E20AF5">
        <w:rPr>
          <w:i/>
          <w:iCs/>
          <w:lang w:val="tr-TR"/>
        </w:rPr>
        <w:t xml:space="preserve">) </w:t>
      </w:r>
      <w:r w:rsidR="00D948CF" w:rsidRPr="00E20AF5">
        <w:rPr>
          <w:lang w:val="tr-TR"/>
        </w:rPr>
        <w:t xml:space="preserve">ve maki bitki örtüsünden oluşmaktadır. </w:t>
      </w:r>
      <w:r w:rsidR="008B74A4" w:rsidRPr="00E20AF5">
        <w:rPr>
          <w:lang w:val="tr-TR"/>
        </w:rPr>
        <w:t xml:space="preserve">Sahadan alınan bilgilere göre, zeytinlik alanlarında ağaç kesimi yapılmayacaktır. </w:t>
      </w:r>
      <w:r w:rsidR="00B04161" w:rsidRPr="004876FF">
        <w:rPr>
          <w:lang w:val="tr-TR"/>
        </w:rPr>
        <w:t xml:space="preserve">Yerel </w:t>
      </w:r>
      <w:proofErr w:type="spellStart"/>
      <w:r w:rsidR="00B04161" w:rsidRPr="004876FF">
        <w:rPr>
          <w:lang w:val="tr-TR"/>
        </w:rPr>
        <w:t>ÇED'de</w:t>
      </w:r>
      <w:proofErr w:type="spellEnd"/>
      <w:r w:rsidR="00B04161" w:rsidRPr="004876FF">
        <w:rPr>
          <w:lang w:val="tr-TR"/>
        </w:rPr>
        <w:t xml:space="preserve"> ayrıntılı olarak verilen sayılar Tablo 2-1’de sunulmuştur.</w:t>
      </w:r>
    </w:p>
    <w:p w14:paraId="34C2128E" w14:textId="31C45280" w:rsidR="006A2DBB" w:rsidRPr="00E20AF5" w:rsidRDefault="006A2DBB" w:rsidP="006A2DBB">
      <w:pPr>
        <w:pStyle w:val="Caption"/>
        <w:rPr>
          <w:lang w:val="tr-TR"/>
        </w:rPr>
      </w:pPr>
      <w:bookmarkStart w:id="47" w:name="_Ref194492977"/>
      <w:bookmarkStart w:id="48" w:name="_Toc169878681"/>
      <w:bookmarkStart w:id="49" w:name="_Toc197080890"/>
      <w:bookmarkStart w:id="50" w:name="_Toc212987653"/>
      <w:r w:rsidRPr="2552663E">
        <w:rPr>
          <w:lang w:val="tr-TR"/>
        </w:rPr>
        <w:t xml:space="preserve">Tablo </w:t>
      </w:r>
      <w:r w:rsidR="00B04161" w:rsidRPr="2552663E">
        <w:rPr>
          <w:lang w:val="tr-TR"/>
        </w:rPr>
        <w:t>2</w:t>
      </w:r>
      <w:r w:rsidRPr="2552663E">
        <w:rPr>
          <w:lang w:val="tr-TR"/>
        </w:rPr>
        <w:t>-</w:t>
      </w:r>
      <w:r w:rsidRPr="2552663E">
        <w:rPr>
          <w:lang w:val="tr-TR"/>
        </w:rPr>
        <w:fldChar w:fldCharType="begin"/>
      </w:r>
      <w:r w:rsidRPr="2552663E">
        <w:rPr>
          <w:lang w:val="tr-TR"/>
        </w:rPr>
        <w:instrText xml:space="preserve"> SEQ Table \* ARABIC \s 1 </w:instrText>
      </w:r>
      <w:r w:rsidRPr="2552663E">
        <w:rPr>
          <w:lang w:val="tr-TR"/>
        </w:rPr>
        <w:fldChar w:fldCharType="separate"/>
      </w:r>
      <w:r w:rsidR="006719FE" w:rsidRPr="2552663E">
        <w:rPr>
          <w:noProof/>
          <w:lang w:val="tr-TR"/>
        </w:rPr>
        <w:t>1</w:t>
      </w:r>
      <w:r w:rsidRPr="2552663E">
        <w:rPr>
          <w:lang w:val="tr-TR"/>
        </w:rPr>
        <w:fldChar w:fldCharType="end"/>
      </w:r>
      <w:bookmarkEnd w:id="47"/>
      <w:r w:rsidR="00D33902" w:rsidRPr="2552663E">
        <w:rPr>
          <w:lang w:val="tr-TR"/>
        </w:rPr>
        <w:t xml:space="preserve"> Arturna </w:t>
      </w:r>
      <w:r w:rsidR="73A1B893" w:rsidRPr="2552663E">
        <w:rPr>
          <w:lang w:val="tr-TR"/>
        </w:rPr>
        <w:t>RES</w:t>
      </w:r>
      <w:r w:rsidR="00D33902" w:rsidRPr="2552663E">
        <w:rPr>
          <w:lang w:val="tr-TR"/>
        </w:rPr>
        <w:t xml:space="preserve"> için </w:t>
      </w:r>
      <w:bookmarkEnd w:id="48"/>
      <w:bookmarkEnd w:id="49"/>
      <w:bookmarkEnd w:id="50"/>
      <w:r w:rsidR="00A2716E" w:rsidRPr="2552663E">
        <w:rPr>
          <w:lang w:val="tr-TR"/>
        </w:rPr>
        <w:t>KESİLMESİ GEREKEN AĞAÇ SAYISI</w:t>
      </w:r>
    </w:p>
    <w:tbl>
      <w:tblPr>
        <w:tblStyle w:val="ERMTable1"/>
        <w:tblW w:w="0" w:type="auto"/>
        <w:tblLook w:val="04A0" w:firstRow="1" w:lastRow="0" w:firstColumn="1" w:lastColumn="0" w:noHBand="0" w:noVBand="1"/>
      </w:tblPr>
      <w:tblGrid>
        <w:gridCol w:w="3389"/>
        <w:gridCol w:w="3265"/>
        <w:gridCol w:w="2979"/>
      </w:tblGrid>
      <w:tr w:rsidR="00CD2048" w:rsidRPr="00E20AF5" w14:paraId="7B473813" w14:textId="17868ED1" w:rsidTr="004238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tcPr>
          <w:p w14:paraId="144EA4D6" w14:textId="4E0C9F64" w:rsidR="00CD2048" w:rsidRPr="00E20AF5" w:rsidRDefault="00CD2048" w:rsidP="00565311">
            <w:pPr>
              <w:pStyle w:val="BodyText"/>
              <w:jc w:val="both"/>
              <w:rPr>
                <w:sz w:val="18"/>
                <w:szCs w:val="18"/>
                <w:lang w:val="tr-TR"/>
              </w:rPr>
            </w:pPr>
            <w:r w:rsidRPr="00E20AF5">
              <w:rPr>
                <w:sz w:val="18"/>
                <w:szCs w:val="18"/>
                <w:lang w:val="tr-TR"/>
              </w:rPr>
              <w:t>Bileşen</w:t>
            </w:r>
          </w:p>
        </w:tc>
        <w:tc>
          <w:tcPr>
            <w:tcW w:w="3265" w:type="dxa"/>
          </w:tcPr>
          <w:p w14:paraId="281651A7" w14:textId="72ADBBB9" w:rsidR="00CD2048" w:rsidRPr="00E20AF5" w:rsidRDefault="009E6C77" w:rsidP="00565311">
            <w:pPr>
              <w:pStyle w:val="BodyText"/>
              <w:jc w:val="both"/>
              <w:cnfStyle w:val="100000000000" w:firstRow="1"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Toplam Alan (ha)</w:t>
            </w:r>
          </w:p>
        </w:tc>
        <w:tc>
          <w:tcPr>
            <w:tcW w:w="2979" w:type="dxa"/>
          </w:tcPr>
          <w:p w14:paraId="2021B5B4" w14:textId="202E2F48" w:rsidR="00CD2048" w:rsidRPr="00E20AF5" w:rsidRDefault="00CD2048" w:rsidP="00565311">
            <w:pPr>
              <w:pStyle w:val="BodyText"/>
              <w:jc w:val="both"/>
              <w:cnfStyle w:val="100000000000" w:firstRow="1"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Kesilecek Ağaç Sayısı</w:t>
            </w:r>
          </w:p>
        </w:tc>
      </w:tr>
      <w:tr w:rsidR="00FB1445" w:rsidRPr="00E20AF5" w14:paraId="3E03B539" w14:textId="27C4B3C9" w:rsidTr="00423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tcPr>
          <w:p w14:paraId="763F2AE2" w14:textId="5B116139" w:rsidR="00FB1445" w:rsidRPr="00E20AF5" w:rsidRDefault="00FB1445" w:rsidP="00FB1445">
            <w:pPr>
              <w:pStyle w:val="BodyText"/>
              <w:jc w:val="both"/>
              <w:rPr>
                <w:sz w:val="18"/>
                <w:szCs w:val="18"/>
                <w:lang w:val="tr-TR"/>
              </w:rPr>
            </w:pPr>
            <w:r w:rsidRPr="00E20AF5">
              <w:rPr>
                <w:sz w:val="18"/>
                <w:szCs w:val="18"/>
                <w:lang w:val="tr-TR"/>
              </w:rPr>
              <w:t>Toplam Türbin Platform Alanı</w:t>
            </w:r>
          </w:p>
        </w:tc>
        <w:tc>
          <w:tcPr>
            <w:tcW w:w="3265" w:type="dxa"/>
            <w:vAlign w:val="center"/>
          </w:tcPr>
          <w:p w14:paraId="705D1536" w14:textId="06103F61" w:rsidR="00FB1445" w:rsidRPr="00E20AF5" w:rsidRDefault="00FB1445" w:rsidP="00FB1445">
            <w:pPr>
              <w:pStyle w:val="BodyText"/>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lang w:val="tr-TR"/>
              </w:rPr>
              <w:t>38,9</w:t>
            </w:r>
          </w:p>
        </w:tc>
        <w:tc>
          <w:tcPr>
            <w:tcW w:w="2979" w:type="dxa"/>
            <w:vAlign w:val="center"/>
          </w:tcPr>
          <w:p w14:paraId="4031E94E" w14:textId="385C257C" w:rsidR="00FB1445" w:rsidRPr="00E20AF5" w:rsidRDefault="00FB1445" w:rsidP="00FB1445">
            <w:pPr>
              <w:pStyle w:val="BodyText"/>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lang w:val="tr-TR"/>
              </w:rPr>
              <w:t>6.130</w:t>
            </w:r>
          </w:p>
        </w:tc>
      </w:tr>
      <w:tr w:rsidR="00FB1445" w:rsidRPr="00E20AF5" w14:paraId="71B147DB" w14:textId="78A4CDDC" w:rsidTr="004238A4">
        <w:tc>
          <w:tcPr>
            <w:cnfStyle w:val="001000000000" w:firstRow="0" w:lastRow="0" w:firstColumn="1" w:lastColumn="0" w:oddVBand="0" w:evenVBand="0" w:oddHBand="0" w:evenHBand="0" w:firstRowFirstColumn="0" w:firstRowLastColumn="0" w:lastRowFirstColumn="0" w:lastRowLastColumn="0"/>
            <w:tcW w:w="3389" w:type="dxa"/>
          </w:tcPr>
          <w:p w14:paraId="2F4C283F" w14:textId="5167D6CA" w:rsidR="00FB1445" w:rsidRPr="00E20AF5" w:rsidRDefault="00793FE4" w:rsidP="00FB1445">
            <w:pPr>
              <w:pStyle w:val="BodyText"/>
              <w:jc w:val="both"/>
              <w:rPr>
                <w:sz w:val="18"/>
                <w:szCs w:val="18"/>
                <w:lang w:val="tr-TR"/>
              </w:rPr>
            </w:pPr>
            <w:r w:rsidRPr="00793FE4">
              <w:rPr>
                <w:sz w:val="18"/>
                <w:szCs w:val="18"/>
                <w:lang w:val="tr-TR"/>
              </w:rPr>
              <w:t>Erişim Yollarının Toplam Alanı</w:t>
            </w:r>
          </w:p>
        </w:tc>
        <w:tc>
          <w:tcPr>
            <w:tcW w:w="3265" w:type="dxa"/>
            <w:vAlign w:val="center"/>
          </w:tcPr>
          <w:p w14:paraId="17B0B8E1" w14:textId="4216D732" w:rsidR="00FB1445" w:rsidRPr="00E20AF5"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lang w:val="tr-TR"/>
              </w:rPr>
              <w:t>25,03</w:t>
            </w:r>
          </w:p>
        </w:tc>
        <w:tc>
          <w:tcPr>
            <w:tcW w:w="2979" w:type="dxa"/>
            <w:vAlign w:val="center"/>
          </w:tcPr>
          <w:p w14:paraId="657A7B3D" w14:textId="014A6825" w:rsidR="00FB1445" w:rsidRPr="00E20AF5"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lang w:val="tr-TR"/>
              </w:rPr>
              <w:t>4.405</w:t>
            </w:r>
          </w:p>
        </w:tc>
      </w:tr>
      <w:tr w:rsidR="00FB1445" w:rsidRPr="00E20AF5" w14:paraId="51F6F03F" w14:textId="511D9061" w:rsidTr="00423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9" w:type="dxa"/>
          </w:tcPr>
          <w:p w14:paraId="391E9EA3" w14:textId="7C4017EC" w:rsidR="00FB1445" w:rsidRPr="00E20AF5" w:rsidRDefault="00FB1445" w:rsidP="00FB1445">
            <w:pPr>
              <w:pStyle w:val="BodyText"/>
              <w:jc w:val="both"/>
              <w:rPr>
                <w:sz w:val="18"/>
                <w:szCs w:val="18"/>
                <w:lang w:val="tr-TR"/>
              </w:rPr>
            </w:pPr>
            <w:r w:rsidRPr="00E20AF5">
              <w:rPr>
                <w:sz w:val="18"/>
                <w:szCs w:val="18"/>
                <w:lang w:val="tr-TR"/>
              </w:rPr>
              <w:t>Toplam Şalt Sahası Alanı</w:t>
            </w:r>
          </w:p>
        </w:tc>
        <w:tc>
          <w:tcPr>
            <w:tcW w:w="3265" w:type="dxa"/>
            <w:vAlign w:val="center"/>
          </w:tcPr>
          <w:p w14:paraId="66B89347" w14:textId="1E89F1CA" w:rsidR="00FB1445" w:rsidRPr="00E20AF5" w:rsidRDefault="00FB1445" w:rsidP="00FB1445">
            <w:pPr>
              <w:pStyle w:val="BodyText"/>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lang w:val="tr-TR"/>
              </w:rPr>
              <w:t>1,67</w:t>
            </w:r>
          </w:p>
        </w:tc>
        <w:tc>
          <w:tcPr>
            <w:tcW w:w="2979" w:type="dxa"/>
            <w:vAlign w:val="center"/>
          </w:tcPr>
          <w:p w14:paraId="7638BD0A" w14:textId="2D0D9B84" w:rsidR="00FB1445" w:rsidRPr="00E20AF5" w:rsidRDefault="00FB1445" w:rsidP="00FB1445">
            <w:pPr>
              <w:pStyle w:val="BodyText"/>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lang w:val="tr-TR"/>
              </w:rPr>
              <w:t>192</w:t>
            </w:r>
          </w:p>
        </w:tc>
      </w:tr>
      <w:tr w:rsidR="00FB1445" w:rsidRPr="00E20AF5" w14:paraId="1BFA0515" w14:textId="77777777" w:rsidTr="004238A4">
        <w:tc>
          <w:tcPr>
            <w:cnfStyle w:val="001000000000" w:firstRow="0" w:lastRow="0" w:firstColumn="1" w:lastColumn="0" w:oddVBand="0" w:evenVBand="0" w:oddHBand="0" w:evenHBand="0" w:firstRowFirstColumn="0" w:firstRowLastColumn="0" w:lastRowFirstColumn="0" w:lastRowLastColumn="0"/>
            <w:tcW w:w="0" w:type="dxa"/>
          </w:tcPr>
          <w:p w14:paraId="54400DB6" w14:textId="6E0D3EFD" w:rsidR="00FB1445" w:rsidRPr="00E20AF5" w:rsidRDefault="0012322C" w:rsidP="00FB1445">
            <w:pPr>
              <w:pStyle w:val="BodyText"/>
              <w:jc w:val="both"/>
              <w:rPr>
                <w:sz w:val="18"/>
                <w:szCs w:val="18"/>
                <w:lang w:val="tr-TR"/>
              </w:rPr>
            </w:pPr>
            <w:r w:rsidRPr="0012322C">
              <w:rPr>
                <w:sz w:val="18"/>
                <w:szCs w:val="18"/>
                <w:lang w:val="tr-TR"/>
              </w:rPr>
              <w:t>Toplam Kazı Fazlası Depolama Alanı (gerekirse)</w:t>
            </w:r>
          </w:p>
        </w:tc>
        <w:tc>
          <w:tcPr>
            <w:tcW w:w="0" w:type="dxa"/>
            <w:vAlign w:val="center"/>
          </w:tcPr>
          <w:p w14:paraId="385AD702" w14:textId="7E13E0B7" w:rsidR="00FB1445" w:rsidRPr="00E20AF5"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lang w:val="tr-TR"/>
              </w:rPr>
              <w:t>19,78</w:t>
            </w:r>
          </w:p>
        </w:tc>
        <w:tc>
          <w:tcPr>
            <w:tcW w:w="0" w:type="dxa"/>
            <w:vAlign w:val="center"/>
          </w:tcPr>
          <w:p w14:paraId="0FF7440B" w14:textId="5BA0D928" w:rsidR="00FB1445" w:rsidRPr="00E20AF5" w:rsidRDefault="00FB1445" w:rsidP="00FB1445">
            <w:pPr>
              <w:pStyle w:val="BodyText"/>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lang w:val="tr-TR"/>
              </w:rPr>
              <w:t>1.862</w:t>
            </w:r>
          </w:p>
        </w:tc>
      </w:tr>
      <w:tr w:rsidR="00FB1445" w:rsidRPr="00E20AF5" w14:paraId="02D80401" w14:textId="77777777" w:rsidTr="00423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9E9B144" w14:textId="2A5FE44C" w:rsidR="00FB1445" w:rsidRPr="00E20AF5" w:rsidRDefault="00FB1445" w:rsidP="00FB1445">
            <w:pPr>
              <w:pStyle w:val="BodyText"/>
              <w:jc w:val="both"/>
              <w:rPr>
                <w:sz w:val="18"/>
                <w:szCs w:val="18"/>
                <w:lang w:val="tr-TR"/>
              </w:rPr>
            </w:pPr>
            <w:r w:rsidRPr="00E20AF5">
              <w:rPr>
                <w:sz w:val="18"/>
                <w:szCs w:val="18"/>
                <w:lang w:val="tr-TR"/>
              </w:rPr>
              <w:t>Toplam</w:t>
            </w:r>
          </w:p>
        </w:tc>
        <w:tc>
          <w:tcPr>
            <w:tcW w:w="0" w:type="dxa"/>
            <w:vAlign w:val="center"/>
          </w:tcPr>
          <w:p w14:paraId="5542445C" w14:textId="44B7C1C0" w:rsidR="00FB1445" w:rsidRPr="00E20AF5" w:rsidRDefault="00FB1445" w:rsidP="00FB1445">
            <w:pPr>
              <w:pStyle w:val="BodyText"/>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rStyle w:val="Strong"/>
                <w:lang w:val="tr-TR"/>
              </w:rPr>
              <w:t>85,39</w:t>
            </w:r>
          </w:p>
        </w:tc>
        <w:tc>
          <w:tcPr>
            <w:tcW w:w="0" w:type="dxa"/>
            <w:vAlign w:val="center"/>
          </w:tcPr>
          <w:p w14:paraId="6A456246" w14:textId="5890C401" w:rsidR="00FB1445" w:rsidRPr="00E20AF5" w:rsidRDefault="00FB1445" w:rsidP="00FB1445">
            <w:pPr>
              <w:pStyle w:val="BodyText"/>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rStyle w:val="Strong"/>
                <w:lang w:val="tr-TR"/>
              </w:rPr>
              <w:t>12.589</w:t>
            </w:r>
          </w:p>
        </w:tc>
      </w:tr>
    </w:tbl>
    <w:p w14:paraId="5D703055" w14:textId="4FD38455" w:rsidR="00506316" w:rsidRPr="00E20AF5" w:rsidRDefault="00506316" w:rsidP="004238A4">
      <w:pPr>
        <w:spacing w:after="120"/>
        <w:jc w:val="both"/>
        <w:rPr>
          <w:lang w:val="tr-TR"/>
        </w:rPr>
      </w:pPr>
    </w:p>
    <w:p w14:paraId="46911DBA" w14:textId="5ECD0734" w:rsidR="004D278D" w:rsidRPr="00E20AF5" w:rsidRDefault="00AF46C9" w:rsidP="004D278D">
      <w:pPr>
        <w:pStyle w:val="Heading1"/>
        <w:rPr>
          <w:lang w:val="tr-TR"/>
        </w:rPr>
      </w:pPr>
      <w:bookmarkStart w:id="51" w:name="_Toc213092791"/>
      <w:r w:rsidRPr="00E20AF5">
        <w:rPr>
          <w:lang w:val="tr-TR"/>
        </w:rPr>
        <w:t>Çevresel ve Sosyal Temel Durum Özeti</w:t>
      </w:r>
      <w:bookmarkStart w:id="52" w:name="_Toc212118592"/>
      <w:bookmarkEnd w:id="51"/>
      <w:r w:rsidRPr="00E20AF5">
        <w:rPr>
          <w:lang w:val="tr-TR"/>
        </w:rPr>
        <w:t xml:space="preserve"> </w:t>
      </w:r>
      <w:bookmarkEnd w:id="52"/>
    </w:p>
    <w:p w14:paraId="2286905C" w14:textId="298E837B" w:rsidR="000F3184" w:rsidRPr="00E20AF5" w:rsidRDefault="00793FE4" w:rsidP="000F3184">
      <w:pPr>
        <w:pStyle w:val="BodyText"/>
        <w:jc w:val="both"/>
        <w:rPr>
          <w:lang w:val="tr-TR"/>
        </w:rPr>
      </w:pPr>
      <w:r>
        <w:rPr>
          <w:lang w:val="tr-TR"/>
        </w:rPr>
        <w:t>ÇSED</w:t>
      </w:r>
      <w:r w:rsidR="000F3184" w:rsidRPr="00E20AF5">
        <w:rPr>
          <w:lang w:val="tr-TR"/>
        </w:rPr>
        <w:t xml:space="preserve"> sürecinin bir parçası olarak, proje alanının geliştirilmesinden önce mevcut çevresel ve sosyal koşulları belirlemek için temel çalışmalar yapılmıştır. Mevcut çevresel ve sosyal koşulların kapsamlı bir şekilde anlaşılması için saha çalışmaları, literatür incelemeleri, kamuya açık kaynaklar ve paydaşlarla yapılan istişarelerden elde edilen temel veriler toplanmıştır. Birincil veri toplama için aşağıdaki çalışmalar yapılmıştır:</w:t>
      </w:r>
    </w:p>
    <w:p w14:paraId="1F5CD78A" w14:textId="77777777" w:rsidR="000F3184" w:rsidRPr="00E20AF5" w:rsidRDefault="000F3184" w:rsidP="000F3184">
      <w:pPr>
        <w:pStyle w:val="BodyText"/>
        <w:numPr>
          <w:ilvl w:val="0"/>
          <w:numId w:val="34"/>
        </w:numPr>
        <w:rPr>
          <w:lang w:val="tr-TR"/>
        </w:rPr>
      </w:pPr>
      <w:r w:rsidRPr="00E20AF5">
        <w:rPr>
          <w:lang w:val="tr-TR"/>
        </w:rPr>
        <w:t xml:space="preserve">Biyoçeşitlilik Saha Çalışmaları, Nisan – Ekim 2024 </w:t>
      </w:r>
    </w:p>
    <w:p w14:paraId="47C592DD" w14:textId="77777777" w:rsidR="000F3184" w:rsidRPr="00E20AF5" w:rsidRDefault="000F3184" w:rsidP="000F3184">
      <w:pPr>
        <w:pStyle w:val="BodyText"/>
        <w:numPr>
          <w:ilvl w:val="0"/>
          <w:numId w:val="34"/>
        </w:numPr>
        <w:rPr>
          <w:lang w:val="tr-TR"/>
        </w:rPr>
      </w:pPr>
      <w:r w:rsidRPr="00E20AF5">
        <w:rPr>
          <w:lang w:val="tr-TR"/>
        </w:rPr>
        <w:t>Kültürel Miras Araştırması, Haziran 2024</w:t>
      </w:r>
    </w:p>
    <w:p w14:paraId="019FF7F0" w14:textId="77777777" w:rsidR="000F3184" w:rsidRPr="00E20AF5" w:rsidRDefault="000F3184" w:rsidP="000F3184">
      <w:pPr>
        <w:pStyle w:val="BodyText"/>
        <w:numPr>
          <w:ilvl w:val="0"/>
          <w:numId w:val="34"/>
        </w:numPr>
        <w:rPr>
          <w:lang w:val="tr-TR"/>
        </w:rPr>
      </w:pPr>
      <w:r w:rsidRPr="00E20AF5">
        <w:rPr>
          <w:lang w:val="tr-TR"/>
        </w:rPr>
        <w:t>Temel Toprak Kalitesi Analizi, Temmuz 2024</w:t>
      </w:r>
    </w:p>
    <w:p w14:paraId="70F768E2" w14:textId="77777777" w:rsidR="000F3184" w:rsidRPr="00E20AF5" w:rsidRDefault="000F3184" w:rsidP="000F3184">
      <w:pPr>
        <w:pStyle w:val="BodyText"/>
        <w:numPr>
          <w:ilvl w:val="0"/>
          <w:numId w:val="34"/>
        </w:numPr>
        <w:rPr>
          <w:lang w:val="tr-TR"/>
        </w:rPr>
      </w:pPr>
      <w:r w:rsidRPr="00E20AF5">
        <w:rPr>
          <w:lang w:val="tr-TR"/>
        </w:rPr>
        <w:t>Temel Hava Kalitesi Ölçümleri, Temmuz – Ağustos 2024</w:t>
      </w:r>
    </w:p>
    <w:p w14:paraId="5E7F96DE" w14:textId="77777777" w:rsidR="000F3184" w:rsidRPr="00E20AF5" w:rsidRDefault="000F3184" w:rsidP="000F3184">
      <w:pPr>
        <w:pStyle w:val="BodyText"/>
        <w:numPr>
          <w:ilvl w:val="0"/>
          <w:numId w:val="34"/>
        </w:numPr>
        <w:rPr>
          <w:lang w:val="tr-TR"/>
        </w:rPr>
      </w:pPr>
      <w:r w:rsidRPr="00E20AF5">
        <w:rPr>
          <w:lang w:val="tr-TR"/>
        </w:rPr>
        <w:t>Temel Gürültü Ölçümleri, Temmuz 2024</w:t>
      </w:r>
    </w:p>
    <w:p w14:paraId="5FCBB643" w14:textId="77777777" w:rsidR="000F3184" w:rsidRPr="00E20AF5" w:rsidRDefault="000F3184" w:rsidP="000F3184">
      <w:pPr>
        <w:pStyle w:val="BodyText"/>
        <w:numPr>
          <w:ilvl w:val="0"/>
          <w:numId w:val="34"/>
        </w:numPr>
        <w:rPr>
          <w:lang w:val="tr-TR"/>
        </w:rPr>
      </w:pPr>
      <w:r w:rsidRPr="00E20AF5">
        <w:rPr>
          <w:lang w:val="tr-TR"/>
        </w:rPr>
        <w:t>Sosyal Saha Çalışması, Temmuz 2024 – Nisan 2025</w:t>
      </w:r>
    </w:p>
    <w:p w14:paraId="251C0C99" w14:textId="521D3915" w:rsidR="000F3184" w:rsidRPr="00E20AF5" w:rsidRDefault="000F3184" w:rsidP="000F3184">
      <w:pPr>
        <w:spacing w:after="120"/>
        <w:jc w:val="both"/>
        <w:rPr>
          <w:lang w:val="tr-TR"/>
        </w:rPr>
      </w:pPr>
      <w:r w:rsidRPr="09881177">
        <w:rPr>
          <w:lang w:val="tr-TR"/>
        </w:rPr>
        <w:t xml:space="preserve">Proje alanı, sıcak ve kurak yazlar ile ılıman ve yağışlı kışlar ile karakterize edilen tipik bir Akdeniz iklimine sahiptir. Temel hava kalitesi ölçümleri, PM₁₀ ve SO₂ konsantrasyonlarının Türkiye, </w:t>
      </w:r>
      <w:r w:rsidR="6C1A6006" w:rsidRPr="09881177">
        <w:rPr>
          <w:lang w:val="tr-TR"/>
        </w:rPr>
        <w:t>Avrupa Birliği (</w:t>
      </w:r>
      <w:r w:rsidRPr="09881177">
        <w:rPr>
          <w:lang w:val="tr-TR"/>
        </w:rPr>
        <w:t>AB</w:t>
      </w:r>
      <w:r w:rsidR="164C2DA4" w:rsidRPr="09881177">
        <w:rPr>
          <w:lang w:val="tr-TR"/>
        </w:rPr>
        <w:t>)</w:t>
      </w:r>
      <w:r w:rsidRPr="09881177">
        <w:rPr>
          <w:lang w:val="tr-TR"/>
        </w:rPr>
        <w:t xml:space="preserve"> ve</w:t>
      </w:r>
      <w:r w:rsidR="66B667B1" w:rsidRPr="09881177">
        <w:rPr>
          <w:lang w:val="tr-TR"/>
        </w:rPr>
        <w:t xml:space="preserve"> Dünya Sağlık Örgütü</w:t>
      </w:r>
      <w:r w:rsidRPr="09881177">
        <w:rPr>
          <w:lang w:val="tr-TR"/>
        </w:rPr>
        <w:t xml:space="preserve"> </w:t>
      </w:r>
      <w:r w:rsidR="1A38EDAA" w:rsidRPr="09881177">
        <w:rPr>
          <w:lang w:val="tr-TR"/>
        </w:rPr>
        <w:t>(</w:t>
      </w:r>
      <w:r w:rsidRPr="09881177">
        <w:rPr>
          <w:lang w:val="tr-TR"/>
        </w:rPr>
        <w:t>DSÖ</w:t>
      </w:r>
      <w:r w:rsidR="34F1688F" w:rsidRPr="09881177">
        <w:rPr>
          <w:lang w:val="tr-TR"/>
        </w:rPr>
        <w:t>)</w:t>
      </w:r>
      <w:r w:rsidRPr="09881177">
        <w:rPr>
          <w:lang w:val="tr-TR"/>
        </w:rPr>
        <w:t xml:space="preserve"> standartları tarafından belirlenen sınırların altında olduğunu göstermektedir. Ancak, NO₂ seviyeleri AB ve DSÖ tarafından belirlenen eşik değerleri aşmaktadır.</w:t>
      </w:r>
    </w:p>
    <w:p w14:paraId="401BFE68" w14:textId="77777777" w:rsidR="000F3184" w:rsidRPr="00E20AF5" w:rsidRDefault="000F3184" w:rsidP="000F3184">
      <w:pPr>
        <w:spacing w:after="120"/>
        <w:jc w:val="both"/>
        <w:rPr>
          <w:lang w:val="tr-TR"/>
        </w:rPr>
      </w:pPr>
      <w:r w:rsidRPr="00E20AF5">
        <w:rPr>
          <w:lang w:val="tr-TR"/>
        </w:rPr>
        <w:lastRenderedPageBreak/>
        <w:t xml:space="preserve">Temel gürültü </w:t>
      </w:r>
      <w:proofErr w:type="gramStart"/>
      <w:r w:rsidRPr="00E20AF5">
        <w:rPr>
          <w:lang w:val="tr-TR"/>
        </w:rPr>
        <w:t>seviyeleri,</w:t>
      </w:r>
      <w:proofErr w:type="gramEnd"/>
      <w:r w:rsidRPr="00E20AF5">
        <w:rPr>
          <w:lang w:val="tr-TR"/>
        </w:rPr>
        <w:t xml:space="preserve"> hem IFC Kılavuzları hem de Türkiye yönetmeliklerinde belirtilen sınırlar içindedir. Temel toprak kalitesi değerlendirmeleri, proje alanında önemli bir kirlilik tespit etmemiştir.</w:t>
      </w:r>
    </w:p>
    <w:p w14:paraId="0CFBB7CC" w14:textId="77777777" w:rsidR="000F3184" w:rsidRPr="00E20AF5" w:rsidRDefault="000F3184" w:rsidP="000F3184">
      <w:pPr>
        <w:spacing w:after="120"/>
        <w:jc w:val="both"/>
        <w:rPr>
          <w:lang w:val="tr-TR"/>
        </w:rPr>
      </w:pPr>
      <w:r w:rsidRPr="00E20AF5">
        <w:rPr>
          <w:lang w:val="tr-TR"/>
        </w:rPr>
        <w:t>Saha, yerel hidrolojik sistemin yukarısında yer almaktadır ve akarsu yatakları içinde herhangi bir türbin planlanmamıştır. Bölge dağlık olup, arazi dik ve engebelidir.</w:t>
      </w:r>
    </w:p>
    <w:p w14:paraId="2FC6C2AF" w14:textId="255F8626" w:rsidR="000F3184" w:rsidRPr="00E20AF5" w:rsidRDefault="000F3184" w:rsidP="000F3184">
      <w:pPr>
        <w:spacing w:after="120"/>
        <w:jc w:val="both"/>
        <w:rPr>
          <w:lang w:val="tr-TR"/>
        </w:rPr>
      </w:pPr>
      <w:proofErr w:type="spellStart"/>
      <w:r w:rsidRPr="2552663E">
        <w:rPr>
          <w:lang w:val="tr-TR"/>
        </w:rPr>
        <w:t>Arturna</w:t>
      </w:r>
      <w:proofErr w:type="spellEnd"/>
      <w:r w:rsidRPr="2552663E">
        <w:rPr>
          <w:lang w:val="tr-TR"/>
        </w:rPr>
        <w:t xml:space="preserve"> RE</w:t>
      </w:r>
      <w:r w:rsidR="66705D0A" w:rsidRPr="2552663E">
        <w:rPr>
          <w:lang w:val="tr-TR"/>
        </w:rPr>
        <w:t>S</w:t>
      </w:r>
      <w:r w:rsidRPr="2552663E">
        <w:rPr>
          <w:lang w:val="tr-TR"/>
        </w:rPr>
        <w:t xml:space="preserve"> Projesi sahası, kuşların göç ettiği ana rotaların veya darboğazların üzerinde veya yakınında yer almamaktadır. Bu nedenle, ilkbahar göç döneminde tür çeşitliliği ve gözlemlenen kuş sayısı düşüktür. Proje alanı, göçmen kuşların yoğun göç rotası üzerinde veya göç döneminin belirli bir tarih aralığında yer almamaktadır. Mevcut gözlemler ve literatür verileri ışığında, bölgede kuş göçünün düşük yoğunlukta gerçekleştiği ve sezon boyunca yayıldığı varsayılabilir.</w:t>
      </w:r>
    </w:p>
    <w:p w14:paraId="7727888A" w14:textId="1A8ABCDF" w:rsidR="000F3184" w:rsidRPr="00E20AF5" w:rsidRDefault="000F3184" w:rsidP="000F3184">
      <w:pPr>
        <w:spacing w:after="120"/>
        <w:jc w:val="both"/>
        <w:rPr>
          <w:lang w:val="tr-TR"/>
        </w:rPr>
      </w:pPr>
      <w:r w:rsidRPr="09881177">
        <w:rPr>
          <w:lang w:val="tr-TR"/>
        </w:rPr>
        <w:t xml:space="preserve">Proje alanı veya Etki Alanı ile resmi/yasal olarak korunan alanlar çakışmamaktadır. Korunan alanların Projeden doğrudan veya dolaylı olarak etkilenmesi olası değildir ve bu nedenle ÇED kapsamı dışında tutulmuştur. Proje alanı ve planlanan altyapı, tüm belirlenmiş Önemli Biyoçeşitlilik Alanlarının (KBA) dışında yer almaktadır ve bu nedenle habitatlar ve türler üzerinde doğrudan bir etki olması olası değildir. Proje alanının 30 km çevresinde toplam 11 Anahtar Biyoçeşitlilik Alanı (KBA) bulunmaktadır. Gökova </w:t>
      </w:r>
      <w:proofErr w:type="spellStart"/>
      <w:r w:rsidRPr="09881177">
        <w:rPr>
          <w:lang w:val="tr-TR"/>
        </w:rPr>
        <w:t>KBA'nın</w:t>
      </w:r>
      <w:proofErr w:type="spellEnd"/>
      <w:r w:rsidRPr="09881177">
        <w:rPr>
          <w:lang w:val="tr-TR"/>
        </w:rPr>
        <w:t xml:space="preserve"> kuzey kıyısı, Proje </w:t>
      </w:r>
      <w:proofErr w:type="spellStart"/>
      <w:r w:rsidR="67E3720E" w:rsidRPr="09881177">
        <w:rPr>
          <w:lang w:val="tr-TR"/>
        </w:rPr>
        <w:t>EA'sından</w:t>
      </w:r>
      <w:proofErr w:type="spellEnd"/>
      <w:r w:rsidRPr="09881177">
        <w:rPr>
          <w:lang w:val="tr-TR"/>
        </w:rPr>
        <w:t xml:space="preserve"> 1,9 km uzaklıkta ve Güllük Körfezi KBA, Proje </w:t>
      </w:r>
      <w:proofErr w:type="spellStart"/>
      <w:r w:rsidR="67E3720E" w:rsidRPr="09881177">
        <w:rPr>
          <w:lang w:val="tr-TR"/>
        </w:rPr>
        <w:t>EA'sından</w:t>
      </w:r>
      <w:proofErr w:type="spellEnd"/>
      <w:r w:rsidRPr="09881177">
        <w:rPr>
          <w:lang w:val="tr-TR"/>
        </w:rPr>
        <w:t xml:space="preserve"> 3,7 km uzaklıktadır.</w:t>
      </w:r>
    </w:p>
    <w:p w14:paraId="42AE1596" w14:textId="7089F6CF" w:rsidR="000F3184" w:rsidRPr="00E20AF5" w:rsidRDefault="009A116D" w:rsidP="000F3184">
      <w:pPr>
        <w:spacing w:after="120"/>
        <w:jc w:val="both"/>
        <w:rPr>
          <w:lang w:val="tr-TR"/>
        </w:rPr>
      </w:pPr>
      <w:proofErr w:type="spellStart"/>
      <w:r w:rsidRPr="2552663E">
        <w:rPr>
          <w:lang w:val="tr-TR"/>
        </w:rPr>
        <w:t>Arturna</w:t>
      </w:r>
      <w:proofErr w:type="spellEnd"/>
      <w:r w:rsidRPr="2552663E">
        <w:rPr>
          <w:lang w:val="tr-TR"/>
        </w:rPr>
        <w:t xml:space="preserve"> </w:t>
      </w:r>
      <w:r w:rsidR="73A1B893" w:rsidRPr="2552663E">
        <w:rPr>
          <w:lang w:val="tr-TR"/>
        </w:rPr>
        <w:t>RES</w:t>
      </w:r>
      <w:r w:rsidRPr="2552663E">
        <w:rPr>
          <w:lang w:val="tr-TR"/>
        </w:rPr>
        <w:t xml:space="preserve"> Proje Alanının büyük bir kısmı geçmişteki orman yangınları nedeniyle tahrip olmuştur. Doğal koşullar altında, bu alan Akdeniz habitatlarına özgü olgun </w:t>
      </w:r>
      <w:proofErr w:type="spellStart"/>
      <w:r w:rsidRPr="2552663E">
        <w:rPr>
          <w:i/>
          <w:iCs/>
          <w:lang w:val="tr-TR"/>
        </w:rPr>
        <w:t>Pinus</w:t>
      </w:r>
      <w:proofErr w:type="spellEnd"/>
      <w:r w:rsidRPr="2552663E">
        <w:rPr>
          <w:i/>
          <w:iCs/>
          <w:lang w:val="tr-TR"/>
        </w:rPr>
        <w:t xml:space="preserve"> </w:t>
      </w:r>
      <w:proofErr w:type="spellStart"/>
      <w:r w:rsidRPr="2552663E">
        <w:rPr>
          <w:i/>
          <w:iCs/>
          <w:lang w:val="tr-TR"/>
        </w:rPr>
        <w:t>brutia</w:t>
      </w:r>
      <w:proofErr w:type="spellEnd"/>
      <w:r w:rsidRPr="2552663E">
        <w:rPr>
          <w:i/>
          <w:iCs/>
          <w:lang w:val="tr-TR"/>
        </w:rPr>
        <w:t xml:space="preserve"> </w:t>
      </w:r>
      <w:r w:rsidRPr="2552663E">
        <w:rPr>
          <w:lang w:val="tr-TR"/>
        </w:rPr>
        <w:t xml:space="preserve">ve maki mozaiklerini barındırırdı. Günümüzde, alanın çoğu yenilenen çalılar ve genç çam ağaçlarından oluşurken, habitat </w:t>
      </w:r>
      <w:proofErr w:type="spellStart"/>
      <w:r w:rsidR="17EF9DCB" w:rsidRPr="2552663E">
        <w:rPr>
          <w:lang w:val="tr-TR"/>
        </w:rPr>
        <w:t>EA'nı</w:t>
      </w:r>
      <w:r w:rsidRPr="2552663E">
        <w:rPr>
          <w:lang w:val="tr-TR"/>
        </w:rPr>
        <w:t>n</w:t>
      </w:r>
      <w:proofErr w:type="spellEnd"/>
      <w:r w:rsidRPr="2552663E">
        <w:rPr>
          <w:lang w:val="tr-TR"/>
        </w:rPr>
        <w:t xml:space="preserve"> sadece %14'ü doğal </w:t>
      </w:r>
      <w:proofErr w:type="spellStart"/>
      <w:r w:rsidRPr="2552663E">
        <w:rPr>
          <w:i/>
          <w:iCs/>
          <w:lang w:val="tr-TR"/>
        </w:rPr>
        <w:t>Pinus</w:t>
      </w:r>
      <w:proofErr w:type="spellEnd"/>
      <w:r w:rsidRPr="2552663E">
        <w:rPr>
          <w:i/>
          <w:iCs/>
          <w:lang w:val="tr-TR"/>
        </w:rPr>
        <w:t xml:space="preserve"> </w:t>
      </w:r>
      <w:proofErr w:type="spellStart"/>
      <w:r w:rsidRPr="2552663E">
        <w:rPr>
          <w:i/>
          <w:iCs/>
          <w:lang w:val="tr-TR"/>
        </w:rPr>
        <w:t>brutia</w:t>
      </w:r>
      <w:proofErr w:type="spellEnd"/>
      <w:r w:rsidRPr="2552663E">
        <w:rPr>
          <w:i/>
          <w:iCs/>
          <w:lang w:val="tr-TR"/>
        </w:rPr>
        <w:t xml:space="preserve"> </w:t>
      </w:r>
      <w:r w:rsidRPr="2552663E">
        <w:rPr>
          <w:lang w:val="tr-TR"/>
        </w:rPr>
        <w:t xml:space="preserve">ormanı olarak kalmıştır. </w:t>
      </w:r>
      <w:r w:rsidR="000F3184" w:rsidRPr="2552663E">
        <w:rPr>
          <w:lang w:val="tr-TR"/>
        </w:rPr>
        <w:t xml:space="preserve">Biyoçeşitlilik değerlendirmesi, Proje </w:t>
      </w:r>
      <w:r w:rsidR="07D6C254" w:rsidRPr="2552663E">
        <w:rPr>
          <w:lang w:val="tr-TR"/>
        </w:rPr>
        <w:t>EA</w:t>
      </w:r>
      <w:r w:rsidR="1EE99A30" w:rsidRPr="2552663E">
        <w:rPr>
          <w:lang w:val="tr-TR"/>
        </w:rPr>
        <w:t xml:space="preserve"> </w:t>
      </w:r>
      <w:r w:rsidR="000F3184" w:rsidRPr="2552663E">
        <w:rPr>
          <w:lang w:val="tr-TR"/>
        </w:rPr>
        <w:t xml:space="preserve">içinde koruma önemi olan birkaç tür belirlemiştir. Flora arasında, ulusal olarak En Az Endişe Verici (LC) olarak sınıflandırılan iki endemik bitki türü, </w:t>
      </w:r>
      <w:proofErr w:type="spellStart"/>
      <w:r w:rsidR="000F3184" w:rsidRPr="2552663E">
        <w:rPr>
          <w:i/>
          <w:iCs/>
          <w:lang w:val="tr-TR"/>
        </w:rPr>
        <w:t>Symphytum</w:t>
      </w:r>
      <w:proofErr w:type="spellEnd"/>
      <w:r w:rsidR="000F3184" w:rsidRPr="2552663E">
        <w:rPr>
          <w:i/>
          <w:iCs/>
          <w:lang w:val="tr-TR"/>
        </w:rPr>
        <w:t xml:space="preserve"> </w:t>
      </w:r>
      <w:proofErr w:type="spellStart"/>
      <w:r w:rsidR="000F3184" w:rsidRPr="2552663E">
        <w:rPr>
          <w:i/>
          <w:iCs/>
          <w:lang w:val="tr-TR"/>
        </w:rPr>
        <w:t>anatolicum</w:t>
      </w:r>
      <w:proofErr w:type="spellEnd"/>
      <w:r w:rsidR="000F3184" w:rsidRPr="2552663E">
        <w:rPr>
          <w:i/>
          <w:iCs/>
          <w:lang w:val="tr-TR"/>
        </w:rPr>
        <w:t xml:space="preserve"> </w:t>
      </w:r>
      <w:r w:rsidR="000F3184" w:rsidRPr="2552663E">
        <w:rPr>
          <w:lang w:val="tr-TR"/>
        </w:rPr>
        <w:t xml:space="preserve">ve </w:t>
      </w:r>
      <w:proofErr w:type="spellStart"/>
      <w:r w:rsidR="000F3184" w:rsidRPr="2552663E">
        <w:rPr>
          <w:i/>
          <w:iCs/>
          <w:lang w:val="tr-TR"/>
        </w:rPr>
        <w:t>Alkanna</w:t>
      </w:r>
      <w:proofErr w:type="spellEnd"/>
      <w:r w:rsidR="000F3184" w:rsidRPr="2552663E">
        <w:rPr>
          <w:i/>
          <w:iCs/>
          <w:lang w:val="tr-TR"/>
        </w:rPr>
        <w:t xml:space="preserve"> </w:t>
      </w:r>
      <w:proofErr w:type="spellStart"/>
      <w:r w:rsidR="000F3184" w:rsidRPr="2552663E">
        <w:rPr>
          <w:i/>
          <w:iCs/>
          <w:lang w:val="tr-TR"/>
        </w:rPr>
        <w:t>tubulosa</w:t>
      </w:r>
      <w:proofErr w:type="spellEnd"/>
      <w:r w:rsidR="000F3184" w:rsidRPr="2552663E">
        <w:rPr>
          <w:i/>
          <w:iCs/>
          <w:lang w:val="tr-TR"/>
        </w:rPr>
        <w:t xml:space="preserve"> </w:t>
      </w:r>
      <w:r w:rsidR="000F3184" w:rsidRPr="2552663E">
        <w:rPr>
          <w:lang w:val="tr-TR"/>
        </w:rPr>
        <w:t xml:space="preserve">kaydedilmiştir. </w:t>
      </w:r>
      <w:proofErr w:type="spellStart"/>
      <w:r w:rsidR="000F3184" w:rsidRPr="2552663E">
        <w:rPr>
          <w:lang w:val="tr-TR"/>
        </w:rPr>
        <w:t>Avifauna</w:t>
      </w:r>
      <w:proofErr w:type="spellEnd"/>
      <w:r w:rsidR="000F3184" w:rsidRPr="2552663E">
        <w:rPr>
          <w:lang w:val="tr-TR"/>
        </w:rPr>
        <w:t xml:space="preserve">, </w:t>
      </w:r>
      <w:r w:rsidR="07D6C254" w:rsidRPr="2552663E">
        <w:rPr>
          <w:lang w:val="tr-TR"/>
        </w:rPr>
        <w:t>EA</w:t>
      </w:r>
      <w:r w:rsidR="00112DFD" w:rsidRPr="2552663E">
        <w:rPr>
          <w:lang w:val="tr-TR"/>
        </w:rPr>
        <w:t xml:space="preserve"> </w:t>
      </w:r>
      <w:r w:rsidR="000F3184" w:rsidRPr="2552663E">
        <w:rPr>
          <w:lang w:val="tr-TR"/>
        </w:rPr>
        <w:t xml:space="preserve">içinde üreme olasılığı yüksek olan çok sayıda yırtıcı kuş türünü içermektedir, örneğin Kısa Parmaklı Yılan Kartalı, Avrasya Şahini ve Alaca Şahin (hepsi LC). Türbinlerin bulunduğu yerlerin yakınında yırtıcı kuş yuvası bulunmamıştır. Küresel olarak "Hassas" (VU) olarak sınıflandırılan Avrupa kumru kuşunun bölgede ürediği doğrulanmıştır. Önemli yarasa türleri arasında </w:t>
      </w:r>
      <w:proofErr w:type="spellStart"/>
      <w:r w:rsidR="000F3184" w:rsidRPr="2552663E">
        <w:rPr>
          <w:lang w:val="tr-TR"/>
        </w:rPr>
        <w:t>Schreiber'in</w:t>
      </w:r>
      <w:proofErr w:type="spellEnd"/>
      <w:r w:rsidR="000F3184" w:rsidRPr="2552663E">
        <w:rPr>
          <w:lang w:val="tr-TR"/>
        </w:rPr>
        <w:t xml:space="preserve"> eğri kanatlı yarasası (VU), </w:t>
      </w:r>
      <w:proofErr w:type="spellStart"/>
      <w:r w:rsidR="000F3184" w:rsidRPr="2552663E">
        <w:rPr>
          <w:lang w:val="tr-TR"/>
        </w:rPr>
        <w:t>barbastelle</w:t>
      </w:r>
      <w:proofErr w:type="spellEnd"/>
      <w:r w:rsidR="000F3184" w:rsidRPr="2552663E">
        <w:rPr>
          <w:lang w:val="tr-TR"/>
        </w:rPr>
        <w:t xml:space="preserve"> yarasası (Neredeyse Tehdit Altında, NT) ve Akdeniz at nalı yarasası (küresel olarak NT, bölgesel olarak VU) bulunmaktadır. Kaydedilen tüm memeli türleri LC olarak sınıflandırılmış ve hiçbiri endemik değildir, ancak amfibiler </w:t>
      </w:r>
      <w:r w:rsidR="00DD2738" w:rsidRPr="2552663E">
        <w:rPr>
          <w:lang w:val="tr-TR"/>
        </w:rPr>
        <w:t xml:space="preserve">sadece yaygın türleri </w:t>
      </w:r>
      <w:r w:rsidR="000F3184" w:rsidRPr="2552663E">
        <w:rPr>
          <w:lang w:val="tr-TR"/>
        </w:rPr>
        <w:t>içermektedir</w:t>
      </w:r>
      <w:r w:rsidR="00DD2738" w:rsidRPr="2552663E">
        <w:rPr>
          <w:lang w:val="tr-TR"/>
        </w:rPr>
        <w:t xml:space="preserve">. </w:t>
      </w:r>
      <w:r w:rsidR="000F3184" w:rsidRPr="2552663E">
        <w:rPr>
          <w:lang w:val="tr-TR"/>
        </w:rPr>
        <w:t xml:space="preserve">Sürüngenler çoğunlukla </w:t>
      </w:r>
      <w:proofErr w:type="spellStart"/>
      <w:r w:rsidR="000F3184" w:rsidRPr="2552663E">
        <w:rPr>
          <w:lang w:val="tr-TR"/>
        </w:rPr>
        <w:t>LC'dir</w:t>
      </w:r>
      <w:proofErr w:type="spellEnd"/>
      <w:r w:rsidR="000F3184" w:rsidRPr="2552663E">
        <w:rPr>
          <w:lang w:val="tr-TR"/>
        </w:rPr>
        <w:t xml:space="preserve">, ancak Türkiye'de yaygın bir habitat </w:t>
      </w:r>
      <w:proofErr w:type="spellStart"/>
      <w:r w:rsidR="000F3184" w:rsidRPr="2552663E">
        <w:rPr>
          <w:lang w:val="tr-TR"/>
        </w:rPr>
        <w:t>genelisti</w:t>
      </w:r>
      <w:proofErr w:type="spellEnd"/>
      <w:r w:rsidR="000F3184" w:rsidRPr="2552663E">
        <w:rPr>
          <w:lang w:val="tr-TR"/>
        </w:rPr>
        <w:t xml:space="preserve"> olan ve küresel olarak Tehlike Altında (VU) sınıflandırılan Akdeniz Kaplumbağası (</w:t>
      </w:r>
      <w:proofErr w:type="spellStart"/>
      <w:r w:rsidR="000F3184" w:rsidRPr="2552663E">
        <w:rPr>
          <w:i/>
          <w:iCs/>
          <w:lang w:val="tr-TR"/>
        </w:rPr>
        <w:t>Testudo</w:t>
      </w:r>
      <w:proofErr w:type="spellEnd"/>
      <w:r w:rsidR="000F3184" w:rsidRPr="2552663E">
        <w:rPr>
          <w:i/>
          <w:iCs/>
          <w:lang w:val="tr-TR"/>
        </w:rPr>
        <w:t xml:space="preserve"> </w:t>
      </w:r>
      <w:proofErr w:type="spellStart"/>
      <w:r w:rsidR="000F3184" w:rsidRPr="2552663E">
        <w:rPr>
          <w:i/>
          <w:iCs/>
          <w:lang w:val="tr-TR"/>
        </w:rPr>
        <w:t>graeca</w:t>
      </w:r>
      <w:proofErr w:type="spellEnd"/>
      <w:r w:rsidR="000F3184" w:rsidRPr="2552663E">
        <w:rPr>
          <w:i/>
          <w:iCs/>
          <w:lang w:val="tr-TR"/>
        </w:rPr>
        <w:t xml:space="preserve">) </w:t>
      </w:r>
      <w:r w:rsidR="000F3184" w:rsidRPr="2552663E">
        <w:rPr>
          <w:lang w:val="tr-TR"/>
        </w:rPr>
        <w:t>önemli bir istisnadır.</w:t>
      </w:r>
    </w:p>
    <w:p w14:paraId="46EFA3CA" w14:textId="0CA8E47A" w:rsidR="00E765BF" w:rsidRPr="00E20AF5" w:rsidRDefault="00E765BF" w:rsidP="00E765BF">
      <w:pPr>
        <w:pStyle w:val="BodyText"/>
        <w:jc w:val="both"/>
        <w:rPr>
          <w:lang w:val="tr-TR"/>
        </w:rPr>
      </w:pPr>
      <w:r w:rsidRPr="00E20AF5">
        <w:rPr>
          <w:lang w:val="tr-TR"/>
        </w:rPr>
        <w:t xml:space="preserve">Kritik Habitat </w:t>
      </w:r>
      <w:proofErr w:type="spellStart"/>
      <w:r w:rsidRPr="00E20AF5">
        <w:rPr>
          <w:lang w:val="tr-TR"/>
        </w:rPr>
        <w:t>Değerlendirmesi'ne</w:t>
      </w:r>
      <w:proofErr w:type="spellEnd"/>
      <w:r w:rsidRPr="00E20AF5">
        <w:rPr>
          <w:lang w:val="tr-TR"/>
        </w:rPr>
        <w:t xml:space="preserve"> (CHA) göre, </w:t>
      </w:r>
      <w:r w:rsidR="00C44BB4" w:rsidRPr="00E20AF5">
        <w:rPr>
          <w:lang w:val="tr-TR"/>
        </w:rPr>
        <w:t xml:space="preserve">herhangi bir CH türü bulunmamakla birlikte, </w:t>
      </w:r>
      <w:proofErr w:type="spellStart"/>
      <w:r w:rsidRPr="00E20AF5">
        <w:rPr>
          <w:i/>
          <w:iCs/>
          <w:lang w:val="tr-TR"/>
        </w:rPr>
        <w:t>Streptopelia</w:t>
      </w:r>
      <w:proofErr w:type="spellEnd"/>
      <w:r w:rsidRPr="00E20AF5">
        <w:rPr>
          <w:i/>
          <w:iCs/>
          <w:lang w:val="tr-TR"/>
        </w:rPr>
        <w:t xml:space="preserve"> </w:t>
      </w:r>
      <w:proofErr w:type="spellStart"/>
      <w:r w:rsidRPr="00E20AF5">
        <w:rPr>
          <w:i/>
          <w:iCs/>
          <w:lang w:val="tr-TR"/>
        </w:rPr>
        <w:t>turtur</w:t>
      </w:r>
      <w:proofErr w:type="spellEnd"/>
      <w:r w:rsidRPr="00E20AF5">
        <w:rPr>
          <w:i/>
          <w:iCs/>
          <w:lang w:val="tr-TR"/>
        </w:rPr>
        <w:t xml:space="preserve"> </w:t>
      </w:r>
      <w:r w:rsidRPr="00E20AF5">
        <w:rPr>
          <w:lang w:val="tr-TR"/>
        </w:rPr>
        <w:t xml:space="preserve">(Avrupa kumru </w:t>
      </w:r>
      <w:r w:rsidR="001F5935" w:rsidRPr="00E20AF5">
        <w:rPr>
          <w:lang w:val="tr-TR"/>
        </w:rPr>
        <w:t xml:space="preserve">ve </w:t>
      </w:r>
      <w:r w:rsidR="00BF6919" w:rsidRPr="00E20AF5">
        <w:rPr>
          <w:lang w:val="tr-TR"/>
        </w:rPr>
        <w:t xml:space="preserve">LC sınıfında olan ve Bern Sözleşmesi'nin 6. Kararında listelenen </w:t>
      </w:r>
      <w:r w:rsidR="001F5935" w:rsidRPr="00E20AF5">
        <w:rPr>
          <w:lang w:val="tr-TR"/>
        </w:rPr>
        <w:t>birkaç kuş türü</w:t>
      </w:r>
      <w:r w:rsidRPr="00E20AF5">
        <w:rPr>
          <w:lang w:val="tr-TR"/>
        </w:rPr>
        <w:t xml:space="preserve">), </w:t>
      </w:r>
      <w:proofErr w:type="spellStart"/>
      <w:r w:rsidRPr="00E20AF5">
        <w:rPr>
          <w:i/>
          <w:iCs/>
          <w:lang w:val="tr-TR"/>
        </w:rPr>
        <w:t>Testudo</w:t>
      </w:r>
      <w:proofErr w:type="spellEnd"/>
      <w:r w:rsidRPr="00E20AF5">
        <w:rPr>
          <w:i/>
          <w:iCs/>
          <w:lang w:val="tr-TR"/>
        </w:rPr>
        <w:t xml:space="preserve"> </w:t>
      </w:r>
      <w:proofErr w:type="spellStart"/>
      <w:r w:rsidRPr="00E20AF5">
        <w:rPr>
          <w:i/>
          <w:iCs/>
          <w:lang w:val="tr-TR"/>
        </w:rPr>
        <w:t>graeca</w:t>
      </w:r>
      <w:proofErr w:type="spellEnd"/>
      <w:r w:rsidRPr="00E20AF5">
        <w:rPr>
          <w:i/>
          <w:iCs/>
          <w:lang w:val="tr-TR"/>
        </w:rPr>
        <w:t xml:space="preserve"> </w:t>
      </w:r>
      <w:r w:rsidRPr="00E20AF5">
        <w:rPr>
          <w:lang w:val="tr-TR"/>
        </w:rPr>
        <w:t xml:space="preserve">(Akdeniz dikenli kaplumbağa) ve yarasa türleri </w:t>
      </w:r>
      <w:proofErr w:type="spellStart"/>
      <w:r w:rsidRPr="00E20AF5">
        <w:rPr>
          <w:i/>
          <w:iCs/>
          <w:lang w:val="tr-TR"/>
        </w:rPr>
        <w:t>Miniopterus</w:t>
      </w:r>
      <w:proofErr w:type="spellEnd"/>
      <w:r w:rsidRPr="00E20AF5">
        <w:rPr>
          <w:i/>
          <w:iCs/>
          <w:lang w:val="tr-TR"/>
        </w:rPr>
        <w:t xml:space="preserve"> </w:t>
      </w:r>
      <w:proofErr w:type="spellStart"/>
      <w:r w:rsidRPr="00E20AF5">
        <w:rPr>
          <w:i/>
          <w:iCs/>
          <w:lang w:val="tr-TR"/>
        </w:rPr>
        <w:t>schreibersii</w:t>
      </w:r>
      <w:proofErr w:type="spellEnd"/>
      <w:r w:rsidRPr="00E20AF5">
        <w:rPr>
          <w:i/>
          <w:iCs/>
          <w:lang w:val="tr-TR"/>
        </w:rPr>
        <w:t xml:space="preserve">, </w:t>
      </w:r>
      <w:proofErr w:type="spellStart"/>
      <w:r w:rsidRPr="00E20AF5">
        <w:rPr>
          <w:i/>
          <w:iCs/>
          <w:lang w:val="tr-TR"/>
        </w:rPr>
        <w:t>Rhinolophus</w:t>
      </w:r>
      <w:proofErr w:type="spellEnd"/>
      <w:r w:rsidRPr="00E20AF5">
        <w:rPr>
          <w:i/>
          <w:iCs/>
          <w:lang w:val="tr-TR"/>
        </w:rPr>
        <w:t xml:space="preserve"> </w:t>
      </w:r>
      <w:proofErr w:type="spellStart"/>
      <w:r w:rsidRPr="00E20AF5">
        <w:rPr>
          <w:i/>
          <w:iCs/>
          <w:lang w:val="tr-TR"/>
        </w:rPr>
        <w:t>euryale</w:t>
      </w:r>
      <w:proofErr w:type="spellEnd"/>
      <w:r w:rsidRPr="00E20AF5">
        <w:rPr>
          <w:i/>
          <w:iCs/>
          <w:lang w:val="tr-TR"/>
        </w:rPr>
        <w:t xml:space="preserve">, </w:t>
      </w:r>
      <w:proofErr w:type="spellStart"/>
      <w:r w:rsidRPr="00E20AF5">
        <w:rPr>
          <w:i/>
          <w:iCs/>
          <w:lang w:val="tr-TR"/>
        </w:rPr>
        <w:t>Barbastella</w:t>
      </w:r>
      <w:proofErr w:type="spellEnd"/>
      <w:r w:rsidRPr="00E20AF5">
        <w:rPr>
          <w:i/>
          <w:iCs/>
          <w:lang w:val="tr-TR"/>
        </w:rPr>
        <w:t xml:space="preserve"> </w:t>
      </w:r>
      <w:proofErr w:type="spellStart"/>
      <w:r w:rsidRPr="00E20AF5">
        <w:rPr>
          <w:i/>
          <w:iCs/>
          <w:lang w:val="tr-TR"/>
        </w:rPr>
        <w:t>barbastellus</w:t>
      </w:r>
      <w:proofErr w:type="spellEnd"/>
      <w:r w:rsidRPr="00E20AF5">
        <w:rPr>
          <w:i/>
          <w:iCs/>
          <w:lang w:val="tr-TR"/>
        </w:rPr>
        <w:t xml:space="preserve"> </w:t>
      </w:r>
      <w:r w:rsidRPr="00E20AF5">
        <w:rPr>
          <w:lang w:val="tr-TR"/>
        </w:rPr>
        <w:t xml:space="preserve">ve </w:t>
      </w:r>
      <w:proofErr w:type="spellStart"/>
      <w:r w:rsidRPr="00E20AF5">
        <w:rPr>
          <w:i/>
          <w:iCs/>
          <w:lang w:val="tr-TR"/>
        </w:rPr>
        <w:t>Rhinolophus</w:t>
      </w:r>
      <w:proofErr w:type="spellEnd"/>
      <w:r w:rsidRPr="00E20AF5">
        <w:rPr>
          <w:i/>
          <w:iCs/>
          <w:lang w:val="tr-TR"/>
        </w:rPr>
        <w:t xml:space="preserve"> </w:t>
      </w:r>
      <w:proofErr w:type="spellStart"/>
      <w:r w:rsidRPr="00E20AF5">
        <w:rPr>
          <w:i/>
          <w:iCs/>
          <w:lang w:val="tr-TR"/>
        </w:rPr>
        <w:t>blasii</w:t>
      </w:r>
      <w:proofErr w:type="spellEnd"/>
      <w:r w:rsidRPr="00E20AF5">
        <w:rPr>
          <w:i/>
          <w:iCs/>
          <w:lang w:val="tr-TR"/>
        </w:rPr>
        <w:t xml:space="preserve">, </w:t>
      </w:r>
      <w:proofErr w:type="spellStart"/>
      <w:r w:rsidRPr="00E20AF5">
        <w:rPr>
          <w:i/>
          <w:iCs/>
          <w:lang w:val="tr-TR"/>
        </w:rPr>
        <w:t>Rhinolophus</w:t>
      </w:r>
      <w:proofErr w:type="spellEnd"/>
      <w:r w:rsidRPr="00E20AF5">
        <w:rPr>
          <w:i/>
          <w:iCs/>
          <w:lang w:val="tr-TR"/>
        </w:rPr>
        <w:t xml:space="preserve"> </w:t>
      </w:r>
      <w:proofErr w:type="spellStart"/>
      <w:r w:rsidRPr="00E20AF5">
        <w:rPr>
          <w:i/>
          <w:iCs/>
          <w:lang w:val="tr-TR"/>
        </w:rPr>
        <w:t>ferrumequinum</w:t>
      </w:r>
      <w:proofErr w:type="spellEnd"/>
      <w:r w:rsidRPr="00E20AF5">
        <w:rPr>
          <w:i/>
          <w:iCs/>
          <w:lang w:val="tr-TR"/>
        </w:rPr>
        <w:t xml:space="preserve">, </w:t>
      </w:r>
      <w:proofErr w:type="spellStart"/>
      <w:r w:rsidRPr="00E20AF5">
        <w:rPr>
          <w:i/>
          <w:iCs/>
          <w:lang w:val="tr-TR"/>
        </w:rPr>
        <w:t>Rhinolophus</w:t>
      </w:r>
      <w:proofErr w:type="spellEnd"/>
      <w:r w:rsidRPr="00E20AF5">
        <w:rPr>
          <w:i/>
          <w:iCs/>
          <w:lang w:val="tr-TR"/>
        </w:rPr>
        <w:t xml:space="preserve"> </w:t>
      </w:r>
      <w:proofErr w:type="spellStart"/>
      <w:r w:rsidRPr="00E20AF5">
        <w:rPr>
          <w:i/>
          <w:iCs/>
          <w:lang w:val="tr-TR"/>
        </w:rPr>
        <w:t>hipposideros</w:t>
      </w:r>
      <w:proofErr w:type="spellEnd"/>
      <w:r w:rsidRPr="00E20AF5">
        <w:rPr>
          <w:i/>
          <w:iCs/>
          <w:lang w:val="tr-TR"/>
        </w:rPr>
        <w:t xml:space="preserve"> gibi bazı PBF türleri tespit edilmiştir.</w:t>
      </w:r>
    </w:p>
    <w:p w14:paraId="130A0E8E" w14:textId="6A282169" w:rsidR="00E765BF" w:rsidRPr="00E20AF5" w:rsidRDefault="00E765BF" w:rsidP="00670C4A">
      <w:pPr>
        <w:pStyle w:val="BodyText"/>
        <w:jc w:val="both"/>
        <w:rPr>
          <w:lang w:val="tr-TR"/>
        </w:rPr>
      </w:pPr>
      <w:r w:rsidRPr="00E20AF5">
        <w:rPr>
          <w:lang w:val="tr-TR"/>
        </w:rPr>
        <w:t xml:space="preserve">Potansiyel PBF türleri arasında, uygun beslenme habitatına sahip birkaç yarasa türü daha bulunmaktadır: </w:t>
      </w:r>
      <w:proofErr w:type="spellStart"/>
      <w:r w:rsidRPr="00E20AF5">
        <w:rPr>
          <w:i/>
          <w:iCs/>
          <w:lang w:val="tr-TR"/>
        </w:rPr>
        <w:t>Myotis</w:t>
      </w:r>
      <w:proofErr w:type="spellEnd"/>
      <w:r w:rsidRPr="00E20AF5">
        <w:rPr>
          <w:i/>
          <w:iCs/>
          <w:lang w:val="tr-TR"/>
        </w:rPr>
        <w:t xml:space="preserve"> </w:t>
      </w:r>
      <w:proofErr w:type="spellStart"/>
      <w:r w:rsidRPr="00E20AF5">
        <w:rPr>
          <w:i/>
          <w:iCs/>
          <w:lang w:val="tr-TR"/>
        </w:rPr>
        <w:t>capaccinii</w:t>
      </w:r>
      <w:proofErr w:type="spellEnd"/>
      <w:r w:rsidRPr="00E20AF5">
        <w:rPr>
          <w:i/>
          <w:iCs/>
          <w:lang w:val="tr-TR"/>
        </w:rPr>
        <w:t xml:space="preserve">, M. </w:t>
      </w:r>
      <w:proofErr w:type="spellStart"/>
      <w:r w:rsidRPr="00E20AF5">
        <w:rPr>
          <w:i/>
          <w:iCs/>
          <w:lang w:val="tr-TR"/>
        </w:rPr>
        <w:t>bechsteinii</w:t>
      </w:r>
      <w:proofErr w:type="spellEnd"/>
      <w:r w:rsidRPr="00E20AF5">
        <w:rPr>
          <w:i/>
          <w:iCs/>
          <w:lang w:val="tr-TR"/>
        </w:rPr>
        <w:t xml:space="preserve">, M. </w:t>
      </w:r>
      <w:proofErr w:type="spellStart"/>
      <w:r w:rsidRPr="00E20AF5">
        <w:rPr>
          <w:i/>
          <w:iCs/>
          <w:lang w:val="tr-TR"/>
        </w:rPr>
        <w:t>blythii</w:t>
      </w:r>
      <w:proofErr w:type="spellEnd"/>
      <w:r w:rsidRPr="00E20AF5">
        <w:rPr>
          <w:i/>
          <w:iCs/>
          <w:lang w:val="tr-TR"/>
        </w:rPr>
        <w:t xml:space="preserve">, M. </w:t>
      </w:r>
      <w:proofErr w:type="spellStart"/>
      <w:r w:rsidRPr="00E20AF5">
        <w:rPr>
          <w:i/>
          <w:iCs/>
          <w:lang w:val="tr-TR"/>
        </w:rPr>
        <w:t>emarginatus</w:t>
      </w:r>
      <w:proofErr w:type="spellEnd"/>
      <w:r w:rsidRPr="00E20AF5">
        <w:rPr>
          <w:i/>
          <w:iCs/>
          <w:lang w:val="tr-TR"/>
        </w:rPr>
        <w:t xml:space="preserve">, M. </w:t>
      </w:r>
      <w:proofErr w:type="spellStart"/>
      <w:r w:rsidRPr="00E20AF5">
        <w:rPr>
          <w:i/>
          <w:iCs/>
          <w:lang w:val="tr-TR"/>
        </w:rPr>
        <w:t>myotis</w:t>
      </w:r>
      <w:proofErr w:type="spellEnd"/>
      <w:r w:rsidRPr="00E20AF5">
        <w:rPr>
          <w:i/>
          <w:iCs/>
          <w:lang w:val="tr-TR"/>
        </w:rPr>
        <w:t xml:space="preserve">, </w:t>
      </w:r>
      <w:proofErr w:type="spellStart"/>
      <w:r w:rsidRPr="00E20AF5">
        <w:rPr>
          <w:i/>
          <w:iCs/>
          <w:lang w:val="tr-TR"/>
        </w:rPr>
        <w:t>Nyctalus</w:t>
      </w:r>
      <w:proofErr w:type="spellEnd"/>
      <w:r w:rsidRPr="00E20AF5">
        <w:rPr>
          <w:i/>
          <w:iCs/>
          <w:lang w:val="tr-TR"/>
        </w:rPr>
        <w:t xml:space="preserve"> </w:t>
      </w:r>
      <w:proofErr w:type="spellStart"/>
      <w:r w:rsidRPr="00E20AF5">
        <w:rPr>
          <w:i/>
          <w:iCs/>
          <w:lang w:val="tr-TR"/>
        </w:rPr>
        <w:t>lasiopterus</w:t>
      </w:r>
      <w:proofErr w:type="spellEnd"/>
      <w:r w:rsidRPr="00E20AF5">
        <w:rPr>
          <w:i/>
          <w:iCs/>
          <w:lang w:val="tr-TR"/>
        </w:rPr>
        <w:t xml:space="preserve"> ve </w:t>
      </w:r>
      <w:proofErr w:type="spellStart"/>
      <w:r w:rsidRPr="00E20AF5">
        <w:rPr>
          <w:i/>
          <w:iCs/>
          <w:lang w:val="tr-TR"/>
        </w:rPr>
        <w:t>Rhinolophus</w:t>
      </w:r>
      <w:proofErr w:type="spellEnd"/>
      <w:r w:rsidRPr="00E20AF5">
        <w:rPr>
          <w:i/>
          <w:iCs/>
          <w:lang w:val="tr-TR"/>
        </w:rPr>
        <w:t xml:space="preserve"> </w:t>
      </w:r>
      <w:proofErr w:type="spellStart"/>
      <w:r w:rsidRPr="00E20AF5">
        <w:rPr>
          <w:i/>
          <w:iCs/>
          <w:lang w:val="tr-TR"/>
        </w:rPr>
        <w:t>mehelyi</w:t>
      </w:r>
      <w:proofErr w:type="spellEnd"/>
      <w:r w:rsidRPr="00E20AF5">
        <w:rPr>
          <w:i/>
          <w:iCs/>
          <w:lang w:val="tr-TR"/>
        </w:rPr>
        <w:t xml:space="preserve">, </w:t>
      </w:r>
      <w:proofErr w:type="spellStart"/>
      <w:r w:rsidRPr="00E20AF5">
        <w:rPr>
          <w:i/>
          <w:iCs/>
          <w:lang w:val="tr-TR"/>
        </w:rPr>
        <w:t>Vespertilio</w:t>
      </w:r>
      <w:proofErr w:type="spellEnd"/>
      <w:r w:rsidRPr="00E20AF5">
        <w:rPr>
          <w:i/>
          <w:iCs/>
          <w:lang w:val="tr-TR"/>
        </w:rPr>
        <w:t xml:space="preserve"> </w:t>
      </w:r>
      <w:proofErr w:type="spellStart"/>
      <w:r w:rsidRPr="00E20AF5">
        <w:rPr>
          <w:i/>
          <w:iCs/>
          <w:lang w:val="tr-TR"/>
        </w:rPr>
        <w:t>murinus</w:t>
      </w:r>
      <w:proofErr w:type="spellEnd"/>
      <w:r w:rsidRPr="00E20AF5">
        <w:rPr>
          <w:lang w:val="tr-TR"/>
        </w:rPr>
        <w:t>.</w:t>
      </w:r>
    </w:p>
    <w:p w14:paraId="15FE1E24" w14:textId="7F99BFEC" w:rsidR="00B6237F" w:rsidRPr="00E20AF5" w:rsidRDefault="00B6237F" w:rsidP="000F3184">
      <w:pPr>
        <w:spacing w:after="120"/>
        <w:jc w:val="both"/>
        <w:rPr>
          <w:lang w:val="tr-TR"/>
        </w:rPr>
      </w:pPr>
      <w:r w:rsidRPr="00E20AF5">
        <w:rPr>
          <w:lang w:val="tr-TR"/>
        </w:rPr>
        <w:lastRenderedPageBreak/>
        <w:t xml:space="preserve">İklim Değişikliği Risk Değerlendirmesi (CCRA), orman yangınlarını proje için yüksek fiziksel risk teşkil eden en önemli iklimle ilgili tehlike olarak belirlemiştir. </w:t>
      </w:r>
      <w:proofErr w:type="spellStart"/>
      <w:r w:rsidRPr="00E20AF5">
        <w:rPr>
          <w:lang w:val="tr-TR"/>
        </w:rPr>
        <w:t>CCRA'da</w:t>
      </w:r>
      <w:proofErr w:type="spellEnd"/>
      <w:r w:rsidRPr="00E20AF5">
        <w:rPr>
          <w:lang w:val="tr-TR"/>
        </w:rPr>
        <w:t xml:space="preserve"> orman yangınları ve heyelanları hafifletmek ve bunlara uyum sağlamak için çeşitli önlemler önerilmektedir.</w:t>
      </w:r>
    </w:p>
    <w:p w14:paraId="107F51D8" w14:textId="77777777" w:rsidR="00F107A1" w:rsidRPr="00E20AF5" w:rsidRDefault="00C11126" w:rsidP="00F107A1">
      <w:pPr>
        <w:spacing w:after="120"/>
        <w:jc w:val="both"/>
        <w:rPr>
          <w:lang w:val="tr-TR"/>
        </w:rPr>
      </w:pPr>
      <w:r w:rsidRPr="00E20AF5">
        <w:rPr>
          <w:lang w:val="tr-TR"/>
        </w:rPr>
        <w:t xml:space="preserve">Kültürel miras araştırmaları sırasında toplam 4 arkeolojik ve kültürel miras alanı tespit edilmiştir. </w:t>
      </w:r>
      <w:r w:rsidR="00F76832" w:rsidRPr="00E20AF5">
        <w:rPr>
          <w:lang w:val="tr-TR"/>
        </w:rPr>
        <w:t>Başlangıçta T1 konumu olarak planlanan platform alanında yapılan</w:t>
      </w:r>
      <w:r w:rsidRPr="00E20AF5">
        <w:rPr>
          <w:lang w:val="tr-TR"/>
        </w:rPr>
        <w:t xml:space="preserve"> çalışma</w:t>
      </w:r>
      <w:r w:rsidR="00F76832" w:rsidRPr="00E20AF5">
        <w:rPr>
          <w:lang w:val="tr-TR"/>
        </w:rPr>
        <w:t xml:space="preserve"> sırasında, muhtemelen bir kalenin kalıntıları olan bir yapıya rastlanmıştır. </w:t>
      </w:r>
      <w:r w:rsidRPr="00E20AF5">
        <w:rPr>
          <w:lang w:val="tr-TR"/>
        </w:rPr>
        <w:t>Sonuç olarak</w:t>
      </w:r>
      <w:r w:rsidR="00C02196" w:rsidRPr="00E20AF5">
        <w:rPr>
          <w:lang w:val="tr-TR"/>
        </w:rPr>
        <w:t xml:space="preserve">, T1 konumu </w:t>
      </w:r>
      <w:r w:rsidRPr="00E20AF5">
        <w:rPr>
          <w:lang w:val="tr-TR"/>
        </w:rPr>
        <w:t xml:space="preserve">Enerjisa tarafından </w:t>
      </w:r>
      <w:r w:rsidR="00C02196" w:rsidRPr="00E20AF5">
        <w:rPr>
          <w:lang w:val="tr-TR"/>
        </w:rPr>
        <w:t xml:space="preserve">nihai proje tasarımından çıkarılmıştır. </w:t>
      </w:r>
    </w:p>
    <w:p w14:paraId="21C5EB20" w14:textId="02B12B9E" w:rsidR="00022890" w:rsidRPr="00E20AF5" w:rsidRDefault="00022890" w:rsidP="00F107A1">
      <w:pPr>
        <w:spacing w:after="120"/>
        <w:jc w:val="both"/>
        <w:rPr>
          <w:lang w:val="tr-TR"/>
        </w:rPr>
      </w:pPr>
      <w:r w:rsidRPr="00E20AF5">
        <w:rPr>
          <w:lang w:val="tr-TR"/>
        </w:rPr>
        <w:t xml:space="preserve">Proje </w:t>
      </w:r>
      <w:proofErr w:type="spellStart"/>
      <w:r w:rsidR="00BF45E8">
        <w:rPr>
          <w:lang w:val="tr-TR"/>
        </w:rPr>
        <w:t>ÇSED’i</w:t>
      </w:r>
      <w:proofErr w:type="spellEnd"/>
      <w:r w:rsidRPr="00E20AF5">
        <w:rPr>
          <w:lang w:val="tr-TR"/>
        </w:rPr>
        <w:t xml:space="preserve"> kapsamında, insan hakları etki değerlendirmesi de gerçekleştirilmiştir. Bu değerlendirme, üst düzey ülke risk taraması, insan hakları ile ilgili yönetim kapasitesinin değerlendirilmesi ve mevcut Proje bilgilerine dayalı insan hakları etki değerlendirmesini içermektedir. İnsan haklarıyla ilgili temel Proje riskleri ve olumsuz etkiler, esas olarak işgücü ve çalışma koşulları (yani işçi hakları, iş sağlığı ve güvenliği, zorla çalıştırma ve çocuk işçiliği vb.) ile kadınlar ve göçmenler/iltica başvuru sahipleri gibi savunmasız gruplar üzerindeki özel etkilerle ilgilidir. Sağlanan ve incelenen verilere dayanarak, Projenin yerel etkilerini daha ayrıntılı olarak anlamak için takip değerlendirmeleri yapılması gerekmektedir.</w:t>
      </w:r>
    </w:p>
    <w:p w14:paraId="2B7EF449" w14:textId="2D8547F5" w:rsidR="000F3184" w:rsidRPr="00E20AF5" w:rsidRDefault="00FD1C2F" w:rsidP="004238A4">
      <w:pPr>
        <w:spacing w:after="120"/>
        <w:jc w:val="both"/>
        <w:rPr>
          <w:lang w:val="tr-TR"/>
        </w:rPr>
      </w:pPr>
      <w:r w:rsidRPr="00E20AF5">
        <w:rPr>
          <w:lang w:val="tr-TR"/>
        </w:rPr>
        <w:t>Proje alanındaki başlıca geçim kaynakları arasında turizm ve hizmetle ilgili istihdamın yanı sıra zeytin yetiştiriciliği, küçük ölçekli hayvancılık, mevsimlik ve göçebe arıcılık ve ormancılıkla ilgili faaliyetler gibi geleneksel kırsal faaliyetler bulunmaktadır. Topluluklar ayrıca tarımsal üretim ve hane halkı kullanımı ve ek gelir için orman ürünleri toplama faaliyetlerinde de bulunmaktadır</w:t>
      </w:r>
      <w:r w:rsidR="00F107A1" w:rsidRPr="00E20AF5">
        <w:rPr>
          <w:lang w:val="tr-TR"/>
        </w:rPr>
        <w:t>.</w:t>
      </w:r>
    </w:p>
    <w:p w14:paraId="53AD7801" w14:textId="6265E775" w:rsidR="00757FE2" w:rsidRPr="00E20AF5" w:rsidRDefault="00757FE2" w:rsidP="00757FE2">
      <w:pPr>
        <w:keepNext/>
        <w:numPr>
          <w:ilvl w:val="0"/>
          <w:numId w:val="14"/>
        </w:numPr>
        <w:spacing w:before="240" w:after="120" w:line="240" w:lineRule="auto"/>
        <w:outlineLvl w:val="0"/>
        <w:rPr>
          <w:rFonts w:asciiTheme="majorHAnsi" w:hAnsiTheme="majorHAnsi" w:cs="Times New Roman (Body CS)"/>
          <w:caps/>
          <w:color w:val="018219" w:themeColor="accent1"/>
          <w:spacing w:val="8"/>
          <w:sz w:val="28"/>
          <w:lang w:val="tr-TR"/>
        </w:rPr>
      </w:pPr>
      <w:bookmarkStart w:id="53" w:name="_Toc212118593"/>
      <w:r w:rsidRPr="00E20AF5">
        <w:rPr>
          <w:rFonts w:asciiTheme="majorHAnsi" w:hAnsiTheme="majorHAnsi" w:cs="Times New Roman (Body CS)"/>
          <w:caps/>
          <w:color w:val="018219" w:themeColor="accent1"/>
          <w:spacing w:val="8"/>
          <w:sz w:val="28"/>
          <w:lang w:val="tr-TR"/>
        </w:rPr>
        <w:t>Çevresel ve Sosyal Etki Değerlendirmesi Özeti</w:t>
      </w:r>
      <w:bookmarkEnd w:id="53"/>
    </w:p>
    <w:p w14:paraId="02794B89" w14:textId="02FC6FE7" w:rsidR="00481B6E" w:rsidRPr="00E20AF5" w:rsidRDefault="00670C4A" w:rsidP="00481B6E">
      <w:pPr>
        <w:pStyle w:val="BodyText"/>
        <w:jc w:val="both"/>
        <w:rPr>
          <w:lang w:val="tr-TR"/>
        </w:rPr>
        <w:sectPr w:rsidR="00481B6E" w:rsidRPr="00E20AF5" w:rsidSect="00481B6E">
          <w:footerReference w:type="first" r:id="rId41"/>
          <w:pgSz w:w="11909" w:h="16834" w:code="9"/>
          <w:pgMar w:top="1138" w:right="1138" w:bottom="1138" w:left="1138" w:header="562" w:footer="374" w:gutter="0"/>
          <w:cols w:sep="1" w:space="380"/>
          <w:docGrid w:linePitch="360"/>
        </w:sectPr>
      </w:pPr>
      <w:r>
        <w:rPr>
          <w:lang w:val="tr-TR"/>
        </w:rPr>
        <w:t>ÇSED</w:t>
      </w:r>
      <w:r w:rsidR="00481B6E" w:rsidRPr="00E20AF5">
        <w:rPr>
          <w:lang w:val="tr-TR"/>
        </w:rPr>
        <w:t xml:space="preserve"> sürecinin bir parçası olarak, Projenin potansiyel çevresel ve sosyal etkileri, etkinin büyüklüğü, etkilenen alıcıların duyarlılığı ve önerilen etki azaltma önlemlerinin etkinliği dikkate alınarak değerlendirilmiştir. Aşağıdaki tablo, Proje ile ilişkili potansiyel etkileri özetlemekte ve etkilenebilecek başlıca çevresel ve sosyal unsurları göstermektedir.</w:t>
      </w:r>
    </w:p>
    <w:p w14:paraId="02537FA5" w14:textId="77777777" w:rsidR="00481B6E" w:rsidRPr="00E20AF5" w:rsidRDefault="00481B6E" w:rsidP="00481B6E">
      <w:pPr>
        <w:pStyle w:val="BodyText"/>
        <w:jc w:val="both"/>
        <w:rPr>
          <w:lang w:val="tr-TR"/>
        </w:rPr>
      </w:pPr>
    </w:p>
    <w:p w14:paraId="58548B40" w14:textId="6003EC6A" w:rsidR="00481B6E" w:rsidRPr="00E20AF5" w:rsidRDefault="00481B6E" w:rsidP="00481B6E">
      <w:pPr>
        <w:pStyle w:val="Caption"/>
        <w:rPr>
          <w:lang w:val="tr-TR"/>
        </w:rPr>
      </w:pPr>
      <w:bookmarkStart w:id="54" w:name="_Toc212118706"/>
      <w:bookmarkStart w:id="55" w:name="_Toc212987654"/>
      <w:r w:rsidRPr="00E20AF5">
        <w:rPr>
          <w:lang w:val="tr-TR"/>
        </w:rPr>
        <w:t xml:space="preserve">Tablo </w:t>
      </w:r>
      <w:r w:rsidR="005B5099">
        <w:rPr>
          <w:lang w:val="tr-TR"/>
        </w:rPr>
        <w:t>3</w:t>
      </w:r>
      <w:r w:rsidRPr="00E20AF5">
        <w:rPr>
          <w:lang w:val="tr-TR"/>
        </w:rPr>
        <w:t>-</w:t>
      </w:r>
      <w:r w:rsidR="000D1D28" w:rsidRPr="00E20AF5">
        <w:rPr>
          <w:lang w:val="tr-TR"/>
        </w:rPr>
        <w:fldChar w:fldCharType="begin"/>
      </w:r>
      <w:r w:rsidR="000D1D28" w:rsidRPr="00E20AF5">
        <w:rPr>
          <w:lang w:val="tr-TR"/>
        </w:rPr>
        <w:instrText xml:space="preserve"> SEQ Table \* ARABIC \s 1 </w:instrText>
      </w:r>
      <w:r w:rsidR="000D1D28" w:rsidRPr="00E20AF5">
        <w:rPr>
          <w:lang w:val="tr-TR"/>
        </w:rPr>
        <w:fldChar w:fldCharType="separate"/>
      </w:r>
      <w:r w:rsidR="006719FE" w:rsidRPr="00E20AF5">
        <w:rPr>
          <w:noProof/>
          <w:lang w:val="tr-TR"/>
        </w:rPr>
        <w:t>1</w:t>
      </w:r>
      <w:r w:rsidR="000D1D28" w:rsidRPr="00E20AF5">
        <w:rPr>
          <w:lang w:val="tr-TR"/>
        </w:rPr>
        <w:fldChar w:fldCharType="end"/>
      </w:r>
      <w:r w:rsidR="00E95A56" w:rsidRPr="00E20AF5">
        <w:rPr>
          <w:lang w:val="tr-TR"/>
        </w:rPr>
        <w:t xml:space="preserve"> Arturna</w:t>
      </w:r>
      <w:r w:rsidRPr="00E20AF5">
        <w:rPr>
          <w:lang w:val="tr-TR"/>
        </w:rPr>
        <w:t xml:space="preserve"> </w:t>
      </w:r>
      <w:r w:rsidR="005B5099">
        <w:rPr>
          <w:lang w:val="tr-TR"/>
        </w:rPr>
        <w:t>RES’in</w:t>
      </w:r>
      <w:r w:rsidRPr="00E20AF5">
        <w:rPr>
          <w:lang w:val="tr-TR"/>
        </w:rPr>
        <w:t xml:space="preserve"> Olası Etkileri</w:t>
      </w:r>
      <w:bookmarkEnd w:id="54"/>
      <w:bookmarkEnd w:id="55"/>
    </w:p>
    <w:tbl>
      <w:tblPr>
        <w:tblStyle w:val="ERMTable1"/>
        <w:tblW w:w="4860" w:type="pct"/>
        <w:tblLook w:val="04A0" w:firstRow="1" w:lastRow="0" w:firstColumn="1" w:lastColumn="0" w:noHBand="0" w:noVBand="1"/>
      </w:tblPr>
      <w:tblGrid>
        <w:gridCol w:w="1610"/>
        <w:gridCol w:w="7753"/>
      </w:tblGrid>
      <w:tr w:rsidR="00481B6E" w:rsidRPr="00E20AF5" w14:paraId="00D3138B" w14:textId="77777777" w:rsidTr="005653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 w:type="pct"/>
          </w:tcPr>
          <w:p w14:paraId="3E6EEA77" w14:textId="77777777" w:rsidR="00481B6E" w:rsidRPr="00E20AF5" w:rsidRDefault="00481B6E" w:rsidP="00565311">
            <w:pPr>
              <w:pStyle w:val="BodyText"/>
              <w:jc w:val="both"/>
              <w:rPr>
                <w:sz w:val="16"/>
                <w:szCs w:val="16"/>
                <w:lang w:val="tr-TR"/>
              </w:rPr>
            </w:pPr>
            <w:r w:rsidRPr="00E20AF5">
              <w:rPr>
                <w:sz w:val="16"/>
                <w:szCs w:val="16"/>
                <w:lang w:val="tr-TR"/>
              </w:rPr>
              <w:t>Bileşen</w:t>
            </w:r>
          </w:p>
        </w:tc>
        <w:tc>
          <w:tcPr>
            <w:tcW w:w="4140" w:type="pct"/>
          </w:tcPr>
          <w:p w14:paraId="4025AFB9" w14:textId="77777777" w:rsidR="00481B6E" w:rsidRPr="00E20AF5" w:rsidRDefault="00481B6E" w:rsidP="00565311">
            <w:pPr>
              <w:pStyle w:val="BodyText"/>
              <w:jc w:val="both"/>
              <w:cnfStyle w:val="100000000000" w:firstRow="1"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Potansiyel Etkiler</w:t>
            </w:r>
          </w:p>
        </w:tc>
      </w:tr>
      <w:tr w:rsidR="00481B6E" w:rsidRPr="00E20AF5" w14:paraId="06091396" w14:textId="77777777" w:rsidTr="00565311">
        <w:trPr>
          <w:cnfStyle w:val="000000100000" w:firstRow="0" w:lastRow="0" w:firstColumn="0" w:lastColumn="0" w:oddVBand="0" w:evenVBand="0" w:oddHBand="1" w:evenHBand="0" w:firstRowFirstColumn="0" w:firstRowLastColumn="0" w:lastRowFirstColumn="0" w:lastRowLastColumn="0"/>
          <w:trHeight w:val="9782"/>
        </w:trPr>
        <w:tc>
          <w:tcPr>
            <w:cnfStyle w:val="001000000000" w:firstRow="0" w:lastRow="0" w:firstColumn="1" w:lastColumn="0" w:oddVBand="0" w:evenVBand="0" w:oddHBand="0" w:evenHBand="0" w:firstRowFirstColumn="0" w:firstRowLastColumn="0" w:lastRowFirstColumn="0" w:lastRowLastColumn="0"/>
            <w:tcW w:w="860" w:type="pct"/>
          </w:tcPr>
          <w:p w14:paraId="3CA16BFA" w14:textId="788E15D9" w:rsidR="00481B6E" w:rsidRPr="00E20AF5" w:rsidRDefault="00481B6E" w:rsidP="00565311">
            <w:pPr>
              <w:pStyle w:val="BodyText"/>
              <w:jc w:val="both"/>
              <w:rPr>
                <w:sz w:val="16"/>
                <w:szCs w:val="16"/>
                <w:lang w:val="tr-TR"/>
              </w:rPr>
            </w:pPr>
            <w:r w:rsidRPr="00E20AF5">
              <w:rPr>
                <w:bCs/>
                <w:sz w:val="16"/>
                <w:szCs w:val="16"/>
                <w:lang w:val="tr-TR"/>
              </w:rPr>
              <w:t xml:space="preserve">Fiziksel </w:t>
            </w:r>
            <w:r w:rsidR="00B55242" w:rsidRPr="00E20AF5">
              <w:rPr>
                <w:bCs/>
                <w:sz w:val="16"/>
                <w:szCs w:val="16"/>
                <w:lang w:val="tr-TR"/>
              </w:rPr>
              <w:t xml:space="preserve">(İklim, Hava, Toprak, Su, Gürültü </w:t>
            </w:r>
            <w:r w:rsidR="000532BC">
              <w:rPr>
                <w:bCs/>
                <w:sz w:val="16"/>
                <w:szCs w:val="16"/>
                <w:lang w:val="tr-TR"/>
              </w:rPr>
              <w:t>Peyzaj</w:t>
            </w:r>
            <w:r w:rsidR="00B55242" w:rsidRPr="00E20AF5">
              <w:rPr>
                <w:bCs/>
                <w:sz w:val="16"/>
                <w:szCs w:val="16"/>
                <w:lang w:val="tr-TR"/>
              </w:rPr>
              <w:t>)</w:t>
            </w:r>
          </w:p>
        </w:tc>
        <w:tc>
          <w:tcPr>
            <w:tcW w:w="4140" w:type="pct"/>
          </w:tcPr>
          <w:p w14:paraId="17B81D4E"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İnşaat makine ve ekipmanlarının kullanımı ve/veya patlatma faaliyetleri (gerçekleştirilirse) nedeniyle hava ve toz emisyonları</w:t>
            </w:r>
          </w:p>
          <w:p w14:paraId="0D490338"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İnşaat makineleri, araçları ve ekipmanlarından kaynaklanan sera gazı emisyonları.</w:t>
            </w:r>
          </w:p>
          <w:p w14:paraId="450D3291"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Bakım araçları ve ekipmanlarından kaynaklanan operasyonel emisyonlar.</w:t>
            </w:r>
          </w:p>
          <w:p w14:paraId="2659B97F"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Yenilenebilir enerji üretimi nedeniyle geleneksel enerji üretimine kıyasla toplam emisyonlarda azalma.</w:t>
            </w:r>
          </w:p>
          <w:p w14:paraId="5B2E084A"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Bitki örtüsünün temizlenmesi, kazı çalışmaları ve araç hareketleri nedeniyle toprağın erozyonu ve sıkışması.</w:t>
            </w:r>
          </w:p>
          <w:p w14:paraId="1000DFD8"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Yakıt ve malzemelerin kazara dökülmesi veya sızması nedeniyle toprağın kirlenmesi.</w:t>
            </w:r>
          </w:p>
          <w:p w14:paraId="0C981699"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Kazı ve temel çalışmaları sırasında jeolojik oluşumların bozulması.</w:t>
            </w:r>
          </w:p>
          <w:p w14:paraId="41A796BE"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Hizmetten çıkarma ve saha restorasyonu sırasında toprağın bozulması ve erozyonu</w:t>
            </w:r>
          </w:p>
          <w:p w14:paraId="554EC27A"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Kazı ve hafriyat çalışmaları nedeniyle yüzey suyu akış düzeninin değişmesi.</w:t>
            </w:r>
          </w:p>
          <w:p w14:paraId="498798CA"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Yakındaki su kütlelerinde artan sedimantasyon ve bulanıklık.</w:t>
            </w:r>
          </w:p>
          <w:p w14:paraId="71FD4862"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Kazara dökülmeler veya sızıntılar nedeniyle yüzey suyu ve yeraltı suyunun kirlenmesi.</w:t>
            </w:r>
          </w:p>
          <w:p w14:paraId="1CCED0FD"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Toprak sıkışması nedeniyle doğal drenaj ve yeraltı suyu yenilenmesinde değişiklikler.</w:t>
            </w:r>
          </w:p>
          <w:p w14:paraId="45343747"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Susuzlaştırma ve restorasyon faaliyetleri sırasında hidrolojik koşulların geçici olarak değişmesi.</w:t>
            </w:r>
          </w:p>
          <w:p w14:paraId="7F396F90" w14:textId="77777777" w:rsidR="00481B6E" w:rsidRPr="00E20AF5" w:rsidRDefault="00481B6E" w:rsidP="00481B6E">
            <w:pPr>
              <w:pStyle w:val="BodyText"/>
              <w:numPr>
                <w:ilvl w:val="0"/>
                <w:numId w:val="35"/>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İnşaat faaliyetleri, erişim ve ulaşım inşaatı ve/veya patlatma faaliyetleri (gerçekleştirilirse) nedeniyle gürültü emisyonları ve titreşim etkileri</w:t>
            </w:r>
          </w:p>
          <w:p w14:paraId="5979E02C" w14:textId="77777777" w:rsidR="00481B6E" w:rsidRPr="00E20AF5" w:rsidRDefault="00481B6E" w:rsidP="00481B6E">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sz w:val="16"/>
                <w:szCs w:val="16"/>
                <w:lang w:val="tr-TR"/>
              </w:rPr>
            </w:pPr>
            <w:proofErr w:type="gramStart"/>
            <w:r w:rsidRPr="00E20AF5">
              <w:rPr>
                <w:sz w:val="16"/>
                <w:szCs w:val="16"/>
                <w:lang w:val="tr-TR"/>
              </w:rPr>
              <w:t>Rüzgar</w:t>
            </w:r>
            <w:proofErr w:type="gramEnd"/>
            <w:r w:rsidRPr="00E20AF5">
              <w:rPr>
                <w:sz w:val="16"/>
                <w:szCs w:val="16"/>
                <w:lang w:val="tr-TR"/>
              </w:rPr>
              <w:t xml:space="preserve"> türbinlerinden kaynaklanan gürültü emisyonu.</w:t>
            </w:r>
          </w:p>
          <w:p w14:paraId="3399D160" w14:textId="77777777" w:rsidR="00481B6E" w:rsidRPr="00E20AF5" w:rsidRDefault="00481B6E" w:rsidP="00481B6E">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Saha içinde hizmet dışı bırakma araçlarının hareketleri sırasında gürültü emisyonu (ör. hafriyat, kazı, nakliye).</w:t>
            </w:r>
          </w:p>
          <w:p w14:paraId="2F021E1A" w14:textId="77777777" w:rsidR="00481B6E" w:rsidRPr="00E20AF5" w:rsidRDefault="00481B6E" w:rsidP="00481B6E">
            <w:pPr>
              <w:pStyle w:val="BodyText"/>
              <w:numPr>
                <w:ilvl w:val="0"/>
                <w:numId w:val="36"/>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Şantiyede inşaat araçlarının, ekipmanlarının ve geçici altyapının görünürlüğü.</w:t>
            </w:r>
          </w:p>
          <w:p w14:paraId="7F499732" w14:textId="77777777" w:rsidR="00481B6E" w:rsidRPr="00E20AF5" w:rsidRDefault="00481B6E" w:rsidP="00481B6E">
            <w:pPr>
              <w:pStyle w:val="BodyText"/>
              <w:numPr>
                <w:ilvl w:val="0"/>
                <w:numId w:val="36"/>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Kazı ve arazi hazırlığı sırasında zemin bozulması ve toz oluşumu.</w:t>
            </w:r>
          </w:p>
          <w:p w14:paraId="453A4B81" w14:textId="77777777" w:rsidR="00481B6E" w:rsidRPr="00E20AF5" w:rsidRDefault="00481B6E" w:rsidP="00481B6E">
            <w:pPr>
              <w:pStyle w:val="BodyText"/>
              <w:numPr>
                <w:ilvl w:val="0"/>
                <w:numId w:val="36"/>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Düşük ışık koşullarında inşaat sırasında yapay aydınlatma kullanımı.</w:t>
            </w:r>
          </w:p>
          <w:p w14:paraId="686F74E5" w14:textId="77777777" w:rsidR="00481B6E" w:rsidRPr="00E20AF5" w:rsidRDefault="00481B6E" w:rsidP="00481B6E">
            <w:pPr>
              <w:pStyle w:val="BodyText"/>
              <w:numPr>
                <w:ilvl w:val="0"/>
                <w:numId w:val="36"/>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 xml:space="preserve">Çalışma sırasında </w:t>
            </w:r>
            <w:proofErr w:type="gramStart"/>
            <w:r w:rsidRPr="00E20AF5">
              <w:rPr>
                <w:sz w:val="16"/>
                <w:szCs w:val="16"/>
                <w:lang w:val="tr-TR"/>
              </w:rPr>
              <w:t>rüzgar</w:t>
            </w:r>
            <w:proofErr w:type="gramEnd"/>
            <w:r w:rsidRPr="00E20AF5">
              <w:rPr>
                <w:sz w:val="16"/>
                <w:szCs w:val="16"/>
                <w:lang w:val="tr-TR"/>
              </w:rPr>
              <w:t xml:space="preserve"> türbinlerinin manzarada kalıcı unsurlar olarak görünürlüğü.</w:t>
            </w:r>
          </w:p>
          <w:p w14:paraId="16E457A6" w14:textId="77777777" w:rsidR="00481B6E" w:rsidRPr="00E20AF5" w:rsidRDefault="00481B6E" w:rsidP="00481B6E">
            <w:pPr>
              <w:pStyle w:val="BodyText"/>
              <w:numPr>
                <w:ilvl w:val="0"/>
                <w:numId w:val="36"/>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Belirli aydınlatma koşullarında gölge titremesinin meydana gelmesi.</w:t>
            </w:r>
          </w:p>
          <w:p w14:paraId="510348B4" w14:textId="77777777" w:rsidR="00481B6E" w:rsidRPr="00E20AF5" w:rsidRDefault="00481B6E" w:rsidP="00481B6E">
            <w:pPr>
              <w:pStyle w:val="BodyText"/>
              <w:numPr>
                <w:ilvl w:val="0"/>
                <w:numId w:val="36"/>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Hizmetten çıkarma sırasında araç ve ekipmanların varlığı ve saha rehabilitasyonuna kadar geçici görsel değişiklikler.</w:t>
            </w:r>
          </w:p>
        </w:tc>
      </w:tr>
      <w:tr w:rsidR="00481B6E" w:rsidRPr="00E20AF5" w14:paraId="7FD361A9" w14:textId="77777777" w:rsidTr="00565311">
        <w:tc>
          <w:tcPr>
            <w:cnfStyle w:val="001000000000" w:firstRow="0" w:lastRow="0" w:firstColumn="1" w:lastColumn="0" w:oddVBand="0" w:evenVBand="0" w:oddHBand="0" w:evenHBand="0" w:firstRowFirstColumn="0" w:firstRowLastColumn="0" w:lastRowFirstColumn="0" w:lastRowLastColumn="0"/>
            <w:tcW w:w="860" w:type="pct"/>
          </w:tcPr>
          <w:p w14:paraId="25410E14" w14:textId="77777777" w:rsidR="00481B6E" w:rsidRPr="00E20AF5" w:rsidRDefault="00481B6E" w:rsidP="00565311">
            <w:pPr>
              <w:pStyle w:val="BodyText"/>
              <w:jc w:val="both"/>
              <w:rPr>
                <w:sz w:val="16"/>
                <w:szCs w:val="16"/>
                <w:lang w:val="tr-TR"/>
              </w:rPr>
            </w:pPr>
            <w:r w:rsidRPr="00E20AF5">
              <w:rPr>
                <w:bCs/>
                <w:sz w:val="16"/>
                <w:szCs w:val="16"/>
                <w:lang w:val="tr-TR"/>
              </w:rPr>
              <w:t>Biyolojik (Habitat, flora, fauna)</w:t>
            </w:r>
          </w:p>
        </w:tc>
        <w:tc>
          <w:tcPr>
            <w:tcW w:w="4140" w:type="pct"/>
          </w:tcPr>
          <w:p w14:paraId="4BC5CBAA" w14:textId="77777777" w:rsidR="00481B6E" w:rsidRPr="00E20AF5" w:rsidRDefault="00481B6E" w:rsidP="00565311">
            <w:pPr>
              <w:pStyle w:val="BodyText"/>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Habitat ve flora üzerindeki etkiler:</w:t>
            </w:r>
          </w:p>
          <w:p w14:paraId="7E230DA6" w14:textId="77777777" w:rsidR="00481B6E" w:rsidRPr="00E20AF5" w:rsidRDefault="00481B6E" w:rsidP="00481B6E">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Bitki örtüsü ve habitatın fiziksel tahribatı/bozulması</w:t>
            </w:r>
          </w:p>
          <w:p w14:paraId="21CF91CB" w14:textId="77777777" w:rsidR="00481B6E" w:rsidRPr="00E20AF5" w:rsidRDefault="00481B6E" w:rsidP="00481B6E">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Habitat Bağlantısının Azalması</w:t>
            </w:r>
          </w:p>
          <w:p w14:paraId="3318CF38" w14:textId="77777777" w:rsidR="00481B6E" w:rsidRPr="00E20AF5" w:rsidRDefault="00481B6E" w:rsidP="00481B6E">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İstilacı Yabancı Bitkilerin Girişi/Yayılması</w:t>
            </w:r>
          </w:p>
          <w:p w14:paraId="59D27334" w14:textId="77777777" w:rsidR="00481B6E" w:rsidRPr="00E20AF5" w:rsidRDefault="00481B6E" w:rsidP="00481B6E">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Su ve Toprak Kirliliği</w:t>
            </w:r>
          </w:p>
          <w:p w14:paraId="799A8640" w14:textId="77777777" w:rsidR="00481B6E" w:rsidRPr="00E20AF5" w:rsidRDefault="00481B6E" w:rsidP="00481B6E">
            <w:pPr>
              <w:pStyle w:val="BodyText"/>
              <w:numPr>
                <w:ilvl w:val="0"/>
                <w:numId w:val="37"/>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Toz Kirliliği</w:t>
            </w:r>
          </w:p>
          <w:p w14:paraId="381D48D3" w14:textId="77777777" w:rsidR="00481B6E" w:rsidRPr="00E20AF5" w:rsidRDefault="00481B6E" w:rsidP="00565311">
            <w:pPr>
              <w:pStyle w:val="BodyText"/>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lastRenderedPageBreak/>
              <w:t>Fauna üzerindeki etkiler:</w:t>
            </w:r>
          </w:p>
          <w:p w14:paraId="567F9EFE" w14:textId="77777777" w:rsidR="00481B6E" w:rsidRPr="00E20AF5" w:rsidRDefault="00481B6E" w:rsidP="00481B6E">
            <w:pPr>
              <w:pStyle w:val="BodyText"/>
              <w:numPr>
                <w:ilvl w:val="0"/>
                <w:numId w:val="39"/>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Gürültü, ışık ve titreşimden kaynaklanan rahatsızlık</w:t>
            </w:r>
          </w:p>
          <w:p w14:paraId="79035607" w14:textId="77777777" w:rsidR="00481B6E" w:rsidRPr="00E20AF5" w:rsidRDefault="00481B6E" w:rsidP="00481B6E">
            <w:pPr>
              <w:pStyle w:val="BodyText"/>
              <w:numPr>
                <w:ilvl w:val="0"/>
                <w:numId w:val="39"/>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Fauna ile Araç Çarpışmaları</w:t>
            </w:r>
          </w:p>
          <w:p w14:paraId="10084FFE" w14:textId="77777777" w:rsidR="00481B6E" w:rsidRPr="00E20AF5" w:rsidRDefault="00481B6E" w:rsidP="00481B6E">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Fauna türlerinin hareketine engel teşkil eden bariyerlerin oluşması</w:t>
            </w:r>
          </w:p>
          <w:p w14:paraId="29F18A15" w14:textId="77777777" w:rsidR="00481B6E" w:rsidRPr="00E20AF5" w:rsidRDefault="00481B6E" w:rsidP="00481B6E">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Üreyen Kuş Türlerinin Rahatsız Edilmesi/Yerinden Edilmesi</w:t>
            </w:r>
          </w:p>
          <w:p w14:paraId="324B140F" w14:textId="77777777" w:rsidR="00481B6E" w:rsidRPr="00E20AF5" w:rsidRDefault="00481B6E" w:rsidP="00481B6E">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 xml:space="preserve">Kuş türlerinin </w:t>
            </w:r>
            <w:proofErr w:type="gramStart"/>
            <w:r w:rsidRPr="00E20AF5">
              <w:rPr>
                <w:sz w:val="16"/>
                <w:szCs w:val="16"/>
                <w:lang w:val="tr-TR"/>
              </w:rPr>
              <w:t>rüzgar</w:t>
            </w:r>
            <w:proofErr w:type="gramEnd"/>
            <w:r w:rsidRPr="00E20AF5">
              <w:rPr>
                <w:sz w:val="16"/>
                <w:szCs w:val="16"/>
                <w:lang w:val="tr-TR"/>
              </w:rPr>
              <w:t xml:space="preserve"> türbinleriyle çarpışması</w:t>
            </w:r>
          </w:p>
          <w:p w14:paraId="054D416B" w14:textId="77777777" w:rsidR="00481B6E" w:rsidRPr="00E20AF5" w:rsidRDefault="00481B6E" w:rsidP="00481B6E">
            <w:pPr>
              <w:pStyle w:val="BodyText"/>
              <w:numPr>
                <w:ilvl w:val="0"/>
                <w:numId w:val="38"/>
              </w:numPr>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6"/>
                <w:szCs w:val="16"/>
                <w:lang w:val="tr-TR"/>
              </w:rPr>
              <w:t>Kuş türlerinin havai iletim hatlarıyla çarpışması</w:t>
            </w:r>
          </w:p>
        </w:tc>
      </w:tr>
      <w:tr w:rsidR="00481B6E" w:rsidRPr="00E20AF5" w14:paraId="632F6A67" w14:textId="77777777" w:rsidTr="00565311">
        <w:trPr>
          <w:cnfStyle w:val="000000100000" w:firstRow="0" w:lastRow="0" w:firstColumn="0" w:lastColumn="0" w:oddVBand="0" w:evenVBand="0" w:oddHBand="1" w:evenHBand="0" w:firstRowFirstColumn="0" w:firstRowLastColumn="0" w:lastRowFirstColumn="0" w:lastRowLastColumn="0"/>
          <w:trHeight w:val="6080"/>
        </w:trPr>
        <w:tc>
          <w:tcPr>
            <w:cnfStyle w:val="001000000000" w:firstRow="0" w:lastRow="0" w:firstColumn="1" w:lastColumn="0" w:oddVBand="0" w:evenVBand="0" w:oddHBand="0" w:evenHBand="0" w:firstRowFirstColumn="0" w:firstRowLastColumn="0" w:lastRowFirstColumn="0" w:lastRowLastColumn="0"/>
            <w:tcW w:w="860" w:type="pct"/>
          </w:tcPr>
          <w:p w14:paraId="6B568EA5" w14:textId="3ACC7D84" w:rsidR="00481B6E" w:rsidRPr="00E20AF5" w:rsidRDefault="00481B6E" w:rsidP="00565311">
            <w:pPr>
              <w:pStyle w:val="BodyText"/>
              <w:jc w:val="both"/>
              <w:rPr>
                <w:sz w:val="16"/>
                <w:szCs w:val="16"/>
                <w:lang w:val="tr-TR"/>
              </w:rPr>
            </w:pPr>
            <w:r w:rsidRPr="00E20AF5">
              <w:rPr>
                <w:bCs/>
                <w:sz w:val="16"/>
                <w:szCs w:val="16"/>
                <w:lang w:val="tr-TR"/>
              </w:rPr>
              <w:lastRenderedPageBreak/>
              <w:t xml:space="preserve">Sosyal (Nüfus ve Göç, Toplum Sağlığı ve Güvenliği, Arazi ve Geçim Kaynakları, Altyapı ve Hizmetler, </w:t>
            </w:r>
            <w:r w:rsidR="00CC5622" w:rsidRPr="00E20AF5">
              <w:rPr>
                <w:bCs/>
                <w:sz w:val="16"/>
                <w:szCs w:val="16"/>
                <w:lang w:val="tr-TR"/>
              </w:rPr>
              <w:t xml:space="preserve">Tedarik Zinciri </w:t>
            </w:r>
            <w:r w:rsidRPr="00E20AF5">
              <w:rPr>
                <w:bCs/>
                <w:sz w:val="16"/>
                <w:szCs w:val="16"/>
                <w:lang w:val="tr-TR"/>
              </w:rPr>
              <w:t>Hassas Gruplar, Kültürel Miras)</w:t>
            </w:r>
          </w:p>
        </w:tc>
        <w:tc>
          <w:tcPr>
            <w:tcW w:w="4140" w:type="pct"/>
          </w:tcPr>
          <w:p w14:paraId="72AB52B0" w14:textId="77777777"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Yerel enflasyonda artış</w:t>
            </w:r>
          </w:p>
          <w:p w14:paraId="319028CB" w14:textId="77777777"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Bulaşıcı hastalık riski</w:t>
            </w:r>
          </w:p>
          <w:p w14:paraId="0279BB28" w14:textId="77777777"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Cinsel sömürü ve istismar riskinde artış.</w:t>
            </w:r>
          </w:p>
          <w:p w14:paraId="130DA4FB" w14:textId="77777777"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Kazı ve yol yapım faaliyetlerinden kaynaklanan toz emisyonlarında artış.</w:t>
            </w:r>
          </w:p>
          <w:p w14:paraId="0D7EF48D" w14:textId="77777777"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İnşaat ekipmanları ve trafikten veya/veya patlatma işlemlerinden (yapılırsa) kaynaklanan gürültü seviyelerinin yükselmesi</w:t>
            </w:r>
          </w:p>
          <w:p w14:paraId="5A7874A7" w14:textId="77777777"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Özellikle erişim yollarına veya türbin alanlarına yakın yaşayan kişiler için inşaatla ilgili güvenlik riskleri.</w:t>
            </w:r>
          </w:p>
          <w:p w14:paraId="5A2003AE" w14:textId="77777777" w:rsidR="00481B6E" w:rsidRPr="00E20AF5" w:rsidRDefault="00481B6E" w:rsidP="00481B6E">
            <w:pPr>
              <w:pStyle w:val="BodyText"/>
              <w:numPr>
                <w:ilvl w:val="0"/>
                <w:numId w:val="41"/>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Tarım arazilerine, otlak alanlarına veya orman bölgelerine erişimin kaybı veya kısıtlanması.</w:t>
            </w:r>
          </w:p>
          <w:p w14:paraId="193A2253" w14:textId="77777777" w:rsidR="00481B6E" w:rsidRPr="00E20AF5" w:rsidRDefault="00481B6E" w:rsidP="00481B6E">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Arazi ve zeytinliklerin kamulaştırılması nedeniyle tarım ve hayvancılık faaliyetlerinden elde edilen geçim gelirinin kaybı.</w:t>
            </w:r>
          </w:p>
          <w:p w14:paraId="66438425" w14:textId="77777777"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Özellikle inşaat sırasında, halihazırda zayıf olan hizmetlerin (internet, GSM) geçici olarak aşırı kullanımı ve rekabet.</w:t>
            </w:r>
          </w:p>
          <w:p w14:paraId="47316FE9" w14:textId="77777777"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İnşaat ve işletme sırasında yerel istihdamda artış</w:t>
            </w:r>
          </w:p>
          <w:p w14:paraId="4E9F09C5" w14:textId="77777777"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 xml:space="preserve">Trafik yükünde ve potansiyel risklerde artış. </w:t>
            </w:r>
          </w:p>
          <w:p w14:paraId="4646B963" w14:textId="77777777"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Topluluk üyeleri ve çalışanlar arasında olası iletişim sorunları</w:t>
            </w:r>
          </w:p>
          <w:p w14:paraId="2242D73E" w14:textId="617C9B98"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 xml:space="preserve">Operasyon süreci sırasında buz ve </w:t>
            </w:r>
            <w:r w:rsidR="009C2364">
              <w:rPr>
                <w:sz w:val="16"/>
                <w:szCs w:val="16"/>
                <w:lang w:val="tr-TR"/>
              </w:rPr>
              <w:t>kanat</w:t>
            </w:r>
            <w:r w:rsidRPr="00E20AF5">
              <w:rPr>
                <w:sz w:val="16"/>
                <w:szCs w:val="16"/>
                <w:lang w:val="tr-TR"/>
              </w:rPr>
              <w:t xml:space="preserve"> fırlama riski</w:t>
            </w:r>
          </w:p>
          <w:p w14:paraId="72F909BD" w14:textId="77777777" w:rsidR="00481B6E" w:rsidRPr="00E20AF5" w:rsidRDefault="00481B6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Güvenlik sorunları</w:t>
            </w:r>
          </w:p>
          <w:p w14:paraId="79483BEA" w14:textId="69C04130" w:rsidR="0026787E" w:rsidRPr="00E20AF5" w:rsidRDefault="0026787E" w:rsidP="00481B6E">
            <w:pPr>
              <w:pStyle w:val="BodyText"/>
              <w:numPr>
                <w:ilvl w:val="0"/>
                <w:numId w:val="40"/>
              </w:numPr>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E20AF5">
              <w:rPr>
                <w:sz w:val="16"/>
                <w:szCs w:val="16"/>
                <w:lang w:val="tr-TR"/>
              </w:rPr>
              <w:t>İşgücü ve çalışma koşulları dahil olmak üzere tedarik zinciri ile ilgili riskler</w:t>
            </w:r>
          </w:p>
        </w:tc>
      </w:tr>
    </w:tbl>
    <w:p w14:paraId="2D11EEED" w14:textId="77777777" w:rsidR="00481B6E" w:rsidRPr="00E20AF5" w:rsidRDefault="00481B6E" w:rsidP="00481B6E">
      <w:pPr>
        <w:pStyle w:val="BodyText"/>
        <w:jc w:val="both"/>
        <w:rPr>
          <w:lang w:val="tr-TR"/>
        </w:rPr>
      </w:pPr>
    </w:p>
    <w:p w14:paraId="16851000" w14:textId="0656B2D4" w:rsidR="009C5EE4" w:rsidRPr="00E20AF5" w:rsidRDefault="009C5EE4" w:rsidP="005B5099">
      <w:pPr>
        <w:pStyle w:val="BodyText"/>
        <w:jc w:val="both"/>
        <w:rPr>
          <w:lang w:val="tr-TR"/>
        </w:rPr>
      </w:pPr>
      <w:r w:rsidRPr="00E20AF5">
        <w:rPr>
          <w:rStyle w:val="BodyTextChar"/>
          <w:lang w:val="tr-TR"/>
        </w:rPr>
        <w:t>Etki büyüklüğü ve alıcıların önemi/duyarlılığı hakkında elde edilen bilgilerin birleştirilmesi temelinde etki önemini derecelendirmek için niteliksel</w:t>
      </w:r>
      <w:r w:rsidRPr="00E20AF5">
        <w:rPr>
          <w:lang w:val="tr-TR"/>
        </w:rPr>
        <w:t xml:space="preserve"> bir </w:t>
      </w:r>
      <w:r w:rsidRPr="00E20AF5">
        <w:rPr>
          <w:rStyle w:val="BodyTextChar"/>
          <w:lang w:val="tr-TR"/>
        </w:rPr>
        <w:t>etki derecelendirme matrisi (</w:t>
      </w:r>
      <w:r w:rsidRPr="00E20AF5">
        <w:rPr>
          <w:rStyle w:val="BodyTextChar"/>
          <w:lang w:val="tr-TR"/>
        </w:rPr>
        <w:fldChar w:fldCharType="begin"/>
      </w:r>
      <w:r w:rsidRPr="00E20AF5">
        <w:rPr>
          <w:rStyle w:val="BodyTextChar"/>
          <w:lang w:val="tr-TR"/>
        </w:rPr>
        <w:instrText xml:space="preserve"> REF _Ref178072652 \h </w:instrText>
      </w:r>
      <w:r w:rsidR="005B5099">
        <w:rPr>
          <w:rStyle w:val="BodyTextChar"/>
          <w:lang w:val="tr-TR"/>
        </w:rPr>
        <w:instrText xml:space="preserve"> \* MERGEFORMAT </w:instrText>
      </w:r>
      <w:r w:rsidRPr="00E20AF5">
        <w:rPr>
          <w:rStyle w:val="BodyTextChar"/>
          <w:lang w:val="tr-TR"/>
        </w:rPr>
      </w:r>
      <w:r w:rsidRPr="00E20AF5">
        <w:rPr>
          <w:rStyle w:val="BodyTextChar"/>
          <w:lang w:val="tr-TR"/>
        </w:rPr>
        <w:fldChar w:fldCharType="separate"/>
      </w:r>
      <w:r w:rsidR="006719FE" w:rsidRPr="00E20AF5">
        <w:rPr>
          <w:lang w:val="tr-TR"/>
        </w:rPr>
        <w:t xml:space="preserve"> Tablo </w:t>
      </w:r>
      <w:r w:rsidR="005B5099">
        <w:rPr>
          <w:lang w:val="tr-TR"/>
        </w:rPr>
        <w:t>3</w:t>
      </w:r>
      <w:r w:rsidR="006719FE" w:rsidRPr="00E20AF5">
        <w:rPr>
          <w:lang w:val="tr-TR"/>
        </w:rPr>
        <w:t>-</w:t>
      </w:r>
      <w:r w:rsidR="006719FE" w:rsidRPr="00E20AF5">
        <w:rPr>
          <w:noProof/>
          <w:lang w:val="tr-TR"/>
        </w:rPr>
        <w:t>2</w:t>
      </w:r>
      <w:r w:rsidRPr="00E20AF5">
        <w:rPr>
          <w:rStyle w:val="BodyTextChar"/>
          <w:lang w:val="tr-TR"/>
        </w:rPr>
        <w:fldChar w:fldCharType="end"/>
      </w:r>
      <w:r w:rsidRPr="00E20AF5">
        <w:rPr>
          <w:rStyle w:val="BodyTextChar"/>
          <w:lang w:val="tr-TR"/>
        </w:rPr>
        <w:t>) kullanılmaktadır.</w:t>
      </w:r>
    </w:p>
    <w:p w14:paraId="09C38474" w14:textId="081B936A" w:rsidR="009C5EE4" w:rsidRPr="00E20AF5" w:rsidRDefault="009C5EE4" w:rsidP="009C5EE4">
      <w:pPr>
        <w:pStyle w:val="Caption"/>
        <w:jc w:val="both"/>
        <w:rPr>
          <w:lang w:val="tr-TR"/>
        </w:rPr>
      </w:pPr>
      <w:bookmarkStart w:id="56" w:name="_Ref178072652"/>
      <w:bookmarkStart w:id="57" w:name="_Toc197080869"/>
      <w:bookmarkStart w:id="58" w:name="_Toc212118707"/>
      <w:bookmarkStart w:id="59" w:name="_Toc212987655"/>
      <w:r w:rsidRPr="00E20AF5">
        <w:rPr>
          <w:lang w:val="tr-TR"/>
        </w:rPr>
        <w:t xml:space="preserve">Tablo </w:t>
      </w:r>
      <w:r w:rsidR="005B5099">
        <w:rPr>
          <w:lang w:val="tr-TR"/>
        </w:rPr>
        <w:t>3</w:t>
      </w:r>
      <w:r w:rsidRPr="00E20AF5">
        <w:rPr>
          <w:lang w:val="tr-TR"/>
        </w:rPr>
        <w:t>-</w:t>
      </w:r>
      <w:r w:rsidR="000D1D28" w:rsidRPr="00E20AF5">
        <w:rPr>
          <w:lang w:val="tr-TR"/>
        </w:rPr>
        <w:fldChar w:fldCharType="begin"/>
      </w:r>
      <w:r w:rsidR="000D1D28" w:rsidRPr="00E20AF5">
        <w:rPr>
          <w:lang w:val="tr-TR"/>
        </w:rPr>
        <w:instrText xml:space="preserve"> SEQ Table \* ARABIC \s 1 </w:instrText>
      </w:r>
      <w:r w:rsidR="000D1D28" w:rsidRPr="00E20AF5">
        <w:rPr>
          <w:lang w:val="tr-TR"/>
        </w:rPr>
        <w:fldChar w:fldCharType="separate"/>
      </w:r>
      <w:r w:rsidR="006719FE" w:rsidRPr="00E20AF5">
        <w:rPr>
          <w:noProof/>
          <w:lang w:val="tr-TR"/>
        </w:rPr>
        <w:t>2</w:t>
      </w:r>
      <w:r w:rsidR="000D1D28" w:rsidRPr="00E20AF5">
        <w:rPr>
          <w:lang w:val="tr-TR"/>
        </w:rPr>
        <w:fldChar w:fldCharType="end"/>
      </w:r>
      <w:bookmarkEnd w:id="56"/>
      <w:r w:rsidRPr="00E20AF5">
        <w:rPr>
          <w:lang w:val="tr-TR"/>
        </w:rPr>
        <w:t xml:space="preserve"> Etki Önemini derecelendirmek için kullanılan matris</w:t>
      </w:r>
      <w:bookmarkEnd w:id="57"/>
      <w:bookmarkEnd w:id="58"/>
      <w:bookmarkEnd w:id="59"/>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0"/>
        <w:gridCol w:w="1720"/>
        <w:gridCol w:w="2008"/>
        <w:gridCol w:w="1624"/>
        <w:gridCol w:w="1701"/>
      </w:tblGrid>
      <w:tr w:rsidR="009C5EE4" w:rsidRPr="00E20AF5" w14:paraId="06242F9F" w14:textId="77777777" w:rsidTr="00565311">
        <w:trPr>
          <w:trHeight w:val="215"/>
          <w:tblHeader/>
        </w:trPr>
        <w:tc>
          <w:tcPr>
            <w:tcW w:w="1339" w:type="pct"/>
            <w:vMerge w:val="restart"/>
            <w:tcBorders>
              <w:top w:val="single" w:sz="6" w:space="0" w:color="007A5F"/>
              <w:left w:val="nil"/>
              <w:bottom w:val="single" w:sz="6" w:space="0" w:color="007A5F"/>
              <w:right w:val="single" w:sz="6" w:space="0" w:color="666F74"/>
            </w:tcBorders>
            <w:shd w:val="clear" w:color="auto" w:fill="D1DDD3" w:themeFill="text2"/>
            <w:vAlign w:val="center"/>
            <w:hideMark/>
          </w:tcPr>
          <w:p w14:paraId="2CBD0F50" w14:textId="77777777" w:rsidR="009C5EE4" w:rsidRPr="00E20AF5" w:rsidRDefault="009C5EE4" w:rsidP="00565311">
            <w:pPr>
              <w:pStyle w:val="BodyText"/>
              <w:jc w:val="center"/>
              <w:rPr>
                <w:bCs/>
                <w:sz w:val="18"/>
                <w:szCs w:val="22"/>
                <w:lang w:val="tr-TR"/>
              </w:rPr>
            </w:pPr>
            <w:r w:rsidRPr="00E20AF5">
              <w:rPr>
                <w:b/>
                <w:bCs/>
                <w:sz w:val="18"/>
                <w:szCs w:val="22"/>
                <w:lang w:val="tr-TR"/>
              </w:rPr>
              <w:t>Çevresel Alıcı Önem/Hassasiyet</w:t>
            </w:r>
          </w:p>
        </w:tc>
        <w:tc>
          <w:tcPr>
            <w:tcW w:w="3661" w:type="pct"/>
            <w:gridSpan w:val="4"/>
            <w:tcBorders>
              <w:top w:val="single" w:sz="6" w:space="0" w:color="007A5F"/>
              <w:left w:val="single" w:sz="6" w:space="0" w:color="666F74"/>
              <w:bottom w:val="single" w:sz="6" w:space="0" w:color="007A5F"/>
              <w:right w:val="nil"/>
            </w:tcBorders>
            <w:shd w:val="clear" w:color="auto" w:fill="D1DDD3" w:themeFill="text2"/>
            <w:vAlign w:val="center"/>
            <w:hideMark/>
          </w:tcPr>
          <w:p w14:paraId="6C013A3D" w14:textId="77777777" w:rsidR="009C5EE4" w:rsidRPr="00E20AF5" w:rsidRDefault="009C5EE4" w:rsidP="00565311">
            <w:pPr>
              <w:pStyle w:val="BodyText"/>
              <w:jc w:val="center"/>
              <w:rPr>
                <w:bCs/>
                <w:sz w:val="18"/>
                <w:szCs w:val="22"/>
                <w:lang w:val="tr-TR"/>
              </w:rPr>
            </w:pPr>
            <w:r w:rsidRPr="00E20AF5">
              <w:rPr>
                <w:b/>
                <w:bCs/>
                <w:sz w:val="18"/>
                <w:szCs w:val="22"/>
                <w:lang w:val="tr-TR"/>
              </w:rPr>
              <w:t>Etkinin Büyüklüğü</w:t>
            </w:r>
          </w:p>
        </w:tc>
      </w:tr>
      <w:tr w:rsidR="009C5EE4" w:rsidRPr="00E20AF5" w14:paraId="10FEC4CC" w14:textId="77777777" w:rsidTr="00565311">
        <w:trPr>
          <w:trHeight w:val="231"/>
          <w:tblHeader/>
        </w:trPr>
        <w:tc>
          <w:tcPr>
            <w:tcW w:w="1339" w:type="pct"/>
            <w:vMerge/>
            <w:tcBorders>
              <w:top w:val="single" w:sz="6" w:space="0" w:color="007A5F"/>
              <w:left w:val="nil"/>
              <w:bottom w:val="single" w:sz="6" w:space="0" w:color="007A5F"/>
              <w:right w:val="single" w:sz="6" w:space="0" w:color="666F74"/>
            </w:tcBorders>
            <w:shd w:val="clear" w:color="auto" w:fill="D1DDD3" w:themeFill="text2"/>
            <w:vAlign w:val="center"/>
            <w:hideMark/>
          </w:tcPr>
          <w:p w14:paraId="3543AB2C" w14:textId="77777777" w:rsidR="009C5EE4" w:rsidRPr="00E20AF5" w:rsidRDefault="009C5EE4" w:rsidP="00565311">
            <w:pPr>
              <w:pStyle w:val="BodyText"/>
              <w:jc w:val="center"/>
              <w:rPr>
                <w:bCs/>
                <w:sz w:val="18"/>
                <w:szCs w:val="22"/>
                <w:lang w:val="tr-TR"/>
              </w:rPr>
            </w:pPr>
          </w:p>
        </w:tc>
        <w:tc>
          <w:tcPr>
            <w:tcW w:w="893" w:type="pct"/>
            <w:tcBorders>
              <w:top w:val="single" w:sz="6" w:space="0" w:color="666F74"/>
              <w:left w:val="single" w:sz="6" w:space="0" w:color="666F74"/>
              <w:bottom w:val="single" w:sz="6" w:space="0" w:color="666F74"/>
              <w:right w:val="single" w:sz="6" w:space="0" w:color="666F74"/>
            </w:tcBorders>
            <w:vAlign w:val="bottom"/>
            <w:hideMark/>
          </w:tcPr>
          <w:p w14:paraId="000A8A9C" w14:textId="77777777" w:rsidR="009C5EE4" w:rsidRPr="00E20AF5" w:rsidRDefault="009C5EE4" w:rsidP="00565311">
            <w:pPr>
              <w:pStyle w:val="BodyText"/>
              <w:jc w:val="center"/>
              <w:rPr>
                <w:bCs/>
                <w:sz w:val="18"/>
                <w:szCs w:val="22"/>
                <w:lang w:val="tr-TR"/>
              </w:rPr>
            </w:pPr>
            <w:r w:rsidRPr="00E20AF5">
              <w:rPr>
                <w:b/>
                <w:bCs/>
                <w:sz w:val="18"/>
                <w:szCs w:val="22"/>
                <w:lang w:val="tr-TR"/>
              </w:rPr>
              <w:t>İhmal Edilebilir</w:t>
            </w:r>
          </w:p>
        </w:tc>
        <w:tc>
          <w:tcPr>
            <w:tcW w:w="1042" w:type="pct"/>
            <w:tcBorders>
              <w:top w:val="single" w:sz="6" w:space="0" w:color="666F74"/>
              <w:left w:val="single" w:sz="6" w:space="0" w:color="666F74"/>
              <w:bottom w:val="single" w:sz="6" w:space="0" w:color="666F74"/>
              <w:right w:val="single" w:sz="6" w:space="0" w:color="666F74"/>
            </w:tcBorders>
            <w:vAlign w:val="bottom"/>
            <w:hideMark/>
          </w:tcPr>
          <w:p w14:paraId="2F742B0F" w14:textId="77777777" w:rsidR="009C5EE4" w:rsidRPr="00E20AF5" w:rsidRDefault="009C5EE4" w:rsidP="00565311">
            <w:pPr>
              <w:pStyle w:val="BodyText"/>
              <w:jc w:val="center"/>
              <w:rPr>
                <w:bCs/>
                <w:sz w:val="18"/>
                <w:szCs w:val="22"/>
                <w:lang w:val="tr-TR"/>
              </w:rPr>
            </w:pPr>
            <w:r w:rsidRPr="00E20AF5">
              <w:rPr>
                <w:b/>
                <w:bCs/>
                <w:sz w:val="18"/>
                <w:szCs w:val="22"/>
                <w:lang w:val="tr-TR"/>
              </w:rPr>
              <w:t>Küçük</w:t>
            </w:r>
          </w:p>
        </w:tc>
        <w:tc>
          <w:tcPr>
            <w:tcW w:w="843" w:type="pct"/>
            <w:tcBorders>
              <w:top w:val="single" w:sz="6" w:space="0" w:color="666F74"/>
              <w:left w:val="single" w:sz="6" w:space="0" w:color="666F74"/>
              <w:bottom w:val="single" w:sz="6" w:space="0" w:color="666F74"/>
              <w:right w:val="single" w:sz="6" w:space="0" w:color="666F74"/>
            </w:tcBorders>
            <w:vAlign w:val="bottom"/>
            <w:hideMark/>
          </w:tcPr>
          <w:p w14:paraId="16A4B49F" w14:textId="77777777" w:rsidR="009C5EE4" w:rsidRPr="00E20AF5" w:rsidRDefault="009C5EE4" w:rsidP="00565311">
            <w:pPr>
              <w:pStyle w:val="BodyText"/>
              <w:jc w:val="center"/>
              <w:rPr>
                <w:bCs/>
                <w:sz w:val="18"/>
                <w:szCs w:val="22"/>
                <w:lang w:val="tr-TR"/>
              </w:rPr>
            </w:pPr>
            <w:r w:rsidRPr="00E20AF5">
              <w:rPr>
                <w:b/>
                <w:bCs/>
                <w:sz w:val="18"/>
                <w:szCs w:val="22"/>
                <w:lang w:val="tr-TR"/>
              </w:rPr>
              <w:t>Orta</w:t>
            </w:r>
          </w:p>
        </w:tc>
        <w:tc>
          <w:tcPr>
            <w:tcW w:w="883" w:type="pct"/>
            <w:tcBorders>
              <w:top w:val="single" w:sz="6" w:space="0" w:color="666F74"/>
              <w:left w:val="single" w:sz="6" w:space="0" w:color="666F74"/>
              <w:bottom w:val="single" w:sz="6" w:space="0" w:color="666F74"/>
              <w:right w:val="nil"/>
            </w:tcBorders>
            <w:vAlign w:val="bottom"/>
            <w:hideMark/>
          </w:tcPr>
          <w:p w14:paraId="47B1F487" w14:textId="77777777" w:rsidR="009C5EE4" w:rsidRPr="00E20AF5" w:rsidRDefault="009C5EE4" w:rsidP="00565311">
            <w:pPr>
              <w:pStyle w:val="BodyText"/>
              <w:jc w:val="center"/>
              <w:rPr>
                <w:bCs/>
                <w:sz w:val="18"/>
                <w:szCs w:val="22"/>
                <w:lang w:val="tr-TR"/>
              </w:rPr>
            </w:pPr>
            <w:r w:rsidRPr="00E20AF5">
              <w:rPr>
                <w:b/>
                <w:bCs/>
                <w:sz w:val="18"/>
                <w:szCs w:val="22"/>
                <w:lang w:val="tr-TR"/>
              </w:rPr>
              <w:t>Büyük</w:t>
            </w:r>
          </w:p>
        </w:tc>
      </w:tr>
      <w:tr w:rsidR="000750C6" w:rsidRPr="00E20AF5" w14:paraId="62380EDF" w14:textId="77777777" w:rsidTr="00565311">
        <w:trPr>
          <w:trHeight w:val="755"/>
        </w:trPr>
        <w:tc>
          <w:tcPr>
            <w:tcW w:w="1339" w:type="pct"/>
            <w:tcBorders>
              <w:top w:val="single" w:sz="6" w:space="0" w:color="666F74"/>
              <w:left w:val="nil"/>
              <w:bottom w:val="single" w:sz="6" w:space="0" w:color="666F74"/>
              <w:right w:val="single" w:sz="6" w:space="0" w:color="666F74"/>
            </w:tcBorders>
            <w:vAlign w:val="center"/>
          </w:tcPr>
          <w:p w14:paraId="18D09337" w14:textId="77777777" w:rsidR="000750C6" w:rsidRPr="00E20AF5" w:rsidRDefault="000750C6" w:rsidP="000750C6">
            <w:pPr>
              <w:spacing w:line="240" w:lineRule="auto"/>
              <w:jc w:val="center"/>
              <w:rPr>
                <w:rFonts w:cs="Arial"/>
                <w:b/>
                <w:sz w:val="18"/>
                <w:szCs w:val="18"/>
                <w:lang w:val="tr-TR"/>
              </w:rPr>
            </w:pPr>
            <w:r w:rsidRPr="00E20AF5">
              <w:rPr>
                <w:rFonts w:cs="Arial"/>
                <w:b/>
                <w:sz w:val="18"/>
                <w:szCs w:val="18"/>
                <w:lang w:val="tr-TR"/>
              </w:rPr>
              <w:t>İhmal Edilebilir</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14AC54F0" w14:textId="0378BA9D" w:rsidR="000750C6" w:rsidRPr="00E20AF5" w:rsidRDefault="000750C6" w:rsidP="000750C6">
            <w:pPr>
              <w:spacing w:line="240" w:lineRule="auto"/>
              <w:ind w:left="144" w:right="144"/>
              <w:jc w:val="center"/>
              <w:rPr>
                <w:rFonts w:cs="Arial"/>
                <w:sz w:val="18"/>
                <w:szCs w:val="18"/>
                <w:lang w:val="tr-TR"/>
              </w:rPr>
            </w:pPr>
            <w:proofErr w:type="spellStart"/>
            <w:r w:rsidRPr="00DA79D8">
              <w:t>Önemsiz</w:t>
            </w:r>
            <w:proofErr w:type="spellEnd"/>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32433841" w14:textId="77DF3C52" w:rsidR="000750C6" w:rsidRPr="00E20AF5" w:rsidRDefault="000750C6" w:rsidP="000750C6">
            <w:pPr>
              <w:spacing w:line="240" w:lineRule="auto"/>
              <w:ind w:left="144" w:right="144"/>
              <w:jc w:val="center"/>
              <w:rPr>
                <w:rFonts w:cs="Arial"/>
                <w:sz w:val="18"/>
                <w:szCs w:val="18"/>
                <w:lang w:val="tr-TR"/>
              </w:rPr>
            </w:pPr>
            <w:proofErr w:type="spellStart"/>
            <w:r w:rsidRPr="00DA79D8">
              <w:t>Önemsiz</w:t>
            </w:r>
            <w:proofErr w:type="spellEnd"/>
          </w:p>
        </w:tc>
        <w:tc>
          <w:tcPr>
            <w:tcW w:w="84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tcPr>
          <w:p w14:paraId="57D1F0E0" w14:textId="64DBEDAD" w:rsidR="000750C6" w:rsidRPr="00E20AF5" w:rsidRDefault="000750C6" w:rsidP="000750C6">
            <w:pPr>
              <w:spacing w:line="240" w:lineRule="auto"/>
              <w:ind w:left="144" w:right="144"/>
              <w:jc w:val="center"/>
              <w:rPr>
                <w:rFonts w:cs="Arial"/>
                <w:sz w:val="18"/>
                <w:szCs w:val="18"/>
                <w:lang w:val="tr-TR"/>
              </w:rPr>
            </w:pPr>
            <w:proofErr w:type="spellStart"/>
            <w:r w:rsidRPr="00DA79D8">
              <w:t>Önemsiz</w:t>
            </w:r>
            <w:proofErr w:type="spellEnd"/>
          </w:p>
        </w:tc>
        <w:tc>
          <w:tcPr>
            <w:tcW w:w="883" w:type="pct"/>
            <w:tcBorders>
              <w:top w:val="single" w:sz="6" w:space="0" w:color="666F74"/>
              <w:left w:val="single" w:sz="6" w:space="0" w:color="666F74"/>
              <w:bottom w:val="single" w:sz="6" w:space="0" w:color="666F74"/>
              <w:right w:val="nil"/>
            </w:tcBorders>
            <w:shd w:val="clear" w:color="auto" w:fill="F2F2F2" w:themeFill="background1" w:themeFillShade="F2"/>
            <w:vAlign w:val="center"/>
          </w:tcPr>
          <w:p w14:paraId="2C12A45B" w14:textId="207A18BC" w:rsidR="000750C6" w:rsidRPr="00E20AF5" w:rsidRDefault="000750C6" w:rsidP="000750C6">
            <w:pPr>
              <w:spacing w:line="240" w:lineRule="auto"/>
              <w:ind w:left="144" w:right="144"/>
              <w:jc w:val="center"/>
              <w:rPr>
                <w:rFonts w:cs="Arial"/>
                <w:sz w:val="18"/>
                <w:szCs w:val="18"/>
                <w:lang w:val="tr-TR"/>
              </w:rPr>
            </w:pPr>
            <w:proofErr w:type="spellStart"/>
            <w:r w:rsidRPr="00DA79D8">
              <w:t>Önemsiz</w:t>
            </w:r>
            <w:proofErr w:type="spellEnd"/>
          </w:p>
        </w:tc>
      </w:tr>
      <w:tr w:rsidR="000750C6" w:rsidRPr="00E20AF5" w14:paraId="65554A89" w14:textId="77777777" w:rsidTr="00565311">
        <w:trPr>
          <w:trHeight w:val="503"/>
        </w:trPr>
        <w:tc>
          <w:tcPr>
            <w:tcW w:w="1339" w:type="pct"/>
            <w:tcBorders>
              <w:top w:val="single" w:sz="6" w:space="0" w:color="666F74"/>
              <w:left w:val="nil"/>
              <w:bottom w:val="single" w:sz="6" w:space="0" w:color="666F74"/>
              <w:right w:val="single" w:sz="6" w:space="0" w:color="666F74"/>
            </w:tcBorders>
            <w:vAlign w:val="center"/>
            <w:hideMark/>
          </w:tcPr>
          <w:p w14:paraId="1B9F7CB9" w14:textId="77777777" w:rsidR="000750C6" w:rsidRPr="00E20AF5" w:rsidRDefault="000750C6" w:rsidP="000750C6">
            <w:pPr>
              <w:spacing w:line="240" w:lineRule="auto"/>
              <w:jc w:val="center"/>
              <w:rPr>
                <w:rFonts w:cs="Arial"/>
                <w:b/>
                <w:sz w:val="18"/>
                <w:szCs w:val="18"/>
                <w:lang w:val="tr-TR"/>
              </w:rPr>
            </w:pPr>
            <w:r w:rsidRPr="00E20AF5">
              <w:rPr>
                <w:rFonts w:cs="Arial"/>
                <w:b/>
                <w:sz w:val="18"/>
                <w:szCs w:val="18"/>
                <w:lang w:val="tr-TR"/>
              </w:rPr>
              <w:lastRenderedPageBreak/>
              <w:t>Düşük</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50807469" w14:textId="172527EC" w:rsidR="000750C6" w:rsidRPr="00E20AF5" w:rsidRDefault="000750C6" w:rsidP="000750C6">
            <w:pPr>
              <w:spacing w:line="240" w:lineRule="auto"/>
              <w:ind w:left="144" w:right="144"/>
              <w:jc w:val="center"/>
              <w:rPr>
                <w:rFonts w:cs="Arial"/>
                <w:sz w:val="18"/>
                <w:szCs w:val="18"/>
                <w:lang w:val="tr-TR"/>
              </w:rPr>
            </w:pPr>
            <w:proofErr w:type="spellStart"/>
            <w:r w:rsidRPr="00DA79D8">
              <w:t>Önemsiz</w:t>
            </w:r>
            <w:proofErr w:type="spellEnd"/>
          </w:p>
        </w:tc>
        <w:tc>
          <w:tcPr>
            <w:tcW w:w="1042"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6AFECA9E" w14:textId="51C84CA0" w:rsidR="000750C6" w:rsidRPr="00E20AF5" w:rsidRDefault="000750C6" w:rsidP="000750C6">
            <w:pPr>
              <w:spacing w:line="240" w:lineRule="auto"/>
              <w:ind w:left="144" w:right="144"/>
              <w:jc w:val="center"/>
              <w:rPr>
                <w:rFonts w:cs="Arial"/>
                <w:sz w:val="18"/>
                <w:szCs w:val="18"/>
                <w:lang w:val="tr-TR"/>
              </w:rPr>
            </w:pPr>
            <w:proofErr w:type="spellStart"/>
            <w:r w:rsidRPr="00DA79D8">
              <w:t>Önemsiz</w:t>
            </w:r>
            <w:proofErr w:type="spellEnd"/>
          </w:p>
        </w:tc>
        <w:tc>
          <w:tcPr>
            <w:tcW w:w="843"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4BAFED82" w14:textId="3810963E" w:rsidR="000750C6" w:rsidRPr="00E20AF5" w:rsidRDefault="000750C6" w:rsidP="000750C6">
            <w:pPr>
              <w:spacing w:line="240" w:lineRule="auto"/>
              <w:ind w:left="144" w:right="144"/>
              <w:jc w:val="center"/>
              <w:rPr>
                <w:rFonts w:cs="Arial"/>
                <w:sz w:val="18"/>
                <w:szCs w:val="18"/>
                <w:lang w:val="tr-TR"/>
              </w:rPr>
            </w:pPr>
            <w:proofErr w:type="spellStart"/>
            <w:r w:rsidRPr="00DA79D8">
              <w:t>Hafif</w:t>
            </w:r>
            <w:proofErr w:type="spellEnd"/>
          </w:p>
        </w:tc>
        <w:tc>
          <w:tcPr>
            <w:tcW w:w="883" w:type="pct"/>
            <w:tcBorders>
              <w:top w:val="single" w:sz="6" w:space="0" w:color="666F74"/>
              <w:left w:val="single" w:sz="6" w:space="0" w:color="666F74"/>
              <w:bottom w:val="single" w:sz="6" w:space="0" w:color="666F74"/>
              <w:right w:val="nil"/>
            </w:tcBorders>
            <w:shd w:val="clear" w:color="auto" w:fill="FFC000"/>
            <w:vAlign w:val="center"/>
            <w:hideMark/>
          </w:tcPr>
          <w:p w14:paraId="37377376" w14:textId="6647DDBA" w:rsidR="000750C6" w:rsidRPr="00E20AF5" w:rsidRDefault="000750C6" w:rsidP="000750C6">
            <w:pPr>
              <w:spacing w:line="240" w:lineRule="auto"/>
              <w:ind w:left="144" w:right="144"/>
              <w:jc w:val="center"/>
              <w:rPr>
                <w:rFonts w:cs="Arial"/>
                <w:sz w:val="18"/>
                <w:szCs w:val="18"/>
                <w:lang w:val="tr-TR"/>
              </w:rPr>
            </w:pPr>
            <w:r w:rsidRPr="00DA79D8">
              <w:t>Orta</w:t>
            </w:r>
          </w:p>
        </w:tc>
      </w:tr>
      <w:tr w:rsidR="000750C6" w:rsidRPr="00E20AF5" w14:paraId="5A5C1643" w14:textId="77777777" w:rsidTr="00565311">
        <w:trPr>
          <w:trHeight w:val="683"/>
        </w:trPr>
        <w:tc>
          <w:tcPr>
            <w:tcW w:w="1339" w:type="pct"/>
            <w:tcBorders>
              <w:top w:val="single" w:sz="6" w:space="0" w:color="666F74"/>
              <w:left w:val="nil"/>
              <w:bottom w:val="single" w:sz="6" w:space="0" w:color="666F74"/>
              <w:right w:val="single" w:sz="6" w:space="0" w:color="666F74"/>
            </w:tcBorders>
            <w:vAlign w:val="center"/>
            <w:hideMark/>
          </w:tcPr>
          <w:p w14:paraId="14194D5A" w14:textId="77777777" w:rsidR="000750C6" w:rsidRPr="00E20AF5" w:rsidRDefault="000750C6" w:rsidP="000750C6">
            <w:pPr>
              <w:spacing w:line="240" w:lineRule="auto"/>
              <w:jc w:val="center"/>
              <w:rPr>
                <w:rFonts w:cs="Arial"/>
                <w:b/>
                <w:sz w:val="18"/>
                <w:szCs w:val="18"/>
                <w:lang w:val="tr-TR"/>
              </w:rPr>
            </w:pPr>
            <w:r w:rsidRPr="00E20AF5">
              <w:rPr>
                <w:rFonts w:cs="Arial"/>
                <w:b/>
                <w:sz w:val="18"/>
                <w:szCs w:val="18"/>
                <w:lang w:val="tr-TR"/>
              </w:rPr>
              <w:t>Orta</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29B93888" w14:textId="4693E98E" w:rsidR="000750C6" w:rsidRPr="00E20AF5" w:rsidRDefault="000750C6" w:rsidP="000750C6">
            <w:pPr>
              <w:spacing w:line="240" w:lineRule="auto"/>
              <w:ind w:left="144" w:right="144"/>
              <w:jc w:val="center"/>
              <w:rPr>
                <w:rFonts w:cs="Arial"/>
                <w:sz w:val="18"/>
                <w:szCs w:val="18"/>
                <w:lang w:val="tr-TR"/>
              </w:rPr>
            </w:pPr>
            <w:proofErr w:type="spellStart"/>
            <w:r w:rsidRPr="00DA79D8">
              <w:t>Önemsiz</w:t>
            </w:r>
            <w:proofErr w:type="spellEnd"/>
          </w:p>
        </w:tc>
        <w:tc>
          <w:tcPr>
            <w:tcW w:w="1042" w:type="pct"/>
            <w:tcBorders>
              <w:top w:val="single" w:sz="6" w:space="0" w:color="666F74"/>
              <w:left w:val="single" w:sz="6" w:space="0" w:color="666F74"/>
              <w:bottom w:val="single" w:sz="6" w:space="0" w:color="666F74"/>
              <w:right w:val="single" w:sz="6" w:space="0" w:color="666F74"/>
            </w:tcBorders>
            <w:shd w:val="clear" w:color="auto" w:fill="FFFF00"/>
            <w:vAlign w:val="center"/>
            <w:hideMark/>
          </w:tcPr>
          <w:p w14:paraId="41BA9425" w14:textId="7AB59F18" w:rsidR="000750C6" w:rsidRPr="00E20AF5" w:rsidRDefault="000750C6" w:rsidP="000750C6">
            <w:pPr>
              <w:spacing w:line="240" w:lineRule="auto"/>
              <w:ind w:left="144" w:right="144"/>
              <w:jc w:val="center"/>
              <w:rPr>
                <w:rFonts w:cs="Arial"/>
                <w:sz w:val="18"/>
                <w:szCs w:val="18"/>
                <w:lang w:val="tr-TR"/>
              </w:rPr>
            </w:pPr>
            <w:proofErr w:type="spellStart"/>
            <w:r w:rsidRPr="00DA79D8">
              <w:t>Hafif</w:t>
            </w:r>
            <w:proofErr w:type="spellEnd"/>
          </w:p>
        </w:tc>
        <w:tc>
          <w:tcPr>
            <w:tcW w:w="843"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2DD22802" w14:textId="77A47464" w:rsidR="000750C6" w:rsidRPr="00E20AF5" w:rsidRDefault="000750C6" w:rsidP="000750C6">
            <w:pPr>
              <w:spacing w:line="240" w:lineRule="auto"/>
              <w:ind w:left="144" w:right="144"/>
              <w:jc w:val="center"/>
              <w:rPr>
                <w:rFonts w:cs="Arial"/>
                <w:sz w:val="18"/>
                <w:szCs w:val="18"/>
                <w:lang w:val="tr-TR"/>
              </w:rPr>
            </w:pPr>
            <w:r w:rsidRPr="00DA79D8">
              <w:t>Orta</w:t>
            </w:r>
          </w:p>
        </w:tc>
        <w:tc>
          <w:tcPr>
            <w:tcW w:w="883" w:type="pct"/>
            <w:tcBorders>
              <w:top w:val="single" w:sz="6" w:space="0" w:color="666F74"/>
              <w:left w:val="single" w:sz="6" w:space="0" w:color="666F74"/>
              <w:bottom w:val="single" w:sz="6" w:space="0" w:color="666F74"/>
              <w:right w:val="nil"/>
            </w:tcBorders>
            <w:shd w:val="clear" w:color="auto" w:fill="FF0000"/>
            <w:vAlign w:val="center"/>
            <w:hideMark/>
          </w:tcPr>
          <w:p w14:paraId="7255A306" w14:textId="004340EC" w:rsidR="000750C6" w:rsidRPr="00E20AF5" w:rsidRDefault="000750C6" w:rsidP="000750C6">
            <w:pPr>
              <w:spacing w:line="240" w:lineRule="auto"/>
              <w:ind w:left="144" w:right="144"/>
              <w:jc w:val="center"/>
              <w:rPr>
                <w:rFonts w:cs="Arial"/>
                <w:sz w:val="18"/>
                <w:szCs w:val="18"/>
                <w:lang w:val="tr-TR"/>
              </w:rPr>
            </w:pPr>
            <w:proofErr w:type="spellStart"/>
            <w:r w:rsidRPr="00DA79D8">
              <w:t>Ciddi</w:t>
            </w:r>
            <w:proofErr w:type="spellEnd"/>
          </w:p>
        </w:tc>
      </w:tr>
      <w:tr w:rsidR="000750C6" w:rsidRPr="00E20AF5" w14:paraId="05E83825" w14:textId="77777777" w:rsidTr="00565311">
        <w:trPr>
          <w:trHeight w:val="611"/>
        </w:trPr>
        <w:tc>
          <w:tcPr>
            <w:tcW w:w="1339" w:type="pct"/>
            <w:tcBorders>
              <w:top w:val="single" w:sz="6" w:space="0" w:color="666F74"/>
              <w:left w:val="nil"/>
              <w:bottom w:val="single" w:sz="6" w:space="0" w:color="666F74"/>
              <w:right w:val="single" w:sz="6" w:space="0" w:color="666F74"/>
            </w:tcBorders>
            <w:vAlign w:val="center"/>
            <w:hideMark/>
          </w:tcPr>
          <w:p w14:paraId="19CEF690" w14:textId="77777777" w:rsidR="000750C6" w:rsidRPr="00E20AF5" w:rsidRDefault="000750C6" w:rsidP="000750C6">
            <w:pPr>
              <w:spacing w:line="240" w:lineRule="auto"/>
              <w:jc w:val="center"/>
              <w:rPr>
                <w:rFonts w:cs="Arial"/>
                <w:b/>
                <w:sz w:val="18"/>
                <w:szCs w:val="18"/>
                <w:lang w:val="tr-TR"/>
              </w:rPr>
            </w:pPr>
            <w:r w:rsidRPr="00E20AF5">
              <w:rPr>
                <w:rFonts w:cs="Arial"/>
                <w:b/>
                <w:sz w:val="18"/>
                <w:szCs w:val="18"/>
                <w:lang w:val="tr-TR"/>
              </w:rPr>
              <w:t>Yüksek</w:t>
            </w:r>
          </w:p>
        </w:tc>
        <w:tc>
          <w:tcPr>
            <w:tcW w:w="893" w:type="pct"/>
            <w:tcBorders>
              <w:top w:val="single" w:sz="6" w:space="0" w:color="666F74"/>
              <w:left w:val="single" w:sz="6" w:space="0" w:color="666F74"/>
              <w:bottom w:val="single" w:sz="6" w:space="0" w:color="666F74"/>
              <w:right w:val="single" w:sz="6" w:space="0" w:color="666F74"/>
            </w:tcBorders>
            <w:shd w:val="clear" w:color="auto" w:fill="F2F2F2" w:themeFill="background1" w:themeFillShade="F2"/>
            <w:vAlign w:val="center"/>
            <w:hideMark/>
          </w:tcPr>
          <w:p w14:paraId="33D5AD35" w14:textId="3627786F" w:rsidR="000750C6" w:rsidRPr="00E20AF5" w:rsidRDefault="000750C6" w:rsidP="000750C6">
            <w:pPr>
              <w:spacing w:line="240" w:lineRule="auto"/>
              <w:ind w:left="144" w:right="144"/>
              <w:jc w:val="center"/>
              <w:rPr>
                <w:rFonts w:cs="Arial"/>
                <w:sz w:val="18"/>
                <w:szCs w:val="18"/>
                <w:lang w:val="tr-TR"/>
              </w:rPr>
            </w:pPr>
            <w:proofErr w:type="spellStart"/>
            <w:r w:rsidRPr="00DA79D8">
              <w:t>Önemsiz</w:t>
            </w:r>
            <w:proofErr w:type="spellEnd"/>
          </w:p>
        </w:tc>
        <w:tc>
          <w:tcPr>
            <w:tcW w:w="1042" w:type="pct"/>
            <w:tcBorders>
              <w:top w:val="single" w:sz="6" w:space="0" w:color="666F74"/>
              <w:left w:val="single" w:sz="6" w:space="0" w:color="666F74"/>
              <w:bottom w:val="single" w:sz="6" w:space="0" w:color="666F74"/>
              <w:right w:val="single" w:sz="6" w:space="0" w:color="666F74"/>
            </w:tcBorders>
            <w:shd w:val="clear" w:color="auto" w:fill="FFC000"/>
            <w:vAlign w:val="center"/>
            <w:hideMark/>
          </w:tcPr>
          <w:p w14:paraId="27629B41" w14:textId="042E334C" w:rsidR="000750C6" w:rsidRPr="00E20AF5" w:rsidRDefault="000750C6" w:rsidP="000750C6">
            <w:pPr>
              <w:spacing w:line="240" w:lineRule="auto"/>
              <w:ind w:left="144" w:right="144"/>
              <w:jc w:val="center"/>
              <w:rPr>
                <w:rFonts w:cs="Arial"/>
                <w:sz w:val="18"/>
                <w:szCs w:val="18"/>
                <w:lang w:val="tr-TR"/>
              </w:rPr>
            </w:pPr>
            <w:r w:rsidRPr="00DA79D8">
              <w:t>Orta</w:t>
            </w:r>
          </w:p>
        </w:tc>
        <w:tc>
          <w:tcPr>
            <w:tcW w:w="843" w:type="pct"/>
            <w:tcBorders>
              <w:top w:val="single" w:sz="6" w:space="0" w:color="666F74"/>
              <w:left w:val="single" w:sz="6" w:space="0" w:color="666F74"/>
              <w:bottom w:val="single" w:sz="6" w:space="0" w:color="666F74"/>
              <w:right w:val="single" w:sz="6" w:space="0" w:color="666F74"/>
            </w:tcBorders>
            <w:shd w:val="clear" w:color="auto" w:fill="FF0000"/>
            <w:vAlign w:val="center"/>
            <w:hideMark/>
          </w:tcPr>
          <w:p w14:paraId="0CEACDA8" w14:textId="788BF3A0" w:rsidR="000750C6" w:rsidRPr="00E20AF5" w:rsidRDefault="000750C6" w:rsidP="000750C6">
            <w:pPr>
              <w:spacing w:line="240" w:lineRule="auto"/>
              <w:ind w:left="144" w:right="144"/>
              <w:jc w:val="center"/>
              <w:rPr>
                <w:rFonts w:cs="Arial"/>
                <w:sz w:val="18"/>
                <w:szCs w:val="18"/>
                <w:lang w:val="tr-TR"/>
              </w:rPr>
            </w:pPr>
            <w:proofErr w:type="spellStart"/>
            <w:r w:rsidRPr="00DA79D8">
              <w:t>Ciddi</w:t>
            </w:r>
            <w:proofErr w:type="spellEnd"/>
          </w:p>
        </w:tc>
        <w:tc>
          <w:tcPr>
            <w:tcW w:w="883" w:type="pct"/>
            <w:tcBorders>
              <w:top w:val="single" w:sz="6" w:space="0" w:color="666F74"/>
              <w:left w:val="single" w:sz="6" w:space="0" w:color="666F74"/>
              <w:bottom w:val="single" w:sz="6" w:space="0" w:color="666F74"/>
              <w:right w:val="nil"/>
            </w:tcBorders>
            <w:shd w:val="clear" w:color="auto" w:fill="C00000"/>
            <w:vAlign w:val="center"/>
            <w:hideMark/>
          </w:tcPr>
          <w:p w14:paraId="26E04C9F" w14:textId="380A1AFD" w:rsidR="000750C6" w:rsidRPr="00E20AF5" w:rsidRDefault="000750C6" w:rsidP="000750C6">
            <w:pPr>
              <w:spacing w:line="240" w:lineRule="auto"/>
              <w:ind w:left="144" w:right="144"/>
              <w:jc w:val="center"/>
              <w:rPr>
                <w:rFonts w:cs="Arial"/>
                <w:sz w:val="18"/>
                <w:szCs w:val="18"/>
                <w:lang w:val="tr-TR"/>
              </w:rPr>
            </w:pPr>
            <w:r w:rsidRPr="00DA79D8">
              <w:t>Kritik</w:t>
            </w:r>
          </w:p>
        </w:tc>
      </w:tr>
    </w:tbl>
    <w:p w14:paraId="38BEA8C0" w14:textId="77777777" w:rsidR="009C5EE4" w:rsidRPr="00E20AF5" w:rsidRDefault="009C5EE4" w:rsidP="009C5EE4">
      <w:pPr>
        <w:pStyle w:val="BodyText"/>
        <w:jc w:val="both"/>
        <w:rPr>
          <w:lang w:val="tr-TR"/>
        </w:rPr>
      </w:pPr>
    </w:p>
    <w:p w14:paraId="055CA844" w14:textId="553A20CB" w:rsidR="009C5EE4" w:rsidRPr="00E20AF5" w:rsidRDefault="009C5EE4" w:rsidP="009C5EE4">
      <w:pPr>
        <w:pStyle w:val="BodyText"/>
        <w:jc w:val="both"/>
        <w:rPr>
          <w:lang w:val="tr-TR"/>
        </w:rPr>
      </w:pPr>
      <w:r w:rsidRPr="00E20AF5">
        <w:rPr>
          <w:lang w:val="tr-TR"/>
        </w:rPr>
        <w:t>Önemlilik için etki kategorileri</w:t>
      </w:r>
      <w:r w:rsidRPr="00E20AF5">
        <w:rPr>
          <w:lang w:val="tr-TR"/>
        </w:rPr>
        <w:fldChar w:fldCharType="begin"/>
      </w:r>
      <w:r w:rsidRPr="00E20AF5">
        <w:rPr>
          <w:lang w:val="tr-TR"/>
        </w:rPr>
        <w:instrText xml:space="preserve"> REF _Ref194679236 \h </w:instrText>
      </w:r>
      <w:r w:rsidRPr="00E20AF5">
        <w:rPr>
          <w:lang w:val="tr-TR"/>
        </w:rPr>
      </w:r>
      <w:r w:rsidRPr="00E20AF5">
        <w:rPr>
          <w:lang w:val="tr-TR"/>
        </w:rPr>
        <w:fldChar w:fldCharType="separate"/>
      </w:r>
      <w:r w:rsidR="006719FE" w:rsidRPr="00E20AF5">
        <w:rPr>
          <w:lang w:val="tr-TR"/>
        </w:rPr>
        <w:t xml:space="preserve"> Tablo </w:t>
      </w:r>
      <w:r w:rsidR="005B5099">
        <w:rPr>
          <w:lang w:val="tr-TR"/>
        </w:rPr>
        <w:t>3</w:t>
      </w:r>
      <w:r w:rsidR="006719FE" w:rsidRPr="00E20AF5">
        <w:rPr>
          <w:lang w:val="tr-TR"/>
        </w:rPr>
        <w:t>-</w:t>
      </w:r>
      <w:r w:rsidR="006719FE" w:rsidRPr="00E20AF5">
        <w:rPr>
          <w:noProof/>
          <w:lang w:val="tr-TR"/>
        </w:rPr>
        <w:t>3</w:t>
      </w:r>
      <w:r w:rsidRPr="00E20AF5">
        <w:rPr>
          <w:lang w:val="tr-TR"/>
        </w:rPr>
        <w:fldChar w:fldCharType="end"/>
      </w:r>
      <w:r w:rsidR="00691BE8">
        <w:rPr>
          <w:lang w:val="tr-TR"/>
        </w:rPr>
        <w:t>’de</w:t>
      </w:r>
      <w:r w:rsidRPr="00E20AF5">
        <w:rPr>
          <w:lang w:val="tr-TR"/>
        </w:rPr>
        <w:t xml:space="preserve"> açıklanmaktadır.</w:t>
      </w:r>
    </w:p>
    <w:p w14:paraId="4EAFFC5D" w14:textId="38BB6B31" w:rsidR="009C5EE4" w:rsidRPr="00E20AF5" w:rsidRDefault="005B5099" w:rsidP="009C5EE4">
      <w:pPr>
        <w:pStyle w:val="Caption"/>
        <w:jc w:val="both"/>
        <w:rPr>
          <w:lang w:val="tr-TR"/>
        </w:rPr>
      </w:pPr>
      <w:bookmarkStart w:id="60" w:name="_Ref194679236"/>
      <w:bookmarkStart w:id="61" w:name="_Toc197080866"/>
      <w:bookmarkStart w:id="62" w:name="_Toc212118708"/>
      <w:bookmarkStart w:id="63" w:name="_Toc212987656"/>
      <w:r>
        <w:rPr>
          <w:lang w:val="tr-TR"/>
        </w:rPr>
        <w:t>Tablo</w:t>
      </w:r>
      <w:r w:rsidR="009C5EE4" w:rsidRPr="00E20AF5">
        <w:rPr>
          <w:lang w:val="tr-TR"/>
        </w:rPr>
        <w:t xml:space="preserve"> </w:t>
      </w:r>
      <w:r>
        <w:rPr>
          <w:lang w:val="tr-TR"/>
        </w:rPr>
        <w:t>3</w:t>
      </w:r>
      <w:r w:rsidR="009C5EE4" w:rsidRPr="00E20AF5">
        <w:rPr>
          <w:lang w:val="tr-TR"/>
        </w:rPr>
        <w:t>-</w:t>
      </w:r>
      <w:r w:rsidR="000D1D28" w:rsidRPr="00E20AF5">
        <w:rPr>
          <w:lang w:val="tr-TR"/>
        </w:rPr>
        <w:fldChar w:fldCharType="begin"/>
      </w:r>
      <w:r w:rsidR="000D1D28" w:rsidRPr="00E20AF5">
        <w:rPr>
          <w:lang w:val="tr-TR"/>
        </w:rPr>
        <w:instrText xml:space="preserve"> SEQ Table \* ARABIC \s 1 </w:instrText>
      </w:r>
      <w:r w:rsidR="000D1D28" w:rsidRPr="00E20AF5">
        <w:rPr>
          <w:lang w:val="tr-TR"/>
        </w:rPr>
        <w:fldChar w:fldCharType="separate"/>
      </w:r>
      <w:r w:rsidR="006719FE" w:rsidRPr="00E20AF5">
        <w:rPr>
          <w:noProof/>
          <w:lang w:val="tr-TR"/>
        </w:rPr>
        <w:t>3</w:t>
      </w:r>
      <w:r w:rsidR="000D1D28" w:rsidRPr="00E20AF5">
        <w:rPr>
          <w:lang w:val="tr-TR"/>
        </w:rPr>
        <w:fldChar w:fldCharType="end"/>
      </w:r>
      <w:bookmarkEnd w:id="60"/>
      <w:r w:rsidR="009C5EE4" w:rsidRPr="00E20AF5">
        <w:rPr>
          <w:lang w:val="tr-TR"/>
        </w:rPr>
        <w:t xml:space="preserve"> Etki önem kategorileri</w:t>
      </w:r>
      <w:bookmarkEnd w:id="61"/>
      <w:bookmarkEnd w:id="62"/>
      <w:bookmarkEnd w:id="63"/>
    </w:p>
    <w:tbl>
      <w:tblPr>
        <w:tblStyle w:val="TableGrid"/>
        <w:tblW w:w="0" w:type="auto"/>
        <w:tblLook w:val="04A0" w:firstRow="1" w:lastRow="0" w:firstColumn="1" w:lastColumn="0" w:noHBand="0" w:noVBand="1"/>
      </w:tblPr>
      <w:tblGrid>
        <w:gridCol w:w="1575"/>
        <w:gridCol w:w="7717"/>
      </w:tblGrid>
      <w:tr w:rsidR="009C5EE4" w:rsidRPr="00E20AF5" w14:paraId="6A6E744B" w14:textId="77777777" w:rsidTr="00565311">
        <w:trPr>
          <w:tblHeader/>
        </w:trPr>
        <w:tc>
          <w:tcPr>
            <w:tcW w:w="1575" w:type="dxa"/>
            <w:shd w:val="clear" w:color="auto" w:fill="D1DDD3" w:themeFill="text2"/>
            <w:vAlign w:val="center"/>
          </w:tcPr>
          <w:p w14:paraId="50715673" w14:textId="77777777" w:rsidR="009C5EE4" w:rsidRPr="00E20AF5" w:rsidRDefault="009C5EE4" w:rsidP="00565311">
            <w:pPr>
              <w:pStyle w:val="BodyText"/>
              <w:jc w:val="both"/>
              <w:rPr>
                <w:b/>
                <w:bCs/>
                <w:lang w:val="tr-TR"/>
              </w:rPr>
            </w:pPr>
            <w:r w:rsidRPr="00E20AF5">
              <w:rPr>
                <w:b/>
                <w:bCs/>
                <w:lang w:val="tr-TR"/>
              </w:rPr>
              <w:t>Etki Önem</w:t>
            </w:r>
          </w:p>
        </w:tc>
        <w:tc>
          <w:tcPr>
            <w:tcW w:w="7717" w:type="dxa"/>
            <w:shd w:val="clear" w:color="auto" w:fill="D1DDD3" w:themeFill="text2"/>
            <w:vAlign w:val="center"/>
          </w:tcPr>
          <w:p w14:paraId="270E4B60" w14:textId="77777777" w:rsidR="009C5EE4" w:rsidRPr="00E20AF5" w:rsidRDefault="009C5EE4" w:rsidP="00565311">
            <w:pPr>
              <w:pStyle w:val="BodyText"/>
              <w:jc w:val="both"/>
              <w:rPr>
                <w:b/>
                <w:bCs/>
                <w:lang w:val="tr-TR"/>
              </w:rPr>
            </w:pPr>
            <w:r w:rsidRPr="00E20AF5">
              <w:rPr>
                <w:b/>
                <w:bCs/>
                <w:lang w:val="tr-TR"/>
              </w:rPr>
              <w:t>Açıklama ve olası sonuçlar</w:t>
            </w:r>
          </w:p>
        </w:tc>
      </w:tr>
      <w:tr w:rsidR="009C5EE4" w:rsidRPr="00E20AF5" w14:paraId="165501B0" w14:textId="77777777" w:rsidTr="00565311">
        <w:tc>
          <w:tcPr>
            <w:tcW w:w="1575" w:type="dxa"/>
            <w:shd w:val="clear" w:color="auto" w:fill="C00000"/>
            <w:vAlign w:val="center"/>
          </w:tcPr>
          <w:p w14:paraId="2A7059F5" w14:textId="77777777" w:rsidR="009C5EE4" w:rsidRPr="00E20AF5" w:rsidRDefault="009C5EE4" w:rsidP="00565311">
            <w:pPr>
              <w:pStyle w:val="BodyText"/>
              <w:jc w:val="both"/>
              <w:rPr>
                <w:b/>
                <w:lang w:val="tr-TR"/>
              </w:rPr>
            </w:pPr>
            <w:r w:rsidRPr="00E20AF5">
              <w:rPr>
                <w:b/>
                <w:lang w:val="tr-TR"/>
              </w:rPr>
              <w:t>Kritik</w:t>
            </w:r>
          </w:p>
        </w:tc>
        <w:tc>
          <w:tcPr>
            <w:tcW w:w="7717" w:type="dxa"/>
            <w:vAlign w:val="center"/>
          </w:tcPr>
          <w:p w14:paraId="3337D762" w14:textId="77777777" w:rsidR="009C5EE4" w:rsidRPr="00E20AF5" w:rsidRDefault="009C5EE4" w:rsidP="00565311">
            <w:pPr>
              <w:pStyle w:val="TableBullet1"/>
              <w:ind w:left="360" w:hanging="360"/>
              <w:jc w:val="both"/>
              <w:rPr>
                <w:lang w:val="tr-TR"/>
              </w:rPr>
            </w:pPr>
            <w:r w:rsidRPr="00E20AF5">
              <w:rPr>
                <w:lang w:val="tr-TR"/>
              </w:rPr>
              <w:t xml:space="preserve">Genellikle kabul edilemez ve ölümcül kusurlu bir etki veya faaliyet ile karakterize edilir. </w:t>
            </w:r>
          </w:p>
          <w:p w14:paraId="004E9A1B" w14:textId="77777777" w:rsidR="009C5EE4" w:rsidRPr="00E20AF5" w:rsidRDefault="009C5EE4" w:rsidP="00565311">
            <w:pPr>
              <w:pStyle w:val="TableBullet1"/>
              <w:ind w:left="360" w:hanging="360"/>
              <w:jc w:val="both"/>
              <w:rPr>
                <w:lang w:val="tr-TR"/>
              </w:rPr>
            </w:pPr>
            <w:r w:rsidRPr="00E20AF5">
              <w:rPr>
                <w:lang w:val="tr-TR"/>
              </w:rPr>
              <w:t xml:space="preserve">Bu tür etkilerden kaçınılmalıdır ve etkilenen çevresel bileşenin yüksek düzeyde yeri doldurulamaz olması nedeniyle, genellikle telafi/telafi edici hafifletme fırsatları sınırlıdır. </w:t>
            </w:r>
          </w:p>
          <w:p w14:paraId="627AA691" w14:textId="77777777" w:rsidR="009C5EE4" w:rsidRPr="00E20AF5" w:rsidRDefault="009C5EE4" w:rsidP="00565311">
            <w:pPr>
              <w:pStyle w:val="TableBullet1"/>
              <w:ind w:left="360" w:hanging="360"/>
              <w:jc w:val="both"/>
              <w:rPr>
                <w:lang w:val="tr-TR"/>
              </w:rPr>
            </w:pPr>
            <w:r w:rsidRPr="00E20AF5">
              <w:rPr>
                <w:lang w:val="tr-TR"/>
              </w:rPr>
              <w:t>Önerilen faaliyet yalnızca özel koşullar altında onaylanmalıdır.</w:t>
            </w:r>
          </w:p>
        </w:tc>
      </w:tr>
      <w:tr w:rsidR="009C5EE4" w:rsidRPr="00E20AF5" w14:paraId="0FD69BFB" w14:textId="77777777" w:rsidTr="00565311">
        <w:tc>
          <w:tcPr>
            <w:tcW w:w="1575" w:type="dxa"/>
            <w:shd w:val="clear" w:color="auto" w:fill="FF0000"/>
            <w:vAlign w:val="center"/>
          </w:tcPr>
          <w:p w14:paraId="562E8C36" w14:textId="49E804C7" w:rsidR="009C5EE4" w:rsidRPr="00E20AF5" w:rsidRDefault="000750C6" w:rsidP="00565311">
            <w:pPr>
              <w:pStyle w:val="BodyText"/>
              <w:jc w:val="both"/>
              <w:rPr>
                <w:b/>
                <w:lang w:val="tr-TR"/>
              </w:rPr>
            </w:pPr>
            <w:r>
              <w:rPr>
                <w:b/>
                <w:lang w:val="tr-TR"/>
              </w:rPr>
              <w:t>Ciddi</w:t>
            </w:r>
          </w:p>
        </w:tc>
        <w:tc>
          <w:tcPr>
            <w:tcW w:w="7717" w:type="dxa"/>
            <w:vAlign w:val="center"/>
          </w:tcPr>
          <w:p w14:paraId="52C5D433" w14:textId="77777777" w:rsidR="009C5EE4" w:rsidRPr="00E20AF5" w:rsidRDefault="009C5EE4" w:rsidP="00565311">
            <w:pPr>
              <w:pStyle w:val="TableBullet1"/>
              <w:ind w:left="360" w:hanging="360"/>
              <w:jc w:val="both"/>
              <w:rPr>
                <w:lang w:val="tr-TR"/>
              </w:rPr>
            </w:pPr>
            <w:r w:rsidRPr="00E20AF5">
              <w:rPr>
                <w:lang w:val="tr-TR"/>
              </w:rPr>
              <w:t>Kabul edilen bir sınır veya standart aşılabilir veya çok değerli/hassas kaynaklar/alıcılar üzerinde büyük ölçekli etkiler meydana gelebilir.</w:t>
            </w:r>
          </w:p>
          <w:p w14:paraId="0A6A878A" w14:textId="77777777" w:rsidR="009C5EE4" w:rsidRPr="00E20AF5" w:rsidRDefault="009C5EE4" w:rsidP="00565311">
            <w:pPr>
              <w:pStyle w:val="TableBullet1"/>
              <w:ind w:left="360" w:hanging="360"/>
              <w:jc w:val="both"/>
              <w:rPr>
                <w:lang w:val="tr-TR"/>
              </w:rPr>
            </w:pPr>
            <w:r w:rsidRPr="00E20AF5">
              <w:rPr>
                <w:lang w:val="tr-TR"/>
              </w:rPr>
              <w:t xml:space="preserve">Genellikle, kritik öneme sahip (yani yalnızca ulusal veya uluslararası öneme sahip) çevrenin diğer yönlerinde olumlu kazançlarla dengelenmedikçe/telafi edilmedikçe kabul edilemez. </w:t>
            </w:r>
          </w:p>
          <w:p w14:paraId="33DE78E6" w14:textId="77777777" w:rsidR="009C5EE4" w:rsidRPr="00E20AF5" w:rsidRDefault="009C5EE4" w:rsidP="00565311">
            <w:pPr>
              <w:pStyle w:val="TableBullet1"/>
              <w:ind w:left="360" w:hanging="360"/>
              <w:jc w:val="both"/>
              <w:rPr>
                <w:lang w:val="tr-TR"/>
              </w:rPr>
            </w:pPr>
            <w:r w:rsidRPr="00E20AF5">
              <w:rPr>
                <w:lang w:val="tr-TR"/>
              </w:rPr>
              <w:t xml:space="preserve">Sıkı koşullar ve yüksek düzeyde uyum ve uygulama gereklidir. </w:t>
            </w:r>
          </w:p>
          <w:p w14:paraId="78D0D922" w14:textId="77777777" w:rsidR="009C5EE4" w:rsidRPr="00E20AF5" w:rsidRDefault="009C5EE4" w:rsidP="00565311">
            <w:pPr>
              <w:pStyle w:val="TableBullet1"/>
              <w:ind w:left="360" w:hanging="360"/>
              <w:jc w:val="both"/>
              <w:rPr>
                <w:lang w:val="tr-TR"/>
              </w:rPr>
            </w:pPr>
            <w:r w:rsidRPr="00E20AF5">
              <w:rPr>
                <w:lang w:val="tr-TR"/>
              </w:rPr>
              <w:t xml:space="preserve">Potansiyel etki, önerilen faaliyetle ilgili karara güçlü bir şekilde etki edecektir ve bu nedenle, ilgili ekolojik riskleri haklı çıkarmak için projenin açık ve kanıtlanmış bir gerekliliği ve arzu edilirliği sunulmalıdır.  </w:t>
            </w:r>
          </w:p>
          <w:p w14:paraId="7F26D56C" w14:textId="77777777" w:rsidR="009C5EE4" w:rsidRPr="00E20AF5" w:rsidRDefault="009C5EE4" w:rsidP="00565311">
            <w:pPr>
              <w:pStyle w:val="TableBullet1"/>
              <w:ind w:left="360" w:hanging="360"/>
              <w:jc w:val="both"/>
              <w:rPr>
                <w:lang w:val="tr-TR"/>
              </w:rPr>
            </w:pPr>
            <w:r w:rsidRPr="00E20AF5">
              <w:rPr>
                <w:lang w:val="tr-TR"/>
              </w:rPr>
              <w:t>Nihai olarak, projeye ilişkin bir karar verirken, bu tür olumsuz faktörleri, istihdam fırsatlarının yaratılması gibi projenin olumlu faktörleriyle karşılaştırmak düzenleyicilerin ve paydaşların görevidir.</w:t>
            </w:r>
          </w:p>
        </w:tc>
      </w:tr>
      <w:tr w:rsidR="009C5EE4" w:rsidRPr="00E20AF5" w14:paraId="187D47A4" w14:textId="77777777" w:rsidTr="00565311">
        <w:tc>
          <w:tcPr>
            <w:tcW w:w="1575" w:type="dxa"/>
            <w:shd w:val="clear" w:color="auto" w:fill="FFC000"/>
            <w:vAlign w:val="center"/>
          </w:tcPr>
          <w:p w14:paraId="372A9685" w14:textId="77777777" w:rsidR="009C5EE4" w:rsidRPr="00E20AF5" w:rsidRDefault="009C5EE4" w:rsidP="00565311">
            <w:pPr>
              <w:pStyle w:val="BodyText"/>
              <w:jc w:val="both"/>
              <w:rPr>
                <w:b/>
                <w:lang w:val="tr-TR"/>
              </w:rPr>
            </w:pPr>
            <w:r w:rsidRPr="00E20AF5">
              <w:rPr>
                <w:b/>
                <w:lang w:val="tr-TR"/>
              </w:rPr>
              <w:t>Orta</w:t>
            </w:r>
          </w:p>
        </w:tc>
        <w:tc>
          <w:tcPr>
            <w:tcW w:w="7717" w:type="dxa"/>
            <w:vAlign w:val="center"/>
          </w:tcPr>
          <w:p w14:paraId="77DD37D7" w14:textId="77777777" w:rsidR="009C5EE4" w:rsidRPr="00E20AF5" w:rsidRDefault="009C5EE4" w:rsidP="00565311">
            <w:pPr>
              <w:pStyle w:val="TableBullet1"/>
              <w:ind w:left="360" w:hanging="360"/>
              <w:jc w:val="both"/>
              <w:rPr>
                <w:lang w:val="tr-TR"/>
              </w:rPr>
            </w:pPr>
            <w:r w:rsidRPr="00E20AF5">
              <w:rPr>
                <w:lang w:val="tr-TR"/>
              </w:rPr>
              <w:t>Etki önemli olabilir, ancak etki kabul edilebilir sınırlar ve standartlar içinde kalacak şekilde sıkı koşullar ve yüksek düzeyde uyum ve uygulama sağlanması koşuluyla kabul edilebilir.</w:t>
            </w:r>
          </w:p>
          <w:p w14:paraId="7CB436E7" w14:textId="77777777" w:rsidR="009C5EE4" w:rsidRPr="00E20AF5" w:rsidRDefault="009C5EE4" w:rsidP="00565311">
            <w:pPr>
              <w:pStyle w:val="TableBullet1"/>
              <w:ind w:left="360" w:hanging="360"/>
              <w:jc w:val="both"/>
              <w:rPr>
                <w:lang w:val="tr-TR"/>
              </w:rPr>
            </w:pPr>
            <w:r w:rsidRPr="00E20AF5">
              <w:rPr>
                <w:lang w:val="tr-TR"/>
              </w:rPr>
              <w:t>Sıkı hafifletme önlemlerinin başarılı bir şekilde uygulanacağına dair makul şüphe varsa, etki kabul edilemez olarak değerlendirilmelidir.</w:t>
            </w:r>
          </w:p>
          <w:p w14:paraId="28AB293D" w14:textId="77777777" w:rsidR="009C5EE4" w:rsidRPr="00E20AF5" w:rsidRDefault="009C5EE4" w:rsidP="00565311">
            <w:pPr>
              <w:pStyle w:val="TableBullet1"/>
              <w:ind w:left="360" w:hanging="360"/>
              <w:jc w:val="both"/>
              <w:rPr>
                <w:lang w:val="tr-TR"/>
              </w:rPr>
            </w:pPr>
            <w:r w:rsidRPr="00E20AF5">
              <w:rPr>
                <w:lang w:val="tr-TR"/>
              </w:rPr>
              <w:t>Orta düzeydeki etkilerde, etkinin makul olarak uygulanabilir en düşük düzeye indirildiğinin gösterilmesi önemlidir.</w:t>
            </w:r>
          </w:p>
          <w:p w14:paraId="4959E399" w14:textId="77777777" w:rsidR="009C5EE4" w:rsidRPr="00E20AF5" w:rsidRDefault="009C5EE4" w:rsidP="00565311">
            <w:pPr>
              <w:pStyle w:val="TableBullet1"/>
              <w:ind w:left="360" w:hanging="360"/>
              <w:jc w:val="both"/>
              <w:rPr>
                <w:lang w:val="tr-TR"/>
              </w:rPr>
            </w:pPr>
            <w:r w:rsidRPr="00E20AF5">
              <w:rPr>
                <w:lang w:val="tr-TR"/>
              </w:rPr>
              <w:t>Potansiyel etki, önerilen faaliyetle ilgili kararı etkilemelidir ve riskleri haklı çıkarmak için projenin açık ve kanıtlanmış bir ihtiyaç ve arzu edilebilirliği olmalıdır.</w:t>
            </w:r>
          </w:p>
        </w:tc>
      </w:tr>
      <w:tr w:rsidR="009C5EE4" w:rsidRPr="00E20AF5" w14:paraId="25B0347C" w14:textId="77777777" w:rsidTr="00565311">
        <w:tc>
          <w:tcPr>
            <w:tcW w:w="1575" w:type="dxa"/>
            <w:shd w:val="clear" w:color="auto" w:fill="FFFF00"/>
            <w:vAlign w:val="center"/>
          </w:tcPr>
          <w:p w14:paraId="19321700" w14:textId="2D7FE1C6" w:rsidR="009C5EE4" w:rsidRPr="00E20AF5" w:rsidRDefault="000750C6" w:rsidP="00565311">
            <w:pPr>
              <w:pStyle w:val="BodyText"/>
              <w:jc w:val="both"/>
              <w:rPr>
                <w:b/>
                <w:lang w:val="tr-TR"/>
              </w:rPr>
            </w:pPr>
            <w:r>
              <w:rPr>
                <w:b/>
                <w:lang w:val="tr-TR"/>
              </w:rPr>
              <w:t>Hafif</w:t>
            </w:r>
          </w:p>
        </w:tc>
        <w:tc>
          <w:tcPr>
            <w:tcW w:w="7717" w:type="dxa"/>
            <w:vAlign w:val="center"/>
          </w:tcPr>
          <w:p w14:paraId="31A92C39" w14:textId="0E50AEDC" w:rsidR="009C5EE4" w:rsidRPr="00E20AF5" w:rsidRDefault="00A4227A" w:rsidP="00565311">
            <w:pPr>
              <w:pStyle w:val="TableBullet1"/>
              <w:ind w:left="360" w:hanging="360"/>
              <w:jc w:val="both"/>
              <w:rPr>
                <w:lang w:val="tr-TR"/>
              </w:rPr>
            </w:pPr>
            <w:r>
              <w:rPr>
                <w:lang w:val="tr-TR"/>
              </w:rPr>
              <w:t>Hafif</w:t>
            </w:r>
            <w:r w:rsidR="009C5EE4" w:rsidRPr="00E20AF5">
              <w:rPr>
                <w:lang w:val="tr-TR"/>
              </w:rPr>
              <w:t xml:space="preserve"> öneme sahip bir etki, bir etkinin yaşanacağı, ancak etkinin büyüklüğünün (azaltma önlemleri alınmış olsun veya olmasın) yeterince küçük olduğu ve kabul edilen standartlar içinde kalacağı ve/veya alıcının duyarlılığının/değerinin düşük olduğu bir etkidir.</w:t>
            </w:r>
          </w:p>
          <w:p w14:paraId="42125CA6" w14:textId="77777777" w:rsidR="009C5EE4" w:rsidRPr="00E20AF5" w:rsidRDefault="009C5EE4" w:rsidP="00565311">
            <w:pPr>
              <w:pStyle w:val="TableBullet1"/>
              <w:ind w:left="360" w:hanging="360"/>
              <w:jc w:val="both"/>
              <w:rPr>
                <w:lang w:val="tr-TR"/>
              </w:rPr>
            </w:pPr>
            <w:r w:rsidRPr="00E20AF5">
              <w:rPr>
                <w:lang w:val="tr-TR"/>
              </w:rPr>
              <w:t xml:space="preserve">Genellikle, genel hafifletme önlemleri uygulandığı ve rutin denetimler yapıldığı takdirde, orta-düşük ila orta düzeyde risklerle kabul edilebilir. </w:t>
            </w:r>
          </w:p>
          <w:p w14:paraId="55793341" w14:textId="77777777" w:rsidR="009C5EE4" w:rsidRPr="00E20AF5" w:rsidRDefault="009C5EE4" w:rsidP="00565311">
            <w:pPr>
              <w:pStyle w:val="TableBullet1"/>
              <w:ind w:left="360" w:hanging="360"/>
              <w:jc w:val="both"/>
              <w:rPr>
                <w:lang w:val="tr-TR"/>
              </w:rPr>
            </w:pPr>
            <w:r w:rsidRPr="00E20AF5">
              <w:rPr>
                <w:lang w:val="tr-TR"/>
              </w:rPr>
              <w:t>Potansiyel etki, önerilen faaliyetle ilgili karar üzerinde anlamlı bir etkiye sahip olmayabilir.</w:t>
            </w:r>
          </w:p>
        </w:tc>
      </w:tr>
      <w:tr w:rsidR="009C5EE4" w:rsidRPr="00E20AF5" w14:paraId="525496EE" w14:textId="77777777" w:rsidTr="00565311">
        <w:tc>
          <w:tcPr>
            <w:tcW w:w="1575" w:type="dxa"/>
            <w:shd w:val="clear" w:color="auto" w:fill="D9D9D9" w:themeFill="background1" w:themeFillShade="D9"/>
            <w:vAlign w:val="center"/>
          </w:tcPr>
          <w:p w14:paraId="73DA33CA" w14:textId="77777777" w:rsidR="009C5EE4" w:rsidRPr="00E20AF5" w:rsidRDefault="009C5EE4" w:rsidP="00565311">
            <w:pPr>
              <w:pStyle w:val="BodyText"/>
              <w:jc w:val="both"/>
              <w:rPr>
                <w:b/>
                <w:lang w:val="tr-TR"/>
              </w:rPr>
            </w:pPr>
            <w:r w:rsidRPr="00E20AF5">
              <w:rPr>
                <w:b/>
                <w:lang w:val="tr-TR"/>
              </w:rPr>
              <w:t>Önemsiz</w:t>
            </w:r>
          </w:p>
        </w:tc>
        <w:tc>
          <w:tcPr>
            <w:tcW w:w="7717" w:type="dxa"/>
            <w:vAlign w:val="center"/>
          </w:tcPr>
          <w:p w14:paraId="1501B5CF" w14:textId="77777777" w:rsidR="009C5EE4" w:rsidRPr="00E20AF5" w:rsidRDefault="009C5EE4" w:rsidP="00565311">
            <w:pPr>
              <w:pStyle w:val="TableBullet1"/>
              <w:ind w:left="360" w:hanging="360"/>
              <w:jc w:val="both"/>
              <w:rPr>
                <w:lang w:val="tr-TR"/>
              </w:rPr>
            </w:pPr>
            <w:r w:rsidRPr="00E20AF5">
              <w:rPr>
                <w:lang w:val="tr-TR"/>
              </w:rPr>
              <w:t>Önemsiz öneme sahip bir etki (veya önemsiz etki), bir kaynağın veya alıcının belirli bir faaliyetten hiçbir şekilde etkilenmeyeceği veya öngörülen etkinin "önemsiz" veya "algılanamaz" olduğu veya doğal arka plan varyasyonlarından ayırt edilemeyeceği durumdur.</w:t>
            </w:r>
          </w:p>
          <w:p w14:paraId="7DA88F8D" w14:textId="77777777" w:rsidR="009C5EE4" w:rsidRPr="00E20AF5" w:rsidRDefault="009C5EE4" w:rsidP="00565311">
            <w:pPr>
              <w:pStyle w:val="TableBullet1"/>
              <w:ind w:left="360" w:hanging="360"/>
              <w:jc w:val="both"/>
              <w:rPr>
                <w:lang w:val="tr-TR"/>
              </w:rPr>
            </w:pPr>
            <w:r w:rsidRPr="00E20AF5">
              <w:rPr>
                <w:lang w:val="tr-TR"/>
              </w:rPr>
              <w:t xml:space="preserve">Önerilen faaliyetle ilgili kararda anlamlı bir etkisi olmamalıdır. </w:t>
            </w:r>
          </w:p>
          <w:p w14:paraId="46980DC2" w14:textId="77777777" w:rsidR="009C5EE4" w:rsidRPr="00E20AF5" w:rsidRDefault="009C5EE4" w:rsidP="00565311">
            <w:pPr>
              <w:pStyle w:val="TableBullet1"/>
              <w:ind w:left="360" w:hanging="360"/>
              <w:jc w:val="both"/>
              <w:rPr>
                <w:lang w:val="tr-TR"/>
              </w:rPr>
            </w:pPr>
            <w:r w:rsidRPr="00E20AF5">
              <w:rPr>
                <w:lang w:val="tr-TR"/>
              </w:rPr>
              <w:t>Temel özen yükümlülüğü sağlanmalıdır.</w:t>
            </w:r>
          </w:p>
        </w:tc>
      </w:tr>
    </w:tbl>
    <w:p w14:paraId="122EFEEE" w14:textId="77777777" w:rsidR="009C5EE4" w:rsidRPr="00E20AF5" w:rsidRDefault="009C5EE4" w:rsidP="009C5EE4">
      <w:pPr>
        <w:pStyle w:val="BodyText"/>
        <w:rPr>
          <w:lang w:val="tr-TR"/>
        </w:rPr>
      </w:pPr>
    </w:p>
    <w:p w14:paraId="2FF6BB77" w14:textId="2D6E23DD" w:rsidR="009C5EE4" w:rsidRPr="00E20AF5" w:rsidRDefault="003A032B" w:rsidP="009C5EE4">
      <w:pPr>
        <w:pStyle w:val="BodyText"/>
        <w:jc w:val="both"/>
        <w:rPr>
          <w:lang w:val="tr-TR"/>
        </w:rPr>
      </w:pPr>
      <w:r>
        <w:rPr>
          <w:lang w:val="tr-TR"/>
        </w:rPr>
        <w:t>ÇSED</w:t>
      </w:r>
      <w:r w:rsidR="009C5EE4" w:rsidRPr="00E20AF5">
        <w:rPr>
          <w:lang w:val="tr-TR"/>
        </w:rPr>
        <w:t xml:space="preserve"> çalışmalarının etki değerlendirme sonuçları</w:t>
      </w:r>
      <w:r w:rsidR="009C5EE4" w:rsidRPr="00E20AF5">
        <w:rPr>
          <w:lang w:val="tr-TR"/>
        </w:rPr>
        <w:fldChar w:fldCharType="begin"/>
      </w:r>
      <w:r w:rsidR="009C5EE4" w:rsidRPr="00E20AF5">
        <w:rPr>
          <w:lang w:val="tr-TR"/>
        </w:rPr>
        <w:instrText xml:space="preserve"> REF _Ref212116996 \h </w:instrText>
      </w:r>
      <w:r w:rsidR="009C5EE4" w:rsidRPr="00E20AF5">
        <w:rPr>
          <w:lang w:val="tr-TR"/>
        </w:rPr>
      </w:r>
      <w:r w:rsidR="009C5EE4" w:rsidRPr="00E20AF5">
        <w:rPr>
          <w:lang w:val="tr-TR"/>
        </w:rPr>
        <w:fldChar w:fldCharType="separate"/>
      </w:r>
      <w:r w:rsidR="006719FE" w:rsidRPr="00E20AF5">
        <w:rPr>
          <w:lang w:val="tr-TR"/>
        </w:rPr>
        <w:t xml:space="preserve"> Tablo </w:t>
      </w:r>
      <w:r>
        <w:rPr>
          <w:lang w:val="tr-TR"/>
        </w:rPr>
        <w:t>3</w:t>
      </w:r>
      <w:r w:rsidR="006719FE" w:rsidRPr="00E20AF5">
        <w:rPr>
          <w:lang w:val="tr-TR"/>
        </w:rPr>
        <w:t>-</w:t>
      </w:r>
      <w:r w:rsidR="006719FE" w:rsidRPr="00E20AF5">
        <w:rPr>
          <w:noProof/>
          <w:lang w:val="tr-TR"/>
        </w:rPr>
        <w:t>4</w:t>
      </w:r>
      <w:r w:rsidR="009C5EE4" w:rsidRPr="00E20AF5">
        <w:rPr>
          <w:lang w:val="tr-TR"/>
        </w:rPr>
        <w:fldChar w:fldCharType="end"/>
      </w:r>
      <w:r>
        <w:rPr>
          <w:lang w:val="tr-TR"/>
        </w:rPr>
        <w:t xml:space="preserve">’de </w:t>
      </w:r>
      <w:r w:rsidR="009C5EE4" w:rsidRPr="00E20AF5">
        <w:rPr>
          <w:lang w:val="tr-TR"/>
        </w:rPr>
        <w:t xml:space="preserve">özetlenmiştir. Tablo, her bir anahtar alıcı/kaynağın duyarlılığını ve etki azaltma önlemlerinin uygulanmasının ardından Projenin inşaat, işletme ve </w:t>
      </w:r>
      <w:r w:rsidR="00D1463B">
        <w:rPr>
          <w:lang w:val="tr-TR"/>
        </w:rPr>
        <w:t>kapanış</w:t>
      </w:r>
      <w:r w:rsidR="009C5EE4" w:rsidRPr="00E20AF5">
        <w:rPr>
          <w:lang w:val="tr-TR"/>
        </w:rPr>
        <w:t xml:space="preserve"> aşamalarında beklenen ilgili kalıntı etki düzeylerini göstermektedir.</w:t>
      </w:r>
    </w:p>
    <w:p w14:paraId="27829741" w14:textId="5C84037B" w:rsidR="009C5EE4" w:rsidRPr="00E20AF5" w:rsidRDefault="009C5EE4" w:rsidP="009C5EE4">
      <w:pPr>
        <w:pStyle w:val="Caption"/>
        <w:rPr>
          <w:lang w:val="tr-TR"/>
        </w:rPr>
      </w:pPr>
      <w:bookmarkStart w:id="64" w:name="_Ref212116996"/>
      <w:bookmarkStart w:id="65" w:name="_Toc212118709"/>
      <w:bookmarkStart w:id="66" w:name="_Toc212987657"/>
      <w:r w:rsidRPr="00E20AF5">
        <w:rPr>
          <w:lang w:val="tr-TR"/>
        </w:rPr>
        <w:t xml:space="preserve">Tablo </w:t>
      </w:r>
      <w:r w:rsidR="000750C6">
        <w:rPr>
          <w:lang w:val="tr-TR"/>
        </w:rPr>
        <w:t>3</w:t>
      </w:r>
      <w:r w:rsidRPr="00E20AF5">
        <w:rPr>
          <w:lang w:val="tr-TR"/>
        </w:rPr>
        <w:t>-</w:t>
      </w:r>
      <w:r w:rsidR="000D1D28" w:rsidRPr="00E20AF5">
        <w:rPr>
          <w:lang w:val="tr-TR"/>
        </w:rPr>
        <w:fldChar w:fldCharType="begin"/>
      </w:r>
      <w:r w:rsidR="000D1D28" w:rsidRPr="00E20AF5">
        <w:rPr>
          <w:lang w:val="tr-TR"/>
        </w:rPr>
        <w:instrText xml:space="preserve"> SEQ Table \* ARABIC \s 1 </w:instrText>
      </w:r>
      <w:r w:rsidR="000D1D28" w:rsidRPr="00E20AF5">
        <w:rPr>
          <w:lang w:val="tr-TR"/>
        </w:rPr>
        <w:fldChar w:fldCharType="separate"/>
      </w:r>
      <w:r w:rsidR="006719FE" w:rsidRPr="00E20AF5">
        <w:rPr>
          <w:noProof/>
          <w:lang w:val="tr-TR"/>
        </w:rPr>
        <w:t>4</w:t>
      </w:r>
      <w:r w:rsidR="000D1D28" w:rsidRPr="00E20AF5">
        <w:rPr>
          <w:lang w:val="tr-TR"/>
        </w:rPr>
        <w:fldChar w:fldCharType="end"/>
      </w:r>
      <w:bookmarkEnd w:id="64"/>
      <w:r w:rsidRPr="00E20AF5">
        <w:rPr>
          <w:lang w:val="tr-TR"/>
        </w:rPr>
        <w:t xml:space="preserve"> </w:t>
      </w:r>
      <w:r w:rsidR="00BF45E8">
        <w:rPr>
          <w:lang w:val="tr-TR"/>
        </w:rPr>
        <w:t>ÇSED</w:t>
      </w:r>
      <w:r w:rsidRPr="00E20AF5">
        <w:rPr>
          <w:lang w:val="tr-TR"/>
        </w:rPr>
        <w:t>'</w:t>
      </w:r>
      <w:r w:rsidR="00BF45E8">
        <w:rPr>
          <w:lang w:val="tr-TR"/>
        </w:rPr>
        <w:t>i</w:t>
      </w:r>
      <w:r w:rsidRPr="00E20AF5">
        <w:rPr>
          <w:lang w:val="tr-TR"/>
        </w:rPr>
        <w:t>n etki değerlendirme sonuçları</w:t>
      </w:r>
      <w:bookmarkEnd w:id="65"/>
      <w:bookmarkEnd w:id="66"/>
    </w:p>
    <w:tbl>
      <w:tblPr>
        <w:tblW w:w="9507"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2400"/>
        <w:gridCol w:w="1559"/>
        <w:gridCol w:w="1843"/>
        <w:gridCol w:w="1701"/>
        <w:gridCol w:w="2004"/>
      </w:tblGrid>
      <w:tr w:rsidR="00050EE6" w:rsidRPr="00E20AF5" w14:paraId="341B2EB4" w14:textId="77777777" w:rsidTr="00565311">
        <w:tc>
          <w:tcPr>
            <w:tcW w:w="2400"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7A192D5F" w14:textId="77777777" w:rsidR="00050EE6" w:rsidRPr="00E20AF5" w:rsidRDefault="00050EE6" w:rsidP="00565311">
            <w:pPr>
              <w:pStyle w:val="Tabletextleft"/>
              <w:jc w:val="center"/>
              <w:rPr>
                <w:b/>
                <w:szCs w:val="20"/>
                <w:lang w:val="tr-TR"/>
              </w:rPr>
            </w:pPr>
            <w:r w:rsidRPr="00E20AF5">
              <w:rPr>
                <w:b/>
                <w:bCs/>
                <w:szCs w:val="20"/>
                <w:lang w:val="tr-TR"/>
              </w:rPr>
              <w:t>Alıcı/Kaynak</w:t>
            </w:r>
          </w:p>
        </w:tc>
        <w:tc>
          <w:tcPr>
            <w:tcW w:w="1559" w:type="dxa"/>
            <w:vMerge w:val="restart"/>
            <w:tcBorders>
              <w:top w:val="single" w:sz="8" w:space="0" w:color="A3A3A3"/>
              <w:left w:val="single" w:sz="8" w:space="0" w:color="A3A3A3"/>
              <w:right w:val="single" w:sz="8" w:space="0" w:color="A3A3A3"/>
            </w:tcBorders>
            <w:shd w:val="clear" w:color="auto" w:fill="D2DED3"/>
            <w:tcMar>
              <w:top w:w="80" w:type="dxa"/>
              <w:left w:w="80" w:type="dxa"/>
              <w:bottom w:w="80" w:type="dxa"/>
              <w:right w:w="80" w:type="dxa"/>
            </w:tcMar>
            <w:hideMark/>
          </w:tcPr>
          <w:p w14:paraId="32EEA094" w14:textId="77777777" w:rsidR="00050EE6" w:rsidRPr="00E20AF5" w:rsidRDefault="00050EE6" w:rsidP="00565311">
            <w:pPr>
              <w:pStyle w:val="Tabletextleft"/>
              <w:jc w:val="center"/>
              <w:rPr>
                <w:b/>
                <w:szCs w:val="20"/>
                <w:lang w:val="tr-TR"/>
              </w:rPr>
            </w:pPr>
            <w:r w:rsidRPr="00E20AF5">
              <w:rPr>
                <w:b/>
                <w:bCs/>
                <w:szCs w:val="20"/>
                <w:lang w:val="tr-TR"/>
              </w:rPr>
              <w:t>Duyarlılık</w:t>
            </w:r>
          </w:p>
        </w:tc>
        <w:tc>
          <w:tcPr>
            <w:tcW w:w="5548" w:type="dxa"/>
            <w:gridSpan w:val="3"/>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07932C67" w14:textId="77777777" w:rsidR="00050EE6" w:rsidRPr="00E20AF5" w:rsidRDefault="00050EE6" w:rsidP="00565311">
            <w:pPr>
              <w:pStyle w:val="Tabletextleft"/>
              <w:jc w:val="center"/>
              <w:rPr>
                <w:b/>
                <w:szCs w:val="20"/>
                <w:lang w:val="tr-TR"/>
              </w:rPr>
            </w:pPr>
            <w:r w:rsidRPr="00E20AF5">
              <w:rPr>
                <w:b/>
                <w:bCs/>
                <w:szCs w:val="20"/>
                <w:lang w:val="tr-TR"/>
              </w:rPr>
              <w:t>Projeye bağlı kalıntı etki</w:t>
            </w:r>
          </w:p>
        </w:tc>
      </w:tr>
      <w:tr w:rsidR="00050EE6" w:rsidRPr="00E20AF5" w14:paraId="46AC3CF1" w14:textId="77777777" w:rsidTr="00565311">
        <w:tc>
          <w:tcPr>
            <w:tcW w:w="2400"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11DB8D94" w14:textId="77777777" w:rsidR="00050EE6" w:rsidRPr="00E20AF5" w:rsidRDefault="00050EE6" w:rsidP="00565311">
            <w:pPr>
              <w:pStyle w:val="Tabletextleft"/>
              <w:jc w:val="center"/>
              <w:rPr>
                <w:b/>
                <w:szCs w:val="20"/>
                <w:lang w:val="tr-TR"/>
              </w:rPr>
            </w:pPr>
          </w:p>
        </w:tc>
        <w:tc>
          <w:tcPr>
            <w:tcW w:w="1559" w:type="dxa"/>
            <w:vMerge/>
            <w:tcBorders>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2ED3269B" w14:textId="77777777" w:rsidR="00050EE6" w:rsidRPr="00E20AF5" w:rsidRDefault="00050EE6" w:rsidP="00565311">
            <w:pPr>
              <w:pStyle w:val="Tabletextleft"/>
              <w:jc w:val="center"/>
              <w:rPr>
                <w:b/>
                <w:szCs w:val="20"/>
                <w:lang w:val="tr-TR"/>
              </w:rPr>
            </w:pPr>
          </w:p>
        </w:tc>
        <w:tc>
          <w:tcPr>
            <w:tcW w:w="1843"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757CD8DB" w14:textId="77777777" w:rsidR="00050EE6" w:rsidRPr="00E20AF5" w:rsidRDefault="00050EE6" w:rsidP="00565311">
            <w:pPr>
              <w:pStyle w:val="Tabletextleft"/>
              <w:jc w:val="center"/>
              <w:rPr>
                <w:b/>
                <w:szCs w:val="20"/>
                <w:lang w:val="tr-TR"/>
              </w:rPr>
            </w:pPr>
            <w:r w:rsidRPr="00E20AF5">
              <w:rPr>
                <w:b/>
                <w:bCs/>
                <w:szCs w:val="20"/>
                <w:lang w:val="tr-TR"/>
              </w:rPr>
              <w:t>İnşaat</w:t>
            </w:r>
          </w:p>
        </w:tc>
        <w:tc>
          <w:tcPr>
            <w:tcW w:w="1701"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51982D83" w14:textId="77777777" w:rsidR="00050EE6" w:rsidRPr="00E20AF5" w:rsidRDefault="00050EE6" w:rsidP="00565311">
            <w:pPr>
              <w:pStyle w:val="Tabletextleft"/>
              <w:jc w:val="center"/>
              <w:rPr>
                <w:b/>
                <w:szCs w:val="20"/>
                <w:lang w:val="tr-TR"/>
              </w:rPr>
            </w:pPr>
            <w:r w:rsidRPr="00E20AF5">
              <w:rPr>
                <w:b/>
                <w:bCs/>
                <w:szCs w:val="20"/>
                <w:lang w:val="tr-TR"/>
              </w:rPr>
              <w:t>İşletme</w:t>
            </w:r>
          </w:p>
        </w:tc>
        <w:tc>
          <w:tcPr>
            <w:tcW w:w="2004" w:type="dxa"/>
            <w:tcBorders>
              <w:top w:val="single" w:sz="8" w:space="0" w:color="A3A3A3"/>
              <w:left w:val="single" w:sz="8" w:space="0" w:color="A3A3A3"/>
              <w:bottom w:val="single" w:sz="8" w:space="0" w:color="A3A3A3"/>
              <w:right w:val="single" w:sz="8" w:space="0" w:color="A3A3A3"/>
            </w:tcBorders>
            <w:shd w:val="clear" w:color="auto" w:fill="D2DED3"/>
            <w:tcMar>
              <w:top w:w="80" w:type="dxa"/>
              <w:left w:w="80" w:type="dxa"/>
              <w:bottom w:w="80" w:type="dxa"/>
              <w:right w:w="80" w:type="dxa"/>
            </w:tcMar>
            <w:hideMark/>
          </w:tcPr>
          <w:p w14:paraId="5616E06B" w14:textId="1A689CDD" w:rsidR="00050EE6" w:rsidRPr="00E20AF5" w:rsidRDefault="003A032B" w:rsidP="00565311">
            <w:pPr>
              <w:pStyle w:val="Tabletextleft"/>
              <w:jc w:val="center"/>
              <w:rPr>
                <w:b/>
                <w:szCs w:val="20"/>
                <w:lang w:val="tr-TR"/>
              </w:rPr>
            </w:pPr>
            <w:r>
              <w:rPr>
                <w:b/>
                <w:bCs/>
                <w:szCs w:val="20"/>
                <w:lang w:val="tr-TR"/>
              </w:rPr>
              <w:t>Kapanış</w:t>
            </w:r>
          </w:p>
        </w:tc>
      </w:tr>
      <w:tr w:rsidR="00050EE6" w:rsidRPr="00E20AF5" w14:paraId="3429A020"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AABBBF" w14:textId="77777777" w:rsidR="00050EE6" w:rsidRPr="00E20AF5" w:rsidRDefault="00050EE6" w:rsidP="00565311">
            <w:pPr>
              <w:pStyle w:val="Tabletextleft"/>
              <w:rPr>
                <w:bCs/>
                <w:szCs w:val="20"/>
                <w:lang w:val="tr-TR"/>
              </w:rPr>
            </w:pPr>
            <w:r w:rsidRPr="00E20AF5">
              <w:rPr>
                <w:bCs/>
                <w:szCs w:val="20"/>
                <w:lang w:val="tr-TR"/>
              </w:rPr>
              <w:t>Hava kalitesi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F17231" w14:textId="77777777" w:rsidR="00050EE6" w:rsidRPr="00E20AF5" w:rsidRDefault="00050EE6" w:rsidP="00565311">
            <w:pPr>
              <w:pStyle w:val="Tabletextleft"/>
              <w:rPr>
                <w:bCs/>
                <w:szCs w:val="20"/>
                <w:lang w:val="tr-TR"/>
              </w:rPr>
            </w:pPr>
            <w:r w:rsidRPr="00E20AF5">
              <w:rPr>
                <w:bCs/>
                <w:szCs w:val="20"/>
                <w:lang w:val="tr-TR"/>
              </w:rPr>
              <w:t>Orta ila Yüksek</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1B6998B" w14:textId="426D8F40" w:rsidR="00050EE6" w:rsidRPr="00E20AF5" w:rsidRDefault="00050EE6" w:rsidP="00565311">
            <w:pPr>
              <w:pStyle w:val="Tabletextleft"/>
              <w:rPr>
                <w:bCs/>
                <w:szCs w:val="20"/>
                <w:lang w:val="tr-TR"/>
              </w:rPr>
            </w:pPr>
            <w:r w:rsidRPr="00E20AF5">
              <w:rPr>
                <w:bCs/>
                <w:szCs w:val="20"/>
                <w:lang w:val="tr-TR"/>
              </w:rPr>
              <w:t xml:space="preserve">Önemsiz ila </w:t>
            </w:r>
            <w:r w:rsidR="006A6841">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52D37DF"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2C53FB4" w14:textId="0B6ABBF9" w:rsidR="00050EE6" w:rsidRPr="00E20AF5" w:rsidRDefault="00050EE6" w:rsidP="00565311">
            <w:pPr>
              <w:pStyle w:val="Tabletextleft"/>
              <w:rPr>
                <w:bCs/>
                <w:szCs w:val="20"/>
                <w:lang w:val="tr-TR"/>
              </w:rPr>
            </w:pPr>
            <w:r w:rsidRPr="00E20AF5">
              <w:rPr>
                <w:bCs/>
                <w:szCs w:val="20"/>
                <w:lang w:val="tr-TR"/>
              </w:rPr>
              <w:t xml:space="preserve">Önemsiz ila </w:t>
            </w:r>
            <w:r w:rsidR="006A6841" w:rsidRPr="006A6841">
              <w:rPr>
                <w:bCs/>
                <w:szCs w:val="20"/>
                <w:lang w:val="tr-TR"/>
              </w:rPr>
              <w:t>Hafif</w:t>
            </w:r>
          </w:p>
        </w:tc>
      </w:tr>
      <w:tr w:rsidR="00050EE6" w:rsidRPr="00E20AF5" w14:paraId="03B35672"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BF0CD42" w14:textId="77777777" w:rsidR="00050EE6" w:rsidRPr="00E20AF5" w:rsidRDefault="00050EE6" w:rsidP="00565311">
            <w:pPr>
              <w:pStyle w:val="Tabletextleft"/>
              <w:rPr>
                <w:bCs/>
                <w:szCs w:val="20"/>
                <w:lang w:val="tr-TR"/>
              </w:rPr>
            </w:pPr>
            <w:r w:rsidRPr="00E20AF5">
              <w:rPr>
                <w:bCs/>
                <w:szCs w:val="20"/>
                <w:lang w:val="tr-TR"/>
              </w:rPr>
              <w:t>Sera Gazı Emisyonları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FF2A74" w14:textId="77777777" w:rsidR="00050EE6" w:rsidRPr="00E20AF5" w:rsidRDefault="00050EE6" w:rsidP="00565311">
            <w:pPr>
              <w:pStyle w:val="Tabletextleft"/>
              <w:rPr>
                <w:bCs/>
                <w:szCs w:val="20"/>
                <w:lang w:val="tr-TR"/>
              </w:rPr>
            </w:pPr>
            <w:r w:rsidRPr="00E20AF5">
              <w:rPr>
                <w:bCs/>
                <w:szCs w:val="20"/>
                <w:lang w:val="tr-TR"/>
              </w:rPr>
              <w:t>Düşük</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B0C76F0" w14:textId="77777777" w:rsidR="00050EE6" w:rsidRPr="00E20AF5" w:rsidRDefault="00050EE6" w:rsidP="00565311">
            <w:pPr>
              <w:pStyle w:val="Tabletextleft"/>
              <w:rPr>
                <w:bCs/>
                <w:szCs w:val="20"/>
                <w:lang w:val="tr-TR"/>
              </w:rPr>
            </w:pPr>
            <w:r w:rsidRPr="00E20AF5">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83BA403"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30FE43A" w14:textId="77777777" w:rsidR="00050EE6" w:rsidRPr="00E20AF5" w:rsidRDefault="00050EE6" w:rsidP="00565311">
            <w:pPr>
              <w:pStyle w:val="Tabletextleft"/>
              <w:rPr>
                <w:bCs/>
                <w:szCs w:val="20"/>
                <w:lang w:val="tr-TR"/>
              </w:rPr>
            </w:pPr>
            <w:r w:rsidRPr="00E20AF5">
              <w:rPr>
                <w:bCs/>
                <w:szCs w:val="20"/>
                <w:lang w:val="tr-TR"/>
              </w:rPr>
              <w:t>Önemsiz</w:t>
            </w:r>
          </w:p>
        </w:tc>
      </w:tr>
      <w:tr w:rsidR="00050EE6" w:rsidRPr="00E20AF5" w14:paraId="25858936"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0810EF" w14:textId="77777777" w:rsidR="00050EE6" w:rsidRPr="00E20AF5" w:rsidRDefault="00050EE6" w:rsidP="00565311">
            <w:pPr>
              <w:pStyle w:val="Tabletextleft"/>
              <w:rPr>
                <w:bCs/>
                <w:szCs w:val="20"/>
                <w:lang w:val="tr-TR"/>
              </w:rPr>
            </w:pPr>
            <w:r w:rsidRPr="00E20AF5">
              <w:rPr>
                <w:bCs/>
                <w:szCs w:val="20"/>
                <w:lang w:val="tr-TR"/>
              </w:rPr>
              <w:t>Jeoloji ve Toprak</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7E592B" w14:textId="77777777" w:rsidR="00050EE6" w:rsidRPr="00E20AF5" w:rsidRDefault="00050EE6" w:rsidP="00565311">
            <w:pPr>
              <w:pStyle w:val="Tabletextleft"/>
              <w:rPr>
                <w:bCs/>
                <w:szCs w:val="20"/>
                <w:lang w:val="tr-TR"/>
              </w:rPr>
            </w:pPr>
            <w:r w:rsidRPr="00E20AF5">
              <w:rPr>
                <w:bCs/>
                <w:szCs w:val="20"/>
                <w:lang w:val="tr-TR"/>
              </w:rPr>
              <w:t>İhmal Edilebilir/</w:t>
            </w:r>
          </w:p>
          <w:p w14:paraId="3C2FB73D" w14:textId="77777777" w:rsidR="00050EE6" w:rsidRPr="00E20AF5" w:rsidRDefault="00050EE6" w:rsidP="00565311">
            <w:pPr>
              <w:pStyle w:val="Tabletextleft"/>
              <w:rPr>
                <w:bCs/>
                <w:szCs w:val="20"/>
                <w:lang w:val="tr-TR"/>
              </w:rPr>
            </w:pPr>
            <w:r w:rsidRPr="00E20AF5">
              <w:rPr>
                <w:bCs/>
                <w:szCs w:val="20"/>
                <w:lang w:val="tr-TR"/>
              </w:rPr>
              <w:t>Düşük ila 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D95793A" w14:textId="3E3EF82D" w:rsidR="00050EE6" w:rsidRPr="00E20AF5" w:rsidRDefault="006A6841" w:rsidP="00565311">
            <w:pPr>
              <w:pStyle w:val="Tabletextleft"/>
              <w:rPr>
                <w:bCs/>
                <w:szCs w:val="20"/>
                <w:lang w:val="tr-TR"/>
              </w:rPr>
            </w:pPr>
            <w:r w:rsidRPr="006A6841">
              <w:rPr>
                <w:bCs/>
                <w:szCs w:val="20"/>
                <w:shd w:val="clear" w:color="auto" w:fill="FFFF0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A586649"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6C58CB8B" w14:textId="4D8B92B1" w:rsidR="00050EE6" w:rsidRPr="00E20AF5" w:rsidRDefault="006A6841" w:rsidP="00565311">
            <w:pPr>
              <w:pStyle w:val="Tabletextleft"/>
              <w:rPr>
                <w:bCs/>
                <w:szCs w:val="20"/>
                <w:lang w:val="tr-TR"/>
              </w:rPr>
            </w:pPr>
            <w:r w:rsidRPr="006A6841">
              <w:rPr>
                <w:bCs/>
                <w:szCs w:val="20"/>
                <w:lang w:val="tr-TR"/>
              </w:rPr>
              <w:t>Hafif</w:t>
            </w:r>
          </w:p>
        </w:tc>
      </w:tr>
      <w:tr w:rsidR="00050EE6" w:rsidRPr="00E20AF5" w14:paraId="36EC1216"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ED9DE2" w14:textId="77777777" w:rsidR="00050EE6" w:rsidRPr="00E20AF5" w:rsidRDefault="00050EE6" w:rsidP="00565311">
            <w:pPr>
              <w:pStyle w:val="Tabletextleft"/>
              <w:rPr>
                <w:bCs/>
                <w:szCs w:val="20"/>
                <w:lang w:val="tr-TR"/>
              </w:rPr>
            </w:pPr>
            <w:r w:rsidRPr="00E20AF5">
              <w:rPr>
                <w:bCs/>
                <w:szCs w:val="20"/>
                <w:lang w:val="tr-TR"/>
              </w:rPr>
              <w:t>Hidroloji ve Hidrojeoloji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CEA298" w14:textId="77777777" w:rsidR="00050EE6" w:rsidRPr="00E20AF5" w:rsidRDefault="00050EE6" w:rsidP="00565311">
            <w:pPr>
              <w:pStyle w:val="Tabletextleft"/>
              <w:rPr>
                <w:bCs/>
                <w:szCs w:val="20"/>
                <w:lang w:val="tr-TR"/>
              </w:rPr>
            </w:pPr>
            <w:r w:rsidRPr="00E20AF5">
              <w:rPr>
                <w:bCs/>
                <w:szCs w:val="20"/>
                <w:lang w:val="tr-TR"/>
              </w:rPr>
              <w:t>Orta ila Yüksek</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E40839A" w14:textId="1A8ADD12" w:rsidR="00050EE6" w:rsidRPr="00E20AF5" w:rsidRDefault="00050EE6" w:rsidP="00565311">
            <w:pPr>
              <w:pStyle w:val="Tabletextleft"/>
              <w:rPr>
                <w:bCs/>
                <w:szCs w:val="20"/>
                <w:lang w:val="tr-TR"/>
              </w:rPr>
            </w:pPr>
            <w:r w:rsidRPr="00E20AF5">
              <w:rPr>
                <w:bCs/>
                <w:szCs w:val="20"/>
                <w:lang w:val="tr-TR"/>
              </w:rPr>
              <w:t xml:space="preserve">Önemsiz ila </w:t>
            </w:r>
            <w:r w:rsidR="006A6841" w:rsidRPr="006A6841">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C057160"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7DB662F" w14:textId="17D7982F" w:rsidR="00050EE6" w:rsidRPr="00E20AF5" w:rsidRDefault="00050EE6" w:rsidP="00565311">
            <w:pPr>
              <w:pStyle w:val="Tabletextleft"/>
              <w:rPr>
                <w:bCs/>
                <w:szCs w:val="20"/>
                <w:lang w:val="tr-TR"/>
              </w:rPr>
            </w:pPr>
            <w:r w:rsidRPr="00E20AF5">
              <w:rPr>
                <w:bCs/>
                <w:szCs w:val="20"/>
                <w:lang w:val="tr-TR"/>
              </w:rPr>
              <w:t xml:space="preserve">Önemsiz ila </w:t>
            </w:r>
            <w:r w:rsidR="006A6841" w:rsidRPr="006A6841">
              <w:rPr>
                <w:bCs/>
                <w:szCs w:val="20"/>
                <w:lang w:val="tr-TR"/>
              </w:rPr>
              <w:t>Hafif</w:t>
            </w:r>
          </w:p>
        </w:tc>
      </w:tr>
      <w:tr w:rsidR="00050EE6" w:rsidRPr="00E20AF5" w14:paraId="33EC6455"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97E96F5" w14:textId="77777777" w:rsidR="00050EE6" w:rsidRPr="00E20AF5" w:rsidRDefault="00050EE6" w:rsidP="00565311">
            <w:pPr>
              <w:pStyle w:val="Tabletextleft"/>
              <w:rPr>
                <w:bCs/>
                <w:szCs w:val="20"/>
                <w:lang w:val="tr-TR"/>
              </w:rPr>
            </w:pPr>
            <w:r w:rsidRPr="00E20AF5">
              <w:rPr>
                <w:bCs/>
                <w:szCs w:val="20"/>
                <w:lang w:val="tr-TR"/>
              </w:rPr>
              <w:t>Gürültü ve Titreşim</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71FAFD" w14:textId="77777777" w:rsidR="00050EE6" w:rsidRPr="00E20AF5" w:rsidRDefault="00050EE6" w:rsidP="00565311">
            <w:pPr>
              <w:pStyle w:val="Tabletextleft"/>
              <w:rPr>
                <w:bCs/>
                <w:szCs w:val="20"/>
                <w:lang w:val="tr-TR"/>
              </w:rPr>
            </w:pPr>
            <w:r w:rsidRPr="00E20AF5">
              <w:rPr>
                <w:bCs/>
                <w:szCs w:val="20"/>
                <w:lang w:val="tr-TR"/>
              </w:rPr>
              <w:t>Yüksek</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7B6886A" w14:textId="77777777" w:rsidR="00050EE6" w:rsidRPr="00E20AF5" w:rsidRDefault="00050EE6" w:rsidP="00565311">
            <w:pPr>
              <w:pStyle w:val="Tabletextleft"/>
              <w:rPr>
                <w:bCs/>
                <w:szCs w:val="20"/>
                <w:lang w:val="tr-TR"/>
              </w:rPr>
            </w:pPr>
            <w:r w:rsidRPr="00E20AF5">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09C0F70"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E094016" w14:textId="77777777" w:rsidR="00050EE6" w:rsidRPr="00E20AF5" w:rsidRDefault="00050EE6" w:rsidP="00565311">
            <w:pPr>
              <w:pStyle w:val="Tabletextleft"/>
              <w:rPr>
                <w:bCs/>
                <w:szCs w:val="20"/>
                <w:lang w:val="tr-TR"/>
              </w:rPr>
            </w:pPr>
            <w:r w:rsidRPr="00E20AF5">
              <w:rPr>
                <w:bCs/>
                <w:szCs w:val="20"/>
                <w:lang w:val="tr-TR"/>
              </w:rPr>
              <w:t>Önemsiz</w:t>
            </w:r>
          </w:p>
        </w:tc>
      </w:tr>
      <w:tr w:rsidR="00050EE6" w:rsidRPr="00E20AF5" w14:paraId="56B006F5"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D1F0A4" w14:textId="77777777" w:rsidR="00050EE6" w:rsidRPr="00E20AF5" w:rsidRDefault="00050EE6" w:rsidP="00565311">
            <w:pPr>
              <w:pStyle w:val="Tabletextleft"/>
              <w:rPr>
                <w:bCs/>
                <w:szCs w:val="20"/>
                <w:lang w:val="tr-TR"/>
              </w:rPr>
            </w:pPr>
            <w:r w:rsidRPr="00E20AF5">
              <w:rPr>
                <w:bCs/>
                <w:szCs w:val="20"/>
                <w:lang w:val="tr-TR"/>
              </w:rPr>
              <w:t>Manzara ve Görsel</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097C4D" w14:textId="77777777" w:rsidR="00050EE6" w:rsidRPr="00E20AF5" w:rsidRDefault="00050EE6" w:rsidP="00565311">
            <w:pPr>
              <w:pStyle w:val="Tabletextleft"/>
              <w:rPr>
                <w:bCs/>
                <w:szCs w:val="20"/>
                <w:lang w:val="tr-TR"/>
              </w:rPr>
            </w:pPr>
            <w:r w:rsidRPr="00E20AF5">
              <w:rPr>
                <w:bCs/>
                <w:szCs w:val="20"/>
                <w:lang w:val="tr-TR"/>
              </w:rPr>
              <w:t>Yüksek</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1F25CB5" w14:textId="77777777" w:rsidR="00050EE6" w:rsidRPr="00E20AF5" w:rsidRDefault="00050EE6" w:rsidP="00565311">
            <w:pPr>
              <w:pStyle w:val="Tabletextleft"/>
              <w:rPr>
                <w:bCs/>
                <w:szCs w:val="20"/>
                <w:lang w:val="tr-TR"/>
              </w:rPr>
            </w:pPr>
            <w:r w:rsidRPr="00E20AF5">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39DB5137" w14:textId="77777777" w:rsidR="00050EE6" w:rsidRPr="00E20AF5" w:rsidRDefault="00050EE6" w:rsidP="00565311">
            <w:pPr>
              <w:pStyle w:val="Tabletextleft"/>
              <w:rPr>
                <w:bCs/>
                <w:szCs w:val="20"/>
                <w:lang w:val="tr-TR"/>
              </w:rPr>
            </w:pPr>
            <w:r w:rsidRPr="00E20AF5">
              <w:rPr>
                <w:bCs/>
                <w:szCs w:val="20"/>
                <w:lang w:val="tr-TR"/>
              </w:rPr>
              <w:t>Orta</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DC76D12" w14:textId="77777777" w:rsidR="00050EE6" w:rsidRPr="00E20AF5" w:rsidRDefault="00050EE6" w:rsidP="00565311">
            <w:pPr>
              <w:pStyle w:val="Tabletextleft"/>
              <w:rPr>
                <w:bCs/>
                <w:szCs w:val="20"/>
                <w:lang w:val="tr-TR"/>
              </w:rPr>
            </w:pPr>
            <w:r w:rsidRPr="00E20AF5">
              <w:rPr>
                <w:bCs/>
                <w:szCs w:val="20"/>
                <w:lang w:val="tr-TR"/>
              </w:rPr>
              <w:t>Önemsiz</w:t>
            </w:r>
          </w:p>
        </w:tc>
      </w:tr>
      <w:tr w:rsidR="002F3740" w:rsidRPr="00E20AF5" w14:paraId="45E1C002"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07C06B" w14:textId="77777777" w:rsidR="002F3740" w:rsidRPr="00E20AF5" w:rsidRDefault="002F3740" w:rsidP="002F3740">
            <w:pPr>
              <w:pStyle w:val="Tabletextleft"/>
              <w:rPr>
                <w:bCs/>
                <w:szCs w:val="20"/>
                <w:lang w:val="tr-TR"/>
              </w:rPr>
            </w:pPr>
            <w:r w:rsidRPr="00E20AF5">
              <w:rPr>
                <w:bCs/>
                <w:szCs w:val="20"/>
                <w:lang w:val="tr-TR"/>
              </w:rPr>
              <w:t>Bitki Örtüsü ve Habitatın Fiziksel Yıkımı/Bozulması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6D936C" w14:textId="77777777" w:rsidR="002F3740" w:rsidRPr="00E20AF5" w:rsidRDefault="002F3740" w:rsidP="002F3740">
            <w:pPr>
              <w:pStyle w:val="Tabletextleft"/>
              <w:rPr>
                <w:bCs/>
                <w:szCs w:val="20"/>
                <w:lang w:val="tr-TR"/>
              </w:rPr>
            </w:pPr>
            <w:r w:rsidRPr="00E20AF5">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44BD8C2C" w14:textId="77777777" w:rsidR="002F3740" w:rsidRPr="00E20AF5" w:rsidRDefault="002F3740" w:rsidP="002F3740">
            <w:pPr>
              <w:pStyle w:val="Tabletextleft"/>
              <w:rPr>
                <w:bCs/>
                <w:szCs w:val="20"/>
                <w:lang w:val="tr-TR"/>
              </w:rPr>
            </w:pPr>
            <w:r w:rsidRPr="00E20AF5">
              <w:rPr>
                <w:bCs/>
                <w:szCs w:val="20"/>
                <w:lang w:val="tr-TR"/>
              </w:rPr>
              <w:t>Orta</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B74A14" w14:textId="0B3F2115" w:rsidR="002F3740" w:rsidRPr="00E20AF5" w:rsidRDefault="002F3740" w:rsidP="002F3740">
            <w:pPr>
              <w:pStyle w:val="Tabletextleft"/>
              <w:rPr>
                <w:bCs/>
                <w:szCs w:val="20"/>
                <w:lang w:val="tr-TR"/>
              </w:rPr>
            </w:pPr>
            <w:proofErr w:type="gramStart"/>
            <w:r w:rsidRPr="002F3740">
              <w:rPr>
                <w:bCs/>
                <w:szCs w:val="20"/>
                <w:lang w:val="tr-TR"/>
              </w:rPr>
              <w:t>Uygulanamaz</w:t>
            </w:r>
            <w:r>
              <w:rPr>
                <w:bCs/>
                <w:szCs w:val="20"/>
                <w:lang w:val="tr-TR"/>
              </w:rPr>
              <w:t xml:space="preserve"> -</w:t>
            </w:r>
            <w:proofErr w:type="gramEnd"/>
            <w:r>
              <w:rPr>
                <w:bCs/>
                <w:szCs w:val="20"/>
                <w:lang w:val="tr-TR"/>
              </w:rPr>
              <w:t xml:space="preserve"> </w:t>
            </w:r>
            <w:r w:rsidRPr="00E20AF5">
              <w:rPr>
                <w:bCs/>
                <w:szCs w:val="20"/>
                <w:lang w:val="tr-TR"/>
              </w:rPr>
              <w:t xml:space="preserve"> </w:t>
            </w:r>
            <w:r w:rsidRPr="00E20AF5">
              <w:rPr>
                <w:lang w:val="tr-TR"/>
              </w:rPr>
              <w:t>bitki örtüsü ve habitatın fiziksel tahribatı/bozulması, esas olarak inşaat faaliyetlerinin başlattığı inşaat aşamasındaki bir etkidir.</w:t>
            </w:r>
          </w:p>
        </w:tc>
        <w:tc>
          <w:tcPr>
            <w:tcW w:w="200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30A1AFCB" w14:textId="5593FA17" w:rsidR="002F3740" w:rsidRPr="00E20AF5" w:rsidRDefault="002F3740" w:rsidP="002F3740">
            <w:pPr>
              <w:pStyle w:val="Tabletextleft"/>
              <w:rPr>
                <w:bCs/>
                <w:szCs w:val="20"/>
                <w:lang w:val="tr-TR"/>
              </w:rPr>
            </w:pPr>
            <w:proofErr w:type="spellStart"/>
            <w:r w:rsidRPr="0041169D">
              <w:t>Uygulanamaz</w:t>
            </w:r>
            <w:proofErr w:type="spellEnd"/>
          </w:p>
        </w:tc>
      </w:tr>
      <w:tr w:rsidR="002F3740" w:rsidRPr="00E20AF5" w14:paraId="796FAA54"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8FEE96" w14:textId="77777777" w:rsidR="002F3740" w:rsidRPr="00E20AF5" w:rsidRDefault="002F3740" w:rsidP="002F3740">
            <w:pPr>
              <w:pStyle w:val="Tabletextleft"/>
              <w:rPr>
                <w:bCs/>
                <w:szCs w:val="20"/>
                <w:lang w:val="tr-TR"/>
              </w:rPr>
            </w:pPr>
            <w:r w:rsidRPr="00E20AF5">
              <w:rPr>
                <w:bCs/>
                <w:szCs w:val="20"/>
                <w:lang w:val="tr-TR"/>
              </w:rPr>
              <w:t>Habitat Bağlantısının Azalması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C0AC83" w14:textId="77777777" w:rsidR="002F3740" w:rsidRPr="00E20AF5" w:rsidRDefault="002F3740" w:rsidP="002F3740">
            <w:pPr>
              <w:pStyle w:val="Tabletextleft"/>
              <w:rPr>
                <w:bCs/>
                <w:szCs w:val="20"/>
                <w:lang w:val="tr-TR"/>
              </w:rPr>
            </w:pPr>
            <w:r w:rsidRPr="00E20AF5">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FFC000"/>
            <w:tcMar>
              <w:top w:w="80" w:type="dxa"/>
              <w:left w:w="80" w:type="dxa"/>
              <w:bottom w:w="80" w:type="dxa"/>
              <w:right w:w="80" w:type="dxa"/>
            </w:tcMar>
            <w:hideMark/>
          </w:tcPr>
          <w:p w14:paraId="76A6E405" w14:textId="77777777" w:rsidR="002F3740" w:rsidRPr="00E20AF5" w:rsidRDefault="002F3740" w:rsidP="002F3740">
            <w:pPr>
              <w:pStyle w:val="Tabletextleft"/>
              <w:rPr>
                <w:bCs/>
                <w:szCs w:val="20"/>
                <w:lang w:val="tr-TR"/>
              </w:rPr>
            </w:pPr>
            <w:r w:rsidRPr="00E20AF5">
              <w:rPr>
                <w:bCs/>
                <w:szCs w:val="20"/>
                <w:lang w:val="tr-TR"/>
              </w:rPr>
              <w:t xml:space="preserve">Orta </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8695A0" w14:textId="77777777" w:rsidR="002F3740" w:rsidRPr="00E20AF5" w:rsidRDefault="002F3740" w:rsidP="002F3740">
            <w:pPr>
              <w:pStyle w:val="Tabletextleft"/>
              <w:rPr>
                <w:bCs/>
                <w:szCs w:val="20"/>
                <w:highlight w:val="yellow"/>
                <w:lang w:val="tr-TR"/>
              </w:rPr>
            </w:pPr>
            <w:r w:rsidRPr="00E20AF5">
              <w:rPr>
                <w:bCs/>
                <w:szCs w:val="20"/>
                <w:lang w:val="tr-TR"/>
              </w:rPr>
              <w:t>Etki inşaat aşaması için değerlendirilmiştir ancak işletme aşamasında da devam edecektir.</w:t>
            </w:r>
          </w:p>
        </w:tc>
        <w:tc>
          <w:tcPr>
            <w:tcW w:w="2004"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752722D1" w14:textId="53A44357" w:rsidR="002F3740" w:rsidRPr="00E20AF5" w:rsidRDefault="002F3740" w:rsidP="002F3740">
            <w:pPr>
              <w:pStyle w:val="Tabletextleft"/>
              <w:rPr>
                <w:bCs/>
                <w:szCs w:val="20"/>
                <w:lang w:val="tr-TR"/>
              </w:rPr>
            </w:pPr>
            <w:proofErr w:type="spellStart"/>
            <w:r w:rsidRPr="0041169D">
              <w:t>Uygulanamaz</w:t>
            </w:r>
            <w:proofErr w:type="spellEnd"/>
          </w:p>
        </w:tc>
      </w:tr>
      <w:tr w:rsidR="002F3740" w:rsidRPr="00E20AF5" w14:paraId="41D29DE8"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E642D7" w14:textId="77777777" w:rsidR="002F3740" w:rsidRPr="00E20AF5" w:rsidRDefault="002F3740" w:rsidP="002F3740">
            <w:pPr>
              <w:pStyle w:val="Tabletextleft"/>
              <w:rPr>
                <w:bCs/>
                <w:szCs w:val="20"/>
                <w:lang w:val="tr-TR"/>
              </w:rPr>
            </w:pPr>
            <w:r w:rsidRPr="00E20AF5">
              <w:rPr>
                <w:bCs/>
                <w:szCs w:val="20"/>
                <w:lang w:val="tr-TR"/>
              </w:rPr>
              <w:t xml:space="preserve"> İstilacı Türlerin Girişi/Yayılması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9F025A" w14:textId="67AF68C7" w:rsidR="002F3740" w:rsidRPr="00E20AF5" w:rsidRDefault="002F3740" w:rsidP="002F3740">
            <w:pPr>
              <w:pStyle w:val="Tabletextleft"/>
              <w:rPr>
                <w:bCs/>
                <w:szCs w:val="20"/>
                <w:lang w:val="tr-TR"/>
              </w:rPr>
            </w:pPr>
            <w:r w:rsidRPr="00E20AF5">
              <w:rPr>
                <w:bCs/>
                <w:szCs w:val="20"/>
                <w:lang w:val="tr-TR"/>
              </w:rPr>
              <w:t>Düşük ila 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E2A2523" w14:textId="727365DD" w:rsidR="002F3740" w:rsidRPr="00E20AF5" w:rsidRDefault="002F3740" w:rsidP="002F3740">
            <w:pPr>
              <w:pStyle w:val="Tabletextleft"/>
              <w:rPr>
                <w:bCs/>
                <w:szCs w:val="20"/>
                <w:lang w:val="tr-TR"/>
              </w:rPr>
            </w:pPr>
            <w:r w:rsidRPr="006A6841">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DFA5E1" w14:textId="77777777" w:rsidR="002F3740" w:rsidRPr="00E20AF5" w:rsidRDefault="002F3740" w:rsidP="002F3740">
            <w:pPr>
              <w:pStyle w:val="Tabletextleft"/>
              <w:rPr>
                <w:bCs/>
                <w:szCs w:val="20"/>
                <w:lang w:val="tr-TR"/>
              </w:rPr>
            </w:pPr>
            <w:r w:rsidRPr="00E20AF5">
              <w:rPr>
                <w:bCs/>
                <w:szCs w:val="20"/>
                <w:lang w:val="tr-TR"/>
              </w:rPr>
              <w:t>Etki inşaat aşaması için değerlendirilmiştir ancak işletme aşamasında da devam edebilir.</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EB6D72" w14:textId="3D41AF93" w:rsidR="002F3740" w:rsidRPr="00E20AF5" w:rsidRDefault="002F3740" w:rsidP="002F3740">
            <w:pPr>
              <w:pStyle w:val="Tabletextleft"/>
              <w:rPr>
                <w:bCs/>
                <w:szCs w:val="20"/>
                <w:lang w:val="tr-TR"/>
              </w:rPr>
            </w:pPr>
            <w:proofErr w:type="spellStart"/>
            <w:r w:rsidRPr="0041169D">
              <w:t>Uygulanamaz</w:t>
            </w:r>
            <w:proofErr w:type="spellEnd"/>
          </w:p>
        </w:tc>
      </w:tr>
      <w:tr w:rsidR="002F3740" w:rsidRPr="00E20AF5" w14:paraId="3049133C"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800B1E9" w14:textId="77777777" w:rsidR="002F3740" w:rsidRPr="00E20AF5" w:rsidRDefault="002F3740" w:rsidP="002F3740">
            <w:pPr>
              <w:pStyle w:val="Tabletextleft"/>
              <w:rPr>
                <w:bCs/>
                <w:szCs w:val="20"/>
                <w:lang w:val="tr-TR"/>
              </w:rPr>
            </w:pPr>
            <w:r w:rsidRPr="00E20AF5">
              <w:rPr>
                <w:bCs/>
                <w:szCs w:val="20"/>
                <w:lang w:val="tr-TR"/>
              </w:rPr>
              <w:t xml:space="preserve"> Su ve Toprak Kirliliği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B60F4F" w14:textId="057ABB07" w:rsidR="002F3740" w:rsidRPr="00E20AF5" w:rsidRDefault="002F3740" w:rsidP="002F3740">
            <w:pPr>
              <w:pStyle w:val="Tabletextleft"/>
              <w:rPr>
                <w:bCs/>
                <w:szCs w:val="20"/>
                <w:lang w:val="tr-TR"/>
              </w:rPr>
            </w:pPr>
            <w:r w:rsidRPr="00E20AF5">
              <w:rPr>
                <w:bCs/>
                <w:szCs w:val="20"/>
                <w:lang w:val="tr-TR"/>
              </w:rPr>
              <w:t>Düşük ila 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C763778" w14:textId="77777777" w:rsidR="002F3740" w:rsidRPr="00E20AF5" w:rsidRDefault="002F3740" w:rsidP="002F3740">
            <w:pPr>
              <w:pStyle w:val="Tabletextleft"/>
              <w:rPr>
                <w:bCs/>
                <w:szCs w:val="20"/>
                <w:lang w:val="tr-TR"/>
              </w:rPr>
            </w:pPr>
            <w:r w:rsidRPr="00E20AF5">
              <w:rPr>
                <w:bCs/>
                <w:szCs w:val="20"/>
                <w:lang w:val="tr-TR"/>
              </w:rPr>
              <w:t xml:space="preserve"> Önemsiz</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3AD467" w14:textId="7D62BF61" w:rsidR="002F3740" w:rsidRPr="00E20AF5" w:rsidRDefault="002F3740" w:rsidP="002F3740">
            <w:pPr>
              <w:pStyle w:val="Tabletextleft"/>
              <w:rPr>
                <w:bCs/>
                <w:szCs w:val="20"/>
                <w:lang w:val="tr-TR"/>
              </w:rPr>
            </w:pPr>
            <w:proofErr w:type="spellStart"/>
            <w:r w:rsidRPr="00413BDF">
              <w:t>Uygulanamaz</w:t>
            </w:r>
            <w:proofErr w:type="spellEnd"/>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1F35D24" w14:textId="77777777" w:rsidR="002F3740" w:rsidRPr="00E20AF5" w:rsidRDefault="002F3740" w:rsidP="002F3740">
            <w:pPr>
              <w:pStyle w:val="Tabletextleft"/>
              <w:rPr>
                <w:bCs/>
                <w:szCs w:val="20"/>
                <w:lang w:val="tr-TR"/>
              </w:rPr>
            </w:pPr>
            <w:r w:rsidRPr="00E20AF5">
              <w:rPr>
                <w:bCs/>
                <w:szCs w:val="20"/>
                <w:lang w:val="tr-TR"/>
              </w:rPr>
              <w:t>Önemsiz</w:t>
            </w:r>
          </w:p>
        </w:tc>
      </w:tr>
      <w:tr w:rsidR="002F3740" w:rsidRPr="00E20AF5" w14:paraId="33B81585"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73A083" w14:textId="77777777" w:rsidR="002F3740" w:rsidRPr="00E20AF5" w:rsidRDefault="002F3740" w:rsidP="002F3740">
            <w:pPr>
              <w:pStyle w:val="Tabletextleft"/>
              <w:rPr>
                <w:bCs/>
                <w:szCs w:val="20"/>
                <w:lang w:val="tr-TR"/>
              </w:rPr>
            </w:pPr>
            <w:r w:rsidRPr="00E20AF5">
              <w:rPr>
                <w:bCs/>
                <w:szCs w:val="20"/>
                <w:lang w:val="tr-TR"/>
              </w:rPr>
              <w:t xml:space="preserve"> Toz Kirliliği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E1B8E0" w14:textId="77777777" w:rsidR="002F3740" w:rsidRPr="00E20AF5" w:rsidRDefault="002F3740" w:rsidP="002F3740">
            <w:pPr>
              <w:pStyle w:val="Tabletextleft"/>
              <w:rPr>
                <w:bCs/>
                <w:szCs w:val="20"/>
                <w:lang w:val="tr-TR"/>
              </w:rPr>
            </w:pPr>
            <w:r w:rsidRPr="00E20AF5">
              <w:rPr>
                <w:bCs/>
                <w:szCs w:val="20"/>
                <w:lang w:val="tr-TR"/>
              </w:rPr>
              <w:t>Düşük ila 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27E49CF" w14:textId="77777777" w:rsidR="002F3740" w:rsidRPr="00E20AF5" w:rsidRDefault="002F3740" w:rsidP="002F3740">
            <w:pPr>
              <w:pStyle w:val="Tabletextleft"/>
              <w:rPr>
                <w:bCs/>
                <w:szCs w:val="20"/>
                <w:lang w:val="tr-TR"/>
              </w:rPr>
            </w:pPr>
            <w:r w:rsidRPr="00E20AF5">
              <w:rPr>
                <w:bCs/>
                <w:szCs w:val="20"/>
                <w:lang w:val="tr-TR"/>
              </w:rPr>
              <w:t xml:space="preserve"> Önemsiz</w:t>
            </w:r>
          </w:p>
        </w:tc>
        <w:tc>
          <w:tcPr>
            <w:tcW w:w="170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E25B45" w14:textId="64198724" w:rsidR="002F3740" w:rsidRPr="00E20AF5" w:rsidRDefault="002F3740" w:rsidP="002F3740">
            <w:pPr>
              <w:pStyle w:val="Tabletextleft"/>
              <w:rPr>
                <w:bCs/>
                <w:szCs w:val="20"/>
                <w:lang w:val="tr-TR"/>
              </w:rPr>
            </w:pPr>
            <w:proofErr w:type="spellStart"/>
            <w:r w:rsidRPr="00413BDF">
              <w:t>Uygulanamaz</w:t>
            </w:r>
            <w:proofErr w:type="spellEnd"/>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3D4546F" w14:textId="77777777" w:rsidR="002F3740" w:rsidRPr="00E20AF5" w:rsidRDefault="002F3740" w:rsidP="002F3740">
            <w:pPr>
              <w:pStyle w:val="Tabletextleft"/>
              <w:rPr>
                <w:bCs/>
                <w:szCs w:val="20"/>
                <w:lang w:val="tr-TR"/>
              </w:rPr>
            </w:pPr>
            <w:r w:rsidRPr="00E20AF5">
              <w:rPr>
                <w:bCs/>
                <w:szCs w:val="20"/>
                <w:lang w:val="tr-TR"/>
              </w:rPr>
              <w:t>Önemsiz</w:t>
            </w:r>
          </w:p>
        </w:tc>
      </w:tr>
      <w:tr w:rsidR="00050EE6" w:rsidRPr="00E20AF5" w14:paraId="3B1F8242"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1E5813" w14:textId="77777777" w:rsidR="00050EE6" w:rsidRPr="00E20AF5" w:rsidRDefault="00050EE6" w:rsidP="00565311">
            <w:pPr>
              <w:pStyle w:val="Tabletextleft"/>
              <w:rPr>
                <w:bCs/>
                <w:szCs w:val="20"/>
                <w:lang w:val="tr-TR"/>
              </w:rPr>
            </w:pPr>
            <w:r w:rsidRPr="00E20AF5">
              <w:rPr>
                <w:bCs/>
                <w:szCs w:val="20"/>
                <w:lang w:val="tr-TR"/>
              </w:rPr>
              <w:lastRenderedPageBreak/>
              <w:t xml:space="preserve"> Gürültü, Işık ve Titreşimden Kaynaklanan Rahatsızlık</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2592B0" w14:textId="77777777" w:rsidR="00050EE6" w:rsidRPr="00E20AF5" w:rsidRDefault="00050EE6" w:rsidP="00565311">
            <w:pPr>
              <w:pStyle w:val="Tabletextleft"/>
              <w:rPr>
                <w:bCs/>
                <w:szCs w:val="20"/>
                <w:lang w:val="tr-TR"/>
              </w:rPr>
            </w:pPr>
            <w:r w:rsidRPr="00E20AF5">
              <w:rPr>
                <w:bCs/>
                <w:szCs w:val="20"/>
                <w:lang w:val="tr-TR"/>
              </w:rPr>
              <w:t xml:space="preserve"> Düşük ila 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F795635" w14:textId="739CAE49" w:rsidR="00050EE6" w:rsidRPr="00E20AF5" w:rsidRDefault="00050EE6" w:rsidP="00565311">
            <w:pPr>
              <w:pStyle w:val="Tabletextleft"/>
              <w:rPr>
                <w:bCs/>
                <w:szCs w:val="20"/>
                <w:lang w:val="tr-TR"/>
              </w:rPr>
            </w:pPr>
            <w:r w:rsidRPr="00E20AF5">
              <w:rPr>
                <w:bCs/>
                <w:szCs w:val="20"/>
                <w:lang w:val="tr-TR"/>
              </w:rPr>
              <w:t xml:space="preserve">Önemsiz ila </w:t>
            </w:r>
            <w:r w:rsidR="006A6841" w:rsidRPr="006A6841">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CED1B3A"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F3A5018" w14:textId="77777777" w:rsidR="00050EE6" w:rsidRPr="00E20AF5" w:rsidRDefault="00050EE6" w:rsidP="00565311">
            <w:pPr>
              <w:pStyle w:val="Tabletextleft"/>
              <w:rPr>
                <w:bCs/>
                <w:szCs w:val="20"/>
                <w:lang w:val="tr-TR"/>
              </w:rPr>
            </w:pPr>
            <w:r w:rsidRPr="00E20AF5">
              <w:rPr>
                <w:bCs/>
                <w:szCs w:val="20"/>
                <w:lang w:val="tr-TR"/>
              </w:rPr>
              <w:t>Önemsiz</w:t>
            </w:r>
          </w:p>
        </w:tc>
      </w:tr>
      <w:tr w:rsidR="00050EE6" w:rsidRPr="00E20AF5" w14:paraId="67F2F7BE"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D4FA23" w14:textId="77777777" w:rsidR="00050EE6" w:rsidRPr="00E20AF5" w:rsidRDefault="00050EE6" w:rsidP="00565311">
            <w:pPr>
              <w:pStyle w:val="Tabletextleft"/>
              <w:rPr>
                <w:bCs/>
                <w:szCs w:val="20"/>
                <w:lang w:val="tr-TR"/>
              </w:rPr>
            </w:pPr>
            <w:r w:rsidRPr="00E20AF5">
              <w:rPr>
                <w:bCs/>
                <w:szCs w:val="20"/>
                <w:lang w:val="tr-TR"/>
              </w:rPr>
              <w:t>Fauna ile Araç Çarpışmaları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8CFA96" w14:textId="0BFA5355" w:rsidR="00050EE6" w:rsidRPr="00E20AF5" w:rsidRDefault="00050EE6" w:rsidP="00565311">
            <w:pPr>
              <w:pStyle w:val="Tabletextleft"/>
              <w:rPr>
                <w:bCs/>
                <w:szCs w:val="20"/>
                <w:lang w:val="tr-TR"/>
              </w:rPr>
            </w:pPr>
            <w:r w:rsidRPr="00E20AF5">
              <w:rPr>
                <w:bCs/>
                <w:szCs w:val="20"/>
                <w:lang w:val="tr-TR"/>
              </w:rPr>
              <w:t>Düşük ila 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E763F95" w14:textId="77777777" w:rsidR="00050EE6" w:rsidRPr="00E20AF5" w:rsidRDefault="00050EE6" w:rsidP="00565311">
            <w:pPr>
              <w:pStyle w:val="Tabletextleft"/>
              <w:rPr>
                <w:bCs/>
                <w:szCs w:val="20"/>
                <w:lang w:val="tr-TR"/>
              </w:rPr>
            </w:pPr>
            <w:r w:rsidRPr="00E20AF5">
              <w:rPr>
                <w:bCs/>
                <w:szCs w:val="20"/>
                <w:lang w:val="tr-TR"/>
              </w:rPr>
              <w:t>  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797210F7" w14:textId="77777777" w:rsidR="00050EE6" w:rsidRPr="00E20AF5" w:rsidRDefault="00050EE6" w:rsidP="00565311">
            <w:pPr>
              <w:pStyle w:val="Tabletextleft"/>
              <w:rPr>
                <w:bCs/>
                <w:szCs w:val="20"/>
                <w:lang w:val="tr-TR"/>
              </w:rPr>
            </w:pPr>
            <w:r w:rsidRPr="00E20AF5">
              <w:rPr>
                <w:bCs/>
                <w:szCs w:val="20"/>
                <w:lang w:val="tr-TR"/>
              </w:rPr>
              <w:t xml:space="preserve"> 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801CBC4" w14:textId="77777777" w:rsidR="00050EE6" w:rsidRPr="00E20AF5" w:rsidRDefault="00050EE6" w:rsidP="00565311">
            <w:pPr>
              <w:pStyle w:val="Tabletextleft"/>
              <w:rPr>
                <w:bCs/>
                <w:szCs w:val="20"/>
                <w:lang w:val="tr-TR"/>
              </w:rPr>
            </w:pPr>
            <w:r w:rsidRPr="00E20AF5">
              <w:rPr>
                <w:bCs/>
                <w:szCs w:val="20"/>
                <w:lang w:val="tr-TR"/>
              </w:rPr>
              <w:t xml:space="preserve"> Önemsiz</w:t>
            </w:r>
          </w:p>
        </w:tc>
      </w:tr>
      <w:tr w:rsidR="00050EE6" w:rsidRPr="00E20AF5" w14:paraId="74C680E7"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17102F" w14:textId="77777777" w:rsidR="00050EE6" w:rsidRPr="00E20AF5" w:rsidRDefault="00050EE6" w:rsidP="00565311">
            <w:pPr>
              <w:pStyle w:val="Tabletextleft"/>
              <w:rPr>
                <w:bCs/>
                <w:szCs w:val="20"/>
                <w:lang w:val="tr-TR"/>
              </w:rPr>
            </w:pPr>
            <w:r w:rsidRPr="00E20AF5">
              <w:rPr>
                <w:bCs/>
                <w:szCs w:val="20"/>
                <w:lang w:val="tr-TR"/>
              </w:rPr>
              <w:t>Hayvan Türlerinin Hareketine Engel Oluşturma</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2D4C4F2" w14:textId="77777777" w:rsidR="00050EE6" w:rsidRPr="00E20AF5" w:rsidRDefault="00050EE6" w:rsidP="00565311">
            <w:pPr>
              <w:pStyle w:val="Tabletextleft"/>
              <w:rPr>
                <w:bCs/>
                <w:szCs w:val="20"/>
                <w:lang w:val="tr-TR"/>
              </w:rPr>
            </w:pPr>
            <w:r w:rsidRPr="00E20AF5">
              <w:rPr>
                <w:bCs/>
                <w:szCs w:val="20"/>
                <w:lang w:val="tr-TR"/>
              </w:rPr>
              <w:t>Düşük ila 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7946B15" w14:textId="77777777" w:rsidR="00050EE6" w:rsidRPr="00E20AF5" w:rsidRDefault="00050EE6" w:rsidP="00565311">
            <w:pPr>
              <w:pStyle w:val="Tabletextleft"/>
              <w:rPr>
                <w:bCs/>
                <w:szCs w:val="20"/>
                <w:lang w:val="tr-TR"/>
              </w:rPr>
            </w:pPr>
            <w:r w:rsidRPr="00E20AF5">
              <w:rPr>
                <w:bCs/>
                <w:szCs w:val="20"/>
                <w:lang w:val="tr-TR"/>
              </w:rPr>
              <w:t xml:space="preserve"> 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3DCBF13" w14:textId="77777777" w:rsidR="00050EE6" w:rsidRPr="00E20AF5" w:rsidRDefault="00050EE6" w:rsidP="00565311">
            <w:pPr>
              <w:pStyle w:val="Tabletextleft"/>
              <w:rPr>
                <w:bCs/>
                <w:szCs w:val="20"/>
                <w:lang w:val="tr-TR"/>
              </w:rPr>
            </w:pPr>
            <w:r w:rsidRPr="00E20AF5">
              <w:rPr>
                <w:bCs/>
                <w:szCs w:val="20"/>
                <w:lang w:val="tr-TR"/>
              </w:rPr>
              <w:t xml:space="preserve"> Önemsiz</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9B0974" w14:textId="28E6ABC3" w:rsidR="00050EE6" w:rsidRPr="00E20AF5" w:rsidRDefault="002F3740" w:rsidP="00565311">
            <w:pPr>
              <w:pStyle w:val="Tabletextleft"/>
              <w:rPr>
                <w:bCs/>
                <w:szCs w:val="20"/>
                <w:lang w:val="tr-TR"/>
              </w:rPr>
            </w:pPr>
            <w:r w:rsidRPr="002F3740">
              <w:rPr>
                <w:bCs/>
                <w:szCs w:val="20"/>
                <w:lang w:val="tr-TR"/>
              </w:rPr>
              <w:t>Uygulanamaz</w:t>
            </w:r>
          </w:p>
        </w:tc>
      </w:tr>
      <w:tr w:rsidR="00050EE6" w:rsidRPr="00E20AF5" w14:paraId="7140F82C"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4C0EFB" w14:textId="77777777" w:rsidR="00050EE6" w:rsidRPr="00E20AF5" w:rsidRDefault="00050EE6" w:rsidP="00565311">
            <w:pPr>
              <w:pStyle w:val="Tabletextleft"/>
              <w:rPr>
                <w:bCs/>
                <w:szCs w:val="20"/>
                <w:lang w:val="tr-TR"/>
              </w:rPr>
            </w:pPr>
            <w:r w:rsidRPr="00E20AF5">
              <w:rPr>
                <w:bCs/>
                <w:szCs w:val="20"/>
                <w:lang w:val="tr-TR"/>
              </w:rPr>
              <w:t>Üreyen Kuş Türlerinin Rahatsız Edilmesi/Yerinden Edilmesi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E7B722" w14:textId="77777777" w:rsidR="00050EE6" w:rsidRPr="00E20AF5" w:rsidRDefault="00050EE6" w:rsidP="00565311">
            <w:pPr>
              <w:pStyle w:val="Tabletextleft"/>
              <w:rPr>
                <w:bCs/>
                <w:szCs w:val="20"/>
                <w:lang w:val="tr-TR"/>
              </w:rPr>
            </w:pPr>
            <w:r w:rsidRPr="00E20AF5">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269683F" w14:textId="77777777" w:rsidR="00050EE6" w:rsidRPr="00E20AF5" w:rsidRDefault="00050EE6" w:rsidP="00565311">
            <w:pPr>
              <w:pStyle w:val="Tabletextleft"/>
              <w:rPr>
                <w:bCs/>
                <w:szCs w:val="20"/>
                <w:lang w:val="tr-TR"/>
              </w:rPr>
            </w:pPr>
            <w:r w:rsidRPr="00E20AF5">
              <w:rPr>
                <w:bCs/>
                <w:szCs w:val="20"/>
                <w:lang w:val="tr-TR"/>
              </w:rPr>
              <w:t xml:space="preserve"> 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0D10B02" w14:textId="77777777" w:rsidR="00050EE6" w:rsidRPr="00E20AF5" w:rsidRDefault="00050EE6" w:rsidP="00565311">
            <w:pPr>
              <w:pStyle w:val="Tabletextleft"/>
              <w:rPr>
                <w:bCs/>
                <w:szCs w:val="20"/>
                <w:lang w:val="tr-TR"/>
              </w:rPr>
            </w:pPr>
            <w:r w:rsidRPr="00E20AF5">
              <w:rPr>
                <w:bCs/>
                <w:szCs w:val="20"/>
                <w:lang w:val="tr-TR"/>
              </w:rPr>
              <w:t xml:space="preserve"> 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EA02890" w14:textId="77777777" w:rsidR="00050EE6" w:rsidRPr="00E20AF5" w:rsidRDefault="00050EE6" w:rsidP="00565311">
            <w:pPr>
              <w:pStyle w:val="Tabletextleft"/>
              <w:rPr>
                <w:bCs/>
                <w:szCs w:val="20"/>
                <w:lang w:val="tr-TR"/>
              </w:rPr>
            </w:pPr>
            <w:r w:rsidRPr="00E20AF5">
              <w:rPr>
                <w:bCs/>
                <w:szCs w:val="20"/>
                <w:lang w:val="tr-TR"/>
              </w:rPr>
              <w:t xml:space="preserve"> Önemsiz</w:t>
            </w:r>
          </w:p>
        </w:tc>
      </w:tr>
      <w:tr w:rsidR="002F3740" w:rsidRPr="00E20AF5" w14:paraId="7B3EDD97"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7DA459" w14:textId="77777777" w:rsidR="002F3740" w:rsidRPr="00E20AF5" w:rsidRDefault="002F3740" w:rsidP="002F3740">
            <w:pPr>
              <w:pStyle w:val="Tabletextleft"/>
              <w:rPr>
                <w:bCs/>
                <w:szCs w:val="20"/>
                <w:lang w:val="tr-TR"/>
              </w:rPr>
            </w:pPr>
            <w:r w:rsidRPr="00E20AF5">
              <w:rPr>
                <w:bCs/>
                <w:szCs w:val="20"/>
                <w:lang w:val="tr-TR"/>
              </w:rPr>
              <w:t xml:space="preserve">Kuş Türlerinin </w:t>
            </w:r>
            <w:proofErr w:type="gramStart"/>
            <w:r w:rsidRPr="00E20AF5">
              <w:rPr>
                <w:bCs/>
                <w:szCs w:val="20"/>
                <w:lang w:val="tr-TR"/>
              </w:rPr>
              <w:t>Rüzgar</w:t>
            </w:r>
            <w:proofErr w:type="gramEnd"/>
            <w:r w:rsidRPr="00E20AF5">
              <w:rPr>
                <w:bCs/>
                <w:szCs w:val="20"/>
                <w:lang w:val="tr-TR"/>
              </w:rPr>
              <w:t xml:space="preserve"> Türbinleriyle Çarpışması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16C79E" w14:textId="77777777" w:rsidR="002F3740" w:rsidRPr="00E20AF5" w:rsidRDefault="002F3740" w:rsidP="002F3740">
            <w:pPr>
              <w:pStyle w:val="Tabletextleft"/>
              <w:rPr>
                <w:bCs/>
                <w:szCs w:val="20"/>
                <w:lang w:val="tr-TR"/>
              </w:rPr>
            </w:pPr>
            <w:r w:rsidRPr="00E20AF5">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F4D7B5" w14:textId="7D2D182D" w:rsidR="002F3740" w:rsidRPr="00E20AF5" w:rsidRDefault="002F3740" w:rsidP="002F3740">
            <w:pPr>
              <w:pStyle w:val="Tabletextleft"/>
              <w:rPr>
                <w:bCs/>
                <w:szCs w:val="20"/>
                <w:lang w:val="tr-TR"/>
              </w:rPr>
            </w:pPr>
            <w:proofErr w:type="spellStart"/>
            <w:r w:rsidRPr="0087384D">
              <w:t>Uygulanamaz</w:t>
            </w:r>
            <w:proofErr w:type="spellEnd"/>
          </w:p>
        </w:tc>
        <w:tc>
          <w:tcPr>
            <w:tcW w:w="1701"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B041664" w14:textId="54B332CF" w:rsidR="002F3740" w:rsidRPr="00E20AF5" w:rsidRDefault="002F3740" w:rsidP="002F3740">
            <w:pPr>
              <w:pStyle w:val="Tabletextleft"/>
              <w:rPr>
                <w:bCs/>
                <w:szCs w:val="20"/>
                <w:lang w:val="tr-TR"/>
              </w:rPr>
            </w:pPr>
            <w:r w:rsidRPr="00E20AF5">
              <w:rPr>
                <w:bCs/>
                <w:szCs w:val="20"/>
                <w:shd w:val="clear" w:color="auto" w:fill="FFFF00"/>
                <w:lang w:val="tr-TR"/>
              </w:rPr>
              <w:t xml:space="preserve">Önemsiz ila </w:t>
            </w:r>
            <w:r w:rsidRPr="006A6841">
              <w:rPr>
                <w:bCs/>
                <w:szCs w:val="20"/>
                <w:shd w:val="clear" w:color="auto" w:fill="FFFF00"/>
                <w:lang w:val="tr-TR"/>
              </w:rPr>
              <w:t>Hafif</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DBD9C9" w14:textId="6DDCE0D5" w:rsidR="002F3740" w:rsidRPr="00E20AF5" w:rsidRDefault="002F3740" w:rsidP="002F3740">
            <w:pPr>
              <w:pStyle w:val="Tabletextleft"/>
              <w:rPr>
                <w:bCs/>
                <w:szCs w:val="20"/>
                <w:lang w:val="tr-TR"/>
              </w:rPr>
            </w:pPr>
            <w:proofErr w:type="spellStart"/>
            <w:r w:rsidRPr="001B645B">
              <w:t>Uygulanamaz</w:t>
            </w:r>
            <w:proofErr w:type="spellEnd"/>
          </w:p>
        </w:tc>
      </w:tr>
      <w:tr w:rsidR="002F3740" w:rsidRPr="00E20AF5" w14:paraId="7689918D"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C7E770" w14:textId="77777777" w:rsidR="002F3740" w:rsidRPr="00E20AF5" w:rsidRDefault="002F3740" w:rsidP="002F3740">
            <w:pPr>
              <w:pStyle w:val="Tabletextleft"/>
              <w:rPr>
                <w:bCs/>
                <w:szCs w:val="20"/>
                <w:lang w:val="tr-TR"/>
              </w:rPr>
            </w:pPr>
            <w:r w:rsidRPr="00E20AF5">
              <w:rPr>
                <w:bCs/>
                <w:szCs w:val="20"/>
                <w:lang w:val="tr-TR"/>
              </w:rPr>
              <w:t>Kuş Türlerinin Enerji İletim Hatlarıyla Çarpışmaları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0677A6" w14:textId="77777777" w:rsidR="002F3740" w:rsidRPr="00E20AF5" w:rsidRDefault="002F3740" w:rsidP="002F3740">
            <w:pPr>
              <w:pStyle w:val="Tabletextleft"/>
              <w:rPr>
                <w:bCs/>
                <w:szCs w:val="20"/>
                <w:lang w:val="tr-TR"/>
              </w:rPr>
            </w:pPr>
            <w:r w:rsidRPr="00E20AF5">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028EB7B" w14:textId="57CD718F" w:rsidR="002F3740" w:rsidRPr="00E20AF5" w:rsidRDefault="002F3740" w:rsidP="002F3740">
            <w:pPr>
              <w:pStyle w:val="Tabletextleft"/>
              <w:rPr>
                <w:bCs/>
                <w:szCs w:val="20"/>
                <w:lang w:val="tr-TR"/>
              </w:rPr>
            </w:pPr>
            <w:proofErr w:type="spellStart"/>
            <w:r w:rsidRPr="0087384D">
              <w:t>Uygulanamaz</w:t>
            </w:r>
            <w:proofErr w:type="spellEnd"/>
          </w:p>
        </w:tc>
        <w:tc>
          <w:tcPr>
            <w:tcW w:w="1701"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3CDE8ECC" w14:textId="7F58EF75" w:rsidR="002F3740" w:rsidRPr="00E20AF5" w:rsidRDefault="002F3740" w:rsidP="002F3740">
            <w:pPr>
              <w:pStyle w:val="Tabletextleft"/>
              <w:rPr>
                <w:bCs/>
                <w:szCs w:val="20"/>
                <w:lang w:val="tr-TR"/>
              </w:rPr>
            </w:pPr>
            <w:r w:rsidRPr="00E20AF5">
              <w:rPr>
                <w:bCs/>
                <w:szCs w:val="20"/>
                <w:lang w:val="tr-TR"/>
              </w:rPr>
              <w:t>Önemsiz ila</w:t>
            </w:r>
            <w:r>
              <w:t xml:space="preserve"> </w:t>
            </w:r>
            <w:r w:rsidRPr="006A6841">
              <w:rPr>
                <w:bCs/>
                <w:szCs w:val="20"/>
                <w:lang w:val="tr-TR"/>
              </w:rPr>
              <w:t>Hafif</w:t>
            </w:r>
          </w:p>
        </w:tc>
        <w:tc>
          <w:tcPr>
            <w:tcW w:w="200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18FC08" w14:textId="189B4AE2" w:rsidR="002F3740" w:rsidRPr="00E20AF5" w:rsidRDefault="002F3740" w:rsidP="002F3740">
            <w:pPr>
              <w:pStyle w:val="Tabletextleft"/>
              <w:rPr>
                <w:bCs/>
                <w:szCs w:val="20"/>
                <w:lang w:val="tr-TR"/>
              </w:rPr>
            </w:pPr>
            <w:proofErr w:type="spellStart"/>
            <w:r w:rsidRPr="001B645B">
              <w:t>Uygulanamaz</w:t>
            </w:r>
            <w:proofErr w:type="spellEnd"/>
          </w:p>
        </w:tc>
      </w:tr>
      <w:tr w:rsidR="00050EE6" w:rsidRPr="00E20AF5" w14:paraId="0012C2D1"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16A1B57A" w14:textId="77777777" w:rsidR="00050EE6" w:rsidRPr="00E20AF5" w:rsidRDefault="00050EE6" w:rsidP="00565311">
            <w:pPr>
              <w:pStyle w:val="Tabletextleft"/>
              <w:rPr>
                <w:bCs/>
                <w:szCs w:val="20"/>
                <w:lang w:val="tr-TR"/>
              </w:rPr>
            </w:pPr>
            <w:r w:rsidRPr="00E20AF5">
              <w:rPr>
                <w:bCs/>
                <w:szCs w:val="20"/>
                <w:lang w:val="tr-TR"/>
              </w:rPr>
              <w:t>Popülasyon ve Akın</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4BBC87C" w14:textId="77777777" w:rsidR="00050EE6" w:rsidRPr="00E20AF5" w:rsidRDefault="00050EE6" w:rsidP="00565311">
            <w:pPr>
              <w:pStyle w:val="Tabletextleft"/>
              <w:rPr>
                <w:bCs/>
                <w:szCs w:val="20"/>
                <w:lang w:val="tr-TR"/>
              </w:rPr>
            </w:pPr>
            <w:r w:rsidRPr="00E20AF5">
              <w:rPr>
                <w:bCs/>
                <w:szCs w:val="20"/>
                <w:lang w:val="tr-TR"/>
              </w:rPr>
              <w:t>Düşük</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tcPr>
          <w:p w14:paraId="43071B9B" w14:textId="77777777" w:rsidR="00050EE6" w:rsidRPr="00E20AF5" w:rsidRDefault="00050EE6" w:rsidP="00565311">
            <w:pPr>
              <w:pStyle w:val="Tabletextleft"/>
              <w:rPr>
                <w:bCs/>
                <w:szCs w:val="20"/>
                <w:lang w:val="tr-TR"/>
              </w:rPr>
            </w:pPr>
            <w:r w:rsidRPr="00E20AF5">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tcPr>
          <w:p w14:paraId="02BAEBFE"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tcPr>
          <w:p w14:paraId="57FC2B37" w14:textId="77777777" w:rsidR="00050EE6" w:rsidRPr="00E20AF5" w:rsidRDefault="00050EE6" w:rsidP="00565311">
            <w:pPr>
              <w:pStyle w:val="Tabletextleft"/>
              <w:rPr>
                <w:bCs/>
                <w:szCs w:val="20"/>
                <w:lang w:val="tr-TR"/>
              </w:rPr>
            </w:pPr>
            <w:r w:rsidRPr="00E20AF5">
              <w:rPr>
                <w:bCs/>
                <w:szCs w:val="20"/>
                <w:lang w:val="tr-TR"/>
              </w:rPr>
              <w:t>Önemsiz</w:t>
            </w:r>
          </w:p>
        </w:tc>
      </w:tr>
      <w:tr w:rsidR="00050EE6" w:rsidRPr="00E20AF5" w14:paraId="53BF7D0D"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C86A45" w14:textId="77777777" w:rsidR="00050EE6" w:rsidRPr="00E20AF5" w:rsidRDefault="00050EE6" w:rsidP="00565311">
            <w:pPr>
              <w:pStyle w:val="Tabletextleft"/>
              <w:rPr>
                <w:bCs/>
                <w:szCs w:val="20"/>
                <w:lang w:val="tr-TR"/>
              </w:rPr>
            </w:pPr>
            <w:r w:rsidRPr="00E20AF5">
              <w:rPr>
                <w:bCs/>
                <w:szCs w:val="20"/>
                <w:lang w:val="tr-TR"/>
              </w:rPr>
              <w:t>Sağlık Koşulları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5A1C890" w14:textId="77777777" w:rsidR="00050EE6" w:rsidRPr="00E20AF5" w:rsidRDefault="00050EE6" w:rsidP="00565311">
            <w:pPr>
              <w:pStyle w:val="Tabletextleft"/>
              <w:rPr>
                <w:bCs/>
                <w:szCs w:val="20"/>
                <w:lang w:val="tr-TR"/>
              </w:rPr>
            </w:pPr>
            <w:r w:rsidRPr="00E20AF5">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A98085D" w14:textId="77777777" w:rsidR="00050EE6" w:rsidRPr="00E20AF5" w:rsidRDefault="00050EE6" w:rsidP="00565311">
            <w:pPr>
              <w:pStyle w:val="Tabletextleft"/>
              <w:rPr>
                <w:bCs/>
                <w:szCs w:val="20"/>
                <w:lang w:val="tr-TR"/>
              </w:rPr>
            </w:pPr>
            <w:r w:rsidRPr="00E20AF5">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585BFA3"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715A09D" w14:textId="77777777" w:rsidR="00050EE6" w:rsidRPr="00E20AF5" w:rsidRDefault="00050EE6" w:rsidP="00565311">
            <w:pPr>
              <w:pStyle w:val="Tabletextleft"/>
              <w:rPr>
                <w:bCs/>
                <w:szCs w:val="20"/>
                <w:lang w:val="tr-TR"/>
              </w:rPr>
            </w:pPr>
            <w:r w:rsidRPr="00E20AF5">
              <w:rPr>
                <w:bCs/>
                <w:szCs w:val="20"/>
                <w:lang w:val="tr-TR"/>
              </w:rPr>
              <w:t>Önemsiz</w:t>
            </w:r>
          </w:p>
        </w:tc>
      </w:tr>
      <w:tr w:rsidR="00050EE6" w:rsidRPr="00E20AF5" w14:paraId="6812F6A6"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2D49A4" w14:textId="77777777" w:rsidR="00050EE6" w:rsidRPr="00E20AF5" w:rsidRDefault="00050EE6" w:rsidP="00565311">
            <w:pPr>
              <w:pStyle w:val="Tabletextleft"/>
              <w:rPr>
                <w:bCs/>
                <w:szCs w:val="20"/>
                <w:lang w:val="tr-TR"/>
              </w:rPr>
            </w:pPr>
            <w:r w:rsidRPr="00E20AF5">
              <w:rPr>
                <w:bCs/>
                <w:szCs w:val="20"/>
                <w:lang w:val="tr-TR"/>
              </w:rPr>
              <w:t>Trafik Etkileri</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6F0454" w14:textId="77777777" w:rsidR="00050EE6" w:rsidRPr="00E20AF5" w:rsidRDefault="00050EE6" w:rsidP="00565311">
            <w:pPr>
              <w:pStyle w:val="Tabletextleft"/>
              <w:rPr>
                <w:bCs/>
                <w:szCs w:val="20"/>
                <w:lang w:val="tr-TR"/>
              </w:rPr>
            </w:pPr>
            <w:r w:rsidRPr="00E20AF5">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605C5C9" w14:textId="506252E9" w:rsidR="00050EE6" w:rsidRPr="00E20AF5" w:rsidRDefault="006A6841" w:rsidP="00565311">
            <w:pPr>
              <w:pStyle w:val="Tabletextleft"/>
              <w:rPr>
                <w:bCs/>
                <w:szCs w:val="20"/>
                <w:lang w:val="tr-TR"/>
              </w:rPr>
            </w:pPr>
            <w:r w:rsidRPr="006A6841">
              <w:rPr>
                <w:bCs/>
                <w:szCs w:val="20"/>
                <w:lang w:val="tr-TR"/>
              </w:rPr>
              <w:t>Hafif</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6817D7F"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0B843EE" w14:textId="50E44EC0" w:rsidR="00050EE6" w:rsidRPr="00E20AF5" w:rsidRDefault="006A6841" w:rsidP="00565311">
            <w:pPr>
              <w:pStyle w:val="Tabletextleft"/>
              <w:rPr>
                <w:bCs/>
                <w:szCs w:val="20"/>
                <w:lang w:val="tr-TR"/>
              </w:rPr>
            </w:pPr>
            <w:r w:rsidRPr="006A6841">
              <w:rPr>
                <w:bCs/>
                <w:szCs w:val="20"/>
                <w:lang w:val="tr-TR"/>
              </w:rPr>
              <w:t>Hafif</w:t>
            </w:r>
          </w:p>
        </w:tc>
      </w:tr>
      <w:tr w:rsidR="00050EE6" w:rsidRPr="00E20AF5" w14:paraId="6F6FFB24"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8D1B71" w14:textId="77777777" w:rsidR="00050EE6" w:rsidRPr="00E20AF5" w:rsidRDefault="00050EE6" w:rsidP="00565311">
            <w:pPr>
              <w:pStyle w:val="Tabletextleft"/>
              <w:rPr>
                <w:bCs/>
                <w:szCs w:val="20"/>
                <w:lang w:val="tr-TR"/>
              </w:rPr>
            </w:pPr>
            <w:r w:rsidRPr="00E20AF5">
              <w:rPr>
                <w:bCs/>
                <w:szCs w:val="20"/>
                <w:lang w:val="tr-TR"/>
              </w:rPr>
              <w:t>Güvenlik</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628F6C" w14:textId="77777777" w:rsidR="00050EE6" w:rsidRPr="00E20AF5" w:rsidRDefault="00050EE6" w:rsidP="00565311">
            <w:pPr>
              <w:pStyle w:val="Tabletextleft"/>
              <w:rPr>
                <w:bCs/>
                <w:szCs w:val="20"/>
                <w:lang w:val="tr-TR"/>
              </w:rPr>
            </w:pPr>
            <w:r w:rsidRPr="00E20AF5">
              <w:rPr>
                <w:bCs/>
                <w:szCs w:val="20"/>
                <w:lang w:val="tr-TR"/>
              </w:rPr>
              <w:t>Düşük</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A25061E" w14:textId="77777777" w:rsidR="00050EE6" w:rsidRPr="00E20AF5" w:rsidRDefault="00050EE6" w:rsidP="00565311">
            <w:pPr>
              <w:pStyle w:val="Tabletextleft"/>
              <w:rPr>
                <w:bCs/>
                <w:szCs w:val="20"/>
                <w:lang w:val="tr-TR"/>
              </w:rPr>
            </w:pPr>
            <w:r w:rsidRPr="00E20AF5">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968653E"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500EC24" w14:textId="77777777" w:rsidR="00050EE6" w:rsidRPr="00E20AF5" w:rsidRDefault="00050EE6" w:rsidP="00565311">
            <w:pPr>
              <w:pStyle w:val="Tabletextleft"/>
              <w:rPr>
                <w:bCs/>
                <w:szCs w:val="20"/>
                <w:lang w:val="tr-TR"/>
              </w:rPr>
            </w:pPr>
            <w:r w:rsidRPr="00E20AF5">
              <w:rPr>
                <w:bCs/>
                <w:szCs w:val="20"/>
                <w:lang w:val="tr-TR"/>
              </w:rPr>
              <w:t>Önemsiz</w:t>
            </w:r>
          </w:p>
        </w:tc>
      </w:tr>
      <w:tr w:rsidR="00050EE6" w:rsidRPr="00E20AF5" w14:paraId="21979108"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6027AA8" w14:textId="236F06A6" w:rsidR="00050EE6" w:rsidRPr="00E20AF5" w:rsidRDefault="00050EE6" w:rsidP="00565311">
            <w:pPr>
              <w:pStyle w:val="Tabletextleft"/>
              <w:rPr>
                <w:bCs/>
                <w:szCs w:val="20"/>
                <w:lang w:val="tr-TR"/>
              </w:rPr>
            </w:pPr>
            <w:r w:rsidRPr="00E20AF5">
              <w:rPr>
                <w:bCs/>
                <w:szCs w:val="20"/>
                <w:lang w:val="tr-TR"/>
              </w:rPr>
              <w:t xml:space="preserve">Buz ve </w:t>
            </w:r>
            <w:r w:rsidR="009C2364">
              <w:rPr>
                <w:bCs/>
                <w:szCs w:val="20"/>
                <w:lang w:val="tr-TR"/>
              </w:rPr>
              <w:t>Kanat</w:t>
            </w:r>
            <w:r w:rsidRPr="00E20AF5">
              <w:rPr>
                <w:bCs/>
                <w:szCs w:val="20"/>
                <w:lang w:val="tr-TR"/>
              </w:rPr>
              <w:t xml:space="preserve"> Fırlatma</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8284C23" w14:textId="77777777" w:rsidR="00050EE6" w:rsidRPr="00E20AF5" w:rsidRDefault="00050EE6" w:rsidP="00565311">
            <w:pPr>
              <w:pStyle w:val="Tabletextleft"/>
              <w:rPr>
                <w:bCs/>
                <w:szCs w:val="20"/>
                <w:lang w:val="tr-TR"/>
              </w:rPr>
            </w:pPr>
            <w:r w:rsidRPr="00E20AF5">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CFD8AAB" w14:textId="77777777" w:rsidR="00050EE6" w:rsidRPr="00E20AF5" w:rsidRDefault="00050EE6" w:rsidP="00565311">
            <w:pPr>
              <w:pStyle w:val="Tabletextleft"/>
              <w:rPr>
                <w:bCs/>
                <w:szCs w:val="20"/>
                <w:lang w:val="tr-TR"/>
              </w:rPr>
            </w:pPr>
            <w:r w:rsidRPr="00E20AF5">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05BDA58E"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5784ED7C" w14:textId="77777777" w:rsidR="00050EE6" w:rsidRPr="00E20AF5" w:rsidRDefault="00050EE6" w:rsidP="00565311">
            <w:pPr>
              <w:pStyle w:val="Tabletextleft"/>
              <w:rPr>
                <w:bCs/>
                <w:szCs w:val="20"/>
                <w:lang w:val="tr-TR"/>
              </w:rPr>
            </w:pPr>
            <w:r w:rsidRPr="00E20AF5">
              <w:rPr>
                <w:bCs/>
                <w:szCs w:val="20"/>
                <w:lang w:val="tr-TR"/>
              </w:rPr>
              <w:t>Önemsiz</w:t>
            </w:r>
          </w:p>
        </w:tc>
      </w:tr>
      <w:tr w:rsidR="006A6841" w:rsidRPr="00E20AF5" w14:paraId="1367240B"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A3915C" w14:textId="77777777" w:rsidR="006A6841" w:rsidRPr="00E20AF5" w:rsidRDefault="006A6841" w:rsidP="006A6841">
            <w:pPr>
              <w:pStyle w:val="Tabletextleft"/>
              <w:rPr>
                <w:bCs/>
                <w:szCs w:val="20"/>
                <w:lang w:val="tr-TR"/>
              </w:rPr>
            </w:pPr>
            <w:r w:rsidRPr="00E20AF5">
              <w:rPr>
                <w:bCs/>
                <w:szCs w:val="20"/>
                <w:lang w:val="tr-TR"/>
              </w:rPr>
              <w:t>Arazi ve Geçim Kaynakları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0C4BC3" w14:textId="77777777" w:rsidR="006A6841" w:rsidRPr="00E20AF5" w:rsidRDefault="006A6841" w:rsidP="006A6841">
            <w:pPr>
              <w:pStyle w:val="Tabletextleft"/>
              <w:rPr>
                <w:bCs/>
                <w:szCs w:val="20"/>
                <w:lang w:val="tr-TR"/>
              </w:rPr>
            </w:pPr>
            <w:r w:rsidRPr="00E20AF5">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16C373C6" w14:textId="0F854B4A" w:rsidR="006A6841" w:rsidRPr="00E20AF5" w:rsidRDefault="006A6841" w:rsidP="006A6841">
            <w:pPr>
              <w:pStyle w:val="Tabletextleft"/>
              <w:rPr>
                <w:bCs/>
                <w:szCs w:val="20"/>
                <w:lang w:val="tr-TR"/>
              </w:rPr>
            </w:pPr>
            <w:proofErr w:type="spellStart"/>
            <w:r w:rsidRPr="00954AEC">
              <w:t>Hafif</w:t>
            </w:r>
            <w:proofErr w:type="spellEnd"/>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633D3730" w14:textId="77777777" w:rsidR="006A6841" w:rsidRPr="00E20AF5" w:rsidRDefault="006A6841" w:rsidP="006A684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E7B187C" w14:textId="77777777" w:rsidR="006A6841" w:rsidRPr="00E20AF5" w:rsidRDefault="006A6841" w:rsidP="006A6841">
            <w:pPr>
              <w:pStyle w:val="Tabletextleft"/>
              <w:rPr>
                <w:bCs/>
                <w:szCs w:val="20"/>
                <w:lang w:val="tr-TR"/>
              </w:rPr>
            </w:pPr>
            <w:r w:rsidRPr="00E20AF5">
              <w:rPr>
                <w:bCs/>
                <w:szCs w:val="20"/>
                <w:lang w:val="tr-TR"/>
              </w:rPr>
              <w:t>Önemsiz</w:t>
            </w:r>
          </w:p>
        </w:tc>
      </w:tr>
      <w:tr w:rsidR="006A6841" w:rsidRPr="00E20AF5" w14:paraId="36A51A40"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DE690C" w14:textId="77777777" w:rsidR="006A6841" w:rsidRPr="00E20AF5" w:rsidRDefault="006A6841" w:rsidP="006A6841">
            <w:pPr>
              <w:pStyle w:val="Tabletextleft"/>
              <w:rPr>
                <w:bCs/>
                <w:szCs w:val="20"/>
                <w:lang w:val="tr-TR"/>
              </w:rPr>
            </w:pPr>
            <w:r w:rsidRPr="00E20AF5">
              <w:rPr>
                <w:bCs/>
                <w:szCs w:val="20"/>
                <w:lang w:val="tr-TR"/>
              </w:rPr>
              <w:t>Altyapı ve Hizmetler</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70F442" w14:textId="77777777" w:rsidR="006A6841" w:rsidRPr="00E20AF5" w:rsidRDefault="006A6841" w:rsidP="006A6841">
            <w:pPr>
              <w:pStyle w:val="Tabletextleft"/>
              <w:rPr>
                <w:bCs/>
                <w:szCs w:val="20"/>
                <w:lang w:val="tr-TR"/>
              </w:rPr>
            </w:pPr>
            <w:r w:rsidRPr="00E20AF5">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1576E68" w14:textId="0A73C10F" w:rsidR="006A6841" w:rsidRPr="00E20AF5" w:rsidRDefault="006A6841" w:rsidP="006A6841">
            <w:pPr>
              <w:pStyle w:val="Tabletextleft"/>
              <w:rPr>
                <w:bCs/>
                <w:szCs w:val="20"/>
                <w:lang w:val="tr-TR"/>
              </w:rPr>
            </w:pPr>
            <w:proofErr w:type="spellStart"/>
            <w:r w:rsidRPr="00954AEC">
              <w:t>Hafif</w:t>
            </w:r>
            <w:proofErr w:type="spellEnd"/>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12334AE0" w14:textId="77777777" w:rsidR="006A6841" w:rsidRPr="00E20AF5" w:rsidRDefault="006A6841" w:rsidP="006A684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54CC249A" w14:textId="1E6A10CE" w:rsidR="006A6841" w:rsidRPr="00E20AF5" w:rsidRDefault="006A6841" w:rsidP="006A6841">
            <w:pPr>
              <w:pStyle w:val="Tabletextleft"/>
              <w:rPr>
                <w:bCs/>
                <w:szCs w:val="20"/>
                <w:lang w:val="tr-TR"/>
              </w:rPr>
            </w:pPr>
            <w:proofErr w:type="spellStart"/>
            <w:r w:rsidRPr="00022558">
              <w:t>Hafif</w:t>
            </w:r>
            <w:proofErr w:type="spellEnd"/>
          </w:p>
        </w:tc>
      </w:tr>
      <w:tr w:rsidR="006A6841" w:rsidRPr="00E20AF5" w14:paraId="742A0FD0"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ECD36D" w14:textId="77777777" w:rsidR="006A6841" w:rsidRPr="00E20AF5" w:rsidRDefault="006A6841" w:rsidP="006A6841">
            <w:pPr>
              <w:pStyle w:val="Tabletextleft"/>
              <w:rPr>
                <w:bCs/>
                <w:szCs w:val="20"/>
                <w:lang w:val="tr-TR"/>
              </w:rPr>
            </w:pPr>
            <w:r w:rsidRPr="00E20AF5">
              <w:rPr>
                <w:bCs/>
                <w:szCs w:val="20"/>
                <w:lang w:val="tr-TR"/>
              </w:rPr>
              <w:t>İşgücü ve Çalışma Koşulları</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77F60E" w14:textId="77777777" w:rsidR="006A6841" w:rsidRPr="00E20AF5" w:rsidRDefault="006A6841" w:rsidP="006A6841">
            <w:pPr>
              <w:pStyle w:val="Tabletextleft"/>
              <w:rPr>
                <w:bCs/>
                <w:szCs w:val="20"/>
                <w:lang w:val="tr-TR"/>
              </w:rPr>
            </w:pPr>
            <w:r w:rsidRPr="00E20AF5">
              <w:rPr>
                <w:bCs/>
                <w:szCs w:val="20"/>
                <w:lang w:val="tr-TR"/>
              </w:rPr>
              <w:t>Orta</w:t>
            </w:r>
          </w:p>
        </w:tc>
        <w:tc>
          <w:tcPr>
            <w:tcW w:w="184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732761DB" w14:textId="521A7B0F" w:rsidR="006A6841" w:rsidRPr="00E20AF5" w:rsidRDefault="006A6841" w:rsidP="006A6841">
            <w:pPr>
              <w:pStyle w:val="Tabletextleft"/>
              <w:rPr>
                <w:bCs/>
                <w:szCs w:val="20"/>
                <w:lang w:val="tr-TR"/>
              </w:rPr>
            </w:pPr>
            <w:proofErr w:type="spellStart"/>
            <w:r w:rsidRPr="00954AEC">
              <w:t>Hafif</w:t>
            </w:r>
            <w:proofErr w:type="spellEnd"/>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8E2089E" w14:textId="77777777" w:rsidR="006A6841" w:rsidRPr="00E20AF5" w:rsidRDefault="006A6841" w:rsidP="006A684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2716B32" w14:textId="15979039" w:rsidR="006A6841" w:rsidRPr="00E20AF5" w:rsidRDefault="006A6841" w:rsidP="006A6841">
            <w:pPr>
              <w:pStyle w:val="Tabletextleft"/>
              <w:rPr>
                <w:bCs/>
                <w:szCs w:val="20"/>
                <w:lang w:val="tr-TR"/>
              </w:rPr>
            </w:pPr>
            <w:proofErr w:type="spellStart"/>
            <w:r w:rsidRPr="00022558">
              <w:t>Hafif</w:t>
            </w:r>
            <w:proofErr w:type="spellEnd"/>
          </w:p>
        </w:tc>
      </w:tr>
      <w:tr w:rsidR="00050EE6" w:rsidRPr="00E20AF5" w14:paraId="1FF151B7" w14:textId="77777777" w:rsidTr="00565311">
        <w:tc>
          <w:tcPr>
            <w:tcW w:w="240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AD96AD" w14:textId="77777777" w:rsidR="00050EE6" w:rsidRPr="00E20AF5" w:rsidRDefault="00050EE6" w:rsidP="00565311">
            <w:pPr>
              <w:pStyle w:val="Tabletextleft"/>
              <w:rPr>
                <w:bCs/>
                <w:szCs w:val="20"/>
                <w:lang w:val="tr-TR"/>
              </w:rPr>
            </w:pPr>
            <w:r w:rsidRPr="00E20AF5">
              <w:rPr>
                <w:bCs/>
                <w:szCs w:val="20"/>
                <w:lang w:val="tr-TR"/>
              </w:rPr>
              <w:t>Kültürel miras</w:t>
            </w:r>
          </w:p>
        </w:tc>
        <w:tc>
          <w:tcPr>
            <w:tcW w:w="1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7A24EA" w14:textId="77777777" w:rsidR="00050EE6" w:rsidRPr="00E20AF5" w:rsidRDefault="00050EE6" w:rsidP="00565311">
            <w:pPr>
              <w:pStyle w:val="Tabletextleft"/>
              <w:rPr>
                <w:bCs/>
                <w:szCs w:val="20"/>
                <w:lang w:val="tr-TR"/>
              </w:rPr>
            </w:pPr>
            <w:r w:rsidRPr="00E20AF5">
              <w:rPr>
                <w:bCs/>
                <w:szCs w:val="20"/>
                <w:lang w:val="tr-TR"/>
              </w:rPr>
              <w:t>İhmal edilebilir</w:t>
            </w:r>
          </w:p>
        </w:tc>
        <w:tc>
          <w:tcPr>
            <w:tcW w:w="1843"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3AE71C72" w14:textId="77777777" w:rsidR="00050EE6" w:rsidRPr="00E20AF5" w:rsidRDefault="00050EE6" w:rsidP="00565311">
            <w:pPr>
              <w:pStyle w:val="Tabletextleft"/>
              <w:rPr>
                <w:bCs/>
                <w:szCs w:val="20"/>
                <w:lang w:val="tr-TR"/>
              </w:rPr>
            </w:pPr>
            <w:r w:rsidRPr="00E20AF5">
              <w:rPr>
                <w:bCs/>
                <w:szCs w:val="20"/>
                <w:lang w:val="tr-TR"/>
              </w:rPr>
              <w:t>Önemsiz</w:t>
            </w:r>
          </w:p>
        </w:tc>
        <w:tc>
          <w:tcPr>
            <w:tcW w:w="1701"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4F3B0992" w14:textId="77777777" w:rsidR="00050EE6" w:rsidRPr="00E20AF5" w:rsidRDefault="00050EE6" w:rsidP="00565311">
            <w:pPr>
              <w:pStyle w:val="Tabletextleft"/>
              <w:rPr>
                <w:bCs/>
                <w:szCs w:val="20"/>
                <w:lang w:val="tr-TR"/>
              </w:rPr>
            </w:pPr>
            <w:r w:rsidRPr="00E20AF5">
              <w:rPr>
                <w:bCs/>
                <w:szCs w:val="20"/>
                <w:lang w:val="tr-TR"/>
              </w:rPr>
              <w:t>Önemsiz</w:t>
            </w:r>
          </w:p>
        </w:tc>
        <w:tc>
          <w:tcPr>
            <w:tcW w:w="2004" w:type="dxa"/>
            <w:tcBorders>
              <w:top w:val="single" w:sz="8" w:space="0" w:color="A3A3A3"/>
              <w:left w:val="single" w:sz="8" w:space="0" w:color="A3A3A3"/>
              <w:bottom w:val="single" w:sz="8" w:space="0" w:color="A3A3A3"/>
              <w:right w:val="single" w:sz="8" w:space="0" w:color="A3A3A3"/>
            </w:tcBorders>
            <w:shd w:val="clear" w:color="auto" w:fill="D9D9D9" w:themeFill="background1" w:themeFillShade="D9"/>
            <w:tcMar>
              <w:top w:w="80" w:type="dxa"/>
              <w:left w:w="80" w:type="dxa"/>
              <w:bottom w:w="80" w:type="dxa"/>
              <w:right w:w="80" w:type="dxa"/>
            </w:tcMar>
            <w:hideMark/>
          </w:tcPr>
          <w:p w14:paraId="26EAFCCF" w14:textId="77777777" w:rsidR="00050EE6" w:rsidRPr="00E20AF5" w:rsidRDefault="00050EE6" w:rsidP="00565311">
            <w:pPr>
              <w:pStyle w:val="Tabletextleft"/>
              <w:rPr>
                <w:bCs/>
                <w:szCs w:val="20"/>
                <w:lang w:val="tr-TR"/>
              </w:rPr>
            </w:pPr>
            <w:r w:rsidRPr="00E20AF5">
              <w:rPr>
                <w:bCs/>
                <w:szCs w:val="20"/>
                <w:lang w:val="tr-TR"/>
              </w:rPr>
              <w:t>Önemsiz</w:t>
            </w:r>
          </w:p>
        </w:tc>
      </w:tr>
    </w:tbl>
    <w:p w14:paraId="5599957F" w14:textId="49DB1764" w:rsidR="00481B6E" w:rsidRPr="00E20AF5" w:rsidRDefault="00481B6E" w:rsidP="009C4A9A">
      <w:pPr>
        <w:pStyle w:val="BodyText"/>
        <w:rPr>
          <w:lang w:val="tr-TR"/>
        </w:rPr>
      </w:pPr>
    </w:p>
    <w:p w14:paraId="2339434D" w14:textId="77777777" w:rsidR="00B51003" w:rsidRPr="00E20AF5" w:rsidRDefault="00B51003" w:rsidP="00B51003">
      <w:pPr>
        <w:pStyle w:val="BodyText"/>
        <w:jc w:val="both"/>
        <w:rPr>
          <w:lang w:val="tr-TR"/>
        </w:rPr>
      </w:pPr>
      <w:r w:rsidRPr="00E20AF5">
        <w:rPr>
          <w:lang w:val="tr-TR"/>
        </w:rPr>
        <w:t>Ayrıca, önerilen Projenin çevredeki diğer mevcut ve planlanan projelerle birlikte potansiyel birleşik etkilerini değerlendirmek için kümülatif etki değerlendirmesi de yapılmıştır. Sonuçlar aşağıdaki tabloda özetlenmiştir ve kümülatif etkilerin genel olarak küçük ila orta derecede olduğunu ve önemli bir kalıntı etki beklenmediğini göstermektedir.</w:t>
      </w:r>
    </w:p>
    <w:p w14:paraId="1A5045A6" w14:textId="34C82FD4" w:rsidR="005F6A3E" w:rsidRPr="00E20AF5" w:rsidRDefault="005F6A3E" w:rsidP="005F6A3E">
      <w:pPr>
        <w:pStyle w:val="Caption"/>
        <w:rPr>
          <w:lang w:val="tr-TR"/>
        </w:rPr>
      </w:pPr>
      <w:bookmarkStart w:id="67" w:name="_Toc212118710"/>
      <w:bookmarkStart w:id="68" w:name="_Toc212987658"/>
      <w:r w:rsidRPr="00E20AF5">
        <w:rPr>
          <w:lang w:val="tr-TR"/>
        </w:rPr>
        <w:lastRenderedPageBreak/>
        <w:t xml:space="preserve">Tablo </w:t>
      </w:r>
      <w:r w:rsidR="009C2364">
        <w:rPr>
          <w:lang w:val="tr-TR"/>
        </w:rPr>
        <w:t>3</w:t>
      </w:r>
      <w:r w:rsidRPr="00E20AF5">
        <w:rPr>
          <w:lang w:val="tr-TR"/>
        </w:rPr>
        <w:t>-</w:t>
      </w:r>
      <w:r w:rsidR="000D1D28" w:rsidRPr="00E20AF5">
        <w:rPr>
          <w:lang w:val="tr-TR"/>
        </w:rPr>
        <w:fldChar w:fldCharType="begin"/>
      </w:r>
      <w:r w:rsidR="000D1D28" w:rsidRPr="00E20AF5">
        <w:rPr>
          <w:lang w:val="tr-TR"/>
        </w:rPr>
        <w:instrText xml:space="preserve"> SEQ Table \* ARABIC \s 1 </w:instrText>
      </w:r>
      <w:r w:rsidR="000D1D28" w:rsidRPr="00E20AF5">
        <w:rPr>
          <w:lang w:val="tr-TR"/>
        </w:rPr>
        <w:fldChar w:fldCharType="separate"/>
      </w:r>
      <w:r w:rsidR="006719FE" w:rsidRPr="00E20AF5">
        <w:rPr>
          <w:noProof/>
          <w:lang w:val="tr-TR"/>
        </w:rPr>
        <w:t>5</w:t>
      </w:r>
      <w:r w:rsidR="000D1D28" w:rsidRPr="00E20AF5">
        <w:rPr>
          <w:lang w:val="tr-TR"/>
        </w:rPr>
        <w:fldChar w:fldCharType="end"/>
      </w:r>
      <w:r w:rsidRPr="00E20AF5">
        <w:rPr>
          <w:lang w:val="tr-TR"/>
        </w:rPr>
        <w:t xml:space="preserve"> Kümülatif Etki Değerlendirme Sonuçları</w:t>
      </w:r>
      <w:bookmarkEnd w:id="67"/>
      <w:bookmarkEnd w:id="68"/>
    </w:p>
    <w:tbl>
      <w:tblPr>
        <w:tblStyle w:val="ERMTable1"/>
        <w:tblW w:w="0" w:type="auto"/>
        <w:tblLook w:val="04A0" w:firstRow="1" w:lastRow="0" w:firstColumn="1" w:lastColumn="0" w:noHBand="0" w:noVBand="1"/>
      </w:tblPr>
      <w:tblGrid>
        <w:gridCol w:w="1963"/>
        <w:gridCol w:w="3188"/>
        <w:gridCol w:w="4482"/>
      </w:tblGrid>
      <w:tr w:rsidR="005F6A3E" w:rsidRPr="00E20AF5" w14:paraId="7FA2F538" w14:textId="77777777" w:rsidTr="005653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8CC2FB" w14:textId="77777777" w:rsidR="005F6A3E" w:rsidRPr="00E20AF5" w:rsidRDefault="005F6A3E" w:rsidP="00565311">
            <w:pPr>
              <w:pStyle w:val="BodyText"/>
              <w:rPr>
                <w:lang w:val="tr-TR"/>
              </w:rPr>
            </w:pPr>
            <w:r w:rsidRPr="00E20AF5">
              <w:rPr>
                <w:lang w:val="tr-TR"/>
              </w:rPr>
              <w:t>VEC</w:t>
            </w:r>
            <w:r w:rsidRPr="00E20AF5">
              <w:rPr>
                <w:rStyle w:val="FootnoteReference"/>
                <w:lang w:val="tr-TR"/>
              </w:rPr>
              <w:footnoteReference w:id="11"/>
            </w:r>
          </w:p>
        </w:tc>
        <w:tc>
          <w:tcPr>
            <w:tcW w:w="0" w:type="auto"/>
          </w:tcPr>
          <w:p w14:paraId="7720CA35" w14:textId="77777777" w:rsidR="005F6A3E" w:rsidRPr="00E20AF5" w:rsidRDefault="005F6A3E" w:rsidP="00565311">
            <w:pPr>
              <w:pStyle w:val="BodyText"/>
              <w:cnfStyle w:val="100000000000" w:firstRow="1" w:lastRow="0" w:firstColumn="0" w:lastColumn="0" w:oddVBand="0" w:evenVBand="0" w:oddHBand="0" w:evenHBand="0" w:firstRowFirstColumn="0" w:firstRowLastColumn="0" w:lastRowFirstColumn="0" w:lastRowLastColumn="0"/>
              <w:rPr>
                <w:lang w:val="tr-TR"/>
              </w:rPr>
            </w:pPr>
            <w:r w:rsidRPr="00E20AF5">
              <w:rPr>
                <w:lang w:val="tr-TR"/>
              </w:rPr>
              <w:t>Alıcı</w:t>
            </w:r>
          </w:p>
        </w:tc>
        <w:tc>
          <w:tcPr>
            <w:tcW w:w="0" w:type="auto"/>
          </w:tcPr>
          <w:p w14:paraId="3FFA47D8" w14:textId="77777777" w:rsidR="005F6A3E" w:rsidRPr="00E20AF5" w:rsidRDefault="005F6A3E" w:rsidP="00565311">
            <w:pPr>
              <w:pStyle w:val="BodyText"/>
              <w:cnfStyle w:val="100000000000" w:firstRow="1" w:lastRow="0" w:firstColumn="0" w:lastColumn="0" w:oddVBand="0" w:evenVBand="0" w:oddHBand="0" w:evenHBand="0" w:firstRowFirstColumn="0" w:firstRowLastColumn="0" w:lastRowFirstColumn="0" w:lastRowLastColumn="0"/>
              <w:rPr>
                <w:lang w:val="tr-TR"/>
              </w:rPr>
            </w:pPr>
            <w:r w:rsidRPr="00E20AF5">
              <w:rPr>
                <w:lang w:val="tr-TR"/>
              </w:rPr>
              <w:t>Mevcut/Planlanan Projelerle Birlikte Genel Etki Önemliliği</w:t>
            </w:r>
          </w:p>
        </w:tc>
      </w:tr>
      <w:tr w:rsidR="00223B57" w:rsidRPr="00E20AF5" w14:paraId="628D75C1" w14:textId="77777777" w:rsidTr="005653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A657B0" w14:textId="77777777" w:rsidR="00223B57" w:rsidRPr="00E20AF5" w:rsidRDefault="00223B57" w:rsidP="00223B57">
            <w:pPr>
              <w:pStyle w:val="BodyText"/>
              <w:rPr>
                <w:lang w:val="tr-TR"/>
              </w:rPr>
            </w:pPr>
            <w:r w:rsidRPr="00E20AF5">
              <w:rPr>
                <w:lang w:val="tr-TR"/>
              </w:rPr>
              <w:t>Hava Kalitesi</w:t>
            </w:r>
          </w:p>
        </w:tc>
        <w:tc>
          <w:tcPr>
            <w:tcW w:w="0" w:type="auto"/>
          </w:tcPr>
          <w:p w14:paraId="6D7EB59B" w14:textId="77777777" w:rsidR="00223B57" w:rsidRPr="00E20AF5" w:rsidRDefault="00223B57" w:rsidP="00223B57">
            <w:pPr>
              <w:pStyle w:val="BodyText"/>
              <w:cnfStyle w:val="000000100000" w:firstRow="0" w:lastRow="0" w:firstColumn="0" w:lastColumn="0" w:oddVBand="0" w:evenVBand="0" w:oddHBand="1" w:evenHBand="0" w:firstRowFirstColumn="0" w:firstRowLastColumn="0" w:lastRowFirstColumn="0" w:lastRowLastColumn="0"/>
              <w:rPr>
                <w:lang w:val="tr-TR"/>
              </w:rPr>
            </w:pPr>
            <w:r w:rsidRPr="00E20AF5">
              <w:rPr>
                <w:lang w:val="tr-TR"/>
              </w:rPr>
              <w:t>Yerel topluluklar</w:t>
            </w:r>
          </w:p>
        </w:tc>
        <w:tc>
          <w:tcPr>
            <w:tcW w:w="0" w:type="auto"/>
          </w:tcPr>
          <w:p w14:paraId="3109DDC4" w14:textId="1F3DE188" w:rsidR="00223B57" w:rsidRPr="00E20AF5" w:rsidRDefault="00223B57" w:rsidP="00223B57">
            <w:pPr>
              <w:pStyle w:val="BodyText"/>
              <w:cnfStyle w:val="000000100000" w:firstRow="0" w:lastRow="0" w:firstColumn="0" w:lastColumn="0" w:oddVBand="0" w:evenVBand="0" w:oddHBand="1" w:evenHBand="0" w:firstRowFirstColumn="0" w:firstRowLastColumn="0" w:lastRowFirstColumn="0" w:lastRowLastColumn="0"/>
              <w:rPr>
                <w:lang w:val="tr-TR"/>
              </w:rPr>
            </w:pPr>
            <w:r w:rsidRPr="00E20AF5">
              <w:rPr>
                <w:lang w:val="tr-TR"/>
              </w:rPr>
              <w:t>Önemsiz ila Az</w:t>
            </w:r>
          </w:p>
        </w:tc>
      </w:tr>
      <w:tr w:rsidR="00223B57" w:rsidRPr="00E20AF5" w14:paraId="1503EE2A" w14:textId="77777777" w:rsidTr="00565311">
        <w:tc>
          <w:tcPr>
            <w:cnfStyle w:val="001000000000" w:firstRow="0" w:lastRow="0" w:firstColumn="1" w:lastColumn="0" w:oddVBand="0" w:evenVBand="0" w:oddHBand="0" w:evenHBand="0" w:firstRowFirstColumn="0" w:firstRowLastColumn="0" w:lastRowFirstColumn="0" w:lastRowLastColumn="0"/>
            <w:tcW w:w="0" w:type="auto"/>
          </w:tcPr>
          <w:p w14:paraId="67EB46E0" w14:textId="77777777" w:rsidR="00223B57" w:rsidRPr="00E20AF5" w:rsidRDefault="00223B57" w:rsidP="00223B57">
            <w:pPr>
              <w:pStyle w:val="BodyText"/>
              <w:rPr>
                <w:lang w:val="tr-TR"/>
              </w:rPr>
            </w:pPr>
            <w:r w:rsidRPr="00E20AF5">
              <w:rPr>
                <w:lang w:val="tr-TR"/>
              </w:rPr>
              <w:t>Toprak</w:t>
            </w:r>
          </w:p>
        </w:tc>
        <w:tc>
          <w:tcPr>
            <w:tcW w:w="0" w:type="auto"/>
          </w:tcPr>
          <w:p w14:paraId="480AF071" w14:textId="77777777" w:rsidR="00223B57" w:rsidRPr="00E20AF5" w:rsidRDefault="00223B57" w:rsidP="00223B57">
            <w:pPr>
              <w:pStyle w:val="BodyText"/>
              <w:cnfStyle w:val="000000000000" w:firstRow="0" w:lastRow="0" w:firstColumn="0" w:lastColumn="0" w:oddVBand="0" w:evenVBand="0" w:oddHBand="0" w:evenHBand="0" w:firstRowFirstColumn="0" w:firstRowLastColumn="0" w:lastRowFirstColumn="0" w:lastRowLastColumn="0"/>
              <w:rPr>
                <w:lang w:val="tr-TR"/>
              </w:rPr>
            </w:pPr>
            <w:r w:rsidRPr="00E20AF5">
              <w:rPr>
                <w:lang w:val="tr-TR"/>
              </w:rPr>
              <w:t>Toprak kaynakları</w:t>
            </w:r>
          </w:p>
        </w:tc>
        <w:tc>
          <w:tcPr>
            <w:tcW w:w="0" w:type="auto"/>
          </w:tcPr>
          <w:p w14:paraId="66B6FC8F" w14:textId="75171A2F" w:rsidR="00223B57" w:rsidRPr="00E20AF5" w:rsidRDefault="00223B57" w:rsidP="00223B57">
            <w:pPr>
              <w:pStyle w:val="BodyText"/>
              <w:cnfStyle w:val="000000000000" w:firstRow="0" w:lastRow="0" w:firstColumn="0" w:lastColumn="0" w:oddVBand="0" w:evenVBand="0" w:oddHBand="0" w:evenHBand="0" w:firstRowFirstColumn="0" w:firstRowLastColumn="0" w:lastRowFirstColumn="0" w:lastRowLastColumn="0"/>
              <w:rPr>
                <w:lang w:val="tr-TR"/>
              </w:rPr>
            </w:pPr>
            <w:r w:rsidRPr="00E20AF5">
              <w:rPr>
                <w:lang w:val="tr-TR"/>
              </w:rPr>
              <w:t>Önemsiz ila Az</w:t>
            </w:r>
          </w:p>
        </w:tc>
      </w:tr>
      <w:tr w:rsidR="00223B57" w:rsidRPr="00E20AF5" w14:paraId="3E129E80" w14:textId="77777777" w:rsidTr="005653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D49088" w14:textId="77777777" w:rsidR="00223B57" w:rsidRPr="00E20AF5" w:rsidRDefault="00223B57" w:rsidP="00223B57">
            <w:pPr>
              <w:pStyle w:val="BodyText"/>
              <w:rPr>
                <w:lang w:val="tr-TR"/>
              </w:rPr>
            </w:pPr>
            <w:r w:rsidRPr="00E20AF5">
              <w:rPr>
                <w:lang w:val="tr-TR"/>
              </w:rPr>
              <w:t>Hidroloji ve Hidrojeoloji</w:t>
            </w:r>
          </w:p>
        </w:tc>
        <w:tc>
          <w:tcPr>
            <w:tcW w:w="0" w:type="auto"/>
          </w:tcPr>
          <w:p w14:paraId="3FB991FD" w14:textId="77777777" w:rsidR="00223B57" w:rsidRPr="00E20AF5" w:rsidRDefault="00223B57" w:rsidP="00223B57">
            <w:pPr>
              <w:pStyle w:val="BodyText"/>
              <w:cnfStyle w:val="000000100000" w:firstRow="0" w:lastRow="0" w:firstColumn="0" w:lastColumn="0" w:oddVBand="0" w:evenVBand="0" w:oddHBand="1" w:evenHBand="0" w:firstRowFirstColumn="0" w:firstRowLastColumn="0" w:lastRowFirstColumn="0" w:lastRowLastColumn="0"/>
              <w:rPr>
                <w:lang w:val="tr-TR"/>
              </w:rPr>
            </w:pPr>
            <w:r w:rsidRPr="00E20AF5">
              <w:rPr>
                <w:lang w:val="tr-TR"/>
              </w:rPr>
              <w:t>İşçiler, yerel topluluklar, yüzey ve yeraltı suları</w:t>
            </w:r>
          </w:p>
        </w:tc>
        <w:tc>
          <w:tcPr>
            <w:tcW w:w="0" w:type="auto"/>
          </w:tcPr>
          <w:p w14:paraId="4D2275EB" w14:textId="290CDF41" w:rsidR="00223B57" w:rsidRPr="00E20AF5" w:rsidRDefault="00223B57" w:rsidP="00223B57">
            <w:pPr>
              <w:pStyle w:val="BodyText"/>
              <w:cnfStyle w:val="000000100000" w:firstRow="0" w:lastRow="0" w:firstColumn="0" w:lastColumn="0" w:oddVBand="0" w:evenVBand="0" w:oddHBand="1" w:evenHBand="0" w:firstRowFirstColumn="0" w:firstRowLastColumn="0" w:lastRowFirstColumn="0" w:lastRowLastColumn="0"/>
              <w:rPr>
                <w:lang w:val="tr-TR"/>
              </w:rPr>
            </w:pPr>
            <w:r w:rsidRPr="00E20AF5">
              <w:rPr>
                <w:lang w:val="tr-TR"/>
              </w:rPr>
              <w:t>Önemsiz ila Az</w:t>
            </w:r>
          </w:p>
        </w:tc>
      </w:tr>
      <w:tr w:rsidR="00223B57" w:rsidRPr="00E20AF5" w14:paraId="771E3F2B" w14:textId="77777777" w:rsidTr="00565311">
        <w:tc>
          <w:tcPr>
            <w:cnfStyle w:val="001000000000" w:firstRow="0" w:lastRow="0" w:firstColumn="1" w:lastColumn="0" w:oddVBand="0" w:evenVBand="0" w:oddHBand="0" w:evenHBand="0" w:firstRowFirstColumn="0" w:firstRowLastColumn="0" w:lastRowFirstColumn="0" w:lastRowLastColumn="0"/>
            <w:tcW w:w="0" w:type="auto"/>
          </w:tcPr>
          <w:p w14:paraId="6B575E14" w14:textId="77777777" w:rsidR="00223B57" w:rsidRPr="00E20AF5" w:rsidRDefault="00223B57" w:rsidP="00223B57">
            <w:pPr>
              <w:pStyle w:val="BodyText"/>
              <w:rPr>
                <w:lang w:val="tr-TR"/>
              </w:rPr>
            </w:pPr>
            <w:r w:rsidRPr="00E20AF5">
              <w:rPr>
                <w:lang w:val="tr-TR"/>
              </w:rPr>
              <w:t>Manzara ve görsel</w:t>
            </w:r>
          </w:p>
        </w:tc>
        <w:tc>
          <w:tcPr>
            <w:tcW w:w="0" w:type="auto"/>
          </w:tcPr>
          <w:p w14:paraId="11C10D58" w14:textId="77777777" w:rsidR="00223B57" w:rsidRPr="00E20AF5" w:rsidRDefault="00223B57" w:rsidP="00223B57">
            <w:pPr>
              <w:pStyle w:val="BodyText"/>
              <w:cnfStyle w:val="000000000000" w:firstRow="0" w:lastRow="0" w:firstColumn="0" w:lastColumn="0" w:oddVBand="0" w:evenVBand="0" w:oddHBand="0" w:evenHBand="0" w:firstRowFirstColumn="0" w:firstRowLastColumn="0" w:lastRowFirstColumn="0" w:lastRowLastColumn="0"/>
              <w:rPr>
                <w:lang w:val="tr-TR"/>
              </w:rPr>
            </w:pPr>
            <w:r w:rsidRPr="00E20AF5">
              <w:rPr>
                <w:lang w:val="tr-TR"/>
              </w:rPr>
              <w:t>Yerel topluluklar</w:t>
            </w:r>
          </w:p>
        </w:tc>
        <w:tc>
          <w:tcPr>
            <w:tcW w:w="0" w:type="auto"/>
          </w:tcPr>
          <w:p w14:paraId="3629A7FC" w14:textId="64B57CC6" w:rsidR="00223B57" w:rsidRPr="00E20AF5" w:rsidRDefault="00223B57" w:rsidP="00223B57">
            <w:pPr>
              <w:pStyle w:val="BodyText"/>
              <w:cnfStyle w:val="000000000000" w:firstRow="0" w:lastRow="0" w:firstColumn="0" w:lastColumn="0" w:oddVBand="0" w:evenVBand="0" w:oddHBand="0" w:evenHBand="0" w:firstRowFirstColumn="0" w:firstRowLastColumn="0" w:lastRowFirstColumn="0" w:lastRowLastColumn="0"/>
              <w:rPr>
                <w:lang w:val="tr-TR"/>
              </w:rPr>
            </w:pPr>
            <w:r w:rsidRPr="00E20AF5">
              <w:rPr>
                <w:lang w:val="tr-TR"/>
              </w:rPr>
              <w:t>Orta</w:t>
            </w:r>
          </w:p>
        </w:tc>
      </w:tr>
      <w:tr w:rsidR="00223B57" w:rsidRPr="00E20AF5" w14:paraId="3C20D7F8" w14:textId="77777777" w:rsidTr="005653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6A3F8B" w14:textId="77777777" w:rsidR="00223B57" w:rsidRPr="00E20AF5" w:rsidRDefault="00223B57" w:rsidP="00223B57">
            <w:pPr>
              <w:pStyle w:val="BodyText"/>
              <w:rPr>
                <w:lang w:val="tr-TR"/>
              </w:rPr>
            </w:pPr>
            <w:r w:rsidRPr="00E20AF5">
              <w:rPr>
                <w:lang w:val="tr-TR"/>
              </w:rPr>
              <w:t>Habitat ve flora</w:t>
            </w:r>
          </w:p>
        </w:tc>
        <w:tc>
          <w:tcPr>
            <w:tcW w:w="0" w:type="auto"/>
          </w:tcPr>
          <w:p w14:paraId="1D96298C" w14:textId="77777777" w:rsidR="00223B57" w:rsidRPr="00E20AF5" w:rsidRDefault="00223B57" w:rsidP="00223B57">
            <w:pPr>
              <w:pStyle w:val="Tabletextcentered"/>
              <w:cnfStyle w:val="000000100000" w:firstRow="0" w:lastRow="0" w:firstColumn="0" w:lastColumn="0" w:oddVBand="0" w:evenVBand="0" w:oddHBand="1" w:evenHBand="0" w:firstRowFirstColumn="0" w:firstRowLastColumn="0" w:lastRowFirstColumn="0" w:lastRowLastColumn="0"/>
              <w:rPr>
                <w:lang w:val="tr-TR"/>
              </w:rPr>
            </w:pPr>
            <w:proofErr w:type="spellStart"/>
            <w:r w:rsidRPr="00E20AF5">
              <w:rPr>
                <w:lang w:val="tr-TR"/>
              </w:rPr>
              <w:t>Pinus</w:t>
            </w:r>
            <w:proofErr w:type="spellEnd"/>
            <w:r w:rsidRPr="00E20AF5">
              <w:rPr>
                <w:lang w:val="tr-TR"/>
              </w:rPr>
              <w:t xml:space="preserve"> </w:t>
            </w:r>
            <w:proofErr w:type="spellStart"/>
            <w:r w:rsidRPr="00E20AF5">
              <w:rPr>
                <w:lang w:val="tr-TR"/>
              </w:rPr>
              <w:t>brutia</w:t>
            </w:r>
            <w:proofErr w:type="spellEnd"/>
            <w:r w:rsidRPr="00E20AF5">
              <w:rPr>
                <w:lang w:val="tr-TR"/>
              </w:rPr>
              <w:t xml:space="preserve"> ormanlık alanı</w:t>
            </w:r>
          </w:p>
          <w:p w14:paraId="7201D75D" w14:textId="24C4B3C8" w:rsidR="00223B57" w:rsidRPr="00E20AF5" w:rsidRDefault="00223B57" w:rsidP="00223B57">
            <w:pPr>
              <w:pStyle w:val="BodyText"/>
              <w:cnfStyle w:val="000000100000" w:firstRow="0" w:lastRow="0" w:firstColumn="0" w:lastColumn="0" w:oddVBand="0" w:evenVBand="0" w:oddHBand="1" w:evenHBand="0" w:firstRowFirstColumn="0" w:firstRowLastColumn="0" w:lastRowFirstColumn="0" w:lastRowLastColumn="0"/>
              <w:rPr>
                <w:lang w:val="tr-TR"/>
              </w:rPr>
            </w:pPr>
            <w:r w:rsidRPr="00E20AF5">
              <w:rPr>
                <w:lang w:val="tr-TR"/>
              </w:rPr>
              <w:t>Endemik flora türleri (LC)</w:t>
            </w:r>
          </w:p>
        </w:tc>
        <w:tc>
          <w:tcPr>
            <w:tcW w:w="0" w:type="auto"/>
          </w:tcPr>
          <w:p w14:paraId="4BB00E49" w14:textId="5124F178" w:rsidR="00223B57" w:rsidRPr="00E20AF5" w:rsidRDefault="00223B57" w:rsidP="00223B57">
            <w:pPr>
              <w:pStyle w:val="BodyText"/>
              <w:cnfStyle w:val="000000100000" w:firstRow="0" w:lastRow="0" w:firstColumn="0" w:lastColumn="0" w:oddVBand="0" w:evenVBand="0" w:oddHBand="1" w:evenHBand="0" w:firstRowFirstColumn="0" w:firstRowLastColumn="0" w:lastRowFirstColumn="0" w:lastRowLastColumn="0"/>
              <w:rPr>
                <w:lang w:val="tr-TR"/>
              </w:rPr>
            </w:pPr>
            <w:r w:rsidRPr="00E20AF5">
              <w:rPr>
                <w:lang w:val="tr-TR"/>
              </w:rPr>
              <w:t>Küçük</w:t>
            </w:r>
          </w:p>
        </w:tc>
      </w:tr>
      <w:tr w:rsidR="00223B57" w:rsidRPr="00E20AF5" w14:paraId="6492447A" w14:textId="77777777" w:rsidTr="00565311">
        <w:tc>
          <w:tcPr>
            <w:cnfStyle w:val="001000000000" w:firstRow="0" w:lastRow="0" w:firstColumn="1" w:lastColumn="0" w:oddVBand="0" w:evenVBand="0" w:oddHBand="0" w:evenHBand="0" w:firstRowFirstColumn="0" w:firstRowLastColumn="0" w:lastRowFirstColumn="0" w:lastRowLastColumn="0"/>
            <w:tcW w:w="0" w:type="auto"/>
          </w:tcPr>
          <w:p w14:paraId="530A0994" w14:textId="77777777" w:rsidR="00223B57" w:rsidRPr="00E20AF5" w:rsidRDefault="00223B57" w:rsidP="00223B57">
            <w:pPr>
              <w:pStyle w:val="BodyText"/>
              <w:rPr>
                <w:lang w:val="tr-TR"/>
              </w:rPr>
            </w:pPr>
            <w:r w:rsidRPr="00E20AF5">
              <w:rPr>
                <w:lang w:val="tr-TR"/>
              </w:rPr>
              <w:t>Fauna</w:t>
            </w:r>
          </w:p>
        </w:tc>
        <w:tc>
          <w:tcPr>
            <w:tcW w:w="0" w:type="auto"/>
          </w:tcPr>
          <w:p w14:paraId="431E4D5B" w14:textId="77777777" w:rsidR="00223B57" w:rsidRPr="00E20AF5" w:rsidRDefault="00223B57" w:rsidP="00223B57">
            <w:pPr>
              <w:pStyle w:val="BodyText"/>
              <w:cnfStyle w:val="000000000000" w:firstRow="0" w:lastRow="0" w:firstColumn="0" w:lastColumn="0" w:oddVBand="0" w:evenVBand="0" w:oddHBand="0" w:evenHBand="0" w:firstRowFirstColumn="0" w:firstRowLastColumn="0" w:lastRowFirstColumn="0" w:lastRowLastColumn="0"/>
              <w:rPr>
                <w:lang w:val="tr-TR"/>
              </w:rPr>
            </w:pPr>
            <w:r w:rsidRPr="00E20AF5">
              <w:rPr>
                <w:lang w:val="tr-TR"/>
              </w:rPr>
              <w:t>Kuşlar, yarasalar, küçük memeliler, sürüngenler</w:t>
            </w:r>
          </w:p>
        </w:tc>
        <w:tc>
          <w:tcPr>
            <w:tcW w:w="0" w:type="auto"/>
          </w:tcPr>
          <w:p w14:paraId="7C8A66AF" w14:textId="5367334C" w:rsidR="00223B57" w:rsidRPr="00E20AF5" w:rsidRDefault="00223B57" w:rsidP="00223B57">
            <w:pPr>
              <w:pStyle w:val="BodyText"/>
              <w:cnfStyle w:val="000000000000" w:firstRow="0" w:lastRow="0" w:firstColumn="0" w:lastColumn="0" w:oddVBand="0" w:evenVBand="0" w:oddHBand="0" w:evenHBand="0" w:firstRowFirstColumn="0" w:firstRowLastColumn="0" w:lastRowFirstColumn="0" w:lastRowLastColumn="0"/>
              <w:rPr>
                <w:lang w:val="tr-TR"/>
              </w:rPr>
            </w:pPr>
            <w:r w:rsidRPr="00E20AF5">
              <w:rPr>
                <w:lang w:val="tr-TR"/>
              </w:rPr>
              <w:t>Önemsiz ila Az</w:t>
            </w:r>
          </w:p>
        </w:tc>
      </w:tr>
      <w:tr w:rsidR="005F6A3E" w:rsidRPr="00E20AF5" w14:paraId="7AA94520" w14:textId="77777777" w:rsidTr="005653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59F4BB" w14:textId="77777777" w:rsidR="005F6A3E" w:rsidRPr="00E20AF5" w:rsidRDefault="005F6A3E" w:rsidP="00565311">
            <w:pPr>
              <w:pStyle w:val="BodyText"/>
              <w:rPr>
                <w:lang w:val="tr-TR"/>
              </w:rPr>
            </w:pPr>
            <w:r w:rsidRPr="00E20AF5">
              <w:rPr>
                <w:lang w:val="tr-TR"/>
              </w:rPr>
              <w:t>Yerel topluluklar</w:t>
            </w:r>
          </w:p>
        </w:tc>
        <w:tc>
          <w:tcPr>
            <w:tcW w:w="0" w:type="auto"/>
          </w:tcPr>
          <w:p w14:paraId="480E7FCD" w14:textId="77777777" w:rsidR="005F6A3E" w:rsidRPr="00E20AF5" w:rsidRDefault="005F6A3E" w:rsidP="00565311">
            <w:pPr>
              <w:pStyle w:val="BodyText"/>
              <w:cnfStyle w:val="000000100000" w:firstRow="0" w:lastRow="0" w:firstColumn="0" w:lastColumn="0" w:oddVBand="0" w:evenVBand="0" w:oddHBand="1" w:evenHBand="0" w:firstRowFirstColumn="0" w:firstRowLastColumn="0" w:lastRowFirstColumn="0" w:lastRowLastColumn="0"/>
              <w:rPr>
                <w:lang w:val="tr-TR"/>
              </w:rPr>
            </w:pPr>
            <w:r w:rsidRPr="00E20AF5">
              <w:rPr>
                <w:lang w:val="tr-TR"/>
              </w:rPr>
              <w:t xml:space="preserve">Projeden etkilenen haneler ve geçim kaynakları </w:t>
            </w:r>
          </w:p>
        </w:tc>
        <w:tc>
          <w:tcPr>
            <w:tcW w:w="0" w:type="auto"/>
          </w:tcPr>
          <w:p w14:paraId="6F49BB74" w14:textId="77777777" w:rsidR="005F6A3E" w:rsidRPr="00E20AF5" w:rsidRDefault="005F6A3E" w:rsidP="00565311">
            <w:pPr>
              <w:pStyle w:val="BodyText"/>
              <w:cnfStyle w:val="000000100000" w:firstRow="0" w:lastRow="0" w:firstColumn="0" w:lastColumn="0" w:oddVBand="0" w:evenVBand="0" w:oddHBand="1" w:evenHBand="0" w:firstRowFirstColumn="0" w:firstRowLastColumn="0" w:lastRowFirstColumn="0" w:lastRowLastColumn="0"/>
              <w:rPr>
                <w:lang w:val="tr-TR"/>
              </w:rPr>
            </w:pPr>
            <w:r w:rsidRPr="00E20AF5">
              <w:rPr>
                <w:lang w:val="tr-TR"/>
              </w:rPr>
              <w:t>Küçük ila Orta</w:t>
            </w:r>
          </w:p>
        </w:tc>
      </w:tr>
    </w:tbl>
    <w:p w14:paraId="10B4DAA3" w14:textId="77777777" w:rsidR="000C1930" w:rsidRPr="00E20AF5" w:rsidRDefault="000C1930" w:rsidP="009C4A9A">
      <w:pPr>
        <w:pStyle w:val="BodyText"/>
        <w:rPr>
          <w:lang w:val="tr-TR"/>
        </w:rPr>
      </w:pPr>
    </w:p>
    <w:p w14:paraId="2E7243B6" w14:textId="7A33C720" w:rsidR="0060249B" w:rsidRPr="00E20AF5" w:rsidRDefault="00223B57" w:rsidP="009C4A9A">
      <w:pPr>
        <w:pStyle w:val="BodyText"/>
        <w:rPr>
          <w:lang w:val="tr-TR"/>
        </w:rPr>
      </w:pPr>
      <w:r w:rsidRPr="00E20AF5">
        <w:rPr>
          <w:lang w:val="tr-TR"/>
        </w:rPr>
        <w:t xml:space="preserve">Yukarıda açıklanan </w:t>
      </w:r>
      <w:r w:rsidR="009C4A9A" w:rsidRPr="00E20AF5">
        <w:rPr>
          <w:lang w:val="tr-TR"/>
        </w:rPr>
        <w:t>çevresel ve sosyal sorunların yönetimi için, Projenin inşaat ve işletme aşamalarında aşağıdaki hafifletici önlemler uygulanacaktır.</w:t>
      </w:r>
    </w:p>
    <w:p w14:paraId="129C63D1" w14:textId="77777777" w:rsidR="00212141" w:rsidRPr="00E20AF5" w:rsidRDefault="00212141" w:rsidP="00212141">
      <w:pPr>
        <w:spacing w:after="120"/>
        <w:jc w:val="both"/>
        <w:rPr>
          <w:lang w:val="tr-TR"/>
        </w:rPr>
        <w:sectPr w:rsidR="00212141" w:rsidRPr="00E20AF5" w:rsidSect="00212141">
          <w:footerReference w:type="first" r:id="rId42"/>
          <w:pgSz w:w="11909" w:h="16834" w:code="9"/>
          <w:pgMar w:top="1138" w:right="1138" w:bottom="1138" w:left="1138" w:header="562" w:footer="374" w:gutter="0"/>
          <w:cols w:sep="1" w:space="380"/>
          <w:docGrid w:linePitch="360"/>
        </w:sectPr>
      </w:pPr>
    </w:p>
    <w:p w14:paraId="23FB46E2" w14:textId="79F251AF" w:rsidR="000D1D28" w:rsidRPr="00E20AF5" w:rsidRDefault="000D1D28" w:rsidP="004238A4">
      <w:pPr>
        <w:pStyle w:val="Caption"/>
        <w:rPr>
          <w:lang w:val="tr-TR"/>
        </w:rPr>
      </w:pPr>
      <w:bookmarkStart w:id="69" w:name="_Toc212987659"/>
      <w:proofErr w:type="gramStart"/>
      <w:r w:rsidRPr="2552663E">
        <w:rPr>
          <w:lang w:val="tr-TR"/>
        </w:rPr>
        <w:lastRenderedPageBreak/>
        <w:t>Tablo -</w:t>
      </w:r>
      <w:proofErr w:type="gramEnd"/>
      <w:r w:rsidRPr="2552663E">
        <w:rPr>
          <w:lang w:val="tr-TR"/>
        </w:rPr>
        <w:fldChar w:fldCharType="begin"/>
      </w:r>
      <w:r w:rsidRPr="2552663E">
        <w:rPr>
          <w:lang w:val="tr-TR"/>
        </w:rPr>
        <w:instrText xml:space="preserve"> STYLEREF 1 \s </w:instrText>
      </w:r>
      <w:r w:rsidRPr="2552663E">
        <w:rPr>
          <w:lang w:val="tr-TR"/>
        </w:rPr>
        <w:fldChar w:fldCharType="separate"/>
      </w:r>
      <w:r w:rsidR="006719FE" w:rsidRPr="2552663E">
        <w:rPr>
          <w:noProof/>
          <w:lang w:val="tr-TR"/>
        </w:rPr>
        <w:t>3</w:t>
      </w:r>
      <w:r w:rsidRPr="2552663E">
        <w:rPr>
          <w:lang w:val="tr-TR"/>
        </w:rPr>
        <w:fldChar w:fldCharType="end"/>
      </w:r>
      <w:r w:rsidRPr="2552663E">
        <w:rPr>
          <w:lang w:val="tr-TR"/>
        </w:rPr>
        <w:fldChar w:fldCharType="begin"/>
      </w:r>
      <w:r w:rsidRPr="2552663E">
        <w:rPr>
          <w:lang w:val="tr-TR"/>
        </w:rPr>
        <w:instrText xml:space="preserve"> SEQ Table \* ARABIC \s 1 </w:instrText>
      </w:r>
      <w:r w:rsidRPr="2552663E">
        <w:rPr>
          <w:lang w:val="tr-TR"/>
        </w:rPr>
        <w:fldChar w:fldCharType="separate"/>
      </w:r>
      <w:r w:rsidR="006719FE" w:rsidRPr="2552663E">
        <w:rPr>
          <w:noProof/>
          <w:lang w:val="tr-TR"/>
        </w:rPr>
        <w:t>6</w:t>
      </w:r>
      <w:r w:rsidRPr="2552663E">
        <w:rPr>
          <w:lang w:val="tr-TR"/>
        </w:rPr>
        <w:fldChar w:fldCharType="end"/>
      </w:r>
      <w:r w:rsidRPr="2552663E">
        <w:rPr>
          <w:lang w:val="tr-TR"/>
        </w:rPr>
        <w:t xml:space="preserve"> Arturna </w:t>
      </w:r>
      <w:r w:rsidR="73A1B893" w:rsidRPr="2552663E">
        <w:rPr>
          <w:lang w:val="tr-TR"/>
        </w:rPr>
        <w:t>RES</w:t>
      </w:r>
      <w:r w:rsidRPr="2552663E">
        <w:rPr>
          <w:lang w:val="tr-TR"/>
        </w:rPr>
        <w:t xml:space="preserve"> İÇİN ÖNERİLEN AZALTMA ÖNLEMLERİ</w:t>
      </w:r>
      <w:bookmarkEnd w:id="69"/>
    </w:p>
    <w:tbl>
      <w:tblPr>
        <w:tblStyle w:val="ERMTable1"/>
        <w:tblW w:w="4904" w:type="pct"/>
        <w:tblLook w:val="04A0" w:firstRow="1" w:lastRow="0" w:firstColumn="1" w:lastColumn="0" w:noHBand="0" w:noVBand="1"/>
      </w:tblPr>
      <w:tblGrid>
        <w:gridCol w:w="1842"/>
        <w:gridCol w:w="19280"/>
      </w:tblGrid>
      <w:tr w:rsidR="007F7A45" w:rsidRPr="00E20AF5" w14:paraId="6232C88A" w14:textId="77777777" w:rsidTr="25526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7EC3EDD0" w14:textId="77777777" w:rsidR="007F7A45" w:rsidRPr="00E20AF5" w:rsidRDefault="007F7A45" w:rsidP="000618FE">
            <w:pPr>
              <w:spacing w:after="120"/>
              <w:jc w:val="both"/>
              <w:rPr>
                <w:sz w:val="18"/>
                <w:szCs w:val="18"/>
                <w:lang w:val="tr-TR"/>
              </w:rPr>
            </w:pPr>
            <w:r w:rsidRPr="00E20AF5">
              <w:rPr>
                <w:sz w:val="18"/>
                <w:szCs w:val="18"/>
                <w:lang w:val="tr-TR"/>
              </w:rPr>
              <w:t>Konu</w:t>
            </w:r>
          </w:p>
        </w:tc>
        <w:tc>
          <w:tcPr>
            <w:tcW w:w="4564" w:type="pct"/>
          </w:tcPr>
          <w:p w14:paraId="3D8740B8" w14:textId="77777777" w:rsidR="007F7A45" w:rsidRPr="00E20AF5" w:rsidRDefault="007F7A45" w:rsidP="000618FE">
            <w:pPr>
              <w:spacing w:after="120"/>
              <w:jc w:val="both"/>
              <w:cnfStyle w:val="100000000000" w:firstRow="1"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Önerilen Azaltıcı Önlemler</w:t>
            </w:r>
          </w:p>
        </w:tc>
      </w:tr>
      <w:tr w:rsidR="007F7A45" w:rsidRPr="00E20AF5" w14:paraId="7839EA76" w14:textId="77777777" w:rsidTr="25526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5144325E" w14:textId="77777777" w:rsidR="007F7A45" w:rsidRPr="00E20AF5" w:rsidRDefault="007F7A45" w:rsidP="000618FE">
            <w:pPr>
              <w:spacing w:after="120"/>
              <w:jc w:val="both"/>
              <w:rPr>
                <w:b/>
                <w:bCs/>
                <w:sz w:val="18"/>
                <w:szCs w:val="18"/>
                <w:lang w:val="tr-TR"/>
              </w:rPr>
            </w:pPr>
            <w:r w:rsidRPr="00E20AF5">
              <w:rPr>
                <w:b/>
                <w:bCs/>
                <w:sz w:val="18"/>
                <w:szCs w:val="18"/>
                <w:lang w:val="tr-TR"/>
              </w:rPr>
              <w:t>Hava Kalitesi</w:t>
            </w:r>
          </w:p>
        </w:tc>
        <w:tc>
          <w:tcPr>
            <w:tcW w:w="4564" w:type="pct"/>
          </w:tcPr>
          <w:p w14:paraId="404D30FE"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 xml:space="preserve">Hava ve Toz Emisyonları </w:t>
            </w:r>
          </w:p>
          <w:p w14:paraId="5C8942E8"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İnşaat faaliyetleri sırasında düzenli hava kalitesi izlemesi yapılacaktır.</w:t>
            </w:r>
          </w:p>
          <w:p w14:paraId="18D8AFF3"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 xml:space="preserve">Özellikle kuru ve </w:t>
            </w:r>
            <w:proofErr w:type="gramStart"/>
            <w:r w:rsidRPr="00A14936">
              <w:rPr>
                <w:sz w:val="18"/>
                <w:szCs w:val="18"/>
                <w:lang w:val="tr-TR"/>
              </w:rPr>
              <w:t>rüzgarlı</w:t>
            </w:r>
            <w:proofErr w:type="gramEnd"/>
            <w:r w:rsidRPr="00A14936">
              <w:rPr>
                <w:sz w:val="18"/>
                <w:szCs w:val="18"/>
                <w:lang w:val="tr-TR"/>
              </w:rPr>
              <w:t xml:space="preserve"> dönemlerde hafriyat faaliyetleri sınırlandırılacaktır.</w:t>
            </w:r>
          </w:p>
          <w:p w14:paraId="4BE2C5CF"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Kullanılmadığında makineler ve araçlar kapatılacaktır.</w:t>
            </w:r>
          </w:p>
          <w:p w14:paraId="55CB6972"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Makine ve toz oluşturan faaliyetlerin mümkün olduğunca alıcıların uzağında yer alacağı şekilde şantiye düzeni planlanacaktır.</w:t>
            </w:r>
          </w:p>
          <w:p w14:paraId="77990CAF"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Şantiyede yeniden kullanılmayacaksa, toz üretme potansiyeli olan malzemeleri mümkün olan en kısa sürede şantiyeden uzaklaştırmak. Bu malzemeler şantiyede yeniden kullanılacaksa, gerekli önlemler alınacaktır.</w:t>
            </w:r>
          </w:p>
          <w:p w14:paraId="45888059"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Etkili toz/partikül madde bastırma/azaltma için şantiyede yeterli su temini sağlamak, mümkün ve uygun olduğunda içilemeyen su kullanılacaktır.</w:t>
            </w:r>
          </w:p>
          <w:p w14:paraId="20B0AA07"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Kuru hava koşullarında tozlu yüzeylerin ve depolama yığınları nemlendirilecektir.</w:t>
            </w:r>
          </w:p>
          <w:p w14:paraId="3477A443"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Konveyörler, yükleme kepçeleri, huniler ve diğer yükleme veya taşıma ekipmanlarından düşme yüksekliklerini en aza indirilecek ve uygun olduğunda bu tür ekipmanlarda ince su püskürtme kullanılacaktır.</w:t>
            </w:r>
          </w:p>
          <w:p w14:paraId="6CE57062"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Kamyon yükleri örtülecektir.</w:t>
            </w:r>
          </w:p>
          <w:p w14:paraId="39155BD5"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Şantiye alanından ayrılırken kamyon tekerleklerinin temizlenecektir.</w:t>
            </w:r>
          </w:p>
          <w:p w14:paraId="0370DA84"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Egzoz sınırlarına uyumu sağlamak için araç emisyonlarının rutin olarak test edilecektir.</w:t>
            </w:r>
          </w:p>
          <w:p w14:paraId="1B7BAF28" w14:textId="77777777" w:rsidR="00A14936" w:rsidRPr="00A14936" w:rsidRDefault="00A14936" w:rsidP="00A1493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A14936">
              <w:rPr>
                <w:sz w:val="18"/>
                <w:szCs w:val="18"/>
                <w:lang w:val="tr-TR"/>
              </w:rPr>
              <w:t>Operatörler ve sürücüler için faaliyetleri sırasında kirletici emisyonların oluşumu konusunda farkındalık eğitimi verilecektir.</w:t>
            </w:r>
          </w:p>
          <w:p w14:paraId="0EB941FB"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Sera Gazı Emisyonları</w:t>
            </w:r>
          </w:p>
          <w:p w14:paraId="7424E710"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Araç ve makinelerin gereksiz yere rölantide çalıştırılması önlenecek, kullanılmadıkları zaman ekipmanların kapatılması sağlanacaktır.</w:t>
            </w:r>
          </w:p>
          <w:p w14:paraId="46C14972"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Yakıt verimliliğini artırmak ve emisyonları azaltmak için hız sınırlarına ve ağırlık düzenlemelerine uyulacaktır.</w:t>
            </w:r>
          </w:p>
          <w:p w14:paraId="002B8557"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Yakıt verimliliği yüksek sürüş uygulamalarını teşvik etmek için personele eko-sürüş (ileri sürüş) eğitimi verilecektir.</w:t>
            </w:r>
          </w:p>
          <w:p w14:paraId="20A715CD"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Araçların verimli çalışmasını sağlamak için düzenli araç bakımı, muayeneleri ve emisyon testleri yapılacaktır.</w:t>
            </w:r>
          </w:p>
          <w:p w14:paraId="44FC1FFB"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Motor performansını en üst düzeyde tutmak ve emisyonları en aza indirmek için yakıt filtreleri düzenli aralıklarla değiştirilecektir.</w:t>
            </w:r>
          </w:p>
          <w:p w14:paraId="1763C57D"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Proje, genel karbon ayak izini azaltmak için mümkün olduğunca düşük karbonlu malzemeler kullanmaya çalışacaktır.</w:t>
            </w:r>
          </w:p>
          <w:p w14:paraId="699C1610"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Proje faaliyetlerinden kaynaklanan doğrudan ve dolaylı sera gazı emisyonlarını azaltmak için Kaynak Verimliliği ve Kirlilik Önleme Planı uygulanacaktır.</w:t>
            </w:r>
          </w:p>
          <w:p w14:paraId="240752DC"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rFonts w:eastAsiaTheme="minorEastAsia"/>
                <w:kern w:val="0"/>
                <w:sz w:val="18"/>
                <w:szCs w:val="18"/>
                <w:lang w:val="tr-TR"/>
                <w14:ligatures w14:val="none"/>
              </w:rPr>
            </w:pPr>
            <w:r w:rsidRPr="00E20AF5">
              <w:rPr>
                <w:rFonts w:eastAsiaTheme="minorEastAsia"/>
                <w:kern w:val="0"/>
                <w:sz w:val="18"/>
                <w:szCs w:val="18"/>
                <w:lang w:val="tr-TR"/>
                <w14:ligatures w14:val="none"/>
              </w:rPr>
              <w:t>Patlatma gerekliyse, aşağıdaki azaltma önlemleri alınacaktır:</w:t>
            </w:r>
          </w:p>
          <w:p w14:paraId="48027CBE"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Patlatma işlemleri, patlayıcıların verimli kullanımını sağlamak, patlatma sıklığını ve yoğunluğunu azaltmak için optimize edilecektir.</w:t>
            </w:r>
          </w:p>
          <w:p w14:paraId="22784F0E"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Patlatma faaliyetlerinin toplam karbon ayak izini azaltmak için, mümkün olduğunda düşük emisyonlu patlayıcılar tercih edilecektir.</w:t>
            </w:r>
          </w:p>
        </w:tc>
      </w:tr>
      <w:tr w:rsidR="007F7A45" w:rsidRPr="00E20AF5" w14:paraId="3FD901AD" w14:textId="77777777" w:rsidTr="2552663E">
        <w:tc>
          <w:tcPr>
            <w:cnfStyle w:val="001000000000" w:firstRow="0" w:lastRow="0" w:firstColumn="1" w:lastColumn="0" w:oddVBand="0" w:evenVBand="0" w:oddHBand="0" w:evenHBand="0" w:firstRowFirstColumn="0" w:firstRowLastColumn="0" w:lastRowFirstColumn="0" w:lastRowLastColumn="0"/>
            <w:tcW w:w="436" w:type="pct"/>
          </w:tcPr>
          <w:p w14:paraId="60E4A348" w14:textId="77777777" w:rsidR="007F7A45" w:rsidRPr="00E20AF5" w:rsidRDefault="007F7A45" w:rsidP="000618FE">
            <w:pPr>
              <w:spacing w:after="120"/>
              <w:jc w:val="both"/>
              <w:rPr>
                <w:b/>
                <w:bCs/>
                <w:sz w:val="18"/>
                <w:szCs w:val="18"/>
                <w:highlight w:val="yellow"/>
                <w:lang w:val="tr-TR"/>
              </w:rPr>
            </w:pPr>
            <w:r w:rsidRPr="00E20AF5">
              <w:rPr>
                <w:b/>
                <w:bCs/>
                <w:sz w:val="18"/>
                <w:szCs w:val="18"/>
                <w:lang w:val="tr-TR"/>
              </w:rPr>
              <w:t>Biyoçeşitlilik</w:t>
            </w:r>
          </w:p>
        </w:tc>
        <w:tc>
          <w:tcPr>
            <w:tcW w:w="4564" w:type="pct"/>
          </w:tcPr>
          <w:p w14:paraId="6BA7541D" w14:textId="7329FB22" w:rsidR="006239DC" w:rsidRPr="00E20AF5" w:rsidRDefault="63CFE44D" w:rsidP="000618FE">
            <w:pPr>
              <w:spacing w:after="120"/>
              <w:contextualSpacing/>
              <w:cnfStyle w:val="000000000000" w:firstRow="0" w:lastRow="0" w:firstColumn="0" w:lastColumn="0" w:oddVBand="0" w:evenVBand="0" w:oddHBand="0" w:evenHBand="0" w:firstRowFirstColumn="0" w:firstRowLastColumn="0" w:lastRowFirstColumn="0" w:lastRowLastColumn="0"/>
              <w:rPr>
                <w:rFonts w:cs="Arial"/>
                <w:sz w:val="18"/>
                <w:szCs w:val="18"/>
                <w:lang w:val="tr-TR"/>
              </w:rPr>
            </w:pPr>
            <w:r w:rsidRPr="09881177">
              <w:rPr>
                <w:rFonts w:cs="Arial"/>
                <w:sz w:val="18"/>
                <w:szCs w:val="18"/>
                <w:lang w:val="tr-TR"/>
              </w:rPr>
              <w:t>Biyoçeşitlilik için hafifletici önlemler, Biyoçeşitlilik Yönetim Planı (</w:t>
            </w:r>
            <w:r w:rsidR="3E6A21EB" w:rsidRPr="09881177">
              <w:rPr>
                <w:rFonts w:cs="Arial"/>
                <w:sz w:val="18"/>
                <w:szCs w:val="18"/>
                <w:lang w:val="tr-TR"/>
              </w:rPr>
              <w:t>BYP</w:t>
            </w:r>
            <w:r w:rsidRPr="09881177">
              <w:rPr>
                <w:rFonts w:cs="Arial"/>
                <w:sz w:val="18"/>
                <w:szCs w:val="18"/>
                <w:lang w:val="tr-TR"/>
              </w:rPr>
              <w:t>) aracılığıyla uygulanacak ve yönetilecektir.</w:t>
            </w:r>
          </w:p>
          <w:p w14:paraId="3E58E915" w14:textId="403C7D7F" w:rsidR="007F7A45" w:rsidRPr="00E20AF5"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cs="Arial"/>
                <w:b/>
                <w:bCs/>
                <w:sz w:val="18"/>
                <w:szCs w:val="18"/>
                <w:lang w:val="tr-TR"/>
              </w:rPr>
            </w:pPr>
            <w:r w:rsidRPr="00E20AF5">
              <w:rPr>
                <w:rFonts w:cs="Arial"/>
                <w:b/>
                <w:bCs/>
                <w:sz w:val="18"/>
                <w:szCs w:val="18"/>
                <w:lang w:val="tr-TR"/>
              </w:rPr>
              <w:t>Habitat ve flora üzerindeki etkiler</w:t>
            </w:r>
          </w:p>
          <w:p w14:paraId="73F2A1FE" w14:textId="77777777" w:rsidR="007F7A45" w:rsidRPr="00E20AF5"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20AF5">
              <w:rPr>
                <w:rFonts w:eastAsia="SimSun" w:cs="Arial"/>
                <w:b/>
                <w:bCs/>
                <w:sz w:val="18"/>
                <w:szCs w:val="18"/>
                <w:lang w:val="tr-TR"/>
              </w:rPr>
              <w:t>Bitki Örtüsü ve Habitatın Fiziksel Yıkımı/Bozulması</w:t>
            </w:r>
          </w:p>
          <w:p w14:paraId="3E3D8589" w14:textId="03ECA4FB" w:rsidR="007F7A45" w:rsidRPr="00E20AF5" w:rsidRDefault="7688C77B"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 xml:space="preserve">Tüm proje faaliyetleri, türbinler, vinç pedleri, yollar, </w:t>
            </w:r>
            <w:proofErr w:type="spellStart"/>
            <w:r w:rsidR="45305A07" w:rsidRPr="09881177">
              <w:rPr>
                <w:sz w:val="18"/>
                <w:szCs w:val="18"/>
                <w:lang w:val="tr-TR"/>
              </w:rPr>
              <w:t>EİH</w:t>
            </w:r>
            <w:r w:rsidRPr="09881177">
              <w:rPr>
                <w:sz w:val="18"/>
                <w:szCs w:val="18"/>
                <w:lang w:val="tr-TR"/>
              </w:rPr>
              <w:t>hizalaması</w:t>
            </w:r>
            <w:proofErr w:type="spellEnd"/>
            <w:r w:rsidRPr="09881177">
              <w:rPr>
                <w:sz w:val="18"/>
                <w:szCs w:val="18"/>
                <w:lang w:val="tr-TR"/>
              </w:rPr>
              <w:t xml:space="preserve">, trafo merkezleri ve ilgili tesisler gibi altyapının tanımlanmış ayak izleri içinde kalmalıdır. Mikro konumlandırma, ekolojik olarak daha az hassas alanlara öncelik vermeli ve özellikle </w:t>
            </w:r>
            <w:proofErr w:type="gramStart"/>
            <w:r w:rsidRPr="09881177">
              <w:rPr>
                <w:sz w:val="18"/>
                <w:szCs w:val="18"/>
                <w:lang w:val="tr-TR"/>
              </w:rPr>
              <w:t>rüzgar</w:t>
            </w:r>
            <w:proofErr w:type="gramEnd"/>
            <w:r w:rsidRPr="09881177">
              <w:rPr>
                <w:sz w:val="18"/>
                <w:szCs w:val="18"/>
                <w:lang w:val="tr-TR"/>
              </w:rPr>
              <w:t xml:space="preserve"> santralinin batı kesiminde bulunan önemli biyolojik çeşitlilik bölgelerinden kaçınmalıdır. Ormanlık alanların yakınında kalıcı ve geçici bileşenlerin (örneğin, depolama ve saklama alanları) yerleştirilmesi en aza indirilmelidir.</w:t>
            </w:r>
          </w:p>
          <w:p w14:paraId="5938A0C6"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İnşaat alanları açıkça işaretlenmeli ve güvenli hale getirilmelidir. Makineler, ulusal düzenlemeler ve izinler doğrultusunda bakımdan geçirilmelidir. Bitki örtüsünün temizlenmesi, kesinlikle gerekli olanlarla sınırlı tutulmalıdır. Mümkünse, tohum bankalarını ve toprağın bütünlüğünü korumak için bitki örtüsü sökülmek yerine zemin seviyesine kadar kesilmelidir.</w:t>
            </w:r>
          </w:p>
          <w:p w14:paraId="6C7CBB1F"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Temizlenen bitki örtüsünün yakılması veya gömülmesi yasaktır. İnşaat süresince, özellikle yangın mevsimi boyunca yangın önleme tedbirleri alınmalıdır. Yakıt depolama alanlarının yakınında yangın önleme şeritleri ve yerinde yangın söndürme ekipmanı bulunmalıdır.</w:t>
            </w:r>
          </w:p>
          <w:p w14:paraId="08238362"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Toprak yönetimi, en iyi uygulama standartlarına (örneğin, DEFRA 2009) uygun olmalıdır. Üst toprak ve alt toprak ayrı ayrı sıyrılmalı, depolanmalı ve yeniden uygulanmalıdır. Geri kazanılan üst toprak, malç, bitki örtüsü veya erozyona dayanıklı malzeme ile korunmalıdır. Toprak sıkışması önlenmeli veya giderilmeli ve geri doldurma ile kazılar stabilize edilmelidir. Üst toprak mümkün olduğunda (yaklaşık 200 m içinde) orijinal yerine geri konulmalıdır.</w:t>
            </w:r>
          </w:p>
          <w:p w14:paraId="55740876"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lastRenderedPageBreak/>
              <w:t xml:space="preserve">Bitki örtüsünün temizlenmesi, yaban hayatının komşu habitatlara doğal olarak kaçabilmesi için aşamalı olarak yapılmalıdır. İnşaat öncesi yaban hayatı araştırmaları (temizlemeden en az 7 gün önce), nitelikli bir biyolog tarafından gündüz ve gece dönemlerini kapsayacak ve </w:t>
            </w:r>
            <w:proofErr w:type="spellStart"/>
            <w:r w:rsidRPr="00E20AF5">
              <w:rPr>
                <w:sz w:val="18"/>
                <w:szCs w:val="22"/>
                <w:lang w:val="tr-TR"/>
              </w:rPr>
              <w:t>mikrohabitatları</w:t>
            </w:r>
            <w:proofErr w:type="spellEnd"/>
            <w:r w:rsidRPr="00E20AF5">
              <w:rPr>
                <w:sz w:val="18"/>
                <w:szCs w:val="22"/>
                <w:lang w:val="tr-TR"/>
              </w:rPr>
              <w:t xml:space="preserve"> (örneğin, kayaların veya kütüklerin altı) içerecek şekilde yapılmalıdır. Karşılaşılan tüm fauna dikkatlice başka bir yere taşınmalıdır.</w:t>
            </w:r>
          </w:p>
          <w:p w14:paraId="5F758A1B"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proofErr w:type="spellStart"/>
            <w:r w:rsidRPr="00E20AF5">
              <w:rPr>
                <w:sz w:val="18"/>
                <w:szCs w:val="22"/>
                <w:lang w:val="tr-TR"/>
              </w:rPr>
              <w:t>Herpetofauna</w:t>
            </w:r>
            <w:proofErr w:type="spellEnd"/>
            <w:r w:rsidRPr="00E20AF5">
              <w:rPr>
                <w:sz w:val="18"/>
                <w:szCs w:val="22"/>
                <w:lang w:val="tr-TR"/>
              </w:rPr>
              <w:t xml:space="preserve"> üreme mevsimi (15 Şubat – 15 Nisan) boyunca, mümkün olduğunca sucul habitatlarda veya bunların yakınında çalışma yapılmamalıdır. Gerekirse, herhangi bir çalışma öncesinde Görsel Karşılaşma Araştırması yapılmalıdır. Bulunan amfibiler (yetişkinler ve mümkünse yumurtalar, larvalar, yavrular) yakındaki uygun habitatlara taşınmalıdır. Geçici su kütleleri (örneğin su birikintileri) üreyen amfibileri çekip istenmeyen ölümlere yol açabileceğinden kaçınılmalıdır.</w:t>
            </w:r>
          </w:p>
          <w:p w14:paraId="7091CD0F" w14:textId="5990C27D" w:rsidR="00D62EAF" w:rsidRPr="00E20AF5" w:rsidRDefault="0096127F"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 xml:space="preserve">İnşaat öncesi ve inşaatın ilk aşamalarında yapılan fauna araştırmaları, proje alanında birkaç sürüngen türünün varlığını doğruladı. </w:t>
            </w:r>
            <w:proofErr w:type="spellStart"/>
            <w:r w:rsidRPr="00E20AF5">
              <w:rPr>
                <w:i/>
                <w:iCs/>
                <w:sz w:val="18"/>
                <w:szCs w:val="22"/>
                <w:lang w:val="tr-TR"/>
              </w:rPr>
              <w:t>Lyciasalamandra</w:t>
            </w:r>
            <w:proofErr w:type="spellEnd"/>
            <w:r w:rsidRPr="00E20AF5">
              <w:rPr>
                <w:i/>
                <w:iCs/>
                <w:sz w:val="18"/>
                <w:szCs w:val="22"/>
                <w:lang w:val="tr-TR"/>
              </w:rPr>
              <w:t xml:space="preserve"> </w:t>
            </w:r>
            <w:proofErr w:type="spellStart"/>
            <w:r w:rsidRPr="00E20AF5">
              <w:rPr>
                <w:i/>
                <w:iCs/>
                <w:sz w:val="18"/>
                <w:szCs w:val="22"/>
                <w:lang w:val="tr-TR"/>
              </w:rPr>
              <w:t>flavimembris</w:t>
            </w:r>
            <w:proofErr w:type="spellEnd"/>
            <w:r w:rsidRPr="00E20AF5">
              <w:rPr>
                <w:i/>
                <w:iCs/>
                <w:sz w:val="18"/>
                <w:szCs w:val="22"/>
                <w:lang w:val="tr-TR"/>
              </w:rPr>
              <w:t xml:space="preserve"> </w:t>
            </w:r>
            <w:r w:rsidRPr="00E20AF5">
              <w:rPr>
                <w:sz w:val="18"/>
                <w:szCs w:val="22"/>
                <w:lang w:val="tr-TR"/>
              </w:rPr>
              <w:t xml:space="preserve">(EN) hiçbir araştırmada kaydedilmezken, </w:t>
            </w:r>
            <w:proofErr w:type="spellStart"/>
            <w:r w:rsidR="00D62EAF" w:rsidRPr="00E20AF5">
              <w:rPr>
                <w:sz w:val="18"/>
                <w:szCs w:val="22"/>
                <w:lang w:val="tr-TR"/>
              </w:rPr>
              <w:t>Anatololacerta</w:t>
            </w:r>
            <w:proofErr w:type="spellEnd"/>
            <w:r w:rsidR="00D62EAF" w:rsidRPr="00E20AF5">
              <w:rPr>
                <w:sz w:val="18"/>
                <w:szCs w:val="22"/>
                <w:lang w:val="tr-TR"/>
              </w:rPr>
              <w:t xml:space="preserve"> </w:t>
            </w:r>
            <w:proofErr w:type="spellStart"/>
            <w:r w:rsidR="00D62EAF" w:rsidRPr="00E20AF5">
              <w:rPr>
                <w:sz w:val="18"/>
                <w:szCs w:val="22"/>
                <w:lang w:val="tr-TR"/>
              </w:rPr>
              <w:t>pelasgiana</w:t>
            </w:r>
            <w:proofErr w:type="spellEnd"/>
            <w:r w:rsidR="00D62EAF" w:rsidRPr="00E20AF5">
              <w:rPr>
                <w:sz w:val="18"/>
                <w:szCs w:val="22"/>
                <w:lang w:val="tr-TR"/>
              </w:rPr>
              <w:t xml:space="preserve"> birkaç türbin ve erişim yolu konumunda tespit edil</w:t>
            </w:r>
            <w:r w:rsidR="005C35DE">
              <w:rPr>
                <w:sz w:val="18"/>
                <w:szCs w:val="22"/>
                <w:lang w:val="tr-TR"/>
              </w:rPr>
              <w:t>miştir</w:t>
            </w:r>
            <w:r w:rsidR="00D62EAF" w:rsidRPr="00E20AF5">
              <w:rPr>
                <w:sz w:val="18"/>
                <w:szCs w:val="22"/>
                <w:lang w:val="tr-TR"/>
              </w:rPr>
              <w:t xml:space="preserve">. </w:t>
            </w:r>
          </w:p>
          <w:p w14:paraId="24749F1B" w14:textId="247E1B4D" w:rsidR="00D62EAF" w:rsidRPr="00E20AF5" w:rsidRDefault="00D62EAF"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proofErr w:type="spellStart"/>
            <w:r w:rsidRPr="00E20AF5">
              <w:rPr>
                <w:i/>
                <w:iCs/>
                <w:sz w:val="18"/>
                <w:szCs w:val="22"/>
                <w:lang w:val="tr-TR"/>
              </w:rPr>
              <w:t>Testudo</w:t>
            </w:r>
            <w:proofErr w:type="spellEnd"/>
            <w:r w:rsidRPr="00E20AF5">
              <w:rPr>
                <w:i/>
                <w:iCs/>
                <w:sz w:val="18"/>
                <w:szCs w:val="22"/>
                <w:lang w:val="tr-TR"/>
              </w:rPr>
              <w:t xml:space="preserve"> </w:t>
            </w:r>
            <w:proofErr w:type="spellStart"/>
            <w:r w:rsidRPr="00E20AF5">
              <w:rPr>
                <w:i/>
                <w:iCs/>
                <w:sz w:val="18"/>
                <w:szCs w:val="22"/>
                <w:lang w:val="tr-TR"/>
              </w:rPr>
              <w:t>graeca</w:t>
            </w:r>
            <w:proofErr w:type="spellEnd"/>
            <w:r w:rsidRPr="00E20AF5">
              <w:rPr>
                <w:i/>
                <w:iCs/>
                <w:sz w:val="18"/>
                <w:szCs w:val="22"/>
                <w:lang w:val="tr-TR"/>
              </w:rPr>
              <w:t xml:space="preserve"> </w:t>
            </w:r>
            <w:r w:rsidRPr="00E20AF5">
              <w:rPr>
                <w:sz w:val="18"/>
                <w:szCs w:val="22"/>
                <w:lang w:val="tr-TR"/>
              </w:rPr>
              <w:t xml:space="preserve">(Akdeniz dikenli kaplumbağası) az sayıda tespit edilmiş ve her biri inşaat sırasında ölümleri önlemek için dikkatlice bozulmamış habitatlara taşınmıştır. Mayıs ve </w:t>
            </w:r>
            <w:proofErr w:type="gramStart"/>
            <w:r w:rsidRPr="00E20AF5">
              <w:rPr>
                <w:sz w:val="18"/>
                <w:szCs w:val="22"/>
                <w:lang w:val="tr-TR"/>
              </w:rPr>
              <w:t>Haziran</w:t>
            </w:r>
            <w:proofErr w:type="gramEnd"/>
            <w:r w:rsidRPr="00E20AF5">
              <w:rPr>
                <w:sz w:val="18"/>
                <w:szCs w:val="22"/>
                <w:lang w:val="tr-TR"/>
              </w:rPr>
              <w:t xml:space="preserve"> aylarında yapılan inşaat öncesi araştırmalarda </w:t>
            </w:r>
            <w:proofErr w:type="spellStart"/>
            <w:r w:rsidRPr="00E20AF5">
              <w:rPr>
                <w:sz w:val="18"/>
                <w:szCs w:val="22"/>
                <w:lang w:val="tr-TR"/>
              </w:rPr>
              <w:t>Caracal</w:t>
            </w:r>
            <w:proofErr w:type="spellEnd"/>
            <w:r w:rsidRPr="00E20AF5">
              <w:rPr>
                <w:sz w:val="18"/>
                <w:szCs w:val="22"/>
                <w:lang w:val="tr-TR"/>
              </w:rPr>
              <w:t xml:space="preserve"> </w:t>
            </w:r>
            <w:proofErr w:type="spellStart"/>
            <w:r w:rsidRPr="00E20AF5">
              <w:rPr>
                <w:sz w:val="18"/>
                <w:szCs w:val="22"/>
                <w:lang w:val="tr-TR"/>
              </w:rPr>
              <w:t>caracal'ın</w:t>
            </w:r>
            <w:proofErr w:type="spellEnd"/>
            <w:r w:rsidRPr="00E20AF5">
              <w:rPr>
                <w:sz w:val="18"/>
                <w:szCs w:val="22"/>
                <w:lang w:val="tr-TR"/>
              </w:rPr>
              <w:t xml:space="preserve"> varlığı doğrulanmamıştır; ancak, bu türün daha geniş ormanlık alanda potansiyel olarak bulunup bulunmadığını değerlendirmek için Temmuz 2025'te bir kamera tuzağı izleme programı başlatılmış ve </w:t>
            </w:r>
            <w:proofErr w:type="spellStart"/>
            <w:r w:rsidR="009D2C69" w:rsidRPr="00E20AF5">
              <w:rPr>
                <w:sz w:val="18"/>
                <w:szCs w:val="22"/>
                <w:lang w:val="tr-TR"/>
              </w:rPr>
              <w:t>Ekogen</w:t>
            </w:r>
            <w:proofErr w:type="spellEnd"/>
            <w:r w:rsidR="009D2C69" w:rsidRPr="00E20AF5">
              <w:rPr>
                <w:sz w:val="18"/>
                <w:szCs w:val="22"/>
                <w:lang w:val="tr-TR"/>
              </w:rPr>
              <w:t xml:space="preserve"> tarafından</w:t>
            </w:r>
            <w:r w:rsidRPr="00E20AF5">
              <w:rPr>
                <w:sz w:val="18"/>
                <w:szCs w:val="22"/>
                <w:lang w:val="tr-TR"/>
              </w:rPr>
              <w:t xml:space="preserve"> proje alanı içinde ve çevresinde stratejik konumlara </w:t>
            </w:r>
            <w:r w:rsidR="009A4942" w:rsidRPr="00E20AF5">
              <w:rPr>
                <w:sz w:val="18"/>
                <w:szCs w:val="22"/>
                <w:lang w:val="tr-TR"/>
              </w:rPr>
              <w:t xml:space="preserve">üç </w:t>
            </w:r>
            <w:r w:rsidRPr="00E20AF5">
              <w:rPr>
                <w:sz w:val="18"/>
                <w:szCs w:val="22"/>
                <w:lang w:val="tr-TR"/>
              </w:rPr>
              <w:t>kamera yerleştirilmiştir</w:t>
            </w:r>
            <w:r w:rsidR="009D2C69" w:rsidRPr="00E20AF5">
              <w:rPr>
                <w:sz w:val="18"/>
                <w:szCs w:val="22"/>
                <w:lang w:val="tr-TR"/>
              </w:rPr>
              <w:t>.</w:t>
            </w:r>
          </w:p>
          <w:p w14:paraId="47C2AD73" w14:textId="2300B874" w:rsidR="00D62EAF" w:rsidRPr="00E20AF5" w:rsidRDefault="1FA139A2"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Biyoçeşitlilik Yönetim Planı (</w:t>
            </w:r>
            <w:r w:rsidR="3E6A21EB" w:rsidRPr="09881177">
              <w:rPr>
                <w:sz w:val="18"/>
                <w:szCs w:val="18"/>
                <w:lang w:val="tr-TR"/>
              </w:rPr>
              <w:t>BYP</w:t>
            </w:r>
            <w:r w:rsidRPr="09881177">
              <w:rPr>
                <w:sz w:val="18"/>
                <w:szCs w:val="18"/>
                <w:lang w:val="tr-TR"/>
              </w:rPr>
              <w:t xml:space="preserve">), saha bulguları ve izleme sonuçlarına göre uygulanmaya ve uyarlanarak güncellenmeye devam edilecektir. Gerekli hallerde, belirli koruma gerekliliklerini ele almak için bir Biyoçeşitlilik Eylem Planı (BAP) da geliştirilecek ve aynı şekilde, devam eden sonuçları ve öğrenilen dersleri yansıtacak şekilde uyarlanarak </w:t>
            </w:r>
            <w:proofErr w:type="gramStart"/>
            <w:r w:rsidRPr="09881177">
              <w:rPr>
                <w:sz w:val="18"/>
                <w:szCs w:val="18"/>
                <w:lang w:val="tr-TR"/>
              </w:rPr>
              <w:t>revize edilecektir</w:t>
            </w:r>
            <w:proofErr w:type="gramEnd"/>
            <w:r w:rsidRPr="09881177">
              <w:rPr>
                <w:sz w:val="18"/>
                <w:szCs w:val="18"/>
                <w:lang w:val="tr-TR"/>
              </w:rPr>
              <w:t>.</w:t>
            </w:r>
          </w:p>
          <w:p w14:paraId="2488E4ED"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 xml:space="preserve">Geçici olarak etkilenen doğal habitatlar, </w:t>
            </w:r>
            <w:proofErr w:type="spellStart"/>
            <w:r w:rsidRPr="00E20AF5">
              <w:rPr>
                <w:i/>
                <w:iCs/>
                <w:sz w:val="18"/>
                <w:szCs w:val="22"/>
                <w:lang w:val="tr-TR"/>
              </w:rPr>
              <w:t>Pinus</w:t>
            </w:r>
            <w:proofErr w:type="spellEnd"/>
            <w:r w:rsidRPr="00E20AF5">
              <w:rPr>
                <w:i/>
                <w:iCs/>
                <w:sz w:val="18"/>
                <w:szCs w:val="22"/>
                <w:lang w:val="tr-TR"/>
              </w:rPr>
              <w:t xml:space="preserve"> </w:t>
            </w:r>
            <w:proofErr w:type="spellStart"/>
            <w:r w:rsidRPr="00E20AF5">
              <w:rPr>
                <w:i/>
                <w:iCs/>
                <w:sz w:val="18"/>
                <w:szCs w:val="22"/>
                <w:lang w:val="tr-TR"/>
              </w:rPr>
              <w:t>brutia</w:t>
            </w:r>
            <w:proofErr w:type="spellEnd"/>
            <w:r w:rsidRPr="00E20AF5">
              <w:rPr>
                <w:i/>
                <w:iCs/>
                <w:sz w:val="18"/>
                <w:szCs w:val="22"/>
                <w:lang w:val="tr-TR"/>
              </w:rPr>
              <w:t xml:space="preserve"> </w:t>
            </w:r>
            <w:r w:rsidRPr="00E20AF5">
              <w:rPr>
                <w:sz w:val="18"/>
                <w:szCs w:val="22"/>
                <w:lang w:val="tr-TR"/>
              </w:rPr>
              <w:t>ormanlık alanları, inşaat sonrası restore edilmelidir. Pasif ve aktif restorasyon eylemlerine rehberlik etmek için sahaya özgü bir Habitat Restorasyon Planı geliştirilmelidir. Restorasyon, SER standartlarına uygun olmalı ve habitat türüne ve bilinen iyileşme eğilimlerine göre uyarlanmalıdır.</w:t>
            </w:r>
          </w:p>
          <w:p w14:paraId="32C30BE0"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Nakledilen ve yerinde kalan türlerin hayatta kalma, sağlık ve popülasyon eğilimlerini değerlendirmek için izleme programları uygulanmalıdır. Restorasyonun başarısı, uyarlanabilir yönetimi mümkün kılan önceden tanımlanmış göstergelerle ölçülmelidir.</w:t>
            </w:r>
          </w:p>
          <w:p w14:paraId="7FAB578E"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proofErr w:type="spellStart"/>
            <w:r w:rsidRPr="00E20AF5">
              <w:rPr>
                <w:sz w:val="18"/>
                <w:szCs w:val="22"/>
                <w:lang w:val="tr-TR"/>
              </w:rPr>
              <w:t>NatureScot</w:t>
            </w:r>
            <w:proofErr w:type="spellEnd"/>
            <w:r w:rsidRPr="00E20AF5">
              <w:rPr>
                <w:sz w:val="18"/>
                <w:szCs w:val="22"/>
                <w:lang w:val="tr-TR"/>
              </w:rPr>
              <w:t xml:space="preserve"> (2022) tarafından önerildiği üzere, proje sahası çevresindeki habitat iyileştirme ve ekolojik bağlantı fırsatları araştırılmalı ve hem işletme hem de hizmetten çıkarma aşamalarına dahil edilmelidir.</w:t>
            </w:r>
          </w:p>
          <w:p w14:paraId="6B4AD1DA" w14:textId="2433DCEB" w:rsidR="007F7A45" w:rsidRPr="00E20AF5" w:rsidRDefault="7688C77B" w:rsidP="09881177">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 xml:space="preserve">Etkilerin önlenemediği ve doğal habitatların geçici veya kalıcı olarak tahrip edileceği veya bozulacağı durumlarda, EBRD </w:t>
            </w:r>
            <w:r w:rsidR="0094A31E" w:rsidRPr="09881177">
              <w:rPr>
                <w:sz w:val="18"/>
                <w:szCs w:val="18"/>
                <w:lang w:val="tr-TR"/>
              </w:rPr>
              <w:t>ÇSG</w:t>
            </w:r>
            <w:r w:rsidRPr="09881177">
              <w:rPr>
                <w:sz w:val="18"/>
                <w:szCs w:val="18"/>
                <w:lang w:val="tr-TR"/>
              </w:rPr>
              <w:t xml:space="preserve">6 gerekliliklerine uygun olarak, en azından biyolojik çeşitlilikte Net Kayıp Olmaması (NNL) hedeflenecek olan </w:t>
            </w:r>
            <w:proofErr w:type="spellStart"/>
            <w:r w:rsidRPr="09881177">
              <w:rPr>
                <w:sz w:val="18"/>
                <w:szCs w:val="18"/>
                <w:lang w:val="tr-TR"/>
              </w:rPr>
              <w:t>PBF'ler</w:t>
            </w:r>
            <w:proofErr w:type="spellEnd"/>
            <w:r w:rsidRPr="09881177">
              <w:rPr>
                <w:sz w:val="18"/>
                <w:szCs w:val="18"/>
                <w:lang w:val="tr-TR"/>
              </w:rPr>
              <w:t xml:space="preserve"> olan ormanlık habitatlar için aşağıdakiler gereklidir: </w:t>
            </w:r>
          </w:p>
          <w:p w14:paraId="30618E5C"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Geçici altyapı ve faaliyetler için arazi kullanımı nedeniyle oluşan geçici habitat kaybı için, strateji, etki altındaki habitatın (</w:t>
            </w:r>
            <w:proofErr w:type="spellStart"/>
            <w:r w:rsidRPr="00E20AF5">
              <w:rPr>
                <w:i/>
                <w:iCs/>
                <w:sz w:val="18"/>
                <w:szCs w:val="22"/>
                <w:lang w:val="tr-TR"/>
              </w:rPr>
              <w:t>Pinus</w:t>
            </w:r>
            <w:proofErr w:type="spellEnd"/>
            <w:r w:rsidRPr="00E20AF5">
              <w:rPr>
                <w:i/>
                <w:iCs/>
                <w:sz w:val="18"/>
                <w:szCs w:val="22"/>
                <w:lang w:val="tr-TR"/>
              </w:rPr>
              <w:t xml:space="preserve"> </w:t>
            </w:r>
            <w:proofErr w:type="spellStart"/>
            <w:r w:rsidRPr="00E20AF5">
              <w:rPr>
                <w:i/>
                <w:iCs/>
                <w:sz w:val="18"/>
                <w:szCs w:val="22"/>
                <w:lang w:val="tr-TR"/>
              </w:rPr>
              <w:t>brutia</w:t>
            </w:r>
            <w:proofErr w:type="spellEnd"/>
            <w:r w:rsidRPr="00E20AF5">
              <w:rPr>
                <w:i/>
                <w:iCs/>
                <w:sz w:val="18"/>
                <w:szCs w:val="22"/>
                <w:lang w:val="tr-TR"/>
              </w:rPr>
              <w:t xml:space="preserve"> </w:t>
            </w:r>
            <w:r w:rsidRPr="00E20AF5">
              <w:rPr>
                <w:sz w:val="18"/>
                <w:szCs w:val="22"/>
                <w:lang w:val="tr-TR"/>
              </w:rPr>
              <w:t xml:space="preserve">ormanı) azaltma hiyerarşisinin 3. adımı (geri kazanma/iyileştirme) doğrultusunda orijinal veya daha iyi bir ekolojik duruma geri getirilmesi olacaktır. </w:t>
            </w:r>
            <w:proofErr w:type="spellStart"/>
            <w:r w:rsidRPr="00E20AF5">
              <w:rPr>
                <w:sz w:val="18"/>
                <w:szCs w:val="22"/>
                <w:lang w:val="tr-TR"/>
              </w:rPr>
              <w:t>Arturna</w:t>
            </w:r>
            <w:proofErr w:type="spellEnd"/>
            <w:r w:rsidRPr="00E20AF5">
              <w:rPr>
                <w:sz w:val="18"/>
                <w:szCs w:val="22"/>
                <w:lang w:val="tr-TR"/>
              </w:rPr>
              <w:t xml:space="preserve"> </w:t>
            </w:r>
            <w:proofErr w:type="gramStart"/>
            <w:r w:rsidRPr="00E20AF5">
              <w:rPr>
                <w:sz w:val="18"/>
                <w:szCs w:val="22"/>
                <w:lang w:val="tr-TR"/>
              </w:rPr>
              <w:t>Rüzgar</w:t>
            </w:r>
            <w:proofErr w:type="gramEnd"/>
            <w:r w:rsidRPr="00E20AF5">
              <w:rPr>
                <w:sz w:val="18"/>
                <w:szCs w:val="22"/>
                <w:lang w:val="tr-TR"/>
              </w:rPr>
              <w:t xml:space="preserve"> Enerji Santrali Projesi'nde geçici habitat kaybı, 12,5 hektarlık </w:t>
            </w:r>
            <w:proofErr w:type="spellStart"/>
            <w:r w:rsidRPr="00E20AF5">
              <w:rPr>
                <w:i/>
                <w:iCs/>
                <w:sz w:val="18"/>
                <w:szCs w:val="22"/>
                <w:lang w:val="tr-TR"/>
              </w:rPr>
              <w:t>Pinus</w:t>
            </w:r>
            <w:proofErr w:type="spellEnd"/>
            <w:r w:rsidRPr="00E20AF5">
              <w:rPr>
                <w:i/>
                <w:iCs/>
                <w:sz w:val="18"/>
                <w:szCs w:val="22"/>
                <w:lang w:val="tr-TR"/>
              </w:rPr>
              <w:t xml:space="preserve"> </w:t>
            </w:r>
            <w:proofErr w:type="spellStart"/>
            <w:r w:rsidRPr="00E20AF5">
              <w:rPr>
                <w:i/>
                <w:iCs/>
                <w:sz w:val="18"/>
                <w:szCs w:val="22"/>
                <w:lang w:val="tr-TR"/>
              </w:rPr>
              <w:t>brutia</w:t>
            </w:r>
            <w:proofErr w:type="spellEnd"/>
            <w:r w:rsidRPr="00E20AF5">
              <w:rPr>
                <w:i/>
                <w:iCs/>
                <w:sz w:val="18"/>
                <w:szCs w:val="22"/>
                <w:lang w:val="tr-TR"/>
              </w:rPr>
              <w:t xml:space="preserve"> </w:t>
            </w:r>
            <w:r w:rsidRPr="00E20AF5">
              <w:rPr>
                <w:sz w:val="18"/>
                <w:szCs w:val="22"/>
                <w:lang w:val="tr-TR"/>
              </w:rPr>
              <w:t>ormanlık alana karşılık gelen 12,48 Habitat Hektarı (HH) olarak tahmin edilmektedir. SER (Ekolojik Restorasyon Derneği) standartlarına uygun ekolojik eşdeğerliği sağlamak ve restorasyon belirsizliğini hesaba katmak için, restorasyon çalışmaları için 12,48 HH hedefi belirlenmiştir.</w:t>
            </w:r>
          </w:p>
          <w:p w14:paraId="299F2422"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Habitat kaybının kalıcı olacağı durumlarda (erişim yolları, türbin platformları vb. ile ilişkili kalıcı altyapı nedeniyle), hafifletme hiyerarşisinin 4. adımı uygulanır. Bu adım, örneğin geleneksel habitat dengeleme yoluyla gerçekleştirilebilen bir habitat değiştirme/restorasyon programı aracılığıyla doğal habitatın kalıcı kaybının telafi edilmesini içerir. Kalıcı kayıp miktarı şöyledir:</w:t>
            </w:r>
          </w:p>
          <w:p w14:paraId="5939F57B" w14:textId="77777777" w:rsidR="007F7A45" w:rsidRPr="00E20AF5" w:rsidRDefault="007F7A45" w:rsidP="00254C18">
            <w:pPr>
              <w:numPr>
                <w:ilvl w:val="1"/>
                <w:numId w:val="51"/>
              </w:numPr>
              <w:spacing w:after="120"/>
              <w:contextualSpacing/>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proofErr w:type="spellStart"/>
            <w:r w:rsidRPr="00E20AF5">
              <w:rPr>
                <w:rFonts w:ascii="Verdana" w:hAnsi="Verdana"/>
                <w:i/>
                <w:iCs/>
                <w:sz w:val="18"/>
                <w:szCs w:val="18"/>
                <w:lang w:val="tr-TR"/>
              </w:rPr>
              <w:t>Pinus</w:t>
            </w:r>
            <w:proofErr w:type="spellEnd"/>
            <w:r w:rsidRPr="00E20AF5">
              <w:rPr>
                <w:rFonts w:ascii="Verdana" w:hAnsi="Verdana"/>
                <w:i/>
                <w:iCs/>
                <w:sz w:val="18"/>
                <w:szCs w:val="18"/>
                <w:lang w:val="tr-TR"/>
              </w:rPr>
              <w:t xml:space="preserve"> </w:t>
            </w:r>
            <w:proofErr w:type="spellStart"/>
            <w:r w:rsidRPr="00E20AF5">
              <w:rPr>
                <w:rFonts w:ascii="Verdana" w:hAnsi="Verdana"/>
                <w:i/>
                <w:iCs/>
                <w:sz w:val="18"/>
                <w:szCs w:val="18"/>
                <w:lang w:val="tr-TR"/>
              </w:rPr>
              <w:t>brutia</w:t>
            </w:r>
            <w:proofErr w:type="spellEnd"/>
            <w:r w:rsidRPr="00E20AF5">
              <w:rPr>
                <w:rFonts w:ascii="Verdana" w:hAnsi="Verdana"/>
                <w:i/>
                <w:iCs/>
                <w:sz w:val="18"/>
                <w:szCs w:val="18"/>
                <w:lang w:val="tr-TR"/>
              </w:rPr>
              <w:t xml:space="preserve"> </w:t>
            </w:r>
            <w:r w:rsidRPr="00E20AF5">
              <w:rPr>
                <w:rFonts w:ascii="Verdana" w:hAnsi="Verdana"/>
                <w:sz w:val="18"/>
                <w:szCs w:val="18"/>
                <w:lang w:val="tr-TR"/>
              </w:rPr>
              <w:t>ormanlık alanı (G3.7): 75,4 ha (86,17 HH) kalıcı etki.</w:t>
            </w:r>
          </w:p>
          <w:p w14:paraId="1F8B5451" w14:textId="77777777" w:rsidR="007F7A45" w:rsidRPr="00E20AF5" w:rsidRDefault="007F7A45" w:rsidP="000618FE">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b/>
                <w:bCs/>
                <w:sz w:val="18"/>
                <w:szCs w:val="22"/>
                <w:lang w:val="tr-TR"/>
              </w:rPr>
            </w:pPr>
            <w:r w:rsidRPr="00E20AF5">
              <w:rPr>
                <w:rFonts w:cstheme="minorHAnsi"/>
                <w:b/>
                <w:bCs/>
                <w:sz w:val="18"/>
                <w:szCs w:val="22"/>
                <w:lang w:val="tr-TR"/>
              </w:rPr>
              <w:t>Geçici çalışmaların (örneğin depolama alanı) etkilediği habitatın yerinde restorasyonu:</w:t>
            </w:r>
          </w:p>
          <w:p w14:paraId="3F2E58BB" w14:textId="77777777" w:rsidR="007F7A45" w:rsidRPr="00E20AF5" w:rsidRDefault="007F7A45" w:rsidP="000618FE">
            <w:pPr>
              <w:autoSpaceDE w:val="0"/>
              <w:autoSpaceDN w:val="0"/>
              <w:adjustRightInd w:val="0"/>
              <w:spacing w:after="180"/>
              <w:jc w:val="both"/>
              <w:cnfStyle w:val="000000000000" w:firstRow="0" w:lastRow="0" w:firstColumn="0" w:lastColumn="0" w:oddVBand="0" w:evenVBand="0" w:oddHBand="0" w:evenHBand="0" w:firstRowFirstColumn="0" w:firstRowLastColumn="0" w:lastRowFirstColumn="0" w:lastRowLastColumn="0"/>
              <w:rPr>
                <w:rFonts w:cstheme="minorHAnsi"/>
                <w:sz w:val="18"/>
                <w:szCs w:val="22"/>
                <w:lang w:val="tr-TR"/>
              </w:rPr>
            </w:pPr>
            <w:r w:rsidRPr="00E20AF5">
              <w:rPr>
                <w:rFonts w:cstheme="minorHAnsi"/>
                <w:sz w:val="18"/>
                <w:szCs w:val="22"/>
                <w:lang w:val="tr-TR"/>
              </w:rPr>
              <w:t>İnşaat aşamasının tamamlanmasının ardından, geçici çalışmalar veya geçici tesisler/altyapı aşağıdaki şekilde devreden çıkarılacak ve kaldırılacaktır:</w:t>
            </w:r>
          </w:p>
          <w:p w14:paraId="718C1DE7"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Geçici altyapı ve malzemelerin sahadan sökülmesi ve kaldırılması;</w:t>
            </w:r>
          </w:p>
          <w:p w14:paraId="27640E19"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Atık malzeme veya kirlenmiş maddelerin kaldırılması ve uygun şekilde saha dışında bertaraf edilmesi için nakliyesi;</w:t>
            </w:r>
          </w:p>
          <w:p w14:paraId="447D8D34"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Geçici kazı veya hendeklerin, kazı sırasında ortaya çıkan malzeme ile doldurularak kapatılması;</w:t>
            </w:r>
          </w:p>
          <w:p w14:paraId="1F9EDF9B"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Gerektiğinde üst toprakla peyzaj düzenlemesi; ve</w:t>
            </w:r>
          </w:p>
          <w:p w14:paraId="2CF4FD60"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Gerekirse hızlı büyüyen çim türleri ile yeniden bitkilendirme (sadece yerli çim türleri kullanılacaktır).</w:t>
            </w:r>
          </w:p>
          <w:p w14:paraId="4DA90AF7"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İnşaat faaliyetlerinden etkilenen habitatların eski haline getirilmesi ve inşaatın tamamlanmasının ardından geçici işlerin şantiyeden kaldırılması için genel ilkeler aşağıda açıklanmıştır:</w:t>
            </w:r>
          </w:p>
          <w:p w14:paraId="69167D52"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Geçici olarak bozulmuş/etkilenen doğal habitatlar için, çalışmalar tamamlandıkça etkilenen alanların gerektiği şekilde rehabilite edilmesi ve restore edilmesi için aşamalı rehabilitasyon/restorasyon yapılması önerilir.</w:t>
            </w:r>
          </w:p>
          <w:p w14:paraId="1ED29998"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Orijinal toprak tabakaları korunmalı ve üst toprak ile alt toprak karıştırılmamalıdır.</w:t>
            </w:r>
          </w:p>
          <w:p w14:paraId="105B17CA"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Topraklar, çıkarıldıkları sıranın tersine (önce alt toprak, ardından üst toprak) geri serilmelidir.</w:t>
            </w:r>
          </w:p>
          <w:p w14:paraId="11AC635F"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Üst toprağın, çıkarıldığı alanın aynı genel bölgesinde (yaklaşık 200 m mesafe içinde) habitat restorasyonunda kullanılması ve başka bir yere taşınmaması sağlanmalıdır.</w:t>
            </w:r>
          </w:p>
          <w:p w14:paraId="1D6CF5D3"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lastRenderedPageBreak/>
              <w:t>Toprak erozyonu özellikleri, uygun şekilde geri doldurma yoluyla stabilize edilecektir.</w:t>
            </w:r>
          </w:p>
          <w:p w14:paraId="781F6FF9"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Yeniden serilen çıplak toprak yüzeyleri, ince bir malç tabakası veya jeotekstil/erozyon kontrol matı gibi fiziksel bariyerlerle korunmalıdır.</w:t>
            </w:r>
          </w:p>
          <w:p w14:paraId="691798DE"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Ağır araç geçişleri nedeniyle toprağın sıkışması önlenmeli; sıkışmış alanlar, bitki örtüsünün yeniden gelişimini desteklemek için gevşetilmelidir.</w:t>
            </w:r>
          </w:p>
          <w:p w14:paraId="49506EC4"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Arazilerin tarımsal üretime geri döndürüleceği durumlarda, yüzeyi inşaat öncesi koşullarına geri döndürmek için toprak geri kazanımı ve temel peyzaj düzenlemesi dışında başka bir gereklilik önerilmez.</w:t>
            </w:r>
          </w:p>
          <w:p w14:paraId="2DB6212F"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 xml:space="preserve">Dikim için yerli türler ve uygun tohum ile bitki kaynakları belirlenmelidir. Mümkün olduğunca yerel kaynaklı tohumlar kullanılmalı ve yalnızca yerel kaynaklı tohum bulunmadığı durumlarda diğer tohumlarla </w:t>
            </w:r>
            <w:proofErr w:type="spellStart"/>
            <w:proofErr w:type="gramStart"/>
            <w:r w:rsidRPr="000B109D">
              <w:rPr>
                <w:sz w:val="18"/>
                <w:szCs w:val="22"/>
                <w:lang w:val="tr-TR"/>
              </w:rPr>
              <w:t>desteklenmelidir.Örneğin</w:t>
            </w:r>
            <w:proofErr w:type="spellEnd"/>
            <w:proofErr w:type="gramEnd"/>
            <w:r w:rsidRPr="000B109D">
              <w:rPr>
                <w:sz w:val="18"/>
                <w:szCs w:val="22"/>
                <w:lang w:val="tr-TR"/>
              </w:rPr>
              <w:t>, yerel fidanlıklardan elde edilebilecek ticari tohum veya bitki kaynakları tercih edilmelidir.</w:t>
            </w:r>
          </w:p>
          <w:p w14:paraId="3F23C298"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Hızlı büyüyen, yerli sürünen otlar kullanarak yeniden tohumlama yapılmalı ve böylece ikinci bir çayır habitatı (çayır veya otlak) oluşturacak şekilde hızlı bitki örtüsü yenilenmesi teşvik edilmelidir. Tür seçimi için yalnızca yerli/yerel bitkiler kullanılmalı, egzotik türlerden kaçınılmalı ve yerel toprak ve iklim koşullarına uygun tür karışımları tercih edilmelidir.</w:t>
            </w:r>
          </w:p>
          <w:p w14:paraId="59ED15BD"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Bu alanlarda çalışmaların tamamlanmasından sonraki 2 ay içinde bitki örtüsünden yoksun alanları hemen stabilize etmek için tohumların serpilmesi veya hidrolik tohumlama yoluyla doğrudan tohumlama önerilir.</w:t>
            </w:r>
          </w:p>
          <w:p w14:paraId="7767C94D"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Kabloların/boru hatlarının gömüldüğü hendeklerin yeniden bitkilendirilmesi için uygun türlerin kullanılmasına özen gösterilmelidir (örneğin, gömülü kablolara/borulara zarar verebilecek derin köklü bitkiler/ağaçlar seçilmemelidir).</w:t>
            </w:r>
          </w:p>
          <w:p w14:paraId="63A2806A"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0B109D">
              <w:rPr>
                <w:sz w:val="18"/>
                <w:szCs w:val="22"/>
                <w:lang w:val="tr-TR"/>
              </w:rPr>
              <w:t>Kısa ve orta vadede uygulanan alana girişleri önlemek, hayvanların aşırı otlamasını önlemek ve toprak yüzeyini stabilize etmek için bitki örtüsünün yeniden büyümesini sağlamak amacıyla, gerekli yerlere geçici çitler veya diğer uygun bariyerler kurulmalıdır.</w:t>
            </w:r>
          </w:p>
          <w:p w14:paraId="6C253CA5" w14:textId="77777777" w:rsidR="000B109D" w:rsidRPr="000B109D" w:rsidRDefault="000B109D" w:rsidP="000B109D">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proofErr w:type="spellStart"/>
            <w:r w:rsidRPr="000B109D">
              <w:rPr>
                <w:sz w:val="18"/>
                <w:szCs w:val="22"/>
                <w:lang w:val="tr-TR"/>
              </w:rPr>
              <w:t>BYP'deki</w:t>
            </w:r>
            <w:proofErr w:type="spellEnd"/>
            <w:r w:rsidRPr="000B109D">
              <w:rPr>
                <w:sz w:val="18"/>
                <w:szCs w:val="22"/>
                <w:lang w:val="tr-TR"/>
              </w:rPr>
              <w:t xml:space="preserve"> önlemlere uygun olarak, yeniden oluşturulan habitatı kolonize edebilecek istilacı ve yabancı bitki türlerini kontrol edilmelidir.</w:t>
            </w:r>
          </w:p>
          <w:p w14:paraId="14315605" w14:textId="77777777" w:rsidR="007F7A45" w:rsidRPr="00E20AF5"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20AF5">
              <w:rPr>
                <w:rFonts w:eastAsia="SimSun" w:cs="Arial"/>
                <w:b/>
                <w:bCs/>
                <w:sz w:val="18"/>
                <w:szCs w:val="18"/>
                <w:lang w:val="tr-TR"/>
              </w:rPr>
              <w:t>Azalan Habitat Bağlantısı</w:t>
            </w:r>
          </w:p>
          <w:p w14:paraId="43BDB08B"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"Etki 1: Bitki Örtüsü ve Habitatın Fiziksel Yıkımı/Bozulması" için geçerli olan aynı hafifletme önlemleri, habitat bağlantısının etkilerini de hafifleteceğinden burada da geçerlidir.</w:t>
            </w:r>
          </w:p>
          <w:p w14:paraId="5F2A9D36"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Doğal habitatın geri kazanılmasını sağlamak ve türlerin hareketine yönelik uzun vadeli engelleri azaltmak için, kazılar, çitler ve toprak veya malzeme yığınları gibi tüm geçici inşaat unsurları, inşaatın tamamlanmasının ardından tamamen kaldırılmalıdır.</w:t>
            </w:r>
          </w:p>
          <w:p w14:paraId="00DDFCDC"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 xml:space="preserve">Küçük memelilerin ve </w:t>
            </w:r>
            <w:proofErr w:type="spellStart"/>
            <w:r w:rsidRPr="00E20AF5">
              <w:rPr>
                <w:sz w:val="18"/>
                <w:szCs w:val="22"/>
                <w:lang w:val="tr-TR"/>
              </w:rPr>
              <w:t>herpetofaunanın</w:t>
            </w:r>
            <w:proofErr w:type="spellEnd"/>
            <w:r w:rsidRPr="00E20AF5">
              <w:rPr>
                <w:sz w:val="18"/>
                <w:szCs w:val="22"/>
                <w:lang w:val="tr-TR"/>
              </w:rPr>
              <w:t xml:space="preserve"> saha içinde hareket etmesine izin vermek ve fauna popülasyonlarının izolasyonunu en aza indirmek için geçirgen çitlerin kullanılması (uzun vadede işletme için öngörülmüşse) önerilir.</w:t>
            </w:r>
          </w:p>
          <w:p w14:paraId="5F3A2809"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 xml:space="preserve">Yeni erişim yollarının sayısı en aza indirilmeli, inşaat sırasında türbinlere erişim ve bakım amaçlı erişim için gerekli olanlarla sınırlandırılmalıdır. Mümkün olduğunda, peyzajın parçalanmasını azaltmak için ortak erişim yolları ve iç türbin bağlantı yolları kullanılmalıdır.  </w:t>
            </w:r>
          </w:p>
          <w:p w14:paraId="551ED03D" w14:textId="41825C90" w:rsidR="007F7A45" w:rsidRPr="00E20AF5" w:rsidRDefault="7688C77B"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 xml:space="preserve">Erişim yolu tasarımında, ayrı habitat birimlerinin geçiş sayısını en aza indirecek ve özellikle tespit edilen yaban hayatı koridorlarının geçişlerini önleyecek tasarım seçenekleri de dikkate alınmalıdır. Örneğin, bu durum, birden fazla erişim noktasının gerekli olabileceği </w:t>
            </w:r>
            <w:proofErr w:type="spellStart"/>
            <w:r w:rsidR="45305A07" w:rsidRPr="09881177">
              <w:rPr>
                <w:sz w:val="18"/>
                <w:szCs w:val="18"/>
                <w:lang w:val="tr-TR"/>
              </w:rPr>
              <w:t>EİH</w:t>
            </w:r>
            <w:r w:rsidRPr="09881177">
              <w:rPr>
                <w:sz w:val="18"/>
                <w:szCs w:val="18"/>
                <w:lang w:val="tr-TR"/>
              </w:rPr>
              <w:t>için</w:t>
            </w:r>
            <w:proofErr w:type="spellEnd"/>
            <w:r w:rsidRPr="09881177">
              <w:rPr>
                <w:sz w:val="18"/>
                <w:szCs w:val="18"/>
                <w:lang w:val="tr-TR"/>
              </w:rPr>
              <w:t xml:space="preserve"> özellikle önemli olabilir.</w:t>
            </w:r>
          </w:p>
          <w:p w14:paraId="1A2799D7"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Etkilenen PBF habitatları için NNL stratejisinin bir parçası olarak, habitat restorasyonu, koridor iyileştirme ve uzun vadede ekolojik bağlantıların restorasyonu/iyileştirilmesi fırsatları araştırılmalıdır.</w:t>
            </w:r>
          </w:p>
          <w:p w14:paraId="7C45933C" w14:textId="77777777" w:rsidR="007F7A45" w:rsidRPr="00E20AF5"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20AF5">
              <w:rPr>
                <w:rFonts w:eastAsia="SimSun" w:cs="Arial"/>
                <w:b/>
                <w:bCs/>
                <w:sz w:val="18"/>
                <w:szCs w:val="18"/>
                <w:lang w:val="tr-TR"/>
              </w:rPr>
              <w:t>İstilacı Yabancı Bitkilerin Girişi/Yayılması</w:t>
            </w:r>
          </w:p>
          <w:p w14:paraId="026CE85B"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Onaylanmış inşaat alanı dışındaki doğal habitatlara (özellikle bozkır ve ormanlık alanlar) araçların, inşaat işçilerinin ve makinelerin erişimi yasaklanmalı ve böylece yabancı bitki türlerinin (İstilacı Yabancı Türler – IAP) ve yabani ot türlerinin olası girişi ve yayılması önlenmeli ve sınırlandırılmalıdır.</w:t>
            </w:r>
          </w:p>
          <w:p w14:paraId="271A9C83"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Yabancı bitki türlerinin potansiyel yayılmasını sınırlamak için, doğal bozkır ve ormanlık alanlarda kazılardan kaynaklanan toprağın depolanması yasaklanmalıdır.</w:t>
            </w:r>
          </w:p>
          <w:p w14:paraId="42F322F0"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Proje sahasında tespit edilen istilacı bitkiler ortadan kaldırılmalı ve etkili imha yöntemleri uygulanmalıdır.</w:t>
            </w:r>
          </w:p>
          <w:p w14:paraId="04901766"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İnşaat ekipmanları, araçlar ve malzemeler proje sahasına girmeden önce tohum, spor veya organizma taşıma ihtimaline karşı kontrol edilmelidir.</w:t>
            </w:r>
          </w:p>
          <w:p w14:paraId="26DE5F1A"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Yerel topraklar kullanılmalı ve yabancı bitki materyali taşıyabilecek diğer bölgelerden gelen toprak ihtiyacı bu topraklar işlenmemişse azaltılmalıdır.</w:t>
            </w:r>
          </w:p>
          <w:p w14:paraId="3BF32104"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Her türbin dizisi ve erişim yolları için kazılan alanın dibinde, daha geniş bir alanda bulunan istilacı bitki türlerinin yayılmasını kontrol etmek için düz bir yüzey oluşturulmalıdır (biçme, otlatma, sıkıştırma vb. yoluyla).</w:t>
            </w:r>
          </w:p>
          <w:p w14:paraId="7946759C"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proofErr w:type="spellStart"/>
            <w:r w:rsidRPr="00DC26AF">
              <w:rPr>
                <w:sz w:val="18"/>
                <w:szCs w:val="22"/>
                <w:lang w:val="tr-TR"/>
              </w:rPr>
              <w:t>IAS'yi</w:t>
            </w:r>
            <w:proofErr w:type="spellEnd"/>
            <w:r w:rsidRPr="00DC26AF">
              <w:rPr>
                <w:sz w:val="18"/>
                <w:szCs w:val="22"/>
                <w:lang w:val="tr-TR"/>
              </w:rPr>
              <w:t xml:space="preserve"> kontrol etmenin çeşitli yolları vardır ve genellikle </w:t>
            </w:r>
            <w:proofErr w:type="gramStart"/>
            <w:r w:rsidRPr="00DC26AF">
              <w:rPr>
                <w:sz w:val="18"/>
                <w:szCs w:val="22"/>
                <w:lang w:val="tr-TR"/>
              </w:rPr>
              <w:t>entegre</w:t>
            </w:r>
            <w:proofErr w:type="gramEnd"/>
            <w:r w:rsidRPr="00DC26AF">
              <w:rPr>
                <w:sz w:val="18"/>
                <w:szCs w:val="22"/>
                <w:lang w:val="tr-TR"/>
              </w:rPr>
              <w:t xml:space="preserve"> bir kontrolün uygulanması önerilir (manuel ve kimyasal kontrol).</w:t>
            </w:r>
          </w:p>
          <w:p w14:paraId="1F1AD5BD"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Kontrol yöntemlerinin uygunluğu</w:t>
            </w:r>
            <w:r w:rsidRPr="00DC26AF">
              <w:rPr>
                <w:sz w:val="18"/>
                <w:szCs w:val="22"/>
                <w:vertAlign w:val="superscript"/>
                <w:lang w:val="tr-TR"/>
              </w:rPr>
              <w:footnoteReference w:id="12"/>
            </w:r>
            <w:r w:rsidRPr="00DC26AF">
              <w:rPr>
                <w:sz w:val="18"/>
                <w:szCs w:val="22"/>
                <w:vertAlign w:val="superscript"/>
                <w:lang w:val="tr-TR"/>
              </w:rPr>
              <w:t xml:space="preserve"> </w:t>
            </w:r>
            <w:r w:rsidRPr="00DC26AF">
              <w:rPr>
                <w:sz w:val="18"/>
                <w:szCs w:val="22"/>
                <w:lang w:val="tr-TR"/>
              </w:rPr>
              <w:t>, pratik kısıtlamalar, ekonomik kısıtlamalar ve belirli IAS türleri için yöntemlerin uygulanabilirliği gibi çeşitli faktörlere bağlı olduğundan değerlendirilmelidir;</w:t>
            </w:r>
          </w:p>
          <w:p w14:paraId="63867512"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lastRenderedPageBreak/>
              <w:t>Çoğu kontrol yönteminin (herbisit kullanımı dahil) en iyi şekilde büyüme mevsiminde (ilkbahar-yaz: Nisan-Eylül) uygulandığına dikkat edilmelidir;</w:t>
            </w:r>
          </w:p>
          <w:p w14:paraId="38462355"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Kullanılan herbisitin yerli bitki veya hayvan türlerine ek bir etki ve kayıp yaratmamasını sağlamak için herbisit seçiminde dikkatli olunmalıdır.</w:t>
            </w:r>
          </w:p>
          <w:p w14:paraId="75C64E04"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Bazı herbisitler için "taşıyıcı" olarak su veya dizel kullanılabilir, ancak dizel pahalı olduğu ve doğal çevre üzerinde çok olumsuz etkileri olabileceği için genellikle su tercih edilir (dizel, çevre üzerinde çok olumsuz etkileri olduğu için yaprak uygulamalarında asla kullanılmamalıdır).</w:t>
            </w:r>
          </w:p>
          <w:p w14:paraId="53ABDCFF"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Üretici tarafından belirtilen herbisit karışım oranları, optimum sonuçlar elde etmek için test edilmiştir ve bu oranlara uyulması önemlidir;</w:t>
            </w:r>
          </w:p>
          <w:p w14:paraId="034A120F"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 xml:space="preserve">Herbisit her zaman seçilen mekanik kontrol yönteminden hemen sonra uygulanmalıdır (örneğin, </w:t>
            </w:r>
            <w:proofErr w:type="spellStart"/>
            <w:r w:rsidRPr="00DC26AF">
              <w:rPr>
                <w:sz w:val="18"/>
                <w:szCs w:val="22"/>
                <w:lang w:val="tr-TR"/>
              </w:rPr>
              <w:t>frilling</w:t>
            </w:r>
            <w:proofErr w:type="spellEnd"/>
            <w:r w:rsidRPr="00DC26AF">
              <w:rPr>
                <w:sz w:val="18"/>
                <w:szCs w:val="22"/>
                <w:lang w:val="tr-TR"/>
              </w:rPr>
              <w:t xml:space="preserve">, </w:t>
            </w:r>
            <w:proofErr w:type="spellStart"/>
            <w:r w:rsidRPr="00DC26AF">
              <w:rPr>
                <w:sz w:val="18"/>
                <w:szCs w:val="22"/>
                <w:lang w:val="tr-TR"/>
              </w:rPr>
              <w:t>ringbarking</w:t>
            </w:r>
            <w:proofErr w:type="spellEnd"/>
            <w:r w:rsidRPr="00DC26AF">
              <w:rPr>
                <w:sz w:val="18"/>
                <w:szCs w:val="22"/>
                <w:lang w:val="tr-TR"/>
              </w:rPr>
              <w:t>, kesme veya şerit kabuk soyma işlemlerinden sonra);</w:t>
            </w:r>
          </w:p>
          <w:p w14:paraId="4BA380BF"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 xml:space="preserve">Herbisitler her zaman orijinal ambalajında, ilgili MSDS </w:t>
            </w:r>
            <w:proofErr w:type="gramStart"/>
            <w:r w:rsidRPr="00DC26AF">
              <w:rPr>
                <w:sz w:val="18"/>
                <w:szCs w:val="22"/>
                <w:lang w:val="tr-TR"/>
              </w:rPr>
              <w:t>ile birlikte</w:t>
            </w:r>
            <w:proofErr w:type="gramEnd"/>
            <w:r w:rsidRPr="00DC26AF">
              <w:rPr>
                <w:sz w:val="18"/>
                <w:szCs w:val="22"/>
                <w:lang w:val="tr-TR"/>
              </w:rPr>
              <w:t xml:space="preserve"> ve çocukların ve hayvanların ulaşamayacağı güvenli depolama alanlarında saklanmalıdır;</w:t>
            </w:r>
          </w:p>
          <w:p w14:paraId="5A8EFB2D"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İstilacı/yabancı bitki türlerini ortadan kaldırırken, doğal habitat içindeki ayak izi alanları mümkün olduğunca küçük tutulmalıdır;</w:t>
            </w:r>
          </w:p>
          <w:p w14:paraId="3A46CB62"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Özellikle hızlı büyüme/çoğalma ile karakterize edilen yabancı bitkilerin yoğun istilası durumunda, fideler, kök sürgünleri ve çalı büyümesini hedeflemek için genellikle yeterli takip kontrolü gerekir ve izleme yoluyla değerlendirilen yeniden büyüme oranına bağlı olarak 3 ila 6 aylık aralıklarla takip çalışmaları yapılmalıdır.</w:t>
            </w:r>
          </w:p>
          <w:p w14:paraId="48F546DE"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Temizleme işlemlerinin ve kontrol sonrası yabancı bitki seviyelerinin düzenli olarak izlenmesi, mülkteki yabancı bitkilerin yayılmasını ve yoğunluğunu kontrol etmek için gerekli olan ilave çabalar hakkında bilgi vereceği ve mevcut kontrol yöntemlerinin gözden geçirilmesi gerekip gerekmediğini ve ileride yabancı bitki kontrolü için hangi alanlara öncelik verilmesi gerektiğini belirleyeceği için son derece önemlidir:</w:t>
            </w:r>
          </w:p>
          <w:p w14:paraId="04AC8B71"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Günlük operasyonların basit kayıtları (örneğin, saha numarası, temizleme tarihi, sahanın durumu – başlangıç, takip, kullanılan herbisit miktarı vb.) dahil olmak üzere, ilerleme kaydı tutulmalıdır.</w:t>
            </w:r>
          </w:p>
          <w:p w14:paraId="6A6E2AE4"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 xml:space="preserve">Çalışma öncesinde ve sonrasında coğrafi referanslı dijital fotoğraflar çekilmeli ve merkezi bir </w:t>
            </w:r>
            <w:proofErr w:type="spellStart"/>
            <w:r w:rsidRPr="00DC26AF">
              <w:rPr>
                <w:sz w:val="18"/>
                <w:szCs w:val="22"/>
                <w:lang w:val="tr-TR"/>
              </w:rPr>
              <w:t>veritabanında</w:t>
            </w:r>
            <w:proofErr w:type="spellEnd"/>
            <w:r w:rsidRPr="00DC26AF">
              <w:rPr>
                <w:sz w:val="18"/>
                <w:szCs w:val="22"/>
                <w:lang w:val="tr-TR"/>
              </w:rPr>
              <w:t xml:space="preserve"> saklanmalıdır.</w:t>
            </w:r>
          </w:p>
          <w:p w14:paraId="1F70598D"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İlerlemeyi belgelemek, temizleme yaklaşımında gerekli değişiklikleri bildirmek ve hangi alanların hala daha fazla çalışma gerektirdiğini belirlemek için yıllık olarak görsel bir inceleme yapılmalıdır (yabancı bitki örtüsü konusunda bilgi sahibi bir değerlendirici, sahadaki durumu görsel olarak değerlendirmelidir).</w:t>
            </w:r>
          </w:p>
          <w:p w14:paraId="34283F34" w14:textId="77777777" w:rsidR="00DC26AF" w:rsidRPr="00DC26AF" w:rsidRDefault="00DC26AF" w:rsidP="00DC26AF">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DC26AF">
              <w:rPr>
                <w:sz w:val="18"/>
                <w:szCs w:val="22"/>
                <w:lang w:val="tr-TR"/>
              </w:rPr>
              <w:t xml:space="preserve">Flora ve fauna türlerini kapsayan bir IAS kontrol planı (gerekli olduğunda) geliştirilecek ve uygulanacaktır. </w:t>
            </w:r>
          </w:p>
          <w:p w14:paraId="5180E2C0" w14:textId="77777777" w:rsidR="004E40F3" w:rsidRPr="00E20AF5" w:rsidRDefault="004E40F3" w:rsidP="004238A4">
            <w:pPr>
              <w:spacing w:before="60" w:after="60" w:line="260" w:lineRule="atLeast"/>
              <w:ind w:left="14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val="tr-TR"/>
              </w:rPr>
            </w:pPr>
          </w:p>
          <w:p w14:paraId="17ED40FC" w14:textId="77777777" w:rsidR="007F7A45" w:rsidRPr="00E20AF5"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20AF5">
              <w:rPr>
                <w:rFonts w:eastAsia="SimSun" w:cs="Arial"/>
                <w:b/>
                <w:bCs/>
                <w:sz w:val="18"/>
                <w:szCs w:val="18"/>
                <w:lang w:val="tr-TR"/>
              </w:rPr>
              <w:t>Su ve Toprak Kirliliği</w:t>
            </w:r>
          </w:p>
          <w:p w14:paraId="298D4185"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Saha veya çevresinde katı veya sıvı haldeki atıkların yakılması veya gömülmesi yasaktır.</w:t>
            </w:r>
          </w:p>
          <w:p w14:paraId="2B174CA8"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Atıkların çevreye atılması yasaktır. Atık ürünler toplanacak ve sahada geçici olarak uygun şekilde depolanacak, ardından sadece uygun şekilde bertaraf edilmek üzere kayıtlı atık tesislerine taşınacaktır.</w:t>
            </w:r>
          </w:p>
          <w:p w14:paraId="37E48B7E"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İnşaat çalışmaları sırasında ortaya çıkan atıklar (beton, metal, plastik, kablolar) toplanmalı ve her atık türü için ayrı ayrı toplama merkezlerine teslim edilmelidir.</w:t>
            </w:r>
          </w:p>
          <w:p w14:paraId="55C83F08"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Tüm kimyasalların depolanması için geçirimsiz bir kapak ve yeterli depolama hacmine sahip, güvenli bir yakıt ve kimyasal depolama alanı oluşturulmalıdır.</w:t>
            </w:r>
          </w:p>
          <w:p w14:paraId="7E270313"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Araçların veya ekipmanların yakıt ikmalini, sızıntı kontrollerinin sıkı olduğu geçirimsiz sert zeminli alanlarla sınırlandırılmalıdır.</w:t>
            </w:r>
          </w:p>
          <w:p w14:paraId="39ADE2B1"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Yakıtları geçici olarak depolarken veya taşırken ya da sahada araçların bakımını/onarımını yaparken daima damlama tepsileri kullanılmalıdır.</w:t>
            </w:r>
          </w:p>
          <w:p w14:paraId="5EDE84A1"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Dökülme riski olan yakıt, yağ ve kimyasalların taşınması ve depolanmasında en iyi uygulama önlemlerini alınmalıdır.</w:t>
            </w:r>
          </w:p>
          <w:p w14:paraId="1992F6A6"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Acil durum/dökülme müdahalesi ve yakıt, inşaat malzemeleri ve atıkların depolanması ve taşınması için prosedürler geliştirilmelidir.</w:t>
            </w:r>
          </w:p>
          <w:p w14:paraId="360CEFD5"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Acil durum dökülme kiti temini ve dökülme müdahalesi konusunda eğitim sağlanmalıdır.</w:t>
            </w:r>
          </w:p>
          <w:p w14:paraId="29599AB1"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Dökülmeler derhal temizlenmelidir.</w:t>
            </w:r>
          </w:p>
          <w:p w14:paraId="6D9049BF"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Dökülmenin meydana geldiği toprakları veya habitatlar iyileştirilmelidir. Önemli veya büyük bir dökülme meydana geldiğinde ilgili yetkililer derhal bilgilendirilmelidir.</w:t>
            </w:r>
          </w:p>
          <w:p w14:paraId="536A0F3C"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Hortumlar ve vanalar düzenli olarak sızıntı açısından kontrol edilmelidir, kullanılmadıklarında kapalı ve güvenli bir şekilde kilitli olduklarından emin olunmalıdır.</w:t>
            </w:r>
          </w:p>
          <w:p w14:paraId="26D74B89"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lastRenderedPageBreak/>
              <w:t>Sızıntı durumunda yakıtları toplayabilecek kapların yanı sıra, yakıt ve diğer dökülmeleri emebilecek en az 3 kg çevre dostu madde bulunduğundan emin olunmalıdır.</w:t>
            </w:r>
          </w:p>
          <w:p w14:paraId="2C799F56"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Sızıntıları veya hasarlı yakıt/yağlama hatlar tespit edilmeli ve onarmak için inşaat araçları düzenli olarak kontrol edilmelidir.</w:t>
            </w:r>
          </w:p>
          <w:p w14:paraId="50E2748B"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Araçların veya ekipmanların yakıt ikmali, sızıntıların sıkı bir şekilde kontrol edildiği geçirimsiz sert zeminli alanlarla sınırlandırılmalıdır.</w:t>
            </w:r>
          </w:p>
          <w:p w14:paraId="1A9DCB38" w14:textId="77777777" w:rsidR="00611D31" w:rsidRPr="00611D31" w:rsidRDefault="00611D31" w:rsidP="00611D31">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11D31">
              <w:rPr>
                <w:sz w:val="18"/>
                <w:szCs w:val="22"/>
                <w:lang w:val="tr-TR"/>
              </w:rPr>
              <w:t>Dizel pompaları ve benzeri öğeler, küçük sızıntıları toplamak için damlama tepsilerine yerleştirilmelidir. Tepsiler düzenli olarak kontrol edilmeli ve biriken yağ temizlenmelidir.</w:t>
            </w:r>
          </w:p>
          <w:p w14:paraId="412B0D7E" w14:textId="77777777" w:rsidR="007F7A45"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20AF5">
              <w:rPr>
                <w:rFonts w:eastAsia="SimSun" w:cs="Arial"/>
                <w:b/>
                <w:bCs/>
                <w:sz w:val="18"/>
                <w:szCs w:val="18"/>
                <w:lang w:val="tr-TR"/>
              </w:rPr>
              <w:t>Toz Kirliliği</w:t>
            </w:r>
          </w:p>
          <w:p w14:paraId="4484A1C6" w14:textId="0039B20A" w:rsidR="008333D8" w:rsidRPr="008333D8" w:rsidRDefault="008333D8"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sz w:val="18"/>
                <w:szCs w:val="18"/>
                <w:lang w:val="tr-TR"/>
              </w:rPr>
            </w:pPr>
            <w:r w:rsidRPr="008333D8">
              <w:rPr>
                <w:rFonts w:eastAsia="SimSun" w:cs="Arial"/>
                <w:sz w:val="18"/>
                <w:szCs w:val="18"/>
                <w:lang w:val="tr-TR"/>
              </w:rPr>
              <w:t>Aşağıdakiler dikkate alınarak kaçak toz emisyonları riskini azaltılacaktır:</w:t>
            </w:r>
          </w:p>
          <w:p w14:paraId="3BCC6E56"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5463CA">
              <w:rPr>
                <w:sz w:val="18"/>
                <w:szCs w:val="22"/>
                <w:lang w:val="tr-TR"/>
              </w:rPr>
              <w:t xml:space="preserve">Yüzey temizliğini operasyonlar için gerekli minimum düzeyde tutmak, </w:t>
            </w:r>
          </w:p>
          <w:p w14:paraId="2CB19D6E"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5463CA">
              <w:rPr>
                <w:sz w:val="18"/>
                <w:szCs w:val="22"/>
                <w:lang w:val="tr-TR"/>
              </w:rPr>
              <w:t xml:space="preserve">Özellikle </w:t>
            </w:r>
            <w:proofErr w:type="gramStart"/>
            <w:r w:rsidRPr="005463CA">
              <w:rPr>
                <w:sz w:val="18"/>
                <w:szCs w:val="22"/>
                <w:lang w:val="tr-TR"/>
              </w:rPr>
              <w:t>rüzgarlı</w:t>
            </w:r>
            <w:proofErr w:type="gramEnd"/>
            <w:r w:rsidRPr="005463CA">
              <w:rPr>
                <w:sz w:val="18"/>
                <w:szCs w:val="22"/>
                <w:lang w:val="tr-TR"/>
              </w:rPr>
              <w:t xml:space="preserve"> dönemlerde toprak işlerinden kaçınmak</w:t>
            </w:r>
          </w:p>
          <w:p w14:paraId="34F143AD"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5463CA">
              <w:rPr>
                <w:sz w:val="18"/>
                <w:szCs w:val="22"/>
                <w:lang w:val="tr-TR"/>
              </w:rPr>
              <w:t xml:space="preserve">Malzeme/atık depolama yığınlarının boyutunu en aza </w:t>
            </w:r>
            <w:proofErr w:type="spellStart"/>
            <w:r w:rsidRPr="005463CA">
              <w:rPr>
                <w:sz w:val="18"/>
                <w:szCs w:val="22"/>
                <w:lang w:val="tr-TR"/>
              </w:rPr>
              <w:t>indirinmek</w:t>
            </w:r>
            <w:proofErr w:type="spellEnd"/>
            <w:r w:rsidRPr="005463CA">
              <w:rPr>
                <w:sz w:val="18"/>
                <w:szCs w:val="22"/>
                <w:lang w:val="tr-TR"/>
              </w:rPr>
              <w:t xml:space="preserve">, </w:t>
            </w:r>
          </w:p>
          <w:p w14:paraId="26BE1EF6"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proofErr w:type="gramStart"/>
            <w:r w:rsidRPr="005463CA">
              <w:rPr>
                <w:sz w:val="18"/>
                <w:szCs w:val="22"/>
                <w:lang w:val="tr-TR"/>
              </w:rPr>
              <w:t>Rüzgarlı</w:t>
            </w:r>
            <w:proofErr w:type="gramEnd"/>
            <w:r w:rsidRPr="005463CA">
              <w:rPr>
                <w:sz w:val="18"/>
                <w:szCs w:val="22"/>
                <w:lang w:val="tr-TR"/>
              </w:rPr>
              <w:t xml:space="preserve"> dönemlerde toprak stoklarını uygun kaplama malzemeleriyle örtmek.</w:t>
            </w:r>
          </w:p>
          <w:p w14:paraId="66B69869"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5463CA">
              <w:rPr>
                <w:sz w:val="18"/>
                <w:szCs w:val="22"/>
                <w:lang w:val="tr-TR"/>
              </w:rPr>
              <w:t xml:space="preserve">Gereksiz trafiği kısıtlamak, </w:t>
            </w:r>
          </w:p>
          <w:p w14:paraId="0601D435"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5463CA">
              <w:rPr>
                <w:sz w:val="18"/>
                <w:szCs w:val="22"/>
                <w:lang w:val="tr-TR"/>
              </w:rPr>
              <w:t>Dökülme veya toz kirliliği riski olan toprak/kumun kamyonla taşınması sırasında uygun bir örtü/branda kullanmak.</w:t>
            </w:r>
          </w:p>
          <w:p w14:paraId="0F36A37D"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5463CA">
              <w:rPr>
                <w:sz w:val="18"/>
                <w:szCs w:val="22"/>
                <w:lang w:val="tr-TR"/>
              </w:rPr>
              <w:t xml:space="preserve">Şantiye dışına atık taşınmasını en aza indirmek ve sıkı bir şekilde düzenlemek, </w:t>
            </w:r>
          </w:p>
          <w:p w14:paraId="3E2AA8A9"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5463CA">
              <w:rPr>
                <w:sz w:val="18"/>
                <w:szCs w:val="22"/>
                <w:lang w:val="tr-TR"/>
              </w:rPr>
              <w:t xml:space="preserve">Malzeme taşırken kamyon kasası örtülerini kullanmak, </w:t>
            </w:r>
          </w:p>
          <w:p w14:paraId="0595225B"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5463CA">
              <w:rPr>
                <w:sz w:val="18"/>
                <w:szCs w:val="22"/>
                <w:lang w:val="tr-TR"/>
              </w:rPr>
              <w:t xml:space="preserve">Erişim yolları için çakıl kullanmak, </w:t>
            </w:r>
          </w:p>
          <w:p w14:paraId="4553B10F"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proofErr w:type="gramStart"/>
            <w:r w:rsidRPr="005463CA">
              <w:rPr>
                <w:sz w:val="18"/>
                <w:szCs w:val="22"/>
                <w:lang w:val="tr-TR"/>
              </w:rPr>
              <w:t>Rüzgara</w:t>
            </w:r>
            <w:proofErr w:type="gramEnd"/>
            <w:r w:rsidRPr="005463CA">
              <w:rPr>
                <w:sz w:val="18"/>
                <w:szCs w:val="22"/>
                <w:lang w:val="tr-TR"/>
              </w:rPr>
              <w:t xml:space="preserve"> maruz kalan çıplak toprak yüzeylerde ve ağır inşaat araçlarının kullandığı toprak yollarda uygun toz önleme yöntemleri kullanmak, </w:t>
            </w:r>
          </w:p>
          <w:p w14:paraId="36BC6889"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5463CA">
              <w:rPr>
                <w:sz w:val="18"/>
                <w:szCs w:val="22"/>
                <w:lang w:val="tr-TR"/>
              </w:rPr>
              <w:t>Atık su, ulusal yasalara göre sulama amaçlı kullanım için kabul edilebilir seviyelere kadar arıtılmadıkça toz bastırma amacıyla yeniden kullanılamaz.</w:t>
            </w:r>
          </w:p>
          <w:p w14:paraId="750332AC"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5463CA">
              <w:rPr>
                <w:sz w:val="18"/>
                <w:szCs w:val="22"/>
                <w:lang w:val="tr-TR"/>
              </w:rPr>
              <w:t xml:space="preserve">Suyun kıt veya bulunmadığı yerlerde, toz bastırma için uygun bağlayıcı maddeler (katkı maddeleri) kullanılmalıdır, </w:t>
            </w:r>
          </w:p>
          <w:p w14:paraId="16BBE7B3" w14:textId="77777777" w:rsidR="005463CA" w:rsidRPr="005463CA" w:rsidRDefault="005463CA" w:rsidP="005463CA">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5463CA">
              <w:rPr>
                <w:sz w:val="18"/>
                <w:szCs w:val="22"/>
                <w:lang w:val="tr-TR"/>
              </w:rPr>
              <w:t>Uygun olduğu durumlarda bitki dikimi.</w:t>
            </w:r>
          </w:p>
          <w:p w14:paraId="44B1CAD7" w14:textId="77777777" w:rsidR="007F7A45" w:rsidRPr="00E20AF5" w:rsidRDefault="007F7A45" w:rsidP="000618FE">
            <w:pPr>
              <w:spacing w:after="0"/>
              <w:cnfStyle w:val="000000000000" w:firstRow="0" w:lastRow="0" w:firstColumn="0" w:lastColumn="0" w:oddVBand="0" w:evenVBand="0" w:oddHBand="0" w:evenHBand="0" w:firstRowFirstColumn="0" w:firstRowLastColumn="0" w:lastRowFirstColumn="0" w:lastRowLastColumn="0"/>
              <w:rPr>
                <w:rFonts w:cs="Arial"/>
                <w:b/>
                <w:bCs/>
                <w:sz w:val="18"/>
                <w:szCs w:val="18"/>
                <w:lang w:val="tr-TR"/>
              </w:rPr>
            </w:pPr>
            <w:r w:rsidRPr="00E20AF5">
              <w:rPr>
                <w:rFonts w:cs="Arial"/>
                <w:b/>
                <w:bCs/>
                <w:sz w:val="18"/>
                <w:szCs w:val="18"/>
                <w:lang w:val="tr-TR"/>
              </w:rPr>
              <w:t>Fauna üzerindeki etkiler</w:t>
            </w:r>
          </w:p>
          <w:p w14:paraId="73BF7D88" w14:textId="77777777" w:rsidR="007F7A45" w:rsidRPr="00E20AF5"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20AF5">
              <w:rPr>
                <w:rFonts w:eastAsia="SimSun" w:cs="Arial"/>
                <w:b/>
                <w:bCs/>
                <w:sz w:val="18"/>
                <w:szCs w:val="18"/>
                <w:lang w:val="tr-TR"/>
              </w:rPr>
              <w:t>Gürültü, Işık ve Titreşimden Kaynaklanan Rahatsızlık</w:t>
            </w:r>
          </w:p>
          <w:p w14:paraId="5DB8BFD1"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Geçici çalışma alanları mümkün olduğunca küçük olacak şekilde tasarlanacak ve malzeme depolama için seçilen alanlar görsel etki yüksek alanlardan kaçınılacaktır.</w:t>
            </w:r>
          </w:p>
          <w:p w14:paraId="13A3A506"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Mevcut yarasa türlerini korumak için, yarasaların en aktif olduğu alacakaranlık ile şafak arası saatlerde (Nisan-Ekim dönemi) inşaat çalışmalarının yoğunluğunun azaltılması gerekmektedir. Bu dönemde, yapay aydınlatma sadece inşaat çalışmaları alanıyla sınırlandırılmalı ve ışığın yayılmasını önlemek için projektörler koruyucu kapaklarla kapatılmalıdır.</w:t>
            </w:r>
          </w:p>
          <w:p w14:paraId="07FE8078"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Gürültü seviyelerini azaltmak için, kullanılmayan ekipmanlar kapatılmalıdır. Işıklar da ihtiyaç duyulmadığında kapatılmalıdır.</w:t>
            </w:r>
          </w:p>
          <w:p w14:paraId="4993324B"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EPC Yüklenicisi, kurulu tüm ekipman, cihaz ve iş kaynaklarını izlemek ve uygun çalışma koşullarında tutmakla yükümlüdür.</w:t>
            </w:r>
          </w:p>
          <w:p w14:paraId="2EFD31A7"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Personel ve ziyaretçiler, özellikle yuvalama dönemlerinde, şantiyede veya çevresindeki doğal ormanlık habitatlarda yuvalama faaliyetlerinin gerçekleştiği dönemlerde, kuşları rahatsız etmemeleri konusunda uyarılmalıdır.</w:t>
            </w:r>
          </w:p>
          <w:p w14:paraId="4266954E"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 xml:space="preserve">İzleme: Uygun </w:t>
            </w:r>
            <w:proofErr w:type="spellStart"/>
            <w:r w:rsidRPr="00602F82">
              <w:rPr>
                <w:sz w:val="18"/>
                <w:szCs w:val="22"/>
                <w:lang w:val="tr-TR"/>
              </w:rPr>
              <w:t>fonometrelerle</w:t>
            </w:r>
            <w:proofErr w:type="spellEnd"/>
            <w:r w:rsidRPr="00602F82">
              <w:rPr>
                <w:sz w:val="18"/>
                <w:szCs w:val="22"/>
                <w:lang w:val="tr-TR"/>
              </w:rPr>
              <w:t xml:space="preserve"> aylık gürültü ölçümü.</w:t>
            </w:r>
          </w:p>
          <w:p w14:paraId="747AAFAB"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Gececi türlere olan etkileri mümkün olduğunca sınırlamak için inşaat faaliyetlerini gündüz saatleriyle sınırlayın, aksi takdirde rahatsızlığı azaltmak için gece faaliyetlerini sadece gerekli işlerle sınırlanmalıdır.</w:t>
            </w:r>
          </w:p>
          <w:p w14:paraId="21B22743"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Araç ve ekipmanları iyi çalışma koşullarında tutulmalıdır.</w:t>
            </w:r>
          </w:p>
          <w:p w14:paraId="4A98FDCC"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Mümkün olduğunda gürültüyü en aza indiren teknolojiler kullanın. Örnekler arasında inşaat ekipmanlarında gürültü bariyerleri ve susturucular sayılabilir.</w:t>
            </w:r>
          </w:p>
          <w:p w14:paraId="6A4D4762"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Işıkları, komşu hassas habitatlardan uzağa yöneltin. Işık sızıntısını azaltmak ve çalılar ve ormanlık habitatlar gibi komşu hassas habitatlarda ışık artışını önlemek için yönlü aydınlatma kullanılmalıdır.</w:t>
            </w:r>
          </w:p>
          <w:p w14:paraId="31B8775C"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Mümkün olduğunda düşük yoğunluklu ışıklar kullanılmalıdır.</w:t>
            </w:r>
          </w:p>
          <w:p w14:paraId="0CC7C876"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İnşaat işçilerinin avlanma, tuzak kurma, balık tutma ve vahşi hayvanları rahatsız etme gibi davranışlarını yasaklayarak iyi davranışları teşvik edilmelidir.</w:t>
            </w:r>
          </w:p>
          <w:p w14:paraId="676207A5"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Titreşim genliğini ve gürültüyü azaltmak için düşük yoğunluklu, küçük yüklemeli, kontrollü patlatma kullanılmalıdır.</w:t>
            </w:r>
          </w:p>
          <w:p w14:paraId="36CC284C" w14:textId="77777777" w:rsidR="00602F82"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Patlatma sırasında (gerekirse) birden fazla eşzamanlı patlamadan kaçının. Toplam enerji salınımını azaltmak için yükleri kademeli olarak patlatılmalıdır.</w:t>
            </w:r>
          </w:p>
          <w:p w14:paraId="6D9537B8" w14:textId="0D856FF2" w:rsidR="007F7A45" w:rsidRPr="00602F82" w:rsidRDefault="00602F82" w:rsidP="00602F82">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602F82">
              <w:rPr>
                <w:sz w:val="18"/>
                <w:szCs w:val="22"/>
                <w:lang w:val="tr-TR"/>
              </w:rPr>
              <w:t>Çalışma alanlarından, vahşi hayvanları bu alanlara çekebilecek atık ürünleri ve çöpleri toplayın ve uzaklaştırılmalıdır.</w:t>
            </w:r>
          </w:p>
          <w:p w14:paraId="4A348053" w14:textId="77777777" w:rsidR="00254C18" w:rsidRPr="00E65686" w:rsidRDefault="00254C18" w:rsidP="00254C18">
            <w:p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rFonts w:eastAsia="SimSun" w:cs="Arial"/>
                <w:b/>
                <w:bCs/>
                <w:sz w:val="18"/>
                <w:szCs w:val="18"/>
                <w:lang w:val="tr-TR"/>
              </w:rPr>
              <w:t xml:space="preserve">Fauna ile Araç Çarpışmaları </w:t>
            </w:r>
          </w:p>
          <w:p w14:paraId="5B2BC322"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lastRenderedPageBreak/>
              <w:t>Şantiyede inşaat araçları ve şantiyeye giren araçların hızı sınırlanmalıdır (hız sınırını 30 km/</w:t>
            </w:r>
            <w:proofErr w:type="spellStart"/>
            <w:r w:rsidRPr="00E65686">
              <w:rPr>
                <w:sz w:val="18"/>
                <w:szCs w:val="18"/>
                <w:lang w:val="tr-TR"/>
              </w:rPr>
              <w:t>saat'in</w:t>
            </w:r>
            <w:proofErr w:type="spellEnd"/>
            <w:r w:rsidRPr="00E65686">
              <w:rPr>
                <w:sz w:val="18"/>
                <w:szCs w:val="18"/>
                <w:lang w:val="tr-TR"/>
              </w:rPr>
              <w:t xml:space="preserve"> altında belirleyin).</w:t>
            </w:r>
          </w:p>
          <w:p w14:paraId="38E9E2BE"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Gerekirse, araçlar için hız tümsekleri gibi sakinleştirici önlemler alınmalıdır.</w:t>
            </w:r>
          </w:p>
          <w:p w14:paraId="7FAC625E"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Uygun durumlarda, sürücüleri potansiyel hayvan geçitlerine karşı uyarmak için yollar boyunca uyarı işaretleri yerleştirilmelidir.</w:t>
            </w:r>
          </w:p>
          <w:p w14:paraId="1346BE11"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Şantiyeye gelen ve şantiyeden ayrılan araçların sayısına uygun sınırlamalar getirilmelidir.</w:t>
            </w:r>
          </w:p>
          <w:p w14:paraId="1BF646DA"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Araçların yalnızca izin verilen erişim yollarını kullanmasını sağlanmalıdır.</w:t>
            </w:r>
          </w:p>
          <w:p w14:paraId="5208E745"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İşçi/personel ve araçların erişimini yalnızca izin verilen inşaat sahasına sınırlanmalıdır.</w:t>
            </w:r>
          </w:p>
          <w:p w14:paraId="3A9D263F"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Mümkün olduğunda, görüşün iyi olduğu ve hayvanların araçlarla çarpışma riskinin daha kolay önlenebileceği gündüz saatlerinde faaliyetleri sınırlayın. Bunun mümkün olmadığı durumlarda, sürücü farkındalık eğitimi ve iç yollarda hız sınırlarının düşürülmesi önlemleri alınacaktır.</w:t>
            </w:r>
          </w:p>
          <w:p w14:paraId="39D1131B"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Yaralanma/ölümle sonuçlanan yaban hayatı ile çarpışma riskini azaltmak için, yer kuşlarının üreme mevsiminde inşaat çalışmalarının sınırlandırılması önerilmektedir.</w:t>
            </w:r>
          </w:p>
          <w:p w14:paraId="24D6D2F2"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 xml:space="preserve">Yerde üreyen kuşlar üzerindeki etkileri önlemek için yaygın olarak kullanılan bir başka önlem, öncelikle bu kuşların ilgili alanlarda üremesini engellemektir. Üreme dönemi başlamadan önce, </w:t>
            </w:r>
            <w:proofErr w:type="gramStart"/>
            <w:r w:rsidRPr="00E65686">
              <w:rPr>
                <w:sz w:val="18"/>
                <w:szCs w:val="18"/>
                <w:lang w:val="tr-TR"/>
              </w:rPr>
              <w:t>rüzgarda</w:t>
            </w:r>
            <w:proofErr w:type="gramEnd"/>
            <w:r w:rsidRPr="00E65686">
              <w:rPr>
                <w:sz w:val="18"/>
                <w:szCs w:val="18"/>
                <w:lang w:val="tr-TR"/>
              </w:rPr>
              <w:t xml:space="preserve"> hareket eden direklere/sopalara bağlanan renkli şeritler gibi uygun görsel caydırıcılar kullanılarak yerde üreyen kuşlar korkutulabilir.</w:t>
            </w:r>
          </w:p>
          <w:p w14:paraId="6067431D"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Yaban hayatının inşaat alanına girmesini önlemek için, hendeklerin, siperlerin ve boruların geceleri geçici olarak çitle çevrilmesi ve kapatılması sağlanmalıdır.</w:t>
            </w:r>
          </w:p>
          <w:p w14:paraId="74868806"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Herhangi bir kazı çalışması gece boyunca açık bırakılmamalıdır, aksi takdirde güvenli bir şekilde kapatılmalı veya sıkışıp kalabilecek hayvanlar için tahta levha veya toprak rampa gibi bir kaçış yolu sağlanmalıdır.</w:t>
            </w:r>
          </w:p>
          <w:p w14:paraId="681D3BDF"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Her sabah ve açık kazıların/siperlerin doldurulmasından hemen önce, tüm açık kazılarda hayvan olup olmadığı kontrol edilmelidir.</w:t>
            </w:r>
          </w:p>
          <w:p w14:paraId="448ED738"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Devrilmiş ağaçlar, çürümüş kütükler, çalı yığınları, taş yığınları ve yaprak döküntüleri gibi örtü nesnelerini, hayvanların faaliyetleri açısından kontrol edilene kadar rahatsız etmekten veya kaldırmaktan kaçının; bunlar daha sonra kaldırılabilir ve inşaat alanı dışındaki benzer uygun bitişik habitatlara taşınabilir.</w:t>
            </w:r>
          </w:p>
          <w:p w14:paraId="36E346D4" w14:textId="77777777" w:rsidR="00254C18" w:rsidRPr="00E65686" w:rsidRDefault="00254C18" w:rsidP="00254C18">
            <w:pPr>
              <w:numPr>
                <w:ilvl w:val="0"/>
                <w:numId w:val="51"/>
              </w:numPr>
              <w:spacing w:after="120"/>
              <w:cnfStyle w:val="000000000000" w:firstRow="0" w:lastRow="0" w:firstColumn="0" w:lastColumn="0" w:oddVBand="0" w:evenVBand="0" w:oddHBand="0" w:evenHBand="0" w:firstRowFirstColumn="0" w:firstRowLastColumn="0" w:lastRowFirstColumn="0" w:lastRowLastColumn="0"/>
              <w:rPr>
                <w:sz w:val="18"/>
                <w:szCs w:val="18"/>
                <w:lang w:val="tr-TR"/>
              </w:rPr>
            </w:pPr>
            <w:r w:rsidRPr="00E65686">
              <w:rPr>
                <w:sz w:val="18"/>
                <w:szCs w:val="18"/>
                <w:lang w:val="tr-TR"/>
              </w:rPr>
              <w:t>Yaralı hayvanlar, mümkün olan en kısa sürede tedavi için yerel bir veterinere dikkatli ama verimli bir şekilde nakledilmelidir.</w:t>
            </w:r>
          </w:p>
          <w:p w14:paraId="69BF0B98"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Arazide tespit edilen Akdeniz dikenli kaplumbağası (</w:t>
            </w:r>
            <w:proofErr w:type="spellStart"/>
            <w:r w:rsidRPr="00E20AF5">
              <w:rPr>
                <w:sz w:val="18"/>
                <w:szCs w:val="22"/>
                <w:lang w:val="tr-TR"/>
              </w:rPr>
              <w:t>Testudo</w:t>
            </w:r>
            <w:proofErr w:type="spellEnd"/>
            <w:r w:rsidRPr="00E20AF5">
              <w:rPr>
                <w:sz w:val="18"/>
                <w:szCs w:val="22"/>
                <w:lang w:val="tr-TR"/>
              </w:rPr>
              <w:t xml:space="preserve"> </w:t>
            </w:r>
            <w:proofErr w:type="spellStart"/>
            <w:r w:rsidRPr="00E20AF5">
              <w:rPr>
                <w:sz w:val="18"/>
                <w:szCs w:val="22"/>
                <w:lang w:val="tr-TR"/>
              </w:rPr>
              <w:t>graeca</w:t>
            </w:r>
            <w:proofErr w:type="spellEnd"/>
            <w:r w:rsidRPr="00E20AF5">
              <w:rPr>
                <w:sz w:val="18"/>
                <w:szCs w:val="22"/>
                <w:lang w:val="tr-TR"/>
              </w:rPr>
              <w:t>) gözlemlenirse, bu türün başka bir yere taşınması önerilir. Ayrıca, bu tür inşaat alanında tespit edilirse, bu tür de inşaat alanı dışındaki uygun doğal yaşam alanlarına yönlendirilmelidir.</w:t>
            </w:r>
          </w:p>
          <w:p w14:paraId="612CBBB4" w14:textId="4D1B43EA"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2552663E">
              <w:rPr>
                <w:sz w:val="18"/>
                <w:szCs w:val="18"/>
                <w:lang w:val="tr-TR"/>
              </w:rPr>
              <w:t xml:space="preserve">Yaban hayatı türlerinin ölüm oranını en aza indirmek için, fauna türlerini tanımlamak ve potansiyel olarak yer değiştirmek için biyolojik araştırmalar (inşaat öncesi araştırmalar) yapılması önerilir. Bu araştırmalar, geçici ve kalıcı tesislerin kurulacağı alanlarda, inşaatın başlamasından en geç bir hafta (7 gün) önce uzman bir yaban hayatı </w:t>
            </w:r>
            <w:proofErr w:type="spellStart"/>
            <w:r w:rsidRPr="2552663E">
              <w:rPr>
                <w:sz w:val="18"/>
                <w:szCs w:val="18"/>
                <w:lang w:val="tr-TR"/>
              </w:rPr>
              <w:t>ekoloğu</w:t>
            </w:r>
            <w:proofErr w:type="spellEnd"/>
            <w:r w:rsidRPr="2552663E">
              <w:rPr>
                <w:sz w:val="18"/>
                <w:szCs w:val="18"/>
                <w:lang w:val="tr-TR"/>
              </w:rPr>
              <w:t xml:space="preserve"> tarafından gerçekleştirilecektir. Araştırma, inşaat başlamadan önce hareket edemeyebilecek memeliler ve sürüngenler gibi hareket kabiliyeti sınırlı fauna türlerine odaklanacaktır. Bu türlerden herhangi biri bulunursa, ekolojist tarafından yakalanacak ve </w:t>
            </w:r>
            <w:r w:rsidR="3FC36987" w:rsidRPr="2552663E">
              <w:rPr>
                <w:sz w:val="18"/>
                <w:szCs w:val="18"/>
                <w:lang w:val="tr-TR"/>
              </w:rPr>
              <w:t xml:space="preserve">Etki </w:t>
            </w:r>
            <w:r w:rsidRPr="2552663E">
              <w:rPr>
                <w:sz w:val="18"/>
                <w:szCs w:val="18"/>
                <w:lang w:val="tr-TR"/>
              </w:rPr>
              <w:t>Alanı (</w:t>
            </w:r>
            <w:r w:rsidR="5ED70105" w:rsidRPr="2552663E">
              <w:rPr>
                <w:sz w:val="18"/>
                <w:szCs w:val="18"/>
                <w:lang w:val="tr-TR"/>
              </w:rPr>
              <w:t>EA</w:t>
            </w:r>
            <w:r w:rsidRPr="2552663E">
              <w:rPr>
                <w:sz w:val="18"/>
                <w:szCs w:val="18"/>
                <w:lang w:val="tr-TR"/>
              </w:rPr>
              <w:t>) içinde bozulmamış ancak benzer yerlere taşınacaktır.</w:t>
            </w:r>
          </w:p>
          <w:p w14:paraId="0C29E167"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Sürüngenler yakalanacak ve yakalandıkları yerden daha küçük olmayan, benzer habitat özelliklerine ve av kaynaklarına sahip, inşaat aşamasında inşaat alanından uzakta bulunan uygun bir alana nakledilecektir.</w:t>
            </w:r>
          </w:p>
          <w:p w14:paraId="3ED796C3" w14:textId="77777777" w:rsidR="004001AE" w:rsidRPr="004001AE" w:rsidRDefault="004001AE" w:rsidP="004001AE">
            <w:pPr>
              <w:spacing w:before="60" w:after="60"/>
              <w:ind w:left="360"/>
              <w:cnfStyle w:val="000000000000" w:firstRow="0" w:lastRow="0" w:firstColumn="0" w:lastColumn="0" w:oddVBand="0" w:evenVBand="0" w:oddHBand="0" w:evenHBand="0" w:firstRowFirstColumn="0" w:firstRowLastColumn="0" w:lastRowFirstColumn="0" w:lastRowLastColumn="0"/>
              <w:rPr>
                <w:sz w:val="18"/>
                <w:szCs w:val="22"/>
                <w:lang w:val="tr-TR"/>
              </w:rPr>
            </w:pPr>
            <w:r w:rsidRPr="004001AE">
              <w:rPr>
                <w:rFonts w:eastAsia="SimSun" w:cs="Arial"/>
                <w:b/>
                <w:bCs/>
                <w:sz w:val="18"/>
                <w:szCs w:val="18"/>
                <w:lang w:val="tr-TR"/>
              </w:rPr>
              <w:t>Fauna türlerinin hareketine engel teşkil eden bariyerlerin oluşması</w:t>
            </w:r>
          </w:p>
          <w:p w14:paraId="7A74AEB6" w14:textId="2B5389BB"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Türlerin hareketini engelleyebilecek geçirimsiz çitler yerleştirilmemelidir.</w:t>
            </w:r>
          </w:p>
          <w:p w14:paraId="695F731A"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Bu, sürüngenlerin/küçük memelilerin inşaat alanlarına erişimini önlemek için önerilen tür bariyerlerini hariç tutar.</w:t>
            </w:r>
          </w:p>
          <w:p w14:paraId="0DCF975F"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Geçici kazılar, çitler veya toprak ve malzeme yığınları, inşaat tamamlandıktan sonra sahadan kaldırılmalıdır.</w:t>
            </w:r>
          </w:p>
          <w:p w14:paraId="6FEED2B4"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İnşaatın yapıldığı yerde, inşaat öncesinde çalışılacak alanları kontrol etmek ve inşaat sahasında bulunan yaban hayatı hayvanlarını kaldırmak veya bitişik doğal habitatlara güvenli bir şekilde götürmek için (bu hayvanların inşaat sahasından kendi başlarına güvenli bir şekilde çıkamayacakları durumlarda) yaban hayatı güdüm protokolü hazırlanmalı ve uygulanmalıdır. Hayvanları yakalarken/taşırken, büyük hayvanları havlu veya battaniye ile örtün ve karton kutuya ve/veya çuval bezi torbaya koyun, küçük hayvanları ise üstü bağlanmış pamuklu torbaya koyun.</w:t>
            </w:r>
          </w:p>
          <w:p w14:paraId="38163043"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İnşaat alanlarında bulunan ve inşaat alanından kendi başlarına çıkamayan vahşi hayvanların güdülmesi için protokoller geliştirilmelidir. Tehlikeli veya zehirli/zararlı olduğu düşünülen türler, profesyoneller tarafından ele alınmalıdır.</w:t>
            </w:r>
          </w:p>
          <w:p w14:paraId="46465155" w14:textId="39F47388" w:rsidR="007F7A45" w:rsidRPr="00E20AF5" w:rsidRDefault="007F7A45" w:rsidP="000618FE">
            <w:pPr>
              <w:spacing w:after="120"/>
              <w:contextualSpacing/>
              <w:cnfStyle w:val="000000000000" w:firstRow="0" w:lastRow="0" w:firstColumn="0" w:lastColumn="0" w:oddVBand="0" w:evenVBand="0" w:oddHBand="0" w:evenHBand="0" w:firstRowFirstColumn="0" w:firstRowLastColumn="0" w:lastRowFirstColumn="0" w:lastRowLastColumn="0"/>
              <w:rPr>
                <w:rFonts w:eastAsia="SimSun" w:cs="Arial"/>
                <w:b/>
                <w:bCs/>
                <w:sz w:val="18"/>
                <w:szCs w:val="18"/>
                <w:lang w:val="tr-TR"/>
              </w:rPr>
            </w:pPr>
            <w:r w:rsidRPr="00E20AF5">
              <w:rPr>
                <w:rFonts w:eastAsia="SimSun" w:cs="Arial"/>
                <w:b/>
                <w:bCs/>
                <w:sz w:val="18"/>
                <w:szCs w:val="18"/>
                <w:lang w:val="tr-TR"/>
              </w:rPr>
              <w:t>Üreyen Kuş Türlerinin Rahatsız Edilmesi/</w:t>
            </w:r>
            <w:r w:rsidR="00FD306D">
              <w:t xml:space="preserve"> </w:t>
            </w:r>
            <w:r w:rsidR="00FD306D" w:rsidRPr="00FD306D">
              <w:rPr>
                <w:rFonts w:eastAsia="SimSun" w:cs="Arial"/>
                <w:b/>
                <w:bCs/>
                <w:sz w:val="18"/>
                <w:szCs w:val="18"/>
                <w:lang w:val="tr-TR"/>
              </w:rPr>
              <w:t>Yer Değiştirmesi</w:t>
            </w:r>
          </w:p>
          <w:p w14:paraId="12AAFF4D" w14:textId="77777777" w:rsidR="007F7A45" w:rsidRPr="00E20AF5" w:rsidRDefault="007F7A45" w:rsidP="000618FE">
            <w:pPr>
              <w:spacing w:before="60" w:after="60"/>
              <w:ind w:left="397" w:hanging="397"/>
              <w:cnfStyle w:val="000000000000" w:firstRow="0" w:lastRow="0" w:firstColumn="0" w:lastColumn="0" w:oddVBand="0" w:evenVBand="0" w:oddHBand="0" w:evenHBand="0" w:firstRowFirstColumn="0" w:firstRowLastColumn="0" w:lastRowFirstColumn="0" w:lastRowLastColumn="0"/>
              <w:rPr>
                <w:i/>
                <w:iCs/>
                <w:sz w:val="18"/>
                <w:szCs w:val="18"/>
                <w:lang w:val="tr-TR"/>
              </w:rPr>
            </w:pPr>
            <w:r w:rsidRPr="00E20AF5">
              <w:rPr>
                <w:i/>
                <w:iCs/>
                <w:sz w:val="18"/>
                <w:szCs w:val="18"/>
                <w:lang w:val="tr-TR"/>
              </w:rPr>
              <w:t>Üreyen Kuşlar:</w:t>
            </w:r>
          </w:p>
          <w:p w14:paraId="4510E325" w14:textId="70336502"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Üreyen/yuvalayan kuşlar (aktif yuvaların bulunduğu şantiyede yuvaladığı tespit edilenler) için uygun önleyici/koruyucu tampon bölgeler düşünülmelidir. En az 200 m'lik bir tampon mesafesi önerilir (</w:t>
            </w:r>
            <w:proofErr w:type="spellStart"/>
            <w:r w:rsidRPr="00E20AF5">
              <w:rPr>
                <w:sz w:val="18"/>
                <w:szCs w:val="22"/>
                <w:lang w:val="tr-TR"/>
              </w:rPr>
              <w:t>Tolvanen</w:t>
            </w:r>
            <w:proofErr w:type="spellEnd"/>
            <w:r w:rsidRPr="00E20AF5">
              <w:rPr>
                <w:sz w:val="18"/>
                <w:szCs w:val="22"/>
                <w:lang w:val="tr-TR"/>
              </w:rPr>
              <w:t xml:space="preserve"> et al., 2023 ve </w:t>
            </w:r>
            <w:proofErr w:type="spellStart"/>
            <w:r w:rsidRPr="00E20AF5">
              <w:rPr>
                <w:sz w:val="18"/>
                <w:szCs w:val="22"/>
                <w:lang w:val="tr-TR"/>
              </w:rPr>
              <w:t>NatureScot</w:t>
            </w:r>
            <w:proofErr w:type="spellEnd"/>
            <w:r w:rsidRPr="00E20AF5">
              <w:rPr>
                <w:sz w:val="18"/>
                <w:szCs w:val="22"/>
                <w:lang w:val="tr-TR"/>
              </w:rPr>
              <w:t>, 2022 ile uyumlu).</w:t>
            </w:r>
          </w:p>
          <w:p w14:paraId="16A65F4D" w14:textId="77777777" w:rsidR="00CB146F" w:rsidRPr="00CB146F" w:rsidRDefault="00CB146F" w:rsidP="00CB146F">
            <w:pPr>
              <w:pStyle w:val="ListParagraph"/>
              <w:numPr>
                <w:ilvl w:val="0"/>
                <w:numId w:val="51"/>
              </w:numPr>
              <w:cnfStyle w:val="000000000000" w:firstRow="0" w:lastRow="0" w:firstColumn="0" w:lastColumn="0" w:oddVBand="0" w:evenVBand="0" w:oddHBand="0" w:evenHBand="0" w:firstRowFirstColumn="0" w:firstRowLastColumn="0" w:lastRowFirstColumn="0" w:lastRowLastColumn="0"/>
              <w:rPr>
                <w:sz w:val="18"/>
                <w:szCs w:val="22"/>
                <w:lang w:val="tr-TR"/>
              </w:rPr>
            </w:pPr>
            <w:r w:rsidRPr="00CB146F">
              <w:rPr>
                <w:sz w:val="18"/>
                <w:szCs w:val="22"/>
                <w:lang w:val="tr-TR"/>
              </w:rPr>
              <w:lastRenderedPageBreak/>
              <w:t>Mümkünse, ana kuş üreme mevsimi boyunca (türlerin üreme mevsimi genellikle ilkbahar aylarından yaz başlarına, Nisan'dan Haziran'a kadar sürer) saha temizliğinden kaçının.  Dikkate alınması gereken olası üreyen kuşlar için etki açıklamasını incelenmelidir.</w:t>
            </w:r>
          </w:p>
          <w:p w14:paraId="3C7D923B"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Mümkün olmadığı durumlarda, "Ekolojik İşler Sorumlusu" (</w:t>
            </w:r>
            <w:proofErr w:type="spellStart"/>
            <w:r w:rsidRPr="00E20AF5">
              <w:rPr>
                <w:sz w:val="18"/>
                <w:szCs w:val="22"/>
                <w:lang w:val="tr-TR"/>
              </w:rPr>
              <w:t>ECoW</w:t>
            </w:r>
            <w:proofErr w:type="spellEnd"/>
            <w:r w:rsidRPr="00E20AF5">
              <w:rPr>
                <w:sz w:val="18"/>
                <w:szCs w:val="22"/>
                <w:lang w:val="tr-TR"/>
              </w:rPr>
              <w:t xml:space="preserve">) veya Biyoçeşitlilik Uzmanı, müteahhitlerin önemli geliştirme aşamalarını tamamlayabilmeleri için inşaat faaliyetleri başlamadan önce alana ekolojik gerekliliklerin yerine getirilmesine ilişkin çevre belgelerini hazırlayacaktır. </w:t>
            </w:r>
            <w:proofErr w:type="spellStart"/>
            <w:r w:rsidRPr="00E20AF5">
              <w:rPr>
                <w:sz w:val="18"/>
                <w:szCs w:val="22"/>
                <w:lang w:val="tr-TR"/>
              </w:rPr>
              <w:t>ECoW</w:t>
            </w:r>
            <w:proofErr w:type="spellEnd"/>
            <w:r w:rsidRPr="00E20AF5">
              <w:rPr>
                <w:sz w:val="18"/>
                <w:szCs w:val="22"/>
                <w:lang w:val="tr-TR"/>
              </w:rPr>
              <w:t>, alandaki inşaat faaliyetlerinin ilgili yasalar ve Proje taahhütlerine uygun olarak gerçekleştirilmesini izleyecektir.</w:t>
            </w:r>
          </w:p>
          <w:p w14:paraId="1F9CE414" w14:textId="77777777" w:rsidR="004C6B51" w:rsidRPr="004C6B51" w:rsidRDefault="004C6B51" w:rsidP="004C6B51">
            <w:pPr>
              <w:pStyle w:val="ListParagraph"/>
              <w:numPr>
                <w:ilvl w:val="0"/>
                <w:numId w:val="51"/>
              </w:numPr>
              <w:cnfStyle w:val="000000000000" w:firstRow="0" w:lastRow="0" w:firstColumn="0" w:lastColumn="0" w:oddVBand="0" w:evenVBand="0" w:oddHBand="0" w:evenHBand="0" w:firstRowFirstColumn="0" w:firstRowLastColumn="0" w:lastRowFirstColumn="0" w:lastRowLastColumn="0"/>
              <w:rPr>
                <w:sz w:val="18"/>
                <w:szCs w:val="22"/>
                <w:lang w:val="tr-TR"/>
              </w:rPr>
            </w:pPr>
            <w:r w:rsidRPr="004C6B51">
              <w:rPr>
                <w:sz w:val="18"/>
                <w:szCs w:val="22"/>
                <w:lang w:val="tr-TR"/>
              </w:rPr>
              <w:t>Bitki örtüsünün temizlenmesinin olası yer ve ağaç yuvalayan kuşlar üzerindeki etkilerini en aza indirmek için çalışma alanlarını çitlerle çevirin ve/veya sınırlarını belirlenmelidir.</w:t>
            </w:r>
          </w:p>
          <w:p w14:paraId="4BE81ADE"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Ana kuş yuvalama mevsiminde, açık alanlarda ve geçici tesis ve yapılarda aktif yuvaların oluşmasını önlemek için, açıklıkları ve havalandırma deliklerini kapatın ve çalıştırmadan önce ekipmanı kontrol edin.</w:t>
            </w:r>
          </w:p>
          <w:p w14:paraId="225B9C1A"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Yaban hayatı avcılığı veya orman türlerinin toplanması gibi yasa dışı faaliyetler inşaat işçileriyle görüşülmeli ve bu tür faaliyetler, uygunsuz davranışlar için cezalar/para cezaları mekanizması uygulanarak yasaklanmalıdır.</w:t>
            </w:r>
          </w:p>
          <w:p w14:paraId="2F80690A"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Hassas fauna türlerinin üreme/yuvalama mevsimlerinde (örneğin, kuşlar için Mart-Temmuz, sürüngenler ve amfibiler için ilkbahar ortaya çıkış dönemi) patlatma yapılmamalıdır. Patlatma işlemleri, gececi ve alacakaranlık türlerinin daha az aktif olduğu öğle saatlerinde planlanmalıdır.</w:t>
            </w:r>
          </w:p>
          <w:p w14:paraId="5B388DF8" w14:textId="77777777" w:rsidR="00B566D0" w:rsidRPr="00E20AF5" w:rsidRDefault="00B566D0" w:rsidP="00254C18">
            <w:pPr>
              <w:pStyle w:val="Bullet"/>
              <w:numPr>
                <w:ilvl w:val="0"/>
                <w:numId w:val="5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Kuş ve yarasa izleme faaliyetlerini içeren (uluslararası iyi uygulamalara uygun PCFM) bir Kuş Faunası Uyarlanabilir Yönetim Planı hazırlayın ve uygulayın. Bu, ayrı bir plan şeklinde olabilir veya Enerjisa'nın bölgedeki diğer YEKA-2 </w:t>
            </w:r>
            <w:proofErr w:type="gramStart"/>
            <w:r w:rsidRPr="00E20AF5">
              <w:rPr>
                <w:sz w:val="18"/>
                <w:szCs w:val="18"/>
                <w:lang w:val="tr-TR"/>
              </w:rPr>
              <w:t>rüzgar</w:t>
            </w:r>
            <w:proofErr w:type="gramEnd"/>
            <w:r w:rsidRPr="00E20AF5">
              <w:rPr>
                <w:sz w:val="18"/>
                <w:szCs w:val="18"/>
                <w:lang w:val="tr-TR"/>
              </w:rPr>
              <w:t xml:space="preserve"> santrali projeleri için benimsenen yaklaşımı temel alabilir/uyarlayabilir. Bu yaklaşım şunları içerir:</w:t>
            </w:r>
          </w:p>
          <w:p w14:paraId="23AB598F" w14:textId="77777777" w:rsidR="00B566D0" w:rsidRPr="00E20AF5" w:rsidRDefault="00B566D0" w:rsidP="00B566D0">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E20AF5">
              <w:rPr>
                <w:rFonts w:ascii="Verdana" w:hAnsi="Verdana"/>
                <w:sz w:val="18"/>
                <w:szCs w:val="18"/>
                <w:lang w:val="tr-TR"/>
              </w:rPr>
              <w:t>1. Azaltıcı önlemlerin etkinliğinin izlenmesini içeren kuşlar ve yarasalar için PCFM Protokolü</w:t>
            </w:r>
          </w:p>
          <w:p w14:paraId="7F977D17" w14:textId="77777777" w:rsidR="00B566D0" w:rsidRPr="00E20AF5" w:rsidRDefault="00B566D0" w:rsidP="00B566D0">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E20AF5">
              <w:rPr>
                <w:rFonts w:ascii="Verdana" w:hAnsi="Verdana"/>
                <w:sz w:val="18"/>
                <w:szCs w:val="18"/>
                <w:lang w:val="tr-TR"/>
              </w:rPr>
              <w:t>2. Talep üzerine türbin kapatma (SDOD) / Kısıtlama Protokolü</w:t>
            </w:r>
          </w:p>
          <w:p w14:paraId="71A6D9C2" w14:textId="77777777" w:rsidR="00B566D0" w:rsidRPr="00E20AF5" w:rsidRDefault="00B566D0" w:rsidP="00B566D0">
            <w:pPr>
              <w:pStyle w:val="BodyText"/>
              <w:spacing w:before="20" w:after="20" w:line="240" w:lineRule="auto"/>
              <w:ind w:left="942"/>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lang w:val="tr-TR"/>
              </w:rPr>
            </w:pPr>
            <w:r w:rsidRPr="00E20AF5">
              <w:rPr>
                <w:rFonts w:ascii="Verdana" w:hAnsi="Verdana"/>
                <w:sz w:val="18"/>
                <w:szCs w:val="18"/>
                <w:lang w:val="tr-TR"/>
              </w:rPr>
              <w:t>3. Gerektiğinde Biyoçeşitlilik Eylem Planı (BAP)</w:t>
            </w:r>
          </w:p>
          <w:p w14:paraId="28FCD1CD" w14:textId="77777777" w:rsidR="00B566D0" w:rsidRPr="00E20AF5" w:rsidRDefault="00B566D0" w:rsidP="00254C18">
            <w:pPr>
              <w:pStyle w:val="Bullet"/>
              <w:numPr>
                <w:ilvl w:val="0"/>
                <w:numId w:val="5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Enerji İletim Hattı (ETL) için tasarım ve operasyonel azaltma önlemleri, hat tasarımı ve inşaatı üzerinde nihai yetkiye sahip olan TEİAŞ ile koordineli olarak uygulanacaktır. Enerjisa, IUCN (2022) ve </w:t>
            </w:r>
            <w:proofErr w:type="spellStart"/>
            <w:r w:rsidRPr="00E20AF5">
              <w:rPr>
                <w:sz w:val="18"/>
                <w:szCs w:val="18"/>
                <w:lang w:val="tr-TR"/>
              </w:rPr>
              <w:t>Raptor</w:t>
            </w:r>
            <w:proofErr w:type="spellEnd"/>
            <w:r w:rsidRPr="00E20AF5">
              <w:rPr>
                <w:sz w:val="18"/>
                <w:szCs w:val="18"/>
                <w:lang w:val="tr-TR"/>
              </w:rPr>
              <w:t xml:space="preserve"> </w:t>
            </w:r>
            <w:proofErr w:type="spellStart"/>
            <w:r w:rsidRPr="00E20AF5">
              <w:rPr>
                <w:sz w:val="18"/>
                <w:szCs w:val="18"/>
                <w:lang w:val="tr-TR"/>
              </w:rPr>
              <w:t>Protection</w:t>
            </w:r>
            <w:proofErr w:type="spellEnd"/>
            <w:r w:rsidRPr="00E20AF5">
              <w:rPr>
                <w:sz w:val="18"/>
                <w:szCs w:val="18"/>
                <w:lang w:val="tr-TR"/>
              </w:rPr>
              <w:t xml:space="preserve"> </w:t>
            </w:r>
            <w:proofErr w:type="spellStart"/>
            <w:r w:rsidRPr="00E20AF5">
              <w:rPr>
                <w:sz w:val="18"/>
                <w:szCs w:val="18"/>
                <w:lang w:val="tr-TR"/>
              </w:rPr>
              <w:t>Slovakia</w:t>
            </w:r>
            <w:proofErr w:type="spellEnd"/>
            <w:r w:rsidRPr="00E20AF5">
              <w:rPr>
                <w:sz w:val="18"/>
                <w:szCs w:val="18"/>
                <w:lang w:val="tr-TR"/>
              </w:rPr>
              <w:t xml:space="preserve"> (2021) kılavuzlarına uygun olarak uygulanabilir azaltma önlemlerini tartışmak ve önermek üzere TEİAŞ ile erken danışma görüşmeleri gerçekleştirecektir.</w:t>
            </w:r>
          </w:p>
          <w:p w14:paraId="6C4A6512" w14:textId="77777777" w:rsidR="007F7A45" w:rsidRPr="00E20AF5" w:rsidRDefault="007F7A45" w:rsidP="000618FE">
            <w:pPr>
              <w:spacing w:before="60" w:after="60"/>
              <w:cnfStyle w:val="000000000000" w:firstRow="0" w:lastRow="0" w:firstColumn="0" w:lastColumn="0" w:oddVBand="0" w:evenVBand="0" w:oddHBand="0" w:evenHBand="0" w:firstRowFirstColumn="0" w:firstRowLastColumn="0" w:lastRowFirstColumn="0" w:lastRowLastColumn="0"/>
              <w:rPr>
                <w:i/>
                <w:iCs/>
                <w:sz w:val="18"/>
                <w:szCs w:val="18"/>
                <w:lang w:val="tr-TR"/>
              </w:rPr>
            </w:pPr>
            <w:r w:rsidRPr="00E20AF5">
              <w:rPr>
                <w:i/>
                <w:iCs/>
                <w:sz w:val="18"/>
                <w:szCs w:val="18"/>
                <w:lang w:val="tr-TR"/>
              </w:rPr>
              <w:t>Yarasalar:</w:t>
            </w:r>
          </w:p>
          <w:p w14:paraId="084249AD" w14:textId="77777777" w:rsidR="002B3D3F" w:rsidRPr="002B3D3F" w:rsidRDefault="002B3D3F" w:rsidP="002B3D3F">
            <w:pPr>
              <w:pStyle w:val="ListParagraph"/>
              <w:numPr>
                <w:ilvl w:val="0"/>
                <w:numId w:val="51"/>
              </w:numPr>
              <w:cnfStyle w:val="000000000000" w:firstRow="0" w:lastRow="0" w:firstColumn="0" w:lastColumn="0" w:oddVBand="0" w:evenVBand="0" w:oddHBand="0" w:evenHBand="0" w:firstRowFirstColumn="0" w:firstRowLastColumn="0" w:lastRowFirstColumn="0" w:lastRowLastColumn="0"/>
              <w:rPr>
                <w:sz w:val="18"/>
                <w:szCs w:val="22"/>
                <w:lang w:val="tr-TR"/>
              </w:rPr>
            </w:pPr>
            <w:r w:rsidRPr="002B3D3F">
              <w:rPr>
                <w:sz w:val="18"/>
                <w:szCs w:val="22"/>
                <w:lang w:val="tr-TR"/>
              </w:rPr>
              <w:t>Yarasaları en aktif oldukları hassas dönemlerden kaçınmak için gece faaliyetlerine ilişkin inşaat programları ayarlanacaktır. Faaliyetler mümkün olduğunca gündüz saatleriyle sınırlandırılacaktır.</w:t>
            </w:r>
          </w:p>
          <w:p w14:paraId="0DB9F605" w14:textId="3C0E0262"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Yarasa türlerini korumak için, alacakaranlıktan şafağa kadar olan dönemde gece inşaat çalışmalarının yoğunluğunun azaltılması gerekli görülmektedir (yarasa türlerini korumak için, bölgede yarasaların en aktif olduğu dönem olarak kabul edilen ve temel izleme sonuçlarına dayalı olarak 3 aylık yaz dönemi olan Haziran-Ağustos ayları arasında alacakaranlıktan şafağa kadar olan dönemde gece inşaat çalışmalarının yoğunluğunun azaltılması gerekli görülmektedir).</w:t>
            </w:r>
          </w:p>
          <w:p w14:paraId="40A6FCA2" w14:textId="77777777" w:rsidR="007F7A45" w:rsidRPr="00E20AF5" w:rsidRDefault="007F7A45"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Kısıtlamanın mümkün olmadığı gece faaliyetleri için, yönlü kapaklar kullanarak inşaat alanlarının dışına ışık sızmasını önlemek, ışığı komşu doğal habitatlardan uzaklaştırmak gibi rahatsızlığı en aza indirecek uygun aydınlatma protokolleri uygulanmalıdır.</w:t>
            </w:r>
          </w:p>
          <w:p w14:paraId="321FE72C" w14:textId="1E12DB20" w:rsidR="00565311" w:rsidRPr="00E20AF5" w:rsidRDefault="00565311" w:rsidP="00254C18">
            <w:pPr>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18"/>
                <w:lang w:val="tr-TR"/>
              </w:rPr>
              <w:t>Türbin devreye girme hızlarının ayarlanması, kuşlar ve yarasalar için İnşaat Sonrası Ölüm İzleme (PCFM) programının sonuçlarına göre tetiklenen, uyarlanabilir bir operasyonel hafifletme önlemi olarak uygulanacaktır.</w:t>
            </w:r>
          </w:p>
        </w:tc>
      </w:tr>
      <w:tr w:rsidR="007F7A45" w:rsidRPr="00E20AF5" w14:paraId="514DEE01" w14:textId="77777777" w:rsidTr="25526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03221C33" w14:textId="77777777" w:rsidR="007F7A45" w:rsidRPr="00E20AF5" w:rsidRDefault="007F7A45" w:rsidP="000618FE">
            <w:pPr>
              <w:spacing w:after="120"/>
              <w:jc w:val="both"/>
              <w:rPr>
                <w:b/>
                <w:bCs/>
                <w:sz w:val="18"/>
                <w:szCs w:val="18"/>
                <w:lang w:val="tr-TR"/>
              </w:rPr>
            </w:pPr>
            <w:r w:rsidRPr="00E20AF5">
              <w:rPr>
                <w:b/>
                <w:bCs/>
                <w:sz w:val="18"/>
                <w:szCs w:val="18"/>
                <w:lang w:val="tr-TR"/>
              </w:rPr>
              <w:lastRenderedPageBreak/>
              <w:t>Toplum Sağlığı ve Güvenliği</w:t>
            </w:r>
          </w:p>
        </w:tc>
        <w:tc>
          <w:tcPr>
            <w:tcW w:w="4564" w:type="pct"/>
          </w:tcPr>
          <w:p w14:paraId="4EA0758B" w14:textId="77777777" w:rsidR="007F7A45" w:rsidRPr="00E20AF5" w:rsidRDefault="007F7A45" w:rsidP="000618FE">
            <w:pPr>
              <w:spacing w:before="60" w:after="60"/>
              <w:ind w:left="397" w:hanging="397"/>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Toplum Sağlığı</w:t>
            </w:r>
          </w:p>
          <w:p w14:paraId="12CE6C2D" w14:textId="77777777" w:rsidR="00743B16"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t>Kuru ve rüzgârlı koşullarda, havadaki tozu bastırmak amacıyla inşaat sahalarında ve erişim yollarında günde en az üç kez toz bastırma işlemi yapılacaktır.</w:t>
            </w:r>
          </w:p>
          <w:p w14:paraId="1418B6D1" w14:textId="77777777" w:rsidR="00743B16"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t>Gevşek malzeme taşıyan kamyonların üzeri kapatılacak ve asfaltlanmamış yollarda hız sınırları uygulanacaktır.</w:t>
            </w:r>
          </w:p>
          <w:p w14:paraId="132A39CF" w14:textId="77777777" w:rsidR="00743B16"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t>Gece rahatsızlıklarını azaltmak için inşaat faaliyetleri gündüz saatleriyle sınırlandırılacaktır.</w:t>
            </w:r>
          </w:p>
          <w:p w14:paraId="55F8716C" w14:textId="77777777" w:rsidR="00743B16"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t>İyi bakımlı makineler kullanılacak ve gerekli görüldüğünde hassas alıcıların yakınlarına gürültü bariyerleri kurulacaktır.</w:t>
            </w:r>
          </w:p>
          <w:p w14:paraId="3724110E" w14:textId="77777777" w:rsidR="00743B16"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t>Yerel topluluklara, özellikle okuma yazma bilmeyen kişiler ve yaşlılar gibi savunmasız hane halklarına — yaklaşan yüksek gürültülü veya yoğun trafikli inşaat dönemleri hakkında önceden sözlü ve görsel bilgilendirme yapılacaktır.</w:t>
            </w:r>
          </w:p>
          <w:p w14:paraId="7DAF113C" w14:textId="77777777" w:rsidR="00743B16"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t>Sağlıkla ilgili endişelerin derhâl iletilmesi ve ele alınmasını sağlamak üzere erişilebilir bir şikâyet mekanizması oluşturulacaktır.</w:t>
            </w:r>
          </w:p>
          <w:p w14:paraId="4035321E" w14:textId="77777777" w:rsidR="00743B16"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t>İnşaat işçilerine ve alt yüklenicilere, özellikle ormanlık ve uzak alanlara odaklanarak yangın önleme ve kaza müdahalesi konularında eğitim verilecektir.</w:t>
            </w:r>
          </w:p>
          <w:p w14:paraId="53D08489" w14:textId="77777777" w:rsidR="00743B16"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t>İnşaat süresince acil tıbbi yardım yollarına ve hizmetlerine kesintisiz erişim sağlanacaktır.</w:t>
            </w:r>
          </w:p>
          <w:p w14:paraId="01795B3B" w14:textId="77777777" w:rsidR="00743B16"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t>Yerel sağlık yetkilileriyle iş birliği yapılarak, inşaatın yoğun olduğu dönemlerde sağlıkla ilgili şikâyetler izlenecek ve gerekli müdahaleler gerçekleştirilecektir.</w:t>
            </w:r>
          </w:p>
          <w:p w14:paraId="27ADA9A5" w14:textId="77777777" w:rsidR="00743B16"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t>Azaltma protokollerine uyumu sağlamak amacıyla periyodik sağlık ve güvenlik denetimleri yapılacaktır.</w:t>
            </w:r>
          </w:p>
          <w:p w14:paraId="4C51F629" w14:textId="77777777" w:rsidR="00743B16"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t>Yakındaki tarlalarda yem üzerindeki toz birikimi izlenecek ve hayvan sağlığını korumak amacıyla gerektiğinde ilave toz önleme tedbirleri uygulanacaktır.</w:t>
            </w:r>
          </w:p>
          <w:p w14:paraId="4469C628" w14:textId="60D26CCC" w:rsidR="007F7A45" w:rsidRPr="00743B16" w:rsidRDefault="00743B16" w:rsidP="00743B16">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743B16">
              <w:rPr>
                <w:sz w:val="18"/>
                <w:szCs w:val="18"/>
                <w:lang w:val="tr-TR"/>
              </w:rPr>
              <w:lastRenderedPageBreak/>
              <w:t>Tüm yeni çalışanlar için işe alım öncesinde sağlık kontrolleri yapılacaktır. Bulaşıcı hastalıkların erken teşhisi için düzenli sağlık izlemesi yapılacak ve tıbbi kayıtlar tutulacaktır.</w:t>
            </w:r>
          </w:p>
          <w:p w14:paraId="28E3CFF6"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Trafik</w:t>
            </w:r>
          </w:p>
          <w:p w14:paraId="5AF3C55B" w14:textId="4895A883"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Aşağıdakileri içeren Ayrıntılı bir Trafik Yönetim Planı (TMP) geliştirilecektir:</w:t>
            </w:r>
          </w:p>
          <w:p w14:paraId="54E71C82" w14:textId="77777777" w:rsidR="005A2710" w:rsidRPr="005A2710" w:rsidRDefault="005A2710" w:rsidP="005A2710">
            <w:pPr>
              <w:pStyle w:val="Bullet"/>
              <w:numPr>
                <w:ilvl w:val="0"/>
                <w:numId w:val="0"/>
              </w:numPr>
              <w:ind w:left="397"/>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 Güzergâh haritaları ve teslimat programları</w:t>
            </w:r>
          </w:p>
          <w:p w14:paraId="70BDED23" w14:textId="108915B9" w:rsidR="005A2710" w:rsidRPr="005A2710" w:rsidRDefault="005A2710" w:rsidP="005A2710">
            <w:pPr>
              <w:pStyle w:val="Bullet"/>
              <w:numPr>
                <w:ilvl w:val="0"/>
                <w:numId w:val="0"/>
              </w:numPr>
              <w:ind w:left="397"/>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 Yoğun trafik dönemleri ve hassas konumlar için risk azaltma stratejileri</w:t>
            </w:r>
          </w:p>
          <w:p w14:paraId="413F48A2" w14:textId="78958ACB"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Y</w:t>
            </w:r>
            <w:r w:rsidRPr="005A2710">
              <w:rPr>
                <w:sz w:val="18"/>
                <w:szCs w:val="18"/>
                <w:lang w:val="tr-TR"/>
              </w:rPr>
              <w:t>üksek riskli bölümleri belirlemek ve iyileştirmelere öncelik vermek amacıyla, inşaat öncesi yol güvenliği değerlendirmeleri yapılacaktır.</w:t>
            </w:r>
          </w:p>
          <w:p w14:paraId="33D23E80" w14:textId="43FA6625"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Mazı, Demirciler, Gökpınar ve Yeniköy’de halkı aşağıdaki konularda bilgilendirmek için halk danışma toplantıları ve farkındalık kampanyaları düzenlenecektir:</w:t>
            </w:r>
          </w:p>
          <w:p w14:paraId="23B49190" w14:textId="77777777" w:rsidR="005A2710" w:rsidRPr="005A2710" w:rsidRDefault="005A2710" w:rsidP="005A2710">
            <w:pPr>
              <w:pStyle w:val="Bullet"/>
              <w:numPr>
                <w:ilvl w:val="0"/>
                <w:numId w:val="0"/>
              </w:numPr>
              <w:ind w:left="397"/>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 Yol kullanım programları ve beklenen aksaklıklar</w:t>
            </w:r>
          </w:p>
          <w:p w14:paraId="61410BB7" w14:textId="77777777" w:rsidR="005A2710" w:rsidRPr="005A2710" w:rsidRDefault="005A2710" w:rsidP="005A2710">
            <w:pPr>
              <w:pStyle w:val="Bullet"/>
              <w:numPr>
                <w:ilvl w:val="0"/>
                <w:numId w:val="0"/>
              </w:numPr>
              <w:ind w:left="397"/>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 Acil durum erişim protokolleri</w:t>
            </w:r>
          </w:p>
          <w:p w14:paraId="0B6E7406" w14:textId="5432B1C4" w:rsidR="005A2710" w:rsidRPr="005A2710" w:rsidRDefault="005A2710" w:rsidP="005A2710">
            <w:pPr>
              <w:pStyle w:val="Bullet"/>
              <w:numPr>
                <w:ilvl w:val="0"/>
                <w:numId w:val="0"/>
              </w:numPr>
              <w:ind w:left="397"/>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 Ağır araçların çevresinde güvenli davranışlar</w:t>
            </w:r>
          </w:p>
          <w:p w14:paraId="2765B198" w14:textId="7F381373"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Hassas kavşaklarda (</w:t>
            </w:r>
            <w:proofErr w:type="spellStart"/>
            <w:r w:rsidRPr="005A2710">
              <w:rPr>
                <w:sz w:val="18"/>
                <w:szCs w:val="18"/>
                <w:lang w:val="tr-TR"/>
              </w:rPr>
              <w:t>örn</w:t>
            </w:r>
            <w:proofErr w:type="spellEnd"/>
            <w:r w:rsidRPr="005A2710">
              <w:rPr>
                <w:sz w:val="18"/>
                <w:szCs w:val="18"/>
                <w:lang w:val="tr-TR"/>
              </w:rPr>
              <w:t>. okullar, camiler ve pazar alanları yakınında) eğitimli trafik görevlileri ve bayrakçılar görevlendirilecektir.</w:t>
            </w:r>
          </w:p>
          <w:p w14:paraId="035ADC87" w14:textId="26B500A0"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Nakliye güzergâhları boyunca toz önleme tedbirleri (</w:t>
            </w:r>
            <w:proofErr w:type="spellStart"/>
            <w:r w:rsidRPr="005A2710">
              <w:rPr>
                <w:sz w:val="18"/>
                <w:szCs w:val="18"/>
                <w:lang w:val="tr-TR"/>
              </w:rPr>
              <w:t>örn</w:t>
            </w:r>
            <w:proofErr w:type="spellEnd"/>
            <w:r w:rsidRPr="005A2710">
              <w:rPr>
                <w:sz w:val="18"/>
                <w:szCs w:val="18"/>
                <w:lang w:val="tr-TR"/>
              </w:rPr>
              <w:t>. düzenli yol sulama) uygulanacaktır.</w:t>
            </w:r>
          </w:p>
          <w:p w14:paraId="4FCAE562" w14:textId="0655F6BB"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Gürültü etkisini azaltmak amacıyla, nakliye faaliyetleri mümkün olduğunca gündüz saatleriyle sınırlandırılacaktır.</w:t>
            </w:r>
          </w:p>
          <w:p w14:paraId="35CEBF3D" w14:textId="53924EAC"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Etkilenen güzergâhlarda açık yol işaretleri, yeterli aydınlatma ve hız kontrol önlemleri kurulacaktır.</w:t>
            </w:r>
          </w:p>
          <w:p w14:paraId="578B4A72" w14:textId="16AD6466"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Tüm tehlikeli maddelerin nakliye sırasında kapalı, etiketli ve sertifikalı konteynerlerde taşınması sağlanacaktır ve güvenli uygulamalar için güzergâh planlaması yapılacaktır.</w:t>
            </w:r>
          </w:p>
          <w:p w14:paraId="15B3D59A" w14:textId="28A79505"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Yol çalışmaları sırasında geçici sapaklar ve güvenli yaya geçitleri sağlanacaktır.</w:t>
            </w:r>
          </w:p>
          <w:p w14:paraId="2F1634C9" w14:textId="6BBE6690"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Trafik kazaları izlenecek, kayıt altına alınacak ve gerektiğinde hafifletici önlemler güncellenecektir.</w:t>
            </w:r>
          </w:p>
          <w:p w14:paraId="01F3D392" w14:textId="174A169C"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Yol genişletme için arazi edinimi gerektiğinde, IFC Performans Standardı 5’e uygun tazminat prosedürleri uygulanacaktır.</w:t>
            </w:r>
          </w:p>
          <w:p w14:paraId="020845A2" w14:textId="219C1639"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İnşaat sırasında tarım arazilerine ve konutlara erişimin devamlılığı sağlanacaktır.</w:t>
            </w:r>
          </w:p>
          <w:p w14:paraId="3ACF5F08" w14:textId="5C487858" w:rsidR="005A2710" w:rsidRPr="005A2710" w:rsidRDefault="005A2710" w:rsidP="005A2710">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5A2710">
              <w:rPr>
                <w:sz w:val="18"/>
                <w:szCs w:val="18"/>
                <w:lang w:val="tr-TR"/>
              </w:rPr>
              <w:t>Mekanik arıza ve trafik kazası riskini azaltmak için inşaat araçları düzenli olarak denetlenecek ve önleyici bakım yapılacaktır. Bakımı yetersiz araçların şantiye faaliyetlerinde kullanılması yasaklanacaktır.</w:t>
            </w:r>
          </w:p>
          <w:p w14:paraId="22BC30EB"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Güvenlik</w:t>
            </w:r>
          </w:p>
          <w:p w14:paraId="7FAC9AC0" w14:textId="0C4C6B3D"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P</w:t>
            </w:r>
            <w:r w:rsidRPr="00135F1C">
              <w:rPr>
                <w:sz w:val="18"/>
                <w:szCs w:val="18"/>
                <w:lang w:val="tr-TR"/>
              </w:rPr>
              <w:t>otansiyel güvenlik tehditlerini ve toplumun hassasiyetlerini belirlemek için risk değerlendirmesi yapılacaktır.</w:t>
            </w:r>
          </w:p>
          <w:p w14:paraId="1BB9AC7E" w14:textId="6D91341C"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Tüm güvenlik önlemleri risklerle orantılı olacak, önleyici ve savunma amaçlı uygulanacaktır.</w:t>
            </w:r>
          </w:p>
          <w:p w14:paraId="3D1B1140" w14:textId="19597F48"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Kültürel duyarlılığı ve toplumla güven ilişkisini güçlendirmek amacıyla, Proje Etki Alanı içinden nitelikli yerel güvenlik personelinin istihdamına öncelik verilecektir.</w:t>
            </w:r>
          </w:p>
          <w:p w14:paraId="527195EC" w14:textId="33E9D53C"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Tüm güvenlik personelinin suç veya taciz geçmişi bulunmayacak ve geçerli özel güvenlik sertifikalarına sahip olmaları sağlanacaktır.</w:t>
            </w:r>
          </w:p>
          <w:p w14:paraId="64EE91D9" w14:textId="4247FD19"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Tüm güvenlik personeline aşağıdaki konularda zorunlu eğitim verilecektir:</w:t>
            </w:r>
          </w:p>
          <w:p w14:paraId="2F5E23F3" w14:textId="77777777" w:rsidR="00135F1C" w:rsidRPr="00135F1C" w:rsidRDefault="00135F1C" w:rsidP="00135F1C">
            <w:pPr>
              <w:pStyle w:val="Bullet"/>
              <w:numPr>
                <w:ilvl w:val="0"/>
                <w:numId w:val="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 İnsan hakları ve onuruna saygı</w:t>
            </w:r>
          </w:p>
          <w:p w14:paraId="4995ED41" w14:textId="77777777" w:rsidR="00135F1C" w:rsidRPr="00135F1C" w:rsidRDefault="00135F1C" w:rsidP="00135F1C">
            <w:pPr>
              <w:pStyle w:val="Bullet"/>
              <w:numPr>
                <w:ilvl w:val="0"/>
                <w:numId w:val="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 Çatışma çözümü ve gerilim azaltma teknikleri</w:t>
            </w:r>
          </w:p>
          <w:p w14:paraId="17BBB780" w14:textId="77777777" w:rsidR="00135F1C" w:rsidRPr="00135F1C" w:rsidRDefault="00135F1C" w:rsidP="00135F1C">
            <w:pPr>
              <w:pStyle w:val="Bullet"/>
              <w:numPr>
                <w:ilvl w:val="0"/>
                <w:numId w:val="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 Kültürel farkındalık ve yerel gelenekler</w:t>
            </w:r>
          </w:p>
          <w:p w14:paraId="177B57A9" w14:textId="70EC333F" w:rsidR="00135F1C" w:rsidRPr="00135F1C" w:rsidRDefault="0345BA50" w:rsidP="00135F1C">
            <w:pPr>
              <w:pStyle w:val="Bullet"/>
              <w:numPr>
                <w:ilvl w:val="0"/>
                <w:numId w:val="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9881177">
              <w:rPr>
                <w:sz w:val="18"/>
                <w:szCs w:val="18"/>
                <w:lang w:val="tr-TR"/>
              </w:rPr>
              <w:t>– Cinsiyete dayalı şiddet (</w:t>
            </w:r>
            <w:r w:rsidR="3AF8113A" w:rsidRPr="09881177">
              <w:rPr>
                <w:sz w:val="18"/>
                <w:szCs w:val="18"/>
                <w:lang w:val="tr-TR"/>
              </w:rPr>
              <w:t>CDŞ</w:t>
            </w:r>
            <w:r w:rsidRPr="09881177">
              <w:rPr>
                <w:sz w:val="18"/>
                <w:szCs w:val="18"/>
                <w:lang w:val="tr-TR"/>
              </w:rPr>
              <w:t>), cinsel sömürü, istismar ve taciz (SEA/SH) önleme</w:t>
            </w:r>
          </w:p>
          <w:p w14:paraId="71DE9DAC" w14:textId="77777777" w:rsidR="00135F1C" w:rsidRPr="00135F1C" w:rsidRDefault="00135F1C" w:rsidP="00135F1C">
            <w:pPr>
              <w:pStyle w:val="Bullet"/>
              <w:numPr>
                <w:ilvl w:val="0"/>
                <w:numId w:val="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 Toplum ilişkileri ve şikayetlerin ele alınması</w:t>
            </w:r>
          </w:p>
          <w:p w14:paraId="1C1D1E3D" w14:textId="3375C030" w:rsidR="00135F1C" w:rsidRPr="00135F1C" w:rsidRDefault="00135F1C" w:rsidP="00135F1C">
            <w:pPr>
              <w:pStyle w:val="Bullet"/>
              <w:numPr>
                <w:ilvl w:val="0"/>
                <w:numId w:val="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 Yerel toplulukların örgütlenme, toplanma ve endişelerini dile getirme hakları</w:t>
            </w:r>
          </w:p>
          <w:p w14:paraId="26F4E5E0" w14:textId="64DC1932"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Alt yükleniciler dahil tüm güvenlik ve proje çalışanları için bir Davranış Kuralları Belgesi hazırlanacak ve uygulanacaktır. Bu belge, nüfus akını ile yerel proje etkilenme tarafları arasında sosyal çatışmaları önlemek amacıyla zorunlu olacaktır. Tüm çalışanlara yerel gelenekler, görenekler ve saygılı davranış kuralları konusunda eğitim verilecektir.</w:t>
            </w:r>
          </w:p>
          <w:p w14:paraId="1C23921A" w14:textId="3A3737D0"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Saygılı davranış, ayrımcılık yapmama ve istismar veya tacize sıfır tolerans ilkesi hakkında net ve sürekli iletişim sağlanacaktır.</w:t>
            </w:r>
          </w:p>
          <w:p w14:paraId="1BA8AD1D" w14:textId="6C4EB741"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Tüm güvenlik personelinin ateşli silah kullanması yasaklanacaktır.</w:t>
            </w:r>
          </w:p>
          <w:p w14:paraId="3105F7D2" w14:textId="70B07874"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Güvenlik yaklaşımı şiddet içermeyen, önleyici ve savunmacı temelli olacaktır.</w:t>
            </w:r>
          </w:p>
          <w:p w14:paraId="38CF65C9" w14:textId="5D68A629"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Tüm personel, barışçıl çatışma çözümüne öncelik verecek ve çatışmaların tırmanması önlenecektir.</w:t>
            </w:r>
          </w:p>
          <w:p w14:paraId="0780AF8F" w14:textId="3396C6E5"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Kontrollü bir saha erişim sistemi uygulanacak; tüm ziyaretçiler ve çalışanlar için resmi kimliklendirme ve kayıt zorunlu olacaktır.</w:t>
            </w:r>
          </w:p>
          <w:p w14:paraId="6EDBA4C3" w14:textId="501AB9B0"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lastRenderedPageBreak/>
              <w:t>Erişim protokolleri, toplumun hareket özgürlüğünü kısıtlamayacak ve yerel hakları ihlal etmeyecektir.</w:t>
            </w:r>
          </w:p>
          <w:p w14:paraId="4B603C62" w14:textId="1CDEAA70"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T</w:t>
            </w:r>
            <w:r w:rsidRPr="00135F1C">
              <w:rPr>
                <w:sz w:val="18"/>
                <w:szCs w:val="18"/>
                <w:lang w:val="tr-TR"/>
              </w:rPr>
              <w:t xml:space="preserve">oplum üyeleri, güvenlik personeli ile ilgili herhangi bir suistimal veya endişeyi bildirmek için mevcut toplum </w:t>
            </w:r>
            <w:proofErr w:type="gramStart"/>
            <w:r w:rsidRPr="00135F1C">
              <w:rPr>
                <w:sz w:val="18"/>
                <w:szCs w:val="18"/>
                <w:lang w:val="tr-TR"/>
              </w:rPr>
              <w:t>şikayet</w:t>
            </w:r>
            <w:proofErr w:type="gramEnd"/>
            <w:r w:rsidRPr="00135F1C">
              <w:rPr>
                <w:sz w:val="18"/>
                <w:szCs w:val="18"/>
                <w:lang w:val="tr-TR"/>
              </w:rPr>
              <w:t xml:space="preserve"> mekanizmasını kullanabilecektir.</w:t>
            </w:r>
          </w:p>
          <w:p w14:paraId="45F94F4C" w14:textId="04276C35"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135F1C">
              <w:rPr>
                <w:sz w:val="18"/>
                <w:szCs w:val="18"/>
                <w:lang w:val="tr-TR"/>
              </w:rPr>
              <w:t xml:space="preserve">Güvenlik personeli, gizlilik ve misillemeden korunma garantisi sağlayan çalışan </w:t>
            </w:r>
            <w:proofErr w:type="gramStart"/>
            <w:r w:rsidRPr="00135F1C">
              <w:rPr>
                <w:sz w:val="18"/>
                <w:szCs w:val="18"/>
                <w:lang w:val="tr-TR"/>
              </w:rPr>
              <w:t>şikayet</w:t>
            </w:r>
            <w:proofErr w:type="gramEnd"/>
            <w:r w:rsidRPr="00135F1C">
              <w:rPr>
                <w:sz w:val="18"/>
                <w:szCs w:val="18"/>
                <w:lang w:val="tr-TR"/>
              </w:rPr>
              <w:t xml:space="preserve"> mekanizması aracılığıyla endişelerini bildirebilecektir.</w:t>
            </w:r>
          </w:p>
          <w:p w14:paraId="695B7FB1" w14:textId="77777777" w:rsidR="00135F1C" w:rsidRPr="00135F1C" w:rsidRDefault="00135F1C" w:rsidP="00135F1C">
            <w:pPr>
              <w:pStyle w:val="Bullet"/>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135F1C">
              <w:rPr>
                <w:sz w:val="18"/>
                <w:szCs w:val="18"/>
                <w:lang w:val="tr-TR"/>
              </w:rPr>
              <w:t>Güvenlikle ilgili tüm olaylar izlenecek, belgelenecek ve gerektiğinde düzeltici önlemler alınacaktır.</w:t>
            </w:r>
          </w:p>
          <w:p w14:paraId="436C1398" w14:textId="405DCBAD" w:rsidR="007F7A45" w:rsidRPr="00E20AF5" w:rsidRDefault="007F7A45" w:rsidP="00135F1C">
            <w:pPr>
              <w:pStyle w:val="Bullet"/>
              <w:numPr>
                <w:ilvl w:val="0"/>
                <w:numId w:val="0"/>
              </w:numPr>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 xml:space="preserve">Ziyaretçi Güvenliği </w:t>
            </w:r>
          </w:p>
          <w:p w14:paraId="24387ED8"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Tüm ziyaretçiler, inşaat sahasında kaldıkları süre boyunca her zaman yetkili Proje personeli tarafından eşlik edilecektir.</w:t>
            </w:r>
          </w:p>
          <w:p w14:paraId="2666E908"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Ziyaretçiler, girişte şantiyeye özgü tehlikeler ve güvenlik protokolleri hakkında bilgilendirilecektir.</w:t>
            </w:r>
          </w:p>
          <w:p w14:paraId="55069319"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Tüm giriş noktalarında ziyaretçi kayıt defteri tutulacaktır.</w:t>
            </w:r>
          </w:p>
          <w:p w14:paraId="784612F3"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Güvenlik protokollerine uyulmasını sağlamak için ziyaretçilerin şantiye içindeki hareketleri izlenecektir.</w:t>
            </w:r>
          </w:p>
          <w:p w14:paraId="3351F18F"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Tüm ziyaretçilere şantiyede bulundukları süre boyunca uygun KKD (örneğin, baret, yüksek görünürlük yelekleri, güvenlik botları) sağlanacak ve bunları giymeleri zorunlu olacaktır.</w:t>
            </w:r>
          </w:p>
          <w:p w14:paraId="69ACC966"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Ziyaretçilerin, gerekli olmadıkça ve sıkı denetim altında olmadıkça, yüksek riskli veya kısıtlı alanlara (örneğin, aktif kazı alanları, türbin montaj alanları) girmelerine izin verilmeyecektir.</w:t>
            </w:r>
          </w:p>
          <w:p w14:paraId="24B72EB7"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Ziyaretçilere, tahliye yolları ve toplanma noktaları dahil olmak üzere acil durum prosedürleri hakkında bilgi verilecektir.</w:t>
            </w:r>
          </w:p>
          <w:p w14:paraId="2287E219"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İlk yardım ve acil durum müdahale ekipleri, planlanan tüm ziyaretler sırasında hazırda bekliyor olacaktır.</w:t>
            </w:r>
          </w:p>
          <w:p w14:paraId="51F994B9"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Patlatma (gerekirse)</w:t>
            </w:r>
          </w:p>
          <w:p w14:paraId="3C588E17" w14:textId="77777777" w:rsidR="00271EFD" w:rsidRPr="00271EFD" w:rsidRDefault="00271EFD" w:rsidP="00271EFD">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271EFD">
              <w:rPr>
                <w:sz w:val="18"/>
                <w:szCs w:val="18"/>
                <w:lang w:val="tr-TR"/>
              </w:rPr>
              <w:t>Güvenilir ve erişilebilir iletişim kanalları (örneğin yerel liderler, SMS uyarıları, topluluk panoları) kullanılarak tüm patlatma olayları en az 48 saat önceden bildirilecektir.</w:t>
            </w:r>
          </w:p>
          <w:p w14:paraId="2C4FDDB3" w14:textId="6E42241B" w:rsidR="00271EFD" w:rsidRPr="00271EFD" w:rsidRDefault="00271EFD" w:rsidP="00271EFD">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271EFD">
              <w:rPr>
                <w:sz w:val="18"/>
                <w:szCs w:val="18"/>
                <w:lang w:val="tr-TR"/>
              </w:rPr>
              <w:t>Bozulmaları en aza indirmek amacıyla patlatma programları yerel rutinlerle koordine edilecektir (örneğin okul saatlerinden, namaz saatlerinden veya pazar günlerinden kaçınılacaktır).</w:t>
            </w:r>
          </w:p>
          <w:p w14:paraId="0EF8F199" w14:textId="5F7F55D1" w:rsidR="00271EFD" w:rsidRPr="00271EFD" w:rsidRDefault="00271EFD" w:rsidP="00271EFD">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271EFD">
              <w:rPr>
                <w:sz w:val="18"/>
                <w:szCs w:val="18"/>
                <w:lang w:val="tr-TR"/>
              </w:rPr>
              <w:t>Stresi azaltmak ve gece rahatsızlıklarını önlemek için tüm patlatma faaliyetleri gündüz saatleriyle sınırlandırılacaktır.</w:t>
            </w:r>
          </w:p>
          <w:p w14:paraId="7F593EB0" w14:textId="02B3306E" w:rsidR="00271EFD" w:rsidRPr="00271EFD" w:rsidRDefault="00271EFD" w:rsidP="00271EFD">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271EFD">
              <w:rPr>
                <w:sz w:val="18"/>
                <w:szCs w:val="18"/>
                <w:lang w:val="tr-TR"/>
              </w:rPr>
              <w:t>Tüm patlatma işlemlerinin ulusal güvenlik protokollerine uygun olarak sertifikalı profesyonellerin gözetiminde gerçekleştirildiğinden emin olunacaktır.</w:t>
            </w:r>
          </w:p>
          <w:p w14:paraId="1DC6EA6A" w14:textId="098D7CA9" w:rsidR="00271EFD" w:rsidRPr="00271EFD" w:rsidRDefault="00271EFD" w:rsidP="00271EFD">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271EFD">
              <w:rPr>
                <w:sz w:val="18"/>
                <w:szCs w:val="18"/>
                <w:lang w:val="tr-TR"/>
              </w:rPr>
              <w:t>Havadaki partikül maddeleri en aza indirmek için her patlama sırasında ve sonrasında toz bastırma önlemleri (</w:t>
            </w:r>
            <w:proofErr w:type="spellStart"/>
            <w:r w:rsidRPr="00271EFD">
              <w:rPr>
                <w:sz w:val="18"/>
                <w:szCs w:val="18"/>
                <w:lang w:val="tr-TR"/>
              </w:rPr>
              <w:t>örn</w:t>
            </w:r>
            <w:proofErr w:type="spellEnd"/>
            <w:r w:rsidRPr="00271EFD">
              <w:rPr>
                <w:sz w:val="18"/>
                <w:szCs w:val="18"/>
                <w:lang w:val="tr-TR"/>
              </w:rPr>
              <w:t>. su püskürtme) uygulanacaktır.</w:t>
            </w:r>
          </w:p>
          <w:p w14:paraId="731B9D60" w14:textId="1D329C2A" w:rsidR="00271EFD" w:rsidRPr="00271EFD" w:rsidRDefault="00271EFD" w:rsidP="00271EFD">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271EFD">
              <w:rPr>
                <w:sz w:val="18"/>
                <w:szCs w:val="18"/>
                <w:lang w:val="tr-TR"/>
              </w:rPr>
              <w:t>En yakın yerleşim yerleri ve hassas topluluk altyapısı dahil olmak üzere önemli alıcı noktalarda gürültü ve titreşim seviyeleri izlenecektir.</w:t>
            </w:r>
          </w:p>
          <w:p w14:paraId="057166E9" w14:textId="0AB9CAB3" w:rsidR="00271EFD" w:rsidRPr="00271EFD" w:rsidRDefault="00271EFD" w:rsidP="00271EFD">
            <w:pPr>
              <w:pStyle w:val="Bullet"/>
              <w:cnfStyle w:val="000000100000" w:firstRow="0" w:lastRow="0" w:firstColumn="0" w:lastColumn="0" w:oddVBand="0" w:evenVBand="0" w:oddHBand="1" w:evenHBand="0" w:firstRowFirstColumn="0" w:firstRowLastColumn="0" w:lastRowFirstColumn="0" w:lastRowLastColumn="0"/>
              <w:rPr>
                <w:sz w:val="18"/>
                <w:szCs w:val="18"/>
                <w:lang w:val="tr-TR"/>
              </w:rPr>
            </w:pPr>
            <w:r w:rsidRPr="00271EFD">
              <w:rPr>
                <w:sz w:val="18"/>
                <w:szCs w:val="18"/>
                <w:lang w:val="tr-TR"/>
              </w:rPr>
              <w:t xml:space="preserve">Patlatma ile ilgili endişeler projenin </w:t>
            </w:r>
            <w:proofErr w:type="gramStart"/>
            <w:r w:rsidRPr="00271EFD">
              <w:rPr>
                <w:sz w:val="18"/>
                <w:szCs w:val="18"/>
                <w:lang w:val="tr-TR"/>
              </w:rPr>
              <w:t>şikayet</w:t>
            </w:r>
            <w:proofErr w:type="gramEnd"/>
            <w:r w:rsidRPr="00271EFD">
              <w:rPr>
                <w:sz w:val="18"/>
                <w:szCs w:val="18"/>
                <w:lang w:val="tr-TR"/>
              </w:rPr>
              <w:t xml:space="preserve"> mekanizmasına entegre edilecek, böylece bölge sakinleri algıladıkları hasarları, sağlık üzerindeki etkileri veya aksaklıkları bildirebilecektir.</w:t>
            </w:r>
          </w:p>
          <w:p w14:paraId="29A63023" w14:textId="592D3396" w:rsidR="007F7A45" w:rsidRPr="00E20AF5" w:rsidRDefault="00271EFD" w:rsidP="00271EFD">
            <w:pPr>
              <w:pStyle w:val="Bullet"/>
              <w:cnfStyle w:val="000000100000" w:firstRow="0" w:lastRow="0" w:firstColumn="0" w:lastColumn="0" w:oddVBand="0" w:evenVBand="0" w:oddHBand="1" w:evenHBand="0" w:firstRowFirstColumn="0" w:firstRowLastColumn="0" w:lastRowFirstColumn="0" w:lastRowLastColumn="0"/>
              <w:rPr>
                <w:rFonts w:eastAsia="Times New Roman" w:cs="Segoe UI"/>
                <w:kern w:val="0"/>
                <w:sz w:val="18"/>
                <w:szCs w:val="18"/>
                <w:lang w:val="tr-TR"/>
                <w14:ligatures w14:val="none"/>
              </w:rPr>
            </w:pPr>
            <w:r w:rsidRPr="00271EFD">
              <w:rPr>
                <w:sz w:val="18"/>
                <w:szCs w:val="18"/>
                <w:lang w:val="tr-TR"/>
              </w:rPr>
              <w:t>Toplumun geri bildirimlerini ve teknik uyumluluğu takip etmek amacıyla patlatma günlüğü ve olay kaydı tutulacaktır.</w:t>
            </w:r>
          </w:p>
        </w:tc>
      </w:tr>
      <w:tr w:rsidR="007F7A45" w:rsidRPr="00E20AF5" w14:paraId="368D30DC" w14:textId="77777777" w:rsidTr="2552663E">
        <w:tc>
          <w:tcPr>
            <w:cnfStyle w:val="001000000000" w:firstRow="0" w:lastRow="0" w:firstColumn="1" w:lastColumn="0" w:oddVBand="0" w:evenVBand="0" w:oddHBand="0" w:evenHBand="0" w:firstRowFirstColumn="0" w:firstRowLastColumn="0" w:lastRowFirstColumn="0" w:lastRowLastColumn="0"/>
            <w:tcW w:w="436" w:type="pct"/>
          </w:tcPr>
          <w:p w14:paraId="35B07C33" w14:textId="77777777" w:rsidR="007F7A45" w:rsidRPr="00E20AF5" w:rsidRDefault="007F7A45" w:rsidP="000618FE">
            <w:pPr>
              <w:spacing w:after="120"/>
              <w:jc w:val="both"/>
              <w:rPr>
                <w:b/>
                <w:bCs/>
                <w:sz w:val="18"/>
                <w:szCs w:val="18"/>
                <w:lang w:val="tr-TR"/>
              </w:rPr>
            </w:pPr>
            <w:r w:rsidRPr="00E20AF5">
              <w:rPr>
                <w:b/>
                <w:bCs/>
                <w:sz w:val="18"/>
                <w:szCs w:val="18"/>
                <w:lang w:val="tr-TR"/>
              </w:rPr>
              <w:lastRenderedPageBreak/>
              <w:t xml:space="preserve">Yüklenici Yönetimi </w:t>
            </w:r>
          </w:p>
        </w:tc>
        <w:tc>
          <w:tcPr>
            <w:tcW w:w="4564" w:type="pct"/>
          </w:tcPr>
          <w:p w14:paraId="4E997037"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Yükleniciler, tüm Proje Standartlarına uyacak ve hafifletme önlemleri dahil olmak üzere gerekli yönetim planlarını uygulayacaktır.</w:t>
            </w:r>
          </w:p>
          <w:p w14:paraId="6F72D6F4"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 xml:space="preserve">Yükleniciler, sahada çalışmaya başlamadan önce sorumlu ekipten gerekli tüm izinleri alacaktır. İlgili OHS yönetim planına göre yüksek riskli olarak sınıflandırılan işler (yüksekte çalışma, elektrik ve kaynak işleri, kaldırma işlemleri vb.) için tüm standartları korumakla sorumlu olacaklardır. Yüklenici, gerekli tüm </w:t>
            </w:r>
            <w:proofErr w:type="spellStart"/>
            <w:r w:rsidRPr="00E20AF5">
              <w:rPr>
                <w:sz w:val="18"/>
                <w:szCs w:val="22"/>
                <w:lang w:val="tr-TR"/>
              </w:rPr>
              <w:t>KKD'yi</w:t>
            </w:r>
            <w:proofErr w:type="spellEnd"/>
            <w:r w:rsidRPr="00E20AF5">
              <w:rPr>
                <w:sz w:val="18"/>
                <w:szCs w:val="22"/>
                <w:lang w:val="tr-TR"/>
              </w:rPr>
              <w:t xml:space="preserve"> sağlamakla yükümlüdür.</w:t>
            </w:r>
          </w:p>
          <w:p w14:paraId="23AD3AD7"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Yükleniciler, malzeme, ekipman, hizmet ve işçilikle ilgili riskleri belirlemek ve değerlendirmek için bir sistem kuracak ve Proje Standartlarına uyumsuzluk risklerini değerlendirecektir.</w:t>
            </w:r>
          </w:p>
          <w:p w14:paraId="47B708AC" w14:textId="2775F582" w:rsidR="007F7A45" w:rsidRPr="00E20AF5" w:rsidRDefault="7688C77B"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 xml:space="preserve">Risk değerlendirmesi, sağlık, güvenlik, çevresel etkiler, toplumsal kaygılar ve uyum risklerine odaklanan kapsamlı bir tehlike tanımlama sürecini içerecektir. Yüklenici, tehlikeli atık ve kimyasalların yönetimi için Tehlikeli Madde Yönetim Planına (HMMP) uymak zorundadır. Yükleniciler tarafından sahada kullanılan tüm tehlikeli maddeler kaydedilecektir. Tüm malzemelerin özellikleri anlaşılmalı, belgelenmeli ve maruz kalmanın önemli </w:t>
            </w:r>
            <w:r w:rsidR="2FC38C8C" w:rsidRPr="09881177">
              <w:rPr>
                <w:sz w:val="18"/>
                <w:szCs w:val="18"/>
                <w:lang w:val="tr-TR"/>
              </w:rPr>
              <w:t>ÇEVRE, SAĞLIK VE GÜVENLIK</w:t>
            </w:r>
            <w:r w:rsidRPr="09881177">
              <w:rPr>
                <w:sz w:val="18"/>
                <w:szCs w:val="18"/>
                <w:lang w:val="tr-TR"/>
              </w:rPr>
              <w:t xml:space="preserve"> riskleri oluşturduğu durumlarda prosedürlere entegre edil</w:t>
            </w:r>
            <w:r w:rsidR="4D034F26" w:rsidRPr="09881177">
              <w:rPr>
                <w:sz w:val="18"/>
                <w:szCs w:val="18"/>
                <w:lang w:val="tr-TR"/>
              </w:rPr>
              <w:t>ecektir.</w:t>
            </w:r>
          </w:p>
          <w:p w14:paraId="53D47BA9"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Tüm çalışma alanlarına, çalışanları ve ziyaretçileri mevcut tehlikeler ve potansiyel olarak tehlikeli durumlar, belirli davranışların yasaklanması, belirli ekipmanların kullanımı ve acil durum yardımı için rehberlik hakkında açık ve zamanında bilgilendirmek için uygun güvenlik işaretleri yerleştirilecektir.</w:t>
            </w:r>
          </w:p>
          <w:p w14:paraId="1998DFAF" w14:textId="414F96F2"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 xml:space="preserve">Yüklenici, yönetim sistemi dahilinde atık ve atık suların toplanması, sınıflandırılması, taşınması, geri dönüştürülmesi ve/veya bertaraf edilmesi için Atık ve Atık Su Yönetimi Planı'nda belirtilen planları takip edecektir. </w:t>
            </w:r>
          </w:p>
          <w:p w14:paraId="18C9F586"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Yükleniciler, belirtilen şartnamelere, tasarım kriterlerine ve Proje Standartlarına uygun malzeme, ekipman ve hizmetleri sağlama konusunda tedarikçilerin yeteneklerini değerlendirmek için bir sistem kuracaktır. Tüm değerlendirmeler ve ilgili eylemler belgelenecektir.</w:t>
            </w:r>
          </w:p>
          <w:p w14:paraId="16DCCAF5"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Sözleşme yükümlülükleri dahil tüm yasal gereklilikler, Enerjisa ve yüklenicileri tarafından tutulan bir kayıt defterinde yasal gereklilikler olarak belgelenecektir.</w:t>
            </w:r>
          </w:p>
          <w:p w14:paraId="2F62D21A" w14:textId="0FAA9F60" w:rsidR="007F7A45" w:rsidRPr="00E20AF5" w:rsidRDefault="7688C77B"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Yükleniciler tarafından sağlanan tüm malzemeler, ekipmanlar, hizmetler ve işçilik, sağlık, güvenlik, çevre</w:t>
            </w:r>
            <w:r w:rsidR="2404D34B" w:rsidRPr="09881177">
              <w:rPr>
                <w:sz w:val="18"/>
                <w:szCs w:val="18"/>
                <w:lang w:val="tr-TR"/>
              </w:rPr>
              <w:t>,</w:t>
            </w:r>
            <w:r w:rsidRPr="09881177">
              <w:rPr>
                <w:sz w:val="18"/>
                <w:szCs w:val="18"/>
                <w:lang w:val="tr-TR"/>
              </w:rPr>
              <w:t xml:space="preserve"> topluma etkileri ve uyum risklerini kontrol etmek için gerekli şartnamelere uygun olmalıdır.</w:t>
            </w:r>
          </w:p>
          <w:p w14:paraId="7D22F2A7"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Yüklenici, saha çalışmaları başlamadan önce Proje için genel OHS Planına uygun olarak tüm OHS risklerini ve özel OHS Yönetim Planlarını değerlendirecektir.</w:t>
            </w:r>
          </w:p>
          <w:p w14:paraId="40C3EE40"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Yüklenici, yerel istihdam fırsatlarına öncelik verecek ve işe alım süreçleri hakkında net bilgiler sağlayacaktır.</w:t>
            </w:r>
          </w:p>
          <w:p w14:paraId="3797D136"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lang w:val="tr-TR"/>
              </w:rPr>
            </w:pPr>
            <w:r w:rsidRPr="00E20AF5">
              <w:rPr>
                <w:sz w:val="18"/>
                <w:szCs w:val="22"/>
                <w:lang w:val="tr-TR"/>
              </w:rPr>
              <w:lastRenderedPageBreak/>
              <w:t>Tüm yüklenici araç ve ekipmanlarının (ör. inşaat makineleri, kişisel koruyucu ekipman) güvenli olduğundan emin olmak için denetim süreçleri hazırlanacaktır.</w:t>
            </w:r>
          </w:p>
        </w:tc>
      </w:tr>
      <w:tr w:rsidR="007F7A45" w:rsidRPr="00E20AF5" w14:paraId="62804AC3" w14:textId="77777777" w:rsidTr="25526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61983BD7" w14:textId="77777777" w:rsidR="007F7A45" w:rsidRPr="00E20AF5" w:rsidRDefault="007F7A45" w:rsidP="000618FE">
            <w:pPr>
              <w:spacing w:after="120"/>
              <w:jc w:val="both"/>
              <w:rPr>
                <w:b/>
                <w:bCs/>
                <w:sz w:val="18"/>
                <w:szCs w:val="18"/>
                <w:lang w:val="tr-TR"/>
              </w:rPr>
            </w:pPr>
            <w:r w:rsidRPr="00E20AF5">
              <w:rPr>
                <w:b/>
                <w:bCs/>
                <w:sz w:val="18"/>
                <w:szCs w:val="18"/>
                <w:lang w:val="tr-TR"/>
              </w:rPr>
              <w:lastRenderedPageBreak/>
              <w:t>Kültürel Miras</w:t>
            </w:r>
          </w:p>
        </w:tc>
        <w:tc>
          <w:tcPr>
            <w:tcW w:w="4564" w:type="pct"/>
          </w:tcPr>
          <w:p w14:paraId="283C91BB" w14:textId="35DA36E5"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 xml:space="preserve">Proje Sahası ve etki alanında bulunan arkeolojik taşınmaz varlıklar, tamamen bitki örtüsü ile kaplı veya gömülü olabilir. Bu nedenle, Proje Sahasında ormansızlaştırma faaliyetleri sırasında </w:t>
            </w:r>
            <w:r w:rsidR="00384495" w:rsidRPr="00E20AF5">
              <w:rPr>
                <w:sz w:val="18"/>
                <w:szCs w:val="22"/>
                <w:lang w:val="tr-TR"/>
              </w:rPr>
              <w:t xml:space="preserve">Enerjisa </w:t>
            </w:r>
            <w:r w:rsidRPr="00E20AF5">
              <w:rPr>
                <w:sz w:val="18"/>
                <w:szCs w:val="22"/>
                <w:lang w:val="tr-TR"/>
              </w:rPr>
              <w:t xml:space="preserve">görsel bir inceleme yapmalıdır. 5226 ve 3386 sayılı kanunlar ile 2863 sayılı kanunun 4. maddesi uyarınca, saha hazırlık ve inşaat aşamalarında yürütülen faaliyetler sonucunda herhangi bir taşınır-taşınmaz kültürel varlık ile karşılaşılması durumunda, faaliyetler durdurulmalı ve Aydın ve Muğla Müze Müdürlüğü derhal bilgilendirilmelidir. </w:t>
            </w:r>
          </w:p>
          <w:p w14:paraId="36AF789E"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 xml:space="preserve">"Tesadüfi buluntuların" yönetimi için gerekli olan Kültürel Miras Yönetim Planı ve Tesadüfi Buluntu Prosedürü hazırlanmış ve </w:t>
            </w:r>
            <w:proofErr w:type="spellStart"/>
            <w:r w:rsidRPr="00E20AF5">
              <w:rPr>
                <w:sz w:val="18"/>
                <w:szCs w:val="22"/>
                <w:lang w:val="tr-TR"/>
              </w:rPr>
              <w:t>Ek'te</w:t>
            </w:r>
            <w:proofErr w:type="spellEnd"/>
            <w:r w:rsidRPr="00E20AF5">
              <w:rPr>
                <w:sz w:val="18"/>
                <w:szCs w:val="22"/>
                <w:lang w:val="tr-TR"/>
              </w:rPr>
              <w:t xml:space="preserve"> sunulmuştur. Toprak işlerinde görev alacak tüm operatörler ve Proje çalışanları, "proje gereklilikleri, kültürel ve arkeolojik mirasın korunması, arkeolojik ve kültürel mirasla ilgili kanun ve mevzuat ile kültürel miras yönetim planı ve tesadüfi buluntu prosedürleri" konusunda eğitim almalıdır.  </w:t>
            </w:r>
          </w:p>
          <w:p w14:paraId="04B31C65"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 xml:space="preserve">İnşaat faaliyetleri sırasında tesadüfi bir buluntu ile karşılaşılması durumunda, plan ve prosedürler ile ilgili kurumlara uygun olarak gerekli adımlar atılmalı ve Müze Müdürlüğü derhal bilgilendirilmelidir. Arkeolojik açıdan potansiyel bir varlık keşfedilmesi durumunda, inşaat faaliyetlerinden birkaç gün önce, sitenin hassasiyeti ile ilgili talimatlar tüm inşaat ekiplerine iletilmelidir. İnşaat faaliyetleri uygun ekipman ve yöntemler kullanılarak yürütülecektir. Uygun ekipman, müze müdürlüğü ve inşaat ekipleri </w:t>
            </w:r>
            <w:proofErr w:type="gramStart"/>
            <w:r w:rsidRPr="00E20AF5">
              <w:rPr>
                <w:sz w:val="18"/>
                <w:szCs w:val="22"/>
                <w:lang w:val="tr-TR"/>
              </w:rPr>
              <w:t>ile birlikte</w:t>
            </w:r>
            <w:proofErr w:type="gramEnd"/>
            <w:r w:rsidRPr="00E20AF5">
              <w:rPr>
                <w:sz w:val="18"/>
                <w:szCs w:val="22"/>
                <w:lang w:val="tr-TR"/>
              </w:rPr>
              <w:t xml:space="preserve"> belirlenecektir.</w:t>
            </w:r>
          </w:p>
          <w:p w14:paraId="6654FDBF"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 xml:space="preserve">Arkeolojik alanlar derhal ilgili müze müdürlüklerine bildirilmelidir.  </w:t>
            </w:r>
          </w:p>
          <w:p w14:paraId="659764EC"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İnşaat öncesi dönemde muhtarlarla toplantılar yapılmalıdır. Bölgede düzenlenmesi planlanan yerel günler veya daha uzun süreli etkinlikler için etkinlik tarihleri, ritüeller vb. muhtarlar ve yerel halkla yapılan toplantılar yoluyla öğrenilmelidir. Toplumun, yerel olarak yaşanabilecek olası geleneksel uygulamalarda inşaatın etkisinden korunması sağlanmalıdır.</w:t>
            </w:r>
          </w:p>
          <w:p w14:paraId="7C079815"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Bölgede düzenlenmesi planlanan etkinlikler sırasında insanların ve araçların hareketliliği engellenmemelidir.</w:t>
            </w:r>
          </w:p>
          <w:p w14:paraId="4A62627A"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Halkın düzenli olarak ziyaret ettiği alanlara kesintisiz erişim için transit güzergâhlar düzenlenmelidir.</w:t>
            </w:r>
          </w:p>
          <w:p w14:paraId="3B68BE1C"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Yükleniciler ve alt yükleniciler, istihdam aşamasında ve Proje süresince düzenli aralıklarla, yerel topluluklarla ilişkilerinde izleyecekleri yaklaşım da dahil olmak üzere davranış kuralları konusunda eğitilmelidir.</w:t>
            </w:r>
          </w:p>
          <w:p w14:paraId="3C51FF34"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lang w:val="tr-TR"/>
              </w:rPr>
            </w:pPr>
            <w:r w:rsidRPr="00E20AF5">
              <w:rPr>
                <w:sz w:val="18"/>
                <w:szCs w:val="22"/>
                <w:lang w:val="tr-TR"/>
              </w:rPr>
              <w:t>Yüklenicilere ve alt yüklenicilere, sahaya özgü hassasiyetler/sorunlar (örneğin festival yerleri, tarihleri, etkinlikler vb.) hakkında somut olmayan kültürel mirasla ilgili bilgiler verilmelidir.</w:t>
            </w:r>
          </w:p>
        </w:tc>
      </w:tr>
      <w:tr w:rsidR="007F7A45" w:rsidRPr="00E20AF5" w14:paraId="4C5D932F" w14:textId="77777777" w:rsidTr="2552663E">
        <w:tc>
          <w:tcPr>
            <w:cnfStyle w:val="001000000000" w:firstRow="0" w:lastRow="0" w:firstColumn="1" w:lastColumn="0" w:oddVBand="0" w:evenVBand="0" w:oddHBand="0" w:evenHBand="0" w:firstRowFirstColumn="0" w:firstRowLastColumn="0" w:lastRowFirstColumn="0" w:lastRowLastColumn="0"/>
            <w:tcW w:w="436" w:type="pct"/>
          </w:tcPr>
          <w:p w14:paraId="6EC10E87" w14:textId="77777777" w:rsidR="007F7A45" w:rsidRPr="00E20AF5" w:rsidRDefault="007F7A45" w:rsidP="000618FE">
            <w:pPr>
              <w:spacing w:after="120"/>
              <w:jc w:val="both"/>
              <w:rPr>
                <w:b/>
                <w:bCs/>
                <w:sz w:val="18"/>
                <w:szCs w:val="18"/>
                <w:highlight w:val="yellow"/>
                <w:lang w:val="tr-TR"/>
              </w:rPr>
            </w:pPr>
            <w:r w:rsidRPr="00E20AF5">
              <w:rPr>
                <w:b/>
                <w:bCs/>
                <w:sz w:val="18"/>
                <w:szCs w:val="18"/>
                <w:lang w:val="tr-TR"/>
              </w:rPr>
              <w:t>Acil Durum Hazırlığı ve Müdahale</w:t>
            </w:r>
          </w:p>
        </w:tc>
        <w:tc>
          <w:tcPr>
            <w:tcW w:w="4564" w:type="pct"/>
          </w:tcPr>
          <w:p w14:paraId="35076B6C"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Tehlike değerlendirmesine dayalı olarak olası acil durumlar belirlenecektir.</w:t>
            </w:r>
          </w:p>
          <w:p w14:paraId="78B0EA9E" w14:textId="09585836" w:rsidR="006B485A" w:rsidRPr="006B485A" w:rsidRDefault="540F4955" w:rsidP="006B485A">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proofErr w:type="spellStart"/>
            <w:r w:rsidRPr="09881177">
              <w:rPr>
                <w:sz w:val="18"/>
                <w:szCs w:val="18"/>
                <w:lang w:val="tr-TR"/>
              </w:rPr>
              <w:t>ADHMP</w:t>
            </w:r>
            <w:r w:rsidR="408DA4F9" w:rsidRPr="09881177">
              <w:rPr>
                <w:sz w:val="18"/>
                <w:szCs w:val="18"/>
                <w:lang w:val="tr-TR"/>
              </w:rPr>
              <w:t>'nin</w:t>
            </w:r>
            <w:proofErr w:type="spellEnd"/>
            <w:r w:rsidR="408DA4F9" w:rsidRPr="09881177">
              <w:rPr>
                <w:sz w:val="18"/>
                <w:szCs w:val="18"/>
                <w:lang w:val="tr-TR"/>
              </w:rPr>
              <w:t xml:space="preserve"> uygulanması için net rol ve sorumluluklar belirlenecektir.</w:t>
            </w:r>
          </w:p>
          <w:p w14:paraId="3625AE2E"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Tespit edilen acil durumlara yönelik müdahale prosedürleri belirlenecektir.</w:t>
            </w:r>
          </w:p>
          <w:p w14:paraId="5E97DB13"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Ekipmanı kapatma prosedürleri özetlenecektir.</w:t>
            </w:r>
          </w:p>
          <w:p w14:paraId="02BC42DF"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Kurtarma ve tahliye prosedürleri belirlenecektir.</w:t>
            </w:r>
          </w:p>
          <w:p w14:paraId="0B5E05C2"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Alarmların listesi, yerleri ve bakım programı oluşturulacak ve kayıt altına alınacaktır.</w:t>
            </w:r>
          </w:p>
          <w:p w14:paraId="310FA56B"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Acil durum müdahale ekipmanlarının (yangın söndürme, sızıntı müdahale, ilk yardım çantaları, acil müdahale ekipleri için KKD) listesi ve yerleri belirlenecek ve kayıt altına alınacaktır.</w:t>
            </w:r>
          </w:p>
          <w:p w14:paraId="4049BE59"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Acil durum ekipman ve tesislerinin kullanımına ilişkin protokoller tanımlanacaktır.</w:t>
            </w:r>
          </w:p>
          <w:p w14:paraId="681827AC"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Acil durum ekipmanlarının periyodik olarak incelenmesi, test edilmesi ve bakımı için bir program uygulanacaktır.</w:t>
            </w:r>
          </w:p>
          <w:p w14:paraId="01B6D0A6"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Tahliye yolları ve buluşma noktaları açıkça belirlenecektir.</w:t>
            </w:r>
          </w:p>
          <w:p w14:paraId="5D6F17A4"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Yerel acil durum müdahale hizmetleri (</w:t>
            </w:r>
            <w:proofErr w:type="spellStart"/>
            <w:r w:rsidRPr="006B485A">
              <w:rPr>
                <w:sz w:val="18"/>
                <w:szCs w:val="22"/>
                <w:lang w:val="tr-TR"/>
              </w:rPr>
              <w:t>örn</w:t>
            </w:r>
            <w:proofErr w:type="spellEnd"/>
            <w:r w:rsidRPr="006B485A">
              <w:rPr>
                <w:sz w:val="18"/>
                <w:szCs w:val="22"/>
                <w:lang w:val="tr-TR"/>
              </w:rPr>
              <w:t>. itfaiye) dahil edilerek eğitim ve tatbikat programı uygulanacaktır.</w:t>
            </w:r>
          </w:p>
          <w:p w14:paraId="09EAD649"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Acil durum tatbikatları için prosedürler geliştirilecektir.</w:t>
            </w:r>
          </w:p>
          <w:p w14:paraId="112B61A0" w14:textId="77777777" w:rsidR="006B485A" w:rsidRPr="006B485A" w:rsidRDefault="006B485A" w:rsidP="006B485A">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6B485A">
              <w:rPr>
                <w:sz w:val="18"/>
                <w:szCs w:val="22"/>
                <w:lang w:val="tr-TR"/>
              </w:rPr>
              <w:t>Acil durum iletişim bilgileri ve iletişim protokolleri güncel tutulacaktır.</w:t>
            </w:r>
          </w:p>
          <w:p w14:paraId="669A6F88" w14:textId="11A22E60" w:rsidR="007F7A45" w:rsidRPr="00E20AF5" w:rsidRDefault="540F4955" w:rsidP="006B485A">
            <w:pPr>
              <w:pStyle w:val="Bullet"/>
              <w:cnfStyle w:val="000000000000" w:firstRow="0" w:lastRow="0" w:firstColumn="0" w:lastColumn="0" w:oddVBand="0" w:evenVBand="0" w:oddHBand="0" w:evenHBand="0" w:firstRowFirstColumn="0" w:firstRowLastColumn="0" w:lastRowFirstColumn="0" w:lastRowLastColumn="0"/>
              <w:rPr>
                <w:sz w:val="18"/>
                <w:szCs w:val="18"/>
                <w:lang w:val="tr-TR"/>
              </w:rPr>
            </w:pPr>
            <w:proofErr w:type="spellStart"/>
            <w:r w:rsidRPr="09881177">
              <w:rPr>
                <w:sz w:val="18"/>
                <w:szCs w:val="18"/>
                <w:lang w:val="tr-TR"/>
              </w:rPr>
              <w:t>ADHMP</w:t>
            </w:r>
            <w:r w:rsidR="408DA4F9" w:rsidRPr="09881177">
              <w:rPr>
                <w:sz w:val="18"/>
                <w:szCs w:val="18"/>
                <w:lang w:val="tr-TR"/>
              </w:rPr>
              <w:t>'nin</w:t>
            </w:r>
            <w:proofErr w:type="spellEnd"/>
            <w:r w:rsidR="408DA4F9" w:rsidRPr="09881177">
              <w:rPr>
                <w:sz w:val="18"/>
                <w:szCs w:val="18"/>
                <w:lang w:val="tr-TR"/>
              </w:rPr>
              <w:t xml:space="preserve"> periyodik olarak gözden geçirilmesi ve güncellenmesi için prosedürler oluşturulacaktır.</w:t>
            </w:r>
          </w:p>
        </w:tc>
      </w:tr>
      <w:tr w:rsidR="007F7A45" w:rsidRPr="00E20AF5" w14:paraId="38C38BBE" w14:textId="77777777" w:rsidTr="25526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3CE449BE" w14:textId="77777777" w:rsidR="007F7A45" w:rsidRPr="00E20AF5" w:rsidRDefault="007F7A45" w:rsidP="000618FE">
            <w:pPr>
              <w:spacing w:after="120"/>
              <w:jc w:val="both"/>
              <w:rPr>
                <w:b/>
                <w:bCs/>
                <w:sz w:val="18"/>
                <w:szCs w:val="18"/>
                <w:highlight w:val="yellow"/>
                <w:lang w:val="tr-TR"/>
              </w:rPr>
            </w:pPr>
            <w:r w:rsidRPr="00E20AF5">
              <w:rPr>
                <w:b/>
                <w:bCs/>
                <w:sz w:val="18"/>
                <w:szCs w:val="18"/>
                <w:lang w:val="tr-TR"/>
              </w:rPr>
              <w:t>Tehlikeli Madde Yönetimi</w:t>
            </w:r>
          </w:p>
        </w:tc>
        <w:tc>
          <w:tcPr>
            <w:tcW w:w="4564" w:type="pct"/>
          </w:tcPr>
          <w:p w14:paraId="1CEDC56F"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İnşaatta kullanılan ve tehlikeli olarak sınıflandırılabilecek tüm malzemelerin kapsamlı bir envanteri çıkarılacak ve sınıflandırılacaktır.</w:t>
            </w:r>
          </w:p>
          <w:p w14:paraId="68BBEAC5"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Üreticinin talimatlarına (SDS formları) uygun olarak tehlikeli maddelerin taşınması ve depolanması için prosedürler uygulanacaktır.</w:t>
            </w:r>
          </w:p>
          <w:p w14:paraId="0C2A714B"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Tüm tehlikeli maddeler kaydedilecek ve bu maddelerin proje sahasında oluşturduğu tehlikeler belirlenecektir.</w:t>
            </w:r>
          </w:p>
          <w:p w14:paraId="53490909"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Yakıt, yağlar ve tehlikeli maddeler geçirimsiz ve setli bir taban üzerinde depolanacak ve yakıt ikmali için damlama tepsileri kullanılacaktır. Mümkünse, su kaynaklarının veya kazılmış arazilerin yakınında (yaklaşık 50 m) yakıt ikmali yapılmayacaktır. Gerektiğinde, inşaat ekipmanlarına, jeneratörlere, makinelere, tesislere ve araçlara yakıt sağlamak için yüzey üstü depolama tankı (AST) içeren bir dizel yakıt istasyonu yüklenicinin tesisine kurulacaktır.</w:t>
            </w:r>
          </w:p>
          <w:p w14:paraId="33EC805A"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lastRenderedPageBreak/>
              <w:t>Sahadaki tüm tehlikeli maddeler, uygun semboller ve kullanım talimatları ile açıkça etiketlenecektir. Depolama alanında, tehlikeli maddelerin varlığını ve gerekli güvenlik önlemlerini belirten uygun işaretler konulacaktır.</w:t>
            </w:r>
          </w:p>
          <w:p w14:paraId="1304CD9F"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Tehlikeli madde kapları kapalı tutulacak ve kimyasal reaksiyonlara girmeyecek şekilde depolanacaktır.</w:t>
            </w:r>
          </w:p>
          <w:p w14:paraId="3A5106D5"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Tesis personeli, tehlikeli maddelerin varlığı, taşınması, nakliyesi ve bertarafı ile acil durum müdahale yönetimi konusunda eğitilecektir.</w:t>
            </w:r>
          </w:p>
          <w:p w14:paraId="517FEA73"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Tehlikeli maddeler ve kimyasallarla çalışan personele uygun KKD sağlanacaktır.</w:t>
            </w:r>
          </w:p>
          <w:p w14:paraId="33522C26"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 xml:space="preserve">Halk, tehlikeli maddelerle ilgili olaylar veya süreç arızaları ile gürültü, koku ve diğer emisyonlarla ilgili rahatsızlık sorunlarından korunacaktır. </w:t>
            </w:r>
          </w:p>
          <w:p w14:paraId="727476A2"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 xml:space="preserve">Yerel topluluklarla uygun iletişim ve </w:t>
            </w:r>
            <w:proofErr w:type="gramStart"/>
            <w:r w:rsidRPr="00E20AF5">
              <w:rPr>
                <w:sz w:val="18"/>
                <w:szCs w:val="22"/>
                <w:lang w:val="tr-TR"/>
              </w:rPr>
              <w:t>işbirliği</w:t>
            </w:r>
            <w:proofErr w:type="gramEnd"/>
            <w:r w:rsidRPr="00E20AF5">
              <w:rPr>
                <w:sz w:val="18"/>
                <w:szCs w:val="22"/>
                <w:lang w:val="tr-TR"/>
              </w:rPr>
              <w:t xml:space="preserve"> sağlanacaktır.</w:t>
            </w:r>
          </w:p>
          <w:p w14:paraId="78F813F8"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Yakıt ikmal noktasına taşınamayan ağır ekipmanların yakıt ikmali için, toprağa ve dolayısıyla potansiyel yeraltı su kaynaklarına kazara sızıntıyı önlemek amacıyla uygun tepsiler kullanılacaktır.</w:t>
            </w:r>
          </w:p>
        </w:tc>
      </w:tr>
      <w:tr w:rsidR="007F7A45" w:rsidRPr="00E20AF5" w14:paraId="5F9E230C" w14:textId="77777777" w:rsidTr="2552663E">
        <w:tc>
          <w:tcPr>
            <w:cnfStyle w:val="001000000000" w:firstRow="0" w:lastRow="0" w:firstColumn="1" w:lastColumn="0" w:oddVBand="0" w:evenVBand="0" w:oddHBand="0" w:evenHBand="0" w:firstRowFirstColumn="0" w:firstRowLastColumn="0" w:lastRowFirstColumn="0" w:lastRowLastColumn="0"/>
            <w:tcW w:w="436" w:type="pct"/>
          </w:tcPr>
          <w:p w14:paraId="40D4C068" w14:textId="77777777" w:rsidR="007F7A45" w:rsidRPr="00E20AF5" w:rsidRDefault="007F7A45" w:rsidP="000618FE">
            <w:pPr>
              <w:spacing w:after="120"/>
              <w:jc w:val="both"/>
              <w:rPr>
                <w:b/>
                <w:bCs/>
                <w:sz w:val="18"/>
                <w:szCs w:val="18"/>
                <w:lang w:val="tr-TR"/>
              </w:rPr>
            </w:pPr>
            <w:r w:rsidRPr="00E20AF5">
              <w:rPr>
                <w:b/>
                <w:bCs/>
                <w:sz w:val="18"/>
                <w:szCs w:val="18"/>
                <w:lang w:val="tr-TR"/>
              </w:rPr>
              <w:lastRenderedPageBreak/>
              <w:t>Altyapı ve Hizmetler</w:t>
            </w:r>
          </w:p>
        </w:tc>
        <w:tc>
          <w:tcPr>
            <w:tcW w:w="4564" w:type="pct"/>
          </w:tcPr>
          <w:p w14:paraId="3CE61B17"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Konaklama alanı ve kamp sahasının inşasından önce, Projenin enerji, ulaşım ve su ihtiyaçları paylaşılacak ve yerel yönetimler ve idare ile yapılacak istişareler ve anlaşmalar analiz edilerek kullanılacak kaynaklar belirlenecektir.</w:t>
            </w:r>
          </w:p>
          <w:p w14:paraId="62AA1BDE"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Proje, çalışanlarına sağlık hizmetleri sunacak, böylece çalışanların konaklaması yerel toplulukların sağlık hizmetleri üzerinde baskı yaratmayacaktır.</w:t>
            </w:r>
          </w:p>
          <w:p w14:paraId="32FBFDAC"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Proje kamp alanlarında bir ilk yardım ve sağlık birimi bulunacaktır.</w:t>
            </w:r>
          </w:p>
          <w:p w14:paraId="083F8A27"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En yakın donanımlı ilçe veya il devlet hastaneleri belirlenecek ve gerekli istişareler ve bilgilendirmeler yapılacaktır.</w:t>
            </w:r>
          </w:p>
          <w:p w14:paraId="08A3A568"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Telekomünikasyon, elektrik, yollar ve su kaynakları dahil ancak bunlarla sınırlı olmamak üzere yerel altyapıya zarar verilmesi durumunda, acil bakım sağlanacaktır.</w:t>
            </w:r>
          </w:p>
          <w:p w14:paraId="090D32D8" w14:textId="67804F58" w:rsidR="007F7A45" w:rsidRPr="00E20AF5" w:rsidRDefault="7688C77B"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lang w:val="tr-TR"/>
              </w:rPr>
            </w:pPr>
            <w:r w:rsidRPr="09881177">
              <w:rPr>
                <w:sz w:val="18"/>
                <w:szCs w:val="18"/>
                <w:lang w:val="tr-TR"/>
              </w:rPr>
              <w:t xml:space="preserve">Projeye özgü bir </w:t>
            </w:r>
            <w:proofErr w:type="gramStart"/>
            <w:r w:rsidRPr="09881177">
              <w:rPr>
                <w:sz w:val="18"/>
                <w:szCs w:val="18"/>
                <w:lang w:val="tr-TR"/>
              </w:rPr>
              <w:t>Şikayet</w:t>
            </w:r>
            <w:proofErr w:type="gramEnd"/>
            <w:r w:rsidRPr="09881177">
              <w:rPr>
                <w:sz w:val="18"/>
                <w:szCs w:val="18"/>
                <w:lang w:val="tr-TR"/>
              </w:rPr>
              <w:t xml:space="preserve"> Mekanizması (</w:t>
            </w:r>
            <w:r w:rsidR="79AB059A" w:rsidRPr="09881177">
              <w:rPr>
                <w:sz w:val="18"/>
                <w:szCs w:val="18"/>
                <w:lang w:val="tr-TR"/>
              </w:rPr>
              <w:t>Şİ</w:t>
            </w:r>
            <w:r w:rsidRPr="09881177">
              <w:rPr>
                <w:sz w:val="18"/>
                <w:szCs w:val="18"/>
                <w:lang w:val="tr-TR"/>
              </w:rPr>
              <w:t>) kullanılarak, Proje'nin yerel altyapıda neden olduğu olaylar kaydedilecek, önlenecek ve çözülecektir.</w:t>
            </w:r>
          </w:p>
        </w:tc>
      </w:tr>
      <w:tr w:rsidR="007F7A45" w:rsidRPr="00E20AF5" w14:paraId="23575056" w14:textId="77777777" w:rsidTr="25526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50B37C5E" w14:textId="77777777" w:rsidR="007F7A45" w:rsidRPr="00E20AF5" w:rsidRDefault="007F7A45" w:rsidP="000618FE">
            <w:pPr>
              <w:spacing w:after="120"/>
              <w:jc w:val="both"/>
              <w:rPr>
                <w:b/>
                <w:bCs/>
                <w:sz w:val="18"/>
                <w:szCs w:val="18"/>
                <w:lang w:val="tr-TR"/>
              </w:rPr>
            </w:pPr>
            <w:r w:rsidRPr="00E20AF5">
              <w:rPr>
                <w:b/>
                <w:bCs/>
                <w:sz w:val="18"/>
                <w:szCs w:val="18"/>
                <w:lang w:val="tr-TR"/>
              </w:rPr>
              <w:t>İşgücü ve Çalışma Koşulları</w:t>
            </w:r>
          </w:p>
        </w:tc>
        <w:tc>
          <w:tcPr>
            <w:tcW w:w="4564" w:type="pct"/>
          </w:tcPr>
          <w:p w14:paraId="10B70967" w14:textId="0A7AE2F6" w:rsidR="007F7A45" w:rsidRPr="00E20AF5" w:rsidRDefault="7688C77B"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9881177">
              <w:rPr>
                <w:sz w:val="18"/>
                <w:szCs w:val="18"/>
                <w:lang w:val="tr-TR"/>
              </w:rPr>
              <w:t xml:space="preserve">Proje, EBRD </w:t>
            </w:r>
            <w:r w:rsidR="0094A31E" w:rsidRPr="09881177">
              <w:rPr>
                <w:sz w:val="18"/>
                <w:szCs w:val="18"/>
                <w:lang w:val="tr-TR"/>
              </w:rPr>
              <w:t>ÇSG</w:t>
            </w:r>
            <w:r w:rsidRPr="09881177">
              <w:rPr>
                <w:sz w:val="18"/>
                <w:szCs w:val="18"/>
                <w:lang w:val="tr-TR"/>
              </w:rPr>
              <w:t>2 ve IFC PS2'ye uygun insan kaynakları politikaları ve prosedürleri oluşturacaktır.</w:t>
            </w:r>
          </w:p>
          <w:p w14:paraId="58F0736E" w14:textId="6B9DBD47" w:rsidR="007F7A45" w:rsidRPr="00E20AF5" w:rsidRDefault="7688C77B"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9881177">
              <w:rPr>
                <w:sz w:val="18"/>
                <w:szCs w:val="18"/>
                <w:lang w:val="tr-TR"/>
              </w:rPr>
              <w:t xml:space="preserve">İşçi sözleşmeleri, işçi haklarını koruyacak ve ILO, EBRD </w:t>
            </w:r>
            <w:r w:rsidR="0094A31E" w:rsidRPr="09881177">
              <w:rPr>
                <w:sz w:val="18"/>
                <w:szCs w:val="18"/>
                <w:lang w:val="tr-TR"/>
              </w:rPr>
              <w:t>ÇSG</w:t>
            </w:r>
            <w:r w:rsidRPr="09881177">
              <w:rPr>
                <w:sz w:val="18"/>
                <w:szCs w:val="18"/>
                <w:lang w:val="tr-TR"/>
              </w:rPr>
              <w:t>2 ve IFC PS2'ye uygun olarak aşağıdaki hususları içerecektir:</w:t>
            </w:r>
          </w:p>
          <w:p w14:paraId="1B8939F3" w14:textId="77777777" w:rsidR="007F7A45" w:rsidRPr="00E20AF5" w:rsidRDefault="007F7A45" w:rsidP="000618FE">
            <w:pPr>
              <w:numPr>
                <w:ilvl w:val="1"/>
                <w:numId w:val="11"/>
              </w:numPr>
              <w:spacing w:after="12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Ücretler, ödeme koşulları ve sosyal güvenlik</w:t>
            </w:r>
          </w:p>
          <w:p w14:paraId="7A80E3D5" w14:textId="77777777" w:rsidR="007F7A45" w:rsidRPr="00E20AF5" w:rsidRDefault="007F7A45" w:rsidP="000618FE">
            <w:pPr>
              <w:numPr>
                <w:ilvl w:val="1"/>
                <w:numId w:val="11"/>
              </w:numPr>
              <w:spacing w:after="12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Sosyal haklar</w:t>
            </w:r>
          </w:p>
          <w:p w14:paraId="3DB16A4D" w14:textId="77777777" w:rsidR="007F7A45" w:rsidRPr="00E20AF5" w:rsidRDefault="007F7A45" w:rsidP="000618FE">
            <w:pPr>
              <w:numPr>
                <w:ilvl w:val="1"/>
                <w:numId w:val="11"/>
              </w:numPr>
              <w:spacing w:after="12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İş ve görev tanımı</w:t>
            </w:r>
          </w:p>
          <w:p w14:paraId="5A47D2A1" w14:textId="77777777" w:rsidR="007F7A45" w:rsidRPr="00E20AF5" w:rsidRDefault="007F7A45" w:rsidP="000618FE">
            <w:pPr>
              <w:numPr>
                <w:ilvl w:val="1"/>
                <w:numId w:val="11"/>
              </w:numPr>
              <w:spacing w:after="12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Çalışma saatleri</w:t>
            </w:r>
          </w:p>
          <w:p w14:paraId="10684F58" w14:textId="77777777" w:rsidR="007F7A45" w:rsidRPr="00E20AF5" w:rsidRDefault="007F7A45" w:rsidP="000618FE">
            <w:pPr>
              <w:numPr>
                <w:ilvl w:val="1"/>
                <w:numId w:val="11"/>
              </w:numPr>
              <w:spacing w:after="12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İzin ve tatiller</w:t>
            </w:r>
          </w:p>
          <w:p w14:paraId="0CB8A92E" w14:textId="77777777" w:rsidR="007F7A45" w:rsidRPr="00E20AF5" w:rsidRDefault="007F7A45" w:rsidP="000618FE">
            <w:pPr>
              <w:numPr>
                <w:ilvl w:val="1"/>
                <w:numId w:val="11"/>
              </w:numPr>
              <w:spacing w:after="12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Hastalık, doğum izni,</w:t>
            </w:r>
          </w:p>
          <w:p w14:paraId="233F04C2" w14:textId="77777777" w:rsidR="007F7A45" w:rsidRPr="00E20AF5" w:rsidRDefault="007F7A45" w:rsidP="000618FE">
            <w:pPr>
              <w:numPr>
                <w:ilvl w:val="1"/>
                <w:numId w:val="11"/>
              </w:numPr>
              <w:spacing w:after="12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Fazla mesai ücreti</w:t>
            </w:r>
          </w:p>
          <w:p w14:paraId="43A63F0C" w14:textId="77777777" w:rsidR="007F7A45" w:rsidRPr="00E20AF5" w:rsidRDefault="007F7A45" w:rsidP="000618FE">
            <w:pPr>
              <w:numPr>
                <w:ilvl w:val="1"/>
                <w:numId w:val="11"/>
              </w:numPr>
              <w:spacing w:after="12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Kıdem tazminatı</w:t>
            </w:r>
          </w:p>
          <w:p w14:paraId="5BCD8E84" w14:textId="77777777" w:rsidR="007F7A45" w:rsidRPr="00E20AF5" w:rsidRDefault="007F7A45" w:rsidP="000618FE">
            <w:pPr>
              <w:numPr>
                <w:ilvl w:val="1"/>
                <w:numId w:val="11"/>
              </w:numPr>
              <w:spacing w:after="12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İşten ayrılma/işten çıkarma koşulları</w:t>
            </w:r>
          </w:p>
          <w:p w14:paraId="77E15204"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 xml:space="preserve">Tüm doğrudan veya üçüncü taraf çalışanlar, sözleşmelerinin eki olarak çocuk işçiliği, zorla çalıştırma, ayrımcılık, cinsiyete dayalı taciz ve şiddeti yasaklayan Davranış </w:t>
            </w:r>
            <w:proofErr w:type="spellStart"/>
            <w:r w:rsidRPr="00E20AF5">
              <w:rPr>
                <w:sz w:val="18"/>
                <w:szCs w:val="22"/>
                <w:lang w:val="tr-TR"/>
              </w:rPr>
              <w:t>Kuralları'nı</w:t>
            </w:r>
            <w:proofErr w:type="spellEnd"/>
            <w:r w:rsidRPr="00E20AF5">
              <w:rPr>
                <w:sz w:val="18"/>
                <w:szCs w:val="22"/>
                <w:lang w:val="tr-TR"/>
              </w:rPr>
              <w:t xml:space="preserve"> imzalayacaklardır.</w:t>
            </w:r>
          </w:p>
          <w:p w14:paraId="1A144B28" w14:textId="6407D341" w:rsidR="007F7A45" w:rsidRPr="00E20AF5" w:rsidRDefault="7688C77B"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9881177">
              <w:rPr>
                <w:sz w:val="18"/>
                <w:szCs w:val="18"/>
                <w:lang w:val="tr-TR"/>
              </w:rPr>
              <w:t xml:space="preserve">Proje, tüm faaliyet alanlarındaki tüm çalışanların çalışma haklarını koruyacak ve uluslararası iyi uygulamalar, EBRD </w:t>
            </w:r>
            <w:r w:rsidR="0094A31E" w:rsidRPr="09881177">
              <w:rPr>
                <w:sz w:val="18"/>
                <w:szCs w:val="18"/>
                <w:lang w:val="tr-TR"/>
              </w:rPr>
              <w:t>ÇSG</w:t>
            </w:r>
            <w:r w:rsidRPr="09881177">
              <w:rPr>
                <w:sz w:val="18"/>
                <w:szCs w:val="18"/>
                <w:lang w:val="tr-TR"/>
              </w:rPr>
              <w:t>2 ve IFC PS2 ile uyumlu çalışma ve konaklama koşulları sağlayacaktır.</w:t>
            </w:r>
          </w:p>
          <w:p w14:paraId="1793FFFF" w14:textId="3F3B4106" w:rsidR="007F7A45" w:rsidRPr="00E20AF5" w:rsidRDefault="7688C77B"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9881177">
              <w:rPr>
                <w:sz w:val="18"/>
                <w:szCs w:val="18"/>
                <w:lang w:val="tr-TR"/>
              </w:rPr>
              <w:t xml:space="preserve">Proje kapsamında ve Proje yönetim sisteminin bir parçası olarak bir İşgücü Yönetimi Planı hazırlanacaktır; işçilerin fiziksel ve sosyal çalışma koşullarını, örgütlenme özgürlüğünü, çocuk/zorla çalıştırma, ayrımcılık yapmama ve eşit muamele, işten çıkarma, </w:t>
            </w:r>
            <w:r w:rsidR="7134FAA5" w:rsidRPr="09881177">
              <w:rPr>
                <w:sz w:val="18"/>
                <w:szCs w:val="18"/>
                <w:lang w:val="tr-TR"/>
              </w:rPr>
              <w:t>CDŞT</w:t>
            </w:r>
            <w:r w:rsidRPr="09881177">
              <w:rPr>
                <w:sz w:val="18"/>
                <w:szCs w:val="18"/>
                <w:lang w:val="tr-TR"/>
              </w:rPr>
              <w:t xml:space="preserve"> şikayetleri dahil işçi </w:t>
            </w:r>
            <w:proofErr w:type="gramStart"/>
            <w:r w:rsidRPr="09881177">
              <w:rPr>
                <w:sz w:val="18"/>
                <w:szCs w:val="18"/>
                <w:lang w:val="tr-TR"/>
              </w:rPr>
              <w:t>şikayet</w:t>
            </w:r>
            <w:proofErr w:type="gramEnd"/>
            <w:r w:rsidRPr="09881177">
              <w:rPr>
                <w:sz w:val="18"/>
                <w:szCs w:val="18"/>
                <w:lang w:val="tr-TR"/>
              </w:rPr>
              <w:t xml:space="preserve"> mekanizması, üçüncü taraflarca istihdam edilen işçiler, iş güvenliği ve sağlığı hükümleri ve sorunlarını yönetmek ve izlemek için Projeye özgü bir yönetim mekanizması tanımlanacaktır.</w:t>
            </w:r>
          </w:p>
          <w:p w14:paraId="23D09189" w14:textId="6A42FE6F" w:rsidR="007F7A45" w:rsidRPr="00E20AF5" w:rsidRDefault="7688C77B"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9881177">
              <w:rPr>
                <w:sz w:val="18"/>
                <w:szCs w:val="18"/>
                <w:lang w:val="tr-TR"/>
              </w:rPr>
              <w:t xml:space="preserve">İnsan kaynakları ve insan hakları politikası, bir işgücü yönetim planı, iş sağlığı ve güvenliği planı, kamp alanı yönetim planı, eğitim planı, işten çıkarma yönetim planları, iş ve çalışma koşulları mekanizması oluşturacak ve tüm iş ve çalışma koşullarının </w:t>
            </w:r>
            <w:r w:rsidR="00A53F03" w:rsidRPr="09881177">
              <w:rPr>
                <w:sz w:val="18"/>
                <w:szCs w:val="18"/>
                <w:lang w:val="tr-TR"/>
              </w:rPr>
              <w:t>Ç&amp;S</w:t>
            </w:r>
            <w:r w:rsidRPr="09881177">
              <w:rPr>
                <w:sz w:val="18"/>
                <w:szCs w:val="18"/>
                <w:lang w:val="tr-TR"/>
              </w:rPr>
              <w:t xml:space="preserve"> yönetim sisteminin alt planları olarak EBRD </w:t>
            </w:r>
            <w:r w:rsidR="0094A31E" w:rsidRPr="09881177">
              <w:rPr>
                <w:sz w:val="18"/>
                <w:szCs w:val="18"/>
                <w:lang w:val="tr-TR"/>
              </w:rPr>
              <w:t>ÇSG</w:t>
            </w:r>
            <w:r w:rsidRPr="09881177">
              <w:rPr>
                <w:sz w:val="18"/>
                <w:szCs w:val="18"/>
                <w:lang w:val="tr-TR"/>
              </w:rPr>
              <w:t>2 ve IFC PS2'ye uygun olarak yönetilmesini sağlayacaktır.</w:t>
            </w:r>
          </w:p>
          <w:p w14:paraId="136BFB94"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 xml:space="preserve">Zorunlu OHS eğitimine ek olarak, tüm çalışanlar projeye özgü güvenlik, sağlık, cinsiyet riskleri, sosyal uyum, çocuk ve zorla çalıştırmanın önlenmesi, ayrımcılık yapmama, eşitlik, </w:t>
            </w:r>
            <w:proofErr w:type="gramStart"/>
            <w:r w:rsidRPr="00E20AF5">
              <w:rPr>
                <w:sz w:val="18"/>
                <w:szCs w:val="22"/>
                <w:lang w:val="tr-TR"/>
              </w:rPr>
              <w:t>şikayet</w:t>
            </w:r>
            <w:proofErr w:type="gramEnd"/>
            <w:r w:rsidRPr="00E20AF5">
              <w:rPr>
                <w:sz w:val="18"/>
                <w:szCs w:val="22"/>
                <w:lang w:val="tr-TR"/>
              </w:rPr>
              <w:t xml:space="preserve"> mekanizması ve çalışan hakları eğitimi alacaklardır.</w:t>
            </w:r>
          </w:p>
          <w:p w14:paraId="309F2932"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Tüm çalışanlar, sözleşme ve davranış kuralları imzalayarak ve kimlik, sabıka kaydı, sağlık durumu, eğitim durumu ve gerekli niteliklerin belgeleri gibi gerekli koşulları belgelendirerek işe başlayabileceklerdir.</w:t>
            </w:r>
          </w:p>
          <w:p w14:paraId="64FC2121"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lang w:val="tr-TR"/>
              </w:rPr>
            </w:pPr>
            <w:r w:rsidRPr="00E20AF5">
              <w:rPr>
                <w:sz w:val="18"/>
                <w:szCs w:val="22"/>
                <w:lang w:val="tr-TR"/>
              </w:rPr>
              <w:lastRenderedPageBreak/>
              <w:t>İşçilerin sözleşmelerinin bir parçası olan Davranış Kurallarında yazılı konular; her türlü taciz, şiddet, ayrımcılık, zorla çalıştırma, çocuk işçiliği ve izin verilmeyen ve hoş görülmeyen tüm tutum, yaklaşım, davranış ve yaptırımlar, eğitim yoluyla işçilere açıklanacaktır.</w:t>
            </w:r>
          </w:p>
        </w:tc>
      </w:tr>
      <w:tr w:rsidR="007F7A45" w:rsidRPr="00E20AF5" w14:paraId="16175836" w14:textId="77777777" w:rsidTr="2552663E">
        <w:tc>
          <w:tcPr>
            <w:cnfStyle w:val="001000000000" w:firstRow="0" w:lastRow="0" w:firstColumn="1" w:lastColumn="0" w:oddVBand="0" w:evenVBand="0" w:oddHBand="0" w:evenHBand="0" w:firstRowFirstColumn="0" w:firstRowLastColumn="0" w:lastRowFirstColumn="0" w:lastRowLastColumn="0"/>
            <w:tcW w:w="436" w:type="pct"/>
          </w:tcPr>
          <w:p w14:paraId="67B1A930" w14:textId="77777777" w:rsidR="007F7A45" w:rsidRPr="00E20AF5" w:rsidRDefault="007F7A45" w:rsidP="000618FE">
            <w:pPr>
              <w:spacing w:after="120"/>
              <w:jc w:val="both"/>
              <w:rPr>
                <w:b/>
                <w:bCs/>
                <w:sz w:val="18"/>
                <w:szCs w:val="18"/>
                <w:lang w:val="tr-TR"/>
              </w:rPr>
            </w:pPr>
            <w:r w:rsidRPr="00E20AF5">
              <w:rPr>
                <w:b/>
                <w:bCs/>
                <w:sz w:val="18"/>
                <w:szCs w:val="18"/>
                <w:lang w:val="tr-TR"/>
              </w:rPr>
              <w:lastRenderedPageBreak/>
              <w:t>Arazi ve Geçim Kaynakları</w:t>
            </w:r>
          </w:p>
        </w:tc>
        <w:tc>
          <w:tcPr>
            <w:tcW w:w="4564" w:type="pct"/>
          </w:tcPr>
          <w:p w14:paraId="2E479A11" w14:textId="77777777" w:rsidR="00F23936" w:rsidRPr="00F23936" w:rsidRDefault="00F23936" w:rsidP="00F23936">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F23936">
              <w:rPr>
                <w:sz w:val="18"/>
                <w:szCs w:val="22"/>
                <w:lang w:val="tr-TR"/>
              </w:rPr>
              <w:t>Otlatma veya zeytin bölgelerinin yakınında inşaat trafiği 30 km/saat ile sınırlandırılacaktır ve görünür uyarı işaretleri yerleştirilecektir.</w:t>
            </w:r>
          </w:p>
          <w:p w14:paraId="0BEE3AA6" w14:textId="1482D2D3" w:rsidR="00F23936" w:rsidRPr="00F23936" w:rsidRDefault="00F23936" w:rsidP="00F23936">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F23936">
              <w:rPr>
                <w:sz w:val="18"/>
                <w:szCs w:val="22"/>
                <w:lang w:val="tr-TR"/>
              </w:rPr>
              <w:t>Toz üreten işler zeytin çiçeklenme mevsimi (ilkbahar) dışında planlanacaktır; kurak dönemlerde yollar günde en az üç kez sulanacaktır.</w:t>
            </w:r>
          </w:p>
          <w:p w14:paraId="4D4CA152" w14:textId="2729F5A3" w:rsidR="00F23936" w:rsidRPr="00F23936" w:rsidRDefault="00F23936" w:rsidP="00F23936">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F23936">
              <w:rPr>
                <w:sz w:val="18"/>
                <w:szCs w:val="22"/>
                <w:lang w:val="tr-TR"/>
              </w:rPr>
              <w:t>Savunmasız arıcılar belirlenecek; gerekli durumlarda kovan taşıma desteği, tampon ekranlar veya tazminat sağlanacaktır.</w:t>
            </w:r>
          </w:p>
          <w:p w14:paraId="0FD5B307" w14:textId="6C5150BA" w:rsidR="00F23936" w:rsidRPr="00F23936" w:rsidRDefault="00F23936" w:rsidP="00F23936">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F23936">
              <w:rPr>
                <w:sz w:val="18"/>
                <w:szCs w:val="22"/>
                <w:lang w:val="tr-TR"/>
              </w:rPr>
              <w:t>Mikro saha türbinleri ve yollar, yüksek değerli zeytinlikleri, aktif arı kovanlarını ve gayri resmi otlatma alanlarını dışlayacak şekilde planlanacaktır.</w:t>
            </w:r>
          </w:p>
          <w:p w14:paraId="1441C273" w14:textId="3C3F7C5C" w:rsidR="00F23936" w:rsidRPr="00F23936" w:rsidRDefault="00F23936" w:rsidP="00F23936">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F23936">
              <w:rPr>
                <w:sz w:val="18"/>
                <w:szCs w:val="22"/>
                <w:lang w:val="tr-TR"/>
              </w:rPr>
              <w:t>Temizlenen alanlar, yerli ve arı/tozlayıcı dostu bitki örtüsü ile restore edilecektir.</w:t>
            </w:r>
          </w:p>
          <w:p w14:paraId="39CD8461" w14:textId="33DF9062" w:rsidR="00F23936" w:rsidRPr="00F23936" w:rsidRDefault="00F23936" w:rsidP="00F23936">
            <w:pPr>
              <w:pStyle w:val="Bullet"/>
              <w:cnfStyle w:val="000000000000" w:firstRow="0" w:lastRow="0" w:firstColumn="0" w:lastColumn="0" w:oddVBand="0" w:evenVBand="0" w:oddHBand="0" w:evenHBand="0" w:firstRowFirstColumn="0" w:firstRowLastColumn="0" w:lastRowFirstColumn="0" w:lastRowLastColumn="0"/>
              <w:rPr>
                <w:sz w:val="18"/>
                <w:szCs w:val="22"/>
                <w:lang w:val="tr-TR"/>
              </w:rPr>
            </w:pPr>
            <w:r w:rsidRPr="00F23936">
              <w:rPr>
                <w:sz w:val="18"/>
                <w:szCs w:val="22"/>
                <w:lang w:val="tr-TR"/>
              </w:rPr>
              <w:t>Ormanlara ve meralara erişim korunacak veya yeniden sağlanacaktır; bu kapsamda inşaat öncesinde muhtarlarla birlikte önemli yürüyüş yolları haritalandırılacaktır.</w:t>
            </w:r>
          </w:p>
          <w:p w14:paraId="2EFAECF7" w14:textId="311514B4" w:rsidR="007F7A45" w:rsidRPr="00E20AF5" w:rsidRDefault="00F23936" w:rsidP="00F23936">
            <w:pPr>
              <w:pStyle w:val="Bullet"/>
              <w:cnfStyle w:val="000000000000" w:firstRow="0" w:lastRow="0" w:firstColumn="0" w:lastColumn="0" w:oddVBand="0" w:evenVBand="0" w:oddHBand="0" w:evenHBand="0" w:firstRowFirstColumn="0" w:firstRowLastColumn="0" w:lastRowFirstColumn="0" w:lastRowLastColumn="0"/>
              <w:rPr>
                <w:b/>
                <w:bCs/>
                <w:sz w:val="18"/>
                <w:szCs w:val="18"/>
                <w:lang w:val="tr-TR"/>
              </w:rPr>
            </w:pPr>
            <w:r w:rsidRPr="00F23936">
              <w:rPr>
                <w:sz w:val="18"/>
                <w:szCs w:val="22"/>
                <w:lang w:val="tr-TR"/>
              </w:rPr>
              <w:t>Arazi alımı, LRP çerçevesi uyarınca tazmin edilecektir; gerekli olduğunda geçici gelir desteği sağlanacaktır.</w:t>
            </w:r>
          </w:p>
        </w:tc>
      </w:tr>
      <w:tr w:rsidR="007F7A45" w:rsidRPr="00E20AF5" w14:paraId="57F0D863" w14:textId="77777777" w:rsidTr="25526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189FCD96" w14:textId="0548F157" w:rsidR="007F7A45" w:rsidRPr="00E20AF5" w:rsidRDefault="007F7A45" w:rsidP="000618FE">
            <w:pPr>
              <w:spacing w:after="120"/>
              <w:jc w:val="both"/>
              <w:rPr>
                <w:b/>
                <w:bCs/>
                <w:sz w:val="18"/>
                <w:szCs w:val="18"/>
                <w:lang w:val="tr-TR"/>
              </w:rPr>
            </w:pPr>
            <w:r w:rsidRPr="00E20AF5">
              <w:rPr>
                <w:b/>
                <w:bCs/>
                <w:sz w:val="18"/>
                <w:szCs w:val="18"/>
                <w:lang w:val="tr-TR"/>
              </w:rPr>
              <w:t>Peyzaj ve Görsel</w:t>
            </w:r>
          </w:p>
        </w:tc>
        <w:tc>
          <w:tcPr>
            <w:tcW w:w="4564" w:type="pct"/>
          </w:tcPr>
          <w:p w14:paraId="459EAF49"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Mümkün olduğunda, görsel etkiyi en aza indirmek için inşaat faaliyetleri belirlenen alanlarla sınırlandırılacaktır.</w:t>
            </w:r>
          </w:p>
          <w:p w14:paraId="73B75B68"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Uygulanabilir olduğunda, depolama alanları ve işçi tesisleri gibi geçici altyapılar doğal perdeleme bulunan yerlere yerleştirilecektir.</w:t>
            </w:r>
          </w:p>
          <w:p w14:paraId="5C3AA774"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Mümkün olduğunda, açıkta kalan yüzeylere ve nakliye yollarına su püskürtme gibi toz bastırma önlemleri uygulanacaktır.</w:t>
            </w:r>
          </w:p>
          <w:p w14:paraId="513704F3"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Uygulanabilir olduğunda, gece inşaatı için kullanılan yapay aydınlatma, ışık sızıntısını en aza indirmek için aşağıya doğru yönlendirilecektir.</w:t>
            </w:r>
          </w:p>
          <w:p w14:paraId="46C5C920"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Uzun vadeli görsel etkiyi azaltmak için, mümkün olduğunda inşaat ilerledikçe bozulan alanlar kademeli olarak restore edilecektir.</w:t>
            </w:r>
          </w:p>
          <w:p w14:paraId="2CC1AB37"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Uygulanabilir olduğu durumlarda, türbin konumları, önemli bakış açılarından görünürlüğü en aza indirecek şekilde ayarlanacaktır.</w:t>
            </w:r>
          </w:p>
          <w:p w14:paraId="1CD2279D"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Gölge titremesinin toplam 766,22 hektarlık alanda yılda 30 saati aşması beklenen yerlerde, gölge titremesi etkilerini azaltmak için mümkün olduğunda ağaç dikimi yapılacaktır.</w:t>
            </w:r>
          </w:p>
          <w:p w14:paraId="45466237"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Uygulanabilir olduğu durumlarda, ışık yansımasını en aza indirmek, görsel rahatsızlığı azaltmak ve çevredeki manzara ile kontrastı azaltmak için türbin kanatları mat, yansıtıcı olmayan tonlarda boyanacaktır.</w:t>
            </w:r>
          </w:p>
          <w:p w14:paraId="3832A9F4"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Uygulanabilir olduğu durumlarda, doğal bir perde sağlamak için önemli alıcıların çevresinde bitki örtüsü tamponları korunacak veya geliştirilecektir.</w:t>
            </w:r>
          </w:p>
          <w:p w14:paraId="0AAEC48B"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Görsel etkilerle ilgili endişeleri gidermek için, mümkün olan yerlerde paydaş katılımı faaliyetleri yürütülecektir.</w:t>
            </w:r>
          </w:p>
          <w:p w14:paraId="6DB6C63C"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Uygulanabilir olduğu durumlarda, görsel rahatsızlıkların süresini en aza indirmek için hizmetten çıkarma faaliyetleri planlanacaktır.</w:t>
            </w:r>
          </w:p>
          <w:p w14:paraId="17DFDF6A"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Söküm faaliyetleri, kaldırılan altyapının uzun süre görünür kalmasını önlemek için sistematik olarak yürütülecektir.</w:t>
            </w:r>
          </w:p>
          <w:p w14:paraId="028AA37A"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Uygulanabilir olduğunda, arazinin görünümünü eski haline getirmek için tesviye ve yeniden dikim gibi arazi rehabilitasyon önlemleri uygulanacaktır.</w:t>
            </w:r>
          </w:p>
          <w:p w14:paraId="1BAE3B1E"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Mümkün olduğunda, söküm ve nakliye faaliyetleri sırasında su püskürtme gibi toz bastırma teknikleri uygulanacaktır.</w:t>
            </w:r>
          </w:p>
          <w:p w14:paraId="061E9F6F"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lang w:val="tr-TR"/>
              </w:rPr>
            </w:pPr>
            <w:r w:rsidRPr="00E20AF5">
              <w:rPr>
                <w:sz w:val="18"/>
                <w:szCs w:val="22"/>
                <w:lang w:val="tr-TR"/>
              </w:rPr>
              <w:t>Gereksiz görsel engelleri önlemek için, sökülen tüm altyapı ve atık malzemeler sahadan derhal kaldırılacaktır.</w:t>
            </w:r>
          </w:p>
        </w:tc>
      </w:tr>
      <w:tr w:rsidR="007F7A45" w:rsidRPr="00E20AF5" w14:paraId="0EAD1008" w14:textId="77777777" w:rsidTr="2552663E">
        <w:tc>
          <w:tcPr>
            <w:cnfStyle w:val="001000000000" w:firstRow="0" w:lastRow="0" w:firstColumn="1" w:lastColumn="0" w:oddVBand="0" w:evenVBand="0" w:oddHBand="0" w:evenHBand="0" w:firstRowFirstColumn="0" w:firstRowLastColumn="0" w:lastRowFirstColumn="0" w:lastRowLastColumn="0"/>
            <w:tcW w:w="436" w:type="pct"/>
          </w:tcPr>
          <w:p w14:paraId="4DAA39A3" w14:textId="77777777" w:rsidR="007F7A45" w:rsidRPr="00E20AF5" w:rsidRDefault="007F7A45" w:rsidP="000618FE">
            <w:pPr>
              <w:spacing w:after="120"/>
              <w:jc w:val="both"/>
              <w:rPr>
                <w:b/>
                <w:bCs/>
                <w:sz w:val="18"/>
                <w:szCs w:val="18"/>
                <w:lang w:val="tr-TR"/>
              </w:rPr>
            </w:pPr>
            <w:r w:rsidRPr="00E20AF5">
              <w:rPr>
                <w:b/>
                <w:bCs/>
                <w:sz w:val="18"/>
                <w:szCs w:val="18"/>
                <w:lang w:val="tr-TR"/>
              </w:rPr>
              <w:t>Yerel İstihdam ve Tedarik</w:t>
            </w:r>
          </w:p>
        </w:tc>
        <w:tc>
          <w:tcPr>
            <w:tcW w:w="4564" w:type="pct"/>
          </w:tcPr>
          <w:p w14:paraId="1671FCBB" w14:textId="1DA931AA"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5A8E6A6C">
              <w:rPr>
                <w:sz w:val="18"/>
                <w:szCs w:val="18"/>
                <w:lang w:val="tr-TR"/>
              </w:rPr>
              <w:t xml:space="preserve">Proje, yerel istihdam oranını artırmak amacıyla </w:t>
            </w:r>
            <w:proofErr w:type="spellStart"/>
            <w:r w:rsidR="07D6C254" w:rsidRPr="5A8E6A6C">
              <w:rPr>
                <w:sz w:val="18"/>
                <w:szCs w:val="18"/>
                <w:lang w:val="tr-TR"/>
              </w:rPr>
              <w:t>EA</w:t>
            </w:r>
            <w:r w:rsidRPr="5A8E6A6C">
              <w:rPr>
                <w:sz w:val="18"/>
                <w:szCs w:val="18"/>
                <w:lang w:val="tr-TR"/>
              </w:rPr>
              <w:t>içindeki</w:t>
            </w:r>
            <w:proofErr w:type="spellEnd"/>
            <w:r w:rsidRPr="5A8E6A6C">
              <w:rPr>
                <w:sz w:val="18"/>
                <w:szCs w:val="18"/>
                <w:lang w:val="tr-TR"/>
              </w:rPr>
              <w:t xml:space="preserve"> tüm yerleşim yerlerine iş fırsatları ve hizmet tedarik fırsatları hakkında doğrudan duyuru ve bilgi verecektir.</w:t>
            </w:r>
          </w:p>
          <w:p w14:paraId="2DF95598"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Yerel kadın işgücüne iş ve istihdam fırsatlarını duyurmak için kadın toplantıları düzenlenecek ve iş talepleri belirlenecektir.</w:t>
            </w:r>
          </w:p>
          <w:p w14:paraId="515582E2"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Kadınların istihdamını artırmak için yerel yerleşim yerlerine ulaşım hizmetleri sağlanacaktır.</w:t>
            </w:r>
          </w:p>
          <w:p w14:paraId="588AE9B3"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Erkekler ve kadınlar için eşit çalışma koşulları sağlamak amacıyla, uygun sayıda tuvalet, soyunma odası, dinlenme alanı, yiyecek ve içecek tesisleri ve hizmet tesisleri sağlanacaktır.</w:t>
            </w:r>
          </w:p>
          <w:p w14:paraId="64344A72" w14:textId="764CA2A6" w:rsidR="007F7A45" w:rsidRPr="00E20AF5" w:rsidRDefault="7688C77B"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 xml:space="preserve">Bir </w:t>
            </w:r>
            <w:proofErr w:type="gramStart"/>
            <w:r w:rsidRPr="09881177">
              <w:rPr>
                <w:sz w:val="18"/>
                <w:szCs w:val="18"/>
                <w:lang w:val="tr-TR"/>
              </w:rPr>
              <w:t>şikayet</w:t>
            </w:r>
            <w:proofErr w:type="gramEnd"/>
            <w:r w:rsidRPr="09881177">
              <w:rPr>
                <w:sz w:val="18"/>
                <w:szCs w:val="18"/>
                <w:lang w:val="tr-TR"/>
              </w:rPr>
              <w:t xml:space="preserve"> mekanizması kurulacak ve bu mekanizma, istihdam süreciyle ilgili cinsiyete dayalı şikayetleri, işçilerin şikayetlerini ve </w:t>
            </w:r>
            <w:proofErr w:type="spellStart"/>
            <w:r w:rsidR="7E49019C" w:rsidRPr="09881177">
              <w:rPr>
                <w:sz w:val="18"/>
                <w:szCs w:val="18"/>
                <w:lang w:val="tr-TR"/>
              </w:rPr>
              <w:t>PEK</w:t>
            </w:r>
            <w:r w:rsidRPr="09881177">
              <w:rPr>
                <w:sz w:val="18"/>
                <w:szCs w:val="18"/>
                <w:lang w:val="tr-TR"/>
              </w:rPr>
              <w:t>'lerin</w:t>
            </w:r>
            <w:proofErr w:type="spellEnd"/>
            <w:r w:rsidRPr="09881177">
              <w:rPr>
                <w:sz w:val="18"/>
                <w:szCs w:val="18"/>
                <w:lang w:val="tr-TR"/>
              </w:rPr>
              <w:t xml:space="preserve"> şikayetlerini kaydedecek ve buna göre gerekli önlemler alınacaktır.</w:t>
            </w:r>
          </w:p>
          <w:p w14:paraId="4518F020" w14:textId="552DD7A9" w:rsidR="007F7A45" w:rsidRPr="00E20AF5" w:rsidRDefault="7688C77B"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 xml:space="preserve">İşçilerin </w:t>
            </w:r>
            <w:proofErr w:type="gramStart"/>
            <w:r w:rsidRPr="09881177">
              <w:rPr>
                <w:sz w:val="18"/>
                <w:szCs w:val="18"/>
                <w:lang w:val="tr-TR"/>
              </w:rPr>
              <w:t>şikayet</w:t>
            </w:r>
            <w:proofErr w:type="gramEnd"/>
            <w:r w:rsidRPr="09881177">
              <w:rPr>
                <w:sz w:val="18"/>
                <w:szCs w:val="18"/>
                <w:lang w:val="tr-TR"/>
              </w:rPr>
              <w:t xml:space="preserve"> mekanizması, IFC PS2'ye göre </w:t>
            </w:r>
            <w:r w:rsidR="7134FAA5" w:rsidRPr="09881177">
              <w:rPr>
                <w:sz w:val="18"/>
                <w:szCs w:val="18"/>
                <w:lang w:val="tr-TR"/>
              </w:rPr>
              <w:t>CDŞT</w:t>
            </w:r>
            <w:r w:rsidRPr="09881177">
              <w:rPr>
                <w:sz w:val="18"/>
                <w:szCs w:val="18"/>
                <w:lang w:val="tr-TR"/>
              </w:rPr>
              <w:t xml:space="preserve"> şikayetlerini değerlendirmek için bir mekanizma da içerecek ve tüm işçilere açıklanarak uygulanacaktır.</w:t>
            </w:r>
          </w:p>
          <w:p w14:paraId="68C0C700"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Proje istihdamında, Proje'nin etkileri nedeniyle geçim kaynakları etkilenen kişilere öncelik verilecektir.</w:t>
            </w:r>
          </w:p>
          <w:p w14:paraId="469F40DD"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Yerel işgücüne maksimum fayda sağlamak amacıyla, istihdam edilen yerel halka mesleki gelişim eğitim fırsatları sunulacaktır.</w:t>
            </w:r>
          </w:p>
          <w:p w14:paraId="66882D68"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Bu eğitimler, inşaat döneminde sağlanan geçici istihdamın sona ermesinden sonra, işten çıkarılacak işgücünün becerilerini geliştirmek ve istihdama katılımlarını sürdürmek amacıyla, resmi eğitimi olmayan işçilere sağlanacaktır.</w:t>
            </w:r>
          </w:p>
          <w:p w14:paraId="1142E7CB"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 xml:space="preserve">Yerel istihdam ve mesleki eğitim kurumlarıyla </w:t>
            </w:r>
            <w:proofErr w:type="gramStart"/>
            <w:r w:rsidRPr="00E20AF5">
              <w:rPr>
                <w:sz w:val="18"/>
                <w:szCs w:val="22"/>
                <w:lang w:val="tr-TR"/>
              </w:rPr>
              <w:t>işbirliği</w:t>
            </w:r>
            <w:proofErr w:type="gramEnd"/>
            <w:r w:rsidRPr="00E20AF5">
              <w:rPr>
                <w:sz w:val="18"/>
                <w:szCs w:val="22"/>
                <w:lang w:val="tr-TR"/>
              </w:rPr>
              <w:t xml:space="preserve"> yapılacak ve işletme aşamasında işçilerle birlikte yerel fırsatlara ve yerel sektörlere uygun eğitimler belirlenecektir.</w:t>
            </w:r>
          </w:p>
          <w:p w14:paraId="4EC317A2"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Yerel ve yerel olmayan işgücüne eşit iş için eşit ücret ödenecektir.</w:t>
            </w:r>
          </w:p>
          <w:p w14:paraId="2D6E873B"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lastRenderedPageBreak/>
              <w:t>Köyler ve ardından ilçelere öncelik verilerek Projeye gıda, temizlik, bakım, hizmet ve mal ihtiyaçları sağlanacaktır.</w:t>
            </w:r>
          </w:p>
          <w:p w14:paraId="0446B30F" w14:textId="66357FA3" w:rsidR="007F7A45" w:rsidRPr="00E20AF5" w:rsidRDefault="7688C77B"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lang w:val="tr-TR"/>
              </w:rPr>
            </w:pPr>
            <w:r w:rsidRPr="09881177">
              <w:rPr>
                <w:sz w:val="18"/>
                <w:szCs w:val="18"/>
                <w:lang w:val="tr-TR"/>
              </w:rPr>
              <w:t xml:space="preserve">Proje alanındaki yerel kooperatiflerin kapasitelerinin belirlenmesi ve bu kuruluşlardan hizmet alınması ve EBRD </w:t>
            </w:r>
            <w:r w:rsidR="0094A31E" w:rsidRPr="09881177">
              <w:rPr>
                <w:sz w:val="18"/>
                <w:szCs w:val="18"/>
                <w:lang w:val="tr-TR"/>
              </w:rPr>
              <w:t>ÇSG</w:t>
            </w:r>
            <w:r w:rsidRPr="09881177">
              <w:rPr>
                <w:sz w:val="18"/>
                <w:szCs w:val="18"/>
                <w:lang w:val="tr-TR"/>
              </w:rPr>
              <w:t xml:space="preserve"> ve IFC </w:t>
            </w:r>
            <w:proofErr w:type="spellStart"/>
            <w:r w:rsidRPr="09881177">
              <w:rPr>
                <w:sz w:val="18"/>
                <w:szCs w:val="18"/>
                <w:lang w:val="tr-TR"/>
              </w:rPr>
              <w:t>PS'lere</w:t>
            </w:r>
            <w:proofErr w:type="spellEnd"/>
            <w:r w:rsidRPr="09881177">
              <w:rPr>
                <w:sz w:val="18"/>
                <w:szCs w:val="18"/>
                <w:lang w:val="tr-TR"/>
              </w:rPr>
              <w:t xml:space="preserve"> uygun olarak hizmet sunumu ve koşulları hakkında kooperatiflere önceden destek sağlan</w:t>
            </w:r>
            <w:r w:rsidR="4516CF33" w:rsidRPr="09881177">
              <w:rPr>
                <w:sz w:val="18"/>
                <w:szCs w:val="18"/>
                <w:lang w:val="tr-TR"/>
              </w:rPr>
              <w:t>acaktır.</w:t>
            </w:r>
          </w:p>
        </w:tc>
      </w:tr>
      <w:tr w:rsidR="007F7A45" w:rsidRPr="00E20AF5" w14:paraId="0F63403B" w14:textId="77777777" w:rsidTr="25526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204CB376" w14:textId="77777777" w:rsidR="007F7A45" w:rsidRPr="00E20AF5" w:rsidRDefault="007F7A45" w:rsidP="000618FE">
            <w:pPr>
              <w:spacing w:after="120"/>
              <w:jc w:val="both"/>
              <w:rPr>
                <w:b/>
                <w:bCs/>
                <w:sz w:val="18"/>
                <w:szCs w:val="18"/>
                <w:lang w:val="tr-TR"/>
              </w:rPr>
            </w:pPr>
            <w:r w:rsidRPr="00E20AF5">
              <w:rPr>
                <w:b/>
                <w:bCs/>
                <w:sz w:val="18"/>
                <w:szCs w:val="18"/>
                <w:lang w:val="tr-TR"/>
              </w:rPr>
              <w:lastRenderedPageBreak/>
              <w:t>Gürültü ve Titreşim</w:t>
            </w:r>
          </w:p>
        </w:tc>
        <w:tc>
          <w:tcPr>
            <w:tcW w:w="4564" w:type="pct"/>
          </w:tcPr>
          <w:p w14:paraId="398D8451"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Gürültü</w:t>
            </w:r>
          </w:p>
          <w:p w14:paraId="0519F816"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İnşaat işlerinde sadece son teknoloji makine ve ekipmanlar kullanılacaktır.</w:t>
            </w:r>
          </w:p>
          <w:p w14:paraId="504F239B"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Mümkün olduğunda, gürültülü ekipmanlar alıcılarından mümkün olduğunca uzağa yerleştirilecektir.</w:t>
            </w:r>
          </w:p>
          <w:p w14:paraId="0715D352"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Mümkün olduğunda, gürültülü ekipmanlar, orta veya büyük gürültü etkisinin öngörüldüğü alıcıların tersine bakacak şekilde yönlendirilecektir.</w:t>
            </w:r>
          </w:p>
          <w:p w14:paraId="6B589461"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 xml:space="preserve">Mümkün olduğunda, dizel ve benzinli motorlara ve </w:t>
            </w:r>
            <w:proofErr w:type="spellStart"/>
            <w:r w:rsidRPr="00E20AF5">
              <w:rPr>
                <w:sz w:val="18"/>
                <w:szCs w:val="18"/>
                <w:lang w:val="tr-TR"/>
              </w:rPr>
              <w:t>pnömatik</w:t>
            </w:r>
            <w:proofErr w:type="spellEnd"/>
            <w:r w:rsidRPr="00E20AF5">
              <w:rPr>
                <w:sz w:val="18"/>
                <w:szCs w:val="18"/>
                <w:lang w:val="tr-TR"/>
              </w:rPr>
              <w:t xml:space="preserve"> ünitelere alternatif olarak hidrolik veya elektrikle kontrol edilen üniteler kullanılacaktır.</w:t>
            </w:r>
          </w:p>
          <w:p w14:paraId="404131CB"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Mümkün olduğunda, sabit ekipmanlar akustik olarak işlenmiş bir muhafaza içine yerleştirilecektir.</w:t>
            </w:r>
          </w:p>
          <w:p w14:paraId="20200999"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Kullanılmadığında gaz ayarları azaltılacak ve ekipman kapatılacaktır.</w:t>
            </w:r>
          </w:p>
          <w:p w14:paraId="081CE5B0"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Sahadaki şutlar ve çöp kutuları sönümleyici malzeme ile kaplanacaktır.</w:t>
            </w:r>
          </w:p>
          <w:p w14:paraId="57A43FC4"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Ekipmanlar, iyi çalışır durumda olduklarından emin olmak için düzenli olarak denetlenecek ve bakımı yapılacaktır. Susturucuların durumu da kontrol edilecektir. Bakım veya onarım, tespit edilen rahatsız edici gürültünün giderilmesini sağlayacaksa, ekipman bakım veya onarım yapılana kadar çalıştırılmayacaktır.</w:t>
            </w:r>
          </w:p>
          <w:p w14:paraId="532F3032"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Makinalar kullanımdayken kapalı tutulacak, uygun şekilde kaplanmış ve sızdırmaz akustik kapakları veya muhafazaları bulunan kompresörler, jeneratörler ve pompalar kullanılacaktır ve tüm yardımcı tesisler (</w:t>
            </w:r>
            <w:proofErr w:type="spellStart"/>
            <w:r w:rsidRPr="00E20AF5">
              <w:rPr>
                <w:sz w:val="18"/>
                <w:szCs w:val="18"/>
                <w:lang w:val="tr-TR"/>
              </w:rPr>
              <w:t>örn</w:t>
            </w:r>
            <w:proofErr w:type="spellEnd"/>
            <w:r w:rsidRPr="00E20AF5">
              <w:rPr>
                <w:sz w:val="18"/>
                <w:szCs w:val="18"/>
                <w:lang w:val="tr-TR"/>
              </w:rPr>
              <w:t>. jeneratörler, kompresörler) gürültü rahatsızlığını en aza indirecek şekilde konumlandırılacaktır.</w:t>
            </w:r>
          </w:p>
          <w:p w14:paraId="5458E0E1"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Üreticiler tarafından önerilen tipte susturucular veya ses kesiciler takılacaktır.</w:t>
            </w:r>
          </w:p>
          <w:p w14:paraId="70B7F519"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Muhafaza takılı makinelerde, kapılar ve kapı contaları iyi çalışır durumda olup olmadıkları ve kapıların contalara doğru şekilde kapanıp kapanmadıkları kontrol edilecektir.</w:t>
            </w:r>
          </w:p>
          <w:p w14:paraId="5C42A65C"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Aralıklı olarak kullanılan makineler, çalışma aralarında kapatılacaktır.</w:t>
            </w:r>
          </w:p>
          <w:p w14:paraId="03F4EF04"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Kazılan malzeme, inşaat sahası ile hassas alıcı arasında doğal bir gürültü bariyeri oluşturmak üzere depolanacaktır (toz erozyonunu önlemek için örtü ile).</w:t>
            </w:r>
          </w:p>
          <w:p w14:paraId="66822CE4"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Malzemelerin düşme yüksekliği en aza indirilecektir.</w:t>
            </w:r>
          </w:p>
          <w:p w14:paraId="2B0108C3"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Gürültü önleme için doğal topografyanın avantajlarından yararlanılacaktır.</w:t>
            </w:r>
          </w:p>
          <w:p w14:paraId="61B9E3D3"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Şantiyelere gidip gelen kamyonlar için (ayrıca binaların içinde ve kötü durumdaki köy yollarında) hız sınırları (örneğin 30 km/saat) uygulanacaktır.</w:t>
            </w:r>
          </w:p>
          <w:p w14:paraId="3365FE54" w14:textId="6D2FFBEF"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Köylerde yavaş sürüş kuralları (örneğin, 30 km/s) uygulanacaktır, özellikle inşaatla ilgili faaliyetlerin başlamasından en az bir ay önce belirlenecek hassas kullanım alanlarının yakınında</w:t>
            </w:r>
            <w:r w:rsidR="00F23936">
              <w:rPr>
                <w:sz w:val="18"/>
                <w:szCs w:val="18"/>
                <w:lang w:val="tr-TR"/>
              </w:rPr>
              <w:t xml:space="preserve"> uygulanacaktır</w:t>
            </w:r>
            <w:r w:rsidRPr="00E20AF5">
              <w:rPr>
                <w:sz w:val="18"/>
                <w:szCs w:val="18"/>
                <w:lang w:val="tr-TR"/>
              </w:rPr>
              <w:t>.</w:t>
            </w:r>
          </w:p>
          <w:p w14:paraId="6ADAACD6"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Toplum alanlarından geçen proje trafiği mümkün olduğunca azaltılacaktır.</w:t>
            </w:r>
          </w:p>
          <w:p w14:paraId="62258327"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Köylerden geçmeyen özel şantiye erişim yolları kullanılacaktır.</w:t>
            </w:r>
          </w:p>
          <w:p w14:paraId="54256148"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Gerekirse, alıcıların yakınındaki dar alanlardan kaçınmak için yeni bir erişim yolu inşaatı düşünülür.</w:t>
            </w:r>
          </w:p>
          <w:p w14:paraId="3911F97F"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Belirli ekipman veya operasyonların (örneğin, topluluk alanlarında çalışan veya bu alanlardan geçen kamyonlar veya makineler) çalışma saatleri sınırlandırılacaktır.</w:t>
            </w:r>
          </w:p>
          <w:p w14:paraId="019D5E06"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Titreşim</w:t>
            </w:r>
          </w:p>
          <w:p w14:paraId="0D2CBA57" w14:textId="77777777"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İnşaat faaliyetleri sırasında hassas alıcılar üzerinde titreşim izleme programı uygulanarak belirlenen sınırlara (yerleşim alanlarında sürekli titreşim için 5 mm/s) uyulması sağlanacaktır.</w:t>
            </w:r>
          </w:p>
          <w:p w14:paraId="07F54AE4" w14:textId="0CE2D3ED" w:rsidR="007F7A45" w:rsidRPr="00E20AF5" w:rsidRDefault="007F7A45" w:rsidP="000618FE">
            <w:pPr>
              <w:numPr>
                <w:ilvl w:val="0"/>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Ağır makinelerin altına titreşim önleyici pedler veya paspaslar gibi titreşimi en aza indirecek ekipmanlar kullanı</w:t>
            </w:r>
            <w:r w:rsidR="00F23936">
              <w:rPr>
                <w:sz w:val="18"/>
                <w:szCs w:val="18"/>
                <w:lang w:val="tr-TR"/>
              </w:rPr>
              <w:t>lacaktır</w:t>
            </w:r>
            <w:r w:rsidRPr="00E20AF5">
              <w:rPr>
                <w:sz w:val="18"/>
                <w:szCs w:val="18"/>
                <w:lang w:val="tr-TR"/>
              </w:rPr>
              <w:t>.</w:t>
            </w:r>
          </w:p>
          <w:p w14:paraId="6846BD0B"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Patlatma (gerekirse)</w:t>
            </w:r>
          </w:p>
          <w:p w14:paraId="7CCF37A1" w14:textId="77777777" w:rsidR="007F7A45" w:rsidRPr="00E20AF5" w:rsidRDefault="007F7A45" w:rsidP="000618FE">
            <w:pPr>
              <w:spacing w:before="60" w:after="60"/>
              <w:ind w:left="397" w:hanging="397"/>
              <w:jc w:val="both"/>
              <w:cnfStyle w:val="000000100000" w:firstRow="0" w:lastRow="0" w:firstColumn="0" w:lastColumn="0" w:oddVBand="0" w:evenVBand="0" w:oddHBand="1" w:evenHBand="0" w:firstRowFirstColumn="0" w:firstRowLastColumn="0" w:lastRowFirstColumn="0" w:lastRowLastColumn="0"/>
              <w:rPr>
                <w:rFonts w:eastAsiaTheme="minorEastAsia"/>
                <w:kern w:val="0"/>
                <w:sz w:val="18"/>
                <w:szCs w:val="18"/>
                <w:lang w:val="tr-TR"/>
                <w14:ligatures w14:val="none"/>
              </w:rPr>
            </w:pPr>
            <w:r w:rsidRPr="00E20AF5">
              <w:rPr>
                <w:rFonts w:eastAsiaTheme="minorEastAsia"/>
                <w:kern w:val="0"/>
                <w:sz w:val="18"/>
                <w:szCs w:val="18"/>
                <w:lang w:val="tr-TR"/>
                <w14:ligatures w14:val="none"/>
              </w:rPr>
              <w:t>Patlatma gerekliyse, aşağıdaki hafifletici önlemler alınmalıdır:</w:t>
            </w:r>
          </w:p>
          <w:p w14:paraId="349621E9"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Çevreye olan etkileri en aza indiren uygun ve ayrıntılı bir protokol hazırlanacaktır.</w:t>
            </w:r>
          </w:p>
          <w:p w14:paraId="7E9FBC63"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 xml:space="preserve">Maksimum Anlık Yük (MIC), patlama boyunca herhangi bir 8 </w:t>
            </w:r>
            <w:proofErr w:type="spellStart"/>
            <w:r w:rsidRPr="00E20AF5">
              <w:rPr>
                <w:sz w:val="18"/>
                <w:szCs w:val="18"/>
                <w:lang w:val="tr-TR"/>
              </w:rPr>
              <w:t>ms'lik</w:t>
            </w:r>
            <w:proofErr w:type="spellEnd"/>
            <w:r w:rsidRPr="00E20AF5">
              <w:rPr>
                <w:sz w:val="18"/>
                <w:szCs w:val="18"/>
                <w:lang w:val="tr-TR"/>
              </w:rPr>
              <w:t xml:space="preserve"> sürede patlatılan maksimum patlayıcı kütlesidir. </w:t>
            </w:r>
            <w:proofErr w:type="spellStart"/>
            <w:r w:rsidRPr="00E20AF5">
              <w:rPr>
                <w:sz w:val="18"/>
                <w:szCs w:val="18"/>
                <w:lang w:val="tr-TR"/>
              </w:rPr>
              <w:t>MIC'nin</w:t>
            </w:r>
            <w:proofErr w:type="spellEnd"/>
            <w:r w:rsidRPr="00E20AF5">
              <w:rPr>
                <w:sz w:val="18"/>
                <w:szCs w:val="18"/>
                <w:lang w:val="tr-TR"/>
              </w:rPr>
              <w:t xml:space="preserve"> azaltılması, buna bağlı olarak hava patlama seviyesinin azalmasına neden olur. MIC, herhangi bir anda ateşlenen delik sayısını azaltarak kolayca düşürülebilir, bu da hava patlama seviyelerinin 1 dB Doğrusal ila 3 dB Doğrusal arasında düşmesine neden olur. Ayrıca, patlama öncesi değerlendirme protokolü, patlama etkilerinin yönetilmesinde önemli bir rol oynar.</w:t>
            </w:r>
          </w:p>
          <w:p w14:paraId="510B0C83"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Uygun yük kütlesi tasarımı ve yüklemesinin kullanılması.</w:t>
            </w:r>
          </w:p>
          <w:p w14:paraId="2FEBE2D2"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Delik etkileşimi olasılığını en aza indirmek için her patlama için uygun bir başlatma sırası uygulamak, yani güçlendirme etkisini önlemek ve tek delik başlatmayı hedeflemek.</w:t>
            </w:r>
          </w:p>
          <w:p w14:paraId="076954FB"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Yüz patlaması ve aşırı hava patlaması emisyonlarını önlemek için, belirlenen jeolojik özelliklerin çevresinde alternatif bir patlama tasarımı gerçekleştirin.</w:t>
            </w:r>
          </w:p>
          <w:p w14:paraId="6EEDC79F"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lastRenderedPageBreak/>
              <w:t>Patlayıcı yüklerin doğru şekilde sınırlandırılmasını sağlamak ve böylece hava patlaması emisyonlarını en aza indirmek için uygun kalitede dolgu malzemesi ve dolgu yüksekliği kullanılması.</w:t>
            </w:r>
          </w:p>
          <w:p w14:paraId="330FFF92"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Olumsuz hava koşullarında patlatma yapılmasını önlemek için uygun bir patlama öncesi meteorolojik koşul protokolünün kullanılması.</w:t>
            </w:r>
          </w:p>
          <w:p w14:paraId="07CC5198"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Üçüncü şahısların patlama alanlarına erişimini (hayvan otlatma faaliyetleri dahil) kontrol etmek de dahil olmak üzere Acil Durum Hazırlık ve Müdahale Planı uygulanmalıdır.</w:t>
            </w:r>
          </w:p>
          <w:p w14:paraId="4462E79F"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Patlatma, etkilenebilecek paydaşlarla mutabık kalınan tutarlı bir zaman çizelgesine göre gerçekleştirilmelidir. Patlatma zaman çizelgesinde değişiklik olması durumunda, yakın topluluklar bu değişikliklerden derhal haberdar edilmelidir.</w:t>
            </w:r>
          </w:p>
          <w:p w14:paraId="215C8978"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 xml:space="preserve">Yerel toplulukların sakinlerine, yakınlarda yapılacak patlatma işlemlerinden en az 30 gün önce yazılı bir bildirim ve iki adet yazılı hatırlatma gönderilmelidir. Bu bildirimde patlatma programları, operatörün adı, adresi ve telefon numarası; patlatmanın gerçekleştirileceği belirli alanların </w:t>
            </w:r>
            <w:proofErr w:type="gramStart"/>
            <w:r w:rsidRPr="00E20AF5">
              <w:rPr>
                <w:sz w:val="18"/>
                <w:szCs w:val="18"/>
                <w:lang w:val="tr-TR"/>
              </w:rPr>
              <w:t>tanımlanması;</w:t>
            </w:r>
            <w:proofErr w:type="gramEnd"/>
            <w:r w:rsidRPr="00E20AF5">
              <w:rPr>
                <w:sz w:val="18"/>
                <w:szCs w:val="18"/>
                <w:lang w:val="tr-TR"/>
              </w:rPr>
              <w:t xml:space="preserve"> patlayıcıların patlatılacağı tarihler ve </w:t>
            </w:r>
            <w:proofErr w:type="gramStart"/>
            <w:r w:rsidRPr="00E20AF5">
              <w:rPr>
                <w:sz w:val="18"/>
                <w:szCs w:val="18"/>
                <w:lang w:val="tr-TR"/>
              </w:rPr>
              <w:t>saatler;</w:t>
            </w:r>
            <w:proofErr w:type="gramEnd"/>
            <w:r w:rsidRPr="00E20AF5">
              <w:rPr>
                <w:sz w:val="18"/>
                <w:szCs w:val="18"/>
                <w:lang w:val="tr-TR"/>
              </w:rPr>
              <w:t xml:space="preserve"> patlatma alanlarına erişimi kontrol etmek için kullanılacak yöntemler; patlatma öncesinde ve sonrasında kullanılacak sesli uyarı ve tehlike geçti sinyallerinin türü ve modelleri yer alacaktır.</w:t>
            </w:r>
          </w:p>
          <w:p w14:paraId="761277BD"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Patlama sırasında hayvanların veya yetkisiz kişilerin patlama alanına girmesini önlemek için erişim kontrol edilecektir. Operatörün yetkili bir temsilcisi, yakın zamanda meydana gelebilecek heyelanlar veya patlamamış patlayıcılar gibi olağan dışı tehlikelerin bulunmadığını ve patlama alanına erişimin ve bu alanda seyrin güvenli bir şekilde yeniden başlatılabileceğini makul bir şekilde belirleyene kadar erişim kontrol altında tutulacaktır.</w:t>
            </w:r>
          </w:p>
          <w:p w14:paraId="3D8881E0"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Patlatma programları, otlatma alanlarının kullanıcılarına, bölge sakinlerine ve yerel yönetimlere dağıtılacaktır. Bu programlar şunları içerecektir:</w:t>
            </w:r>
          </w:p>
          <w:p w14:paraId="38EB3DBA" w14:textId="77777777" w:rsidR="007F7A45" w:rsidRPr="00E20AF5" w:rsidRDefault="007F7A45" w:rsidP="000618FE">
            <w:pPr>
              <w:numPr>
                <w:ilvl w:val="1"/>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Operatörün adı, adresi ve telefon numarası</w:t>
            </w:r>
          </w:p>
          <w:p w14:paraId="33ABC9C2" w14:textId="77777777" w:rsidR="007F7A45" w:rsidRPr="00E20AF5" w:rsidRDefault="007F7A45" w:rsidP="000618FE">
            <w:pPr>
              <w:numPr>
                <w:ilvl w:val="1"/>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Patlatmanın gerçekleştirileceği belirli alanların tanımlanması.</w:t>
            </w:r>
          </w:p>
          <w:p w14:paraId="6067F25D" w14:textId="77777777" w:rsidR="007F7A45" w:rsidRPr="00E20AF5" w:rsidRDefault="007F7A45" w:rsidP="000618FE">
            <w:pPr>
              <w:numPr>
                <w:ilvl w:val="1"/>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Patlayıcıların patlatılacağı tarihler ve zaman dilimleri.</w:t>
            </w:r>
          </w:p>
          <w:p w14:paraId="0EC9C04A" w14:textId="77777777" w:rsidR="007F7A45" w:rsidRPr="00E20AF5" w:rsidRDefault="007F7A45" w:rsidP="000618FE">
            <w:pPr>
              <w:numPr>
                <w:ilvl w:val="1"/>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Patlama alanlarına erişimi kontrol etmek için kullanılacak yöntemler</w:t>
            </w:r>
          </w:p>
          <w:p w14:paraId="6CE29CF0" w14:textId="77777777" w:rsidR="007F7A45" w:rsidRPr="00E20AF5" w:rsidRDefault="007F7A45" w:rsidP="000618FE">
            <w:pPr>
              <w:numPr>
                <w:ilvl w:val="1"/>
                <w:numId w:val="45"/>
              </w:num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Patlatma öncesinde ve sonrasında kullanılacak sesli uyarı ve tehlike geçti sinyallerinin türleri.</w:t>
            </w:r>
          </w:p>
          <w:p w14:paraId="4CAB9D05"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Her patlatma faaliyetinden önce, çevredeki tüm çalışanları ve üçüncü şahısları (örneğin yerel toplulukları) uyarmak için özel uyarı cihazları (örneğin korna sinyalleri ve yanıp sönen ışıklar) ve prosedürler uygulanmalıdır. Uyarı prosedürleri, yerel karayolları ve demiryolları boyunca trafik kısıtlamalarını içermelidir.</w:t>
            </w:r>
          </w:p>
          <w:p w14:paraId="6EB3B024"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Patlayıcıların kullanımı ve güvenlik yönetimi konusunda özel personel eğitimi verilmelidir.</w:t>
            </w:r>
          </w:p>
          <w:p w14:paraId="7E79416C"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Patlayıcılarla ilgilenen tüm personel için (örneğin, kullanılmayan veya fazla patlayıcıların kullanımı, taşınması, depolanması, doldurulması, patlatılması ve imha edilmesi) patlatma izni prosedürleri uygulanmalıdır.</w:t>
            </w:r>
          </w:p>
          <w:p w14:paraId="0CCFBF41"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 xml:space="preserve">Patlatma alanları, çalışmaya devam edilmeden önce, patlatma sonrası </w:t>
            </w:r>
            <w:proofErr w:type="gramStart"/>
            <w:r w:rsidRPr="00E20AF5">
              <w:rPr>
                <w:sz w:val="18"/>
                <w:szCs w:val="18"/>
                <w:lang w:val="tr-TR"/>
              </w:rPr>
              <w:t>kalifiye</w:t>
            </w:r>
            <w:proofErr w:type="gramEnd"/>
            <w:r w:rsidRPr="00E20AF5">
              <w:rPr>
                <w:sz w:val="18"/>
                <w:szCs w:val="18"/>
                <w:lang w:val="tr-TR"/>
              </w:rPr>
              <w:t xml:space="preserve"> personel tarafından arızalar ve patlamamış patlayıcı maddeler açısından kontrol edilmelidir.</w:t>
            </w:r>
          </w:p>
          <w:p w14:paraId="18E8CD33"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Hırsızlık/uygunsuz kullanımı önlemek için tüm patlayıcı madde kullanımı aşamalarına özel dikkat gösterilmelidir.</w:t>
            </w:r>
          </w:p>
          <w:p w14:paraId="3614D3ED"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Kaya ve taşların sıçramasını önlemek için patlama örtüleri de önerilir.</w:t>
            </w:r>
          </w:p>
          <w:p w14:paraId="5812FFFE"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Patlama işaretleri, patlama sahasının kenarları ve uçan enkazın oluşabileceği alanlar boyunca göze çarpan bir şekilde yerleştirilmelidir.</w:t>
            </w:r>
          </w:p>
          <w:p w14:paraId="6BF38564" w14:textId="77777777" w:rsidR="007F7A45" w:rsidRPr="00E20AF5" w:rsidRDefault="007F7A45" w:rsidP="000618FE">
            <w:pPr>
              <w:numPr>
                <w:ilvl w:val="0"/>
                <w:numId w:val="45"/>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Patlatma ile ilgili listelenen tüm önlemleri içeren bir Patlatma Yönetim Planı uygulanmalıdır.</w:t>
            </w:r>
          </w:p>
        </w:tc>
      </w:tr>
      <w:tr w:rsidR="007F7A45" w:rsidRPr="00E20AF5" w14:paraId="33FBDDDD" w14:textId="77777777" w:rsidTr="2552663E">
        <w:tc>
          <w:tcPr>
            <w:cnfStyle w:val="001000000000" w:firstRow="0" w:lastRow="0" w:firstColumn="1" w:lastColumn="0" w:oddVBand="0" w:evenVBand="0" w:oddHBand="0" w:evenHBand="0" w:firstRowFirstColumn="0" w:firstRowLastColumn="0" w:lastRowFirstColumn="0" w:lastRowLastColumn="0"/>
            <w:tcW w:w="436" w:type="pct"/>
          </w:tcPr>
          <w:p w14:paraId="6DA3D120" w14:textId="77777777" w:rsidR="007F7A45" w:rsidRPr="00E20AF5" w:rsidRDefault="007F7A45" w:rsidP="000618FE">
            <w:pPr>
              <w:spacing w:after="120"/>
              <w:jc w:val="both"/>
              <w:rPr>
                <w:sz w:val="18"/>
                <w:szCs w:val="18"/>
                <w:lang w:val="tr-TR"/>
              </w:rPr>
            </w:pPr>
            <w:r w:rsidRPr="00E20AF5">
              <w:rPr>
                <w:sz w:val="18"/>
                <w:szCs w:val="18"/>
                <w:lang w:val="tr-TR"/>
              </w:rPr>
              <w:lastRenderedPageBreak/>
              <w:t>İş Sağlığı ve Güvenliği</w:t>
            </w:r>
          </w:p>
        </w:tc>
        <w:tc>
          <w:tcPr>
            <w:tcW w:w="4564" w:type="pct"/>
          </w:tcPr>
          <w:p w14:paraId="409AB395"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Şiddetli hava koşullarında inşaat çalışmalarını güvenli bir şekilde durdurmak için protokoller oluşturulacaktır. Çalışmaya başlamadan önce hava tahminleri kontrol edilecektir. Fırtınalar, kasırgalar ve genel olarak aşırı rüzgarlar durumunda, şantiye alanlarına erişim kesinlikle yasaklanacaktır.</w:t>
            </w:r>
          </w:p>
          <w:p w14:paraId="09E837D2"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İçme suyu ve hijyen amaçlı içme suyu temini sağlanacaktır. Yemek ve gıda depolama için temiz bir alan ayrılacaktır.</w:t>
            </w:r>
          </w:p>
          <w:p w14:paraId="2CB21ADA"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Uygun erişim yolları ve bakım yolları dahil olmak üzere şantiyenin tüm alanlarına güvenli erişim sağlanacaktır. Şantiye içi ve şantiye dışı trafik hareketleri, riskler, önlemler ve kurallar ile eğitim gerekliliklerini içeren Trafik Yönetimi yöntemleri hazırlanacaktır. Bu plan, sürücü eğitimini de içerecektir.</w:t>
            </w:r>
          </w:p>
          <w:p w14:paraId="47BCF370"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İnşaat çalışmaları sırasında kullanılan tüm elektrik kaynaklarına kazara veya yetkisiz erişimi önlemek için kilitleme/etiketleme yöntemi kullanılacaktır. </w:t>
            </w:r>
          </w:p>
          <w:p w14:paraId="36D3EC26" w14:textId="3078A546" w:rsidR="007F7A45" w:rsidRPr="00E20AF5" w:rsidRDefault="7688C77B"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Tıbbi acil durumlara müdahale etmek için ilk yardım çantaları ve eğitimli personel hazır bulundurulacaktır. İlk sağlık muayeneleri ve periyodik sağlık muayeneleri sürekli olarak yapılacaktır ve raporlanacaktır. Hassas gruplar (</w:t>
            </w:r>
            <w:r w:rsidRPr="09881177">
              <w:rPr>
                <w:rFonts w:ascii="Verdana" w:eastAsia="Verdana" w:hAnsi="Verdana" w:cs="Verdana"/>
                <w:sz w:val="18"/>
                <w:szCs w:val="18"/>
                <w:lang w:val="tr-TR"/>
              </w:rPr>
              <w:t xml:space="preserve">+65 yaş ve üzeri ve kronik hastalığı olan </w:t>
            </w:r>
            <w:proofErr w:type="spellStart"/>
            <w:r w:rsidR="7E49019C" w:rsidRPr="09881177">
              <w:rPr>
                <w:rFonts w:ascii="Verdana" w:eastAsia="Verdana" w:hAnsi="Verdana" w:cs="Verdana"/>
                <w:sz w:val="18"/>
                <w:szCs w:val="18"/>
                <w:lang w:val="tr-TR"/>
              </w:rPr>
              <w:t>PEK</w:t>
            </w:r>
            <w:r w:rsidRPr="09881177">
              <w:rPr>
                <w:rFonts w:ascii="Verdana" w:eastAsia="Verdana" w:hAnsi="Verdana" w:cs="Verdana"/>
                <w:sz w:val="18"/>
                <w:szCs w:val="18"/>
                <w:lang w:val="tr-TR"/>
              </w:rPr>
              <w:t>'ler</w:t>
            </w:r>
            <w:proofErr w:type="spellEnd"/>
            <w:r w:rsidRPr="09881177">
              <w:rPr>
                <w:rFonts w:ascii="Verdana" w:eastAsia="Verdana" w:hAnsi="Verdana" w:cs="Verdana"/>
                <w:sz w:val="18"/>
                <w:szCs w:val="18"/>
                <w:lang w:val="tr-TR"/>
              </w:rPr>
              <w:t xml:space="preserve">) </w:t>
            </w:r>
            <w:r w:rsidRPr="09881177">
              <w:rPr>
                <w:sz w:val="18"/>
                <w:szCs w:val="18"/>
                <w:lang w:val="tr-TR"/>
              </w:rPr>
              <w:t xml:space="preserve">için düzenli sağlık kontrolleri </w:t>
            </w:r>
            <w:r w:rsidRPr="09881177">
              <w:rPr>
                <w:rFonts w:ascii="Verdana" w:eastAsia="Verdana" w:hAnsi="Verdana" w:cs="Verdana"/>
                <w:sz w:val="18"/>
                <w:szCs w:val="18"/>
                <w:lang w:val="tr-TR"/>
              </w:rPr>
              <w:t>yapılacaktır.</w:t>
            </w:r>
          </w:p>
          <w:p w14:paraId="7B174D2F"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Sıcak havalarda su istasyonları ve soğuk havalarda ısıtmalı barınaklar, giysiler gibi uygun önlemler alınacaktır. </w:t>
            </w:r>
          </w:p>
          <w:p w14:paraId="47F90D0B"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Proje, proje çalışanları (doğrudan istihdam edilenler veya alt yükleniciler) arasında, özellikle iş kaybına, farklı düzeylerde sakatlığa veya hatta ölümlere neden olabilecek kazaların sayısını sıfıra indirmeyi hedefleyecektir.</w:t>
            </w:r>
          </w:p>
          <w:p w14:paraId="38763A56"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Şantiyedeki tüm inşaat faaliyetleri sırasında tek başına çalışmaktan kaçınılacaktır.</w:t>
            </w:r>
          </w:p>
          <w:p w14:paraId="2AA8B8D4"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Uzaktan çalışma ile ilgili herhangi bir iş varsa, Proje uygun iletişim ekipmanı, eğitimli ve yetkin personel, etkili denetim, konum takibi, yerel acil durum planı ve ilk yardım eğitimi almış ekip üyeleri sağlayacaktır.</w:t>
            </w:r>
          </w:p>
          <w:p w14:paraId="25C770B6"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lastRenderedPageBreak/>
              <w:t>Sahaya özgü acil durum eylem planı, IFC PS2'ye uygun olarak hazırlanacak ve Projenin tüm risklerini içerecektir. Plan tüm çalışanlara açıklanacak ve gerekli eğitim verilecektir.</w:t>
            </w:r>
          </w:p>
          <w:p w14:paraId="6F3BCBD5"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Proje, IFC PS2 ve uluslararası iyi uygulamalara göre bir uygunsuzluk izleme prosedürü, uygunsuzluk kayıt günlüğü ve uygunsuzluk bildirim mekanizması geliştirecektir. Bu prosedür ve uygulama süreci tüm çalışanlara açıklanacaktır.</w:t>
            </w:r>
          </w:p>
          <w:p w14:paraId="6407A2C9" w14:textId="3FA7AF8A"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Proje, </w:t>
            </w:r>
            <w:r w:rsidR="008F6A68">
              <w:rPr>
                <w:sz w:val="18"/>
                <w:szCs w:val="18"/>
                <w:lang w:val="tr-TR"/>
              </w:rPr>
              <w:t>ramak kala</w:t>
            </w:r>
            <w:r w:rsidRPr="00E20AF5">
              <w:rPr>
                <w:sz w:val="18"/>
                <w:szCs w:val="18"/>
                <w:lang w:val="tr-TR"/>
              </w:rPr>
              <w:t xml:space="preserve"> kaza bildirim mekanizması kuracak, </w:t>
            </w:r>
            <w:r w:rsidR="008F6A68">
              <w:rPr>
                <w:sz w:val="18"/>
                <w:szCs w:val="18"/>
                <w:lang w:val="tr-TR"/>
              </w:rPr>
              <w:t>ramak kala</w:t>
            </w:r>
            <w:r w:rsidRPr="00E20AF5">
              <w:rPr>
                <w:sz w:val="18"/>
                <w:szCs w:val="18"/>
                <w:lang w:val="tr-TR"/>
              </w:rPr>
              <w:t xml:space="preserve"> kaza bildirimleri yapmak için gerekli araçlarla </w:t>
            </w:r>
            <w:r w:rsidR="008F6A68">
              <w:rPr>
                <w:sz w:val="18"/>
                <w:szCs w:val="18"/>
                <w:lang w:val="tr-TR"/>
              </w:rPr>
              <w:t>ramak kala</w:t>
            </w:r>
            <w:r w:rsidRPr="00E20AF5">
              <w:rPr>
                <w:sz w:val="18"/>
                <w:szCs w:val="18"/>
                <w:lang w:val="tr-TR"/>
              </w:rPr>
              <w:t xml:space="preserve"> kaza durumlarını takip edecek ve bunları sağlanan günlük araç kutusuna dahil edecektir.</w:t>
            </w:r>
          </w:p>
          <w:p w14:paraId="13FCF554" w14:textId="42B10F64"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Proje, </w:t>
            </w:r>
            <w:r w:rsidR="008F6A68">
              <w:rPr>
                <w:sz w:val="18"/>
                <w:szCs w:val="18"/>
                <w:lang w:val="tr-TR"/>
              </w:rPr>
              <w:t>ramak kala</w:t>
            </w:r>
            <w:r w:rsidRPr="00E20AF5">
              <w:rPr>
                <w:sz w:val="18"/>
                <w:szCs w:val="18"/>
                <w:lang w:val="tr-TR"/>
              </w:rPr>
              <w:t xml:space="preserve"> kaçırma raporlama mekanizması oluşturacak ve tüm Proje çalışanlarının </w:t>
            </w:r>
            <w:r w:rsidR="008F6A68">
              <w:rPr>
                <w:sz w:val="18"/>
                <w:szCs w:val="18"/>
                <w:lang w:val="tr-TR"/>
              </w:rPr>
              <w:t>ramak kala</w:t>
            </w:r>
            <w:r w:rsidRPr="00E20AF5">
              <w:rPr>
                <w:sz w:val="18"/>
                <w:szCs w:val="18"/>
                <w:lang w:val="tr-TR"/>
              </w:rPr>
              <w:t xml:space="preserve"> kaçırma durumlarını bildirmeleri için </w:t>
            </w:r>
            <w:r w:rsidR="008F6A68">
              <w:rPr>
                <w:sz w:val="18"/>
                <w:szCs w:val="18"/>
                <w:lang w:val="tr-TR"/>
              </w:rPr>
              <w:t>ramak kala</w:t>
            </w:r>
            <w:r w:rsidRPr="00E20AF5">
              <w:rPr>
                <w:sz w:val="18"/>
                <w:szCs w:val="18"/>
                <w:lang w:val="tr-TR"/>
              </w:rPr>
              <w:t xml:space="preserve"> kaçırma kutuları ve telefon hatları gibi uygun araçlar sağlanacaktır. </w:t>
            </w:r>
            <w:r w:rsidR="008F6A68">
              <w:rPr>
                <w:sz w:val="18"/>
                <w:szCs w:val="18"/>
                <w:lang w:val="tr-TR"/>
              </w:rPr>
              <w:t>Ramak kala</w:t>
            </w:r>
            <w:r w:rsidRPr="00E20AF5">
              <w:rPr>
                <w:sz w:val="18"/>
                <w:szCs w:val="18"/>
                <w:lang w:val="tr-TR"/>
              </w:rPr>
              <w:t xml:space="preserve"> kaçırma raporları izlenecek ve analiz edilecek ve sağlanan günlük araç kutusuna dahil edilecektir.</w:t>
            </w:r>
          </w:p>
          <w:p w14:paraId="6A5C581A"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Tehlikeyle ilgili </w:t>
            </w:r>
            <w:proofErr w:type="gramStart"/>
            <w:r w:rsidRPr="00E20AF5">
              <w:rPr>
                <w:sz w:val="18"/>
                <w:szCs w:val="18"/>
                <w:lang w:val="tr-TR"/>
              </w:rPr>
              <w:t>brifing</w:t>
            </w:r>
            <w:proofErr w:type="gramEnd"/>
            <w:r w:rsidRPr="00E20AF5">
              <w:rPr>
                <w:sz w:val="18"/>
                <w:szCs w:val="18"/>
                <w:lang w:val="tr-TR"/>
              </w:rPr>
              <w:t xml:space="preserve"> dahil olmak üzere güvenlik için açık iletişim protokolleri geliştirilecektir.</w:t>
            </w:r>
          </w:p>
          <w:p w14:paraId="73ACCD4F"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Düşme koruması, ekipman kullanımı ve acil durum müdahale prosedürleri dahil olmak üzere inşaat güvenliği konusunda eğitim verilecektir. İnşaatla ilgili modüller şantiyede hazır bulunacaktır.</w:t>
            </w:r>
          </w:p>
          <w:p w14:paraId="474D572B"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Yeni personel, inşaat işleriyle ilgili riskler konusunda şantiyede eğitilecektir.</w:t>
            </w:r>
          </w:p>
          <w:p w14:paraId="7D15F60B"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İnşaat alanlarına uyarı işaretleri yerleştirilecektir. </w:t>
            </w:r>
          </w:p>
          <w:p w14:paraId="4E8CF3A4"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İnşaat malzemeleri ve ekipmanları, tehlikeleri belirtmek için açıkça etiketlenecektir.</w:t>
            </w:r>
          </w:p>
          <w:p w14:paraId="106BA6EF"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Yıllık eğitim planları, zorunlu OHS eğitim kurslarının yanı sıra işin tüm teknik konularının güvenliğini de içerecek ve ayrıca:</w:t>
            </w:r>
          </w:p>
          <w:p w14:paraId="0CEFD5D3"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İşçilerin hakları,</w:t>
            </w:r>
          </w:p>
          <w:p w14:paraId="67EABF90"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Çalışma ve sosyal haklar,</w:t>
            </w:r>
          </w:p>
          <w:p w14:paraId="33C3F531"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IFC PS2 sosyal uyum konuları,</w:t>
            </w:r>
          </w:p>
          <w:p w14:paraId="7FA238A1"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SEA/SH konuları,</w:t>
            </w:r>
          </w:p>
          <w:p w14:paraId="0D6384E8"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İşçi </w:t>
            </w:r>
            <w:proofErr w:type="gramStart"/>
            <w:r w:rsidRPr="00E20AF5">
              <w:rPr>
                <w:sz w:val="18"/>
                <w:szCs w:val="18"/>
                <w:lang w:val="tr-TR"/>
              </w:rPr>
              <w:t>şikayet</w:t>
            </w:r>
            <w:proofErr w:type="gramEnd"/>
            <w:r w:rsidRPr="00E20AF5">
              <w:rPr>
                <w:sz w:val="18"/>
                <w:szCs w:val="18"/>
                <w:lang w:val="tr-TR"/>
              </w:rPr>
              <w:t xml:space="preserve"> mekanizması,</w:t>
            </w:r>
          </w:p>
          <w:p w14:paraId="3DEE7B0B"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Bulaşıcı hastalıklar,</w:t>
            </w:r>
          </w:p>
          <w:p w14:paraId="00F328C5"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Yerel toplulukla sosyal ve kültürel uyum,</w:t>
            </w:r>
          </w:p>
          <w:p w14:paraId="0B6FC3E5"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Davranış kuralları ve yaptırımlar, yasaklar,</w:t>
            </w:r>
          </w:p>
          <w:p w14:paraId="59BACFC1" w14:textId="49143109" w:rsidR="007F7A45" w:rsidRPr="00E20AF5" w:rsidRDefault="00A53F03"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ÇSYS</w:t>
            </w:r>
            <w:r w:rsidR="007F7A45" w:rsidRPr="00E20AF5">
              <w:rPr>
                <w:sz w:val="18"/>
                <w:szCs w:val="18"/>
                <w:lang w:val="tr-TR"/>
              </w:rPr>
              <w:t xml:space="preserve"> Politikasında belirtildiği üzere, işe alım sürecinde insan kaynakları politikası ve prosedürleri konusunda da eğitim verilecektir. </w:t>
            </w:r>
          </w:p>
          <w:p w14:paraId="6EC100DB"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Çalışanlar, hareketli ekipmanların mekanik parçalarından güvenli bir mesafe bırakmak üzere eğitilecektir. Olası yaralanmaları önlemek için uygun aletler kullanılacaktır.</w:t>
            </w:r>
          </w:p>
          <w:p w14:paraId="7D4ABCB4"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Gürültülü faaliyetler, uzun süreli maruziyeti sınırlamak için belirlenen zamanlarda planlanacaktır. Çalışanların maruziyetini en aza indirmek için titreşim sönümleyici aletler kullanılacaktır. Ayrıntılar için Gürültü ve Titreşim Yönetim Planına bakınız.</w:t>
            </w:r>
          </w:p>
          <w:p w14:paraId="37363C01"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Elektriksel tehlikeler, göz tehlikeleri ve kaynak/sıcak işlerden kaynaklanan tehlikelerden korunmak için çalışanlara güvenlik talimatları ve ekipmanları sağlanacaktır.</w:t>
            </w:r>
          </w:p>
          <w:p w14:paraId="36A8BA85"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Operatörler, ağır araçların güvenli kullanımı konusunda eğitilecektir.</w:t>
            </w:r>
          </w:p>
          <w:p w14:paraId="02085716"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Görsel yorgunluğu önlemek, gözlere parlama ve yansımayı önlemek için tüm inşaat alanlarında yeterli aydınlatma sağlanacaktır.</w:t>
            </w:r>
          </w:p>
          <w:p w14:paraId="1501A782"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Büyük parçaların ve bileşenlerin yüklenmesi ve boşaltılması, uygun makine ve geçerli sertifikalara sahip uygun operatörler tarafından gerçekleştirilecektir. </w:t>
            </w:r>
          </w:p>
          <w:p w14:paraId="7B83E8C3" w14:textId="77777777" w:rsidR="007F7A45" w:rsidRPr="00E20AF5" w:rsidRDefault="007F7A45" w:rsidP="5A8E6A6C">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5A8E6A6C">
              <w:rPr>
                <w:sz w:val="18"/>
                <w:szCs w:val="18"/>
              </w:rPr>
              <w:t>Tüm</w:t>
            </w:r>
            <w:proofErr w:type="spellEnd"/>
            <w:r w:rsidRPr="5A8E6A6C">
              <w:rPr>
                <w:sz w:val="18"/>
                <w:szCs w:val="18"/>
              </w:rPr>
              <w:t xml:space="preserve"> </w:t>
            </w:r>
            <w:proofErr w:type="spellStart"/>
            <w:r w:rsidRPr="5A8E6A6C">
              <w:rPr>
                <w:sz w:val="18"/>
                <w:szCs w:val="18"/>
              </w:rPr>
              <w:t>yapılar</w:t>
            </w:r>
            <w:proofErr w:type="spellEnd"/>
            <w:r w:rsidRPr="5A8E6A6C">
              <w:rPr>
                <w:sz w:val="18"/>
                <w:szCs w:val="18"/>
              </w:rPr>
              <w:t xml:space="preserve">, </w:t>
            </w:r>
            <w:proofErr w:type="spellStart"/>
            <w:r w:rsidRPr="5A8E6A6C">
              <w:rPr>
                <w:sz w:val="18"/>
                <w:szCs w:val="18"/>
              </w:rPr>
              <w:t>yüksekte</w:t>
            </w:r>
            <w:proofErr w:type="spellEnd"/>
            <w:r w:rsidRPr="5A8E6A6C">
              <w:rPr>
                <w:sz w:val="18"/>
                <w:szCs w:val="18"/>
              </w:rPr>
              <w:t xml:space="preserve"> </w:t>
            </w:r>
            <w:proofErr w:type="spellStart"/>
            <w:r w:rsidRPr="5A8E6A6C">
              <w:rPr>
                <w:sz w:val="18"/>
                <w:szCs w:val="18"/>
              </w:rPr>
              <w:t>çalışma</w:t>
            </w:r>
            <w:proofErr w:type="spellEnd"/>
            <w:r w:rsidRPr="5A8E6A6C">
              <w:rPr>
                <w:sz w:val="18"/>
                <w:szCs w:val="18"/>
              </w:rPr>
              <w:t xml:space="preserve"> </w:t>
            </w:r>
            <w:proofErr w:type="spellStart"/>
            <w:r w:rsidRPr="5A8E6A6C">
              <w:rPr>
                <w:sz w:val="18"/>
                <w:szCs w:val="18"/>
              </w:rPr>
              <w:t>sistemleri</w:t>
            </w:r>
            <w:proofErr w:type="spellEnd"/>
            <w:r w:rsidRPr="5A8E6A6C">
              <w:rPr>
                <w:sz w:val="18"/>
                <w:szCs w:val="18"/>
              </w:rPr>
              <w:t xml:space="preserve"> </w:t>
            </w:r>
            <w:proofErr w:type="spellStart"/>
            <w:r w:rsidRPr="5A8E6A6C">
              <w:rPr>
                <w:sz w:val="18"/>
                <w:szCs w:val="18"/>
              </w:rPr>
              <w:t>takılmış</w:t>
            </w:r>
            <w:proofErr w:type="spellEnd"/>
            <w:r w:rsidRPr="5A8E6A6C">
              <w:rPr>
                <w:sz w:val="18"/>
                <w:szCs w:val="18"/>
              </w:rPr>
              <w:t xml:space="preserve"> </w:t>
            </w:r>
            <w:proofErr w:type="spellStart"/>
            <w:r w:rsidRPr="5A8E6A6C">
              <w:rPr>
                <w:sz w:val="18"/>
                <w:szCs w:val="18"/>
              </w:rPr>
              <w:t>olarak</w:t>
            </w:r>
            <w:proofErr w:type="spellEnd"/>
            <w:r w:rsidRPr="5A8E6A6C">
              <w:rPr>
                <w:sz w:val="18"/>
                <w:szCs w:val="18"/>
              </w:rPr>
              <w:t xml:space="preserve"> (</w:t>
            </w:r>
            <w:proofErr w:type="spellStart"/>
            <w:r w:rsidRPr="5A8E6A6C">
              <w:rPr>
                <w:sz w:val="18"/>
                <w:szCs w:val="18"/>
              </w:rPr>
              <w:t>örneğin</w:t>
            </w:r>
            <w:proofErr w:type="spellEnd"/>
            <w:r w:rsidRPr="5A8E6A6C">
              <w:rPr>
                <w:sz w:val="18"/>
                <w:szCs w:val="18"/>
              </w:rPr>
              <w:t xml:space="preserve">, </w:t>
            </w:r>
            <w:proofErr w:type="spellStart"/>
            <w:r w:rsidRPr="5A8E6A6C">
              <w:rPr>
                <w:sz w:val="18"/>
                <w:szCs w:val="18"/>
              </w:rPr>
              <w:t>uygun</w:t>
            </w:r>
            <w:proofErr w:type="spellEnd"/>
            <w:r w:rsidRPr="5A8E6A6C">
              <w:rPr>
                <w:sz w:val="18"/>
                <w:szCs w:val="18"/>
              </w:rPr>
              <w:t xml:space="preserve"> </w:t>
            </w:r>
            <w:proofErr w:type="spellStart"/>
            <w:r w:rsidRPr="5A8E6A6C">
              <w:rPr>
                <w:sz w:val="18"/>
                <w:szCs w:val="18"/>
              </w:rPr>
              <w:t>koşullarda</w:t>
            </w:r>
            <w:proofErr w:type="spellEnd"/>
            <w:r w:rsidRPr="5A8E6A6C">
              <w:rPr>
                <w:sz w:val="18"/>
                <w:szCs w:val="18"/>
              </w:rPr>
              <w:t xml:space="preserve"> </w:t>
            </w:r>
            <w:proofErr w:type="spellStart"/>
            <w:r w:rsidRPr="5A8E6A6C">
              <w:rPr>
                <w:sz w:val="18"/>
                <w:szCs w:val="18"/>
              </w:rPr>
              <w:t>sertifikalı</w:t>
            </w:r>
            <w:proofErr w:type="spellEnd"/>
            <w:r w:rsidRPr="5A8E6A6C">
              <w:rPr>
                <w:sz w:val="18"/>
                <w:szCs w:val="18"/>
              </w:rPr>
              <w:t xml:space="preserve"> </w:t>
            </w:r>
            <w:proofErr w:type="spellStart"/>
            <w:r w:rsidRPr="5A8E6A6C">
              <w:rPr>
                <w:sz w:val="18"/>
                <w:szCs w:val="18"/>
              </w:rPr>
              <w:t>çalışanlar</w:t>
            </w:r>
            <w:proofErr w:type="spellEnd"/>
            <w:r w:rsidRPr="5A8E6A6C">
              <w:rPr>
                <w:sz w:val="18"/>
                <w:szCs w:val="18"/>
              </w:rPr>
              <w:t xml:space="preserve"> </w:t>
            </w:r>
            <w:proofErr w:type="spellStart"/>
            <w:r w:rsidRPr="5A8E6A6C">
              <w:rPr>
                <w:sz w:val="18"/>
                <w:szCs w:val="18"/>
              </w:rPr>
              <w:t>tarafından</w:t>
            </w:r>
            <w:proofErr w:type="spellEnd"/>
            <w:r w:rsidRPr="5A8E6A6C">
              <w:rPr>
                <w:sz w:val="18"/>
                <w:szCs w:val="18"/>
              </w:rPr>
              <w:t xml:space="preserve"> </w:t>
            </w:r>
            <w:proofErr w:type="spellStart"/>
            <w:r w:rsidRPr="5A8E6A6C">
              <w:rPr>
                <w:sz w:val="18"/>
                <w:szCs w:val="18"/>
              </w:rPr>
              <w:t>kurulan</w:t>
            </w:r>
            <w:proofErr w:type="spellEnd"/>
            <w:r w:rsidRPr="5A8E6A6C">
              <w:rPr>
                <w:sz w:val="18"/>
                <w:szCs w:val="18"/>
              </w:rPr>
              <w:t xml:space="preserve">, </w:t>
            </w:r>
            <w:proofErr w:type="spellStart"/>
            <w:r w:rsidRPr="5A8E6A6C">
              <w:rPr>
                <w:sz w:val="18"/>
                <w:szCs w:val="18"/>
              </w:rPr>
              <w:t>değiştirilen</w:t>
            </w:r>
            <w:proofErr w:type="spellEnd"/>
            <w:r w:rsidRPr="5A8E6A6C">
              <w:rPr>
                <w:sz w:val="18"/>
                <w:szCs w:val="18"/>
              </w:rPr>
              <w:t xml:space="preserve"> ve </w:t>
            </w:r>
            <w:proofErr w:type="spellStart"/>
            <w:r w:rsidRPr="5A8E6A6C">
              <w:rPr>
                <w:sz w:val="18"/>
                <w:szCs w:val="18"/>
              </w:rPr>
              <w:t>sökülen</w:t>
            </w:r>
            <w:proofErr w:type="spellEnd"/>
            <w:r w:rsidRPr="5A8E6A6C">
              <w:rPr>
                <w:sz w:val="18"/>
                <w:szCs w:val="18"/>
              </w:rPr>
              <w:t xml:space="preserve"> </w:t>
            </w:r>
            <w:proofErr w:type="spellStart"/>
            <w:r w:rsidRPr="5A8E6A6C">
              <w:rPr>
                <w:sz w:val="18"/>
                <w:szCs w:val="18"/>
              </w:rPr>
              <w:t>iskele</w:t>
            </w:r>
            <w:proofErr w:type="spellEnd"/>
            <w:r w:rsidRPr="5A8E6A6C">
              <w:rPr>
                <w:sz w:val="18"/>
                <w:szCs w:val="18"/>
              </w:rPr>
              <w:t xml:space="preserve"> </w:t>
            </w:r>
            <w:proofErr w:type="spellStart"/>
            <w:r w:rsidRPr="5A8E6A6C">
              <w:rPr>
                <w:sz w:val="18"/>
                <w:szCs w:val="18"/>
              </w:rPr>
              <w:t>çalışmaları</w:t>
            </w:r>
            <w:proofErr w:type="spellEnd"/>
            <w:r w:rsidRPr="5A8E6A6C">
              <w:rPr>
                <w:sz w:val="18"/>
                <w:szCs w:val="18"/>
              </w:rPr>
              <w:t xml:space="preserve"> </w:t>
            </w:r>
            <w:proofErr w:type="spellStart"/>
            <w:r w:rsidRPr="5A8E6A6C">
              <w:rPr>
                <w:sz w:val="18"/>
                <w:szCs w:val="18"/>
              </w:rPr>
              <w:t>gibi</w:t>
            </w:r>
            <w:proofErr w:type="spellEnd"/>
            <w:r w:rsidRPr="5A8E6A6C">
              <w:rPr>
                <w:sz w:val="18"/>
                <w:szCs w:val="18"/>
              </w:rPr>
              <w:t xml:space="preserve">) </w:t>
            </w:r>
            <w:proofErr w:type="spellStart"/>
            <w:r w:rsidRPr="5A8E6A6C">
              <w:rPr>
                <w:sz w:val="18"/>
                <w:szCs w:val="18"/>
              </w:rPr>
              <w:t>uygun</w:t>
            </w:r>
            <w:proofErr w:type="spellEnd"/>
            <w:r w:rsidRPr="5A8E6A6C">
              <w:rPr>
                <w:sz w:val="18"/>
                <w:szCs w:val="18"/>
              </w:rPr>
              <w:t xml:space="preserve"> </w:t>
            </w:r>
            <w:proofErr w:type="spellStart"/>
            <w:r w:rsidRPr="5A8E6A6C">
              <w:rPr>
                <w:sz w:val="18"/>
                <w:szCs w:val="18"/>
              </w:rPr>
              <w:t>standartlara</w:t>
            </w:r>
            <w:proofErr w:type="spellEnd"/>
            <w:r w:rsidRPr="5A8E6A6C">
              <w:rPr>
                <w:sz w:val="18"/>
                <w:szCs w:val="18"/>
              </w:rPr>
              <w:t xml:space="preserve"> (</w:t>
            </w:r>
            <w:r w:rsidRPr="5A8E6A6C">
              <w:rPr>
                <w:sz w:val="18"/>
                <w:szCs w:val="18"/>
                <w:vertAlign w:val="superscript"/>
              </w:rPr>
              <w:footnoteReference w:id="13"/>
            </w:r>
            <w:r w:rsidRPr="5A8E6A6C">
              <w:rPr>
                <w:sz w:val="18"/>
                <w:szCs w:val="18"/>
                <w:vertAlign w:val="superscript"/>
              </w:rPr>
              <w:t xml:space="preserve"> )</w:t>
            </w:r>
            <w:r w:rsidRPr="5A8E6A6C">
              <w:rPr>
                <w:sz w:val="18"/>
                <w:szCs w:val="18"/>
              </w:rPr>
              <w:t xml:space="preserve"> </w:t>
            </w:r>
            <w:proofErr w:type="spellStart"/>
            <w:r w:rsidRPr="5A8E6A6C">
              <w:rPr>
                <w:sz w:val="18"/>
                <w:szCs w:val="18"/>
              </w:rPr>
              <w:t>göre</w:t>
            </w:r>
            <w:proofErr w:type="spellEnd"/>
            <w:r w:rsidRPr="5A8E6A6C">
              <w:rPr>
                <w:sz w:val="18"/>
                <w:szCs w:val="18"/>
              </w:rPr>
              <w:t xml:space="preserve"> </w:t>
            </w:r>
            <w:proofErr w:type="spellStart"/>
            <w:r w:rsidRPr="5A8E6A6C">
              <w:rPr>
                <w:sz w:val="18"/>
                <w:szCs w:val="18"/>
              </w:rPr>
              <w:t>kontrol</w:t>
            </w:r>
            <w:proofErr w:type="spellEnd"/>
            <w:r w:rsidRPr="5A8E6A6C">
              <w:rPr>
                <w:sz w:val="18"/>
                <w:szCs w:val="18"/>
              </w:rPr>
              <w:t xml:space="preserve"> </w:t>
            </w:r>
            <w:proofErr w:type="spellStart"/>
            <w:r w:rsidRPr="5A8E6A6C">
              <w:rPr>
                <w:sz w:val="18"/>
                <w:szCs w:val="18"/>
              </w:rPr>
              <w:t>edilecektir</w:t>
            </w:r>
            <w:proofErr w:type="spellEnd"/>
            <w:r w:rsidRPr="5A8E6A6C">
              <w:rPr>
                <w:sz w:val="18"/>
                <w:szCs w:val="18"/>
              </w:rPr>
              <w:t>.</w:t>
            </w:r>
          </w:p>
          <w:p w14:paraId="0E857D13"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Çalışanları düşen nesnelerden korumak için uygun yasak bölgeler oluşturulacaktır.</w:t>
            </w:r>
          </w:p>
          <w:p w14:paraId="321BFBAC"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Yüksekte çalışan çalışanların yüksekte çalışma yeterlilikleri garanti altına alınacaktır.</w:t>
            </w:r>
          </w:p>
          <w:p w14:paraId="7692D10B"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Kaldırma ekipmanı uygun şekilde derecelendirilecek ve bakımı yapılacaktır.</w:t>
            </w:r>
          </w:p>
          <w:p w14:paraId="796A91D9"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Mümkün olduğunda tüm alet ve ekipmanlara bir halat takılacak ve yakalama ağı kullanılacaktır.</w:t>
            </w:r>
          </w:p>
          <w:p w14:paraId="086A1F9B"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Yüksek yapılarda çalışanlara alet veya malzeme kaldırmak veya indirmek için onaylı bir alet çantası kullanılacaktır.</w:t>
            </w:r>
          </w:p>
          <w:p w14:paraId="6A4B34D4"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Olası acil durumları (örneğin: ölüm dahil kişisel kazalar, yüksekten kurtarma, maddi hasar, salgın hastalıklar, yangın, dökülmeler vb.) ele almak için kurtarma operasyonları sırasında acil kurtarma yöntemleri ve planlaması uygulanacaktır.</w:t>
            </w:r>
          </w:p>
          <w:p w14:paraId="623699B5"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lastRenderedPageBreak/>
              <w:t xml:space="preserve">Yük (örneğin boyut, ağırlık) ve kaldırma ekipmanı ile ilgili tüm bilgiler sağlanacak ve denetlenecektir. </w:t>
            </w:r>
          </w:p>
          <w:p w14:paraId="63B395C9"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Mümkün olduğunda, kaldırma alanlarına yetkisiz erişimi önlemek için yasak bölgeler oluşturulacak ve korunacaktır.</w:t>
            </w:r>
          </w:p>
          <w:p w14:paraId="7B862279"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Tüm süpervizörlerin, operatörlerin ve halatçıların yetkinlikleri garanti altına alınacaktır.</w:t>
            </w:r>
          </w:p>
          <w:p w14:paraId="63E56FB8"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Büyük yükleri kaldırmadan önce hava koşulları kontrol edilecek ve kaldırma ekipmanının güvenli çalışma parametreleri kontrol edilecektir. </w:t>
            </w:r>
          </w:p>
          <w:p w14:paraId="73FBD81B"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 xml:space="preserve">Şantiyede bulunan tehlikeli maddelerin tanımlanması ve kontrol önlemleri uygulanacaktır. Tüm kimyasallar için </w:t>
            </w:r>
            <w:r w:rsidRPr="00E20AF5">
              <w:rPr>
                <w:color w:val="000000"/>
                <w:sz w:val="18"/>
                <w:szCs w:val="18"/>
                <w:lang w:val="tr-TR"/>
              </w:rPr>
              <w:t xml:space="preserve">Güvenlik Bilgi Formu </w:t>
            </w:r>
            <w:r w:rsidRPr="00E20AF5">
              <w:rPr>
                <w:sz w:val="18"/>
                <w:szCs w:val="18"/>
                <w:lang w:val="tr-TR"/>
              </w:rPr>
              <w:t>(SDS) sağlanacak ve çalışanlar güvenli kullanım uygulamaları konusunda eğitilecektir. Tehlikeli kimyasallar, dökülmeleri önlemek için uygun kaplarda saklanacaktır. Ayrıntılar için Tehlikeli Madde Yönetim Planı ve Dökülme Müdahale Planına bakınız.</w:t>
            </w:r>
          </w:p>
          <w:p w14:paraId="1F9E8417"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İnşaat sırasında hava kalitesi izlenecektir. Ayrıntılar için Hava Kalitesi Yönetim Planına bakınız.</w:t>
            </w:r>
          </w:p>
          <w:p w14:paraId="1F3E18A2"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Yangın güvenliği ve önleme tedbirleri uygulanacaktır. Herhangi bir yapıda asbest içeren malzemeler (ACM) bulunması durumunda, bu malzemelerin güvenli kullanımı kurallarına uyulacaktır.</w:t>
            </w:r>
          </w:p>
          <w:p w14:paraId="2C43D41F" w14:textId="5BC6C314" w:rsidR="007F7A45" w:rsidRPr="00E20AF5" w:rsidRDefault="7688C77B"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 xml:space="preserve">Baret, emniyet kemeri, güvenlik ipi, gözlük/yüz kalkanı, uygun eldivenler, kaymaz tabanlı çelik </w:t>
            </w:r>
            <w:proofErr w:type="spellStart"/>
            <w:r w:rsidRPr="09881177">
              <w:rPr>
                <w:sz w:val="18"/>
                <w:szCs w:val="18"/>
                <w:lang w:val="tr-TR"/>
              </w:rPr>
              <w:t>burunlu</w:t>
            </w:r>
            <w:proofErr w:type="spellEnd"/>
            <w:r w:rsidRPr="09881177">
              <w:rPr>
                <w:sz w:val="18"/>
                <w:szCs w:val="18"/>
                <w:lang w:val="tr-TR"/>
              </w:rPr>
              <w:t xml:space="preserve"> botlar, kaynak işine maruz kalan çalışanlar için aleve dayanıklı giysiler ve düşme, düşen nesneler, elektrik tehlikeleri gibi çeşitli tehlikelerden çalışanları korumak için düşme koruma ekipmanı gibi kişisel koruyucu ekipman (</w:t>
            </w:r>
            <w:r w:rsidR="657230A6" w:rsidRPr="09881177">
              <w:rPr>
                <w:sz w:val="18"/>
                <w:szCs w:val="18"/>
                <w:lang w:val="tr-TR"/>
              </w:rPr>
              <w:t>KKD</w:t>
            </w:r>
            <w:r w:rsidRPr="09881177">
              <w:rPr>
                <w:sz w:val="18"/>
                <w:szCs w:val="18"/>
                <w:lang w:val="tr-TR"/>
              </w:rPr>
              <w:t>) sağlanacaktır.</w:t>
            </w:r>
          </w:p>
          <w:p w14:paraId="412D77DD" w14:textId="3F188B45" w:rsidR="007F7A45" w:rsidRPr="00E20AF5" w:rsidRDefault="7688C77B"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 xml:space="preserve">İşçiler, kaza ve yaralanma risklerini azaltmak için bu tür </w:t>
            </w:r>
            <w:proofErr w:type="spellStart"/>
            <w:r w:rsidR="657230A6" w:rsidRPr="09881177">
              <w:rPr>
                <w:sz w:val="18"/>
                <w:szCs w:val="18"/>
                <w:lang w:val="tr-TR"/>
              </w:rPr>
              <w:t>KKD</w:t>
            </w:r>
            <w:r w:rsidRPr="09881177">
              <w:rPr>
                <w:sz w:val="18"/>
                <w:szCs w:val="18"/>
                <w:lang w:val="tr-TR"/>
              </w:rPr>
              <w:t>'leri</w:t>
            </w:r>
            <w:proofErr w:type="spellEnd"/>
            <w:r w:rsidRPr="09881177">
              <w:rPr>
                <w:sz w:val="18"/>
                <w:szCs w:val="18"/>
                <w:lang w:val="tr-TR"/>
              </w:rPr>
              <w:t xml:space="preserve"> doğru şekilde kullanma ve bakımını yapma konusunda eğitilecektir. Hasar gören </w:t>
            </w:r>
            <w:proofErr w:type="spellStart"/>
            <w:r w:rsidR="657230A6" w:rsidRPr="09881177">
              <w:rPr>
                <w:sz w:val="18"/>
                <w:szCs w:val="18"/>
                <w:lang w:val="tr-TR"/>
              </w:rPr>
              <w:t>KKD</w:t>
            </w:r>
            <w:r w:rsidRPr="09881177">
              <w:rPr>
                <w:sz w:val="18"/>
                <w:szCs w:val="18"/>
                <w:lang w:val="tr-TR"/>
              </w:rPr>
              <w:t>'ler</w:t>
            </w:r>
            <w:proofErr w:type="spellEnd"/>
            <w:r w:rsidRPr="09881177">
              <w:rPr>
                <w:sz w:val="18"/>
                <w:szCs w:val="18"/>
                <w:lang w:val="tr-TR"/>
              </w:rPr>
              <w:t xml:space="preserve"> değiştirilecektir. </w:t>
            </w:r>
          </w:p>
          <w:p w14:paraId="085C2185" w14:textId="6E8C9985" w:rsidR="007F7A45" w:rsidRPr="00E20AF5" w:rsidRDefault="7688C77B"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9881177">
              <w:rPr>
                <w:sz w:val="18"/>
                <w:szCs w:val="18"/>
                <w:lang w:val="tr-TR"/>
              </w:rPr>
              <w:t>Cinsiyete dayalı şiddet ve taciz (</w:t>
            </w:r>
            <w:r w:rsidR="7134FAA5" w:rsidRPr="09881177">
              <w:rPr>
                <w:sz w:val="18"/>
                <w:szCs w:val="18"/>
                <w:lang w:val="tr-TR"/>
              </w:rPr>
              <w:t>CDŞT</w:t>
            </w:r>
            <w:r w:rsidRPr="09881177">
              <w:rPr>
                <w:sz w:val="18"/>
                <w:szCs w:val="18"/>
                <w:lang w:val="tr-TR"/>
              </w:rPr>
              <w:t xml:space="preserve">) dahil olmak üzere, işyerinde her türlü taciz ve şiddeti yasaklayan açık ve yazılı bir politika, </w:t>
            </w:r>
            <w:r w:rsidR="00A53F03" w:rsidRPr="09881177">
              <w:rPr>
                <w:sz w:val="18"/>
                <w:szCs w:val="18"/>
                <w:lang w:val="tr-TR"/>
              </w:rPr>
              <w:t>ÇSYS</w:t>
            </w:r>
            <w:r w:rsidRPr="09881177">
              <w:rPr>
                <w:sz w:val="18"/>
                <w:szCs w:val="18"/>
                <w:lang w:val="tr-TR"/>
              </w:rPr>
              <w:t xml:space="preserve"> Politika belgesine dahil edilecek şekilde oluşturulacaktır. </w:t>
            </w:r>
          </w:p>
          <w:p w14:paraId="517EA2B0"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Kabul edilebilir davranışları ve ihlallerin sonuçlarını özetleyen bir davranış kuralları geliştirilecek ve uygulanacaktır.</w:t>
            </w:r>
          </w:p>
          <w:p w14:paraId="02341CB2"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Tüm çalışanlar, amirler ve yükleniciler için aşağıdaki konularda düzenli eğitimler verilecektir:</w:t>
            </w:r>
          </w:p>
          <w:p w14:paraId="243D9B94"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Taciz ve şiddeti tanıma</w:t>
            </w:r>
          </w:p>
          <w:p w14:paraId="6A86381C"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Tanık müdahalesi</w:t>
            </w:r>
          </w:p>
          <w:p w14:paraId="3A23759F"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Bildirim prosedürleri</w:t>
            </w:r>
          </w:p>
          <w:p w14:paraId="7D641A5E"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Saygılı işyeri davranışları</w:t>
            </w:r>
          </w:p>
          <w:p w14:paraId="04547E8A" w14:textId="77777777" w:rsidR="007F7A45" w:rsidRPr="00E20AF5" w:rsidRDefault="007F7A45" w:rsidP="000618FE">
            <w:pPr>
              <w:numPr>
                <w:ilvl w:val="1"/>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Cinsiyet duyarlılığı ve kültürel farkındalık.</w:t>
            </w:r>
          </w:p>
        </w:tc>
      </w:tr>
      <w:tr w:rsidR="007F7A45" w:rsidRPr="00E20AF5" w14:paraId="7ED40AE6" w14:textId="77777777" w:rsidTr="25526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607B2ACB" w14:textId="77777777" w:rsidR="007F7A45" w:rsidRPr="00E20AF5" w:rsidRDefault="007F7A45" w:rsidP="000618FE">
            <w:pPr>
              <w:spacing w:after="120"/>
              <w:jc w:val="both"/>
              <w:rPr>
                <w:b/>
                <w:bCs/>
                <w:sz w:val="18"/>
                <w:szCs w:val="18"/>
                <w:lang w:val="tr-TR"/>
              </w:rPr>
            </w:pPr>
            <w:r w:rsidRPr="00E20AF5">
              <w:rPr>
                <w:b/>
                <w:bCs/>
                <w:sz w:val="18"/>
                <w:szCs w:val="18"/>
                <w:lang w:val="tr-TR"/>
              </w:rPr>
              <w:lastRenderedPageBreak/>
              <w:t xml:space="preserve">Kaynak Verimliliği ve Kirlilik Önleme </w:t>
            </w:r>
          </w:p>
        </w:tc>
        <w:tc>
          <w:tcPr>
            <w:tcW w:w="4564" w:type="pct"/>
          </w:tcPr>
          <w:p w14:paraId="7025A0D5"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Enerji Kullanımı</w:t>
            </w:r>
          </w:p>
          <w:p w14:paraId="6E980B94"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Enerji tüketimini en aza indirmek için enerji/elektrik verimli makine ve aletler kullanılacaktır (örneğin, enerji sistemlerinin yükünü azaltmak, enerji dağıtımındaki kayıpları azaltmak, enerji tasarruf verimliliğini artırmak vb.</w:t>
            </w:r>
          </w:p>
          <w:p w14:paraId="5A0124E0"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İnşaat aşamasında düşük karbonlu yakıtlar kullanılacaktır.</w:t>
            </w:r>
          </w:p>
          <w:p w14:paraId="78F085CE"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Su Kullanımı</w:t>
            </w:r>
          </w:p>
          <w:p w14:paraId="3E4A2746"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Su kullanım verimliliği ve su yeniden kullanımında iyileştirme fırsatları belirlenecek ve uygulanacaktır.</w:t>
            </w:r>
          </w:p>
          <w:p w14:paraId="3DD17096"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Spesifik su kullanımı değerlendirilecek ve bu işlemler mevcut endüstri su kullanım verimliliği standartlarına göre karşılaştırılacaktır.</w:t>
            </w:r>
          </w:p>
          <w:p w14:paraId="26D90143"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Proje faaliyetleri gereği yeraltı suyu veya yüzey suyu kullanımı durumunda su izinleri alınacaktır.</w:t>
            </w:r>
          </w:p>
          <w:p w14:paraId="6E1227DA" w14:textId="06251CA6" w:rsidR="007F7A45" w:rsidRPr="00E20AF5" w:rsidRDefault="7688C77B"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9881177">
              <w:rPr>
                <w:sz w:val="18"/>
                <w:szCs w:val="18"/>
                <w:lang w:val="tr-TR"/>
              </w:rPr>
              <w:t xml:space="preserve">Su, insan tüketimi için sağlanıyorsa, </w:t>
            </w:r>
            <w:r w:rsidR="3CB5EBA3" w:rsidRPr="09881177">
              <w:rPr>
                <w:sz w:val="18"/>
                <w:szCs w:val="18"/>
                <w:lang w:val="tr-TR"/>
              </w:rPr>
              <w:t>DSÖ</w:t>
            </w:r>
            <w:r w:rsidRPr="09881177">
              <w:rPr>
                <w:sz w:val="18"/>
                <w:szCs w:val="18"/>
                <w:lang w:val="tr-TR"/>
              </w:rPr>
              <w:t xml:space="preserve"> Standartlarına uygun olarak su analizi yapılacaktır.</w:t>
            </w:r>
          </w:p>
          <w:p w14:paraId="498FBF18"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Sahadaki su dağıtım sistemi (örneğin musluklar, tuvalet sifonları, mutfak lavaboları) düzenli olarak kontrol edilecek ve düzgün çalıştığından ve kullanılmadığında muslukların açık bırakılmadığından emin olunacaktır.</w:t>
            </w:r>
          </w:p>
          <w:p w14:paraId="2AA2E0F3"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İnşaat sahasındaki su kaynakları yerel topluluğun talebini engelliyorsa, alternatifler düzenlenecektir.</w:t>
            </w:r>
          </w:p>
          <w:p w14:paraId="459C8CF7"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Hammadde Kullanımı</w:t>
            </w:r>
          </w:p>
          <w:p w14:paraId="21D8AC89"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Yeniden kullanım, geri dönüşüm ve verimli sürdürülebilir malzemeler planlanacaktır.</w:t>
            </w:r>
          </w:p>
          <w:p w14:paraId="105FBE38"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Toksik veya tehlikeli kimyasal hammaddelerin kullanımı mümkün olduğunca azaltılacak veya ortadan kaldırılacaktır.</w:t>
            </w:r>
          </w:p>
          <w:p w14:paraId="44111188"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İnşaat sırasında ortaya çıkan malzemelerin yeniden kullanılması ve atıkların geri dönüştürülmesi yoluyla atık azaltma stratejileri uygulanacaktır.</w:t>
            </w:r>
          </w:p>
          <w:p w14:paraId="5DDA682B"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Malzeme tedariki için taş ocaklarından yararlanılması gerektiğinde, mümkün olduğunca yeni taş ocakları açmak yerine mevcut taş ocaklarının kullanılmasına genel olarak öncelik verilecektir.</w:t>
            </w:r>
          </w:p>
          <w:p w14:paraId="1EDB2AB1"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Yakıt ikmali, yetkili operatörler tarafından sahada yapılacaktır. Yakıt depolama alanları uygun şekilde çevrilecektir.</w:t>
            </w:r>
          </w:p>
          <w:p w14:paraId="59017F72"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Hava Kirliliği Yönetimi</w:t>
            </w:r>
          </w:p>
          <w:p w14:paraId="29832CA1" w14:textId="7916224E" w:rsidR="007F7A45" w:rsidRPr="00E20AF5" w:rsidRDefault="007F7A45" w:rsidP="000618FE">
            <w:p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lastRenderedPageBreak/>
              <w:t>Proje, inşaat sırasında hava emisyonlarını önlemek veya en aza indirmek için teknik ve pratik olarak uygulanabilir seçenekleri uygulayacaktır. Ayrıntılı azaltma planları için lütfen Hava Kalitesi Yönetim Planı'na bakın</w:t>
            </w:r>
            <w:r w:rsidR="00EF21DA">
              <w:rPr>
                <w:sz w:val="18"/>
                <w:szCs w:val="18"/>
                <w:lang w:val="tr-TR"/>
              </w:rPr>
              <w:t>ız</w:t>
            </w:r>
            <w:r w:rsidRPr="00E20AF5">
              <w:rPr>
                <w:sz w:val="18"/>
                <w:szCs w:val="18"/>
                <w:lang w:val="tr-TR"/>
              </w:rPr>
              <w:t xml:space="preserve">. </w:t>
            </w:r>
          </w:p>
          <w:p w14:paraId="2853EBC4" w14:textId="77777777" w:rsidR="007F7A45" w:rsidRPr="00E20AF5" w:rsidRDefault="007F7A45" w:rsidP="000618FE">
            <w:pPr>
              <w:spacing w:before="60" w:after="6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Gürültü ve Titreşim Yönetimi</w:t>
            </w:r>
          </w:p>
          <w:p w14:paraId="3688786C" w14:textId="77777777" w:rsidR="007F7A45" w:rsidRPr="00E20AF5" w:rsidRDefault="007F7A45" w:rsidP="000618FE">
            <w:p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Bir proje tesisinden veya faaliyetlerinden kaynaklanan öngörülen veya ölçülen gürültü etkileri, en hassas alım noktasında geçerli gürültü seviyesi kılavuzunu aştığında, gürültü önleme ve azaltma tedbirleri uygulanmalıdır. Gürültü Yönetim Planına bakınız.</w:t>
            </w:r>
          </w:p>
          <w:p w14:paraId="2C80A63F" w14:textId="77777777" w:rsidR="007F7A45" w:rsidRPr="00E20AF5" w:rsidRDefault="007F7A45" w:rsidP="000618FE">
            <w:pPr>
              <w:spacing w:before="60" w:after="60"/>
              <w:ind w:left="397" w:hanging="397"/>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 xml:space="preserve">Yüzey ve yeraltı sularında kirliliğin önlenmesi </w:t>
            </w:r>
          </w:p>
          <w:p w14:paraId="5E767EA6" w14:textId="52084DA1"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Proje sahasındaki tüm inşaat alanlarından ve ilgili tesislerden kaynaklanan atık sular, yerel kanalizasyon şebekesine deşarj edilecek veya deşarj edilmeden önce arıtılacaktır. Atık su ile ilgili ayrıntılı azaltma önlemleri için, Atık ve Atık Su Yönetim Planına bakınız.</w:t>
            </w:r>
          </w:p>
          <w:p w14:paraId="02E59640"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İnşaat sırasında oluşan atık su, yerel yönetmeliklere uygun olarak toplanacak, arıtılacak ve bertaraf edilecektir.</w:t>
            </w:r>
          </w:p>
          <w:p w14:paraId="3CC1D6F6"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Araçlar gerektiği gibi bakımdan geçirilecek ve yağ sızıntıları önlenecektir. Herhangi bir sızıntı durumunda, çeşitli yerlere sızıntı kitleri yerleştirilecektir. Yakıt ikmal tesislerinde yağ-su ayırıcılar ve yağ tutucular kullanılacaktır.</w:t>
            </w:r>
          </w:p>
          <w:p w14:paraId="736080AB"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Dökülme önleme ve müdahale önlemleri uygulanacak ve dökülme kitleri inşaat sahalarında hazır bulundurulacaktır.</w:t>
            </w:r>
          </w:p>
          <w:p w14:paraId="58352724"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Yağmur suyu, arıtılacak atık su hacmini azaltmak için proses ve sıhhi atık sudan ayrılacaktır.</w:t>
            </w:r>
          </w:p>
          <w:p w14:paraId="0A2B7636"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Mümkün olduğunda, su birikimini önlemek ve erozyon risklerini azaltmak için yağmur suyu yönetimi önlemleri uygulanacaktır.</w:t>
            </w:r>
          </w:p>
          <w:p w14:paraId="406298D5"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Su kalitesi kriterleri izin verdiği durumlarda, yağmur suyu bir kaynak olarak kullanılacaktır.</w:t>
            </w:r>
          </w:p>
          <w:p w14:paraId="218E0B75"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Potansiyel kirlenme kaynaklarından gelen yüzey akışı önlenecek veya önleme pratik olmadığında ayrılacaktır.</w:t>
            </w:r>
          </w:p>
          <w:p w14:paraId="615A4671"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Yakındaki su kütlelerinde bulanıklığın artmasını önlemek için yalnızca uygun erozyon ve sediment kontrol önlemleri (örneğin, silt çitleri, sediment tutucular ve sedimentasyon havuzları) uygulanacaktır.</w:t>
            </w:r>
          </w:p>
          <w:p w14:paraId="5F4D4D11"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Uygulanabilir olduğunda, toprak erozyonu ve sediment akışını azaltmak için bitki örtüsünün temizlenmesi en aza indirilecektir.</w:t>
            </w:r>
          </w:p>
          <w:p w14:paraId="33927438"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Uygulanabilir olduğunda, aşırı yüzey akışını ve erozyonu önlemek için inşaat faaliyetleri şiddetli yağış dönemlerinden kaçınacak şekilde planlanacaktır.</w:t>
            </w:r>
          </w:p>
          <w:p w14:paraId="14816987"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Kazılan alanlardan ve toprak depolama yığınlarından erozyonu önlemek için önlemler alınacaktır.</w:t>
            </w:r>
          </w:p>
          <w:p w14:paraId="43BA2A12"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 xml:space="preserve">Yerel kontrol önlemleri (örneğin, </w:t>
            </w:r>
            <w:proofErr w:type="spellStart"/>
            <w:r w:rsidRPr="00E20AF5">
              <w:rPr>
                <w:rFonts w:eastAsia="Times New Roman" w:cs="Segoe UI"/>
                <w:color w:val="242424"/>
                <w:kern w:val="0"/>
                <w:sz w:val="18"/>
                <w:szCs w:val="18"/>
                <w:lang w:val="tr-TR"/>
                <w14:ligatures w14:val="none"/>
              </w:rPr>
              <w:t>sediman</w:t>
            </w:r>
            <w:proofErr w:type="spellEnd"/>
            <w:r w:rsidRPr="00E20AF5">
              <w:rPr>
                <w:rFonts w:eastAsia="Times New Roman" w:cs="Segoe UI"/>
                <w:color w:val="242424"/>
                <w:kern w:val="0"/>
                <w:sz w:val="18"/>
                <w:szCs w:val="18"/>
                <w:lang w:val="tr-TR"/>
                <w14:ligatures w14:val="none"/>
              </w:rPr>
              <w:t xml:space="preserve"> çitleri, kontrol barajları, </w:t>
            </w:r>
            <w:proofErr w:type="spellStart"/>
            <w:r w:rsidRPr="00E20AF5">
              <w:rPr>
                <w:rFonts w:eastAsia="Times New Roman" w:cs="Segoe UI"/>
                <w:color w:val="242424"/>
                <w:kern w:val="0"/>
                <w:sz w:val="18"/>
                <w:szCs w:val="18"/>
                <w:lang w:val="tr-TR"/>
                <w14:ligatures w14:val="none"/>
              </w:rPr>
              <w:t>sediman</w:t>
            </w:r>
            <w:proofErr w:type="spellEnd"/>
            <w:r w:rsidRPr="00E20AF5">
              <w:rPr>
                <w:rFonts w:eastAsia="Times New Roman" w:cs="Segoe UI"/>
                <w:color w:val="242424"/>
                <w:kern w:val="0"/>
                <w:sz w:val="18"/>
                <w:szCs w:val="18"/>
                <w:lang w:val="tr-TR"/>
                <w14:ligatures w14:val="none"/>
              </w:rPr>
              <w:t xml:space="preserve"> havuzları) ve eğim açısını ve dikliğini optimize etmek için </w:t>
            </w:r>
            <w:proofErr w:type="spellStart"/>
            <w:r w:rsidRPr="00E20AF5">
              <w:rPr>
                <w:rFonts w:eastAsia="Times New Roman" w:cs="Segoe UI"/>
                <w:color w:val="242424"/>
                <w:kern w:val="0"/>
                <w:sz w:val="18"/>
                <w:szCs w:val="18"/>
                <w:lang w:val="tr-TR"/>
                <w14:ligatures w14:val="none"/>
              </w:rPr>
              <w:t>konturlandırma</w:t>
            </w:r>
            <w:proofErr w:type="spellEnd"/>
            <w:r w:rsidRPr="00E20AF5">
              <w:rPr>
                <w:rFonts w:eastAsia="Times New Roman" w:cs="Segoe UI"/>
                <w:color w:val="242424"/>
                <w:kern w:val="0"/>
                <w:sz w:val="18"/>
                <w:szCs w:val="18"/>
                <w:lang w:val="tr-TR"/>
                <w14:ligatures w14:val="none"/>
              </w:rPr>
              <w:t xml:space="preserve"> ile </w:t>
            </w:r>
            <w:proofErr w:type="spellStart"/>
            <w:r w:rsidRPr="00E20AF5">
              <w:rPr>
                <w:rFonts w:eastAsia="Times New Roman" w:cs="Segoe UI"/>
                <w:color w:val="242424"/>
                <w:kern w:val="0"/>
                <w:sz w:val="18"/>
                <w:szCs w:val="18"/>
                <w:lang w:val="tr-TR"/>
                <w14:ligatures w14:val="none"/>
              </w:rPr>
              <w:t>sedimanların</w:t>
            </w:r>
            <w:proofErr w:type="spellEnd"/>
            <w:r w:rsidRPr="00E20AF5">
              <w:rPr>
                <w:rFonts w:eastAsia="Times New Roman" w:cs="Segoe UI"/>
                <w:color w:val="242424"/>
                <w:kern w:val="0"/>
                <w:sz w:val="18"/>
                <w:szCs w:val="18"/>
                <w:lang w:val="tr-TR"/>
                <w14:ligatures w14:val="none"/>
              </w:rPr>
              <w:t xml:space="preserve"> yüzey sularına ve drenaj kanallarına akması önlenecektir.</w:t>
            </w:r>
          </w:p>
          <w:p w14:paraId="57ECE00F"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 xml:space="preserve">Çitler ve örtülerle </w:t>
            </w:r>
            <w:proofErr w:type="gramStart"/>
            <w:r w:rsidRPr="00E20AF5">
              <w:rPr>
                <w:rFonts w:eastAsia="Times New Roman" w:cs="Segoe UI"/>
                <w:color w:val="242424"/>
                <w:kern w:val="0"/>
                <w:sz w:val="18"/>
                <w:szCs w:val="18"/>
                <w:lang w:val="tr-TR"/>
                <w14:ligatures w14:val="none"/>
              </w:rPr>
              <w:t>rüzgar</w:t>
            </w:r>
            <w:proofErr w:type="gramEnd"/>
            <w:r w:rsidRPr="00E20AF5">
              <w:rPr>
                <w:rFonts w:eastAsia="Times New Roman" w:cs="Segoe UI"/>
                <w:color w:val="242424"/>
                <w:kern w:val="0"/>
                <w:sz w:val="18"/>
                <w:szCs w:val="18"/>
                <w:lang w:val="tr-TR"/>
                <w14:ligatures w14:val="none"/>
              </w:rPr>
              <w:t xml:space="preserve"> erozyonu önlenecektir.</w:t>
            </w:r>
          </w:p>
          <w:p w14:paraId="355C9264"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Bozulmuş üst toprak, bitki örtüsü, malç veya erozyona dayanıklı malzeme ile örtülecek ve korunacaktır.</w:t>
            </w:r>
          </w:p>
          <w:p w14:paraId="3B68D23B"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Tüm drenaj yapılarının (örneğin, menfezler, tortu havzaları ve toplama kanalları) inşaatı mümkün olduğunca erken gerçekleştirilecektir.</w:t>
            </w:r>
          </w:p>
          <w:p w14:paraId="3F55FB59"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 xml:space="preserve">Tespit edilen mevcut drenajlar, erozyon ve </w:t>
            </w:r>
            <w:proofErr w:type="spellStart"/>
            <w:r w:rsidRPr="00E20AF5">
              <w:rPr>
                <w:rFonts w:eastAsia="Times New Roman" w:cs="Segoe UI"/>
                <w:color w:val="242424"/>
                <w:kern w:val="0"/>
                <w:sz w:val="18"/>
                <w:szCs w:val="18"/>
                <w:lang w:val="tr-TR"/>
                <w14:ligatures w14:val="none"/>
              </w:rPr>
              <w:t>sediman</w:t>
            </w:r>
            <w:proofErr w:type="spellEnd"/>
            <w:r w:rsidRPr="00E20AF5">
              <w:rPr>
                <w:rFonts w:eastAsia="Times New Roman" w:cs="Segoe UI"/>
                <w:color w:val="242424"/>
                <w:kern w:val="0"/>
                <w:sz w:val="18"/>
                <w:szCs w:val="18"/>
                <w:lang w:val="tr-TR"/>
                <w14:ligatures w14:val="none"/>
              </w:rPr>
              <w:t xml:space="preserve"> kontrolü için </w:t>
            </w:r>
            <w:proofErr w:type="spellStart"/>
            <w:r w:rsidRPr="00E20AF5">
              <w:rPr>
                <w:rFonts w:eastAsia="Times New Roman" w:cs="Segoe UI"/>
                <w:color w:val="242424"/>
                <w:kern w:val="0"/>
                <w:sz w:val="18"/>
                <w:szCs w:val="18"/>
                <w:lang w:val="tr-TR"/>
                <w14:ligatures w14:val="none"/>
              </w:rPr>
              <w:t>sediman</w:t>
            </w:r>
            <w:proofErr w:type="spellEnd"/>
            <w:r w:rsidRPr="00E20AF5">
              <w:rPr>
                <w:rFonts w:eastAsia="Times New Roman" w:cs="Segoe UI"/>
                <w:color w:val="242424"/>
                <w:kern w:val="0"/>
                <w:sz w:val="18"/>
                <w:szCs w:val="18"/>
                <w:lang w:val="tr-TR"/>
                <w14:ligatures w14:val="none"/>
              </w:rPr>
              <w:t xml:space="preserve"> bariyerleri ve tampon şeritleri gibi önlemler kullanılarak sahada korunacaktır.</w:t>
            </w:r>
          </w:p>
          <w:p w14:paraId="60985DF8"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Yeraltı sularının kirlenmesini önlemek için, uygun ikincil muhafaza sistemine sahip, yakıt depolama, araç bakımı ve yakıt ikmali için belirlenmiş alanlar kullanılacaktır.</w:t>
            </w:r>
          </w:p>
          <w:p w14:paraId="5059EEBA"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Yüzey suyu ve yeraltı suyunun kirlenmesini önlemek için sızıntı önleme tedbirleri ve acil durum müdahale planları uygulanacaktır.</w:t>
            </w:r>
          </w:p>
          <w:p w14:paraId="2528242C"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Mümkün olduğunda, inşaat faaliyetlerinden kaynaklanabilecek olası kirlenmeleri tespit etmek için bir su kalitesi izleme programı uygulanacaktır.</w:t>
            </w:r>
          </w:p>
          <w:p w14:paraId="10007438"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Kirlenme risklerini en aza indirmek için yağlayıcılar, hidrolik sıvılar ve diğer kimyasalların kullanımı konusunda yalnızca en iyi uygulamalar izlenecektir.</w:t>
            </w:r>
          </w:p>
          <w:p w14:paraId="7C773FB6"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Uygulanabilir olduğu durumlarda, su kütlelerinin çevresinde bitki örtüsüyle kaplı tampon bölgeler oluşturularak akış suyu filtrelenecek ve kirlilik önlenecektir.</w:t>
            </w:r>
          </w:p>
          <w:p w14:paraId="05D4323D"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 xml:space="preserve">Uygulanabilir olduğu durumlarda, bozulmuş alanlar doğal su sızmasını artırmak ve erozyonu önlemek için restore edilecek ve yeniden </w:t>
            </w:r>
            <w:proofErr w:type="spellStart"/>
            <w:r w:rsidRPr="00E20AF5">
              <w:rPr>
                <w:rFonts w:eastAsia="Times New Roman" w:cs="Segoe UI"/>
                <w:color w:val="242424"/>
                <w:kern w:val="0"/>
                <w:sz w:val="18"/>
                <w:szCs w:val="18"/>
                <w:lang w:val="tr-TR"/>
                <w14:ligatures w14:val="none"/>
              </w:rPr>
              <w:t>bitkilendirilecektir</w:t>
            </w:r>
            <w:proofErr w:type="spellEnd"/>
            <w:r w:rsidRPr="00E20AF5">
              <w:rPr>
                <w:rFonts w:eastAsia="Times New Roman" w:cs="Segoe UI"/>
                <w:color w:val="242424"/>
                <w:kern w:val="0"/>
                <w:sz w:val="18"/>
                <w:szCs w:val="18"/>
                <w:lang w:val="tr-TR"/>
                <w14:ligatures w14:val="none"/>
              </w:rPr>
              <w:t>.</w:t>
            </w:r>
          </w:p>
          <w:p w14:paraId="38981139"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eastAsia="Times New Roman" w:cs="Segoe UI"/>
                <w:color w:val="242424"/>
                <w:kern w:val="0"/>
                <w:sz w:val="18"/>
                <w:szCs w:val="18"/>
                <w:lang w:val="tr-TR"/>
                <w14:ligatures w14:val="none"/>
              </w:rPr>
            </w:pPr>
            <w:r w:rsidRPr="00E20AF5">
              <w:rPr>
                <w:rFonts w:eastAsia="Times New Roman" w:cs="Segoe UI"/>
                <w:color w:val="242424"/>
                <w:kern w:val="0"/>
                <w:sz w:val="18"/>
                <w:szCs w:val="18"/>
                <w:lang w:val="tr-TR"/>
                <w14:ligatures w14:val="none"/>
              </w:rPr>
              <w:t>Su kaynaklarının kirlenmesini önlemek için yalnızca atık ve tehlikeli madde yönetimi konusunda en iyi uygulamalar hayata geçirilecektir.</w:t>
            </w:r>
          </w:p>
          <w:p w14:paraId="3CD980FD" w14:textId="77777777" w:rsidR="007F7A45" w:rsidRPr="00E20AF5" w:rsidRDefault="007F7A45" w:rsidP="000618FE">
            <w:pPr>
              <w:spacing w:before="60" w:after="60"/>
              <w:jc w:val="both"/>
              <w:cnfStyle w:val="000000100000" w:firstRow="0" w:lastRow="0" w:firstColumn="0" w:lastColumn="0" w:oddVBand="0" w:evenVBand="0" w:oddHBand="1" w:evenHBand="0" w:firstRowFirstColumn="0" w:firstRowLastColumn="0" w:lastRowFirstColumn="0" w:lastRowLastColumn="0"/>
              <w:rPr>
                <w:sz w:val="18"/>
                <w:szCs w:val="18"/>
                <w:lang w:val="tr-TR" w:eastAsia="en-GB"/>
              </w:rPr>
            </w:pPr>
            <w:r w:rsidRPr="00E20AF5">
              <w:rPr>
                <w:sz w:val="18"/>
                <w:szCs w:val="18"/>
                <w:lang w:val="tr-TR" w:eastAsia="en-GB"/>
              </w:rPr>
              <w:t>Patlatma yapılması gerekiyorsa, aşağıdaki hafifletici önlemler alınacaktır:</w:t>
            </w:r>
          </w:p>
          <w:p w14:paraId="7F36361C" w14:textId="1F38C493"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eastAsia="en-GB"/>
              </w:rPr>
            </w:pPr>
            <w:r w:rsidRPr="00E20AF5">
              <w:rPr>
                <w:sz w:val="18"/>
                <w:szCs w:val="18"/>
                <w:lang w:val="tr-TR" w:eastAsia="en-GB"/>
              </w:rPr>
              <w:t>Mevcut çatlakların genişlemesini ve yeraltı suyu akış yollarını değiştirebilecek yeni mikro çatlakların oluşumunu önlemek için patlayıcı kullanımını sınırla</w:t>
            </w:r>
            <w:r w:rsidR="00F23936">
              <w:rPr>
                <w:sz w:val="18"/>
                <w:szCs w:val="18"/>
                <w:lang w:val="tr-TR" w:eastAsia="en-GB"/>
              </w:rPr>
              <w:t>nacaktır</w:t>
            </w:r>
            <w:r w:rsidRPr="00E20AF5">
              <w:rPr>
                <w:sz w:val="18"/>
                <w:szCs w:val="18"/>
                <w:lang w:val="tr-TR" w:eastAsia="en-GB"/>
              </w:rPr>
              <w:t>.</w:t>
            </w:r>
          </w:p>
          <w:p w14:paraId="5DC6C5F5"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eastAsia="en-GB"/>
              </w:rPr>
            </w:pPr>
            <w:r w:rsidRPr="00E20AF5">
              <w:rPr>
                <w:sz w:val="18"/>
                <w:szCs w:val="18"/>
                <w:lang w:val="tr-TR" w:eastAsia="en-GB"/>
              </w:rPr>
              <w:t xml:space="preserve">Su fazlalığının en fazla görüldüğü Aralık-Mart döneminde patlatma ve kazı faaliyetlerinden kaçınılmalıdır. Bu yaklaşım, parçacık maddelerin kırık, yüksek </w:t>
            </w:r>
            <w:proofErr w:type="spellStart"/>
            <w:r w:rsidRPr="00E20AF5">
              <w:rPr>
                <w:sz w:val="18"/>
                <w:szCs w:val="18"/>
                <w:lang w:val="tr-TR" w:eastAsia="en-GB"/>
              </w:rPr>
              <w:t>geçirgenlikli</w:t>
            </w:r>
            <w:proofErr w:type="spellEnd"/>
            <w:r w:rsidRPr="00E20AF5">
              <w:rPr>
                <w:sz w:val="18"/>
                <w:szCs w:val="18"/>
                <w:lang w:val="tr-TR" w:eastAsia="en-GB"/>
              </w:rPr>
              <w:t xml:space="preserve"> ve karstik yapılar yoluyla hidrojeolojik sisteme hızla girme riskini azaltacaktır.</w:t>
            </w:r>
          </w:p>
          <w:p w14:paraId="2DA53686" w14:textId="77777777" w:rsidR="007F7A45" w:rsidRPr="00E20AF5" w:rsidRDefault="007F7A45" w:rsidP="000618FE">
            <w:pPr>
              <w:spacing w:before="60" w:after="6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Atık Yönetimi</w:t>
            </w:r>
          </w:p>
          <w:p w14:paraId="36298973"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Atık oluşumu kaçınılmazsa, projeler atık oluşumunu azaltacak ve atıkları insan sağlığı ve çevre için güvenli bir şekilde yeniden kullanacak, geri dönüştürecek ve geri kazanacaktır. Atıkların yeniden kullanılması, geri dönüştürülmesi veya geri kazanılması mümkün değilse, atıkların işlenmesi ve işlenmesinden kaynaklanan emisyonların ve kalıntıların uygun şekilde kontrolünü içeren, çevreye duyarlı ve güvenli bir şekilde arıtılacak, imha edilecek veya bertaraf edilecektir. Ayrıntılı önlemler Atık ve Atık Yönetim Planına eklenmiştir.</w:t>
            </w:r>
          </w:p>
          <w:p w14:paraId="728AC14A" w14:textId="77777777" w:rsidR="007F7A45" w:rsidRPr="00E20AF5" w:rsidRDefault="007F7A45" w:rsidP="000618FE">
            <w:pPr>
              <w:spacing w:before="60" w:after="6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lastRenderedPageBreak/>
              <w:t>Kimyasalların ve Tehlikeli Atıkların Yönetimi</w:t>
            </w:r>
          </w:p>
          <w:p w14:paraId="50261CC8"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0E20AF5">
              <w:rPr>
                <w:sz w:val="18"/>
                <w:szCs w:val="18"/>
                <w:lang w:val="tr-TR"/>
              </w:rPr>
              <w:t xml:space="preserve">Üretilen atık tehlikeli kabul edilirse, proje sahibi, sınır ötesi taşıma ile ilgili olanlar da dahil olmak üzere ulusal mevzuat ve geçerli uluslararası sözleşmeler dahil olmak üzere tehlikeli atıkların yönetimi (depolama, taşıma ve bertaraf dahil) için mevcut gerekliliklere uyacaktır. Bu tür gerekliliklerin bulunmadığı durumlarda, sahibi, çevreye duyarlı ve güvenli yönetim ve bertaraf için alternatifler benimseyecektir. Tehlikeli atık yönetimi üçüncü taraflarca gerçekleştiriliyorsa, proje sahipleri, ilgili devlet düzenleme kurumları tarafından lisanslanmış saygın ve meşru işletmelerden oluşan yükleniciler kullanacak ve nakliye ve bertaraf ile ilgili olarak, varış noktasına kadar bir gözetim zinciri belgesi alacaktır. Proje sahibi, lisanslı bertaraf sahalarının kabul edilebilir standartlara göre işletilip işletilmediğini tespit edecek ve bu sahaların bulunduğu yerlerde, proje sahibi bu sahaları kullanacaktır. Lisanslı sahaların kabul edilebilir standartlara göre işletilmediği durumlarda, atıklar en aza indirilecek ve bu sahalara gönderilecek ve alternatif bertaraf seçenekleri değerlendirilecektir. </w:t>
            </w:r>
          </w:p>
          <w:p w14:paraId="612B09E2"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lang w:val="tr-TR"/>
              </w:rPr>
            </w:pPr>
            <w:r w:rsidRPr="00E20AF5">
              <w:rPr>
                <w:sz w:val="18"/>
                <w:szCs w:val="18"/>
                <w:lang w:val="tr-TR"/>
              </w:rPr>
              <w:t>Ayrıntılı azaltma önlemleri için Tehlikeli Madde Yönetim Planı ve Dökülme Müdahale Planına bakınız.</w:t>
            </w:r>
          </w:p>
        </w:tc>
      </w:tr>
      <w:tr w:rsidR="007F7A45" w:rsidRPr="00E20AF5" w14:paraId="5815764B" w14:textId="77777777" w:rsidTr="2552663E">
        <w:tc>
          <w:tcPr>
            <w:cnfStyle w:val="001000000000" w:firstRow="0" w:lastRow="0" w:firstColumn="1" w:lastColumn="0" w:oddVBand="0" w:evenVBand="0" w:oddHBand="0" w:evenHBand="0" w:firstRowFirstColumn="0" w:firstRowLastColumn="0" w:lastRowFirstColumn="0" w:lastRowLastColumn="0"/>
            <w:tcW w:w="436" w:type="pct"/>
          </w:tcPr>
          <w:p w14:paraId="27B30D78" w14:textId="77777777" w:rsidR="007F7A45" w:rsidRPr="00E20AF5" w:rsidRDefault="007F7A45" w:rsidP="000618FE">
            <w:pPr>
              <w:spacing w:after="120"/>
              <w:jc w:val="both"/>
              <w:rPr>
                <w:b/>
                <w:bCs/>
                <w:sz w:val="18"/>
                <w:szCs w:val="18"/>
                <w:highlight w:val="yellow"/>
                <w:lang w:val="tr-TR"/>
              </w:rPr>
            </w:pPr>
            <w:r w:rsidRPr="00E20AF5">
              <w:rPr>
                <w:b/>
                <w:bCs/>
                <w:sz w:val="18"/>
                <w:szCs w:val="18"/>
                <w:lang w:val="tr-TR"/>
              </w:rPr>
              <w:lastRenderedPageBreak/>
              <w:t>Toprak</w:t>
            </w:r>
          </w:p>
        </w:tc>
        <w:tc>
          <w:tcPr>
            <w:tcW w:w="4564" w:type="pct"/>
          </w:tcPr>
          <w:p w14:paraId="1B188E6F"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Toprak kaybını en aza indirmek için sahaya özgü erozyon ve sediment kontrol önlemleri uygulanacaktır.</w:t>
            </w:r>
          </w:p>
          <w:p w14:paraId="181D0A00"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Uygulanabilir olduğu durumlarda, toprak bozulmasını azaltmak için kazı ve hafriyat çalışmaları sadece gerekli alanlarla sınırlandırılacaktır.</w:t>
            </w:r>
          </w:p>
          <w:p w14:paraId="2D155507" w14:textId="52AA63C2"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 xml:space="preserve">Tehlikeli maddelerden kaynaklanan toprak kirliliğini önlemek için Dökülme Müdahale Planı uygulanacaktır. </w:t>
            </w:r>
            <w:r w:rsidR="00F23936">
              <w:rPr>
                <w:sz w:val="18"/>
                <w:szCs w:val="22"/>
                <w:lang w:val="tr-TR"/>
              </w:rPr>
              <w:t>Sızıntı</w:t>
            </w:r>
            <w:r w:rsidRPr="00E20AF5">
              <w:rPr>
                <w:sz w:val="18"/>
                <w:szCs w:val="22"/>
                <w:lang w:val="tr-TR"/>
              </w:rPr>
              <w:t xml:space="preserve"> önleme önlemleri uygulanacak ve sızıntı durumunda acil müdahale prosedürleri yürürlüğe girecektir.</w:t>
            </w:r>
          </w:p>
          <w:p w14:paraId="266BBBC5"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Kazılan toprak ve stoklar, su kütlelerinden uzakta belirlenen fazla kazı malzemesi depolama alanlarında depolanacak ve erozyonu önlemek için stabilize edilecektir.</w:t>
            </w:r>
          </w:p>
          <w:p w14:paraId="0E0F4053"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 xml:space="preserve">Erozyona maruz kalan alanlar, </w:t>
            </w:r>
            <w:proofErr w:type="spellStart"/>
            <w:r w:rsidRPr="00E20AF5">
              <w:rPr>
                <w:sz w:val="18"/>
                <w:szCs w:val="22"/>
                <w:lang w:val="tr-TR"/>
              </w:rPr>
              <w:t>malçlama</w:t>
            </w:r>
            <w:proofErr w:type="spellEnd"/>
            <w:r w:rsidRPr="00E20AF5">
              <w:rPr>
                <w:sz w:val="18"/>
                <w:szCs w:val="22"/>
                <w:lang w:val="tr-TR"/>
              </w:rPr>
              <w:t>, hidrolik tohumlama veya diğer uygun toprak koruma yöntemleri ile stabilize edilecektir.</w:t>
            </w:r>
          </w:p>
          <w:p w14:paraId="7A2355C3"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Yalnızca yakıt depolama ve araç yakıt ikmali için belirlenmiş alanlar ve uygun ikincil sınırlama önlemleri kullanılacaktır.</w:t>
            </w:r>
          </w:p>
          <w:p w14:paraId="389E2116"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Ağır yağış dönemlerinde toprağın aşırı maruz kalmasını önlemek için inşaat faaliyetleri planlanacaktır.</w:t>
            </w:r>
          </w:p>
          <w:p w14:paraId="25681D97"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Mümkün olduğunda, erişim yolları ve çalışma alanları, toprak dengesizliğini önlemek için düzenli olarak denetlenecek ve bakımdan geçirilecektir.</w:t>
            </w:r>
          </w:p>
          <w:p w14:paraId="2643E01B"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Mümkün olduğunda, su birikmesini ve toprak erozyonunu önlemek için drenaj sistemleri bakımdan geçirilecektir.</w:t>
            </w:r>
          </w:p>
          <w:p w14:paraId="14F932C5"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Aşırı sıkışmayı önlemek için hassas toprak alanlarına sadece kontrollü araç erişimi izin verilecektir.</w:t>
            </w:r>
          </w:p>
          <w:p w14:paraId="371D6391"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 xml:space="preserve">Mümkün olduğunda, bozulmuş alanlar toprak istikrarını geri kazanmak ve erozyonu önlemek için </w:t>
            </w:r>
            <w:proofErr w:type="spellStart"/>
            <w:r w:rsidRPr="00E20AF5">
              <w:rPr>
                <w:sz w:val="18"/>
                <w:szCs w:val="22"/>
                <w:lang w:val="tr-TR"/>
              </w:rPr>
              <w:t>bitkilendirilecektir</w:t>
            </w:r>
            <w:proofErr w:type="spellEnd"/>
            <w:r w:rsidRPr="00E20AF5">
              <w:rPr>
                <w:sz w:val="18"/>
                <w:szCs w:val="22"/>
                <w:lang w:val="tr-TR"/>
              </w:rPr>
              <w:t>.</w:t>
            </w:r>
          </w:p>
          <w:p w14:paraId="7D818DC2"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Toprak bozulmasını en aza indirmek için altyapı sadece kontrollü bir şekilde kaldırılacaktır.</w:t>
            </w:r>
          </w:p>
          <w:p w14:paraId="6E2854BE"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Uygulanabilir olduğu durumlarda, toprak dengesizliğini azaltmak için türbin temelleri aşamalı olarak kazılacaktır.</w:t>
            </w:r>
          </w:p>
          <w:p w14:paraId="1C47F43D"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Uygulanabilir olduğu durumlarda, hizmetten çıkarma faaliyetleri sırasında erozyon kontrol önlemleri uygulanacaktır.</w:t>
            </w:r>
          </w:p>
          <w:p w14:paraId="0F717B57"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Kazılan malzeme, mümkün olduğunda uygun stabilizasyon ile saha restorasyonu için yeniden kullanılacaktır.</w:t>
            </w:r>
          </w:p>
          <w:p w14:paraId="0F956E68"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22"/>
                <w:lang w:val="tr-TR"/>
              </w:rPr>
            </w:pPr>
            <w:r w:rsidRPr="00E20AF5">
              <w:rPr>
                <w:sz w:val="18"/>
                <w:szCs w:val="22"/>
                <w:lang w:val="tr-TR"/>
              </w:rPr>
              <w:t>Toprak kirliliğini önlemek için tüm tehlikeli malzemeler ve atıklar uygun şekilde yönetilecek ve bertaraf edilecektir.</w:t>
            </w:r>
          </w:p>
          <w:p w14:paraId="72B94F4A" w14:textId="77777777"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lang w:val="tr-TR"/>
              </w:rPr>
            </w:pPr>
            <w:r w:rsidRPr="00E20AF5">
              <w:rPr>
                <w:sz w:val="18"/>
                <w:szCs w:val="22"/>
                <w:lang w:val="tr-TR"/>
              </w:rPr>
              <w:t>Uygulanabilir olduğu durumlarda, hizmetten çıkarma sonrası toprak kalitesi izlenecek ve gerekirse düzeltici önlemler alınacaktır.</w:t>
            </w:r>
          </w:p>
        </w:tc>
      </w:tr>
      <w:tr w:rsidR="007F7A45" w:rsidRPr="00E20AF5" w14:paraId="5EB58D61" w14:textId="77777777" w:rsidTr="25526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4A681348" w14:textId="77777777" w:rsidR="007F7A45" w:rsidRPr="00E20AF5" w:rsidRDefault="007F7A45" w:rsidP="000618FE">
            <w:pPr>
              <w:spacing w:after="120"/>
              <w:jc w:val="both"/>
              <w:rPr>
                <w:b/>
                <w:bCs/>
                <w:sz w:val="18"/>
                <w:szCs w:val="18"/>
                <w:lang w:val="tr-TR"/>
              </w:rPr>
            </w:pPr>
            <w:r w:rsidRPr="00E20AF5">
              <w:rPr>
                <w:b/>
                <w:bCs/>
                <w:sz w:val="18"/>
                <w:szCs w:val="18"/>
                <w:lang w:val="tr-TR"/>
              </w:rPr>
              <w:t>Dökülme Önleme ve Müdahale</w:t>
            </w:r>
          </w:p>
        </w:tc>
        <w:tc>
          <w:tcPr>
            <w:tcW w:w="4564" w:type="pct"/>
          </w:tcPr>
          <w:p w14:paraId="15B88A8C" w14:textId="77777777" w:rsidR="007F7A45" w:rsidRPr="00E20AF5" w:rsidRDefault="007F7A45" w:rsidP="000618FE">
            <w:pPr>
              <w:keepNext/>
              <w:keepLines/>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Dökülme Önleme</w:t>
            </w:r>
          </w:p>
          <w:p w14:paraId="63A7EB15" w14:textId="77777777" w:rsidR="007F7A45" w:rsidRPr="00E20AF5" w:rsidRDefault="007F7A45" w:rsidP="000618FE">
            <w:pPr>
              <w:keepNext/>
              <w:keepLines/>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Yakıt ve kimyasal depolama için çift cidarlı tanklar veya geçirimsiz yüzeyler veya ikincil muhafaza kullanımı. Konteynerler kimyasal adı ve ilgili tehlike ile işaretlenecektir.</w:t>
            </w:r>
          </w:p>
          <w:p w14:paraId="3BF276BF"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Depolama alanları ve kaplar düzenli olarak denetlenecektir.</w:t>
            </w:r>
          </w:p>
          <w:p w14:paraId="5FC2495D"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Tüm depolama ve elleçleme yerlerinde dökülme kitleri sağlanacaktır.</w:t>
            </w:r>
          </w:p>
          <w:p w14:paraId="3B8555AB"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Yakıt ikmali ve bakım faaliyetleri için belirli alanların tahsis edilmesi. Bu tür faaliyetler için damlama tepsileri kullanılacaktır.</w:t>
            </w:r>
          </w:p>
          <w:p w14:paraId="053455A5"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Yakıt ikmali ve bakım faaliyetleri için uygun eğitim verilecektir.</w:t>
            </w:r>
          </w:p>
          <w:p w14:paraId="43C64A39"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Sızıntıları önlemek için ekipmanın düzenli olarak denetlenmesi ve bakımı. Aşınmış veya hasarlı parçalar değiştirilecektir.</w:t>
            </w:r>
          </w:p>
          <w:p w14:paraId="291A37C9"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Tüm personel, dökülme önleme, tanımlama ve raporlama konusunda eğitilecektir. Düzenli olarak yenileme eğitimleri düzenlenecektir.</w:t>
            </w:r>
          </w:p>
          <w:p w14:paraId="6DDAF402" w14:textId="77777777" w:rsidR="007F7A45" w:rsidRPr="00E20AF5" w:rsidRDefault="007F7A45" w:rsidP="000618FE">
            <w:pPr>
              <w:spacing w:after="120"/>
              <w:jc w:val="both"/>
              <w:cnfStyle w:val="000000100000" w:firstRow="0" w:lastRow="0" w:firstColumn="0" w:lastColumn="0" w:oddVBand="0" w:evenVBand="0" w:oddHBand="1" w:evenHBand="0" w:firstRowFirstColumn="0" w:firstRowLastColumn="0" w:lastRowFirstColumn="0" w:lastRowLastColumn="0"/>
              <w:rPr>
                <w:b/>
                <w:bCs/>
                <w:sz w:val="18"/>
                <w:szCs w:val="18"/>
                <w:lang w:val="tr-TR"/>
              </w:rPr>
            </w:pPr>
            <w:r w:rsidRPr="00E20AF5">
              <w:rPr>
                <w:b/>
                <w:bCs/>
                <w:sz w:val="18"/>
                <w:szCs w:val="18"/>
                <w:lang w:val="tr-TR"/>
              </w:rPr>
              <w:t>Sızıntı Müdahalesi</w:t>
            </w:r>
          </w:p>
          <w:p w14:paraId="03CFD057"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Dökülme değerlendirilecek (kaynak, hacim, madde ve potansiyel maruz kalma) ve kişisel güvenlik sağlanacaktır.</w:t>
            </w:r>
          </w:p>
          <w:p w14:paraId="56784463"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Sızıntı, uygun yöntemler (örneğin, emiciler, setler) kullanılarak kontrol altına alınacaktır.</w:t>
            </w:r>
          </w:p>
          <w:p w14:paraId="5EE47F4D" w14:textId="6D765863" w:rsidR="007F7A45" w:rsidRPr="00E20AF5" w:rsidRDefault="7688C77B"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18"/>
                <w:lang w:val="tr-TR"/>
              </w:rPr>
            </w:pPr>
            <w:r w:rsidRPr="09881177">
              <w:rPr>
                <w:sz w:val="18"/>
                <w:szCs w:val="18"/>
                <w:lang w:val="tr-TR"/>
              </w:rPr>
              <w:t xml:space="preserve">Sızıntı, </w:t>
            </w:r>
            <w:r w:rsidR="2FC38C8C" w:rsidRPr="09881177">
              <w:rPr>
                <w:sz w:val="18"/>
                <w:szCs w:val="18"/>
                <w:lang w:val="tr-TR"/>
              </w:rPr>
              <w:t>ÇEVRE, SAĞLIK VE GÜVENLIK</w:t>
            </w:r>
            <w:r w:rsidRPr="09881177">
              <w:rPr>
                <w:sz w:val="18"/>
                <w:szCs w:val="18"/>
                <w:lang w:val="tr-TR"/>
              </w:rPr>
              <w:t xml:space="preserve"> Direktörü ve ilgili makamlara bildirilecektir. Daha sonra uygun teknikler kullanılarak temizlenecek ve atıklar uygun şekilde bertaraf edilecektir.</w:t>
            </w:r>
          </w:p>
          <w:p w14:paraId="7EF4980B"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lastRenderedPageBreak/>
              <w:t>Proje tesisinin stratejik noktalarına dökülme kitleri sağlanacaktır. Dökülme müdahale ekipmanları düzenli olarak denetlenecektir.</w:t>
            </w:r>
          </w:p>
          <w:p w14:paraId="0879CD7E"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Dökülmeler temizlenecek ve kirlenmiş malzemeler uygun şekilde karakterize edilerek tehlikeli atık olarak bertaraf edilecektir.</w:t>
            </w:r>
          </w:p>
          <w:p w14:paraId="43CD190A" w14:textId="77777777" w:rsidR="007F7A45" w:rsidRPr="00E20AF5" w:rsidRDefault="007F7A45" w:rsidP="000618FE">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lang w:val="tr-TR"/>
              </w:rPr>
            </w:pPr>
            <w:r w:rsidRPr="00E20AF5">
              <w:rPr>
                <w:sz w:val="18"/>
                <w:szCs w:val="22"/>
                <w:lang w:val="tr-TR"/>
              </w:rPr>
              <w:t>Acil durum müdahale önlemleri, dökülmenin kontrol altına alınması, temizlenmesi ve raporlanması için prosedürleri içerir.</w:t>
            </w:r>
          </w:p>
        </w:tc>
      </w:tr>
      <w:tr w:rsidR="007F7A45" w:rsidRPr="00E20AF5" w14:paraId="537F3772" w14:textId="77777777" w:rsidTr="2552663E">
        <w:tc>
          <w:tcPr>
            <w:cnfStyle w:val="001000000000" w:firstRow="0" w:lastRow="0" w:firstColumn="1" w:lastColumn="0" w:oddVBand="0" w:evenVBand="0" w:oddHBand="0" w:evenHBand="0" w:firstRowFirstColumn="0" w:firstRowLastColumn="0" w:lastRowFirstColumn="0" w:lastRowLastColumn="0"/>
            <w:tcW w:w="436" w:type="pct"/>
          </w:tcPr>
          <w:p w14:paraId="75FDA00C" w14:textId="77777777" w:rsidR="007F7A45" w:rsidRPr="00E20AF5" w:rsidRDefault="007F7A45" w:rsidP="000618FE">
            <w:pPr>
              <w:spacing w:after="120"/>
              <w:jc w:val="both"/>
              <w:rPr>
                <w:b/>
                <w:bCs/>
                <w:sz w:val="18"/>
                <w:szCs w:val="18"/>
                <w:lang w:val="tr-TR"/>
              </w:rPr>
            </w:pPr>
            <w:r w:rsidRPr="00E20AF5">
              <w:rPr>
                <w:b/>
                <w:bCs/>
                <w:sz w:val="18"/>
                <w:szCs w:val="18"/>
                <w:lang w:val="tr-TR"/>
              </w:rPr>
              <w:lastRenderedPageBreak/>
              <w:t>Savunmasız Gruplar</w:t>
            </w:r>
          </w:p>
        </w:tc>
        <w:tc>
          <w:tcPr>
            <w:tcW w:w="4564" w:type="pct"/>
          </w:tcPr>
          <w:p w14:paraId="1DF1D616" w14:textId="14C3AAC3"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8"/>
                <w:szCs w:val="22"/>
                <w:lang w:val="tr-TR"/>
              </w:rPr>
              <w:t>LRP uygulaması sırasında savunmasızlık kaydını güncelleyin; desteğin önceliklerini belirlemek için kullan</w:t>
            </w:r>
            <w:r w:rsidR="00445092">
              <w:rPr>
                <w:sz w:val="18"/>
                <w:szCs w:val="22"/>
                <w:lang w:val="tr-TR"/>
              </w:rPr>
              <w:t>ılacaktır</w:t>
            </w:r>
            <w:r w:rsidRPr="00E20AF5">
              <w:rPr>
                <w:sz w:val="18"/>
                <w:szCs w:val="22"/>
                <w:lang w:val="tr-TR"/>
              </w:rPr>
              <w:t>.</w:t>
            </w:r>
          </w:p>
          <w:p w14:paraId="61AEC8DB" w14:textId="74A374FB"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8"/>
                <w:szCs w:val="22"/>
                <w:lang w:val="tr-TR"/>
              </w:rPr>
              <w:t>Arazi sahibi olmayanlara (orman kullanıcıları, çobanlar) geçici girdi temelli destek (ör. aletler, yem, geviş getiren hayvanlar) sağla</w:t>
            </w:r>
            <w:r w:rsidR="00445092">
              <w:rPr>
                <w:sz w:val="18"/>
                <w:szCs w:val="22"/>
                <w:lang w:val="tr-TR"/>
              </w:rPr>
              <w:t>nacaktır</w:t>
            </w:r>
            <w:r w:rsidRPr="00E20AF5">
              <w:rPr>
                <w:sz w:val="18"/>
                <w:szCs w:val="22"/>
                <w:lang w:val="tr-TR"/>
              </w:rPr>
              <w:t>.</w:t>
            </w:r>
          </w:p>
          <w:p w14:paraId="095C629D" w14:textId="7094034C" w:rsidR="007F7A45" w:rsidRPr="00E20AF5" w:rsidRDefault="7688C77B"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6"/>
                <w:szCs w:val="16"/>
                <w:lang w:val="tr-TR"/>
              </w:rPr>
            </w:pPr>
            <w:r w:rsidRPr="09881177">
              <w:rPr>
                <w:sz w:val="18"/>
                <w:szCs w:val="18"/>
                <w:lang w:val="tr-TR"/>
              </w:rPr>
              <w:t xml:space="preserve">Savunmasız </w:t>
            </w:r>
            <w:proofErr w:type="spellStart"/>
            <w:r w:rsidR="7E49019C" w:rsidRPr="09881177">
              <w:rPr>
                <w:sz w:val="18"/>
                <w:szCs w:val="18"/>
                <w:lang w:val="tr-TR"/>
              </w:rPr>
              <w:t>PEK</w:t>
            </w:r>
            <w:r w:rsidRPr="09881177">
              <w:rPr>
                <w:sz w:val="18"/>
                <w:szCs w:val="18"/>
                <w:lang w:val="tr-TR"/>
              </w:rPr>
              <w:t>'l</w:t>
            </w:r>
            <w:r w:rsidR="4164E806" w:rsidRPr="09881177">
              <w:rPr>
                <w:sz w:val="18"/>
                <w:szCs w:val="18"/>
                <w:lang w:val="tr-TR"/>
              </w:rPr>
              <w:t>e</w:t>
            </w:r>
            <w:r w:rsidRPr="09881177">
              <w:rPr>
                <w:sz w:val="18"/>
                <w:szCs w:val="18"/>
                <w:lang w:val="tr-TR"/>
              </w:rPr>
              <w:t>r</w:t>
            </w:r>
            <w:proofErr w:type="spellEnd"/>
            <w:r w:rsidRPr="09881177">
              <w:rPr>
                <w:sz w:val="18"/>
                <w:szCs w:val="18"/>
                <w:lang w:val="tr-TR"/>
              </w:rPr>
              <w:t xml:space="preserve"> için hane halkı düzeyinde danışmalar yapın; sözlü/görsel materyaller kullanı</w:t>
            </w:r>
            <w:r w:rsidR="235D71F7" w:rsidRPr="09881177">
              <w:rPr>
                <w:sz w:val="18"/>
                <w:szCs w:val="18"/>
                <w:lang w:val="tr-TR"/>
              </w:rPr>
              <w:t>lacaktır</w:t>
            </w:r>
            <w:r w:rsidRPr="09881177">
              <w:rPr>
                <w:sz w:val="18"/>
                <w:szCs w:val="18"/>
                <w:lang w:val="tr-TR"/>
              </w:rPr>
              <w:t>.</w:t>
            </w:r>
          </w:p>
          <w:p w14:paraId="383FC779" w14:textId="36609C8F"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8"/>
                <w:szCs w:val="22"/>
                <w:lang w:val="tr-TR"/>
              </w:rPr>
              <w:t>Arazi sahibi olmayanların geçim kaynaklarının yeniden yapılandırılmasında (ör. kümes hayvanları, arıcılık, pazar erişimi) savunmasız hane halklarına öncelik ver</w:t>
            </w:r>
            <w:r w:rsidR="00445092">
              <w:rPr>
                <w:sz w:val="18"/>
                <w:szCs w:val="22"/>
                <w:lang w:val="tr-TR"/>
              </w:rPr>
              <w:t>ilecektir</w:t>
            </w:r>
            <w:r w:rsidRPr="00E20AF5">
              <w:rPr>
                <w:sz w:val="18"/>
                <w:szCs w:val="22"/>
                <w:lang w:val="tr-TR"/>
              </w:rPr>
              <w:t>.</w:t>
            </w:r>
          </w:p>
          <w:p w14:paraId="01D44DC5" w14:textId="63602D0D"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6"/>
                <w:szCs w:val="16"/>
                <w:lang w:val="tr-TR"/>
              </w:rPr>
            </w:pPr>
            <w:r w:rsidRPr="00E20AF5">
              <w:rPr>
                <w:sz w:val="18"/>
                <w:szCs w:val="22"/>
                <w:lang w:val="tr-TR"/>
              </w:rPr>
              <w:t>İnşaat sırasında ve sonrasında hane halkının dayanıklılığını (gıda güvenliği, gelir) izle</w:t>
            </w:r>
            <w:r w:rsidR="00445092">
              <w:rPr>
                <w:sz w:val="18"/>
                <w:szCs w:val="22"/>
                <w:lang w:val="tr-TR"/>
              </w:rPr>
              <w:t>necektir</w:t>
            </w:r>
            <w:r w:rsidRPr="00E20AF5">
              <w:rPr>
                <w:sz w:val="18"/>
                <w:szCs w:val="22"/>
                <w:lang w:val="tr-TR"/>
              </w:rPr>
              <w:t>.</w:t>
            </w:r>
          </w:p>
          <w:p w14:paraId="48B825C1" w14:textId="00ED6CFD" w:rsidR="007F7A45" w:rsidRPr="00E20AF5" w:rsidRDefault="007F7A45" w:rsidP="000618FE">
            <w:pPr>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22"/>
                <w:lang w:val="tr-TR"/>
              </w:rPr>
              <w:t xml:space="preserve">Yerel </w:t>
            </w:r>
            <w:proofErr w:type="gramStart"/>
            <w:r w:rsidRPr="00E20AF5">
              <w:rPr>
                <w:sz w:val="18"/>
                <w:szCs w:val="22"/>
                <w:lang w:val="tr-TR"/>
              </w:rPr>
              <w:t>şikayet</w:t>
            </w:r>
            <w:proofErr w:type="gramEnd"/>
            <w:r w:rsidRPr="00E20AF5">
              <w:rPr>
                <w:sz w:val="18"/>
                <w:szCs w:val="22"/>
                <w:lang w:val="tr-TR"/>
              </w:rPr>
              <w:t xml:space="preserve"> kanallarını (</w:t>
            </w:r>
            <w:proofErr w:type="spellStart"/>
            <w:r w:rsidRPr="00E20AF5">
              <w:rPr>
                <w:sz w:val="18"/>
                <w:szCs w:val="22"/>
                <w:lang w:val="tr-TR"/>
              </w:rPr>
              <w:t>mukhtarlar</w:t>
            </w:r>
            <w:proofErr w:type="spellEnd"/>
            <w:r w:rsidRPr="00E20AF5">
              <w:rPr>
                <w:sz w:val="18"/>
                <w:szCs w:val="22"/>
                <w:lang w:val="tr-TR"/>
              </w:rPr>
              <w:t xml:space="preserve">, </w:t>
            </w:r>
            <w:proofErr w:type="spellStart"/>
            <w:r w:rsidR="007F33B5">
              <w:rPr>
                <w:sz w:val="18"/>
                <w:szCs w:val="22"/>
                <w:lang w:val="tr-TR"/>
              </w:rPr>
              <w:t>TİG</w:t>
            </w:r>
            <w:r w:rsidRPr="00E20AF5">
              <w:rPr>
                <w:sz w:val="18"/>
                <w:szCs w:val="22"/>
                <w:lang w:val="tr-TR"/>
              </w:rPr>
              <w:t>'l</w:t>
            </w:r>
            <w:r w:rsidR="007F33B5">
              <w:rPr>
                <w:sz w:val="18"/>
                <w:szCs w:val="22"/>
                <w:lang w:val="tr-TR"/>
              </w:rPr>
              <w:t>e</w:t>
            </w:r>
            <w:r w:rsidRPr="00E20AF5">
              <w:rPr>
                <w:sz w:val="18"/>
                <w:szCs w:val="22"/>
                <w:lang w:val="tr-TR"/>
              </w:rPr>
              <w:t>r</w:t>
            </w:r>
            <w:proofErr w:type="spellEnd"/>
            <w:r w:rsidRPr="00E20AF5">
              <w:rPr>
                <w:sz w:val="18"/>
                <w:szCs w:val="22"/>
                <w:lang w:val="tr-TR"/>
              </w:rPr>
              <w:t>) güçlendirin; geri bildirimlerin takip edilmesini ve hassasiyetle yanıtlanmasını sağla</w:t>
            </w:r>
            <w:r w:rsidR="00445092">
              <w:rPr>
                <w:sz w:val="18"/>
                <w:szCs w:val="22"/>
                <w:lang w:val="tr-TR"/>
              </w:rPr>
              <w:t>nacaktır.</w:t>
            </w:r>
          </w:p>
        </w:tc>
      </w:tr>
      <w:tr w:rsidR="00477AC0" w:rsidRPr="00E20AF5" w14:paraId="0A08E4B6" w14:textId="77777777" w:rsidTr="25526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pct"/>
          </w:tcPr>
          <w:p w14:paraId="439E41D5" w14:textId="7F575A88" w:rsidR="00477AC0" w:rsidRPr="00E20AF5" w:rsidRDefault="00477AC0" w:rsidP="00477AC0">
            <w:pPr>
              <w:spacing w:after="120"/>
              <w:jc w:val="both"/>
              <w:rPr>
                <w:b/>
                <w:bCs/>
                <w:sz w:val="18"/>
                <w:szCs w:val="18"/>
                <w:lang w:val="tr-TR"/>
              </w:rPr>
            </w:pPr>
            <w:r w:rsidRPr="00E20AF5">
              <w:rPr>
                <w:b/>
                <w:bCs/>
                <w:sz w:val="18"/>
                <w:szCs w:val="18"/>
                <w:lang w:val="tr-TR"/>
              </w:rPr>
              <w:t>Tedarik Zinciri</w:t>
            </w:r>
          </w:p>
        </w:tc>
        <w:tc>
          <w:tcPr>
            <w:tcW w:w="4564" w:type="pct"/>
          </w:tcPr>
          <w:p w14:paraId="55390D9D" w14:textId="77777777" w:rsidR="00477AC0" w:rsidRPr="00E20AF5" w:rsidRDefault="00477AC0" w:rsidP="00477AC0">
            <w:pPr>
              <w:pStyle w:val="ListParagraph"/>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Tedarikçiler ve yükleniciler, çalışma koşulları, barınma, çocuk/zorla çalıştırma ve ayrımcılık yapmama konularını kapsayan ESG odaklı risk değerlendirme anketleri ile taranacaktır.</w:t>
            </w:r>
          </w:p>
          <w:p w14:paraId="08CC23C5" w14:textId="77777777" w:rsidR="00477AC0" w:rsidRPr="00E20AF5" w:rsidRDefault="00477AC0" w:rsidP="00477AC0">
            <w:pPr>
              <w:pStyle w:val="ListParagraph"/>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Tedarik zinciri haritası, yüksek riskli tedarik alanlarının ve tedarikçilerin görünürlüğünü sağlamak için düzenli olarak güncellenecektir.</w:t>
            </w:r>
          </w:p>
          <w:p w14:paraId="1A84E6FA" w14:textId="77777777" w:rsidR="00477AC0" w:rsidRPr="00E20AF5" w:rsidRDefault="00477AC0" w:rsidP="00477AC0">
            <w:pPr>
              <w:pStyle w:val="ListParagraph"/>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Zorla ve çocuk işçiliği, cinsiyete dayalı riskler ve çevresel endişeler gibi riskleri belirlemek için ülke ve malzeme bazlı risk değerlendirmeleri yapılacaktır.</w:t>
            </w:r>
          </w:p>
          <w:p w14:paraId="779DD750" w14:textId="77777777" w:rsidR="00477AC0" w:rsidRPr="00E20AF5" w:rsidRDefault="00477AC0" w:rsidP="00477AC0">
            <w:pPr>
              <w:pStyle w:val="ListParagraph"/>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Tüm yükleniciler ve ana tedarikçiler, sözleşme imzalanmadan önce ve sözleşme süresi boyunca periyodik olarak işgücü ve insan hakları risk değerlendirmelerine tabi tutulacaktır.</w:t>
            </w:r>
          </w:p>
          <w:p w14:paraId="7D5A17BD" w14:textId="77777777" w:rsidR="00477AC0" w:rsidRPr="00E20AF5" w:rsidRDefault="00477AC0" w:rsidP="00477AC0">
            <w:pPr>
              <w:pStyle w:val="ListParagraph"/>
              <w:numPr>
                <w:ilvl w:val="0"/>
                <w:numId w:val="47"/>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 xml:space="preserve">Denetimler veya değerlendirmeler sırasında tespit edilen uygunsuzluklar için Düzeltici Eylem Planları (CAP) geliştirilecektir. </w:t>
            </w:r>
            <w:proofErr w:type="spellStart"/>
            <w:r w:rsidRPr="00E20AF5">
              <w:rPr>
                <w:sz w:val="18"/>
                <w:szCs w:val="22"/>
                <w:lang w:val="tr-TR"/>
              </w:rPr>
              <w:t>CAP'ler</w:t>
            </w:r>
            <w:proofErr w:type="spellEnd"/>
            <w:r w:rsidRPr="00E20AF5">
              <w:rPr>
                <w:sz w:val="18"/>
                <w:szCs w:val="22"/>
                <w:lang w:val="tr-TR"/>
              </w:rPr>
              <w:t>, tamamlanana kadar takip edilecektir.</w:t>
            </w:r>
          </w:p>
          <w:p w14:paraId="2950563B" w14:textId="044D9B49" w:rsidR="00477AC0" w:rsidRPr="00E20AF5" w:rsidRDefault="00477AC0" w:rsidP="00477AC0">
            <w:pPr>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sz w:val="18"/>
                <w:szCs w:val="22"/>
                <w:lang w:val="tr-TR"/>
              </w:rPr>
            </w:pPr>
            <w:r w:rsidRPr="00E20AF5">
              <w:rPr>
                <w:sz w:val="18"/>
                <w:szCs w:val="22"/>
                <w:lang w:val="tr-TR"/>
              </w:rPr>
              <w:t>Tedarikçiler ve yükleniciler, sözleşme yükümlülüklerinin bir parçası olarak iç sorumlu tedarik ve insan hakları standartlarına uymakla yükümlü olacaklardır.</w:t>
            </w:r>
          </w:p>
        </w:tc>
      </w:tr>
      <w:tr w:rsidR="007F7A45" w:rsidRPr="00E20AF5" w14:paraId="16CD15E3" w14:textId="77777777" w:rsidTr="2552663E">
        <w:tc>
          <w:tcPr>
            <w:cnfStyle w:val="001000000000" w:firstRow="0" w:lastRow="0" w:firstColumn="1" w:lastColumn="0" w:oddVBand="0" w:evenVBand="0" w:oddHBand="0" w:evenHBand="0" w:firstRowFirstColumn="0" w:firstRowLastColumn="0" w:lastRowFirstColumn="0" w:lastRowLastColumn="0"/>
            <w:tcW w:w="436" w:type="pct"/>
          </w:tcPr>
          <w:p w14:paraId="527EE4DC" w14:textId="77777777" w:rsidR="007F7A45" w:rsidRPr="00E20AF5" w:rsidRDefault="007F7A45" w:rsidP="000618FE">
            <w:pPr>
              <w:spacing w:after="120"/>
              <w:jc w:val="both"/>
              <w:rPr>
                <w:b/>
                <w:bCs/>
                <w:sz w:val="18"/>
                <w:szCs w:val="18"/>
                <w:lang w:val="tr-TR"/>
              </w:rPr>
            </w:pPr>
            <w:r w:rsidRPr="00E20AF5">
              <w:rPr>
                <w:b/>
                <w:bCs/>
                <w:sz w:val="18"/>
                <w:szCs w:val="18"/>
                <w:lang w:val="tr-TR"/>
              </w:rPr>
              <w:t xml:space="preserve">Atık ve Atık Su </w:t>
            </w:r>
          </w:p>
        </w:tc>
        <w:tc>
          <w:tcPr>
            <w:tcW w:w="4564" w:type="pct"/>
          </w:tcPr>
          <w:p w14:paraId="3B0E6C12" w14:textId="77777777" w:rsidR="001818C4" w:rsidRPr="00E20AF5" w:rsidRDefault="001818C4" w:rsidP="001818C4">
            <w:pPr>
              <w:pStyle w:val="ListParagraph"/>
              <w:numPr>
                <w:ilvl w:val="0"/>
                <w:numId w:val="4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Atık su, septik tanklarda toplanacak ve ardından vakumlu kamyonlarla periyodik olarak toplanarak en yakın lisanslı atık su arıtma tesisine boşaltılacaktır.</w:t>
            </w:r>
          </w:p>
          <w:p w14:paraId="2D952233"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Geri dönüştürülemeyen atıklar sızdırmaz kaplarda toplanacaktır.</w:t>
            </w:r>
          </w:p>
          <w:p w14:paraId="4D4DBDEB"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Atıklar, belediye veya lisanslı bir atık yüklenicisi tarafından düzenli olarak onaylı bir bertaraf sahasına taşınacaktır.</w:t>
            </w:r>
          </w:p>
          <w:p w14:paraId="3A7BAD79"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Mümkün olduğunda atık ayrıştırma kaynağında uygulanacaktır.</w:t>
            </w:r>
          </w:p>
          <w:p w14:paraId="35BAD146"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Yağ değişimi sadece yetkili servis sağlayıcılar tarafından yapılacaktır.</w:t>
            </w:r>
          </w:p>
          <w:p w14:paraId="5AFB4DDC"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Atık yağ toplanacak ve ikincil muhafaza özelliğine sahip özel kaplarda geçici olarak depolanacaktır.</w:t>
            </w:r>
          </w:p>
          <w:p w14:paraId="75E6CC2E"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Atık yağ, lisanslı tehlikeli atık nakliyecileri tarafından alınacak ve lisanslı geri kazanım/bertaraf tesislerine teslim edilecektir.</w:t>
            </w:r>
          </w:p>
          <w:p w14:paraId="32340A0E"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Lastikler, yetkili servis sağlayıcılar tarafından değiştirilecektir.</w:t>
            </w:r>
          </w:p>
          <w:p w14:paraId="117292FB"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Atık lastikler sahada çok uzun süre depolanmayacak; kaldırıldıktan sonra lisanslı geri dönüşüm tesislerine teslim edilecektir.</w:t>
            </w:r>
          </w:p>
          <w:p w14:paraId="737D5D21"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Hurda metal ayrıştırılacak ve tesis içindeki özel geçici depolama alanında depolanacaktır.</w:t>
            </w:r>
          </w:p>
          <w:p w14:paraId="2B6AB2CD"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Geri dönüştürülebilir malzemeler lisanslı tesislere gönderilecek ve geri dönüştürülemeyenler belediye atık sistemi aracılığıyla yönetilecektir.</w:t>
            </w:r>
          </w:p>
          <w:p w14:paraId="375A2708"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Satın alma sırasında yeniden kullanılabilir ambalajlara öncelik verilecektir.</w:t>
            </w:r>
          </w:p>
          <w:p w14:paraId="18983F77"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Yeniden kullanılamayan ambalaj atıkları ayrıştırılacak ve belirlenen geçici atık depolama alanında depolanacaktır.</w:t>
            </w:r>
          </w:p>
          <w:p w14:paraId="23C77EBD"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Hurda değeri olan malzemeler lisanslı tesislere satılacak ve diğer ambalajlar belediyeye teslim edilecektir.</w:t>
            </w:r>
          </w:p>
          <w:p w14:paraId="3755EF94"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Arızalı veya eskimiş elektronik ekipmanlar, lisanslı elektronik atık işleme tesislerine teslim edilecektir.</w:t>
            </w:r>
          </w:p>
          <w:p w14:paraId="76D4CF36"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Kullanılmış piller ve aküler, etiketli toplama kutularında toplanacaktır.</w:t>
            </w:r>
          </w:p>
          <w:p w14:paraId="5D1E51A3"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İnşaat ve yıkım atıkları yerinde ayrıştırılacaktır.</w:t>
            </w:r>
          </w:p>
          <w:p w14:paraId="6F2EC057"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Yeniden kullanılabilir malzemeler mümkün olduğunda geri kazanılacaktır.</w:t>
            </w:r>
          </w:p>
          <w:p w14:paraId="6F95B98C"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Kalan atıklar, sertifikalı bir atık taşıma şirketi tarafından lisanslı bertaraf alanlarına taşınacaktır.</w:t>
            </w:r>
          </w:p>
          <w:p w14:paraId="5DFC1815"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lastRenderedPageBreak/>
              <w:t>Sahada üretilen tıbbi atıklar, renk kodlu, etiketli, kapalı kaplarda toplanacaktır.</w:t>
            </w:r>
          </w:p>
          <w:p w14:paraId="2B34D0F2" w14:textId="77777777" w:rsidR="007F7A45" w:rsidRPr="00E20AF5" w:rsidRDefault="007F7A45" w:rsidP="000618FE">
            <w:pPr>
              <w:numPr>
                <w:ilvl w:val="0"/>
                <w:numId w:val="48"/>
              </w:numPr>
              <w:spacing w:after="120"/>
              <w:jc w:val="both"/>
              <w:cnfStyle w:val="000000000000" w:firstRow="0" w:lastRow="0" w:firstColumn="0" w:lastColumn="0" w:oddVBand="0" w:evenVBand="0" w:oddHBand="0" w:evenHBand="0" w:firstRowFirstColumn="0" w:firstRowLastColumn="0" w:lastRowFirstColumn="0" w:lastRowLastColumn="0"/>
              <w:rPr>
                <w:sz w:val="18"/>
                <w:szCs w:val="18"/>
                <w:lang w:val="tr-TR"/>
              </w:rPr>
            </w:pPr>
            <w:r w:rsidRPr="00E20AF5">
              <w:rPr>
                <w:sz w:val="18"/>
                <w:szCs w:val="18"/>
                <w:lang w:val="tr-TR"/>
              </w:rPr>
              <w:t>Bertaraf işlemi, lisanslı tıbbi atık yönetim hizmetleri aracılığıyla gerçekleştirilecektir.</w:t>
            </w:r>
          </w:p>
        </w:tc>
      </w:tr>
    </w:tbl>
    <w:p w14:paraId="05A569BA" w14:textId="77777777" w:rsidR="00212141" w:rsidRPr="00E20AF5" w:rsidRDefault="00212141" w:rsidP="00212141">
      <w:pPr>
        <w:spacing w:after="120"/>
        <w:jc w:val="both"/>
        <w:rPr>
          <w:lang w:val="tr-TR"/>
        </w:rPr>
        <w:sectPr w:rsidR="00212141" w:rsidRPr="00E20AF5" w:rsidSect="00212141">
          <w:footerReference w:type="first" r:id="rId43"/>
          <w:pgSz w:w="23811" w:h="16838" w:orient="landscape" w:code="8"/>
          <w:pgMar w:top="1138" w:right="1138" w:bottom="1138" w:left="1138" w:header="562" w:footer="374" w:gutter="0"/>
          <w:cols w:sep="1" w:space="380"/>
          <w:docGrid w:linePitch="360"/>
        </w:sectPr>
      </w:pPr>
    </w:p>
    <w:p w14:paraId="37004AFF" w14:textId="1E0C094E" w:rsidR="00105DF4" w:rsidRPr="00E20AF5" w:rsidRDefault="00105DF4" w:rsidP="00105DF4">
      <w:pPr>
        <w:keepNext/>
        <w:numPr>
          <w:ilvl w:val="1"/>
          <w:numId w:val="14"/>
        </w:numPr>
        <w:spacing w:before="240" w:after="120" w:line="240" w:lineRule="auto"/>
        <w:outlineLvl w:val="1"/>
        <w:rPr>
          <w:rFonts w:asciiTheme="majorHAnsi" w:hAnsiTheme="majorHAnsi" w:cs="Times New Roman (Body CS)"/>
          <w:caps/>
          <w:color w:val="018219" w:themeColor="accent1"/>
          <w:spacing w:val="8"/>
          <w:sz w:val="24"/>
          <w:lang w:val="tr-TR"/>
        </w:rPr>
      </w:pPr>
      <w:bookmarkStart w:id="70" w:name="_Toc212118703"/>
      <w:r w:rsidRPr="00E20AF5">
        <w:rPr>
          <w:rFonts w:asciiTheme="majorHAnsi" w:hAnsiTheme="majorHAnsi" w:cs="Times New Roman (Body CS)"/>
          <w:caps/>
          <w:color w:val="018219" w:themeColor="accent1"/>
          <w:spacing w:val="8"/>
          <w:sz w:val="24"/>
          <w:lang w:val="tr-TR"/>
        </w:rPr>
        <w:lastRenderedPageBreak/>
        <w:t xml:space="preserve"> Çevresel ve Sosyal Yönetim Sistemi (</w:t>
      </w:r>
      <w:r w:rsidR="00A53F03">
        <w:rPr>
          <w:rFonts w:asciiTheme="majorHAnsi" w:hAnsiTheme="majorHAnsi" w:cs="Times New Roman (Body CS)"/>
          <w:caps/>
          <w:color w:val="018219" w:themeColor="accent1"/>
          <w:spacing w:val="8"/>
          <w:sz w:val="24"/>
          <w:lang w:val="tr-TR"/>
        </w:rPr>
        <w:t>ÇSYS</w:t>
      </w:r>
      <w:r w:rsidRPr="00E20AF5">
        <w:rPr>
          <w:rFonts w:asciiTheme="majorHAnsi" w:hAnsiTheme="majorHAnsi" w:cs="Times New Roman (Body CS)"/>
          <w:caps/>
          <w:color w:val="018219" w:themeColor="accent1"/>
          <w:spacing w:val="8"/>
          <w:sz w:val="24"/>
          <w:lang w:val="tr-TR"/>
        </w:rPr>
        <w:t>) Uygulamasının Genel Bakışı</w:t>
      </w:r>
      <w:bookmarkEnd w:id="70"/>
    </w:p>
    <w:p w14:paraId="2149DBA0" w14:textId="71B7A083" w:rsidR="00105DF4" w:rsidRPr="00E20AF5" w:rsidRDefault="00105DF4" w:rsidP="00105DF4">
      <w:pPr>
        <w:spacing w:after="120"/>
        <w:jc w:val="both"/>
        <w:rPr>
          <w:lang w:val="tr-TR"/>
        </w:rPr>
      </w:pPr>
      <w:r w:rsidRPr="00E20AF5">
        <w:rPr>
          <w:lang w:val="tr-TR"/>
        </w:rPr>
        <w:t>Çevre ve Sosyal Politika, Çevre ve Sosyal Yönetim Sisteminin (</w:t>
      </w:r>
      <w:r w:rsidR="00A53F03">
        <w:rPr>
          <w:lang w:val="tr-TR"/>
        </w:rPr>
        <w:t>ÇSYS</w:t>
      </w:r>
      <w:r w:rsidRPr="00E20AF5">
        <w:rPr>
          <w:lang w:val="tr-TR"/>
        </w:rPr>
        <w:t xml:space="preserve">) temelini oluşturan önemli bir unsurdur. Enerjisa, Sosyal, İnsan Kaynakları, İnsan Hakları, Güvenlik, Misilleme Yapmama, İş Sürekliliği, Kurumsal Risk Yönetimi, Şiddet ve Tacize Sıfır Tolerans Politikası, ESG, Kurumsal Kemer Sıkma, Sosyal Sorumluluk, İş Etiği Kuralları Politikaları dahil olmak üzere bir dizi kurumsal düzeyde </w:t>
      </w:r>
      <w:r w:rsidR="00A53F03">
        <w:rPr>
          <w:lang w:val="tr-TR"/>
        </w:rPr>
        <w:t>ÇSYS</w:t>
      </w:r>
      <w:r w:rsidRPr="00E20AF5">
        <w:rPr>
          <w:lang w:val="tr-TR"/>
        </w:rPr>
        <w:t xml:space="preserve"> politikası uygulamaktadır.</w:t>
      </w:r>
    </w:p>
    <w:p w14:paraId="297B4B70" w14:textId="5D342FED" w:rsidR="00105DF4" w:rsidRPr="00E20AF5" w:rsidRDefault="00105DF4" w:rsidP="00105DF4">
      <w:pPr>
        <w:spacing w:after="120"/>
        <w:jc w:val="both"/>
        <w:rPr>
          <w:lang w:val="tr-TR"/>
        </w:rPr>
      </w:pPr>
      <w:r w:rsidRPr="00E20AF5">
        <w:rPr>
          <w:lang w:val="tr-TR"/>
        </w:rPr>
        <w:t xml:space="preserve">Enerjisa, </w:t>
      </w:r>
      <w:r w:rsidR="00A53F03">
        <w:rPr>
          <w:lang w:val="tr-TR"/>
        </w:rPr>
        <w:t>Ç&amp;S</w:t>
      </w:r>
      <w:r w:rsidRPr="00E20AF5">
        <w:rPr>
          <w:lang w:val="tr-TR"/>
        </w:rPr>
        <w:t xml:space="preserve"> risk yönetiminin, yasal ve geçerli gerekliliklere uygun olarak Enerjisa'nın tüm faaliyetlerinde </w:t>
      </w:r>
      <w:proofErr w:type="spellStart"/>
      <w:r w:rsidR="00A53F03">
        <w:rPr>
          <w:lang w:val="tr-TR"/>
        </w:rPr>
        <w:t>Ç&amp;S</w:t>
      </w:r>
      <w:r w:rsidRPr="00E20AF5">
        <w:rPr>
          <w:lang w:val="tr-TR"/>
        </w:rPr>
        <w:t>'yi</w:t>
      </w:r>
      <w:proofErr w:type="spellEnd"/>
      <w:r w:rsidRPr="00E20AF5">
        <w:rPr>
          <w:lang w:val="tr-TR"/>
        </w:rPr>
        <w:t xml:space="preserve"> izlemek ve kontrol etmek için sistemler gerektiren kritik bir konu olduğunu kabul etmektedir. </w:t>
      </w:r>
      <w:r w:rsidR="00A53F03">
        <w:rPr>
          <w:lang w:val="tr-TR"/>
        </w:rPr>
        <w:t>Ç&amp;S</w:t>
      </w:r>
      <w:r w:rsidRPr="00E20AF5">
        <w:rPr>
          <w:lang w:val="tr-TR"/>
        </w:rPr>
        <w:t xml:space="preserve"> Politikası, Enerjisa'nın sürdürülebilir kalkınmaya olan bağlılığını ve bunun Enerjisa'nın temel iş süreçlerine nasıl tam olarak entegre edildiğini açıklamaktadır. Enerjisa'nın </w:t>
      </w:r>
      <w:r w:rsidR="00A53F03">
        <w:rPr>
          <w:lang w:val="tr-TR"/>
        </w:rPr>
        <w:t>Ç&amp;S</w:t>
      </w:r>
      <w:r w:rsidRPr="00E20AF5">
        <w:rPr>
          <w:lang w:val="tr-TR"/>
        </w:rPr>
        <w:t xml:space="preserve"> politikası, i) ulusal yasalar, ii) Türkiye tarafından imzalanan uluslararası taahhütler ve beyanlar ve iii) </w:t>
      </w:r>
      <w:proofErr w:type="spellStart"/>
      <w:r w:rsidR="00A53F03">
        <w:rPr>
          <w:lang w:val="tr-TR"/>
        </w:rPr>
        <w:t>ÇSYS</w:t>
      </w:r>
      <w:r w:rsidRPr="00E20AF5">
        <w:rPr>
          <w:lang w:val="tr-TR"/>
        </w:rPr>
        <w:t>'de</w:t>
      </w:r>
      <w:proofErr w:type="spellEnd"/>
      <w:r w:rsidRPr="00E20AF5">
        <w:rPr>
          <w:lang w:val="tr-TR"/>
        </w:rPr>
        <w:t xml:space="preserve"> belirtilen uluslararası çevre, sosyal ve insan hakları standartları ve en iyi uygulamalarla uyumlu olarak Enerjisa'nın tüm </w:t>
      </w:r>
      <w:proofErr w:type="spellStart"/>
      <w:r w:rsidR="00A53F03">
        <w:rPr>
          <w:lang w:val="tr-TR"/>
        </w:rPr>
        <w:t>ÇSYS</w:t>
      </w:r>
      <w:r w:rsidRPr="00E20AF5">
        <w:rPr>
          <w:lang w:val="tr-TR"/>
        </w:rPr>
        <w:t>'sinin</w:t>
      </w:r>
      <w:proofErr w:type="spellEnd"/>
      <w:r w:rsidRPr="00E20AF5">
        <w:rPr>
          <w:lang w:val="tr-TR"/>
        </w:rPr>
        <w:t xml:space="preserve"> temelini oluşturur.</w:t>
      </w:r>
    </w:p>
    <w:p w14:paraId="7A09D802" w14:textId="63FB957F" w:rsidR="00105DF4" w:rsidRPr="00E20AF5" w:rsidRDefault="00105DF4" w:rsidP="00105DF4">
      <w:pPr>
        <w:spacing w:after="120"/>
        <w:jc w:val="both"/>
        <w:rPr>
          <w:lang w:val="tr-TR"/>
        </w:rPr>
      </w:pPr>
      <w:r w:rsidRPr="2552663E">
        <w:rPr>
          <w:lang w:val="tr-TR"/>
        </w:rPr>
        <w:t xml:space="preserve">Etkili azaltma ve izleme önlemlerinin uygulanmasını desteklemek için, </w:t>
      </w:r>
      <w:r w:rsidR="00BF45E8" w:rsidRPr="2552663E">
        <w:rPr>
          <w:lang w:val="tr-TR"/>
        </w:rPr>
        <w:t>ÇSED</w:t>
      </w:r>
      <w:r w:rsidRPr="2552663E">
        <w:rPr>
          <w:lang w:val="tr-TR"/>
        </w:rPr>
        <w:t xml:space="preserve"> kapsamında aşağıdaki çevre ve sosyal yönetim planları (</w:t>
      </w:r>
      <w:proofErr w:type="spellStart"/>
      <w:r w:rsidR="6F6E05F2" w:rsidRPr="2552663E">
        <w:rPr>
          <w:lang w:val="tr-TR"/>
        </w:rPr>
        <w:t>ÇSY</w:t>
      </w:r>
      <w:r w:rsidRPr="2552663E">
        <w:rPr>
          <w:lang w:val="tr-TR"/>
        </w:rPr>
        <w:t>P'ler</w:t>
      </w:r>
      <w:proofErr w:type="spellEnd"/>
      <w:r w:rsidRPr="2552663E">
        <w:rPr>
          <w:lang w:val="tr-TR"/>
        </w:rPr>
        <w:t xml:space="preserve">) geliştirilmiştir: </w:t>
      </w:r>
    </w:p>
    <w:p w14:paraId="66B0BA23" w14:textId="77777777" w:rsidR="00105DF4" w:rsidRPr="00E20AF5" w:rsidRDefault="00105DF4" w:rsidP="00105DF4">
      <w:pPr>
        <w:numPr>
          <w:ilvl w:val="0"/>
          <w:numId w:val="27"/>
        </w:numPr>
        <w:spacing w:after="120"/>
        <w:rPr>
          <w:lang w:val="tr-TR"/>
        </w:rPr>
      </w:pPr>
      <w:r w:rsidRPr="00E20AF5">
        <w:rPr>
          <w:lang w:val="tr-TR"/>
        </w:rPr>
        <w:t>Kaynak Verimliliği ve Kirlilik Önleme Planı</w:t>
      </w:r>
    </w:p>
    <w:p w14:paraId="24E1C2D5" w14:textId="77777777" w:rsidR="00105DF4" w:rsidRPr="00E20AF5" w:rsidRDefault="00105DF4" w:rsidP="00105DF4">
      <w:pPr>
        <w:numPr>
          <w:ilvl w:val="0"/>
          <w:numId w:val="27"/>
        </w:numPr>
        <w:spacing w:after="120"/>
        <w:rPr>
          <w:lang w:val="tr-TR"/>
        </w:rPr>
      </w:pPr>
      <w:r w:rsidRPr="00E20AF5">
        <w:rPr>
          <w:lang w:val="tr-TR"/>
        </w:rPr>
        <w:t>Gürültü Yönetimi Planı</w:t>
      </w:r>
    </w:p>
    <w:p w14:paraId="03FC315C" w14:textId="77777777" w:rsidR="00105DF4" w:rsidRPr="00E20AF5" w:rsidRDefault="00105DF4" w:rsidP="00105DF4">
      <w:pPr>
        <w:numPr>
          <w:ilvl w:val="0"/>
          <w:numId w:val="27"/>
        </w:numPr>
        <w:spacing w:after="120"/>
        <w:rPr>
          <w:lang w:val="tr-TR"/>
        </w:rPr>
      </w:pPr>
      <w:r w:rsidRPr="00E20AF5">
        <w:rPr>
          <w:lang w:val="tr-TR"/>
        </w:rPr>
        <w:t>Hava Kalitesi Yönetim Planı</w:t>
      </w:r>
    </w:p>
    <w:p w14:paraId="7CFE50F0" w14:textId="77777777" w:rsidR="00105DF4" w:rsidRPr="00E20AF5" w:rsidRDefault="00105DF4" w:rsidP="00105DF4">
      <w:pPr>
        <w:numPr>
          <w:ilvl w:val="0"/>
          <w:numId w:val="27"/>
        </w:numPr>
        <w:spacing w:after="120"/>
        <w:rPr>
          <w:lang w:val="tr-TR"/>
        </w:rPr>
      </w:pPr>
      <w:proofErr w:type="gramStart"/>
      <w:r w:rsidRPr="00E20AF5">
        <w:rPr>
          <w:lang w:val="tr-TR"/>
        </w:rPr>
        <w:t>Şikayet</w:t>
      </w:r>
      <w:proofErr w:type="gramEnd"/>
      <w:r w:rsidRPr="00E20AF5">
        <w:rPr>
          <w:lang w:val="tr-TR"/>
        </w:rPr>
        <w:t xml:space="preserve"> Mekanizması Prosedürü</w:t>
      </w:r>
    </w:p>
    <w:p w14:paraId="43740212" w14:textId="77777777" w:rsidR="00105DF4" w:rsidRPr="00E20AF5" w:rsidRDefault="00105DF4" w:rsidP="00105DF4">
      <w:pPr>
        <w:numPr>
          <w:ilvl w:val="0"/>
          <w:numId w:val="27"/>
        </w:numPr>
        <w:spacing w:after="120"/>
        <w:rPr>
          <w:lang w:val="tr-TR"/>
        </w:rPr>
      </w:pPr>
      <w:r w:rsidRPr="00E20AF5">
        <w:rPr>
          <w:lang w:val="tr-TR"/>
        </w:rPr>
        <w:t>Paydaş Katılım Planı</w:t>
      </w:r>
    </w:p>
    <w:p w14:paraId="5480422E" w14:textId="77777777" w:rsidR="00105DF4" w:rsidRPr="00E20AF5" w:rsidRDefault="00105DF4" w:rsidP="00105DF4">
      <w:pPr>
        <w:numPr>
          <w:ilvl w:val="0"/>
          <w:numId w:val="27"/>
        </w:numPr>
        <w:spacing w:after="120"/>
        <w:rPr>
          <w:lang w:val="tr-TR"/>
        </w:rPr>
      </w:pPr>
      <w:r w:rsidRPr="00E20AF5">
        <w:rPr>
          <w:lang w:val="tr-TR"/>
        </w:rPr>
        <w:t xml:space="preserve">Atık ve Atık Su Yönetimi Planı </w:t>
      </w:r>
    </w:p>
    <w:p w14:paraId="5777D027" w14:textId="77777777" w:rsidR="00105DF4" w:rsidRPr="00E20AF5" w:rsidRDefault="00105DF4" w:rsidP="00105DF4">
      <w:pPr>
        <w:numPr>
          <w:ilvl w:val="0"/>
          <w:numId w:val="27"/>
        </w:numPr>
        <w:spacing w:after="120"/>
        <w:rPr>
          <w:lang w:val="tr-TR"/>
        </w:rPr>
      </w:pPr>
      <w:r w:rsidRPr="00E20AF5">
        <w:rPr>
          <w:lang w:val="tr-TR"/>
        </w:rPr>
        <w:t>Tehlikeli Madde Yönetim Planı</w:t>
      </w:r>
    </w:p>
    <w:p w14:paraId="2A794229" w14:textId="77777777" w:rsidR="00105DF4" w:rsidRPr="00E20AF5" w:rsidRDefault="00105DF4" w:rsidP="00105DF4">
      <w:pPr>
        <w:numPr>
          <w:ilvl w:val="0"/>
          <w:numId w:val="27"/>
        </w:numPr>
        <w:spacing w:after="120"/>
        <w:rPr>
          <w:lang w:val="tr-TR"/>
        </w:rPr>
      </w:pPr>
      <w:r w:rsidRPr="00E20AF5">
        <w:rPr>
          <w:lang w:val="tr-TR"/>
        </w:rPr>
        <w:t>Sızıntı Müdahale Planı</w:t>
      </w:r>
    </w:p>
    <w:p w14:paraId="08EBD825" w14:textId="77777777" w:rsidR="00105DF4" w:rsidRPr="00E20AF5" w:rsidRDefault="00105DF4" w:rsidP="00105DF4">
      <w:pPr>
        <w:numPr>
          <w:ilvl w:val="0"/>
          <w:numId w:val="27"/>
        </w:numPr>
        <w:spacing w:after="120"/>
        <w:rPr>
          <w:lang w:val="tr-TR"/>
        </w:rPr>
      </w:pPr>
      <w:r w:rsidRPr="00E20AF5">
        <w:rPr>
          <w:lang w:val="tr-TR"/>
        </w:rPr>
        <w:t>İş Sağlığı ve Güvenliği Planı</w:t>
      </w:r>
    </w:p>
    <w:p w14:paraId="5ACFAE39" w14:textId="77777777" w:rsidR="00105DF4" w:rsidRPr="00E20AF5" w:rsidRDefault="00105DF4" w:rsidP="00105DF4">
      <w:pPr>
        <w:numPr>
          <w:ilvl w:val="0"/>
          <w:numId w:val="27"/>
        </w:numPr>
        <w:spacing w:after="120"/>
        <w:rPr>
          <w:lang w:val="tr-TR"/>
        </w:rPr>
      </w:pPr>
      <w:r w:rsidRPr="00E20AF5">
        <w:rPr>
          <w:lang w:val="tr-TR"/>
        </w:rPr>
        <w:t>Toplum Sağlığı ve Güvenliği Planı</w:t>
      </w:r>
    </w:p>
    <w:p w14:paraId="6C5BB60B" w14:textId="77777777" w:rsidR="00105DF4" w:rsidRPr="00E20AF5" w:rsidRDefault="00105DF4" w:rsidP="00105DF4">
      <w:pPr>
        <w:numPr>
          <w:ilvl w:val="0"/>
          <w:numId w:val="27"/>
        </w:numPr>
        <w:spacing w:after="120"/>
        <w:rPr>
          <w:lang w:val="tr-TR"/>
        </w:rPr>
      </w:pPr>
      <w:r w:rsidRPr="00E20AF5">
        <w:rPr>
          <w:lang w:val="tr-TR"/>
        </w:rPr>
        <w:t>Yüklenici Yönetim Planı</w:t>
      </w:r>
    </w:p>
    <w:p w14:paraId="1563AF12" w14:textId="77777777" w:rsidR="00105DF4" w:rsidRPr="00E20AF5" w:rsidRDefault="00105DF4" w:rsidP="00105DF4">
      <w:pPr>
        <w:numPr>
          <w:ilvl w:val="0"/>
          <w:numId w:val="27"/>
        </w:numPr>
        <w:spacing w:after="120"/>
        <w:rPr>
          <w:lang w:val="tr-TR"/>
        </w:rPr>
      </w:pPr>
      <w:r w:rsidRPr="00E20AF5">
        <w:rPr>
          <w:lang w:val="tr-TR"/>
        </w:rPr>
        <w:t xml:space="preserve">Biyoçeşitlilik Yönetim Planı </w:t>
      </w:r>
    </w:p>
    <w:p w14:paraId="2C400EBF" w14:textId="77777777" w:rsidR="00105DF4" w:rsidRPr="00E20AF5" w:rsidRDefault="00105DF4" w:rsidP="00105DF4">
      <w:pPr>
        <w:spacing w:after="120"/>
        <w:rPr>
          <w:lang w:val="tr-TR"/>
        </w:rPr>
      </w:pPr>
      <w:r w:rsidRPr="00E20AF5">
        <w:rPr>
          <w:lang w:val="tr-TR"/>
        </w:rPr>
        <w:t>Ayrıca, çevresel ve sosyal yönetim önlemlerinin etkili bir şekilde uygulanmasını daha da desteklemek için aşağıdaki planlar geliştirilmektedir:</w:t>
      </w:r>
    </w:p>
    <w:p w14:paraId="30827A9F" w14:textId="77777777" w:rsidR="00105DF4" w:rsidRPr="00E20AF5" w:rsidRDefault="00105DF4" w:rsidP="00105DF4">
      <w:pPr>
        <w:numPr>
          <w:ilvl w:val="0"/>
          <w:numId w:val="27"/>
        </w:numPr>
        <w:spacing w:after="120"/>
        <w:rPr>
          <w:lang w:val="tr-TR"/>
        </w:rPr>
      </w:pPr>
      <w:r w:rsidRPr="00E20AF5">
        <w:rPr>
          <w:rFonts w:eastAsia="Times New Roman"/>
          <w:lang w:val="tr-TR"/>
        </w:rPr>
        <w:t>Trafik Yönetim Planı</w:t>
      </w:r>
    </w:p>
    <w:p w14:paraId="18A6F94F" w14:textId="77777777" w:rsidR="00105DF4" w:rsidRPr="00E20AF5" w:rsidRDefault="00105DF4" w:rsidP="00105DF4">
      <w:pPr>
        <w:numPr>
          <w:ilvl w:val="0"/>
          <w:numId w:val="27"/>
        </w:numPr>
        <w:spacing w:after="120"/>
        <w:rPr>
          <w:lang w:val="tr-TR"/>
        </w:rPr>
      </w:pPr>
      <w:r w:rsidRPr="00E20AF5">
        <w:rPr>
          <w:rFonts w:eastAsia="Times New Roman"/>
          <w:lang w:val="tr-TR"/>
        </w:rPr>
        <w:t>İK ve İşçi Yönetim Planı</w:t>
      </w:r>
    </w:p>
    <w:p w14:paraId="58B7137B" w14:textId="77777777" w:rsidR="00105DF4" w:rsidRPr="00E20AF5" w:rsidRDefault="00105DF4" w:rsidP="00105DF4">
      <w:pPr>
        <w:numPr>
          <w:ilvl w:val="0"/>
          <w:numId w:val="27"/>
        </w:numPr>
        <w:spacing w:after="120"/>
        <w:rPr>
          <w:lang w:val="tr-TR"/>
        </w:rPr>
      </w:pPr>
      <w:r w:rsidRPr="00E20AF5">
        <w:rPr>
          <w:rFonts w:eastAsia="Times New Roman"/>
          <w:lang w:val="tr-TR"/>
        </w:rPr>
        <w:t>Güvenlik Yönetim Planı</w:t>
      </w:r>
    </w:p>
    <w:p w14:paraId="02732FFA" w14:textId="77777777" w:rsidR="00105DF4" w:rsidRPr="00E20AF5" w:rsidRDefault="00105DF4" w:rsidP="00105DF4">
      <w:pPr>
        <w:numPr>
          <w:ilvl w:val="0"/>
          <w:numId w:val="27"/>
        </w:numPr>
        <w:spacing w:after="120"/>
        <w:rPr>
          <w:lang w:val="tr-TR"/>
        </w:rPr>
      </w:pPr>
      <w:r w:rsidRPr="00E20AF5">
        <w:rPr>
          <w:rFonts w:eastAsia="Times New Roman"/>
          <w:lang w:val="tr-TR"/>
        </w:rPr>
        <w:t>Konaklama Kampı Yönetim Planı</w:t>
      </w:r>
    </w:p>
    <w:p w14:paraId="18043894" w14:textId="77777777" w:rsidR="00105DF4" w:rsidRPr="00E20AF5" w:rsidRDefault="00105DF4" w:rsidP="00105DF4">
      <w:pPr>
        <w:numPr>
          <w:ilvl w:val="0"/>
          <w:numId w:val="27"/>
        </w:numPr>
        <w:spacing w:after="120"/>
        <w:rPr>
          <w:lang w:val="tr-TR"/>
        </w:rPr>
      </w:pPr>
      <w:r w:rsidRPr="00E20AF5">
        <w:rPr>
          <w:rFonts w:eastAsia="Times New Roman"/>
          <w:lang w:val="tr-TR"/>
        </w:rPr>
        <w:t>Peyzaj ve Görsel Yönetim Planı</w:t>
      </w:r>
    </w:p>
    <w:p w14:paraId="0699F01E" w14:textId="77777777" w:rsidR="00417C05" w:rsidRPr="00E20AF5" w:rsidRDefault="00105DF4" w:rsidP="00105DF4">
      <w:pPr>
        <w:numPr>
          <w:ilvl w:val="0"/>
          <w:numId w:val="27"/>
        </w:numPr>
        <w:spacing w:after="120"/>
        <w:rPr>
          <w:lang w:val="tr-TR"/>
        </w:rPr>
      </w:pPr>
      <w:r w:rsidRPr="00E20AF5">
        <w:rPr>
          <w:rFonts w:eastAsia="Times New Roman"/>
          <w:lang w:val="tr-TR"/>
        </w:rPr>
        <w:t>Biyoçeşitlilik Eylem Planı</w:t>
      </w:r>
    </w:p>
    <w:p w14:paraId="74FB466E" w14:textId="3A35A381" w:rsidR="00105DF4" w:rsidRPr="00E20AF5" w:rsidRDefault="00417C05" w:rsidP="00105DF4">
      <w:pPr>
        <w:numPr>
          <w:ilvl w:val="0"/>
          <w:numId w:val="27"/>
        </w:numPr>
        <w:spacing w:after="120"/>
        <w:rPr>
          <w:lang w:val="tr-TR"/>
        </w:rPr>
      </w:pPr>
      <w:r w:rsidRPr="00E20AF5">
        <w:rPr>
          <w:rFonts w:eastAsia="Times New Roman"/>
          <w:lang w:val="tr-TR"/>
        </w:rPr>
        <w:lastRenderedPageBreak/>
        <w:t xml:space="preserve">Acil Durum Hazırlık ve Müdahale Planı </w:t>
      </w:r>
    </w:p>
    <w:p w14:paraId="66C9D16F" w14:textId="739E1E11" w:rsidR="00105DF4" w:rsidRPr="00E20AF5" w:rsidRDefault="00105DF4" w:rsidP="00105DF4">
      <w:pPr>
        <w:spacing w:after="120"/>
        <w:jc w:val="both"/>
        <w:rPr>
          <w:lang w:val="tr-TR"/>
        </w:rPr>
      </w:pPr>
      <w:r w:rsidRPr="00E20AF5">
        <w:rPr>
          <w:lang w:val="tr-TR"/>
        </w:rPr>
        <w:t xml:space="preserve">Enerjisa, </w:t>
      </w:r>
      <w:r w:rsidR="00A53F03">
        <w:rPr>
          <w:lang w:val="tr-TR"/>
        </w:rPr>
        <w:t>ÇSYS</w:t>
      </w:r>
      <w:r w:rsidRPr="00E20AF5">
        <w:rPr>
          <w:lang w:val="tr-TR"/>
        </w:rPr>
        <w:t xml:space="preserve"> çerçevesi aracılığıyla tüm yüklenicileri ve alt yüklenicileri denetler. Yükleniciler, proje standartlarına uymak ve Enerjisa'nın gerekliliklerine uygun ilgili yönetim planları geliştirmekle yükümlüdür. Denetim mekanizmaları arasında yüklenici oryantasyon ve eğitim programları, düzenli saha denetimleri, </w:t>
      </w:r>
      <w:r w:rsidR="00A53F03">
        <w:rPr>
          <w:lang w:val="tr-TR"/>
        </w:rPr>
        <w:t>Ç&amp;S</w:t>
      </w:r>
      <w:r w:rsidRPr="00E20AF5">
        <w:rPr>
          <w:lang w:val="tr-TR"/>
        </w:rPr>
        <w:t xml:space="preserve"> ekipleri tarafından denetim ve performans değerlendirmeleri yer alır. Uygunsuzluklar düzeltici eylemler veya cezalarla sonuçlanırken, iyi performans teşviklerle ödüllendirilebilir.</w:t>
      </w:r>
    </w:p>
    <w:p w14:paraId="718883D0" w14:textId="7AC0446F" w:rsidR="004F75F5" w:rsidRPr="00E20AF5" w:rsidRDefault="00105DF4" w:rsidP="004238A4">
      <w:pPr>
        <w:pStyle w:val="BodyText"/>
        <w:jc w:val="both"/>
        <w:rPr>
          <w:lang w:val="tr-TR"/>
        </w:rPr>
      </w:pPr>
      <w:r w:rsidRPr="2552663E">
        <w:rPr>
          <w:lang w:val="tr-TR"/>
        </w:rPr>
        <w:t xml:space="preserve">Tüm </w:t>
      </w:r>
      <w:proofErr w:type="spellStart"/>
      <w:r w:rsidR="55FF29FD" w:rsidRPr="2552663E">
        <w:rPr>
          <w:lang w:val="tr-TR"/>
        </w:rPr>
        <w:t>ÇSYP'ler</w:t>
      </w:r>
      <w:proofErr w:type="spellEnd"/>
      <w:r w:rsidR="55FF29FD" w:rsidRPr="2552663E">
        <w:rPr>
          <w:lang w:val="tr-TR"/>
        </w:rPr>
        <w:t xml:space="preserve"> </w:t>
      </w:r>
      <w:r w:rsidRPr="2552663E">
        <w:rPr>
          <w:lang w:val="tr-TR"/>
        </w:rPr>
        <w:t xml:space="preserve">ve prosedürler iç denetime ve periyodik denetimlere tabidir ve sonuçlar inceleme için yönetime raporlanır. Bu yapılandırılmış yaklaşım, çevresel ve sosyal risklerin etkin bir şekilde yönetilmesini, hafifletme önlemlerinin planlandığı gibi uygulanmasını ve proje yaşam döngüsü boyunca sürekli iyileştirme sağlanmasını garanti eder. </w:t>
      </w:r>
    </w:p>
    <w:p w14:paraId="6D8C1BCD" w14:textId="77777777" w:rsidR="004D278D" w:rsidRPr="00E20AF5" w:rsidRDefault="004D278D" w:rsidP="004D278D">
      <w:pPr>
        <w:pStyle w:val="Heading1"/>
        <w:rPr>
          <w:lang w:val="tr-TR"/>
        </w:rPr>
      </w:pPr>
      <w:bookmarkStart w:id="71" w:name="_Toc213092792"/>
      <w:r w:rsidRPr="00E20AF5">
        <w:rPr>
          <w:lang w:val="tr-TR"/>
        </w:rPr>
        <w:t>Paydaş Katılımı</w:t>
      </w:r>
      <w:bookmarkEnd w:id="71"/>
    </w:p>
    <w:p w14:paraId="1B905866" w14:textId="723312F4" w:rsidR="0083646F" w:rsidRPr="00E20AF5" w:rsidRDefault="00434F7B" w:rsidP="000E72EA">
      <w:pPr>
        <w:pStyle w:val="BodyText"/>
        <w:jc w:val="both"/>
        <w:rPr>
          <w:lang w:val="tr-TR"/>
        </w:rPr>
      </w:pPr>
      <w:r w:rsidRPr="00E20AF5">
        <w:rPr>
          <w:lang w:val="tr-TR"/>
        </w:rPr>
        <w:t>Proje kapsamında yatırım hakkında bilgi vermek ve Proje ile ilgili görüş ve önerileri almak amacıyla,</w:t>
      </w:r>
      <w:r w:rsidR="0083646F" w:rsidRPr="00E20AF5">
        <w:rPr>
          <w:lang w:val="tr-TR"/>
        </w:rPr>
        <w:t xml:space="preserve"> 12 Mayıs 2023 tarihinde Muğla'nın Milas ilçesinde </w:t>
      </w:r>
      <w:r w:rsidRPr="00E20AF5">
        <w:rPr>
          <w:lang w:val="tr-TR"/>
        </w:rPr>
        <w:t xml:space="preserve">bir </w:t>
      </w:r>
      <w:r w:rsidR="0083646F" w:rsidRPr="00E20AF5">
        <w:rPr>
          <w:lang w:val="tr-TR"/>
        </w:rPr>
        <w:t xml:space="preserve">Halk Katılım Toplantısı düzenlenmiştir. Toplantı sırasında, birçok katılımcı, yetersiz duyurular, yerel yerleşim yerleriyle paylaşılan bilgilerin yetersizliği, usul </w:t>
      </w:r>
      <w:r w:rsidRPr="00E20AF5">
        <w:rPr>
          <w:lang w:val="tr-TR"/>
        </w:rPr>
        <w:t xml:space="preserve">ihlalleri </w:t>
      </w:r>
      <w:r w:rsidR="0083646F" w:rsidRPr="00E20AF5">
        <w:rPr>
          <w:lang w:val="tr-TR"/>
        </w:rPr>
        <w:t xml:space="preserve">ve bunun sonucunda yerel toplulukların muhalefeti gibi halkın danışma sürecindeki eksiklikler hakkında endişelerini dile getirmiştir. Ayrıca katılımcılar, zeytinlikler, orman yenileme alanları, arıcılık faaliyetleri, arkeolojik ve doğal koruma alanları üzerindeki olası etkiler ve </w:t>
      </w:r>
      <w:proofErr w:type="spellStart"/>
      <w:r w:rsidR="0083646F" w:rsidRPr="00E20AF5">
        <w:rPr>
          <w:lang w:val="tr-TR"/>
        </w:rPr>
        <w:t>Ramsar</w:t>
      </w:r>
      <w:proofErr w:type="spellEnd"/>
      <w:r w:rsidR="0083646F" w:rsidRPr="00E20AF5">
        <w:rPr>
          <w:lang w:val="tr-TR"/>
        </w:rPr>
        <w:t xml:space="preserve"> Sözleşmesi'ne uygunluk konusunda </w:t>
      </w:r>
      <w:r w:rsidR="0022309F">
        <w:rPr>
          <w:lang w:val="tr-TR"/>
        </w:rPr>
        <w:t xml:space="preserve">da </w:t>
      </w:r>
      <w:r w:rsidR="0083646F" w:rsidRPr="00E20AF5">
        <w:rPr>
          <w:lang w:val="tr-TR"/>
        </w:rPr>
        <w:t>endişelerini dile getir</w:t>
      </w:r>
      <w:r w:rsidR="0022309F">
        <w:rPr>
          <w:lang w:val="tr-TR"/>
        </w:rPr>
        <w:t>mişlerdir</w:t>
      </w:r>
      <w:r w:rsidR="0083646F" w:rsidRPr="00E20AF5">
        <w:rPr>
          <w:lang w:val="tr-TR"/>
        </w:rPr>
        <w:t>.</w:t>
      </w:r>
    </w:p>
    <w:p w14:paraId="3D3E7F36" w14:textId="1A68C84E" w:rsidR="003925B8" w:rsidRPr="00E20AF5" w:rsidRDefault="000E72EA" w:rsidP="000E72EA">
      <w:pPr>
        <w:pStyle w:val="BodyText"/>
        <w:jc w:val="both"/>
        <w:rPr>
          <w:lang w:val="tr-TR"/>
        </w:rPr>
      </w:pPr>
      <w:r w:rsidRPr="09881177">
        <w:rPr>
          <w:lang w:val="tr-TR"/>
        </w:rPr>
        <w:t xml:space="preserve">Paydaş Katılımı, paydaşların Proje sürecine anlamlı bir şekilde katılımını sağlamak, bilgi paylaşmak, paydaşların sorunlarını anlamak ve sorularına ve endişelerine yanıt vermek için sürdürülen bir süreçtir. ERM, </w:t>
      </w:r>
      <w:r w:rsidR="00384495" w:rsidRPr="09881177">
        <w:rPr>
          <w:lang w:val="tr-TR"/>
        </w:rPr>
        <w:t xml:space="preserve">Enerjisa'nın </w:t>
      </w:r>
      <w:r w:rsidRPr="09881177">
        <w:rPr>
          <w:lang w:val="tr-TR"/>
        </w:rPr>
        <w:t xml:space="preserve">mevcut kamu katılımı uygulamaları ve prosedürlerini, ulusal düzenlemeleri dikkate alarak ve IFC el kitabında yer alan "Paydaş Katılımı" (2007) kılavuzunu kullanarak, </w:t>
      </w:r>
      <w:proofErr w:type="spellStart"/>
      <w:r w:rsidRPr="09881177">
        <w:rPr>
          <w:lang w:val="tr-TR"/>
        </w:rPr>
        <w:t>IFC'nin</w:t>
      </w:r>
      <w:proofErr w:type="spellEnd"/>
      <w:r w:rsidRPr="09881177">
        <w:rPr>
          <w:lang w:val="tr-TR"/>
        </w:rPr>
        <w:t xml:space="preserve"> PS1 ve EBRD PR10'a uygun olarak</w:t>
      </w:r>
      <w:r w:rsidR="007D064E" w:rsidRPr="09881177">
        <w:rPr>
          <w:lang w:val="tr-TR"/>
        </w:rPr>
        <w:t xml:space="preserve"> 2024 yılında </w:t>
      </w:r>
      <w:r w:rsidRPr="09881177">
        <w:rPr>
          <w:lang w:val="tr-TR"/>
        </w:rPr>
        <w:t xml:space="preserve">bir Ön </w:t>
      </w:r>
      <w:r w:rsidR="006D24A0" w:rsidRPr="09881177">
        <w:rPr>
          <w:lang w:val="tr-TR"/>
        </w:rPr>
        <w:t>Paydaş Katılım Planı (</w:t>
      </w:r>
      <w:r w:rsidR="00763A46" w:rsidRPr="09881177">
        <w:rPr>
          <w:lang w:val="tr-TR"/>
        </w:rPr>
        <w:t>PKP</w:t>
      </w:r>
      <w:r w:rsidRPr="09881177">
        <w:rPr>
          <w:lang w:val="tr-TR"/>
        </w:rPr>
        <w:t xml:space="preserve">) hazırlamıştır. </w:t>
      </w:r>
      <w:r w:rsidR="00763A46" w:rsidRPr="09881177">
        <w:rPr>
          <w:lang w:val="tr-TR"/>
        </w:rPr>
        <w:t>PKP</w:t>
      </w:r>
      <w:r w:rsidR="00E371C6" w:rsidRPr="09881177">
        <w:rPr>
          <w:lang w:val="tr-TR"/>
        </w:rPr>
        <w:t xml:space="preserve">, kilit paydaşların sistematik olarak belirlenmesi ve analiz edilmesi, danışma faaliyetlerinin planlanması ve uygulanması ve savunmasız grupların ihtiyaçlarına göre uyarlanmış katılım önlemlerinin geliştirilmesi için bir çerçeve tanımlamaktadır. </w:t>
      </w:r>
      <w:r w:rsidR="00763A46" w:rsidRPr="09881177">
        <w:rPr>
          <w:lang w:val="tr-TR"/>
        </w:rPr>
        <w:t>PKP</w:t>
      </w:r>
      <w:r w:rsidR="00E371C6" w:rsidRPr="09881177">
        <w:rPr>
          <w:lang w:val="tr-TR"/>
        </w:rPr>
        <w:t xml:space="preserve">, paydaşlarla iletişimin yapılandırılmış, şeffaf ve ulusal mevzuat ve kredi verenlerin gerekliliklerine uygun olmasını sağlamaktadır. </w:t>
      </w:r>
      <w:r w:rsidR="00BF45E8" w:rsidRPr="09881177">
        <w:rPr>
          <w:lang w:val="tr-TR"/>
        </w:rPr>
        <w:t xml:space="preserve">ÇSED </w:t>
      </w:r>
      <w:r w:rsidR="000663B7" w:rsidRPr="09881177">
        <w:rPr>
          <w:lang w:val="tr-TR"/>
        </w:rPr>
        <w:t>sosyal saha çalışmaları</w:t>
      </w:r>
      <w:r w:rsidR="009A5BC2" w:rsidRPr="09881177">
        <w:rPr>
          <w:lang w:val="tr-TR"/>
        </w:rPr>
        <w:t xml:space="preserve"> 11-17 Temmuz</w:t>
      </w:r>
      <w:r w:rsidR="003925B8" w:rsidRPr="09881177">
        <w:rPr>
          <w:lang w:val="tr-TR"/>
        </w:rPr>
        <w:t xml:space="preserve"> 2024 </w:t>
      </w:r>
      <w:r w:rsidR="00F16FDF" w:rsidRPr="09881177">
        <w:rPr>
          <w:lang w:val="tr-TR"/>
        </w:rPr>
        <w:t xml:space="preserve">ve 28-29 Nisan 2025 </w:t>
      </w:r>
      <w:r w:rsidR="000663B7" w:rsidRPr="09881177">
        <w:rPr>
          <w:lang w:val="tr-TR"/>
        </w:rPr>
        <w:t>tarihlerinde gerçekleştirilmiştir</w:t>
      </w:r>
      <w:r w:rsidR="00F16FDF" w:rsidRPr="09881177">
        <w:rPr>
          <w:lang w:val="tr-TR"/>
        </w:rPr>
        <w:t xml:space="preserve">. Bu çalışmalar </w:t>
      </w:r>
      <w:r w:rsidR="003925B8" w:rsidRPr="09881177">
        <w:rPr>
          <w:lang w:val="tr-TR"/>
        </w:rPr>
        <w:t>sırasında</w:t>
      </w:r>
      <w:r w:rsidR="00F16FDF" w:rsidRPr="09881177">
        <w:rPr>
          <w:lang w:val="tr-TR"/>
        </w:rPr>
        <w:t xml:space="preserve">, </w:t>
      </w:r>
      <w:r w:rsidR="003925B8" w:rsidRPr="09881177">
        <w:rPr>
          <w:lang w:val="tr-TR"/>
        </w:rPr>
        <w:t xml:space="preserve">Projenin etki alanındaki yerleşim yerlerinin muhtarları ve </w:t>
      </w:r>
      <w:r w:rsidR="00AA6520" w:rsidRPr="09881177">
        <w:rPr>
          <w:lang w:val="tr-TR"/>
        </w:rPr>
        <w:t>Proje Etkilenen Kişiler (</w:t>
      </w:r>
      <w:r w:rsidR="7E49019C" w:rsidRPr="09881177">
        <w:rPr>
          <w:lang w:val="tr-TR"/>
        </w:rPr>
        <w:t>PEK</w:t>
      </w:r>
      <w:r w:rsidR="00AA6520" w:rsidRPr="09881177">
        <w:rPr>
          <w:lang w:val="tr-TR"/>
        </w:rPr>
        <w:t xml:space="preserve">) </w:t>
      </w:r>
      <w:r w:rsidR="003925B8" w:rsidRPr="09881177">
        <w:rPr>
          <w:lang w:val="tr-TR"/>
        </w:rPr>
        <w:t>ile toplantılar yapılmıştır. Yerel paydaşlar Projenin mevcut durumu hakkında bilgilendirilmiş ve Projeye ilişkin beklentileri ve endişeleri tartışılmıştır.</w:t>
      </w:r>
    </w:p>
    <w:p w14:paraId="578951FC" w14:textId="21DE952D" w:rsidR="003D7018" w:rsidRPr="00E20AF5" w:rsidRDefault="00763A46" w:rsidP="000E72EA">
      <w:pPr>
        <w:pStyle w:val="BodyText"/>
        <w:jc w:val="both"/>
        <w:rPr>
          <w:lang w:val="tr-TR"/>
        </w:rPr>
      </w:pPr>
      <w:r>
        <w:rPr>
          <w:lang w:val="tr-TR"/>
        </w:rPr>
        <w:t>PKP</w:t>
      </w:r>
      <w:r w:rsidR="00F67478" w:rsidRPr="00E20AF5">
        <w:rPr>
          <w:lang w:val="tr-TR"/>
        </w:rPr>
        <w:t xml:space="preserve"> belgesi, </w:t>
      </w:r>
      <w:r w:rsidR="00444764">
        <w:rPr>
          <w:lang w:val="tr-TR"/>
        </w:rPr>
        <w:t>ÇSED</w:t>
      </w:r>
      <w:r w:rsidR="00F67478" w:rsidRPr="00E20AF5">
        <w:rPr>
          <w:lang w:val="tr-TR"/>
        </w:rPr>
        <w:t xml:space="preserve"> sürecinin bulguları ve 2025 yılında yapılan paydaş istişareleri temelinde, kredi verenin gerekliliklerine uyum sağlamak ve </w:t>
      </w:r>
      <w:r w:rsidR="00444764">
        <w:rPr>
          <w:lang w:val="tr-TR"/>
        </w:rPr>
        <w:t>ÇSED</w:t>
      </w:r>
      <w:r w:rsidR="00F67478" w:rsidRPr="00E20AF5">
        <w:rPr>
          <w:lang w:val="tr-TR"/>
        </w:rPr>
        <w:t xml:space="preserve"> belgesinin uygulanmasını desteklemek amacıyla </w:t>
      </w:r>
      <w:proofErr w:type="gramStart"/>
      <w:r w:rsidR="00F67478" w:rsidRPr="00E20AF5">
        <w:rPr>
          <w:lang w:val="tr-TR"/>
        </w:rPr>
        <w:t>revize edilmiştir</w:t>
      </w:r>
      <w:proofErr w:type="gramEnd"/>
      <w:r w:rsidR="00F67478" w:rsidRPr="00E20AF5">
        <w:rPr>
          <w:lang w:val="tr-TR"/>
        </w:rPr>
        <w:t xml:space="preserve">. </w:t>
      </w:r>
      <w:proofErr w:type="gramStart"/>
      <w:r w:rsidR="00F67478" w:rsidRPr="00E20AF5">
        <w:rPr>
          <w:lang w:val="tr-TR"/>
        </w:rPr>
        <w:t>Revize edilen</w:t>
      </w:r>
      <w:proofErr w:type="gramEnd"/>
      <w:r w:rsidR="00F67478" w:rsidRPr="00E20AF5">
        <w:rPr>
          <w:lang w:val="tr-TR"/>
        </w:rPr>
        <w:t xml:space="preserve"> </w:t>
      </w:r>
      <w:r>
        <w:rPr>
          <w:lang w:val="tr-TR"/>
        </w:rPr>
        <w:t>PKP</w:t>
      </w:r>
      <w:r w:rsidR="00F67478" w:rsidRPr="00E20AF5">
        <w:rPr>
          <w:lang w:val="tr-TR"/>
        </w:rPr>
        <w:t xml:space="preserve">, yerel topluluk ve bu kilit paydaşlarla istişareye açılacaktır. İstişare sonuçları ve paydaşların geri bildirimleri temelinde, </w:t>
      </w:r>
      <w:proofErr w:type="gramStart"/>
      <w:r w:rsidR="00F67478" w:rsidRPr="00E20AF5">
        <w:rPr>
          <w:lang w:val="tr-TR"/>
        </w:rPr>
        <w:t>revize edilen</w:t>
      </w:r>
      <w:proofErr w:type="gramEnd"/>
      <w:r w:rsidR="00F67478" w:rsidRPr="00E20AF5">
        <w:rPr>
          <w:lang w:val="tr-TR"/>
        </w:rPr>
        <w:t xml:space="preserve"> </w:t>
      </w:r>
      <w:r>
        <w:rPr>
          <w:lang w:val="tr-TR"/>
        </w:rPr>
        <w:t>PKP</w:t>
      </w:r>
      <w:r w:rsidR="00F67478" w:rsidRPr="00E20AF5">
        <w:rPr>
          <w:lang w:val="tr-TR"/>
        </w:rPr>
        <w:t>, uygulama için Proje web sitesinde yayınlanacaktır.</w:t>
      </w:r>
    </w:p>
    <w:p w14:paraId="4A600167" w14:textId="0D625DB1" w:rsidR="00210955" w:rsidRPr="00E20AF5" w:rsidRDefault="00763A46" w:rsidP="000E72EA">
      <w:pPr>
        <w:pStyle w:val="BodyText"/>
        <w:jc w:val="both"/>
        <w:rPr>
          <w:lang w:val="tr-TR"/>
        </w:rPr>
      </w:pPr>
      <w:proofErr w:type="spellStart"/>
      <w:r w:rsidRPr="09881177">
        <w:rPr>
          <w:lang w:val="tr-TR"/>
        </w:rPr>
        <w:t>PKP</w:t>
      </w:r>
      <w:r w:rsidR="00210955" w:rsidRPr="09881177">
        <w:rPr>
          <w:lang w:val="tr-TR"/>
        </w:rPr>
        <w:t>'ye</w:t>
      </w:r>
      <w:proofErr w:type="spellEnd"/>
      <w:r w:rsidR="00210955" w:rsidRPr="09881177">
        <w:rPr>
          <w:lang w:val="tr-TR"/>
        </w:rPr>
        <w:t xml:space="preserve"> ek olarak, şeffaflığı sağlamak ve bilgilendirilmiş paydaş katılımını kolaylaştırmak için, Arazi Edinimi Kılavuzu ve Biyoçeşitlilik Yönetim Planı (</w:t>
      </w:r>
      <w:r w:rsidR="3E6A21EB" w:rsidRPr="09881177">
        <w:rPr>
          <w:lang w:val="tr-TR"/>
        </w:rPr>
        <w:t>BYP</w:t>
      </w:r>
      <w:r w:rsidR="00210955" w:rsidRPr="09881177">
        <w:rPr>
          <w:lang w:val="tr-TR"/>
        </w:rPr>
        <w:t xml:space="preserve">) gibi diğer önemli Proje belgeleri de </w:t>
      </w:r>
      <w:r w:rsidR="00410635" w:rsidRPr="09881177">
        <w:rPr>
          <w:lang w:val="tr-TR"/>
        </w:rPr>
        <w:t>açıklanacaktır</w:t>
      </w:r>
      <w:r w:rsidR="00210955" w:rsidRPr="09881177">
        <w:rPr>
          <w:lang w:val="tr-TR"/>
        </w:rPr>
        <w:t xml:space="preserve">. Bu belgeler, Projenin çevresel ve sosyal yönleri hakkında temel bilgiler sağlar ve </w:t>
      </w:r>
      <w:r w:rsidR="00210955" w:rsidRPr="09881177">
        <w:rPr>
          <w:lang w:val="tr-TR"/>
        </w:rPr>
        <w:lastRenderedPageBreak/>
        <w:t>etkili danışma ve iletişim süreçlerini destekler. Bu süreçte paydaşlara danışılacak ve Proje ile ilgili görüş, endişe ve önerilerini ifade etme fırsatı verilecektir.</w:t>
      </w:r>
    </w:p>
    <w:p w14:paraId="63DF9684" w14:textId="6898AB2E" w:rsidR="004F75F5" w:rsidRPr="00E20AF5" w:rsidRDefault="00384495" w:rsidP="004F75F5">
      <w:pPr>
        <w:pStyle w:val="BodyText"/>
        <w:rPr>
          <w:lang w:val="tr-TR"/>
        </w:rPr>
      </w:pPr>
      <w:r w:rsidRPr="00E20AF5">
        <w:rPr>
          <w:lang w:val="tr-TR"/>
        </w:rPr>
        <w:t>Enerjisa</w:t>
      </w:r>
      <w:r w:rsidR="004F75F5" w:rsidRPr="00E20AF5">
        <w:rPr>
          <w:lang w:val="tr-TR"/>
        </w:rPr>
        <w:t>, etkilenen topluluklara ve diğer paydaşlara şeffaf ve zamanında bilgi sağlayacaktır. İletişim yöntemleri, Proje aşamasına, ele alınan konuya ve paydaş türüne göre değişiklik gösterecektir. Bu yöntemler arasında aşağıdakiler yer almaktadır, ancak bunlarla sınırlı değildir:</w:t>
      </w:r>
    </w:p>
    <w:p w14:paraId="139E2E68" w14:textId="77777777" w:rsidR="004F75F5" w:rsidRPr="00E20AF5" w:rsidRDefault="004F75F5" w:rsidP="00D276B0">
      <w:pPr>
        <w:pStyle w:val="Bullet"/>
        <w:numPr>
          <w:ilvl w:val="0"/>
          <w:numId w:val="28"/>
        </w:numPr>
        <w:rPr>
          <w:lang w:val="tr-TR"/>
        </w:rPr>
      </w:pPr>
      <w:r w:rsidRPr="00E20AF5">
        <w:rPr>
          <w:lang w:val="tr-TR"/>
        </w:rPr>
        <w:t xml:space="preserve">Halka açık duruşmalar veya toplantılar </w:t>
      </w:r>
    </w:p>
    <w:p w14:paraId="36670733" w14:textId="77777777" w:rsidR="004F75F5" w:rsidRPr="00E20AF5" w:rsidRDefault="004F75F5" w:rsidP="00D276B0">
      <w:pPr>
        <w:pStyle w:val="Bullet"/>
        <w:numPr>
          <w:ilvl w:val="0"/>
          <w:numId w:val="28"/>
        </w:numPr>
        <w:rPr>
          <w:lang w:val="tr-TR"/>
        </w:rPr>
      </w:pPr>
      <w:r w:rsidRPr="00E20AF5">
        <w:rPr>
          <w:lang w:val="tr-TR"/>
        </w:rPr>
        <w:t xml:space="preserve">Çalıştaylar ve seminerler </w:t>
      </w:r>
    </w:p>
    <w:p w14:paraId="298C0AF1" w14:textId="77777777" w:rsidR="004F75F5" w:rsidRPr="00E20AF5" w:rsidRDefault="004F75F5" w:rsidP="00D276B0">
      <w:pPr>
        <w:pStyle w:val="Bullet"/>
        <w:numPr>
          <w:ilvl w:val="0"/>
          <w:numId w:val="28"/>
        </w:numPr>
        <w:rPr>
          <w:lang w:val="tr-TR"/>
        </w:rPr>
      </w:pPr>
      <w:r w:rsidRPr="00E20AF5">
        <w:rPr>
          <w:lang w:val="tr-TR"/>
        </w:rPr>
        <w:t xml:space="preserve">Önemli bilgi kaynaklarıyla istişareler </w:t>
      </w:r>
    </w:p>
    <w:p w14:paraId="7C8C8A1A" w14:textId="3A7E3D56" w:rsidR="004F75F5" w:rsidRPr="00E20AF5" w:rsidRDefault="004F75F5" w:rsidP="00D276B0">
      <w:pPr>
        <w:pStyle w:val="Bullet"/>
        <w:numPr>
          <w:ilvl w:val="0"/>
          <w:numId w:val="28"/>
        </w:numPr>
        <w:rPr>
          <w:lang w:val="tr-TR"/>
        </w:rPr>
      </w:pPr>
      <w:r w:rsidRPr="00E20AF5">
        <w:rPr>
          <w:lang w:val="tr-TR"/>
        </w:rPr>
        <w:t xml:space="preserve">Odak grupları </w:t>
      </w:r>
      <w:r w:rsidR="00AA66AB" w:rsidRPr="00E20AF5">
        <w:rPr>
          <w:lang w:val="tr-TR"/>
        </w:rPr>
        <w:t>(sadece kadınların katıldığı Odak Grup Tartışmaları dahil)</w:t>
      </w:r>
    </w:p>
    <w:p w14:paraId="369AFD62" w14:textId="77777777" w:rsidR="004F75F5" w:rsidRPr="00E20AF5" w:rsidRDefault="004F75F5" w:rsidP="00D276B0">
      <w:pPr>
        <w:pStyle w:val="Bullet"/>
        <w:numPr>
          <w:ilvl w:val="0"/>
          <w:numId w:val="28"/>
        </w:numPr>
        <w:rPr>
          <w:lang w:val="tr-TR"/>
        </w:rPr>
      </w:pPr>
      <w:r w:rsidRPr="00E20AF5">
        <w:rPr>
          <w:lang w:val="tr-TR"/>
        </w:rPr>
        <w:t xml:space="preserve">Yuvarlak masa toplantıları </w:t>
      </w:r>
    </w:p>
    <w:p w14:paraId="72F76ED7" w14:textId="77777777" w:rsidR="004F75F5" w:rsidRPr="00E20AF5" w:rsidRDefault="004F75F5" w:rsidP="00D276B0">
      <w:pPr>
        <w:pStyle w:val="Bullet"/>
        <w:numPr>
          <w:ilvl w:val="0"/>
          <w:numId w:val="28"/>
        </w:numPr>
        <w:rPr>
          <w:lang w:val="tr-TR"/>
        </w:rPr>
      </w:pPr>
      <w:r w:rsidRPr="00E20AF5">
        <w:rPr>
          <w:lang w:val="tr-TR"/>
        </w:rPr>
        <w:t xml:space="preserve">Anket veya nüfus sayımı çalışmaları kapsamında yapılan tartışmalar </w:t>
      </w:r>
    </w:p>
    <w:p w14:paraId="196430EF" w14:textId="77777777" w:rsidR="004F75F5" w:rsidRPr="00E20AF5" w:rsidRDefault="004F75F5" w:rsidP="00D276B0">
      <w:pPr>
        <w:pStyle w:val="Bullet"/>
        <w:numPr>
          <w:ilvl w:val="0"/>
          <w:numId w:val="28"/>
        </w:numPr>
        <w:rPr>
          <w:lang w:val="tr-TR"/>
        </w:rPr>
      </w:pPr>
      <w:r w:rsidRPr="00E20AF5">
        <w:rPr>
          <w:lang w:val="tr-TR"/>
        </w:rPr>
        <w:t xml:space="preserve">Elektronik medya kullanılarak yapılan danışmalar </w:t>
      </w:r>
    </w:p>
    <w:p w14:paraId="33B5F9FF" w14:textId="77777777" w:rsidR="004F75F5" w:rsidRPr="00E20AF5" w:rsidRDefault="004F75F5" w:rsidP="00D276B0">
      <w:pPr>
        <w:pStyle w:val="Bullet"/>
        <w:numPr>
          <w:ilvl w:val="0"/>
          <w:numId w:val="28"/>
        </w:numPr>
        <w:rPr>
          <w:lang w:val="tr-TR"/>
        </w:rPr>
      </w:pPr>
      <w:r w:rsidRPr="00E20AF5">
        <w:rPr>
          <w:lang w:val="tr-TR"/>
        </w:rPr>
        <w:t xml:space="preserve">Farkındalık kampanyaları ve sosyal yardım </w:t>
      </w:r>
    </w:p>
    <w:p w14:paraId="674475D0" w14:textId="77777777" w:rsidR="004F75F5" w:rsidRPr="00E20AF5" w:rsidRDefault="004F75F5" w:rsidP="00D276B0">
      <w:pPr>
        <w:pStyle w:val="Bullet"/>
        <w:numPr>
          <w:ilvl w:val="0"/>
          <w:numId w:val="28"/>
        </w:numPr>
        <w:rPr>
          <w:lang w:val="tr-TR"/>
        </w:rPr>
      </w:pPr>
      <w:r w:rsidRPr="00E20AF5">
        <w:rPr>
          <w:lang w:val="tr-TR"/>
        </w:rPr>
        <w:t xml:space="preserve">İç/dış </w:t>
      </w:r>
      <w:proofErr w:type="gramStart"/>
      <w:r w:rsidRPr="00E20AF5">
        <w:rPr>
          <w:lang w:val="tr-TR"/>
        </w:rPr>
        <w:t>şikayet</w:t>
      </w:r>
      <w:proofErr w:type="gramEnd"/>
      <w:r w:rsidRPr="00E20AF5">
        <w:rPr>
          <w:lang w:val="tr-TR"/>
        </w:rPr>
        <w:t xml:space="preserve"> mekanizması </w:t>
      </w:r>
    </w:p>
    <w:p w14:paraId="713A2750" w14:textId="189902F3" w:rsidR="004F75F5" w:rsidRPr="00E20AF5" w:rsidRDefault="004F75F5" w:rsidP="004F75F5">
      <w:pPr>
        <w:pStyle w:val="BodyText"/>
        <w:jc w:val="both"/>
        <w:rPr>
          <w:lang w:val="tr-TR"/>
        </w:rPr>
      </w:pPr>
      <w:r w:rsidRPr="2552663E">
        <w:rPr>
          <w:lang w:val="tr-TR"/>
        </w:rPr>
        <w:t xml:space="preserve">Bu yöntemler inşaat ve işletme dönemlerinde de devam edecektir. </w:t>
      </w:r>
      <w:r w:rsidR="00110B32" w:rsidRPr="2552663E">
        <w:rPr>
          <w:lang w:val="tr-TR"/>
        </w:rPr>
        <w:t xml:space="preserve">ARTURNA </w:t>
      </w:r>
      <w:r w:rsidR="73A1B893" w:rsidRPr="2552663E">
        <w:rPr>
          <w:lang w:val="tr-TR"/>
        </w:rPr>
        <w:t>RES</w:t>
      </w:r>
      <w:r w:rsidRPr="2552663E">
        <w:rPr>
          <w:lang w:val="tr-TR"/>
        </w:rPr>
        <w:t xml:space="preserve"> Projesi'nin inşaat ve işletme yöneticileri, etkilenen yerleşim yerlerinin yerel muhtarlarıyla düzenli diyalog halinde olacaktır.</w:t>
      </w:r>
    </w:p>
    <w:p w14:paraId="2A20DBCA" w14:textId="79C68119" w:rsidR="00ED3F5C" w:rsidRDefault="00ED3F5C" w:rsidP="009C4A9A">
      <w:pPr>
        <w:pStyle w:val="Heading1"/>
        <w:rPr>
          <w:lang w:val="tr-TR"/>
        </w:rPr>
      </w:pPr>
      <w:bookmarkStart w:id="72" w:name="_Toc213092793"/>
      <w:r>
        <w:rPr>
          <w:lang w:val="tr-TR"/>
        </w:rPr>
        <w:t>ÇSEP Özeti</w:t>
      </w:r>
      <w:bookmarkEnd w:id="72"/>
    </w:p>
    <w:p w14:paraId="4E598B42" w14:textId="77777777" w:rsidR="00ED3F5C" w:rsidRPr="000E60A0" w:rsidRDefault="00ED3F5C" w:rsidP="00ED3F5C">
      <w:pPr>
        <w:pStyle w:val="BodyText"/>
        <w:jc w:val="both"/>
        <w:rPr>
          <w:lang w:val="tr-TR"/>
        </w:rPr>
      </w:pPr>
      <w:r w:rsidRPr="000E60A0">
        <w:rPr>
          <w:lang w:val="tr-TR"/>
        </w:rPr>
        <w:t>EBRD finansman çerçevesi kapsamında yürütülen çevresel ve sosyal durum tespiti (</w:t>
      </w:r>
      <w:proofErr w:type="spellStart"/>
      <w:r w:rsidRPr="000E60A0">
        <w:rPr>
          <w:lang w:val="tr-TR"/>
        </w:rPr>
        <w:t>due</w:t>
      </w:r>
      <w:proofErr w:type="spellEnd"/>
      <w:r w:rsidRPr="000E60A0">
        <w:rPr>
          <w:lang w:val="tr-TR"/>
        </w:rPr>
        <w:t xml:space="preserve"> </w:t>
      </w:r>
      <w:proofErr w:type="spellStart"/>
      <w:r w:rsidRPr="000E60A0">
        <w:rPr>
          <w:lang w:val="tr-TR"/>
        </w:rPr>
        <w:t>diligence</w:t>
      </w:r>
      <w:proofErr w:type="spellEnd"/>
      <w:r w:rsidRPr="000E60A0">
        <w:rPr>
          <w:lang w:val="tr-TR"/>
        </w:rPr>
        <w:t>) sürecinin bir parçası olarak, Enerjisa Üretim ile EBRD arasında kapsamlı bir Çevresel ve Sosyal Eylem Planı (</w:t>
      </w:r>
      <w:r>
        <w:rPr>
          <w:lang w:val="tr-TR"/>
        </w:rPr>
        <w:t>ÇSYP</w:t>
      </w:r>
      <w:r w:rsidRPr="000E60A0">
        <w:rPr>
          <w:lang w:val="tr-TR"/>
        </w:rPr>
        <w:t xml:space="preserve">) geliştirilmiştir. </w:t>
      </w:r>
      <w:r>
        <w:rPr>
          <w:lang w:val="tr-TR"/>
        </w:rPr>
        <w:t>ÇSYP</w:t>
      </w:r>
      <w:r w:rsidRPr="000E60A0">
        <w:rPr>
          <w:lang w:val="tr-TR"/>
        </w:rPr>
        <w:t xml:space="preserve">, Enerjisa </w:t>
      </w:r>
      <w:proofErr w:type="spellStart"/>
      <w:r w:rsidRPr="000E60A0">
        <w:rPr>
          <w:lang w:val="tr-TR"/>
        </w:rPr>
        <w:t>Üretim’in</w:t>
      </w:r>
      <w:proofErr w:type="spellEnd"/>
      <w:r w:rsidRPr="000E60A0">
        <w:rPr>
          <w:lang w:val="tr-TR"/>
        </w:rPr>
        <w:t xml:space="preserve"> çevresel ve sosyal yönetim sistemlerini güçlendirmeye, </w:t>
      </w:r>
      <w:proofErr w:type="spellStart"/>
      <w:r w:rsidRPr="000E60A0">
        <w:rPr>
          <w:lang w:val="tr-TR"/>
        </w:rPr>
        <w:t>EBRD’nin</w:t>
      </w:r>
      <w:proofErr w:type="spellEnd"/>
      <w:r w:rsidRPr="000E60A0">
        <w:rPr>
          <w:lang w:val="tr-TR"/>
        </w:rPr>
        <w:t xml:space="preserve"> Çevresel ve Sosyal Gereklilikleri (</w:t>
      </w:r>
      <w:r>
        <w:rPr>
          <w:lang w:val="tr-TR"/>
        </w:rPr>
        <w:t>ÇSG</w:t>
      </w:r>
      <w:r w:rsidRPr="000E60A0">
        <w:rPr>
          <w:lang w:val="tr-TR"/>
        </w:rPr>
        <w:t xml:space="preserve">) ile uyumu sağlamaya ve Enerjisa </w:t>
      </w:r>
      <w:proofErr w:type="spellStart"/>
      <w:r w:rsidRPr="000E60A0">
        <w:rPr>
          <w:lang w:val="tr-TR"/>
        </w:rPr>
        <w:t>Üretim’in</w:t>
      </w:r>
      <w:proofErr w:type="spellEnd"/>
      <w:r w:rsidRPr="000E60A0">
        <w:rPr>
          <w:lang w:val="tr-TR"/>
        </w:rPr>
        <w:t xml:space="preserve"> kurumsal ve proje düzeyindeki genel çevresel ve sosyal performansını </w:t>
      </w:r>
      <w:r>
        <w:rPr>
          <w:lang w:val="tr-TR"/>
        </w:rPr>
        <w:t>geliştirmeye</w:t>
      </w:r>
      <w:r w:rsidRPr="000E60A0">
        <w:rPr>
          <w:lang w:val="tr-TR"/>
        </w:rPr>
        <w:t xml:space="preserve"> yönelik hedefli </w:t>
      </w:r>
      <w:r>
        <w:rPr>
          <w:lang w:val="tr-TR"/>
        </w:rPr>
        <w:t>eylemleri</w:t>
      </w:r>
      <w:r w:rsidRPr="000E60A0">
        <w:rPr>
          <w:lang w:val="tr-TR"/>
        </w:rPr>
        <w:t xml:space="preserve"> içermektedir. Aşağıdaki başlıklar, bu çerçevede üzerinde mutabık kalınan temel taahhütleri ve ilerleme alanlarını özetlemektedir.</w:t>
      </w:r>
    </w:p>
    <w:p w14:paraId="5C40347F" w14:textId="77777777" w:rsidR="00ED3F5C" w:rsidRPr="000E60A0" w:rsidRDefault="00ED3F5C" w:rsidP="00ED3F5C">
      <w:pPr>
        <w:pStyle w:val="BodyText"/>
        <w:jc w:val="both"/>
        <w:rPr>
          <w:b/>
          <w:bCs/>
          <w:lang w:val="tr-TR"/>
        </w:rPr>
      </w:pPr>
      <w:r w:rsidRPr="000E60A0">
        <w:rPr>
          <w:b/>
          <w:bCs/>
          <w:lang w:val="tr-TR"/>
        </w:rPr>
        <w:t>ÇS Yönetimi ve Sistemler</w:t>
      </w:r>
    </w:p>
    <w:p w14:paraId="262ADDF4" w14:textId="77777777" w:rsidR="00ED3F5C" w:rsidRPr="000E60A0" w:rsidRDefault="00ED3F5C" w:rsidP="00ED3F5C">
      <w:pPr>
        <w:pStyle w:val="Bullet"/>
        <w:numPr>
          <w:ilvl w:val="0"/>
          <w:numId w:val="28"/>
        </w:numPr>
        <w:rPr>
          <w:lang w:val="tr-TR"/>
        </w:rPr>
      </w:pPr>
      <w:r w:rsidRPr="000E60A0">
        <w:rPr>
          <w:lang w:val="tr-TR"/>
        </w:rPr>
        <w:t xml:space="preserve">İnşaat ve işletme dönemleri için; roller, sorumluluklar, yüklenici denetimi, eğitim ve izleme bileşenlerini içeren bir </w:t>
      </w:r>
      <w:r>
        <w:rPr>
          <w:lang w:val="tr-TR"/>
        </w:rPr>
        <w:t xml:space="preserve">Çerçeve </w:t>
      </w:r>
      <w:r w:rsidRPr="000E60A0">
        <w:rPr>
          <w:lang w:val="tr-TR"/>
        </w:rPr>
        <w:t>ÇYSMP (</w:t>
      </w:r>
      <w:r>
        <w:rPr>
          <w:lang w:val="tr-TR"/>
        </w:rPr>
        <w:t>ÇSYP</w:t>
      </w:r>
      <w:r w:rsidRPr="000E60A0">
        <w:rPr>
          <w:lang w:val="tr-TR"/>
        </w:rPr>
        <w:t>) geliştirilmesi</w:t>
      </w:r>
    </w:p>
    <w:p w14:paraId="5591B01B" w14:textId="77777777" w:rsidR="00ED3F5C" w:rsidRPr="000E60A0" w:rsidRDefault="00ED3F5C" w:rsidP="00ED3F5C">
      <w:pPr>
        <w:pStyle w:val="Bullet"/>
        <w:numPr>
          <w:ilvl w:val="0"/>
          <w:numId w:val="28"/>
        </w:numPr>
        <w:rPr>
          <w:lang w:val="tr-TR"/>
        </w:rPr>
      </w:pPr>
      <w:r w:rsidRPr="000E60A0">
        <w:rPr>
          <w:lang w:val="tr-TR"/>
        </w:rPr>
        <w:t xml:space="preserve">Bir </w:t>
      </w:r>
      <w:r>
        <w:rPr>
          <w:lang w:val="tr-TR"/>
        </w:rPr>
        <w:t>Devreden Çıkarma</w:t>
      </w:r>
      <w:r w:rsidRPr="000E60A0">
        <w:rPr>
          <w:lang w:val="tr-TR"/>
        </w:rPr>
        <w:t xml:space="preserve"> (</w:t>
      </w:r>
      <w:proofErr w:type="spellStart"/>
      <w:r w:rsidRPr="000E60A0">
        <w:rPr>
          <w:lang w:val="tr-TR"/>
        </w:rPr>
        <w:t>Decommissioning</w:t>
      </w:r>
      <w:proofErr w:type="spellEnd"/>
      <w:r w:rsidRPr="000E60A0">
        <w:rPr>
          <w:lang w:val="tr-TR"/>
        </w:rPr>
        <w:t>) Stratejisinin hazırlanması</w:t>
      </w:r>
    </w:p>
    <w:p w14:paraId="511DED2D" w14:textId="77777777" w:rsidR="00ED3F5C" w:rsidRPr="000E60A0" w:rsidRDefault="00ED3F5C" w:rsidP="00ED3F5C">
      <w:pPr>
        <w:pStyle w:val="Bullet"/>
        <w:numPr>
          <w:ilvl w:val="0"/>
          <w:numId w:val="28"/>
        </w:numPr>
        <w:rPr>
          <w:lang w:val="tr-TR"/>
        </w:rPr>
      </w:pPr>
      <w:r w:rsidRPr="000E60A0">
        <w:rPr>
          <w:lang w:val="tr-TR"/>
        </w:rPr>
        <w:t xml:space="preserve">Tüm </w:t>
      </w:r>
      <w:r>
        <w:rPr>
          <w:lang w:val="tr-TR"/>
        </w:rPr>
        <w:t>ÇSYP</w:t>
      </w:r>
      <w:r w:rsidRPr="000E60A0">
        <w:rPr>
          <w:lang w:val="tr-TR"/>
        </w:rPr>
        <w:t xml:space="preserve">/ÇSYS </w:t>
      </w:r>
      <w:proofErr w:type="gramStart"/>
      <w:r w:rsidRPr="000E60A0">
        <w:rPr>
          <w:lang w:val="tr-TR"/>
        </w:rPr>
        <w:t>dokümanlarının</w:t>
      </w:r>
      <w:proofErr w:type="gramEnd"/>
      <w:r w:rsidRPr="000E60A0">
        <w:rPr>
          <w:lang w:val="tr-TR"/>
        </w:rPr>
        <w:t xml:space="preserve"> tamamlanarak yüklenicilere resmî olarak iletilmesi</w:t>
      </w:r>
    </w:p>
    <w:p w14:paraId="0420AA5F" w14:textId="77777777" w:rsidR="00ED3F5C" w:rsidRPr="000E60A0" w:rsidRDefault="00ED3F5C" w:rsidP="00ED3F5C">
      <w:pPr>
        <w:pStyle w:val="Bullet"/>
        <w:numPr>
          <w:ilvl w:val="0"/>
          <w:numId w:val="28"/>
        </w:numPr>
        <w:rPr>
          <w:lang w:val="tr-TR"/>
        </w:rPr>
      </w:pPr>
      <w:r w:rsidRPr="000E60A0">
        <w:rPr>
          <w:lang w:val="tr-TR"/>
        </w:rPr>
        <w:t>Gerekli olduğunda Gürültü ve Titreşim, Tehlikeli Maddeler, Kaynak Verimliliği, Atık ve Atıksu, Hava Kalitesi, Acil Durum Müdahalesi, İSG, Toplum Sağlığı ve Güvenliği</w:t>
      </w:r>
      <w:r>
        <w:rPr>
          <w:lang w:val="tr-TR"/>
        </w:rPr>
        <w:t xml:space="preserve"> </w:t>
      </w:r>
      <w:r w:rsidRPr="000E60A0">
        <w:rPr>
          <w:lang w:val="tr-TR"/>
        </w:rPr>
        <w:t>ve Acil Durum Müdahale planlarının güncellenmesi/düzenlenmesi</w:t>
      </w:r>
    </w:p>
    <w:p w14:paraId="7434BBE0" w14:textId="77777777" w:rsidR="00ED3F5C" w:rsidRPr="000E60A0" w:rsidRDefault="00ED3F5C" w:rsidP="00ED3F5C">
      <w:pPr>
        <w:pStyle w:val="Bullet"/>
        <w:numPr>
          <w:ilvl w:val="0"/>
          <w:numId w:val="28"/>
        </w:numPr>
        <w:rPr>
          <w:lang w:val="tr-TR"/>
        </w:rPr>
      </w:pPr>
      <w:r w:rsidRPr="000E60A0">
        <w:rPr>
          <w:lang w:val="tr-TR"/>
        </w:rPr>
        <w:t xml:space="preserve">Trafik, Çalışma/İK ve İşgücü Yönetimi (konaklama kampı yönetimi dâhil), Güvenlik, Sediment ve Erozyon Kontrolü ve uygulanabilir ise Patlatma için ek inşaat </w:t>
      </w:r>
      <w:r>
        <w:rPr>
          <w:lang w:val="tr-TR"/>
        </w:rPr>
        <w:t xml:space="preserve">yönetim </w:t>
      </w:r>
      <w:r w:rsidRPr="000E60A0">
        <w:rPr>
          <w:lang w:val="tr-TR"/>
        </w:rPr>
        <w:t xml:space="preserve">planlarının </w:t>
      </w:r>
      <w:r>
        <w:rPr>
          <w:lang w:val="tr-TR"/>
        </w:rPr>
        <w:t>hazırlanması</w:t>
      </w:r>
    </w:p>
    <w:p w14:paraId="26187783" w14:textId="77777777" w:rsidR="00ED3F5C" w:rsidRPr="000E60A0" w:rsidRDefault="00ED3F5C" w:rsidP="00ED3F5C">
      <w:pPr>
        <w:pStyle w:val="Bullet"/>
        <w:numPr>
          <w:ilvl w:val="0"/>
          <w:numId w:val="28"/>
        </w:numPr>
        <w:rPr>
          <w:lang w:val="tr-TR"/>
        </w:rPr>
      </w:pPr>
      <w:r w:rsidRPr="000E60A0">
        <w:rPr>
          <w:lang w:val="tr-TR"/>
        </w:rPr>
        <w:t xml:space="preserve">İşletme dönemi için; Gürültü, Paydaş Katılımı ve Şikâyet Mekanizması, İSG, </w:t>
      </w:r>
      <w:r>
        <w:rPr>
          <w:lang w:val="tr-TR"/>
        </w:rPr>
        <w:t>Toplum Sağlığı ve Güvenliği</w:t>
      </w:r>
      <w:r w:rsidRPr="000E60A0">
        <w:rPr>
          <w:lang w:val="tr-TR"/>
        </w:rPr>
        <w:t xml:space="preserve">, Değişiklik Yönetimi, Acil Duruma Hazırlık ve Müdahale (döküntü/sızıntı müdahalesi dâhil) ve Güvenlik </w:t>
      </w:r>
      <w:r>
        <w:rPr>
          <w:lang w:val="tr-TR"/>
        </w:rPr>
        <w:t xml:space="preserve">yönetim </w:t>
      </w:r>
      <w:r w:rsidRPr="000E60A0">
        <w:rPr>
          <w:lang w:val="tr-TR"/>
        </w:rPr>
        <w:t xml:space="preserve">planlarının </w:t>
      </w:r>
      <w:r>
        <w:rPr>
          <w:lang w:val="tr-TR"/>
        </w:rPr>
        <w:t>hazırlanması</w:t>
      </w:r>
    </w:p>
    <w:p w14:paraId="13ADAF3D" w14:textId="77777777" w:rsidR="00ED3F5C" w:rsidRPr="000E60A0" w:rsidRDefault="00ED3F5C" w:rsidP="00ED3F5C">
      <w:pPr>
        <w:pStyle w:val="BodyText"/>
        <w:jc w:val="both"/>
        <w:rPr>
          <w:b/>
          <w:bCs/>
          <w:lang w:val="tr-TR"/>
        </w:rPr>
      </w:pPr>
      <w:r w:rsidRPr="000E60A0">
        <w:rPr>
          <w:b/>
          <w:bCs/>
          <w:lang w:val="tr-TR"/>
        </w:rPr>
        <w:t>Çevresel ve Sosyal Değerlendirmeler</w:t>
      </w:r>
    </w:p>
    <w:p w14:paraId="0928780D" w14:textId="77777777" w:rsidR="00ED3F5C" w:rsidRPr="000E60A0" w:rsidRDefault="00ED3F5C" w:rsidP="00ED3F5C">
      <w:pPr>
        <w:pStyle w:val="Bullet"/>
        <w:numPr>
          <w:ilvl w:val="0"/>
          <w:numId w:val="28"/>
        </w:numPr>
        <w:rPr>
          <w:lang w:val="tr-TR"/>
        </w:rPr>
      </w:pPr>
      <w:r>
        <w:rPr>
          <w:lang w:val="tr-TR"/>
        </w:rPr>
        <w:lastRenderedPageBreak/>
        <w:t xml:space="preserve">ENH </w:t>
      </w:r>
      <w:r w:rsidRPr="000E60A0">
        <w:rPr>
          <w:lang w:val="tr-TR"/>
        </w:rPr>
        <w:t>etkileri</w:t>
      </w:r>
      <w:r>
        <w:rPr>
          <w:lang w:val="tr-TR"/>
        </w:rPr>
        <w:t xml:space="preserve"> kapsamında;</w:t>
      </w:r>
      <w:r w:rsidRPr="000E60A0">
        <w:rPr>
          <w:lang w:val="tr-TR"/>
        </w:rPr>
        <w:t xml:space="preserve"> tehlikeler, peyzaj/görsel etkiler (gölge titremesi dâhil), kaynak kullanımı, atık, hava kalitesi, gürültü, Sera Gazı, iklim riski ve kültürel mirası kapsayan Tamamlayıcı Çevresel ve Sosyal Değerlendirmenin </w:t>
      </w:r>
      <w:r>
        <w:rPr>
          <w:lang w:val="tr-TR"/>
        </w:rPr>
        <w:t>hazırlanması</w:t>
      </w:r>
    </w:p>
    <w:p w14:paraId="709249BC" w14:textId="77777777" w:rsidR="00ED3F5C" w:rsidRPr="000E60A0" w:rsidRDefault="00ED3F5C" w:rsidP="00ED3F5C">
      <w:pPr>
        <w:pStyle w:val="Bullet"/>
        <w:numPr>
          <w:ilvl w:val="0"/>
          <w:numId w:val="28"/>
        </w:numPr>
        <w:rPr>
          <w:lang w:val="tr-TR"/>
        </w:rPr>
      </w:pPr>
      <w:r w:rsidRPr="000E60A0">
        <w:rPr>
          <w:lang w:val="tr-TR"/>
        </w:rPr>
        <w:t>Tamamlayıcı Kümülatif Etki Değerlendirmesinin sağlanması</w:t>
      </w:r>
    </w:p>
    <w:p w14:paraId="3723A849" w14:textId="77777777" w:rsidR="00ED3F5C" w:rsidRPr="000E60A0" w:rsidRDefault="00ED3F5C" w:rsidP="00ED3F5C">
      <w:pPr>
        <w:pStyle w:val="BodyText"/>
        <w:jc w:val="both"/>
        <w:rPr>
          <w:b/>
          <w:bCs/>
          <w:lang w:val="tr-TR"/>
        </w:rPr>
      </w:pPr>
      <w:r w:rsidRPr="000E60A0">
        <w:rPr>
          <w:b/>
          <w:bCs/>
          <w:lang w:val="tr-TR"/>
        </w:rPr>
        <w:t>İzinler ve Uyum</w:t>
      </w:r>
    </w:p>
    <w:p w14:paraId="6DFBBD14" w14:textId="77777777" w:rsidR="00ED3F5C" w:rsidRPr="000E60A0" w:rsidRDefault="00ED3F5C" w:rsidP="00ED3F5C">
      <w:pPr>
        <w:pStyle w:val="Bullet"/>
        <w:numPr>
          <w:ilvl w:val="0"/>
          <w:numId w:val="28"/>
        </w:numPr>
        <w:rPr>
          <w:lang w:val="tr-TR"/>
        </w:rPr>
      </w:pPr>
      <w:r w:rsidRPr="000E60A0">
        <w:rPr>
          <w:lang w:val="tr-TR"/>
        </w:rPr>
        <w:t>Güncel bir İzin Kayıt</w:t>
      </w:r>
      <w:r>
        <w:rPr>
          <w:lang w:val="tr-TR"/>
        </w:rPr>
        <w:t xml:space="preserve"> tablosu</w:t>
      </w:r>
      <w:r w:rsidRPr="000E60A0">
        <w:rPr>
          <w:lang w:val="tr-TR"/>
        </w:rPr>
        <w:t xml:space="preserve"> oluşturulması</w:t>
      </w:r>
    </w:p>
    <w:p w14:paraId="6D9189D2" w14:textId="77777777" w:rsidR="00ED3F5C" w:rsidRPr="000E60A0" w:rsidRDefault="00ED3F5C" w:rsidP="00ED3F5C">
      <w:pPr>
        <w:pStyle w:val="Bullet"/>
        <w:numPr>
          <w:ilvl w:val="0"/>
          <w:numId w:val="28"/>
        </w:numPr>
        <w:rPr>
          <w:lang w:val="tr-TR"/>
        </w:rPr>
      </w:pPr>
      <w:r w:rsidRPr="000E60A0">
        <w:rPr>
          <w:lang w:val="tr-TR"/>
        </w:rPr>
        <w:t xml:space="preserve">Patlatma, su temini, </w:t>
      </w:r>
      <w:r>
        <w:rPr>
          <w:lang w:val="tr-TR"/>
        </w:rPr>
        <w:t>enerji</w:t>
      </w:r>
      <w:r w:rsidRPr="000E60A0">
        <w:rPr>
          <w:lang w:val="tr-TR"/>
        </w:rPr>
        <w:t xml:space="preserve"> bağlantısı, arazi izinleri vb. için gerekli onayların zamanında alınmasının sağlanması</w:t>
      </w:r>
    </w:p>
    <w:p w14:paraId="03612A50" w14:textId="77777777" w:rsidR="00ED3F5C" w:rsidRPr="000E60A0" w:rsidRDefault="00ED3F5C" w:rsidP="00ED3F5C">
      <w:pPr>
        <w:pStyle w:val="Bullet"/>
        <w:numPr>
          <w:ilvl w:val="0"/>
          <w:numId w:val="28"/>
        </w:numPr>
        <w:rPr>
          <w:lang w:val="tr-TR"/>
        </w:rPr>
      </w:pPr>
      <w:r w:rsidRPr="000E60A0">
        <w:rPr>
          <w:lang w:val="tr-TR"/>
        </w:rPr>
        <w:t>Mera parsellerine etkilerin, inşaat öncesi izinlerin ve kamulaştırma uyumunun teyit edilmesi</w:t>
      </w:r>
    </w:p>
    <w:p w14:paraId="41A0FDA1" w14:textId="77777777" w:rsidR="00ED3F5C" w:rsidRPr="000E60A0" w:rsidRDefault="00ED3F5C" w:rsidP="00ED3F5C">
      <w:pPr>
        <w:pStyle w:val="BodyText"/>
        <w:jc w:val="both"/>
        <w:rPr>
          <w:b/>
          <w:bCs/>
          <w:lang w:val="tr-TR"/>
        </w:rPr>
      </w:pPr>
      <w:r>
        <w:rPr>
          <w:b/>
          <w:bCs/>
          <w:lang w:val="tr-TR"/>
        </w:rPr>
        <w:t>Çalışma</w:t>
      </w:r>
      <w:r w:rsidRPr="000E60A0">
        <w:rPr>
          <w:b/>
          <w:bCs/>
          <w:lang w:val="tr-TR"/>
        </w:rPr>
        <w:t>, İnsan Hakları ve Tedarik Zinciri</w:t>
      </w:r>
    </w:p>
    <w:p w14:paraId="582ED6AA" w14:textId="77777777" w:rsidR="00ED3F5C" w:rsidRPr="000E60A0" w:rsidRDefault="00ED3F5C" w:rsidP="00ED3F5C">
      <w:pPr>
        <w:pStyle w:val="Bullet"/>
        <w:numPr>
          <w:ilvl w:val="0"/>
          <w:numId w:val="28"/>
        </w:numPr>
        <w:rPr>
          <w:lang w:val="tr-TR"/>
        </w:rPr>
      </w:pPr>
      <w:r w:rsidRPr="000E60A0">
        <w:rPr>
          <w:lang w:val="tr-TR"/>
        </w:rPr>
        <w:t>İnsan Hakları Değerlendirmesi/Taramasının (tedarik zinciri riskleri dâhil) tamamlanarak paylaşılması</w:t>
      </w:r>
    </w:p>
    <w:p w14:paraId="17EE150C" w14:textId="77777777" w:rsidR="00ED3F5C" w:rsidRPr="000E60A0" w:rsidRDefault="00ED3F5C" w:rsidP="00ED3F5C">
      <w:pPr>
        <w:pStyle w:val="Bullet"/>
        <w:numPr>
          <w:ilvl w:val="0"/>
          <w:numId w:val="28"/>
        </w:numPr>
        <w:rPr>
          <w:lang w:val="tr-TR"/>
        </w:rPr>
      </w:pPr>
      <w:r w:rsidRPr="000E60A0">
        <w:rPr>
          <w:lang w:val="tr-TR"/>
        </w:rPr>
        <w:t>Tedarikçi</w:t>
      </w:r>
      <w:r>
        <w:rPr>
          <w:lang w:val="tr-TR"/>
        </w:rPr>
        <w:t xml:space="preserve">lerde çevresel ve sosyal kapsamda tespit edilen boşluklar </w:t>
      </w:r>
      <w:r w:rsidRPr="000E60A0">
        <w:rPr>
          <w:lang w:val="tr-TR"/>
        </w:rPr>
        <w:t>için gerektiğinde Düzeltici Eylem Planı geliştirilmesi</w:t>
      </w:r>
    </w:p>
    <w:p w14:paraId="23AA264F" w14:textId="77777777" w:rsidR="00ED3F5C" w:rsidRPr="000E60A0" w:rsidRDefault="00ED3F5C" w:rsidP="00ED3F5C">
      <w:pPr>
        <w:pStyle w:val="Bullet"/>
        <w:numPr>
          <w:ilvl w:val="0"/>
          <w:numId w:val="28"/>
        </w:numPr>
        <w:rPr>
          <w:lang w:val="tr-TR"/>
        </w:rPr>
      </w:pPr>
      <w:r w:rsidRPr="000E60A0">
        <w:rPr>
          <w:lang w:val="tr-TR"/>
        </w:rPr>
        <w:t>Fazla mesai ve yorgunluk yönetimi dâhil olmak üzere İşgücü Denetiminin yapılması</w:t>
      </w:r>
    </w:p>
    <w:p w14:paraId="518C59F9" w14:textId="77777777" w:rsidR="00ED3F5C" w:rsidRPr="000E60A0" w:rsidRDefault="00ED3F5C" w:rsidP="00ED3F5C">
      <w:pPr>
        <w:pStyle w:val="Bullet"/>
        <w:numPr>
          <w:ilvl w:val="0"/>
          <w:numId w:val="28"/>
        </w:numPr>
        <w:rPr>
          <w:lang w:val="tr-TR"/>
        </w:rPr>
      </w:pPr>
      <w:r w:rsidRPr="000E60A0">
        <w:rPr>
          <w:lang w:val="tr-TR"/>
        </w:rPr>
        <w:t>Tedarik zinciri izlemesinin sürdürülmesi ve güçlendirilmesi</w:t>
      </w:r>
    </w:p>
    <w:p w14:paraId="106484EB" w14:textId="77777777" w:rsidR="00ED3F5C" w:rsidRPr="000E60A0" w:rsidRDefault="00ED3F5C" w:rsidP="00ED3F5C">
      <w:pPr>
        <w:pStyle w:val="BodyText"/>
        <w:jc w:val="both"/>
        <w:rPr>
          <w:b/>
          <w:bCs/>
          <w:lang w:val="tr-TR"/>
        </w:rPr>
      </w:pPr>
      <w:r w:rsidRPr="000E60A0">
        <w:rPr>
          <w:b/>
          <w:bCs/>
          <w:lang w:val="tr-TR"/>
        </w:rPr>
        <w:t>Biyoçeşitlilik ve Ekoloji</w:t>
      </w:r>
    </w:p>
    <w:p w14:paraId="7B4BEE94" w14:textId="77777777" w:rsidR="00ED3F5C" w:rsidRPr="000E60A0" w:rsidRDefault="00ED3F5C" w:rsidP="00ED3F5C">
      <w:pPr>
        <w:pStyle w:val="Bullet"/>
        <w:numPr>
          <w:ilvl w:val="0"/>
          <w:numId w:val="28"/>
        </w:numPr>
        <w:rPr>
          <w:lang w:val="tr-TR"/>
        </w:rPr>
      </w:pPr>
      <w:r w:rsidRPr="000E60A0">
        <w:rPr>
          <w:lang w:val="tr-TR"/>
        </w:rPr>
        <w:t xml:space="preserve">Kuşlar, </w:t>
      </w:r>
      <w:r>
        <w:rPr>
          <w:lang w:val="tr-TR"/>
        </w:rPr>
        <w:t>ENH</w:t>
      </w:r>
      <w:r w:rsidRPr="000E60A0">
        <w:rPr>
          <w:lang w:val="tr-TR"/>
        </w:rPr>
        <w:t xml:space="preserve"> etkileri, sucul habitatlar, toz, fıstık çamları ve habitat haritalama konularını içeren tamamlayıcı biyoçeşitlilik değerlendirmelerinin yapılması</w:t>
      </w:r>
    </w:p>
    <w:p w14:paraId="2B0CA159" w14:textId="77777777" w:rsidR="00ED3F5C" w:rsidRPr="000E60A0" w:rsidRDefault="00ED3F5C" w:rsidP="00ED3F5C">
      <w:pPr>
        <w:pStyle w:val="Bullet"/>
        <w:numPr>
          <w:ilvl w:val="0"/>
          <w:numId w:val="28"/>
        </w:numPr>
        <w:rPr>
          <w:lang w:val="tr-TR"/>
        </w:rPr>
      </w:pPr>
      <w:r w:rsidRPr="000E60A0">
        <w:rPr>
          <w:lang w:val="tr-TR"/>
        </w:rPr>
        <w:t>Kritik Habitat Değerlendirmelerinin güncellenmesi</w:t>
      </w:r>
    </w:p>
    <w:p w14:paraId="1E96974B" w14:textId="77777777" w:rsidR="00ED3F5C" w:rsidRPr="000E60A0" w:rsidRDefault="00ED3F5C" w:rsidP="00ED3F5C">
      <w:pPr>
        <w:pStyle w:val="Bullet"/>
        <w:numPr>
          <w:ilvl w:val="0"/>
          <w:numId w:val="28"/>
        </w:numPr>
        <w:rPr>
          <w:lang w:val="tr-TR"/>
        </w:rPr>
      </w:pPr>
      <w:r w:rsidRPr="000E60A0">
        <w:rPr>
          <w:lang w:val="tr-TR"/>
        </w:rPr>
        <w:t>Gerekli yerlerde Biyoçeşitlilik Eylem Planı (B</w:t>
      </w:r>
      <w:r>
        <w:rPr>
          <w:lang w:val="tr-TR"/>
        </w:rPr>
        <w:t>E</w:t>
      </w:r>
      <w:r w:rsidRPr="000E60A0">
        <w:rPr>
          <w:lang w:val="tr-TR"/>
        </w:rPr>
        <w:t>P) hazırlanması veya mevcut Biyoçeşitlilik Yönetim Planlarının (B</w:t>
      </w:r>
      <w:r>
        <w:rPr>
          <w:lang w:val="tr-TR"/>
        </w:rPr>
        <w:t>Y</w:t>
      </w:r>
      <w:r w:rsidRPr="000E60A0">
        <w:rPr>
          <w:lang w:val="tr-TR"/>
        </w:rPr>
        <w:t>P) güncellenmesi ya da Uyarlanabilir Kuş ve Yarasa İzleme ve Yönetim Planının (</w:t>
      </w:r>
      <w:r>
        <w:rPr>
          <w:lang w:val="tr-TR"/>
        </w:rPr>
        <w:t>UKYİYP</w:t>
      </w:r>
      <w:r w:rsidRPr="000E60A0">
        <w:rPr>
          <w:lang w:val="tr-TR"/>
        </w:rPr>
        <w:t>) geliştirilmesi</w:t>
      </w:r>
    </w:p>
    <w:p w14:paraId="1236E86C" w14:textId="77777777" w:rsidR="00ED3F5C" w:rsidRPr="000E60A0" w:rsidRDefault="00ED3F5C" w:rsidP="00ED3F5C">
      <w:pPr>
        <w:pStyle w:val="Bullet"/>
        <w:numPr>
          <w:ilvl w:val="0"/>
          <w:numId w:val="28"/>
        </w:numPr>
        <w:rPr>
          <w:lang w:val="tr-TR"/>
        </w:rPr>
      </w:pPr>
      <w:proofErr w:type="spellStart"/>
      <w:r>
        <w:rPr>
          <w:lang w:val="tr-TR"/>
        </w:rPr>
        <w:t>ENH’ler</w:t>
      </w:r>
      <w:proofErr w:type="spellEnd"/>
      <w:r w:rsidRPr="000E60A0">
        <w:rPr>
          <w:lang w:val="tr-TR"/>
        </w:rPr>
        <w:t xml:space="preserve"> için kuş saptırıcılarının uygulanması konusunda TEİAŞ ile iletişime geçilmesi</w:t>
      </w:r>
    </w:p>
    <w:p w14:paraId="5F7F3858" w14:textId="77777777" w:rsidR="00ED3F5C" w:rsidRPr="000E60A0" w:rsidRDefault="00ED3F5C" w:rsidP="00ED3F5C">
      <w:pPr>
        <w:pStyle w:val="BodyText"/>
        <w:jc w:val="both"/>
        <w:rPr>
          <w:b/>
          <w:bCs/>
          <w:lang w:val="tr-TR"/>
        </w:rPr>
      </w:pPr>
      <w:r w:rsidRPr="000E60A0">
        <w:rPr>
          <w:b/>
          <w:bCs/>
          <w:lang w:val="tr-TR"/>
        </w:rPr>
        <w:t>Kültürel Miras</w:t>
      </w:r>
    </w:p>
    <w:p w14:paraId="2EA18241" w14:textId="77777777" w:rsidR="00ED3F5C" w:rsidRPr="000E60A0" w:rsidRDefault="00ED3F5C" w:rsidP="00ED3F5C">
      <w:pPr>
        <w:pStyle w:val="Bullet"/>
        <w:numPr>
          <w:ilvl w:val="0"/>
          <w:numId w:val="28"/>
        </w:numPr>
        <w:rPr>
          <w:lang w:val="tr-TR"/>
        </w:rPr>
      </w:pPr>
      <w:r w:rsidRPr="000E60A0">
        <w:rPr>
          <w:lang w:val="tr-TR"/>
        </w:rPr>
        <w:t>Tüm proje bileşenlerinin arazi çalışmaları/kayıtlarına dâhil edildiğinin teyit edilmesi; gerekirse inşaat öncesi yürüyüş/keşif çalışmalarının yapılması</w:t>
      </w:r>
    </w:p>
    <w:p w14:paraId="050EBBE0" w14:textId="77777777" w:rsidR="00ED3F5C" w:rsidRPr="000E60A0" w:rsidRDefault="00ED3F5C" w:rsidP="00ED3F5C">
      <w:pPr>
        <w:pStyle w:val="Bullet"/>
        <w:numPr>
          <w:ilvl w:val="0"/>
          <w:numId w:val="28"/>
        </w:numPr>
        <w:rPr>
          <w:lang w:val="tr-TR"/>
        </w:rPr>
      </w:pPr>
      <w:r w:rsidRPr="000E60A0">
        <w:rPr>
          <w:lang w:val="tr-TR"/>
        </w:rPr>
        <w:t>İzleme için arkeolog atanması ve kültürel miras eğitimlerinin verilmesi</w:t>
      </w:r>
    </w:p>
    <w:p w14:paraId="214A460F" w14:textId="77777777" w:rsidR="00ED3F5C" w:rsidRPr="000E60A0" w:rsidRDefault="00ED3F5C" w:rsidP="00ED3F5C">
      <w:pPr>
        <w:pStyle w:val="Bullet"/>
        <w:numPr>
          <w:ilvl w:val="0"/>
          <w:numId w:val="28"/>
        </w:numPr>
        <w:rPr>
          <w:lang w:val="tr-TR"/>
        </w:rPr>
      </w:pPr>
      <w:r w:rsidRPr="000E60A0">
        <w:rPr>
          <w:lang w:val="tr-TR"/>
        </w:rPr>
        <w:t>Somut olmayan kültürel miras konusunda paydaşlarla istişare edilmesi</w:t>
      </w:r>
    </w:p>
    <w:p w14:paraId="396E8471" w14:textId="77777777" w:rsidR="00ED3F5C" w:rsidRPr="000E60A0" w:rsidRDefault="00ED3F5C" w:rsidP="00ED3F5C">
      <w:pPr>
        <w:pStyle w:val="Bullet"/>
        <w:numPr>
          <w:ilvl w:val="0"/>
          <w:numId w:val="28"/>
        </w:numPr>
        <w:rPr>
          <w:lang w:val="tr-TR"/>
        </w:rPr>
      </w:pPr>
      <w:r w:rsidRPr="000E60A0">
        <w:rPr>
          <w:lang w:val="tr-TR"/>
        </w:rPr>
        <w:t xml:space="preserve">Herhangi bir </w:t>
      </w:r>
      <w:r>
        <w:rPr>
          <w:lang w:val="tr-TR"/>
        </w:rPr>
        <w:t xml:space="preserve">kültürel </w:t>
      </w:r>
      <w:r w:rsidRPr="000E60A0">
        <w:rPr>
          <w:lang w:val="tr-TR"/>
        </w:rPr>
        <w:t>miras bulgusunun yetkili makamlara bildirilmesi</w:t>
      </w:r>
    </w:p>
    <w:p w14:paraId="5FDBB878" w14:textId="77777777" w:rsidR="00ED3F5C" w:rsidRPr="000E60A0" w:rsidRDefault="00ED3F5C" w:rsidP="00ED3F5C">
      <w:pPr>
        <w:pStyle w:val="BodyText"/>
        <w:jc w:val="both"/>
        <w:rPr>
          <w:b/>
          <w:bCs/>
          <w:lang w:val="tr-TR"/>
        </w:rPr>
      </w:pPr>
      <w:r w:rsidRPr="000E60A0">
        <w:rPr>
          <w:b/>
          <w:bCs/>
          <w:lang w:val="tr-TR"/>
        </w:rPr>
        <w:t>Güvenlik ve Risk Yönetimi</w:t>
      </w:r>
    </w:p>
    <w:p w14:paraId="0B40B022" w14:textId="77777777" w:rsidR="00ED3F5C" w:rsidRPr="000E60A0" w:rsidRDefault="00ED3F5C" w:rsidP="00ED3F5C">
      <w:pPr>
        <w:pStyle w:val="Bullet"/>
        <w:numPr>
          <w:ilvl w:val="0"/>
          <w:numId w:val="28"/>
        </w:numPr>
        <w:rPr>
          <w:lang w:val="tr-TR"/>
        </w:rPr>
      </w:pPr>
      <w:r w:rsidRPr="000E60A0">
        <w:rPr>
          <w:lang w:val="tr-TR"/>
        </w:rPr>
        <w:t>Tüm sahalar için Şev Stabilitesi Eylem Planlarının tamamlanması</w:t>
      </w:r>
    </w:p>
    <w:p w14:paraId="4BB1C857" w14:textId="77777777" w:rsidR="00ED3F5C" w:rsidRPr="000E60A0" w:rsidRDefault="00ED3F5C" w:rsidP="00ED3F5C">
      <w:pPr>
        <w:pStyle w:val="Bullet"/>
        <w:numPr>
          <w:ilvl w:val="0"/>
          <w:numId w:val="28"/>
        </w:numPr>
        <w:rPr>
          <w:lang w:val="tr-TR"/>
        </w:rPr>
      </w:pPr>
      <w:proofErr w:type="spellStart"/>
      <w:r w:rsidRPr="000E60A0">
        <w:rPr>
          <w:lang w:val="tr-TR"/>
        </w:rPr>
        <w:t>Gaia</w:t>
      </w:r>
      <w:proofErr w:type="spellEnd"/>
      <w:r w:rsidRPr="000E60A0">
        <w:rPr>
          <w:lang w:val="tr-TR"/>
        </w:rPr>
        <w:t xml:space="preserve"> ve </w:t>
      </w:r>
      <w:proofErr w:type="spellStart"/>
      <w:r w:rsidRPr="000E60A0">
        <w:rPr>
          <w:lang w:val="tr-TR"/>
        </w:rPr>
        <w:t>Arturna</w:t>
      </w:r>
      <w:proofErr w:type="spellEnd"/>
      <w:r w:rsidRPr="000E60A0">
        <w:rPr>
          <w:lang w:val="tr-TR"/>
        </w:rPr>
        <w:t xml:space="preserve"> için Yol Güvenliği Değerlendirmelerinin tamamlanması; gerektiğinde </w:t>
      </w:r>
      <w:proofErr w:type="spellStart"/>
      <w:r w:rsidRPr="000E60A0">
        <w:rPr>
          <w:lang w:val="tr-TR"/>
        </w:rPr>
        <w:t>Falp’in</w:t>
      </w:r>
      <w:proofErr w:type="spellEnd"/>
      <w:r w:rsidRPr="000E60A0">
        <w:rPr>
          <w:lang w:val="tr-TR"/>
        </w:rPr>
        <w:t xml:space="preserve"> </w:t>
      </w:r>
      <w:proofErr w:type="gramStart"/>
      <w:r w:rsidRPr="000E60A0">
        <w:rPr>
          <w:lang w:val="tr-TR"/>
        </w:rPr>
        <w:t>güncellenmesi;</w:t>
      </w:r>
      <w:proofErr w:type="gramEnd"/>
      <w:r w:rsidRPr="000E60A0">
        <w:rPr>
          <w:lang w:val="tr-TR"/>
        </w:rPr>
        <w:t xml:space="preserve"> yüksek riskli kavşaklarda düzeltici eylemlerin uygulanması</w:t>
      </w:r>
    </w:p>
    <w:p w14:paraId="7E5F9016" w14:textId="77777777" w:rsidR="00ED3F5C" w:rsidRPr="000E60A0" w:rsidRDefault="00ED3F5C" w:rsidP="00ED3F5C">
      <w:pPr>
        <w:pStyle w:val="Bullet"/>
        <w:numPr>
          <w:ilvl w:val="0"/>
          <w:numId w:val="28"/>
        </w:numPr>
        <w:rPr>
          <w:lang w:val="tr-TR"/>
        </w:rPr>
      </w:pPr>
      <w:r w:rsidRPr="000E60A0">
        <w:rPr>
          <w:lang w:val="tr-TR"/>
        </w:rPr>
        <w:t>Acil Durum Hazırlık ve Müdahale Planları hakkında topluluklarla istişare edilmesi</w:t>
      </w:r>
    </w:p>
    <w:p w14:paraId="33279E12" w14:textId="77777777" w:rsidR="00ED3F5C" w:rsidRPr="000E60A0" w:rsidRDefault="00ED3F5C" w:rsidP="00ED3F5C">
      <w:pPr>
        <w:pStyle w:val="Bullet"/>
        <w:numPr>
          <w:ilvl w:val="0"/>
          <w:numId w:val="28"/>
        </w:numPr>
        <w:rPr>
          <w:lang w:val="tr-TR"/>
        </w:rPr>
      </w:pPr>
      <w:proofErr w:type="spellStart"/>
      <w:r w:rsidRPr="000E60A0">
        <w:rPr>
          <w:lang w:val="tr-TR"/>
        </w:rPr>
        <w:t>Arturna</w:t>
      </w:r>
      <w:proofErr w:type="spellEnd"/>
      <w:r w:rsidRPr="000E60A0">
        <w:rPr>
          <w:lang w:val="tr-TR"/>
        </w:rPr>
        <w:t xml:space="preserve"> sahasında güvenlik personelinin görevlendirilmesi</w:t>
      </w:r>
    </w:p>
    <w:p w14:paraId="11E7D89B" w14:textId="77777777" w:rsidR="00ED3F5C" w:rsidRPr="000E60A0" w:rsidRDefault="00ED3F5C" w:rsidP="00ED3F5C">
      <w:pPr>
        <w:pStyle w:val="BodyText"/>
        <w:jc w:val="both"/>
        <w:rPr>
          <w:b/>
          <w:bCs/>
          <w:lang w:val="tr-TR"/>
        </w:rPr>
      </w:pPr>
      <w:r w:rsidRPr="000E60A0">
        <w:rPr>
          <w:b/>
          <w:bCs/>
          <w:lang w:val="tr-TR"/>
        </w:rPr>
        <w:t>Arazi Edinimi</w:t>
      </w:r>
    </w:p>
    <w:p w14:paraId="066D7167" w14:textId="77777777" w:rsidR="00ED3F5C" w:rsidRPr="000E60A0" w:rsidRDefault="00ED3F5C" w:rsidP="00ED3F5C">
      <w:pPr>
        <w:pStyle w:val="Bullet"/>
        <w:numPr>
          <w:ilvl w:val="0"/>
          <w:numId w:val="28"/>
        </w:numPr>
        <w:rPr>
          <w:lang w:val="tr-TR"/>
        </w:rPr>
      </w:pPr>
      <w:proofErr w:type="spellStart"/>
      <w:r>
        <w:rPr>
          <w:lang w:val="tr-TR"/>
        </w:rPr>
        <w:t>LRP’nin</w:t>
      </w:r>
      <w:proofErr w:type="spellEnd"/>
      <w:r w:rsidRPr="000E60A0">
        <w:rPr>
          <w:lang w:val="tr-TR"/>
        </w:rPr>
        <w:t xml:space="preserve"> güncellenmesi, paydaşlara açıklanması ve toplumsal cinsiyete duyarlı geçim çalışmaları yapılması</w:t>
      </w:r>
    </w:p>
    <w:p w14:paraId="2FA42DA6" w14:textId="77777777" w:rsidR="00ED3F5C" w:rsidRPr="000E60A0" w:rsidRDefault="00ED3F5C" w:rsidP="00ED3F5C">
      <w:pPr>
        <w:pStyle w:val="Bullet"/>
        <w:numPr>
          <w:ilvl w:val="0"/>
          <w:numId w:val="28"/>
        </w:numPr>
        <w:rPr>
          <w:lang w:val="tr-TR"/>
        </w:rPr>
      </w:pPr>
      <w:proofErr w:type="spellStart"/>
      <w:r>
        <w:rPr>
          <w:lang w:val="tr-TR"/>
        </w:rPr>
        <w:lastRenderedPageBreak/>
        <w:t>ENH’lerden</w:t>
      </w:r>
      <w:proofErr w:type="spellEnd"/>
      <w:r w:rsidRPr="000E60A0">
        <w:rPr>
          <w:lang w:val="tr-TR"/>
        </w:rPr>
        <w:t xml:space="preserve"> etkilenenler özellikle dâhil olmak üzere tüm etkilenen tarafları kapsayacak şekilde sosyoekonomik anketlerin ve sayımların güncellenmesi</w:t>
      </w:r>
    </w:p>
    <w:p w14:paraId="4877F9BE" w14:textId="77777777" w:rsidR="00ED3F5C" w:rsidRPr="000E60A0" w:rsidRDefault="00ED3F5C" w:rsidP="00ED3F5C">
      <w:pPr>
        <w:pStyle w:val="Bullet"/>
        <w:numPr>
          <w:ilvl w:val="0"/>
          <w:numId w:val="28"/>
        </w:numPr>
        <w:rPr>
          <w:lang w:val="tr-TR"/>
        </w:rPr>
      </w:pPr>
      <w:r w:rsidRPr="000E60A0">
        <w:rPr>
          <w:lang w:val="tr-TR"/>
        </w:rPr>
        <w:t>Geçmiş arazi edinimlerinin denetlenmesi/gözden geçirilmesi; eksik ödemeler, ödenmemiş hak sahipleri (</w:t>
      </w:r>
      <w:r>
        <w:rPr>
          <w:lang w:val="tr-TR"/>
        </w:rPr>
        <w:t>PEK</w:t>
      </w:r>
      <w:r w:rsidRPr="000E60A0">
        <w:rPr>
          <w:lang w:val="tr-TR"/>
        </w:rPr>
        <w:t>) ve tamamlayıcı ödemelerin tespit edilmesi</w:t>
      </w:r>
    </w:p>
    <w:p w14:paraId="3DB4CFF5" w14:textId="77777777" w:rsidR="00ED3F5C" w:rsidRPr="000E60A0" w:rsidRDefault="00ED3F5C" w:rsidP="00ED3F5C">
      <w:pPr>
        <w:pStyle w:val="BodyText"/>
        <w:jc w:val="both"/>
        <w:rPr>
          <w:b/>
          <w:bCs/>
          <w:lang w:val="tr-TR"/>
        </w:rPr>
      </w:pPr>
      <w:r w:rsidRPr="000E60A0">
        <w:rPr>
          <w:b/>
          <w:bCs/>
          <w:lang w:val="tr-TR"/>
        </w:rPr>
        <w:t>Paydaş Katılımı</w:t>
      </w:r>
    </w:p>
    <w:p w14:paraId="5C9AACFD" w14:textId="77777777" w:rsidR="00ED3F5C" w:rsidRPr="000E60A0" w:rsidRDefault="00ED3F5C" w:rsidP="00ED3F5C">
      <w:pPr>
        <w:pStyle w:val="Bullet"/>
        <w:numPr>
          <w:ilvl w:val="0"/>
          <w:numId w:val="28"/>
        </w:numPr>
        <w:rPr>
          <w:lang w:val="tr-TR"/>
        </w:rPr>
      </w:pPr>
      <w:r w:rsidRPr="000E60A0">
        <w:rPr>
          <w:lang w:val="tr-TR"/>
        </w:rPr>
        <w:t>Her bir RES projesi için Paydaş Katılım Planlarının (</w:t>
      </w:r>
      <w:r>
        <w:rPr>
          <w:lang w:val="tr-TR"/>
        </w:rPr>
        <w:t>PKP</w:t>
      </w:r>
      <w:r w:rsidRPr="000E60A0">
        <w:rPr>
          <w:lang w:val="tr-TR"/>
        </w:rPr>
        <w:t>) sürdürülmesi</w:t>
      </w:r>
    </w:p>
    <w:p w14:paraId="34EB4E96" w14:textId="77777777" w:rsidR="00ED3F5C" w:rsidRPr="000E60A0" w:rsidRDefault="00ED3F5C" w:rsidP="00ED3F5C">
      <w:pPr>
        <w:pStyle w:val="Bullet"/>
        <w:numPr>
          <w:ilvl w:val="0"/>
          <w:numId w:val="28"/>
        </w:numPr>
        <w:rPr>
          <w:lang w:val="tr-TR"/>
        </w:rPr>
      </w:pPr>
      <w:r w:rsidRPr="000E60A0">
        <w:rPr>
          <w:lang w:val="tr-TR"/>
        </w:rPr>
        <w:t>Katılım ve şikâyet mekanizmalarının izlenmesi ve belgelenmesi</w:t>
      </w:r>
    </w:p>
    <w:p w14:paraId="4232A0D1" w14:textId="77777777" w:rsidR="00ED3F5C" w:rsidRPr="000E60A0" w:rsidRDefault="00ED3F5C" w:rsidP="00ED3F5C">
      <w:pPr>
        <w:pStyle w:val="Bullet"/>
        <w:numPr>
          <w:ilvl w:val="0"/>
          <w:numId w:val="28"/>
        </w:numPr>
        <w:rPr>
          <w:lang w:val="tr-TR"/>
        </w:rPr>
      </w:pPr>
      <w:proofErr w:type="spellStart"/>
      <w:r>
        <w:rPr>
          <w:lang w:val="tr-TR"/>
        </w:rPr>
        <w:t>PKP’lerin</w:t>
      </w:r>
      <w:proofErr w:type="spellEnd"/>
      <w:r w:rsidRPr="000E60A0">
        <w:rPr>
          <w:lang w:val="tr-TR"/>
        </w:rPr>
        <w:t xml:space="preserve"> yıllık olarak veya proje değişiklikleri meydana geldiğinde gözden geçirilmesi ve güncellenmesi</w:t>
      </w:r>
    </w:p>
    <w:p w14:paraId="0EE554A7" w14:textId="0C440FDA" w:rsidR="009C4A9A" w:rsidRPr="00E20AF5" w:rsidRDefault="009C4A9A" w:rsidP="009C4A9A">
      <w:pPr>
        <w:pStyle w:val="Heading1"/>
        <w:rPr>
          <w:lang w:val="tr-TR"/>
        </w:rPr>
      </w:pPr>
      <w:bookmarkStart w:id="73" w:name="_Toc213092794"/>
      <w:r w:rsidRPr="00E20AF5">
        <w:rPr>
          <w:lang w:val="tr-TR"/>
        </w:rPr>
        <w:t>Daha Fazla Bilgi ve İletişim Bilgileri</w:t>
      </w:r>
      <w:bookmarkEnd w:id="73"/>
    </w:p>
    <w:p w14:paraId="2D3ABDE2" w14:textId="7A0F8BAF" w:rsidR="000470D6" w:rsidRPr="00E20AF5" w:rsidRDefault="000470D6" w:rsidP="000470D6">
      <w:pPr>
        <w:pStyle w:val="BodyText"/>
        <w:jc w:val="both"/>
        <w:rPr>
          <w:lang w:val="tr-TR"/>
        </w:rPr>
      </w:pPr>
      <w:r w:rsidRPr="00E20AF5">
        <w:rPr>
          <w:lang w:val="tr-TR"/>
        </w:rPr>
        <w:t xml:space="preserve">Enerjisa </w:t>
      </w:r>
      <w:r w:rsidR="005B4F8E" w:rsidRPr="00E20AF5">
        <w:rPr>
          <w:lang w:val="tr-TR"/>
        </w:rPr>
        <w:t>Üretim</w:t>
      </w:r>
      <w:r w:rsidRPr="00E20AF5">
        <w:rPr>
          <w:lang w:val="tr-TR"/>
        </w:rPr>
        <w:t xml:space="preserve">, halkın hem Enerjisa </w:t>
      </w:r>
      <w:proofErr w:type="spellStart"/>
      <w:r w:rsidRPr="00E20AF5">
        <w:rPr>
          <w:lang w:val="tr-TR"/>
        </w:rPr>
        <w:t>Üretim'in</w:t>
      </w:r>
      <w:proofErr w:type="spellEnd"/>
      <w:r w:rsidRPr="00E20AF5">
        <w:rPr>
          <w:lang w:val="tr-TR"/>
        </w:rPr>
        <w:t xml:space="preserve"> genel hedeflerini hem de projeye özgü planlarını net bir şekilde anlamasını sağlamak için açık ve şeffaf bir iletişim yaklaşımı benimsemiştir.</w:t>
      </w:r>
    </w:p>
    <w:p w14:paraId="4BD25567" w14:textId="4305ABAE" w:rsidR="00D276B0" w:rsidRPr="00E20AF5" w:rsidRDefault="000470D6" w:rsidP="00D276B0">
      <w:pPr>
        <w:pStyle w:val="BodyText"/>
        <w:jc w:val="both"/>
        <w:rPr>
          <w:lang w:val="tr-TR"/>
        </w:rPr>
      </w:pPr>
      <w:r w:rsidRPr="00E20AF5">
        <w:rPr>
          <w:lang w:val="tr-TR"/>
        </w:rPr>
        <w:t xml:space="preserve">Halk ve ilgili paydaşlar, süreçle ilgili her türlü yorum, öneri, soru veya </w:t>
      </w:r>
      <w:proofErr w:type="gramStart"/>
      <w:r w:rsidRPr="00E20AF5">
        <w:rPr>
          <w:lang w:val="tr-TR"/>
        </w:rPr>
        <w:t>şikayeti</w:t>
      </w:r>
      <w:proofErr w:type="gramEnd"/>
      <w:r w:rsidRPr="00E20AF5">
        <w:rPr>
          <w:lang w:val="tr-TR"/>
        </w:rPr>
        <w:t xml:space="preserve"> paylaşabilir. </w:t>
      </w:r>
      <w:proofErr w:type="gramStart"/>
      <w:r w:rsidR="00B15003" w:rsidRPr="00E20AF5">
        <w:rPr>
          <w:lang w:val="tr-TR"/>
        </w:rPr>
        <w:t>Şikayet</w:t>
      </w:r>
      <w:proofErr w:type="gramEnd"/>
      <w:r w:rsidR="00B15003" w:rsidRPr="00E20AF5">
        <w:rPr>
          <w:lang w:val="tr-TR"/>
        </w:rPr>
        <w:t xml:space="preserve"> mekanizmasıyla ilgili daha fazla ayrıntı </w:t>
      </w:r>
      <w:proofErr w:type="spellStart"/>
      <w:r w:rsidR="00763A46">
        <w:rPr>
          <w:lang w:val="tr-TR"/>
        </w:rPr>
        <w:t>PKP</w:t>
      </w:r>
      <w:r w:rsidR="00B15003" w:rsidRPr="00E20AF5">
        <w:rPr>
          <w:lang w:val="tr-TR"/>
        </w:rPr>
        <w:t>'te</w:t>
      </w:r>
      <w:proofErr w:type="spellEnd"/>
      <w:r w:rsidR="00B15003" w:rsidRPr="00E20AF5">
        <w:rPr>
          <w:lang w:val="tr-TR"/>
        </w:rPr>
        <w:t xml:space="preserve"> bulunabilir. </w:t>
      </w:r>
      <w:r w:rsidR="00D276B0" w:rsidRPr="00E20AF5">
        <w:rPr>
          <w:lang w:val="tr-TR"/>
        </w:rPr>
        <w:t xml:space="preserve">Paydaşlar şikayetlerini şu şekilde iletebilir: </w:t>
      </w:r>
    </w:p>
    <w:p w14:paraId="73AF833A" w14:textId="7D2F1219" w:rsidR="00653E24" w:rsidRPr="00E20AF5" w:rsidRDefault="00653E24" w:rsidP="00653E24">
      <w:pPr>
        <w:pStyle w:val="BodyText"/>
        <w:numPr>
          <w:ilvl w:val="0"/>
          <w:numId w:val="31"/>
        </w:numPr>
        <w:jc w:val="both"/>
        <w:rPr>
          <w:lang w:val="tr-TR"/>
        </w:rPr>
      </w:pPr>
      <w:r w:rsidRPr="09881177">
        <w:rPr>
          <w:lang w:val="tr-TR"/>
        </w:rPr>
        <w:t xml:space="preserve">Sözlü veya yazılı olarak Proje </w:t>
      </w:r>
      <w:r w:rsidR="3273A634" w:rsidRPr="09881177">
        <w:rPr>
          <w:lang w:val="tr-TR"/>
        </w:rPr>
        <w:t>Topluluk İrt</w:t>
      </w:r>
      <w:r w:rsidRPr="09881177">
        <w:rPr>
          <w:lang w:val="tr-TR"/>
        </w:rPr>
        <w:t xml:space="preserve">ibat </w:t>
      </w:r>
      <w:proofErr w:type="spellStart"/>
      <w:r w:rsidRPr="09881177">
        <w:rPr>
          <w:lang w:val="tr-TR"/>
        </w:rPr>
        <w:t>Görevlisi'ne</w:t>
      </w:r>
      <w:proofErr w:type="spellEnd"/>
      <w:r w:rsidRPr="09881177">
        <w:rPr>
          <w:lang w:val="tr-TR"/>
        </w:rPr>
        <w:t xml:space="preserve"> (</w:t>
      </w:r>
      <w:r w:rsidR="007F33B5" w:rsidRPr="09881177">
        <w:rPr>
          <w:lang w:val="tr-TR"/>
        </w:rPr>
        <w:t>TİG</w:t>
      </w:r>
      <w:r w:rsidRPr="09881177">
        <w:rPr>
          <w:lang w:val="tr-TR"/>
        </w:rPr>
        <w:t>) aşağıdaki iletişim bilgileri üzerinden: yekares2@enerjisauretim.com</w:t>
      </w:r>
    </w:p>
    <w:p w14:paraId="2F4A3C36" w14:textId="77777777" w:rsidR="00653E24" w:rsidRPr="00E20AF5" w:rsidRDefault="00653E24" w:rsidP="00653E24">
      <w:pPr>
        <w:pStyle w:val="BodyText"/>
        <w:numPr>
          <w:ilvl w:val="0"/>
          <w:numId w:val="31"/>
        </w:numPr>
        <w:rPr>
          <w:lang w:val="tr-TR"/>
        </w:rPr>
      </w:pPr>
      <w:proofErr w:type="gramStart"/>
      <w:r w:rsidRPr="00E20AF5">
        <w:rPr>
          <w:lang w:val="tr-TR"/>
        </w:rPr>
        <w:t>Şikayet</w:t>
      </w:r>
      <w:proofErr w:type="gramEnd"/>
      <w:r w:rsidRPr="00E20AF5">
        <w:rPr>
          <w:lang w:val="tr-TR"/>
        </w:rPr>
        <w:t xml:space="preserve"> formunu ortak alanlarda bulunan </w:t>
      </w:r>
      <w:proofErr w:type="gramStart"/>
      <w:r w:rsidRPr="00E20AF5">
        <w:rPr>
          <w:lang w:val="tr-TR"/>
        </w:rPr>
        <w:t>şikayet</w:t>
      </w:r>
      <w:proofErr w:type="gramEnd"/>
      <w:r w:rsidRPr="00E20AF5">
        <w:rPr>
          <w:lang w:val="tr-TR"/>
        </w:rPr>
        <w:t xml:space="preserve"> kutularına atarak.</w:t>
      </w:r>
    </w:p>
    <w:p w14:paraId="602A9F18" w14:textId="57346925" w:rsidR="000470D6" w:rsidRPr="00E20AF5" w:rsidRDefault="000470D6" w:rsidP="000470D6">
      <w:pPr>
        <w:pStyle w:val="BodyText"/>
        <w:rPr>
          <w:lang w:val="tr-TR"/>
        </w:rPr>
      </w:pPr>
      <w:r w:rsidRPr="00E20AF5">
        <w:rPr>
          <w:lang w:val="tr-TR"/>
        </w:rPr>
        <w:t xml:space="preserve">Proje hakkında </w:t>
      </w:r>
      <w:r w:rsidR="00D6501E" w:rsidRPr="00E20AF5">
        <w:rPr>
          <w:lang w:val="tr-TR"/>
        </w:rPr>
        <w:t xml:space="preserve">ek bilgi için Enerjisa </w:t>
      </w:r>
      <w:proofErr w:type="spellStart"/>
      <w:r w:rsidR="000D4FA1" w:rsidRPr="00E20AF5">
        <w:rPr>
          <w:lang w:val="tr-TR"/>
        </w:rPr>
        <w:t>Üretim'e</w:t>
      </w:r>
      <w:proofErr w:type="spellEnd"/>
      <w:r w:rsidR="000D4FA1" w:rsidRPr="00E20AF5">
        <w:rPr>
          <w:lang w:val="tr-TR"/>
        </w:rPr>
        <w:t xml:space="preserve"> </w:t>
      </w:r>
      <w:r w:rsidRPr="00E20AF5">
        <w:rPr>
          <w:lang w:val="tr-TR"/>
        </w:rPr>
        <w:t>aşağıdaki iletişim bilgileriyle</w:t>
      </w:r>
      <w:r w:rsidR="008C3D3F" w:rsidRPr="00E20AF5">
        <w:rPr>
          <w:lang w:val="tr-TR"/>
        </w:rPr>
        <w:t xml:space="preserve"> ulaşılabilir</w:t>
      </w:r>
      <w:r w:rsidRPr="00E20AF5">
        <w:rPr>
          <w:lang w:val="tr-TR"/>
        </w:rPr>
        <w:t xml:space="preserve">: </w:t>
      </w:r>
    </w:p>
    <w:p w14:paraId="483FCD15" w14:textId="5CD1E17F" w:rsidR="008B6265" w:rsidRPr="00E20AF5" w:rsidRDefault="008B6265" w:rsidP="008B6265">
      <w:pPr>
        <w:pStyle w:val="BodyText"/>
        <w:numPr>
          <w:ilvl w:val="0"/>
          <w:numId w:val="32"/>
        </w:numPr>
        <w:rPr>
          <w:lang w:val="tr-TR"/>
        </w:rPr>
      </w:pPr>
      <w:hyperlink r:id="rId44" w:history="1">
        <w:r w:rsidRPr="00E20AF5">
          <w:rPr>
            <w:rStyle w:val="Hyperlink"/>
            <w:lang w:val="tr-TR"/>
          </w:rPr>
          <w:t>https://yekares2.enerjisauretim.com/en</w:t>
        </w:r>
      </w:hyperlink>
    </w:p>
    <w:p w14:paraId="5DC512B0" w14:textId="17A84E73" w:rsidR="000470D6" w:rsidRPr="00E20AF5" w:rsidRDefault="000470D6" w:rsidP="00D276B0">
      <w:pPr>
        <w:pStyle w:val="BodyText"/>
        <w:numPr>
          <w:ilvl w:val="0"/>
          <w:numId w:val="32"/>
        </w:numPr>
        <w:rPr>
          <w:lang w:val="tr-TR"/>
        </w:rPr>
        <w:sectPr w:rsidR="000470D6" w:rsidRPr="00E20AF5" w:rsidSect="00D276B0">
          <w:headerReference w:type="default" r:id="rId45"/>
          <w:footerReference w:type="first" r:id="rId46"/>
          <w:pgSz w:w="11909" w:h="16834" w:code="9"/>
          <w:pgMar w:top="1138" w:right="1138" w:bottom="1138" w:left="1138" w:header="562" w:footer="374" w:gutter="0"/>
          <w:cols w:sep="1" w:space="380"/>
          <w:docGrid w:linePitch="360"/>
        </w:sectPr>
      </w:pPr>
      <w:r w:rsidRPr="00E20AF5">
        <w:rPr>
          <w:lang w:val="tr-TR"/>
        </w:rPr>
        <w:t xml:space="preserve">Barbaros, Lale Sok. My Office İş Merkezi No:1/16, 34746 Ataşehir/İstanbul, Türkiye; Telefon: </w:t>
      </w:r>
      <w:hyperlink r:id="rId47" w:history="1">
        <w:r w:rsidRPr="00E20AF5">
          <w:rPr>
            <w:rStyle w:val="Hyperlink"/>
            <w:lang w:val="tr-TR"/>
          </w:rPr>
          <w:t>+90 216 512 40 00</w:t>
        </w:r>
      </w:hyperlink>
      <w:r w:rsidRPr="00E20AF5">
        <w:rPr>
          <w:lang w:val="tr-TR"/>
        </w:rPr>
        <w:t xml:space="preserve">, e-posta: </w:t>
      </w:r>
      <w:hyperlink r:id="rId48" w:history="1">
        <w:r w:rsidRPr="00E20AF5">
          <w:rPr>
            <w:rStyle w:val="Hyperlink"/>
            <w:lang w:val="tr-TR"/>
          </w:rPr>
          <w:t>kurumsal@enerjisauretim.com</w:t>
        </w:r>
      </w:hyperlink>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933"/>
        <w:gridCol w:w="2932"/>
        <w:gridCol w:w="418"/>
        <w:gridCol w:w="3350"/>
      </w:tblGrid>
      <w:tr w:rsidR="00E162AE" w:rsidRPr="00E20AF5" w14:paraId="3C0D575F" w14:textId="77777777" w:rsidTr="00E162AE">
        <w:trPr>
          <w:trHeight w:val="709"/>
        </w:trPr>
        <w:tc>
          <w:tcPr>
            <w:tcW w:w="3044" w:type="pct"/>
            <w:gridSpan w:val="2"/>
          </w:tcPr>
          <w:bookmarkEnd w:id="4"/>
          <w:p w14:paraId="1C3C987B" w14:textId="77777777" w:rsidR="00685D1C" w:rsidRPr="00E20AF5" w:rsidRDefault="00685D1C" w:rsidP="00837154">
            <w:pPr>
              <w:pStyle w:val="PageTitle"/>
              <w:rPr>
                <w:lang w:val="tr-TR"/>
              </w:rPr>
            </w:pPr>
            <w:r w:rsidRPr="00E20AF5">
              <w:rPr>
                <w:lang w:val="tr-TR"/>
              </w:rPr>
              <w:lastRenderedPageBreak/>
              <w:t>ERM, dünya çapında aşağıdaki ülke ve bölgelerde</w:t>
            </w:r>
            <w:r w:rsidR="00377AE5" w:rsidRPr="00E20AF5">
              <w:rPr>
                <w:lang w:val="tr-TR"/>
              </w:rPr>
              <w:t xml:space="preserve"> 140'tan</w:t>
            </w:r>
            <w:r w:rsidRPr="00E20AF5">
              <w:rPr>
                <w:lang w:val="tr-TR"/>
              </w:rPr>
              <w:t xml:space="preserve"> fazla ofise sahiptir</w:t>
            </w:r>
          </w:p>
        </w:tc>
        <w:tc>
          <w:tcPr>
            <w:tcW w:w="217" w:type="pct"/>
          </w:tcPr>
          <w:p w14:paraId="5BB266F9" w14:textId="77777777" w:rsidR="00685D1C" w:rsidRPr="00E20AF5" w:rsidRDefault="00685D1C">
            <w:pPr>
              <w:pStyle w:val="BodyText"/>
              <w:rPr>
                <w:lang w:val="tr-TR"/>
              </w:rPr>
            </w:pPr>
          </w:p>
        </w:tc>
        <w:tc>
          <w:tcPr>
            <w:tcW w:w="1739" w:type="pct"/>
          </w:tcPr>
          <w:p w14:paraId="66253273" w14:textId="77777777" w:rsidR="00685D1C" w:rsidRPr="00E20AF5" w:rsidRDefault="00685D1C">
            <w:pPr>
              <w:pStyle w:val="BodyText"/>
              <w:rPr>
                <w:lang w:val="tr-TR"/>
              </w:rPr>
            </w:pPr>
          </w:p>
        </w:tc>
      </w:tr>
      <w:tr w:rsidR="00377AE5" w:rsidRPr="00E20AF5" w14:paraId="4E38BA49" w14:textId="77777777" w:rsidTr="00E162AE">
        <w:trPr>
          <w:trHeight w:val="8504"/>
        </w:trPr>
        <w:tc>
          <w:tcPr>
            <w:tcW w:w="1522" w:type="pct"/>
            <w:tcMar>
              <w:top w:w="113" w:type="dxa"/>
            </w:tcMar>
          </w:tcPr>
          <w:p w14:paraId="66DD9912" w14:textId="77777777" w:rsidR="00377AE5" w:rsidRPr="00E20AF5" w:rsidRDefault="00377AE5" w:rsidP="00377AE5">
            <w:pPr>
              <w:pStyle w:val="BodyText"/>
              <w:rPr>
                <w:lang w:val="tr-TR"/>
              </w:rPr>
            </w:pPr>
            <w:r w:rsidRPr="00E20AF5">
              <w:rPr>
                <w:lang w:val="tr-TR"/>
              </w:rPr>
              <w:t>Arjantin</w:t>
            </w:r>
          </w:p>
          <w:p w14:paraId="5E464544" w14:textId="77777777" w:rsidR="00377AE5" w:rsidRPr="00E20AF5" w:rsidRDefault="00377AE5" w:rsidP="00377AE5">
            <w:pPr>
              <w:pStyle w:val="BodyText"/>
              <w:rPr>
                <w:lang w:val="tr-TR"/>
              </w:rPr>
            </w:pPr>
            <w:r w:rsidRPr="00E20AF5">
              <w:rPr>
                <w:lang w:val="tr-TR"/>
              </w:rPr>
              <w:t>Avustralya</w:t>
            </w:r>
          </w:p>
          <w:p w14:paraId="48DC39F6" w14:textId="77777777" w:rsidR="00377AE5" w:rsidRPr="00E20AF5" w:rsidRDefault="00377AE5" w:rsidP="00377AE5">
            <w:pPr>
              <w:pStyle w:val="BodyText"/>
              <w:rPr>
                <w:lang w:val="tr-TR"/>
              </w:rPr>
            </w:pPr>
            <w:r w:rsidRPr="00E20AF5">
              <w:rPr>
                <w:lang w:val="tr-TR"/>
              </w:rPr>
              <w:t>Belçika</w:t>
            </w:r>
          </w:p>
          <w:p w14:paraId="43A880A9" w14:textId="77777777" w:rsidR="00377AE5" w:rsidRPr="00E20AF5" w:rsidRDefault="00377AE5" w:rsidP="00377AE5">
            <w:pPr>
              <w:pStyle w:val="BodyText"/>
              <w:rPr>
                <w:lang w:val="tr-TR"/>
              </w:rPr>
            </w:pPr>
            <w:r w:rsidRPr="00E20AF5">
              <w:rPr>
                <w:lang w:val="tr-TR"/>
              </w:rPr>
              <w:t>Brezilya</w:t>
            </w:r>
          </w:p>
          <w:p w14:paraId="325CBB9F" w14:textId="77777777" w:rsidR="00377AE5" w:rsidRPr="00E20AF5" w:rsidRDefault="00377AE5" w:rsidP="00377AE5">
            <w:pPr>
              <w:pStyle w:val="BodyText"/>
              <w:rPr>
                <w:lang w:val="tr-TR"/>
              </w:rPr>
            </w:pPr>
            <w:r w:rsidRPr="00E20AF5">
              <w:rPr>
                <w:lang w:val="tr-TR"/>
              </w:rPr>
              <w:t>Kanada</w:t>
            </w:r>
          </w:p>
          <w:p w14:paraId="2A968FA4" w14:textId="77777777" w:rsidR="00377AE5" w:rsidRPr="00E20AF5" w:rsidRDefault="00377AE5" w:rsidP="00377AE5">
            <w:pPr>
              <w:pStyle w:val="BodyText"/>
              <w:rPr>
                <w:lang w:val="tr-TR"/>
              </w:rPr>
            </w:pPr>
            <w:r w:rsidRPr="00E20AF5">
              <w:rPr>
                <w:lang w:val="tr-TR"/>
              </w:rPr>
              <w:t>Çin</w:t>
            </w:r>
          </w:p>
          <w:p w14:paraId="6D1147FD" w14:textId="77777777" w:rsidR="00377AE5" w:rsidRPr="00E20AF5" w:rsidRDefault="00377AE5" w:rsidP="00377AE5">
            <w:pPr>
              <w:pStyle w:val="BodyText"/>
              <w:rPr>
                <w:lang w:val="tr-TR"/>
              </w:rPr>
            </w:pPr>
            <w:r w:rsidRPr="00E20AF5">
              <w:rPr>
                <w:lang w:val="tr-TR"/>
              </w:rPr>
              <w:t>Kolombiya</w:t>
            </w:r>
          </w:p>
          <w:p w14:paraId="4B03A4B4" w14:textId="77777777" w:rsidR="00377AE5" w:rsidRPr="00E20AF5" w:rsidRDefault="00377AE5" w:rsidP="00377AE5">
            <w:pPr>
              <w:pStyle w:val="BodyText"/>
              <w:rPr>
                <w:lang w:val="tr-TR"/>
              </w:rPr>
            </w:pPr>
            <w:r w:rsidRPr="00E20AF5">
              <w:rPr>
                <w:lang w:val="tr-TR"/>
              </w:rPr>
              <w:t>Danimarka</w:t>
            </w:r>
          </w:p>
          <w:p w14:paraId="65D26787" w14:textId="77777777" w:rsidR="00377AE5" w:rsidRPr="00E20AF5" w:rsidRDefault="00377AE5" w:rsidP="00377AE5">
            <w:pPr>
              <w:pStyle w:val="BodyText"/>
              <w:rPr>
                <w:lang w:val="tr-TR"/>
              </w:rPr>
            </w:pPr>
            <w:r w:rsidRPr="00E20AF5">
              <w:rPr>
                <w:lang w:val="tr-TR"/>
              </w:rPr>
              <w:t>Fransa</w:t>
            </w:r>
          </w:p>
          <w:p w14:paraId="53DA9396" w14:textId="77777777" w:rsidR="00377AE5" w:rsidRPr="00E20AF5" w:rsidRDefault="00377AE5" w:rsidP="00377AE5">
            <w:pPr>
              <w:pStyle w:val="BodyText"/>
              <w:rPr>
                <w:lang w:val="tr-TR"/>
              </w:rPr>
            </w:pPr>
            <w:r w:rsidRPr="00E20AF5">
              <w:rPr>
                <w:lang w:val="tr-TR"/>
              </w:rPr>
              <w:t>Almanya</w:t>
            </w:r>
          </w:p>
          <w:p w14:paraId="035CD0C4" w14:textId="77777777" w:rsidR="00377AE5" w:rsidRPr="00E20AF5" w:rsidRDefault="00377AE5" w:rsidP="00377AE5">
            <w:pPr>
              <w:pStyle w:val="BodyText"/>
              <w:rPr>
                <w:lang w:val="tr-TR"/>
              </w:rPr>
            </w:pPr>
            <w:r w:rsidRPr="00E20AF5">
              <w:rPr>
                <w:lang w:val="tr-TR"/>
              </w:rPr>
              <w:t>Hong Kong</w:t>
            </w:r>
          </w:p>
          <w:p w14:paraId="1AC19891" w14:textId="77777777" w:rsidR="00377AE5" w:rsidRPr="00E20AF5" w:rsidRDefault="00377AE5" w:rsidP="00377AE5">
            <w:pPr>
              <w:pStyle w:val="BodyText"/>
              <w:rPr>
                <w:lang w:val="tr-TR"/>
              </w:rPr>
            </w:pPr>
            <w:r w:rsidRPr="00E20AF5">
              <w:rPr>
                <w:lang w:val="tr-TR"/>
              </w:rPr>
              <w:t>Hindistan</w:t>
            </w:r>
          </w:p>
          <w:p w14:paraId="1006B058" w14:textId="77777777" w:rsidR="00377AE5" w:rsidRPr="00E20AF5" w:rsidRDefault="00377AE5" w:rsidP="00377AE5">
            <w:pPr>
              <w:pStyle w:val="BodyText"/>
              <w:rPr>
                <w:lang w:val="tr-TR"/>
              </w:rPr>
            </w:pPr>
            <w:r w:rsidRPr="00E20AF5">
              <w:rPr>
                <w:lang w:val="tr-TR"/>
              </w:rPr>
              <w:t>Endonezya</w:t>
            </w:r>
          </w:p>
          <w:p w14:paraId="6BA7E640" w14:textId="77777777" w:rsidR="00377AE5" w:rsidRPr="00E20AF5" w:rsidRDefault="00377AE5" w:rsidP="00377AE5">
            <w:pPr>
              <w:pStyle w:val="BodyText"/>
              <w:rPr>
                <w:lang w:val="tr-TR"/>
              </w:rPr>
            </w:pPr>
            <w:r w:rsidRPr="00E20AF5">
              <w:rPr>
                <w:lang w:val="tr-TR"/>
              </w:rPr>
              <w:t>İrlanda</w:t>
            </w:r>
          </w:p>
          <w:p w14:paraId="23390DA1" w14:textId="77777777" w:rsidR="00377AE5" w:rsidRPr="00E20AF5" w:rsidRDefault="00377AE5" w:rsidP="00377AE5">
            <w:pPr>
              <w:pStyle w:val="BodyText"/>
              <w:rPr>
                <w:lang w:val="tr-TR"/>
              </w:rPr>
            </w:pPr>
            <w:r w:rsidRPr="00E20AF5">
              <w:rPr>
                <w:lang w:val="tr-TR"/>
              </w:rPr>
              <w:t>İtalya</w:t>
            </w:r>
          </w:p>
          <w:p w14:paraId="5ECC8E03" w14:textId="77777777" w:rsidR="00377AE5" w:rsidRPr="00E20AF5" w:rsidRDefault="00377AE5" w:rsidP="00377AE5">
            <w:pPr>
              <w:pStyle w:val="BodyText"/>
              <w:rPr>
                <w:lang w:val="tr-TR"/>
              </w:rPr>
            </w:pPr>
            <w:r w:rsidRPr="00E20AF5">
              <w:rPr>
                <w:lang w:val="tr-TR"/>
              </w:rPr>
              <w:t>Japonya</w:t>
            </w:r>
          </w:p>
          <w:p w14:paraId="6870EF97" w14:textId="77777777" w:rsidR="00377AE5" w:rsidRPr="00E20AF5" w:rsidRDefault="00377AE5" w:rsidP="00377AE5">
            <w:pPr>
              <w:pStyle w:val="BodyText"/>
              <w:rPr>
                <w:lang w:val="tr-TR"/>
              </w:rPr>
            </w:pPr>
            <w:r w:rsidRPr="00E20AF5">
              <w:rPr>
                <w:lang w:val="tr-TR"/>
              </w:rPr>
              <w:t>Kazakistan</w:t>
            </w:r>
          </w:p>
          <w:p w14:paraId="4FA46047" w14:textId="77777777" w:rsidR="00377AE5" w:rsidRPr="00E20AF5" w:rsidRDefault="00377AE5" w:rsidP="00377AE5">
            <w:pPr>
              <w:pStyle w:val="BodyText"/>
              <w:rPr>
                <w:lang w:val="tr-TR"/>
              </w:rPr>
            </w:pPr>
            <w:r w:rsidRPr="00E20AF5">
              <w:rPr>
                <w:lang w:val="tr-TR"/>
              </w:rPr>
              <w:t>Kenya</w:t>
            </w:r>
          </w:p>
          <w:p w14:paraId="700E5743" w14:textId="77777777" w:rsidR="00377AE5" w:rsidRPr="00E20AF5" w:rsidRDefault="00377AE5" w:rsidP="00377AE5">
            <w:pPr>
              <w:pStyle w:val="BodyText"/>
              <w:rPr>
                <w:lang w:val="tr-TR"/>
              </w:rPr>
            </w:pPr>
            <w:r w:rsidRPr="00E20AF5">
              <w:rPr>
                <w:lang w:val="tr-TR"/>
              </w:rPr>
              <w:t>Malezya</w:t>
            </w:r>
          </w:p>
          <w:p w14:paraId="71368C83" w14:textId="77777777" w:rsidR="00377AE5" w:rsidRPr="00E20AF5" w:rsidRDefault="00377AE5" w:rsidP="00377AE5">
            <w:pPr>
              <w:pStyle w:val="BodyText"/>
              <w:rPr>
                <w:lang w:val="tr-TR"/>
              </w:rPr>
            </w:pPr>
            <w:r w:rsidRPr="00E20AF5">
              <w:rPr>
                <w:lang w:val="tr-TR"/>
              </w:rPr>
              <w:t>Meksika</w:t>
            </w:r>
          </w:p>
        </w:tc>
        <w:tc>
          <w:tcPr>
            <w:tcW w:w="1522" w:type="pct"/>
            <w:tcMar>
              <w:top w:w="113" w:type="dxa"/>
            </w:tcMar>
          </w:tcPr>
          <w:p w14:paraId="54B98270" w14:textId="77777777" w:rsidR="00377AE5" w:rsidRPr="00E20AF5" w:rsidRDefault="00377AE5" w:rsidP="00377AE5">
            <w:pPr>
              <w:pStyle w:val="BodyText"/>
              <w:rPr>
                <w:lang w:val="tr-TR"/>
              </w:rPr>
            </w:pPr>
            <w:r w:rsidRPr="00E20AF5">
              <w:rPr>
                <w:lang w:val="tr-TR"/>
              </w:rPr>
              <w:t>Mozambik</w:t>
            </w:r>
          </w:p>
          <w:p w14:paraId="6BCDDE79" w14:textId="77777777" w:rsidR="00377AE5" w:rsidRPr="00E20AF5" w:rsidRDefault="00377AE5" w:rsidP="00377AE5">
            <w:pPr>
              <w:pStyle w:val="BodyText"/>
              <w:rPr>
                <w:lang w:val="tr-TR"/>
              </w:rPr>
            </w:pPr>
            <w:r w:rsidRPr="00E20AF5">
              <w:rPr>
                <w:lang w:val="tr-TR"/>
              </w:rPr>
              <w:t xml:space="preserve">Hollanda </w:t>
            </w:r>
          </w:p>
          <w:p w14:paraId="53DCB55A" w14:textId="77777777" w:rsidR="00377AE5" w:rsidRPr="00E20AF5" w:rsidRDefault="00377AE5" w:rsidP="00377AE5">
            <w:pPr>
              <w:pStyle w:val="BodyText"/>
              <w:rPr>
                <w:lang w:val="tr-TR"/>
              </w:rPr>
            </w:pPr>
            <w:r w:rsidRPr="00E20AF5">
              <w:rPr>
                <w:lang w:val="tr-TR"/>
              </w:rPr>
              <w:t>Yeni Zelanda</w:t>
            </w:r>
          </w:p>
          <w:p w14:paraId="55261F07" w14:textId="77777777" w:rsidR="00377AE5" w:rsidRPr="00E20AF5" w:rsidRDefault="00377AE5" w:rsidP="00377AE5">
            <w:pPr>
              <w:pStyle w:val="BodyText"/>
              <w:rPr>
                <w:lang w:val="tr-TR"/>
              </w:rPr>
            </w:pPr>
            <w:r w:rsidRPr="00E20AF5">
              <w:rPr>
                <w:lang w:val="tr-TR"/>
              </w:rPr>
              <w:t>Panama</w:t>
            </w:r>
          </w:p>
          <w:p w14:paraId="32812783" w14:textId="77777777" w:rsidR="00377AE5" w:rsidRPr="00E20AF5" w:rsidRDefault="00377AE5" w:rsidP="00377AE5">
            <w:pPr>
              <w:pStyle w:val="BodyText"/>
              <w:rPr>
                <w:lang w:val="tr-TR"/>
              </w:rPr>
            </w:pPr>
            <w:r w:rsidRPr="00E20AF5">
              <w:rPr>
                <w:lang w:val="tr-TR"/>
              </w:rPr>
              <w:t>Peru</w:t>
            </w:r>
          </w:p>
          <w:p w14:paraId="1FD58982" w14:textId="77777777" w:rsidR="00377AE5" w:rsidRPr="00E20AF5" w:rsidRDefault="00377AE5" w:rsidP="00377AE5">
            <w:pPr>
              <w:pStyle w:val="BodyText"/>
              <w:rPr>
                <w:lang w:val="tr-TR"/>
              </w:rPr>
            </w:pPr>
            <w:r w:rsidRPr="00E20AF5">
              <w:rPr>
                <w:lang w:val="tr-TR"/>
              </w:rPr>
              <w:t>Polonya</w:t>
            </w:r>
          </w:p>
          <w:p w14:paraId="5E090D8D" w14:textId="77777777" w:rsidR="00377AE5" w:rsidRPr="00E20AF5" w:rsidRDefault="00377AE5" w:rsidP="00377AE5">
            <w:pPr>
              <w:pStyle w:val="BodyText"/>
              <w:rPr>
                <w:lang w:val="tr-TR"/>
              </w:rPr>
            </w:pPr>
            <w:r w:rsidRPr="00E20AF5">
              <w:rPr>
                <w:lang w:val="tr-TR"/>
              </w:rPr>
              <w:t>Portekiz</w:t>
            </w:r>
          </w:p>
          <w:p w14:paraId="1C59C573" w14:textId="77777777" w:rsidR="00377AE5" w:rsidRPr="00E20AF5" w:rsidRDefault="00377AE5" w:rsidP="00377AE5">
            <w:pPr>
              <w:pStyle w:val="BodyText"/>
              <w:rPr>
                <w:lang w:val="tr-TR"/>
              </w:rPr>
            </w:pPr>
            <w:r w:rsidRPr="00E20AF5">
              <w:rPr>
                <w:lang w:val="tr-TR"/>
              </w:rPr>
              <w:t>Romanya</w:t>
            </w:r>
          </w:p>
          <w:p w14:paraId="3AF87D7B" w14:textId="77777777" w:rsidR="00377AE5" w:rsidRPr="00E20AF5" w:rsidRDefault="00377AE5" w:rsidP="00377AE5">
            <w:pPr>
              <w:pStyle w:val="BodyText"/>
              <w:rPr>
                <w:lang w:val="tr-TR"/>
              </w:rPr>
            </w:pPr>
            <w:r w:rsidRPr="00E20AF5">
              <w:rPr>
                <w:lang w:val="tr-TR"/>
              </w:rPr>
              <w:t>Singapur</w:t>
            </w:r>
          </w:p>
          <w:p w14:paraId="69F2B411" w14:textId="77777777" w:rsidR="00377AE5" w:rsidRPr="00E20AF5" w:rsidRDefault="00377AE5" w:rsidP="00377AE5">
            <w:pPr>
              <w:pStyle w:val="BodyText"/>
              <w:rPr>
                <w:lang w:val="tr-TR"/>
              </w:rPr>
            </w:pPr>
            <w:r w:rsidRPr="00E20AF5">
              <w:rPr>
                <w:lang w:val="tr-TR"/>
              </w:rPr>
              <w:t>Güney Afrika</w:t>
            </w:r>
          </w:p>
          <w:p w14:paraId="1EF2EEF5" w14:textId="77777777" w:rsidR="00377AE5" w:rsidRPr="00E20AF5" w:rsidRDefault="00377AE5" w:rsidP="00377AE5">
            <w:pPr>
              <w:pStyle w:val="BodyText"/>
              <w:rPr>
                <w:lang w:val="tr-TR"/>
              </w:rPr>
            </w:pPr>
            <w:r w:rsidRPr="00E20AF5">
              <w:rPr>
                <w:lang w:val="tr-TR"/>
              </w:rPr>
              <w:t>Güney Kore</w:t>
            </w:r>
          </w:p>
          <w:p w14:paraId="68C5ED5D" w14:textId="77777777" w:rsidR="00377AE5" w:rsidRPr="00E20AF5" w:rsidRDefault="00377AE5" w:rsidP="00377AE5">
            <w:pPr>
              <w:pStyle w:val="BodyText"/>
              <w:rPr>
                <w:lang w:val="tr-TR"/>
              </w:rPr>
            </w:pPr>
            <w:r w:rsidRPr="00E20AF5">
              <w:rPr>
                <w:lang w:val="tr-TR"/>
              </w:rPr>
              <w:t>İspanya</w:t>
            </w:r>
          </w:p>
          <w:p w14:paraId="0C300A1D" w14:textId="77777777" w:rsidR="00377AE5" w:rsidRPr="00E20AF5" w:rsidRDefault="00377AE5" w:rsidP="00377AE5">
            <w:pPr>
              <w:pStyle w:val="BodyText"/>
              <w:rPr>
                <w:lang w:val="tr-TR"/>
              </w:rPr>
            </w:pPr>
            <w:r w:rsidRPr="00E20AF5">
              <w:rPr>
                <w:lang w:val="tr-TR"/>
              </w:rPr>
              <w:t>İsviçre</w:t>
            </w:r>
          </w:p>
          <w:p w14:paraId="2A00C1A5" w14:textId="77777777" w:rsidR="00377AE5" w:rsidRPr="00E20AF5" w:rsidRDefault="00377AE5" w:rsidP="00377AE5">
            <w:pPr>
              <w:pStyle w:val="BodyText"/>
              <w:rPr>
                <w:lang w:val="tr-TR"/>
              </w:rPr>
            </w:pPr>
            <w:r w:rsidRPr="00E20AF5">
              <w:rPr>
                <w:lang w:val="tr-TR"/>
              </w:rPr>
              <w:t>Tayvan</w:t>
            </w:r>
          </w:p>
          <w:p w14:paraId="7A1198E0" w14:textId="77777777" w:rsidR="00377AE5" w:rsidRPr="00E20AF5" w:rsidRDefault="00377AE5" w:rsidP="00377AE5">
            <w:pPr>
              <w:pStyle w:val="BodyText"/>
              <w:rPr>
                <w:lang w:val="tr-TR"/>
              </w:rPr>
            </w:pPr>
            <w:r w:rsidRPr="00E20AF5">
              <w:rPr>
                <w:lang w:val="tr-TR"/>
              </w:rPr>
              <w:t>Tayland</w:t>
            </w:r>
          </w:p>
          <w:p w14:paraId="1022C396" w14:textId="77777777" w:rsidR="00377AE5" w:rsidRPr="00E20AF5" w:rsidRDefault="00377AE5" w:rsidP="00377AE5">
            <w:pPr>
              <w:pStyle w:val="BodyText"/>
              <w:rPr>
                <w:lang w:val="tr-TR"/>
              </w:rPr>
            </w:pPr>
            <w:r w:rsidRPr="00E20AF5">
              <w:rPr>
                <w:lang w:val="tr-TR"/>
              </w:rPr>
              <w:t>BAE</w:t>
            </w:r>
          </w:p>
          <w:p w14:paraId="20B60EDC" w14:textId="77777777" w:rsidR="00377AE5" w:rsidRPr="00E20AF5" w:rsidRDefault="00377AE5" w:rsidP="00377AE5">
            <w:pPr>
              <w:pStyle w:val="BodyText"/>
              <w:rPr>
                <w:lang w:val="tr-TR"/>
              </w:rPr>
            </w:pPr>
            <w:r w:rsidRPr="00E20AF5">
              <w:rPr>
                <w:lang w:val="tr-TR"/>
              </w:rPr>
              <w:t>Birleşik Krallık</w:t>
            </w:r>
          </w:p>
          <w:p w14:paraId="0364DEB3" w14:textId="77777777" w:rsidR="00377AE5" w:rsidRPr="00E20AF5" w:rsidRDefault="00377AE5" w:rsidP="00377AE5">
            <w:pPr>
              <w:pStyle w:val="BodyText"/>
              <w:rPr>
                <w:lang w:val="tr-TR"/>
              </w:rPr>
            </w:pPr>
            <w:r w:rsidRPr="00E20AF5">
              <w:rPr>
                <w:lang w:val="tr-TR"/>
              </w:rPr>
              <w:t>ABD</w:t>
            </w:r>
          </w:p>
          <w:p w14:paraId="4FC02529" w14:textId="77777777" w:rsidR="00377AE5" w:rsidRPr="00E20AF5" w:rsidRDefault="00377AE5" w:rsidP="00377AE5">
            <w:pPr>
              <w:pStyle w:val="BodyText"/>
              <w:rPr>
                <w:lang w:val="tr-TR"/>
              </w:rPr>
            </w:pPr>
            <w:r w:rsidRPr="00E20AF5">
              <w:rPr>
                <w:lang w:val="tr-TR"/>
              </w:rPr>
              <w:t xml:space="preserve">Vietnam </w:t>
            </w:r>
          </w:p>
        </w:tc>
        <w:tc>
          <w:tcPr>
            <w:tcW w:w="217" w:type="pct"/>
          </w:tcPr>
          <w:p w14:paraId="195E6F36" w14:textId="77777777" w:rsidR="00377AE5" w:rsidRPr="00E20AF5" w:rsidRDefault="00377AE5" w:rsidP="00377AE5">
            <w:pPr>
              <w:pStyle w:val="BodyText"/>
              <w:rPr>
                <w:lang w:val="tr-TR"/>
              </w:rPr>
            </w:pPr>
          </w:p>
        </w:tc>
        <w:tc>
          <w:tcPr>
            <w:tcW w:w="1739" w:type="pct"/>
          </w:tcPr>
          <w:p w14:paraId="56DD31DF" w14:textId="1565BF32" w:rsidR="00377AE5" w:rsidRPr="00E20AF5" w:rsidRDefault="00377AE5" w:rsidP="00377AE5">
            <w:pPr>
              <w:pStyle w:val="BodyText"/>
              <w:rPr>
                <w:b/>
                <w:lang w:val="tr-TR"/>
              </w:rPr>
            </w:pPr>
            <w:proofErr w:type="spellStart"/>
            <w:r w:rsidRPr="00E20AF5">
              <w:rPr>
                <w:b/>
                <w:lang w:val="tr-TR"/>
              </w:rPr>
              <w:t>ERM'nin</w:t>
            </w:r>
            <w:proofErr w:type="spellEnd"/>
            <w:r w:rsidRPr="00E20AF5">
              <w:rPr>
                <w:b/>
                <w:lang w:val="tr-TR"/>
              </w:rPr>
              <w:t xml:space="preserve"> </w:t>
            </w:r>
            <w:r w:rsidR="003925B8" w:rsidRPr="00E20AF5">
              <w:rPr>
                <w:b/>
                <w:lang w:val="tr-TR"/>
              </w:rPr>
              <w:t>Frankfurt Ofisi</w:t>
            </w:r>
          </w:p>
          <w:p w14:paraId="40C5F5CD" w14:textId="77777777" w:rsidR="003925B8" w:rsidRPr="00E20AF5" w:rsidRDefault="003925B8" w:rsidP="003925B8">
            <w:pPr>
              <w:pStyle w:val="BodyText"/>
              <w:rPr>
                <w:lang w:val="tr-TR"/>
              </w:rPr>
            </w:pPr>
            <w:r w:rsidRPr="00E20AF5">
              <w:rPr>
                <w:lang w:val="tr-TR"/>
              </w:rPr>
              <w:t>ERM GmbH</w:t>
            </w:r>
          </w:p>
          <w:p w14:paraId="057387C7" w14:textId="77777777" w:rsidR="003925B8" w:rsidRPr="00E20AF5" w:rsidRDefault="003925B8" w:rsidP="003925B8">
            <w:pPr>
              <w:pStyle w:val="BodyText"/>
              <w:rPr>
                <w:lang w:val="tr-TR"/>
              </w:rPr>
            </w:pPr>
            <w:proofErr w:type="spellStart"/>
            <w:r w:rsidRPr="00E20AF5">
              <w:rPr>
                <w:lang w:val="tr-TR"/>
              </w:rPr>
              <w:t>Brüsseler</w:t>
            </w:r>
            <w:proofErr w:type="spellEnd"/>
            <w:r w:rsidRPr="00E20AF5">
              <w:rPr>
                <w:lang w:val="tr-TR"/>
              </w:rPr>
              <w:t xml:space="preserve"> </w:t>
            </w:r>
            <w:proofErr w:type="spellStart"/>
            <w:r w:rsidRPr="00E20AF5">
              <w:rPr>
                <w:lang w:val="tr-TR"/>
              </w:rPr>
              <w:t>Str</w:t>
            </w:r>
            <w:proofErr w:type="spellEnd"/>
            <w:r w:rsidRPr="00E20AF5">
              <w:rPr>
                <w:lang w:val="tr-TR"/>
              </w:rPr>
              <w:t>. 1-3</w:t>
            </w:r>
          </w:p>
          <w:p w14:paraId="6D2E18DA" w14:textId="29265457" w:rsidR="00377AE5" w:rsidRPr="00E20AF5" w:rsidRDefault="003925B8" w:rsidP="003925B8">
            <w:pPr>
              <w:pStyle w:val="BodyText"/>
              <w:rPr>
                <w:lang w:val="tr-TR"/>
              </w:rPr>
            </w:pPr>
            <w:r w:rsidRPr="00E20AF5">
              <w:rPr>
                <w:lang w:val="tr-TR"/>
              </w:rPr>
              <w:t>Frankfurt am Main, 60327</w:t>
            </w:r>
          </w:p>
          <w:p w14:paraId="1C7C47AD" w14:textId="77777777" w:rsidR="00377AE5" w:rsidRPr="00E20AF5" w:rsidRDefault="00377AE5" w:rsidP="00377AE5">
            <w:pPr>
              <w:pStyle w:val="BodyText"/>
              <w:rPr>
                <w:lang w:val="tr-TR"/>
              </w:rPr>
            </w:pPr>
          </w:p>
          <w:p w14:paraId="66D681A6" w14:textId="61405656" w:rsidR="00377AE5" w:rsidRPr="00E20AF5" w:rsidRDefault="00377AE5" w:rsidP="00377AE5">
            <w:pPr>
              <w:pStyle w:val="BodyText"/>
              <w:rPr>
                <w:b/>
                <w:lang w:val="tr-TR"/>
              </w:rPr>
            </w:pPr>
            <w:hyperlink r:id="rId49" w:history="1">
              <w:r w:rsidRPr="00E20AF5">
                <w:rPr>
                  <w:rStyle w:val="Hyperlink"/>
                  <w:b/>
                  <w:lang w:val="tr-TR"/>
                </w:rPr>
                <w:t>www.erm.</w:t>
              </w:r>
            </w:hyperlink>
            <w:r w:rsidRPr="00E20AF5">
              <w:rPr>
                <w:b/>
                <w:lang w:val="tr-TR"/>
              </w:rPr>
              <w:t xml:space="preserve">com </w:t>
            </w:r>
          </w:p>
        </w:tc>
      </w:tr>
    </w:tbl>
    <w:p w14:paraId="714F5B75" w14:textId="77777777" w:rsidR="00685D1C" w:rsidRPr="00E20AF5" w:rsidRDefault="00685D1C" w:rsidP="00685D1C">
      <w:pPr>
        <w:rPr>
          <w:lang w:val="tr-TR"/>
        </w:rPr>
      </w:pPr>
    </w:p>
    <w:sectPr w:rsidR="00685D1C" w:rsidRPr="00E20AF5" w:rsidSect="00315736">
      <w:headerReference w:type="default" r:id="rId50"/>
      <w:footerReference w:type="first" r:id="rId51"/>
      <w:pgSz w:w="11909" w:h="16834" w:code="9"/>
      <w:pgMar w:top="1138" w:right="1138" w:bottom="1138" w:left="1138" w:header="562" w:footer="374" w:gutter="0"/>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DD395" w14:textId="77777777" w:rsidR="002D62CD" w:rsidRDefault="002D62CD" w:rsidP="00A95726">
      <w:pPr>
        <w:spacing w:after="0" w:line="240" w:lineRule="auto"/>
      </w:pPr>
      <w:r>
        <w:separator/>
      </w:r>
    </w:p>
    <w:p w14:paraId="432ABD37" w14:textId="77777777" w:rsidR="002D62CD" w:rsidRDefault="002D62CD"/>
    <w:p w14:paraId="59A9C8C3" w14:textId="77777777" w:rsidR="002D62CD" w:rsidRDefault="002D62CD"/>
    <w:p w14:paraId="6187BC40" w14:textId="77777777" w:rsidR="002D62CD" w:rsidRDefault="002D62CD"/>
    <w:p w14:paraId="2F4DD42B" w14:textId="77777777" w:rsidR="002D62CD" w:rsidRDefault="002D62CD"/>
  </w:endnote>
  <w:endnote w:type="continuationSeparator" w:id="0">
    <w:p w14:paraId="12586543" w14:textId="77777777" w:rsidR="002D62CD" w:rsidRDefault="002D62CD" w:rsidP="00A95726">
      <w:pPr>
        <w:spacing w:after="0" w:line="240" w:lineRule="auto"/>
      </w:pPr>
      <w:r>
        <w:continuationSeparator/>
      </w:r>
    </w:p>
    <w:p w14:paraId="64316380" w14:textId="77777777" w:rsidR="002D62CD" w:rsidRDefault="002D62CD"/>
    <w:p w14:paraId="55C30D20" w14:textId="77777777" w:rsidR="002D62CD" w:rsidRDefault="002D62CD"/>
    <w:p w14:paraId="36DB667B" w14:textId="77777777" w:rsidR="002D62CD" w:rsidRDefault="002D62CD"/>
    <w:p w14:paraId="19F75F11" w14:textId="77777777" w:rsidR="002D62CD" w:rsidRDefault="002D62CD"/>
  </w:endnote>
  <w:endnote w:type="continuationNotice" w:id="1">
    <w:p w14:paraId="1B3D919F" w14:textId="77777777" w:rsidR="002D62CD" w:rsidRDefault="002D62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D0E0" w14:textId="33ED8FBD" w:rsidR="00D56278" w:rsidRPr="000F7191" w:rsidRDefault="00D56278" w:rsidP="000F7191">
    <w:pPr>
      <w:pStyle w:val="Footer"/>
    </w:pPr>
    <w:r>
      <w:t xml:space="preserve">MÜŞTERİ: </w:t>
    </w:r>
    <w:fldSimple w:instr="STYLEREF Recipient \* MERGEFORMAT">
      <w:r w:rsidR="003B726E" w:rsidRPr="003B726E">
        <w:rPr>
          <w:noProof/>
          <w:lang w:val="en-GB"/>
        </w:rPr>
        <w:t xml:space="preserve">Enerjisa Enerji Üretim </w:t>
      </w:r>
      <w:r w:rsidR="003B726E">
        <w:rPr>
          <w:noProof/>
        </w:rPr>
        <w:t>A.Ş.</w:t>
      </w:r>
    </w:fldSimple>
  </w:p>
  <w:p w14:paraId="239F00C3" w14:textId="5CAD5900" w:rsidR="009750BC" w:rsidRPr="00B21A41" w:rsidRDefault="00B40C7E" w:rsidP="002B7BCC">
    <w:pPr>
      <w:pStyle w:val="Footer"/>
      <w:rPr>
        <w:rStyle w:val="PageNumber"/>
      </w:rPr>
    </w:pPr>
    <w:r>
      <w:rPr>
        <w:noProof/>
      </w:rPr>
      <w:drawing>
        <wp:anchor distT="0" distB="0" distL="114300" distR="114300" simplePos="0" relativeHeight="251658241" behindDoc="0" locked="1" layoutInCell="1" allowOverlap="1" wp14:anchorId="6C2E5222" wp14:editId="4811C94E">
          <wp:simplePos x="0" y="0"/>
          <wp:positionH relativeFrom="page">
            <wp:posOffset>612140</wp:posOffset>
          </wp:positionH>
          <wp:positionV relativeFrom="bottomMargin">
            <wp:posOffset>90170</wp:posOffset>
          </wp:positionV>
          <wp:extent cx="910800" cy="356400"/>
          <wp:effectExtent l="0" t="0" r="3810" b="0"/>
          <wp:wrapNone/>
          <wp:docPr id="1030999064" name="Graphic 103099906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D1445">
      <w:t>PROJE NO:</w:t>
    </w:r>
    <w:fldSimple w:instr="STYLEREF Reference \* MERGEFORMAT">
      <w:r w:rsidR="003B726E" w:rsidRPr="003B726E">
        <w:rPr>
          <w:noProof/>
          <w:lang w:val="en-GB"/>
        </w:rPr>
        <w:t>0733614</w:t>
      </w:r>
    </w:fldSimple>
    <w:r w:rsidR="00FD1445" w:rsidRPr="000F7191">
      <w:tab/>
    </w:r>
    <w:proofErr w:type="spellStart"/>
    <w:r w:rsidR="00FD1445" w:rsidRPr="00DC3EE7">
      <w:t>TARİH:</w:t>
    </w:r>
    <w:proofErr w:type="spellEnd"/>
    <w:r w:rsidR="00507421" w:rsidRPr="00DC3EE7">
      <w:fldChar w:fldCharType="begin"/>
    </w:r>
    <w:r w:rsidR="00507421" w:rsidRPr="00DC3EE7">
      <w:instrText xml:space="preserve"> STYLEREF </w:instrText>
    </w:r>
    <w:r w:rsidR="00DC3EE7" w:rsidRPr="00DC3EE7">
      <w:instrText>D1</w:instrText>
    </w:r>
    <w:r w:rsidR="00507421" w:rsidRPr="00DC3EE7">
      <w:instrText xml:space="preserve"> \* MERGEFORMAT </w:instrText>
    </w:r>
    <w:r w:rsidR="00507421" w:rsidRPr="00DC3EE7">
      <w:fldChar w:fldCharType="separate"/>
    </w:r>
    <w:r w:rsidR="003B726E">
      <w:rPr>
        <w:noProof/>
      </w:rPr>
      <w:t>Ekim 2025</w:t>
    </w:r>
    <w:r w:rsidR="00507421" w:rsidRPr="00DC3EE7">
      <w:fldChar w:fldCharType="end"/>
    </w:r>
    <w:r w:rsidR="00C27272">
      <w:tab/>
    </w:r>
    <w:r w:rsidR="00FD1445" w:rsidRPr="00DC3EE7">
      <w:t xml:space="preserve"> SÜRÜM</w:t>
    </w:r>
    <w:r w:rsidR="00FD1445" w:rsidRPr="000F7191">
      <w:t xml:space="preserve">: </w:t>
    </w:r>
    <w:fldSimple w:instr="STYLEREF  Version  \* MERGEFORMAT">
      <w:r w:rsidR="003B726E">
        <w:rPr>
          <w:noProof/>
        </w:rPr>
        <w:t>Nihai Taslak</w:t>
      </w:r>
    </w:fldSimple>
    <w:r w:rsidR="00FD1445">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175"/>
      <w:gridCol w:w="7175"/>
      <w:gridCol w:w="7175"/>
    </w:tblGrid>
    <w:tr w:rsidR="62909FCA" w14:paraId="62291298" w14:textId="77777777" w:rsidTr="62909FCA">
      <w:trPr>
        <w:trHeight w:val="300"/>
      </w:trPr>
      <w:tc>
        <w:tcPr>
          <w:tcW w:w="7175" w:type="dxa"/>
        </w:tcPr>
        <w:p w14:paraId="4073684E" w14:textId="747660AC" w:rsidR="62909FCA" w:rsidRDefault="62909FCA" w:rsidP="62909FCA">
          <w:pPr>
            <w:pStyle w:val="Header"/>
            <w:ind w:left="-115"/>
          </w:pPr>
        </w:p>
      </w:tc>
      <w:tc>
        <w:tcPr>
          <w:tcW w:w="7175" w:type="dxa"/>
        </w:tcPr>
        <w:p w14:paraId="239F75EA" w14:textId="2BA53657" w:rsidR="62909FCA" w:rsidRDefault="62909FCA" w:rsidP="62909FCA">
          <w:pPr>
            <w:pStyle w:val="Header"/>
            <w:jc w:val="center"/>
          </w:pPr>
        </w:p>
      </w:tc>
      <w:tc>
        <w:tcPr>
          <w:tcW w:w="7175" w:type="dxa"/>
        </w:tcPr>
        <w:p w14:paraId="7D5C9FCA" w14:textId="25DFC3D7" w:rsidR="62909FCA" w:rsidRDefault="62909FCA" w:rsidP="62909FCA">
          <w:pPr>
            <w:pStyle w:val="Header"/>
            <w:ind w:right="-115"/>
            <w:jc w:val="right"/>
          </w:pPr>
        </w:p>
      </w:tc>
    </w:tr>
  </w:tbl>
  <w:p w14:paraId="31757E8F" w14:textId="3CDEDD5A" w:rsidR="62909FCA" w:rsidRDefault="62909FCA" w:rsidP="62909FC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909FCA" w14:paraId="28B2316B" w14:textId="77777777" w:rsidTr="62909FCA">
      <w:trPr>
        <w:trHeight w:val="300"/>
      </w:trPr>
      <w:tc>
        <w:tcPr>
          <w:tcW w:w="3210" w:type="dxa"/>
        </w:tcPr>
        <w:p w14:paraId="2273D756" w14:textId="6E230CC9" w:rsidR="62909FCA" w:rsidRDefault="62909FCA" w:rsidP="62909FCA">
          <w:pPr>
            <w:pStyle w:val="Header"/>
            <w:ind w:left="-115"/>
          </w:pPr>
        </w:p>
      </w:tc>
      <w:tc>
        <w:tcPr>
          <w:tcW w:w="3210" w:type="dxa"/>
        </w:tcPr>
        <w:p w14:paraId="4C8CB3AF" w14:textId="2CC3722C" w:rsidR="62909FCA" w:rsidRDefault="62909FCA" w:rsidP="62909FCA">
          <w:pPr>
            <w:pStyle w:val="Header"/>
            <w:jc w:val="center"/>
          </w:pPr>
        </w:p>
      </w:tc>
      <w:tc>
        <w:tcPr>
          <w:tcW w:w="3210" w:type="dxa"/>
        </w:tcPr>
        <w:p w14:paraId="4B68EC1B" w14:textId="0B570256" w:rsidR="62909FCA" w:rsidRDefault="62909FCA" w:rsidP="62909FCA">
          <w:pPr>
            <w:pStyle w:val="Header"/>
            <w:ind w:right="-115"/>
            <w:jc w:val="right"/>
          </w:pPr>
        </w:p>
      </w:tc>
    </w:tr>
  </w:tbl>
  <w:p w14:paraId="70BC204A" w14:textId="68D5F18E" w:rsidR="62909FCA" w:rsidRDefault="62909FCA" w:rsidP="62909FC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0"/>
      <w:gridCol w:w="4850"/>
      <w:gridCol w:w="4850"/>
    </w:tblGrid>
    <w:tr w:rsidR="62909FCA" w14:paraId="2476E720" w14:textId="77777777" w:rsidTr="62909FCA">
      <w:trPr>
        <w:trHeight w:val="300"/>
      </w:trPr>
      <w:tc>
        <w:tcPr>
          <w:tcW w:w="4850" w:type="dxa"/>
        </w:tcPr>
        <w:p w14:paraId="240131BA" w14:textId="1BEF3C37" w:rsidR="62909FCA" w:rsidRDefault="62909FCA" w:rsidP="62909FCA">
          <w:pPr>
            <w:pStyle w:val="Header"/>
            <w:ind w:left="-115"/>
          </w:pPr>
        </w:p>
      </w:tc>
      <w:tc>
        <w:tcPr>
          <w:tcW w:w="4850" w:type="dxa"/>
        </w:tcPr>
        <w:p w14:paraId="38874DF6" w14:textId="2592E38A" w:rsidR="62909FCA" w:rsidRDefault="62909FCA" w:rsidP="62909FCA">
          <w:pPr>
            <w:pStyle w:val="Header"/>
            <w:jc w:val="center"/>
          </w:pPr>
        </w:p>
      </w:tc>
      <w:tc>
        <w:tcPr>
          <w:tcW w:w="4850" w:type="dxa"/>
        </w:tcPr>
        <w:p w14:paraId="6D17C4E4" w14:textId="245206E7" w:rsidR="62909FCA" w:rsidRDefault="62909FCA" w:rsidP="62909FCA">
          <w:pPr>
            <w:pStyle w:val="Header"/>
            <w:ind w:right="-115"/>
            <w:jc w:val="right"/>
          </w:pPr>
        </w:p>
      </w:tc>
    </w:tr>
  </w:tbl>
  <w:p w14:paraId="73149D68" w14:textId="412554A3" w:rsidR="62909FCA" w:rsidRDefault="62909FCA" w:rsidP="62909FC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909FCA" w14:paraId="2457868A" w14:textId="77777777" w:rsidTr="62909FCA">
      <w:trPr>
        <w:trHeight w:val="300"/>
      </w:trPr>
      <w:tc>
        <w:tcPr>
          <w:tcW w:w="3210" w:type="dxa"/>
        </w:tcPr>
        <w:p w14:paraId="4DB0C591" w14:textId="369512BF" w:rsidR="62909FCA" w:rsidRDefault="62909FCA" w:rsidP="62909FCA">
          <w:pPr>
            <w:pStyle w:val="Header"/>
            <w:ind w:left="-115"/>
          </w:pPr>
        </w:p>
      </w:tc>
      <w:tc>
        <w:tcPr>
          <w:tcW w:w="3210" w:type="dxa"/>
        </w:tcPr>
        <w:p w14:paraId="0AFB4DAE" w14:textId="709A1F21" w:rsidR="62909FCA" w:rsidRDefault="62909FCA" w:rsidP="62909FCA">
          <w:pPr>
            <w:pStyle w:val="Header"/>
            <w:jc w:val="center"/>
          </w:pPr>
        </w:p>
      </w:tc>
      <w:tc>
        <w:tcPr>
          <w:tcW w:w="3210" w:type="dxa"/>
        </w:tcPr>
        <w:p w14:paraId="4AC9A058" w14:textId="5DDD270D" w:rsidR="62909FCA" w:rsidRDefault="62909FCA" w:rsidP="62909FCA">
          <w:pPr>
            <w:pStyle w:val="Header"/>
            <w:ind w:right="-115"/>
            <w:jc w:val="right"/>
          </w:pPr>
        </w:p>
      </w:tc>
    </w:tr>
  </w:tbl>
  <w:p w14:paraId="1ABD447B" w14:textId="7536492B" w:rsidR="62909FCA" w:rsidRDefault="62909FCA" w:rsidP="62909FC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909FCA" w14:paraId="6F020788" w14:textId="77777777" w:rsidTr="62909FCA">
      <w:trPr>
        <w:trHeight w:val="300"/>
      </w:trPr>
      <w:tc>
        <w:tcPr>
          <w:tcW w:w="3210" w:type="dxa"/>
        </w:tcPr>
        <w:p w14:paraId="7D91FC99" w14:textId="50CAC485" w:rsidR="62909FCA" w:rsidRDefault="62909FCA" w:rsidP="62909FCA">
          <w:pPr>
            <w:pStyle w:val="Header"/>
            <w:ind w:left="-115"/>
          </w:pPr>
        </w:p>
      </w:tc>
      <w:tc>
        <w:tcPr>
          <w:tcW w:w="3210" w:type="dxa"/>
        </w:tcPr>
        <w:p w14:paraId="391C619A" w14:textId="65B5D9F0" w:rsidR="62909FCA" w:rsidRDefault="62909FCA" w:rsidP="62909FCA">
          <w:pPr>
            <w:pStyle w:val="Header"/>
            <w:jc w:val="center"/>
          </w:pPr>
        </w:p>
      </w:tc>
      <w:tc>
        <w:tcPr>
          <w:tcW w:w="3210" w:type="dxa"/>
        </w:tcPr>
        <w:p w14:paraId="645998EE" w14:textId="7CD231DF" w:rsidR="62909FCA" w:rsidRDefault="62909FCA" w:rsidP="62909FCA">
          <w:pPr>
            <w:pStyle w:val="Header"/>
            <w:ind w:right="-115"/>
            <w:jc w:val="right"/>
          </w:pPr>
        </w:p>
      </w:tc>
    </w:tr>
  </w:tbl>
  <w:p w14:paraId="32701429" w14:textId="389F9BA0" w:rsidR="62909FCA" w:rsidRDefault="62909FCA" w:rsidP="62909FC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7175"/>
      <w:gridCol w:w="7175"/>
      <w:gridCol w:w="7175"/>
    </w:tblGrid>
    <w:tr w:rsidR="62909FCA" w14:paraId="09AA6F99" w14:textId="77777777" w:rsidTr="62909FCA">
      <w:trPr>
        <w:trHeight w:val="300"/>
      </w:trPr>
      <w:tc>
        <w:tcPr>
          <w:tcW w:w="7175" w:type="dxa"/>
        </w:tcPr>
        <w:p w14:paraId="4180686B" w14:textId="7A4AD864" w:rsidR="62909FCA" w:rsidRDefault="62909FCA" w:rsidP="62909FCA">
          <w:pPr>
            <w:pStyle w:val="Header"/>
            <w:ind w:left="-115"/>
          </w:pPr>
        </w:p>
      </w:tc>
      <w:tc>
        <w:tcPr>
          <w:tcW w:w="7175" w:type="dxa"/>
        </w:tcPr>
        <w:p w14:paraId="69F5D224" w14:textId="48E51F41" w:rsidR="62909FCA" w:rsidRDefault="62909FCA" w:rsidP="62909FCA">
          <w:pPr>
            <w:pStyle w:val="Header"/>
            <w:jc w:val="center"/>
          </w:pPr>
        </w:p>
      </w:tc>
      <w:tc>
        <w:tcPr>
          <w:tcW w:w="7175" w:type="dxa"/>
        </w:tcPr>
        <w:p w14:paraId="4AFFCB73" w14:textId="3DEEC899" w:rsidR="62909FCA" w:rsidRDefault="62909FCA" w:rsidP="62909FCA">
          <w:pPr>
            <w:pStyle w:val="Header"/>
            <w:ind w:right="-115"/>
            <w:jc w:val="right"/>
          </w:pPr>
        </w:p>
      </w:tc>
    </w:tr>
  </w:tbl>
  <w:p w14:paraId="77683D7E" w14:textId="15F61FEE" w:rsidR="62909FCA" w:rsidRDefault="62909FCA" w:rsidP="62909FC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909FCA" w14:paraId="6C8F93FD" w14:textId="77777777" w:rsidTr="62909FCA">
      <w:trPr>
        <w:trHeight w:val="300"/>
      </w:trPr>
      <w:tc>
        <w:tcPr>
          <w:tcW w:w="3210" w:type="dxa"/>
        </w:tcPr>
        <w:p w14:paraId="4FC77048" w14:textId="5B3F2FF1" w:rsidR="62909FCA" w:rsidRDefault="62909FCA" w:rsidP="62909FCA">
          <w:pPr>
            <w:pStyle w:val="Header"/>
            <w:ind w:left="-115"/>
          </w:pPr>
        </w:p>
      </w:tc>
      <w:tc>
        <w:tcPr>
          <w:tcW w:w="3210" w:type="dxa"/>
        </w:tcPr>
        <w:p w14:paraId="6F6CA59B" w14:textId="3A2C595A" w:rsidR="62909FCA" w:rsidRDefault="62909FCA" w:rsidP="62909FCA">
          <w:pPr>
            <w:pStyle w:val="Header"/>
            <w:jc w:val="center"/>
          </w:pPr>
        </w:p>
      </w:tc>
      <w:tc>
        <w:tcPr>
          <w:tcW w:w="3210" w:type="dxa"/>
        </w:tcPr>
        <w:p w14:paraId="73EB68CA" w14:textId="66FAE474" w:rsidR="62909FCA" w:rsidRDefault="62909FCA" w:rsidP="62909FCA">
          <w:pPr>
            <w:pStyle w:val="Header"/>
            <w:ind w:right="-115"/>
            <w:jc w:val="right"/>
          </w:pPr>
        </w:p>
      </w:tc>
    </w:tr>
  </w:tbl>
  <w:p w14:paraId="05CF96A1" w14:textId="75CBC386" w:rsidR="62909FCA" w:rsidRDefault="62909FCA" w:rsidP="62909FC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909FCA" w14:paraId="14CBB740" w14:textId="77777777" w:rsidTr="62909FCA">
      <w:trPr>
        <w:trHeight w:val="300"/>
      </w:trPr>
      <w:tc>
        <w:tcPr>
          <w:tcW w:w="3210" w:type="dxa"/>
        </w:tcPr>
        <w:p w14:paraId="7BEAB45C" w14:textId="007501DF" w:rsidR="62909FCA" w:rsidRDefault="62909FCA" w:rsidP="62909FCA">
          <w:pPr>
            <w:pStyle w:val="Header"/>
            <w:ind w:left="-115"/>
          </w:pPr>
        </w:p>
      </w:tc>
      <w:tc>
        <w:tcPr>
          <w:tcW w:w="3210" w:type="dxa"/>
        </w:tcPr>
        <w:p w14:paraId="5AB4A6AA" w14:textId="64C38A64" w:rsidR="62909FCA" w:rsidRDefault="62909FCA" w:rsidP="62909FCA">
          <w:pPr>
            <w:pStyle w:val="Header"/>
            <w:jc w:val="center"/>
          </w:pPr>
        </w:p>
      </w:tc>
      <w:tc>
        <w:tcPr>
          <w:tcW w:w="3210" w:type="dxa"/>
        </w:tcPr>
        <w:p w14:paraId="6D624BF2" w14:textId="16EAD016" w:rsidR="62909FCA" w:rsidRDefault="62909FCA" w:rsidP="62909FCA">
          <w:pPr>
            <w:pStyle w:val="Header"/>
            <w:ind w:right="-115"/>
            <w:jc w:val="right"/>
          </w:pPr>
        </w:p>
      </w:tc>
    </w:tr>
  </w:tbl>
  <w:p w14:paraId="18D3EE04" w14:textId="27DCB262" w:rsidR="62909FCA" w:rsidRDefault="62909FCA" w:rsidP="62909F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909FCA" w14:paraId="4D3CA6E3" w14:textId="77777777" w:rsidTr="62909FCA">
      <w:trPr>
        <w:trHeight w:val="300"/>
      </w:trPr>
      <w:tc>
        <w:tcPr>
          <w:tcW w:w="3210" w:type="dxa"/>
        </w:tcPr>
        <w:p w14:paraId="27566C4C" w14:textId="557B0E7E" w:rsidR="62909FCA" w:rsidRDefault="62909FCA" w:rsidP="62909FCA">
          <w:pPr>
            <w:pStyle w:val="Header"/>
            <w:ind w:left="-115"/>
          </w:pPr>
        </w:p>
      </w:tc>
      <w:tc>
        <w:tcPr>
          <w:tcW w:w="3210" w:type="dxa"/>
        </w:tcPr>
        <w:p w14:paraId="734B69F3" w14:textId="10EFC879" w:rsidR="62909FCA" w:rsidRDefault="62909FCA" w:rsidP="62909FCA">
          <w:pPr>
            <w:pStyle w:val="Header"/>
            <w:jc w:val="center"/>
          </w:pPr>
        </w:p>
      </w:tc>
      <w:tc>
        <w:tcPr>
          <w:tcW w:w="3210" w:type="dxa"/>
        </w:tcPr>
        <w:p w14:paraId="5A218744" w14:textId="5E3335DE" w:rsidR="62909FCA" w:rsidRDefault="62909FCA" w:rsidP="62909FCA">
          <w:pPr>
            <w:pStyle w:val="Header"/>
            <w:ind w:right="-115"/>
            <w:jc w:val="right"/>
          </w:pPr>
        </w:p>
      </w:tc>
    </w:tr>
  </w:tbl>
  <w:p w14:paraId="5B9D6B2D" w14:textId="12D96CCC" w:rsidR="62909FCA" w:rsidRDefault="62909FCA" w:rsidP="62909F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49AB" w14:textId="0C8295B6" w:rsidR="00577777" w:rsidRPr="000F7191" w:rsidRDefault="00577777" w:rsidP="00577777">
    <w:pPr>
      <w:pStyle w:val="Footer"/>
    </w:pPr>
    <w:r>
      <w:t xml:space="preserve">MÜŞTERİ: </w:t>
    </w:r>
    <w:fldSimple w:instr="STYLEREF Recipient \* MERGEFORMAT">
      <w:r w:rsidR="003B726E" w:rsidRPr="003B726E">
        <w:rPr>
          <w:noProof/>
          <w:lang w:val="en-GB"/>
        </w:rPr>
        <w:t xml:space="preserve">Enerjisa Enerji Üretim </w:t>
      </w:r>
      <w:r w:rsidR="003B726E">
        <w:rPr>
          <w:noProof/>
        </w:rPr>
        <w:t>A.Ş.</w:t>
      </w:r>
    </w:fldSimple>
  </w:p>
  <w:p w14:paraId="4FD220AD" w14:textId="76633F59" w:rsidR="00932F34" w:rsidRPr="00577777" w:rsidRDefault="00577777" w:rsidP="00577777">
    <w:pPr>
      <w:pStyle w:val="Footer"/>
      <w:rPr>
        <w:rStyle w:val="PageNumber"/>
      </w:rPr>
    </w:pPr>
    <w:r>
      <w:rPr>
        <w:noProof/>
      </w:rPr>
      <w:drawing>
        <wp:anchor distT="0" distB="0" distL="114300" distR="114300" simplePos="0" relativeHeight="251658244" behindDoc="0" locked="1" layoutInCell="1" allowOverlap="1" wp14:anchorId="1FA6D7FA" wp14:editId="5EB8436C">
          <wp:simplePos x="0" y="0"/>
          <wp:positionH relativeFrom="page">
            <wp:posOffset>612140</wp:posOffset>
          </wp:positionH>
          <wp:positionV relativeFrom="bottomMargin">
            <wp:posOffset>90170</wp:posOffset>
          </wp:positionV>
          <wp:extent cx="910800" cy="356400"/>
          <wp:effectExtent l="0" t="0" r="3810" b="0"/>
          <wp:wrapNone/>
          <wp:docPr id="1525202898" name="Graphic 152520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62909FCA">
      <w:t>PROJE NO:</w:t>
    </w:r>
    <w:fldSimple w:instr="STYLEREF Reference \* MERGEFORMAT">
      <w:r w:rsidR="003B726E" w:rsidRPr="003B726E">
        <w:rPr>
          <w:noProof/>
          <w:lang w:val="en-GB"/>
        </w:rPr>
        <w:t>0733614</w:t>
      </w:r>
    </w:fldSimple>
    <w:r w:rsidRPr="000F7191">
      <w:tab/>
    </w:r>
    <w:r w:rsidR="62909FCA" w:rsidRPr="00DC3EE7">
      <w:t xml:space="preserve">TARİH: </w:t>
    </w:r>
    <w:fldSimple w:instr="STYLEREF D1 \* MERGEFORMAT">
      <w:r w:rsidR="003B726E">
        <w:rPr>
          <w:noProof/>
        </w:rPr>
        <w:t>Ekim 2025</w:t>
      </w:r>
    </w:fldSimple>
    <w:r>
      <w:tab/>
    </w:r>
    <w:r w:rsidR="62909FCA" w:rsidRPr="00DC3EE7">
      <w:t>VERSİYON</w:t>
    </w:r>
    <w:r w:rsidR="62909FCA" w:rsidRPr="000F7191">
      <w:t xml:space="preserve">: </w:t>
    </w:r>
    <w:fldSimple w:instr="STYLEREF  Version  \* MERGEFORMAT">
      <w:r w:rsidR="003B726E">
        <w:rPr>
          <w:noProof/>
        </w:rPr>
        <w:t>Nihai Taslak</w:t>
      </w:r>
    </w:fldSimple>
    <w:r>
      <w:tab/>
    </w:r>
    <w:r w:rsidR="62909FCA">
      <w:rPr>
        <w:noProof/>
      </w:rPr>
      <w:t xml:space="preserve">Sayfa </w:t>
    </w:r>
    <w:r w:rsidR="00DA21B4" w:rsidRPr="62909FCA">
      <w:rPr>
        <w:noProof/>
      </w:rPr>
      <w:fldChar w:fldCharType="begin"/>
    </w:r>
    <w:r w:rsidR="00DA21B4">
      <w:instrText xml:space="preserve"> PAGE  \* roman  \* MERGEFORMAT </w:instrText>
    </w:r>
    <w:r w:rsidR="00DA21B4" w:rsidRPr="62909FCA">
      <w:fldChar w:fldCharType="separate"/>
    </w:r>
    <w:r w:rsidR="62909FCA">
      <w:rPr>
        <w:noProof/>
      </w:rPr>
      <w:t>i</w:t>
    </w:r>
    <w:r w:rsidR="00DA21B4" w:rsidRPr="62909FCA">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909FCA" w14:paraId="3878E0FD" w14:textId="77777777" w:rsidTr="62909FCA">
      <w:trPr>
        <w:trHeight w:val="300"/>
      </w:trPr>
      <w:tc>
        <w:tcPr>
          <w:tcW w:w="3210" w:type="dxa"/>
        </w:tcPr>
        <w:p w14:paraId="559CAD72" w14:textId="4D17C042" w:rsidR="62909FCA" w:rsidRDefault="62909FCA" w:rsidP="62909FCA">
          <w:pPr>
            <w:pStyle w:val="Header"/>
            <w:ind w:left="-115"/>
          </w:pPr>
        </w:p>
      </w:tc>
      <w:tc>
        <w:tcPr>
          <w:tcW w:w="3210" w:type="dxa"/>
        </w:tcPr>
        <w:p w14:paraId="207CE1D3" w14:textId="63DE2F8E" w:rsidR="62909FCA" w:rsidRDefault="62909FCA" w:rsidP="62909FCA">
          <w:pPr>
            <w:pStyle w:val="Header"/>
            <w:jc w:val="center"/>
          </w:pPr>
        </w:p>
      </w:tc>
      <w:tc>
        <w:tcPr>
          <w:tcW w:w="3210" w:type="dxa"/>
        </w:tcPr>
        <w:p w14:paraId="38A4BA23" w14:textId="20E58EA5" w:rsidR="62909FCA" w:rsidRDefault="62909FCA" w:rsidP="62909FCA">
          <w:pPr>
            <w:pStyle w:val="Header"/>
            <w:ind w:right="-115"/>
            <w:jc w:val="right"/>
          </w:pPr>
        </w:p>
      </w:tc>
    </w:tr>
  </w:tbl>
  <w:p w14:paraId="47ED5ABA" w14:textId="69DBE628" w:rsidR="62909FCA" w:rsidRDefault="62909FCA" w:rsidP="62909FC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B4136" w14:textId="17706BB0" w:rsidR="00061E66" w:rsidRDefault="00061E66" w:rsidP="00B34041">
    <w:pPr>
      <w:pStyle w:val="Footer"/>
      <w:spacing w:before="400"/>
    </w:pPr>
    <w:r>
      <w:rPr>
        <w:noProof/>
      </w:rPr>
      <mc:AlternateContent>
        <mc:Choice Requires="wps">
          <w:drawing>
            <wp:anchor distT="0" distB="0" distL="0" distR="0" simplePos="0" relativeHeight="251658246" behindDoc="0" locked="0" layoutInCell="1" allowOverlap="1" wp14:anchorId="1FFC9C0A" wp14:editId="38FAF943">
              <wp:simplePos x="635" y="635"/>
              <wp:positionH relativeFrom="page">
                <wp:align>center</wp:align>
              </wp:positionH>
              <wp:positionV relativeFrom="page">
                <wp:align>bottom</wp:align>
              </wp:positionV>
              <wp:extent cx="530225" cy="325755"/>
              <wp:effectExtent l="0" t="0" r="3175" b="0"/>
              <wp:wrapNone/>
              <wp:docPr id="1191632677"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noFill/>
                      <a:ln>
                        <a:noFill/>
                      </a:ln>
                    </wps:spPr>
                    <wps:txbx>
                      <w:txbxContent>
                        <w:p w14:paraId="75955034" w14:textId="77777777" w:rsidR="00061E66" w:rsidRPr="00F53E3E" w:rsidRDefault="00061E66" w:rsidP="00565311">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FC9C0A" id="_x0000_t202" coordsize="21600,21600" o:spt="202" path="m,l,21600r21600,l21600,xe">
              <v:stroke joinstyle="miter"/>
              <v:path gradientshapeok="t" o:connecttype="rect"/>
            </v:shapetype>
            <v:shape id="Text Box 5" o:spid="_x0000_s1026" type="#_x0000_t202" alt="Confidential" style="position:absolute;left:0;text-align:left;margin-left:0;margin-top:0;width:41.75pt;height:2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" filled="f" stroked="f">
              <v:textbox style="mso-fit-shape-to-text:t" inset="0,0,0,15pt">
                <w:txbxContent>
                  <w:p w14:paraId="75955034" w14:textId="77777777" w:rsidR="00061E66" w:rsidRPr="00F53E3E" w:rsidRDefault="00061E66" w:rsidP="00565311">
                    <w:pPr>
                      <w:spacing w:after="0"/>
                      <w:rPr>
                        <w:rFonts w:ascii="Verdana" w:eastAsia="Verdana" w:hAnsi="Verdana" w:cs="Verdana"/>
                        <w:noProof/>
                        <w:color w:val="000000"/>
                        <w:sz w:val="14"/>
                        <w:szCs w:val="14"/>
                      </w:rPr>
                    </w:pPr>
                    <w:r w:rsidRPr="00F53E3E">
                      <w:rPr>
                        <w:rFonts w:ascii="Verdana" w:eastAsia="Verdana" w:hAnsi="Verdana" w:cs="Verdana"/>
                        <w:noProof/>
                        <w:color w:val="000000"/>
                        <w:sz w:val="14"/>
                        <w:szCs w:val="14"/>
                      </w:rPr>
                      <w:t>Gizli</w:t>
                    </w:r>
                  </w:p>
                </w:txbxContent>
              </v:textbox>
              <w10:wrap anchorx="page" anchory="page"/>
            </v:shape>
          </w:pict>
        </mc:Fallback>
      </mc:AlternateContent>
    </w:r>
    <w:r>
      <w:t xml:space="preserve">MÜŞTERİ: </w:t>
    </w:r>
    <w:fldSimple w:instr="STYLEREF Recipient \* MERGEFORMAT">
      <w:r w:rsidR="003B726E">
        <w:rPr>
          <w:noProof/>
        </w:rPr>
        <w:t>Enerjisa Enerji Üretim A.Ş.</w:t>
      </w:r>
    </w:fldSimple>
  </w:p>
  <w:p w14:paraId="68117727" w14:textId="4F3C9515" w:rsidR="00061E66" w:rsidRPr="00B21A41" w:rsidRDefault="00061E66" w:rsidP="00A90144">
    <w:pPr>
      <w:pStyle w:val="Footer"/>
      <w:tabs>
        <w:tab w:val="left" w:pos="9555"/>
      </w:tabs>
      <w:rPr>
        <w:rStyle w:val="PageNumber"/>
      </w:rPr>
    </w:pPr>
    <w:r>
      <w:rPr>
        <w:noProof/>
      </w:rPr>
      <w:drawing>
        <wp:anchor distT="0" distB="0" distL="114300" distR="114300" simplePos="0" relativeHeight="251658245" behindDoc="0" locked="1" layoutInCell="1" allowOverlap="1" wp14:anchorId="0F394537" wp14:editId="2320FDE3">
          <wp:simplePos x="0" y="0"/>
          <wp:positionH relativeFrom="page">
            <wp:posOffset>612140</wp:posOffset>
          </wp:positionH>
          <wp:positionV relativeFrom="bottomMargin">
            <wp:posOffset>215900</wp:posOffset>
          </wp:positionV>
          <wp:extent cx="910800" cy="356400"/>
          <wp:effectExtent l="0" t="0" r="3810" b="0"/>
          <wp:wrapNone/>
          <wp:docPr id="6701693" name="Graphic 670169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1144" name="Graphic 121564114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3B726E">
        <w:rPr>
          <w:noProof/>
        </w:rPr>
        <w:t>0733614</w:t>
      </w:r>
    </w:fldSimple>
    <w:r>
      <w:tab/>
    </w:r>
    <w:r w:rsidRPr="00D56278">
      <w:t>TARİH</w:t>
    </w:r>
    <w:r>
      <w:t xml:space="preserve">: </w:t>
    </w:r>
    <w:fldSimple w:instr="STYLEREF D1 \* MERGEFORMAT">
      <w:r w:rsidR="003B726E">
        <w:rPr>
          <w:noProof/>
        </w:rPr>
        <w:t>Ekim 2025</w:t>
      </w:r>
    </w:fldSimple>
    <w:r>
      <w:tab/>
      <w:t xml:space="preserve">VERSİYON: </w:t>
    </w:r>
    <w:fldSimple w:instr="STYLEREF  Version  \* MERGEFORMAT">
      <w:r w:rsidR="003B726E">
        <w:rPr>
          <w:noProof/>
        </w:rPr>
        <w:t>Nihai Taslak</w:t>
      </w:r>
    </w:fldSimple>
    <w:r>
      <w:ptab w:relativeTo="margin" w:alignment="right" w:leader="none"/>
    </w:r>
    <w:proofErr w:type="spellStart"/>
    <w:r w:rsidRPr="00932F34">
      <w:t>Sayfa</w:t>
    </w:r>
    <w:proofErr w:type="spellEnd"/>
    <w:r w:rsidRPr="00932F34">
      <w:t xml:space="preserve">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909FCA" w14:paraId="10691A39" w14:textId="77777777" w:rsidTr="62909FCA">
      <w:trPr>
        <w:trHeight w:val="300"/>
      </w:trPr>
      <w:tc>
        <w:tcPr>
          <w:tcW w:w="3210" w:type="dxa"/>
        </w:tcPr>
        <w:p w14:paraId="6890A73A" w14:textId="5C34D149" w:rsidR="62909FCA" w:rsidRDefault="62909FCA" w:rsidP="62909FCA">
          <w:pPr>
            <w:pStyle w:val="Header"/>
            <w:ind w:left="-115"/>
          </w:pPr>
        </w:p>
      </w:tc>
      <w:tc>
        <w:tcPr>
          <w:tcW w:w="3210" w:type="dxa"/>
        </w:tcPr>
        <w:p w14:paraId="16C0ED40" w14:textId="57C04628" w:rsidR="62909FCA" w:rsidRDefault="62909FCA" w:rsidP="62909FCA">
          <w:pPr>
            <w:pStyle w:val="Header"/>
            <w:jc w:val="center"/>
          </w:pPr>
        </w:p>
      </w:tc>
      <w:tc>
        <w:tcPr>
          <w:tcW w:w="3210" w:type="dxa"/>
        </w:tcPr>
        <w:p w14:paraId="42521672" w14:textId="733EC03B" w:rsidR="62909FCA" w:rsidRDefault="62909FCA" w:rsidP="62909FCA">
          <w:pPr>
            <w:pStyle w:val="Header"/>
            <w:ind w:right="-115"/>
            <w:jc w:val="right"/>
          </w:pPr>
        </w:p>
      </w:tc>
    </w:tr>
  </w:tbl>
  <w:p w14:paraId="729E2391" w14:textId="03DD6971" w:rsidR="62909FCA" w:rsidRDefault="62909FCA" w:rsidP="62909FC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0"/>
      <w:gridCol w:w="4850"/>
      <w:gridCol w:w="4850"/>
    </w:tblGrid>
    <w:tr w:rsidR="62909FCA" w14:paraId="656E25F6" w14:textId="77777777" w:rsidTr="62909FCA">
      <w:trPr>
        <w:trHeight w:val="300"/>
      </w:trPr>
      <w:tc>
        <w:tcPr>
          <w:tcW w:w="4850" w:type="dxa"/>
        </w:tcPr>
        <w:p w14:paraId="266D7EBD" w14:textId="64F12150" w:rsidR="62909FCA" w:rsidRDefault="62909FCA" w:rsidP="62909FCA">
          <w:pPr>
            <w:pStyle w:val="Header"/>
            <w:ind w:left="-115"/>
          </w:pPr>
        </w:p>
      </w:tc>
      <w:tc>
        <w:tcPr>
          <w:tcW w:w="4850" w:type="dxa"/>
        </w:tcPr>
        <w:p w14:paraId="4AB8215E" w14:textId="6595965F" w:rsidR="62909FCA" w:rsidRDefault="62909FCA" w:rsidP="62909FCA">
          <w:pPr>
            <w:pStyle w:val="Header"/>
            <w:jc w:val="center"/>
          </w:pPr>
        </w:p>
      </w:tc>
      <w:tc>
        <w:tcPr>
          <w:tcW w:w="4850" w:type="dxa"/>
        </w:tcPr>
        <w:p w14:paraId="74713842" w14:textId="44922E01" w:rsidR="62909FCA" w:rsidRDefault="62909FCA" w:rsidP="62909FCA">
          <w:pPr>
            <w:pStyle w:val="Header"/>
            <w:ind w:right="-115"/>
            <w:jc w:val="right"/>
          </w:pPr>
        </w:p>
      </w:tc>
    </w:tr>
  </w:tbl>
  <w:p w14:paraId="51DC46BE" w14:textId="6B32F0E1" w:rsidR="62909FCA" w:rsidRDefault="62909FCA" w:rsidP="62909FC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080B" w14:textId="5583D971" w:rsidR="00932F34" w:rsidRDefault="00932F34" w:rsidP="00B34041">
    <w:pPr>
      <w:pStyle w:val="Footer"/>
      <w:spacing w:before="400"/>
    </w:pPr>
    <w:r>
      <w:t xml:space="preserve">MÜŞTERİ: </w:t>
    </w:r>
    <w:fldSimple w:instr="STYLEREF Recipient \* MERGEFORMAT">
      <w:r w:rsidR="003B726E">
        <w:rPr>
          <w:noProof/>
        </w:rPr>
        <w:t>Enerjisa Enerji Üretim A.Ş.</w:t>
      </w:r>
    </w:fldSimple>
  </w:p>
  <w:p w14:paraId="49CA612B" w14:textId="53FD33D8" w:rsidR="00932F34" w:rsidRPr="00B21A41" w:rsidRDefault="00932F34" w:rsidP="00A90144">
    <w:pPr>
      <w:pStyle w:val="Footer"/>
      <w:tabs>
        <w:tab w:val="left" w:pos="9555"/>
      </w:tabs>
      <w:rPr>
        <w:rStyle w:val="PageNumber"/>
      </w:rPr>
    </w:pPr>
    <w:r>
      <w:rPr>
        <w:noProof/>
      </w:rPr>
      <w:drawing>
        <wp:anchor distT="0" distB="0" distL="114300" distR="114300" simplePos="0" relativeHeight="251658243" behindDoc="0" locked="1" layoutInCell="1" allowOverlap="1" wp14:anchorId="5DFF6983" wp14:editId="2A7FBA48">
          <wp:simplePos x="0" y="0"/>
          <wp:positionH relativeFrom="page">
            <wp:posOffset>612140</wp:posOffset>
          </wp:positionH>
          <wp:positionV relativeFrom="bottomMargin">
            <wp:posOffset>215900</wp:posOffset>
          </wp:positionV>
          <wp:extent cx="910800" cy="356400"/>
          <wp:effectExtent l="0" t="0" r="3810" b="0"/>
          <wp:wrapNone/>
          <wp:docPr id="1676791271" name="Graphic 1676791271"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1144" name="Graphic 121564114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62909FCA">
      <w:t>PROJE NO:</w:t>
    </w:r>
    <w:fldSimple w:instr="STYLEREF Reference \* MERGEFORMAT">
      <w:r w:rsidR="003B726E">
        <w:rPr>
          <w:noProof/>
        </w:rPr>
        <w:t>0733614</w:t>
      </w:r>
    </w:fldSimple>
    <w:r>
      <w:tab/>
    </w:r>
    <w:r w:rsidR="62909FCA" w:rsidRPr="00D56278">
      <w:t>TARİH</w:t>
    </w:r>
    <w:r w:rsidR="62909FCA">
      <w:t xml:space="preserve">: </w:t>
    </w:r>
    <w:r w:rsidR="00507421" w:rsidRPr="007E242A">
      <w:fldChar w:fldCharType="begin"/>
    </w:r>
    <w:r w:rsidR="00507421" w:rsidRPr="007E242A">
      <w:instrText xml:space="preserve"> STYLEREF </w:instrText>
    </w:r>
    <w:r w:rsidR="007E242A" w:rsidRPr="007E242A">
      <w:instrText>D1</w:instrText>
    </w:r>
    <w:r w:rsidR="00507421" w:rsidRPr="007E242A">
      <w:instrText xml:space="preserve"> \* MERGEFORMAT </w:instrText>
    </w:r>
    <w:r w:rsidR="00507421" w:rsidRPr="007E242A">
      <w:fldChar w:fldCharType="separate"/>
    </w:r>
    <w:r w:rsidR="003B726E">
      <w:rPr>
        <w:noProof/>
      </w:rPr>
      <w:t>Ekim 2025</w:t>
    </w:r>
    <w:r w:rsidR="00507421" w:rsidRPr="007E242A">
      <w:fldChar w:fldCharType="end"/>
    </w:r>
    <w:r w:rsidR="62909FCA">
      <w:t xml:space="preserve">  SÜRÜM: </w:t>
    </w:r>
    <w:fldSimple w:instr="STYLEREF  Version  \* MERGEFORMAT">
      <w:r w:rsidR="003B726E">
        <w:rPr>
          <w:noProof/>
        </w:rPr>
        <w:t>Nihai Taslak</w:t>
      </w:r>
    </w:fldSimple>
    <w:r>
      <w:ptab w:relativeTo="margin" w:alignment="right" w:leader="none"/>
    </w:r>
    <w:r w:rsidR="62909FCA" w:rsidRPr="00932F34">
      <w:t xml:space="preserve">  </w:t>
    </w:r>
    <w:r>
      <w:tab/>
    </w:r>
    <w:r>
      <w:tab/>
    </w:r>
    <w:r w:rsidR="62909FCA" w:rsidRPr="00932F34">
      <w:t xml:space="preserve">              </w:t>
    </w:r>
    <w:proofErr w:type="spellStart"/>
    <w:r w:rsidR="62909FCA" w:rsidRPr="00932F34">
      <w:t>Sayfa</w:t>
    </w:r>
    <w:proofErr w:type="spellEnd"/>
    <w:r w:rsidR="62909FCA" w:rsidRPr="00932F34">
      <w:t xml:space="preserve"> </w:t>
    </w:r>
    <w:r w:rsidRPr="00932F34">
      <w:fldChar w:fldCharType="begin"/>
    </w:r>
    <w:r w:rsidRPr="00932F34">
      <w:instrText xml:space="preserve"> PAGE  \* Arabic  \* MERGEFORMAT </w:instrText>
    </w:r>
    <w:r w:rsidRPr="00932F34">
      <w:fldChar w:fldCharType="separate"/>
    </w:r>
    <w:r w:rsidR="62909FCA" w:rsidRPr="00932F34">
      <w:t>1</w:t>
    </w:r>
    <w:r w:rsidRPr="00932F34">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909FCA" w14:paraId="7FCEB484" w14:textId="77777777" w:rsidTr="62909FCA">
      <w:trPr>
        <w:trHeight w:val="300"/>
      </w:trPr>
      <w:tc>
        <w:tcPr>
          <w:tcW w:w="3210" w:type="dxa"/>
        </w:tcPr>
        <w:p w14:paraId="4CA8F2CC" w14:textId="212B9225" w:rsidR="62909FCA" w:rsidRDefault="62909FCA" w:rsidP="62909FCA">
          <w:pPr>
            <w:pStyle w:val="Header"/>
            <w:ind w:left="-115"/>
          </w:pPr>
        </w:p>
      </w:tc>
      <w:tc>
        <w:tcPr>
          <w:tcW w:w="3210" w:type="dxa"/>
        </w:tcPr>
        <w:p w14:paraId="0CFFBCAC" w14:textId="54FFC240" w:rsidR="62909FCA" w:rsidRDefault="62909FCA" w:rsidP="62909FCA">
          <w:pPr>
            <w:pStyle w:val="Header"/>
            <w:jc w:val="center"/>
          </w:pPr>
        </w:p>
      </w:tc>
      <w:tc>
        <w:tcPr>
          <w:tcW w:w="3210" w:type="dxa"/>
        </w:tcPr>
        <w:p w14:paraId="60823E52" w14:textId="104331DC" w:rsidR="62909FCA" w:rsidRDefault="62909FCA" w:rsidP="62909FCA">
          <w:pPr>
            <w:pStyle w:val="Header"/>
            <w:ind w:right="-115"/>
            <w:jc w:val="right"/>
          </w:pPr>
        </w:p>
      </w:tc>
    </w:tr>
  </w:tbl>
  <w:p w14:paraId="6CC60F08" w14:textId="2B51307E" w:rsidR="62909FCA" w:rsidRDefault="62909FCA" w:rsidP="62909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5A644" w14:textId="77777777" w:rsidR="002D62CD" w:rsidRDefault="002D62CD" w:rsidP="0067634E">
      <w:pPr>
        <w:spacing w:after="0" w:line="240" w:lineRule="auto"/>
      </w:pPr>
      <w:r>
        <w:separator/>
      </w:r>
    </w:p>
  </w:footnote>
  <w:footnote w:type="continuationSeparator" w:id="0">
    <w:p w14:paraId="13018B7E" w14:textId="77777777" w:rsidR="002D62CD" w:rsidRDefault="002D62CD" w:rsidP="00A95726">
      <w:pPr>
        <w:spacing w:after="0" w:line="240" w:lineRule="auto"/>
      </w:pPr>
      <w:r>
        <w:continuationSeparator/>
      </w:r>
    </w:p>
    <w:p w14:paraId="3D511646" w14:textId="77777777" w:rsidR="002D62CD" w:rsidRDefault="002D62CD"/>
    <w:p w14:paraId="6AD0496E" w14:textId="77777777" w:rsidR="002D62CD" w:rsidRDefault="002D62CD"/>
  </w:footnote>
  <w:footnote w:type="continuationNotice" w:id="1">
    <w:p w14:paraId="6A611653" w14:textId="77777777" w:rsidR="002D62CD" w:rsidRDefault="002D62CD">
      <w:pPr>
        <w:spacing w:after="0" w:line="240" w:lineRule="auto"/>
      </w:pPr>
    </w:p>
    <w:p w14:paraId="29A24DEA" w14:textId="77777777" w:rsidR="002D62CD" w:rsidRDefault="002D62CD"/>
    <w:p w14:paraId="5293C2BA" w14:textId="77777777" w:rsidR="002D62CD" w:rsidRDefault="002D62CD"/>
  </w:footnote>
  <w:footnote w:id="2">
    <w:p w14:paraId="317D60C9" w14:textId="59840A5E" w:rsidR="000470D6" w:rsidRPr="000470D6" w:rsidRDefault="000470D6">
      <w:pPr>
        <w:pStyle w:val="FootnoteText"/>
        <w:rPr>
          <w:lang w:val="tr-TR"/>
        </w:rPr>
      </w:pPr>
      <w:r>
        <w:rPr>
          <w:rStyle w:val="FootnoteReference"/>
        </w:rPr>
        <w:footnoteRef/>
      </w:r>
      <w:r w:rsidRPr="000470D6">
        <w:t xml:space="preserve"> </w:t>
      </w:r>
      <w:r w:rsidR="00BF45E8">
        <w:t xml:space="preserve">ÇSED </w:t>
      </w:r>
      <w:proofErr w:type="spellStart"/>
      <w:r w:rsidRPr="000470D6">
        <w:t>çalışması</w:t>
      </w:r>
      <w:proofErr w:type="spellEnd"/>
      <w:r w:rsidRPr="000470D6">
        <w:t xml:space="preserve"> </w:t>
      </w:r>
      <w:proofErr w:type="spellStart"/>
      <w:r w:rsidR="004712D9">
        <w:t>henüz</w:t>
      </w:r>
      <w:proofErr w:type="spellEnd"/>
      <w:r w:rsidR="004712D9">
        <w:t xml:space="preserve"> </w:t>
      </w:r>
      <w:proofErr w:type="spellStart"/>
      <w:r w:rsidR="004712D9">
        <w:t>tamamlanmadığından</w:t>
      </w:r>
      <w:proofErr w:type="spellEnd"/>
      <w:r w:rsidR="004712D9">
        <w:t xml:space="preserve">, </w:t>
      </w:r>
      <w:proofErr w:type="spellStart"/>
      <w:r w:rsidRPr="000470D6">
        <w:t>bu</w:t>
      </w:r>
      <w:proofErr w:type="spellEnd"/>
      <w:r w:rsidRPr="000470D6">
        <w:t xml:space="preserve"> </w:t>
      </w:r>
      <w:r w:rsidR="00272C6A">
        <w:t>TOÖ</w:t>
      </w:r>
      <w:r w:rsidRPr="000470D6">
        <w:t xml:space="preserve"> ek </w:t>
      </w:r>
      <w:proofErr w:type="spellStart"/>
      <w:r w:rsidRPr="000470D6">
        <w:t>veriler</w:t>
      </w:r>
      <w:proofErr w:type="spellEnd"/>
      <w:r w:rsidRPr="000470D6">
        <w:t xml:space="preserve"> ve </w:t>
      </w:r>
      <w:proofErr w:type="spellStart"/>
      <w:r w:rsidRPr="000470D6">
        <w:t>değerlendirmeler</w:t>
      </w:r>
      <w:proofErr w:type="spellEnd"/>
      <w:r w:rsidRPr="000470D6">
        <w:t xml:space="preserve"> </w:t>
      </w:r>
      <w:proofErr w:type="spellStart"/>
      <w:r w:rsidRPr="000470D6">
        <w:t>elde</w:t>
      </w:r>
      <w:proofErr w:type="spellEnd"/>
      <w:r w:rsidRPr="000470D6">
        <w:t xml:space="preserve"> </w:t>
      </w:r>
      <w:proofErr w:type="spellStart"/>
      <w:r w:rsidRPr="000470D6">
        <w:t>edildikçe</w:t>
      </w:r>
      <w:proofErr w:type="spellEnd"/>
      <w:r w:rsidRPr="000470D6">
        <w:t xml:space="preserve"> </w:t>
      </w:r>
      <w:proofErr w:type="spellStart"/>
      <w:r w:rsidRPr="000470D6">
        <w:t>güncellenebilir</w:t>
      </w:r>
      <w:proofErr w:type="spellEnd"/>
      <w:r w:rsidRPr="000470D6">
        <w:t>.</w:t>
      </w:r>
    </w:p>
  </w:footnote>
  <w:footnote w:id="3">
    <w:p w14:paraId="68D073EA" w14:textId="5C3639ED" w:rsidR="00C82311" w:rsidRPr="00C82311" w:rsidRDefault="00C82311">
      <w:pPr>
        <w:pStyle w:val="FootnoteText"/>
        <w:rPr>
          <w:lang w:val="tr-TR"/>
        </w:rPr>
      </w:pPr>
      <w:r>
        <w:rPr>
          <w:rStyle w:val="FootnoteReference"/>
        </w:rPr>
        <w:footnoteRef/>
      </w:r>
      <w:r w:rsidRPr="00C82311">
        <w:t xml:space="preserve"> </w:t>
      </w:r>
      <w:proofErr w:type="spellStart"/>
      <w:r w:rsidRPr="00C82311">
        <w:t>Haritada</w:t>
      </w:r>
      <w:proofErr w:type="spellEnd"/>
      <w:r w:rsidRPr="00C82311">
        <w:t xml:space="preserve"> T1 </w:t>
      </w:r>
      <w:proofErr w:type="spellStart"/>
      <w:r w:rsidRPr="00C82311">
        <w:t>türbin</w:t>
      </w:r>
      <w:proofErr w:type="spellEnd"/>
      <w:r w:rsidRPr="00C82311">
        <w:t xml:space="preserve"> </w:t>
      </w:r>
      <w:proofErr w:type="spellStart"/>
      <w:r w:rsidRPr="00C82311">
        <w:t>konumu</w:t>
      </w:r>
      <w:proofErr w:type="spellEnd"/>
      <w:r w:rsidRPr="00C82311">
        <w:t xml:space="preserve"> </w:t>
      </w:r>
      <w:proofErr w:type="spellStart"/>
      <w:r w:rsidRPr="00C82311">
        <w:t>gösterilse</w:t>
      </w:r>
      <w:proofErr w:type="spellEnd"/>
      <w:r w:rsidRPr="00C82311">
        <w:t xml:space="preserve"> de, Enerjisa </w:t>
      </w:r>
      <w:proofErr w:type="spellStart"/>
      <w:r w:rsidRPr="00C82311">
        <w:t>tarafından</w:t>
      </w:r>
      <w:proofErr w:type="spellEnd"/>
      <w:r w:rsidRPr="00C82311">
        <w:t xml:space="preserve"> </w:t>
      </w:r>
      <w:proofErr w:type="spellStart"/>
      <w:r w:rsidRPr="00C82311">
        <w:t>bölgedeki</w:t>
      </w:r>
      <w:proofErr w:type="spellEnd"/>
      <w:r w:rsidRPr="00C82311">
        <w:t xml:space="preserve"> </w:t>
      </w:r>
      <w:proofErr w:type="spellStart"/>
      <w:r w:rsidRPr="00C82311">
        <w:t>arkeolojik</w:t>
      </w:r>
      <w:proofErr w:type="spellEnd"/>
      <w:r w:rsidRPr="00C82311">
        <w:t xml:space="preserve"> </w:t>
      </w:r>
      <w:proofErr w:type="spellStart"/>
      <w:r w:rsidRPr="00C82311">
        <w:t>buluntular</w:t>
      </w:r>
      <w:proofErr w:type="spellEnd"/>
      <w:r w:rsidRPr="00C82311">
        <w:t xml:space="preserve"> </w:t>
      </w:r>
      <w:proofErr w:type="spellStart"/>
      <w:r w:rsidRPr="00C82311">
        <w:t>nedeniyle</w:t>
      </w:r>
      <w:proofErr w:type="spellEnd"/>
      <w:r w:rsidRPr="00C82311">
        <w:t xml:space="preserve"> </w:t>
      </w:r>
      <w:proofErr w:type="spellStart"/>
      <w:r w:rsidRPr="00C82311">
        <w:t>kültürel</w:t>
      </w:r>
      <w:proofErr w:type="spellEnd"/>
      <w:r w:rsidRPr="00C82311">
        <w:t xml:space="preserve"> </w:t>
      </w:r>
      <w:proofErr w:type="spellStart"/>
      <w:r w:rsidRPr="00C82311">
        <w:t>miras</w:t>
      </w:r>
      <w:proofErr w:type="spellEnd"/>
      <w:r w:rsidRPr="00C82311">
        <w:t xml:space="preserve"> </w:t>
      </w:r>
      <w:proofErr w:type="spellStart"/>
      <w:r w:rsidRPr="00C82311">
        <w:t>üzerinde</w:t>
      </w:r>
      <w:proofErr w:type="spellEnd"/>
      <w:r w:rsidRPr="00C82311">
        <w:t xml:space="preserve"> </w:t>
      </w:r>
      <w:proofErr w:type="spellStart"/>
      <w:r w:rsidRPr="00C82311">
        <w:t>olası</w:t>
      </w:r>
      <w:proofErr w:type="spellEnd"/>
      <w:r w:rsidRPr="00C82311">
        <w:t xml:space="preserve"> </w:t>
      </w:r>
      <w:proofErr w:type="spellStart"/>
      <w:r w:rsidRPr="00C82311">
        <w:t>etkilerden</w:t>
      </w:r>
      <w:proofErr w:type="spellEnd"/>
      <w:r w:rsidRPr="00C82311">
        <w:t xml:space="preserve"> </w:t>
      </w:r>
      <w:proofErr w:type="spellStart"/>
      <w:r w:rsidRPr="00C82311">
        <w:t>kaçınmak</w:t>
      </w:r>
      <w:proofErr w:type="spellEnd"/>
      <w:r w:rsidRPr="00C82311">
        <w:t xml:space="preserve"> </w:t>
      </w:r>
      <w:proofErr w:type="spellStart"/>
      <w:r w:rsidRPr="00C82311">
        <w:t>için</w:t>
      </w:r>
      <w:proofErr w:type="spellEnd"/>
      <w:r w:rsidRPr="00C82311">
        <w:t xml:space="preserve"> </w:t>
      </w:r>
      <w:proofErr w:type="spellStart"/>
      <w:r w:rsidRPr="00C82311">
        <w:t>iptal</w:t>
      </w:r>
      <w:proofErr w:type="spellEnd"/>
      <w:r w:rsidRPr="00C82311">
        <w:t xml:space="preserve"> </w:t>
      </w:r>
      <w:proofErr w:type="spellStart"/>
      <w:r w:rsidRPr="00C82311">
        <w:t>edildiğini</w:t>
      </w:r>
      <w:proofErr w:type="spellEnd"/>
      <w:r w:rsidRPr="00C82311">
        <w:t xml:space="preserve"> </w:t>
      </w:r>
      <w:proofErr w:type="spellStart"/>
      <w:r w:rsidRPr="00C82311">
        <w:t>lütfen</w:t>
      </w:r>
      <w:proofErr w:type="spellEnd"/>
      <w:r w:rsidRPr="00C82311">
        <w:t xml:space="preserve"> </w:t>
      </w:r>
      <w:proofErr w:type="spellStart"/>
      <w:r w:rsidRPr="00C82311">
        <w:t>unutmayın</w:t>
      </w:r>
      <w:proofErr w:type="spellEnd"/>
      <w:r w:rsidRPr="00C82311">
        <w:t>.</w:t>
      </w:r>
    </w:p>
  </w:footnote>
  <w:footnote w:id="4">
    <w:p w14:paraId="7888219D" w14:textId="601D2636" w:rsidR="00E929E0" w:rsidRPr="004238A4" w:rsidRDefault="00E929E0">
      <w:pPr>
        <w:pStyle w:val="FootnoteText"/>
        <w:rPr>
          <w:lang w:val="tr-TR"/>
        </w:rPr>
      </w:pPr>
      <w:r>
        <w:rPr>
          <w:rStyle w:val="FootnoteReference"/>
        </w:rPr>
        <w:footnoteRef/>
      </w:r>
      <w:r w:rsidRPr="00E929E0">
        <w:t xml:space="preserve"> https://yekares2.enerjisauretim.com/</w:t>
      </w:r>
    </w:p>
  </w:footnote>
  <w:footnote w:id="5">
    <w:p w14:paraId="62ADB271" w14:textId="77777777" w:rsidR="002820F2" w:rsidRPr="002D2B48" w:rsidRDefault="002820F2" w:rsidP="002820F2">
      <w:pPr>
        <w:pStyle w:val="FootnoteText"/>
        <w:rPr>
          <w:lang w:val="tr-TR"/>
        </w:rPr>
      </w:pPr>
      <w:r>
        <w:rPr>
          <w:rStyle w:val="FootnoteReference"/>
        </w:rPr>
        <w:footnoteRef/>
      </w:r>
      <w:r w:rsidRPr="002E00A0">
        <w:t xml:space="preserve"> </w:t>
      </w:r>
      <w:proofErr w:type="spellStart"/>
      <w:r w:rsidRPr="002E00A0">
        <w:t>Yenileme</w:t>
      </w:r>
      <w:proofErr w:type="spellEnd"/>
      <w:r w:rsidRPr="002E00A0">
        <w:t xml:space="preserve"> </w:t>
      </w:r>
      <w:proofErr w:type="spellStart"/>
      <w:r w:rsidRPr="002E00A0">
        <w:t>maliyeti</w:t>
      </w:r>
      <w:proofErr w:type="spellEnd"/>
      <w:r w:rsidRPr="002E00A0">
        <w:t xml:space="preserve">, </w:t>
      </w:r>
      <w:proofErr w:type="spellStart"/>
      <w:r w:rsidRPr="00015BCC">
        <w:t>varlığın</w:t>
      </w:r>
      <w:proofErr w:type="spellEnd"/>
      <w:r w:rsidRPr="00015BCC">
        <w:t xml:space="preserve"> </w:t>
      </w:r>
      <w:proofErr w:type="spellStart"/>
      <w:r w:rsidRPr="00015BCC">
        <w:t>piyasa</w:t>
      </w:r>
      <w:proofErr w:type="spellEnd"/>
      <w:r w:rsidRPr="00015BCC">
        <w:t xml:space="preserve"> </w:t>
      </w:r>
      <w:proofErr w:type="spellStart"/>
      <w:r w:rsidRPr="00015BCC">
        <w:t>değerine</w:t>
      </w:r>
      <w:proofErr w:type="spellEnd"/>
      <w:r w:rsidRPr="00015BCC">
        <w:t xml:space="preserve"> ek </w:t>
      </w:r>
      <w:proofErr w:type="spellStart"/>
      <w:r w:rsidRPr="00015BCC">
        <w:t>olarak</w:t>
      </w:r>
      <w:proofErr w:type="spellEnd"/>
      <w:r w:rsidRPr="00015BCC">
        <w:t xml:space="preserve">, </w:t>
      </w:r>
      <w:proofErr w:type="spellStart"/>
      <w:r w:rsidRPr="00015BCC">
        <w:t>varlığı</w:t>
      </w:r>
      <w:proofErr w:type="spellEnd"/>
      <w:r w:rsidRPr="00015BCC">
        <w:t xml:space="preserve"> </w:t>
      </w:r>
      <w:proofErr w:type="spellStart"/>
      <w:r w:rsidRPr="00015BCC">
        <w:t>yenilemek</w:t>
      </w:r>
      <w:proofErr w:type="spellEnd"/>
      <w:r w:rsidRPr="00015BCC">
        <w:t xml:space="preserve"> </w:t>
      </w:r>
      <w:proofErr w:type="spellStart"/>
      <w:r w:rsidRPr="00015BCC">
        <w:t>için</w:t>
      </w:r>
      <w:proofErr w:type="spellEnd"/>
      <w:r w:rsidRPr="00015BCC">
        <w:t xml:space="preserve"> </w:t>
      </w:r>
      <w:proofErr w:type="spellStart"/>
      <w:r w:rsidRPr="00015BCC">
        <w:t>gereken</w:t>
      </w:r>
      <w:proofErr w:type="spellEnd"/>
      <w:r w:rsidRPr="00015BCC">
        <w:t xml:space="preserve"> </w:t>
      </w:r>
      <w:proofErr w:type="spellStart"/>
      <w:r w:rsidRPr="00015BCC">
        <w:t>işlem</w:t>
      </w:r>
      <w:proofErr w:type="spellEnd"/>
      <w:r w:rsidRPr="00015BCC">
        <w:t xml:space="preserve"> </w:t>
      </w:r>
      <w:proofErr w:type="spellStart"/>
      <w:r w:rsidRPr="00015BCC">
        <w:t>maliyetleri</w:t>
      </w:r>
      <w:proofErr w:type="spellEnd"/>
      <w:r w:rsidRPr="00015BCC">
        <w:t xml:space="preserve"> </w:t>
      </w:r>
      <w:proofErr w:type="spellStart"/>
      <w:r w:rsidRPr="00015BCC">
        <w:t>veya</w:t>
      </w:r>
      <w:proofErr w:type="spellEnd"/>
      <w:r w:rsidRPr="00015BCC">
        <w:t xml:space="preserve"> </w:t>
      </w:r>
      <w:proofErr w:type="spellStart"/>
      <w:r w:rsidRPr="00015BCC">
        <w:t>diğer</w:t>
      </w:r>
      <w:proofErr w:type="spellEnd"/>
      <w:r w:rsidRPr="00015BCC">
        <w:t xml:space="preserve"> </w:t>
      </w:r>
      <w:proofErr w:type="spellStart"/>
      <w:r w:rsidRPr="00015BCC">
        <w:t>maliyetleri</w:t>
      </w:r>
      <w:proofErr w:type="spellEnd"/>
      <w:r w:rsidRPr="00015BCC">
        <w:t xml:space="preserve"> </w:t>
      </w:r>
      <w:proofErr w:type="spellStart"/>
      <w:r w:rsidRPr="00015BCC">
        <w:t>yansıtmaktadır</w:t>
      </w:r>
      <w:proofErr w:type="spellEnd"/>
      <w:r w:rsidRPr="00015BCC">
        <w:t>.</w:t>
      </w:r>
    </w:p>
  </w:footnote>
  <w:footnote w:id="6">
    <w:p w14:paraId="795C0870" w14:textId="45799310" w:rsidR="00A57490" w:rsidRPr="00A57490" w:rsidRDefault="00A57490" w:rsidP="00A57490">
      <w:pPr>
        <w:pStyle w:val="FootnoteText"/>
      </w:pPr>
      <w:r>
        <w:rPr>
          <w:rStyle w:val="FootnoteReference"/>
        </w:rPr>
        <w:footnoteRef/>
      </w:r>
      <w:r w:rsidR="00086EA3">
        <w:t xml:space="preserve"> TEİAŞ, 2025</w:t>
      </w:r>
    </w:p>
  </w:footnote>
  <w:footnote w:id="7">
    <w:p w14:paraId="73780A2B" w14:textId="77777777" w:rsidR="00C91E49" w:rsidRPr="00077D4F" w:rsidRDefault="00C91E49" w:rsidP="00C91E49">
      <w:pPr>
        <w:pStyle w:val="FootnoteText"/>
        <w:rPr>
          <w:lang w:val="tr-TR"/>
        </w:rPr>
      </w:pPr>
      <w:r>
        <w:rPr>
          <w:rStyle w:val="FootnoteReference"/>
        </w:rPr>
        <w:footnoteRef/>
      </w:r>
      <w:r w:rsidRPr="009A08DC">
        <w:rPr>
          <w:lang w:val="tr-TR"/>
        </w:rPr>
        <w:t xml:space="preserve"> https://www.birgun.net/haber/36-bin-agaci-kesecekler-538480</w:t>
      </w:r>
    </w:p>
  </w:footnote>
  <w:footnote w:id="8">
    <w:p w14:paraId="5F2AF88C" w14:textId="77777777" w:rsidR="00C91E49" w:rsidRPr="00077D4F" w:rsidRDefault="00C91E49" w:rsidP="00C91E49">
      <w:pPr>
        <w:pStyle w:val="FootnoteText"/>
        <w:rPr>
          <w:lang w:val="tr-TR"/>
        </w:rPr>
      </w:pPr>
      <w:r>
        <w:rPr>
          <w:rStyle w:val="FootnoteReference"/>
        </w:rPr>
        <w:footnoteRef/>
      </w:r>
      <w:r w:rsidRPr="00C22D51">
        <w:rPr>
          <w:lang w:val="tr-TR"/>
        </w:rPr>
        <w:t xml:space="preserve"> https://yeniyasamgazetesi5.com/bakanligin-mugla-talani-bitmiyor-res-turbinleri-icin-36-bin-agac-kesilecek/</w:t>
      </w:r>
    </w:p>
  </w:footnote>
  <w:footnote w:id="9">
    <w:p w14:paraId="0E8E067A" w14:textId="77777777" w:rsidR="00C91E49" w:rsidRPr="00C22D51" w:rsidRDefault="00C91E49" w:rsidP="00C91E49">
      <w:pPr>
        <w:pStyle w:val="FootnoteText"/>
        <w:rPr>
          <w:lang w:val="tr-TR"/>
        </w:rPr>
      </w:pPr>
      <w:r>
        <w:rPr>
          <w:rStyle w:val="FootnoteReference"/>
        </w:rPr>
        <w:footnoteRef/>
      </w:r>
      <w:r w:rsidRPr="00C22D51">
        <w:rPr>
          <w:lang w:val="tr-TR"/>
        </w:rPr>
        <w:t xml:space="preserve"> https://www.evrensel.net/haber/521266/res-turbinleri-icin-36-bin-agac-kesilecek</w:t>
      </w:r>
    </w:p>
  </w:footnote>
  <w:footnote w:id="10">
    <w:p w14:paraId="799B3435" w14:textId="77777777" w:rsidR="00C91E49" w:rsidRPr="00077D4F" w:rsidRDefault="00C91E49" w:rsidP="00C91E49">
      <w:pPr>
        <w:pStyle w:val="FootnoteText"/>
        <w:rPr>
          <w:lang w:val="tr-TR"/>
        </w:rPr>
      </w:pPr>
      <w:r>
        <w:rPr>
          <w:rStyle w:val="FootnoteReference"/>
        </w:rPr>
        <w:footnoteRef/>
      </w:r>
      <w:r w:rsidRPr="00C22D51">
        <w:rPr>
          <w:lang w:val="tr-TR"/>
        </w:rPr>
        <w:t xml:space="preserve"> https://artigercek.com/cevre/muglada-alman-sirketinin-res-projelerine-onay-36-bin-agac-kesilecek-308415h</w:t>
      </w:r>
    </w:p>
  </w:footnote>
  <w:footnote w:id="11">
    <w:p w14:paraId="4ACDE3B8" w14:textId="77777777" w:rsidR="005F6A3E" w:rsidRPr="002D2B48" w:rsidRDefault="005F6A3E" w:rsidP="005F6A3E">
      <w:pPr>
        <w:pStyle w:val="FootnoteText"/>
        <w:rPr>
          <w:lang w:val="tr-TR"/>
        </w:rPr>
      </w:pPr>
      <w:r>
        <w:rPr>
          <w:rStyle w:val="FootnoteReference"/>
        </w:rPr>
        <w:footnoteRef/>
      </w:r>
      <w:r w:rsidRPr="007D71DD">
        <w:t xml:space="preserve"> VEC (</w:t>
      </w:r>
      <w:proofErr w:type="spellStart"/>
      <w:r w:rsidRPr="007D71DD">
        <w:t>Değerli</w:t>
      </w:r>
      <w:proofErr w:type="spellEnd"/>
      <w:r w:rsidRPr="007D71DD">
        <w:t xml:space="preserve"> </w:t>
      </w:r>
      <w:proofErr w:type="spellStart"/>
      <w:r w:rsidRPr="007D71DD">
        <w:t>Çevresel</w:t>
      </w:r>
      <w:proofErr w:type="spellEnd"/>
      <w:r w:rsidRPr="007D71DD">
        <w:t xml:space="preserve"> ve </w:t>
      </w:r>
      <w:proofErr w:type="spellStart"/>
      <w:r w:rsidRPr="007D71DD">
        <w:t>Sosyal</w:t>
      </w:r>
      <w:proofErr w:type="spellEnd"/>
      <w:r w:rsidRPr="007D71DD">
        <w:t xml:space="preserve"> </w:t>
      </w:r>
      <w:proofErr w:type="spellStart"/>
      <w:r w:rsidRPr="007D71DD">
        <w:t>Bileşen</w:t>
      </w:r>
      <w:proofErr w:type="spellEnd"/>
      <w:r w:rsidRPr="007D71DD">
        <w:t xml:space="preserve">), </w:t>
      </w:r>
      <w:proofErr w:type="spellStart"/>
      <w:r w:rsidRPr="007D71DD">
        <w:t>Proje'den</w:t>
      </w:r>
      <w:proofErr w:type="spellEnd"/>
      <w:r w:rsidRPr="007D71DD">
        <w:t xml:space="preserve"> </w:t>
      </w:r>
      <w:proofErr w:type="spellStart"/>
      <w:r w:rsidRPr="007D71DD">
        <w:t>etkilenebilecek</w:t>
      </w:r>
      <w:proofErr w:type="spellEnd"/>
      <w:r w:rsidRPr="007D71DD">
        <w:t xml:space="preserve"> </w:t>
      </w:r>
      <w:proofErr w:type="spellStart"/>
      <w:r w:rsidRPr="007D71DD">
        <w:t>hava</w:t>
      </w:r>
      <w:proofErr w:type="spellEnd"/>
      <w:r w:rsidRPr="007D71DD">
        <w:t xml:space="preserve">, </w:t>
      </w:r>
      <w:proofErr w:type="spellStart"/>
      <w:r w:rsidRPr="007D71DD">
        <w:t>su</w:t>
      </w:r>
      <w:proofErr w:type="spellEnd"/>
      <w:r w:rsidRPr="007D71DD">
        <w:t xml:space="preserve">, </w:t>
      </w:r>
      <w:proofErr w:type="spellStart"/>
      <w:r w:rsidRPr="007D71DD">
        <w:t>toprak</w:t>
      </w:r>
      <w:proofErr w:type="spellEnd"/>
      <w:r w:rsidRPr="007D71DD">
        <w:t xml:space="preserve">, </w:t>
      </w:r>
      <w:proofErr w:type="spellStart"/>
      <w:r>
        <w:t>doğal</w:t>
      </w:r>
      <w:proofErr w:type="spellEnd"/>
      <w:r>
        <w:t xml:space="preserve"> </w:t>
      </w:r>
      <w:proofErr w:type="spellStart"/>
      <w:r>
        <w:t>habitatlar</w:t>
      </w:r>
      <w:proofErr w:type="spellEnd"/>
      <w:r>
        <w:t xml:space="preserve"> </w:t>
      </w:r>
      <w:proofErr w:type="spellStart"/>
      <w:r w:rsidRPr="007D71DD">
        <w:t>veya</w:t>
      </w:r>
      <w:proofErr w:type="spellEnd"/>
      <w:r w:rsidRPr="007D71DD">
        <w:t xml:space="preserve"> </w:t>
      </w:r>
      <w:proofErr w:type="spellStart"/>
      <w:r w:rsidRPr="007D71DD">
        <w:t>yerel</w:t>
      </w:r>
      <w:proofErr w:type="spellEnd"/>
      <w:r w:rsidRPr="007D71DD">
        <w:t xml:space="preserve"> </w:t>
      </w:r>
      <w:proofErr w:type="spellStart"/>
      <w:r w:rsidRPr="007D71DD">
        <w:t>topluluklar</w:t>
      </w:r>
      <w:proofErr w:type="spellEnd"/>
      <w:r w:rsidRPr="007D71DD">
        <w:t xml:space="preserve"> </w:t>
      </w:r>
      <w:proofErr w:type="spellStart"/>
      <w:r w:rsidRPr="007D71DD">
        <w:t>gibi</w:t>
      </w:r>
      <w:proofErr w:type="spellEnd"/>
      <w:r w:rsidRPr="007D71DD">
        <w:t xml:space="preserve"> </w:t>
      </w:r>
      <w:proofErr w:type="spellStart"/>
      <w:r w:rsidRPr="007D71DD">
        <w:t>bölgenin</w:t>
      </w:r>
      <w:proofErr w:type="spellEnd"/>
      <w:r w:rsidRPr="007D71DD">
        <w:t xml:space="preserve"> </w:t>
      </w:r>
      <w:proofErr w:type="spellStart"/>
      <w:r w:rsidRPr="007D71DD">
        <w:t>önemli</w:t>
      </w:r>
      <w:proofErr w:type="spellEnd"/>
      <w:r w:rsidRPr="007D71DD">
        <w:t xml:space="preserve"> </w:t>
      </w:r>
      <w:proofErr w:type="spellStart"/>
      <w:r w:rsidRPr="007D71DD">
        <w:t>çevresel</w:t>
      </w:r>
      <w:proofErr w:type="spellEnd"/>
      <w:r w:rsidRPr="007D71DD">
        <w:t xml:space="preserve"> </w:t>
      </w:r>
      <w:proofErr w:type="spellStart"/>
      <w:r w:rsidRPr="007D71DD">
        <w:t>veya</w:t>
      </w:r>
      <w:proofErr w:type="spellEnd"/>
      <w:r w:rsidRPr="007D71DD">
        <w:t xml:space="preserve"> </w:t>
      </w:r>
      <w:proofErr w:type="spellStart"/>
      <w:r w:rsidRPr="007D71DD">
        <w:t>sosyal</w:t>
      </w:r>
      <w:proofErr w:type="spellEnd"/>
      <w:r w:rsidRPr="007D71DD">
        <w:t xml:space="preserve"> </w:t>
      </w:r>
      <w:proofErr w:type="spellStart"/>
      <w:r w:rsidRPr="007D71DD">
        <w:t>özelliklerini</w:t>
      </w:r>
      <w:proofErr w:type="spellEnd"/>
      <w:r w:rsidRPr="007D71DD">
        <w:t xml:space="preserve"> </w:t>
      </w:r>
      <w:proofErr w:type="spellStart"/>
      <w:r w:rsidRPr="007D71DD">
        <w:t>ifade</w:t>
      </w:r>
      <w:proofErr w:type="spellEnd"/>
      <w:r w:rsidRPr="007D71DD">
        <w:t xml:space="preserve"> </w:t>
      </w:r>
      <w:proofErr w:type="spellStart"/>
      <w:r w:rsidRPr="007D71DD">
        <w:t>eder</w:t>
      </w:r>
      <w:proofErr w:type="spellEnd"/>
      <w:r w:rsidRPr="007D71DD">
        <w:t>.</w:t>
      </w:r>
    </w:p>
  </w:footnote>
  <w:footnote w:id="12">
    <w:p w14:paraId="070D8496" w14:textId="77777777" w:rsidR="00DC26AF" w:rsidRPr="00946D5C" w:rsidRDefault="00DC26AF" w:rsidP="00DC26AF">
      <w:pPr>
        <w:pStyle w:val="ListBullet"/>
        <w:spacing w:before="0" w:after="0" w:line="240" w:lineRule="auto"/>
        <w:jc w:val="both"/>
        <w:rPr>
          <w:color w:val="1C1C1C" w:themeColor="text1"/>
          <w:sz w:val="16"/>
          <w:szCs w:val="16"/>
        </w:rPr>
      </w:pPr>
      <w:r w:rsidRPr="00946D5C">
        <w:rPr>
          <w:rStyle w:val="FootnoteReference"/>
          <w:sz w:val="16"/>
          <w:szCs w:val="16"/>
        </w:rPr>
        <w:footnoteRef/>
      </w:r>
      <w:r w:rsidRPr="00946D5C">
        <w:rPr>
          <w:color w:val="1C1C1C" w:themeColor="text1"/>
          <w:sz w:val="16"/>
          <w:szCs w:val="16"/>
        </w:rPr>
        <w:t xml:space="preserve"> </w:t>
      </w:r>
      <w:proofErr w:type="spellStart"/>
      <w:r w:rsidRPr="00946D5C">
        <w:rPr>
          <w:color w:val="1C1C1C" w:themeColor="text1"/>
          <w:sz w:val="16"/>
          <w:szCs w:val="16"/>
        </w:rPr>
        <w:t>Kontrol</w:t>
      </w:r>
      <w:proofErr w:type="spellEnd"/>
      <w:r w:rsidRPr="00946D5C">
        <w:rPr>
          <w:color w:val="1C1C1C" w:themeColor="text1"/>
          <w:sz w:val="16"/>
          <w:szCs w:val="16"/>
        </w:rPr>
        <w:t xml:space="preserve"> </w:t>
      </w:r>
      <w:proofErr w:type="spellStart"/>
      <w:r w:rsidRPr="00946D5C">
        <w:rPr>
          <w:color w:val="1C1C1C" w:themeColor="text1"/>
          <w:sz w:val="16"/>
          <w:szCs w:val="16"/>
        </w:rPr>
        <w:t>yöntemlerinin</w:t>
      </w:r>
      <w:proofErr w:type="spellEnd"/>
      <w:r w:rsidRPr="00946D5C">
        <w:rPr>
          <w:color w:val="1C1C1C" w:themeColor="text1"/>
          <w:sz w:val="16"/>
          <w:szCs w:val="16"/>
        </w:rPr>
        <w:t xml:space="preserve"> </w:t>
      </w:r>
      <w:proofErr w:type="spellStart"/>
      <w:r w:rsidRPr="00946D5C">
        <w:rPr>
          <w:color w:val="1C1C1C" w:themeColor="text1"/>
          <w:sz w:val="16"/>
          <w:szCs w:val="16"/>
        </w:rPr>
        <w:t>uygunluğu</w:t>
      </w:r>
      <w:proofErr w:type="spellEnd"/>
      <w:r w:rsidRPr="00946D5C">
        <w:rPr>
          <w:color w:val="1C1C1C" w:themeColor="text1"/>
          <w:sz w:val="16"/>
          <w:szCs w:val="16"/>
        </w:rPr>
        <w:t xml:space="preserve">, </w:t>
      </w:r>
      <w:proofErr w:type="spellStart"/>
      <w:r w:rsidRPr="00946D5C">
        <w:rPr>
          <w:color w:val="1C1C1C" w:themeColor="text1"/>
          <w:sz w:val="16"/>
          <w:szCs w:val="16"/>
        </w:rPr>
        <w:t>pratik</w:t>
      </w:r>
      <w:proofErr w:type="spellEnd"/>
      <w:r w:rsidRPr="00946D5C">
        <w:rPr>
          <w:color w:val="1C1C1C" w:themeColor="text1"/>
          <w:sz w:val="16"/>
          <w:szCs w:val="16"/>
        </w:rPr>
        <w:t xml:space="preserve"> </w:t>
      </w:r>
      <w:proofErr w:type="spellStart"/>
      <w:r w:rsidRPr="00946D5C">
        <w:rPr>
          <w:color w:val="1C1C1C" w:themeColor="text1"/>
          <w:sz w:val="16"/>
          <w:szCs w:val="16"/>
        </w:rPr>
        <w:t>kısıtlamalar</w:t>
      </w:r>
      <w:proofErr w:type="spellEnd"/>
      <w:r w:rsidRPr="00946D5C">
        <w:rPr>
          <w:color w:val="1C1C1C" w:themeColor="text1"/>
          <w:sz w:val="16"/>
          <w:szCs w:val="16"/>
        </w:rPr>
        <w:t xml:space="preserve">, </w:t>
      </w:r>
      <w:proofErr w:type="spellStart"/>
      <w:r w:rsidRPr="00946D5C">
        <w:rPr>
          <w:color w:val="1C1C1C" w:themeColor="text1"/>
          <w:sz w:val="16"/>
          <w:szCs w:val="16"/>
        </w:rPr>
        <w:t>ekonomik</w:t>
      </w:r>
      <w:proofErr w:type="spellEnd"/>
      <w:r w:rsidRPr="00946D5C">
        <w:rPr>
          <w:color w:val="1C1C1C" w:themeColor="text1"/>
          <w:sz w:val="16"/>
          <w:szCs w:val="16"/>
        </w:rPr>
        <w:t xml:space="preserve"> </w:t>
      </w:r>
      <w:proofErr w:type="spellStart"/>
      <w:r w:rsidRPr="00946D5C">
        <w:rPr>
          <w:color w:val="1C1C1C" w:themeColor="text1"/>
          <w:sz w:val="16"/>
          <w:szCs w:val="16"/>
        </w:rPr>
        <w:t>kısıtlamalar</w:t>
      </w:r>
      <w:proofErr w:type="spellEnd"/>
      <w:r w:rsidRPr="00946D5C">
        <w:rPr>
          <w:color w:val="1C1C1C" w:themeColor="text1"/>
          <w:sz w:val="16"/>
          <w:szCs w:val="16"/>
        </w:rPr>
        <w:t xml:space="preserve"> ve </w:t>
      </w:r>
      <w:proofErr w:type="spellStart"/>
      <w:r w:rsidRPr="00946D5C">
        <w:rPr>
          <w:color w:val="1C1C1C" w:themeColor="text1"/>
          <w:sz w:val="16"/>
          <w:szCs w:val="16"/>
        </w:rPr>
        <w:t>belirli</w:t>
      </w:r>
      <w:proofErr w:type="spellEnd"/>
      <w:r w:rsidRPr="00946D5C">
        <w:rPr>
          <w:color w:val="1C1C1C" w:themeColor="text1"/>
          <w:sz w:val="16"/>
          <w:szCs w:val="16"/>
        </w:rPr>
        <w:t xml:space="preserve"> IAS </w:t>
      </w:r>
      <w:proofErr w:type="spellStart"/>
      <w:r w:rsidRPr="00946D5C">
        <w:rPr>
          <w:color w:val="1C1C1C" w:themeColor="text1"/>
          <w:sz w:val="16"/>
          <w:szCs w:val="16"/>
        </w:rPr>
        <w:t>türleri</w:t>
      </w:r>
      <w:proofErr w:type="spellEnd"/>
      <w:r w:rsidRPr="00946D5C">
        <w:rPr>
          <w:color w:val="1C1C1C" w:themeColor="text1"/>
          <w:sz w:val="16"/>
          <w:szCs w:val="16"/>
        </w:rPr>
        <w:t xml:space="preserve"> </w:t>
      </w:r>
      <w:proofErr w:type="spellStart"/>
      <w:r w:rsidRPr="00946D5C">
        <w:rPr>
          <w:color w:val="1C1C1C" w:themeColor="text1"/>
          <w:sz w:val="16"/>
          <w:szCs w:val="16"/>
        </w:rPr>
        <w:t>için</w:t>
      </w:r>
      <w:proofErr w:type="spellEnd"/>
      <w:r w:rsidRPr="00946D5C">
        <w:rPr>
          <w:color w:val="1C1C1C" w:themeColor="text1"/>
          <w:sz w:val="16"/>
          <w:szCs w:val="16"/>
        </w:rPr>
        <w:t xml:space="preserve"> </w:t>
      </w:r>
      <w:proofErr w:type="spellStart"/>
      <w:r w:rsidRPr="00946D5C">
        <w:rPr>
          <w:color w:val="1C1C1C" w:themeColor="text1"/>
          <w:sz w:val="16"/>
          <w:szCs w:val="16"/>
        </w:rPr>
        <w:t>yöntemlerin</w:t>
      </w:r>
      <w:proofErr w:type="spellEnd"/>
      <w:r w:rsidRPr="00946D5C">
        <w:rPr>
          <w:color w:val="1C1C1C" w:themeColor="text1"/>
          <w:sz w:val="16"/>
          <w:szCs w:val="16"/>
        </w:rPr>
        <w:t xml:space="preserve"> </w:t>
      </w:r>
      <w:proofErr w:type="spellStart"/>
      <w:r w:rsidRPr="00946D5C">
        <w:rPr>
          <w:color w:val="1C1C1C" w:themeColor="text1"/>
          <w:sz w:val="16"/>
          <w:szCs w:val="16"/>
        </w:rPr>
        <w:t>uygulanabilirliği</w:t>
      </w:r>
      <w:proofErr w:type="spellEnd"/>
      <w:r w:rsidRPr="00946D5C">
        <w:rPr>
          <w:color w:val="1C1C1C" w:themeColor="text1"/>
          <w:sz w:val="16"/>
          <w:szCs w:val="16"/>
        </w:rPr>
        <w:t xml:space="preserve"> </w:t>
      </w:r>
      <w:proofErr w:type="spellStart"/>
      <w:r w:rsidRPr="00946D5C">
        <w:rPr>
          <w:color w:val="1C1C1C" w:themeColor="text1"/>
          <w:sz w:val="16"/>
          <w:szCs w:val="16"/>
        </w:rPr>
        <w:t>gibi</w:t>
      </w:r>
      <w:proofErr w:type="spellEnd"/>
      <w:r w:rsidRPr="00946D5C">
        <w:rPr>
          <w:color w:val="1C1C1C" w:themeColor="text1"/>
          <w:sz w:val="16"/>
          <w:szCs w:val="16"/>
        </w:rPr>
        <w:t xml:space="preserve"> </w:t>
      </w:r>
      <w:proofErr w:type="spellStart"/>
      <w:r w:rsidRPr="00946D5C">
        <w:rPr>
          <w:color w:val="1C1C1C" w:themeColor="text1"/>
          <w:sz w:val="16"/>
          <w:szCs w:val="16"/>
        </w:rPr>
        <w:t>bir</w:t>
      </w:r>
      <w:proofErr w:type="spellEnd"/>
      <w:r w:rsidRPr="00946D5C">
        <w:rPr>
          <w:color w:val="1C1C1C" w:themeColor="text1"/>
          <w:sz w:val="16"/>
          <w:szCs w:val="16"/>
        </w:rPr>
        <w:t xml:space="preserve"> dizi </w:t>
      </w:r>
      <w:proofErr w:type="spellStart"/>
      <w:r w:rsidRPr="00946D5C">
        <w:rPr>
          <w:color w:val="1C1C1C" w:themeColor="text1"/>
          <w:sz w:val="16"/>
          <w:szCs w:val="16"/>
        </w:rPr>
        <w:t>faktöre</w:t>
      </w:r>
      <w:proofErr w:type="spellEnd"/>
      <w:r w:rsidRPr="00946D5C">
        <w:rPr>
          <w:color w:val="1C1C1C" w:themeColor="text1"/>
          <w:sz w:val="16"/>
          <w:szCs w:val="16"/>
        </w:rPr>
        <w:t xml:space="preserve"> </w:t>
      </w:r>
      <w:proofErr w:type="spellStart"/>
      <w:r w:rsidRPr="00946D5C">
        <w:rPr>
          <w:color w:val="1C1C1C" w:themeColor="text1"/>
          <w:sz w:val="16"/>
          <w:szCs w:val="16"/>
        </w:rPr>
        <w:t>bağlıdır</w:t>
      </w:r>
      <w:proofErr w:type="spellEnd"/>
      <w:r w:rsidRPr="00946D5C">
        <w:rPr>
          <w:color w:val="1C1C1C" w:themeColor="text1"/>
          <w:sz w:val="16"/>
          <w:szCs w:val="16"/>
        </w:rPr>
        <w:t xml:space="preserve">. Uygun </w:t>
      </w:r>
      <w:proofErr w:type="spellStart"/>
      <w:r w:rsidRPr="00946D5C">
        <w:rPr>
          <w:color w:val="1C1C1C" w:themeColor="text1"/>
          <w:sz w:val="16"/>
          <w:szCs w:val="16"/>
        </w:rPr>
        <w:t>kontrol</w:t>
      </w:r>
      <w:proofErr w:type="spellEnd"/>
      <w:r w:rsidRPr="00946D5C">
        <w:rPr>
          <w:color w:val="1C1C1C" w:themeColor="text1"/>
          <w:sz w:val="16"/>
          <w:szCs w:val="16"/>
        </w:rPr>
        <w:t xml:space="preserve"> </w:t>
      </w:r>
      <w:proofErr w:type="spellStart"/>
      <w:r w:rsidRPr="00946D5C">
        <w:rPr>
          <w:color w:val="1C1C1C" w:themeColor="text1"/>
          <w:sz w:val="16"/>
          <w:szCs w:val="16"/>
        </w:rPr>
        <w:t>yöntemlerinin</w:t>
      </w:r>
      <w:proofErr w:type="spellEnd"/>
      <w:r w:rsidRPr="00946D5C">
        <w:rPr>
          <w:color w:val="1C1C1C" w:themeColor="text1"/>
          <w:sz w:val="16"/>
          <w:szCs w:val="16"/>
        </w:rPr>
        <w:t xml:space="preserve"> </w:t>
      </w:r>
      <w:proofErr w:type="spellStart"/>
      <w:r w:rsidRPr="00946D5C">
        <w:rPr>
          <w:color w:val="1C1C1C" w:themeColor="text1"/>
          <w:sz w:val="16"/>
          <w:szCs w:val="16"/>
        </w:rPr>
        <w:t>seçimi</w:t>
      </w:r>
      <w:proofErr w:type="spellEnd"/>
      <w:r w:rsidRPr="00946D5C">
        <w:rPr>
          <w:color w:val="1C1C1C" w:themeColor="text1"/>
          <w:sz w:val="16"/>
          <w:szCs w:val="16"/>
        </w:rPr>
        <w:t xml:space="preserve"> </w:t>
      </w:r>
      <w:proofErr w:type="spellStart"/>
      <w:r w:rsidRPr="00946D5C">
        <w:rPr>
          <w:color w:val="1C1C1C" w:themeColor="text1"/>
          <w:sz w:val="16"/>
          <w:szCs w:val="16"/>
        </w:rPr>
        <w:t>aşağıdaki</w:t>
      </w:r>
      <w:proofErr w:type="spellEnd"/>
      <w:r w:rsidRPr="00946D5C">
        <w:rPr>
          <w:color w:val="1C1C1C" w:themeColor="text1"/>
          <w:sz w:val="16"/>
          <w:szCs w:val="16"/>
        </w:rPr>
        <w:t xml:space="preserve"> </w:t>
      </w:r>
      <w:proofErr w:type="spellStart"/>
      <w:r w:rsidRPr="00946D5C">
        <w:rPr>
          <w:color w:val="1C1C1C" w:themeColor="text1"/>
          <w:sz w:val="16"/>
          <w:szCs w:val="16"/>
        </w:rPr>
        <w:t>kriterlere</w:t>
      </w:r>
      <w:proofErr w:type="spellEnd"/>
      <w:r w:rsidRPr="00946D5C">
        <w:rPr>
          <w:color w:val="1C1C1C" w:themeColor="text1"/>
          <w:sz w:val="16"/>
          <w:szCs w:val="16"/>
        </w:rPr>
        <w:t xml:space="preserve"> </w:t>
      </w:r>
      <w:proofErr w:type="spellStart"/>
      <w:r w:rsidRPr="00946D5C">
        <w:rPr>
          <w:color w:val="1C1C1C" w:themeColor="text1"/>
          <w:sz w:val="16"/>
          <w:szCs w:val="16"/>
        </w:rPr>
        <w:t>dayalı</w:t>
      </w:r>
      <w:proofErr w:type="spellEnd"/>
      <w:r w:rsidRPr="00946D5C">
        <w:rPr>
          <w:color w:val="1C1C1C" w:themeColor="text1"/>
          <w:sz w:val="16"/>
          <w:szCs w:val="16"/>
        </w:rPr>
        <w:t xml:space="preserve"> </w:t>
      </w:r>
      <w:proofErr w:type="spellStart"/>
      <w:r w:rsidRPr="00946D5C">
        <w:rPr>
          <w:color w:val="1C1C1C" w:themeColor="text1"/>
          <w:sz w:val="16"/>
          <w:szCs w:val="16"/>
        </w:rPr>
        <w:t>olmalıdır</w:t>
      </w:r>
      <w:proofErr w:type="spellEnd"/>
      <w:r w:rsidRPr="00946D5C">
        <w:rPr>
          <w:color w:val="1C1C1C" w:themeColor="text1"/>
          <w:sz w:val="16"/>
          <w:szCs w:val="16"/>
        </w:rPr>
        <w:t>:</w:t>
      </w:r>
    </w:p>
    <w:p w14:paraId="2CA4280A" w14:textId="77777777" w:rsidR="00DC26AF" w:rsidRPr="00946D5C" w:rsidRDefault="00DC26AF" w:rsidP="00DC26AF">
      <w:pPr>
        <w:pStyle w:val="ListBullet"/>
        <w:numPr>
          <w:ilvl w:val="0"/>
          <w:numId w:val="50"/>
        </w:numPr>
        <w:spacing w:before="0" w:after="0" w:line="240" w:lineRule="auto"/>
        <w:jc w:val="both"/>
        <w:rPr>
          <w:sz w:val="16"/>
          <w:szCs w:val="16"/>
        </w:rPr>
      </w:pPr>
      <w:proofErr w:type="spellStart"/>
      <w:r w:rsidRPr="00946D5C">
        <w:rPr>
          <w:b/>
          <w:bCs/>
          <w:color w:val="1C1C1C" w:themeColor="text1"/>
          <w:sz w:val="16"/>
          <w:szCs w:val="16"/>
        </w:rPr>
        <w:t>Kontrol</w:t>
      </w:r>
      <w:proofErr w:type="spellEnd"/>
      <w:r w:rsidRPr="00946D5C">
        <w:rPr>
          <w:b/>
          <w:bCs/>
          <w:color w:val="1C1C1C" w:themeColor="text1"/>
          <w:sz w:val="16"/>
          <w:szCs w:val="16"/>
        </w:rPr>
        <w:t xml:space="preserve"> </w:t>
      </w:r>
      <w:proofErr w:type="spellStart"/>
      <w:r w:rsidRPr="00946D5C">
        <w:rPr>
          <w:b/>
          <w:bCs/>
          <w:color w:val="1C1C1C" w:themeColor="text1"/>
          <w:sz w:val="16"/>
          <w:szCs w:val="16"/>
        </w:rPr>
        <w:t>edilecek</w:t>
      </w:r>
      <w:proofErr w:type="spellEnd"/>
      <w:r w:rsidRPr="00946D5C">
        <w:rPr>
          <w:b/>
          <w:bCs/>
          <w:color w:val="1C1C1C" w:themeColor="text1"/>
          <w:sz w:val="16"/>
          <w:szCs w:val="16"/>
        </w:rPr>
        <w:t xml:space="preserve"> </w:t>
      </w:r>
      <w:proofErr w:type="spellStart"/>
      <w:r w:rsidRPr="00946D5C">
        <w:rPr>
          <w:b/>
          <w:bCs/>
          <w:color w:val="1C1C1C" w:themeColor="text1"/>
          <w:sz w:val="16"/>
          <w:szCs w:val="16"/>
        </w:rPr>
        <w:t>türler</w:t>
      </w:r>
      <w:proofErr w:type="spellEnd"/>
      <w:r w:rsidRPr="00946D5C">
        <w:rPr>
          <w:color w:val="1C1C1C" w:themeColor="text1"/>
          <w:sz w:val="16"/>
          <w:szCs w:val="16"/>
        </w:rPr>
        <w:t xml:space="preserve">: </w:t>
      </w:r>
      <w:proofErr w:type="spellStart"/>
      <w:r w:rsidRPr="00946D5C">
        <w:rPr>
          <w:color w:val="1C1C1C" w:themeColor="text1"/>
          <w:sz w:val="16"/>
          <w:szCs w:val="16"/>
        </w:rPr>
        <w:t>herbisitler</w:t>
      </w:r>
      <w:proofErr w:type="spellEnd"/>
      <w:r w:rsidRPr="00946D5C">
        <w:rPr>
          <w:color w:val="1C1C1C" w:themeColor="text1"/>
          <w:sz w:val="16"/>
          <w:szCs w:val="16"/>
        </w:rPr>
        <w:t xml:space="preserve"> </w:t>
      </w:r>
      <w:proofErr w:type="spellStart"/>
      <w:r w:rsidRPr="00946D5C">
        <w:rPr>
          <w:color w:val="1C1C1C" w:themeColor="text1"/>
          <w:sz w:val="16"/>
          <w:szCs w:val="16"/>
        </w:rPr>
        <w:t>belirli</w:t>
      </w:r>
      <w:proofErr w:type="spellEnd"/>
      <w:r w:rsidRPr="00946D5C">
        <w:rPr>
          <w:color w:val="1C1C1C" w:themeColor="text1"/>
          <w:sz w:val="16"/>
          <w:szCs w:val="16"/>
        </w:rPr>
        <w:t xml:space="preserve"> </w:t>
      </w:r>
      <w:proofErr w:type="spellStart"/>
      <w:r w:rsidRPr="00946D5C">
        <w:rPr>
          <w:color w:val="1C1C1C" w:themeColor="text1"/>
          <w:sz w:val="16"/>
          <w:szCs w:val="16"/>
        </w:rPr>
        <w:t>türler</w:t>
      </w:r>
      <w:proofErr w:type="spellEnd"/>
      <w:r w:rsidRPr="00946D5C">
        <w:rPr>
          <w:color w:val="1C1C1C" w:themeColor="text1"/>
          <w:sz w:val="16"/>
          <w:szCs w:val="16"/>
        </w:rPr>
        <w:t xml:space="preserve"> </w:t>
      </w:r>
      <w:proofErr w:type="spellStart"/>
      <w:r w:rsidRPr="00946D5C">
        <w:rPr>
          <w:color w:val="1C1C1C" w:themeColor="text1"/>
          <w:sz w:val="16"/>
          <w:szCs w:val="16"/>
        </w:rPr>
        <w:t>için</w:t>
      </w:r>
      <w:proofErr w:type="spellEnd"/>
      <w:r w:rsidRPr="00946D5C">
        <w:rPr>
          <w:color w:val="1C1C1C" w:themeColor="text1"/>
          <w:sz w:val="16"/>
          <w:szCs w:val="16"/>
        </w:rPr>
        <w:t xml:space="preserve"> </w:t>
      </w:r>
      <w:proofErr w:type="spellStart"/>
      <w:r w:rsidRPr="00946D5C">
        <w:rPr>
          <w:color w:val="1C1C1C" w:themeColor="text1"/>
          <w:sz w:val="16"/>
          <w:szCs w:val="16"/>
        </w:rPr>
        <w:t>tescil</w:t>
      </w:r>
      <w:proofErr w:type="spellEnd"/>
      <w:r w:rsidRPr="00946D5C">
        <w:rPr>
          <w:color w:val="1C1C1C" w:themeColor="text1"/>
          <w:sz w:val="16"/>
          <w:szCs w:val="16"/>
        </w:rPr>
        <w:t xml:space="preserve"> </w:t>
      </w:r>
      <w:proofErr w:type="spellStart"/>
      <w:r w:rsidRPr="00946D5C">
        <w:rPr>
          <w:color w:val="1C1C1C" w:themeColor="text1"/>
          <w:sz w:val="16"/>
          <w:szCs w:val="16"/>
        </w:rPr>
        <w:t>edilmiştir</w:t>
      </w:r>
      <w:proofErr w:type="spellEnd"/>
    </w:p>
    <w:p w14:paraId="30A0CE4B" w14:textId="77777777" w:rsidR="00DC26AF" w:rsidRPr="00946D5C" w:rsidRDefault="00DC26AF" w:rsidP="00DC26AF">
      <w:pPr>
        <w:pStyle w:val="ListBullet"/>
        <w:numPr>
          <w:ilvl w:val="0"/>
          <w:numId w:val="50"/>
        </w:numPr>
        <w:spacing w:before="0" w:after="0" w:line="240" w:lineRule="auto"/>
        <w:jc w:val="both"/>
        <w:rPr>
          <w:sz w:val="16"/>
          <w:szCs w:val="16"/>
        </w:rPr>
      </w:pPr>
      <w:proofErr w:type="spellStart"/>
      <w:r w:rsidRPr="00946D5C">
        <w:rPr>
          <w:b/>
          <w:bCs/>
          <w:color w:val="1C1C1C" w:themeColor="text1"/>
          <w:sz w:val="16"/>
          <w:szCs w:val="16"/>
        </w:rPr>
        <w:t>Hedef</w:t>
      </w:r>
      <w:proofErr w:type="spellEnd"/>
      <w:r w:rsidRPr="00946D5C">
        <w:rPr>
          <w:b/>
          <w:bCs/>
          <w:color w:val="1C1C1C" w:themeColor="text1"/>
          <w:sz w:val="16"/>
          <w:szCs w:val="16"/>
        </w:rPr>
        <w:t xml:space="preserve"> </w:t>
      </w:r>
      <w:proofErr w:type="spellStart"/>
      <w:r w:rsidRPr="00946D5C">
        <w:rPr>
          <w:b/>
          <w:bCs/>
          <w:color w:val="1C1C1C" w:themeColor="text1"/>
          <w:sz w:val="16"/>
          <w:szCs w:val="16"/>
        </w:rPr>
        <w:t>bitkilerin</w:t>
      </w:r>
      <w:proofErr w:type="spellEnd"/>
      <w:r w:rsidRPr="00946D5C">
        <w:rPr>
          <w:b/>
          <w:bCs/>
          <w:color w:val="1C1C1C" w:themeColor="text1"/>
          <w:sz w:val="16"/>
          <w:szCs w:val="16"/>
        </w:rPr>
        <w:t xml:space="preserve"> </w:t>
      </w:r>
      <w:proofErr w:type="spellStart"/>
      <w:r w:rsidRPr="00946D5C">
        <w:rPr>
          <w:b/>
          <w:bCs/>
          <w:color w:val="1C1C1C" w:themeColor="text1"/>
          <w:sz w:val="16"/>
          <w:szCs w:val="16"/>
        </w:rPr>
        <w:t>boyutu</w:t>
      </w:r>
      <w:proofErr w:type="spellEnd"/>
      <w:r w:rsidRPr="00946D5C">
        <w:rPr>
          <w:b/>
          <w:bCs/>
          <w:color w:val="1C1C1C" w:themeColor="text1"/>
          <w:sz w:val="16"/>
          <w:szCs w:val="16"/>
        </w:rPr>
        <w:t>/</w:t>
      </w:r>
      <w:proofErr w:type="spellStart"/>
      <w:r w:rsidRPr="00946D5C">
        <w:rPr>
          <w:b/>
          <w:bCs/>
          <w:color w:val="1C1C1C" w:themeColor="text1"/>
          <w:sz w:val="16"/>
          <w:szCs w:val="16"/>
        </w:rPr>
        <w:t>yaşı</w:t>
      </w:r>
      <w:proofErr w:type="spellEnd"/>
      <w:r w:rsidRPr="00946D5C">
        <w:rPr>
          <w:color w:val="1C1C1C" w:themeColor="text1"/>
          <w:sz w:val="16"/>
          <w:szCs w:val="16"/>
        </w:rPr>
        <w:t>:</w:t>
      </w:r>
    </w:p>
    <w:p w14:paraId="2416D1BD" w14:textId="77777777" w:rsidR="00DC26AF" w:rsidRPr="00946D5C" w:rsidRDefault="00DC26AF" w:rsidP="00DC26AF">
      <w:pPr>
        <w:pStyle w:val="ListBullet"/>
        <w:numPr>
          <w:ilvl w:val="1"/>
          <w:numId w:val="50"/>
        </w:numPr>
        <w:spacing w:before="0" w:after="0" w:line="240" w:lineRule="auto"/>
        <w:jc w:val="both"/>
        <w:rPr>
          <w:sz w:val="16"/>
          <w:szCs w:val="16"/>
        </w:rPr>
      </w:pPr>
      <w:r w:rsidRPr="00946D5C">
        <w:rPr>
          <w:b/>
          <w:bCs/>
          <w:sz w:val="16"/>
          <w:szCs w:val="16"/>
        </w:rPr>
        <w:t xml:space="preserve">Fideler </w:t>
      </w:r>
      <w:proofErr w:type="spellStart"/>
      <w:r w:rsidRPr="00946D5C">
        <w:rPr>
          <w:b/>
          <w:bCs/>
          <w:sz w:val="16"/>
          <w:szCs w:val="16"/>
        </w:rPr>
        <w:t>için</w:t>
      </w:r>
      <w:proofErr w:type="spellEnd"/>
      <w:r w:rsidRPr="00946D5C">
        <w:rPr>
          <w:sz w:val="16"/>
          <w:szCs w:val="16"/>
        </w:rPr>
        <w:t xml:space="preserve">: </w:t>
      </w:r>
      <w:proofErr w:type="spellStart"/>
      <w:r w:rsidRPr="00946D5C">
        <w:rPr>
          <w:sz w:val="16"/>
          <w:szCs w:val="16"/>
        </w:rPr>
        <w:t>elle</w:t>
      </w:r>
      <w:proofErr w:type="spellEnd"/>
      <w:r w:rsidRPr="00946D5C">
        <w:rPr>
          <w:sz w:val="16"/>
          <w:szCs w:val="16"/>
        </w:rPr>
        <w:t xml:space="preserve"> </w:t>
      </w:r>
      <w:proofErr w:type="spellStart"/>
      <w:r w:rsidRPr="00946D5C">
        <w:rPr>
          <w:sz w:val="16"/>
          <w:szCs w:val="16"/>
        </w:rPr>
        <w:t>çekme</w:t>
      </w:r>
      <w:proofErr w:type="spellEnd"/>
      <w:r w:rsidRPr="00946D5C">
        <w:rPr>
          <w:sz w:val="16"/>
          <w:szCs w:val="16"/>
        </w:rPr>
        <w:t xml:space="preserve"> </w:t>
      </w:r>
      <w:proofErr w:type="spellStart"/>
      <w:r w:rsidRPr="00946D5C">
        <w:rPr>
          <w:sz w:val="16"/>
          <w:szCs w:val="16"/>
        </w:rPr>
        <w:t>veya</w:t>
      </w:r>
      <w:proofErr w:type="spellEnd"/>
      <w:r w:rsidRPr="00946D5C">
        <w:rPr>
          <w:sz w:val="16"/>
          <w:szCs w:val="16"/>
        </w:rPr>
        <w:t xml:space="preserve"> </w:t>
      </w:r>
      <w:proofErr w:type="spellStart"/>
      <w:r w:rsidRPr="00946D5C">
        <w:rPr>
          <w:sz w:val="16"/>
          <w:szCs w:val="16"/>
        </w:rPr>
        <w:t>çapalama</w:t>
      </w:r>
      <w:proofErr w:type="spellEnd"/>
      <w:r w:rsidRPr="00946D5C">
        <w:rPr>
          <w:sz w:val="16"/>
          <w:szCs w:val="16"/>
        </w:rPr>
        <w:t xml:space="preserve"> ve </w:t>
      </w:r>
      <w:proofErr w:type="spellStart"/>
      <w:r w:rsidRPr="00946D5C">
        <w:rPr>
          <w:sz w:val="16"/>
          <w:szCs w:val="16"/>
        </w:rPr>
        <w:t>yoğun</w:t>
      </w:r>
      <w:proofErr w:type="spellEnd"/>
      <w:r w:rsidRPr="00946D5C">
        <w:rPr>
          <w:sz w:val="16"/>
          <w:szCs w:val="16"/>
        </w:rPr>
        <w:t xml:space="preserve"> bitki </w:t>
      </w:r>
      <w:proofErr w:type="spellStart"/>
      <w:r w:rsidRPr="00946D5C">
        <w:rPr>
          <w:sz w:val="16"/>
          <w:szCs w:val="16"/>
        </w:rPr>
        <w:t>örtüsü</w:t>
      </w:r>
      <w:proofErr w:type="spellEnd"/>
      <w:r w:rsidRPr="00946D5C">
        <w:rPr>
          <w:sz w:val="16"/>
          <w:szCs w:val="16"/>
        </w:rPr>
        <w:t xml:space="preserve"> </w:t>
      </w:r>
      <w:proofErr w:type="spellStart"/>
      <w:r w:rsidRPr="00946D5C">
        <w:rPr>
          <w:sz w:val="16"/>
          <w:szCs w:val="16"/>
        </w:rPr>
        <w:t>için</w:t>
      </w:r>
      <w:proofErr w:type="spellEnd"/>
      <w:r w:rsidRPr="00946D5C">
        <w:rPr>
          <w:sz w:val="16"/>
          <w:szCs w:val="16"/>
        </w:rPr>
        <w:t xml:space="preserve"> </w:t>
      </w:r>
      <w:proofErr w:type="spellStart"/>
      <w:r w:rsidRPr="00946D5C">
        <w:rPr>
          <w:sz w:val="16"/>
          <w:szCs w:val="16"/>
        </w:rPr>
        <w:t>yaprak</w:t>
      </w:r>
      <w:proofErr w:type="spellEnd"/>
      <w:r w:rsidRPr="00946D5C">
        <w:rPr>
          <w:sz w:val="16"/>
          <w:szCs w:val="16"/>
        </w:rPr>
        <w:t xml:space="preserve"> </w:t>
      </w:r>
      <w:proofErr w:type="spellStart"/>
      <w:r w:rsidRPr="00946D5C">
        <w:rPr>
          <w:sz w:val="16"/>
          <w:szCs w:val="16"/>
        </w:rPr>
        <w:t>üstü</w:t>
      </w:r>
      <w:proofErr w:type="spellEnd"/>
      <w:r w:rsidRPr="00946D5C">
        <w:rPr>
          <w:sz w:val="16"/>
          <w:szCs w:val="16"/>
        </w:rPr>
        <w:t xml:space="preserve"> </w:t>
      </w:r>
      <w:proofErr w:type="spellStart"/>
      <w:r w:rsidRPr="00946D5C">
        <w:rPr>
          <w:sz w:val="16"/>
          <w:szCs w:val="16"/>
        </w:rPr>
        <w:t>herbisit</w:t>
      </w:r>
      <w:proofErr w:type="spellEnd"/>
      <w:r w:rsidRPr="00946D5C">
        <w:rPr>
          <w:sz w:val="16"/>
          <w:szCs w:val="16"/>
        </w:rPr>
        <w:t xml:space="preserve"> </w:t>
      </w:r>
      <w:proofErr w:type="spellStart"/>
      <w:r w:rsidRPr="00946D5C">
        <w:rPr>
          <w:sz w:val="16"/>
          <w:szCs w:val="16"/>
        </w:rPr>
        <w:t>uygulamaları</w:t>
      </w:r>
      <w:proofErr w:type="spellEnd"/>
    </w:p>
    <w:p w14:paraId="1A7905DF" w14:textId="77777777" w:rsidR="00DC26AF" w:rsidRPr="00946D5C" w:rsidRDefault="00DC26AF" w:rsidP="00DC26AF">
      <w:pPr>
        <w:pStyle w:val="ListBullet"/>
        <w:numPr>
          <w:ilvl w:val="1"/>
          <w:numId w:val="50"/>
        </w:numPr>
        <w:spacing w:before="0" w:after="0" w:line="240" w:lineRule="auto"/>
        <w:jc w:val="both"/>
        <w:rPr>
          <w:sz w:val="16"/>
          <w:szCs w:val="16"/>
        </w:rPr>
      </w:pPr>
      <w:r w:rsidRPr="00946D5C">
        <w:rPr>
          <w:b/>
          <w:bCs/>
          <w:sz w:val="16"/>
          <w:szCs w:val="16"/>
        </w:rPr>
        <w:t xml:space="preserve">Fidanlar </w:t>
      </w:r>
      <w:proofErr w:type="spellStart"/>
      <w:r w:rsidRPr="00946D5C">
        <w:rPr>
          <w:b/>
          <w:bCs/>
          <w:sz w:val="16"/>
          <w:szCs w:val="16"/>
        </w:rPr>
        <w:t>için</w:t>
      </w:r>
      <w:proofErr w:type="spellEnd"/>
      <w:r w:rsidRPr="00946D5C">
        <w:rPr>
          <w:sz w:val="16"/>
          <w:szCs w:val="16"/>
        </w:rPr>
        <w:t xml:space="preserve">: </w:t>
      </w:r>
      <w:proofErr w:type="spellStart"/>
      <w:r w:rsidRPr="00946D5C">
        <w:rPr>
          <w:sz w:val="16"/>
          <w:szCs w:val="16"/>
        </w:rPr>
        <w:t>elle</w:t>
      </w:r>
      <w:proofErr w:type="spellEnd"/>
      <w:r w:rsidRPr="00946D5C">
        <w:rPr>
          <w:sz w:val="16"/>
          <w:szCs w:val="16"/>
        </w:rPr>
        <w:t xml:space="preserve"> </w:t>
      </w:r>
      <w:proofErr w:type="spellStart"/>
      <w:r w:rsidRPr="00946D5C">
        <w:rPr>
          <w:sz w:val="16"/>
          <w:szCs w:val="16"/>
        </w:rPr>
        <w:t>çekme</w:t>
      </w:r>
      <w:proofErr w:type="spellEnd"/>
      <w:r w:rsidRPr="00946D5C">
        <w:rPr>
          <w:sz w:val="16"/>
          <w:szCs w:val="16"/>
        </w:rPr>
        <w:t xml:space="preserve"> </w:t>
      </w:r>
      <w:proofErr w:type="spellStart"/>
      <w:r w:rsidRPr="00946D5C">
        <w:rPr>
          <w:sz w:val="16"/>
          <w:szCs w:val="16"/>
        </w:rPr>
        <w:t>veya</w:t>
      </w:r>
      <w:proofErr w:type="spellEnd"/>
      <w:r w:rsidRPr="00946D5C">
        <w:rPr>
          <w:sz w:val="16"/>
          <w:szCs w:val="16"/>
        </w:rPr>
        <w:t xml:space="preserve"> </w:t>
      </w:r>
      <w:proofErr w:type="spellStart"/>
      <w:r w:rsidRPr="00946D5C">
        <w:rPr>
          <w:sz w:val="16"/>
          <w:szCs w:val="16"/>
        </w:rPr>
        <w:t>çapalama</w:t>
      </w:r>
      <w:proofErr w:type="spellEnd"/>
      <w:r w:rsidRPr="00946D5C">
        <w:rPr>
          <w:sz w:val="16"/>
          <w:szCs w:val="16"/>
        </w:rPr>
        <w:t xml:space="preserve">, </w:t>
      </w:r>
      <w:proofErr w:type="spellStart"/>
      <w:r w:rsidRPr="00946D5C">
        <w:rPr>
          <w:sz w:val="16"/>
          <w:szCs w:val="16"/>
        </w:rPr>
        <w:t>yoğun</w:t>
      </w:r>
      <w:proofErr w:type="spellEnd"/>
      <w:r w:rsidRPr="00946D5C">
        <w:rPr>
          <w:sz w:val="16"/>
          <w:szCs w:val="16"/>
        </w:rPr>
        <w:t xml:space="preserve"> </w:t>
      </w:r>
      <w:proofErr w:type="spellStart"/>
      <w:r w:rsidRPr="00946D5C">
        <w:rPr>
          <w:sz w:val="16"/>
          <w:szCs w:val="16"/>
        </w:rPr>
        <w:t>ağaçlar</w:t>
      </w:r>
      <w:proofErr w:type="spellEnd"/>
      <w:r w:rsidRPr="00946D5C">
        <w:rPr>
          <w:sz w:val="16"/>
          <w:szCs w:val="16"/>
        </w:rPr>
        <w:t xml:space="preserve"> </w:t>
      </w:r>
      <w:proofErr w:type="spellStart"/>
      <w:r w:rsidRPr="00946D5C">
        <w:rPr>
          <w:sz w:val="16"/>
          <w:szCs w:val="16"/>
        </w:rPr>
        <w:t>için</w:t>
      </w:r>
      <w:proofErr w:type="spellEnd"/>
      <w:r w:rsidRPr="00946D5C">
        <w:rPr>
          <w:sz w:val="16"/>
          <w:szCs w:val="16"/>
        </w:rPr>
        <w:t xml:space="preserve"> </w:t>
      </w:r>
      <w:proofErr w:type="spellStart"/>
      <w:r w:rsidRPr="00946D5C">
        <w:rPr>
          <w:sz w:val="16"/>
          <w:szCs w:val="16"/>
        </w:rPr>
        <w:t>yaprak</w:t>
      </w:r>
      <w:proofErr w:type="spellEnd"/>
      <w:r w:rsidRPr="00946D5C">
        <w:rPr>
          <w:sz w:val="16"/>
          <w:szCs w:val="16"/>
        </w:rPr>
        <w:t xml:space="preserve"> </w:t>
      </w:r>
      <w:proofErr w:type="spellStart"/>
      <w:r w:rsidRPr="00946D5C">
        <w:rPr>
          <w:sz w:val="16"/>
          <w:szCs w:val="16"/>
        </w:rPr>
        <w:t>yüzeyine</w:t>
      </w:r>
      <w:proofErr w:type="spellEnd"/>
      <w:r w:rsidRPr="00946D5C">
        <w:rPr>
          <w:sz w:val="16"/>
          <w:szCs w:val="16"/>
        </w:rPr>
        <w:t xml:space="preserve"> </w:t>
      </w:r>
      <w:proofErr w:type="spellStart"/>
      <w:r w:rsidRPr="00946D5C">
        <w:rPr>
          <w:sz w:val="16"/>
          <w:szCs w:val="16"/>
        </w:rPr>
        <w:t>herbisit</w:t>
      </w:r>
      <w:proofErr w:type="spellEnd"/>
      <w:r w:rsidRPr="00946D5C">
        <w:rPr>
          <w:sz w:val="16"/>
          <w:szCs w:val="16"/>
        </w:rPr>
        <w:t xml:space="preserve"> </w:t>
      </w:r>
      <w:proofErr w:type="spellStart"/>
      <w:r w:rsidRPr="00946D5C">
        <w:rPr>
          <w:sz w:val="16"/>
          <w:szCs w:val="16"/>
        </w:rPr>
        <w:t>uygulaması</w:t>
      </w:r>
      <w:proofErr w:type="spellEnd"/>
      <w:r w:rsidRPr="00946D5C">
        <w:rPr>
          <w:sz w:val="16"/>
          <w:szCs w:val="16"/>
        </w:rPr>
        <w:t xml:space="preserve">, </w:t>
      </w:r>
      <w:proofErr w:type="spellStart"/>
      <w:r w:rsidRPr="00946D5C">
        <w:rPr>
          <w:sz w:val="16"/>
          <w:szCs w:val="16"/>
        </w:rPr>
        <w:t>gövde</w:t>
      </w:r>
      <w:proofErr w:type="spellEnd"/>
      <w:r w:rsidRPr="00946D5C">
        <w:rPr>
          <w:sz w:val="16"/>
          <w:szCs w:val="16"/>
        </w:rPr>
        <w:t xml:space="preserve"> </w:t>
      </w:r>
      <w:proofErr w:type="spellStart"/>
      <w:r w:rsidRPr="00946D5C">
        <w:rPr>
          <w:sz w:val="16"/>
          <w:szCs w:val="16"/>
        </w:rPr>
        <w:t>tabanı</w:t>
      </w:r>
      <w:proofErr w:type="spellEnd"/>
      <w:r w:rsidRPr="00946D5C">
        <w:rPr>
          <w:sz w:val="16"/>
          <w:szCs w:val="16"/>
        </w:rPr>
        <w:t xml:space="preserve"> </w:t>
      </w:r>
      <w:proofErr w:type="spellStart"/>
      <w:r w:rsidRPr="00946D5C">
        <w:rPr>
          <w:sz w:val="16"/>
          <w:szCs w:val="16"/>
        </w:rPr>
        <w:t>tedavisi</w:t>
      </w:r>
      <w:proofErr w:type="spellEnd"/>
      <w:r w:rsidRPr="00946D5C">
        <w:rPr>
          <w:sz w:val="16"/>
          <w:szCs w:val="16"/>
        </w:rPr>
        <w:t xml:space="preserve"> ve </w:t>
      </w:r>
      <w:proofErr w:type="spellStart"/>
      <w:r w:rsidRPr="00946D5C">
        <w:rPr>
          <w:sz w:val="16"/>
          <w:szCs w:val="16"/>
        </w:rPr>
        <w:t>kesik</w:t>
      </w:r>
      <w:proofErr w:type="spellEnd"/>
      <w:r w:rsidRPr="00946D5C">
        <w:rPr>
          <w:sz w:val="16"/>
          <w:szCs w:val="16"/>
        </w:rPr>
        <w:t xml:space="preserve"> </w:t>
      </w:r>
      <w:proofErr w:type="spellStart"/>
      <w:r w:rsidRPr="00946D5C">
        <w:rPr>
          <w:sz w:val="16"/>
          <w:szCs w:val="16"/>
        </w:rPr>
        <w:t>kütük</w:t>
      </w:r>
      <w:proofErr w:type="spellEnd"/>
      <w:r w:rsidRPr="00946D5C">
        <w:rPr>
          <w:sz w:val="16"/>
          <w:szCs w:val="16"/>
        </w:rPr>
        <w:t xml:space="preserve"> </w:t>
      </w:r>
      <w:proofErr w:type="spellStart"/>
      <w:r w:rsidRPr="00946D5C">
        <w:rPr>
          <w:sz w:val="16"/>
          <w:szCs w:val="16"/>
        </w:rPr>
        <w:t>tedavisi</w:t>
      </w:r>
      <w:proofErr w:type="spellEnd"/>
      <w:r w:rsidRPr="00946D5C">
        <w:rPr>
          <w:sz w:val="16"/>
          <w:szCs w:val="16"/>
        </w:rPr>
        <w:t xml:space="preserve"> </w:t>
      </w:r>
      <w:proofErr w:type="spellStart"/>
      <w:r w:rsidRPr="00946D5C">
        <w:rPr>
          <w:sz w:val="16"/>
          <w:szCs w:val="16"/>
        </w:rPr>
        <w:t>önerilir</w:t>
      </w:r>
      <w:proofErr w:type="spellEnd"/>
      <w:r w:rsidRPr="00946D5C">
        <w:rPr>
          <w:sz w:val="16"/>
          <w:szCs w:val="16"/>
        </w:rPr>
        <w:t>.</w:t>
      </w:r>
    </w:p>
    <w:p w14:paraId="2FE2F70E" w14:textId="77777777" w:rsidR="00DC26AF" w:rsidRPr="00946D5C" w:rsidRDefault="00DC26AF" w:rsidP="00DC26AF">
      <w:pPr>
        <w:pStyle w:val="ListBullet"/>
        <w:numPr>
          <w:ilvl w:val="1"/>
          <w:numId w:val="50"/>
        </w:numPr>
        <w:spacing w:before="0" w:after="0" w:line="240" w:lineRule="auto"/>
        <w:jc w:val="both"/>
        <w:rPr>
          <w:sz w:val="16"/>
          <w:szCs w:val="16"/>
        </w:rPr>
      </w:pPr>
      <w:r w:rsidRPr="00946D5C">
        <w:rPr>
          <w:b/>
          <w:bCs/>
          <w:sz w:val="16"/>
          <w:szCs w:val="16"/>
        </w:rPr>
        <w:t xml:space="preserve">Olgun </w:t>
      </w:r>
      <w:proofErr w:type="spellStart"/>
      <w:r w:rsidRPr="00946D5C">
        <w:rPr>
          <w:b/>
          <w:bCs/>
          <w:sz w:val="16"/>
          <w:szCs w:val="16"/>
        </w:rPr>
        <w:t>ağaçlar</w:t>
      </w:r>
      <w:proofErr w:type="spellEnd"/>
      <w:r w:rsidRPr="00946D5C">
        <w:rPr>
          <w:b/>
          <w:bCs/>
          <w:sz w:val="16"/>
          <w:szCs w:val="16"/>
        </w:rPr>
        <w:t xml:space="preserve"> </w:t>
      </w:r>
      <w:proofErr w:type="spellStart"/>
      <w:r w:rsidRPr="00946D5C">
        <w:rPr>
          <w:b/>
          <w:bCs/>
          <w:sz w:val="16"/>
          <w:szCs w:val="16"/>
        </w:rPr>
        <w:t>için</w:t>
      </w:r>
      <w:proofErr w:type="spellEnd"/>
      <w:r w:rsidRPr="00946D5C">
        <w:rPr>
          <w:sz w:val="16"/>
          <w:szCs w:val="16"/>
        </w:rPr>
        <w:t xml:space="preserve">: </w:t>
      </w:r>
      <w:proofErr w:type="spellStart"/>
      <w:r w:rsidRPr="00946D5C">
        <w:rPr>
          <w:sz w:val="16"/>
          <w:szCs w:val="16"/>
        </w:rPr>
        <w:t>halka</w:t>
      </w:r>
      <w:proofErr w:type="spellEnd"/>
      <w:r w:rsidRPr="00946D5C">
        <w:rPr>
          <w:sz w:val="16"/>
          <w:szCs w:val="16"/>
        </w:rPr>
        <w:t xml:space="preserve"> </w:t>
      </w:r>
      <w:proofErr w:type="spellStart"/>
      <w:r w:rsidRPr="00946D5C">
        <w:rPr>
          <w:sz w:val="16"/>
          <w:szCs w:val="16"/>
        </w:rPr>
        <w:t>şeklinde</w:t>
      </w:r>
      <w:proofErr w:type="spellEnd"/>
      <w:r w:rsidRPr="00946D5C">
        <w:rPr>
          <w:sz w:val="16"/>
          <w:szCs w:val="16"/>
        </w:rPr>
        <w:t xml:space="preserve"> </w:t>
      </w:r>
      <w:proofErr w:type="spellStart"/>
      <w:r w:rsidRPr="00946D5C">
        <w:rPr>
          <w:sz w:val="16"/>
          <w:szCs w:val="16"/>
        </w:rPr>
        <w:t>kabuk</w:t>
      </w:r>
      <w:proofErr w:type="spellEnd"/>
      <w:r w:rsidRPr="00946D5C">
        <w:rPr>
          <w:sz w:val="16"/>
          <w:szCs w:val="16"/>
        </w:rPr>
        <w:t xml:space="preserve"> </w:t>
      </w:r>
      <w:proofErr w:type="spellStart"/>
      <w:r w:rsidRPr="00946D5C">
        <w:rPr>
          <w:sz w:val="16"/>
          <w:szCs w:val="16"/>
        </w:rPr>
        <w:t>soyma</w:t>
      </w:r>
      <w:proofErr w:type="spellEnd"/>
      <w:r w:rsidRPr="00946D5C">
        <w:rPr>
          <w:sz w:val="16"/>
          <w:szCs w:val="16"/>
        </w:rPr>
        <w:t xml:space="preserve">, frilling, </w:t>
      </w:r>
      <w:proofErr w:type="spellStart"/>
      <w:r w:rsidRPr="00946D5C">
        <w:rPr>
          <w:sz w:val="16"/>
          <w:szCs w:val="16"/>
        </w:rPr>
        <w:t>bazal</w:t>
      </w:r>
      <w:proofErr w:type="spellEnd"/>
      <w:r w:rsidRPr="00946D5C">
        <w:rPr>
          <w:sz w:val="16"/>
          <w:szCs w:val="16"/>
        </w:rPr>
        <w:t xml:space="preserve"> </w:t>
      </w:r>
      <w:proofErr w:type="spellStart"/>
      <w:r w:rsidRPr="00946D5C">
        <w:rPr>
          <w:sz w:val="16"/>
          <w:szCs w:val="16"/>
        </w:rPr>
        <w:t>gövde</w:t>
      </w:r>
      <w:proofErr w:type="spellEnd"/>
      <w:r w:rsidRPr="00946D5C">
        <w:rPr>
          <w:sz w:val="16"/>
          <w:szCs w:val="16"/>
        </w:rPr>
        <w:t xml:space="preserve"> </w:t>
      </w:r>
      <w:proofErr w:type="spellStart"/>
      <w:r w:rsidRPr="00946D5C">
        <w:rPr>
          <w:sz w:val="16"/>
          <w:szCs w:val="16"/>
        </w:rPr>
        <w:t>tedavileri</w:t>
      </w:r>
      <w:proofErr w:type="spellEnd"/>
      <w:r w:rsidRPr="00946D5C">
        <w:rPr>
          <w:sz w:val="16"/>
          <w:szCs w:val="16"/>
        </w:rPr>
        <w:t xml:space="preserve"> ve </w:t>
      </w:r>
      <w:proofErr w:type="spellStart"/>
      <w:r w:rsidRPr="00946D5C">
        <w:rPr>
          <w:sz w:val="16"/>
          <w:szCs w:val="16"/>
        </w:rPr>
        <w:t>kesik</w:t>
      </w:r>
      <w:proofErr w:type="spellEnd"/>
      <w:r w:rsidRPr="00946D5C">
        <w:rPr>
          <w:sz w:val="16"/>
          <w:szCs w:val="16"/>
        </w:rPr>
        <w:t xml:space="preserve"> </w:t>
      </w:r>
      <w:proofErr w:type="spellStart"/>
      <w:r w:rsidRPr="00946D5C">
        <w:rPr>
          <w:sz w:val="16"/>
          <w:szCs w:val="16"/>
        </w:rPr>
        <w:t>kütük</w:t>
      </w:r>
      <w:proofErr w:type="spellEnd"/>
      <w:r w:rsidRPr="00946D5C">
        <w:rPr>
          <w:sz w:val="16"/>
          <w:szCs w:val="16"/>
        </w:rPr>
        <w:t xml:space="preserve"> </w:t>
      </w:r>
      <w:proofErr w:type="spellStart"/>
      <w:r w:rsidRPr="00946D5C">
        <w:rPr>
          <w:sz w:val="16"/>
          <w:szCs w:val="16"/>
        </w:rPr>
        <w:t>tedavileri</w:t>
      </w:r>
      <w:proofErr w:type="spellEnd"/>
      <w:r w:rsidRPr="00946D5C">
        <w:rPr>
          <w:sz w:val="16"/>
          <w:szCs w:val="16"/>
        </w:rPr>
        <w:t xml:space="preserve"> </w:t>
      </w:r>
      <w:proofErr w:type="spellStart"/>
      <w:r w:rsidRPr="00946D5C">
        <w:rPr>
          <w:sz w:val="16"/>
          <w:szCs w:val="16"/>
        </w:rPr>
        <w:t>önerilir</w:t>
      </w:r>
      <w:proofErr w:type="spellEnd"/>
      <w:r w:rsidRPr="00946D5C">
        <w:rPr>
          <w:sz w:val="16"/>
          <w:szCs w:val="16"/>
        </w:rPr>
        <w:t>.</w:t>
      </w:r>
    </w:p>
    <w:p w14:paraId="312CB305" w14:textId="77777777" w:rsidR="00DC26AF" w:rsidRPr="00946D5C" w:rsidRDefault="00DC26AF" w:rsidP="00DC26AF">
      <w:pPr>
        <w:pStyle w:val="ListBullet"/>
        <w:numPr>
          <w:ilvl w:val="0"/>
          <w:numId w:val="50"/>
        </w:numPr>
        <w:spacing w:before="0" w:after="0" w:line="240" w:lineRule="auto"/>
        <w:jc w:val="both"/>
        <w:rPr>
          <w:sz w:val="16"/>
          <w:szCs w:val="16"/>
        </w:rPr>
      </w:pPr>
      <w:proofErr w:type="spellStart"/>
      <w:r w:rsidRPr="00946D5C">
        <w:rPr>
          <w:b/>
          <w:bCs/>
          <w:color w:val="1C1C1C" w:themeColor="text1"/>
          <w:sz w:val="16"/>
          <w:szCs w:val="16"/>
        </w:rPr>
        <w:t>Ağaçların</w:t>
      </w:r>
      <w:proofErr w:type="spellEnd"/>
      <w:r w:rsidRPr="00946D5C">
        <w:rPr>
          <w:b/>
          <w:bCs/>
          <w:color w:val="1C1C1C" w:themeColor="text1"/>
          <w:sz w:val="16"/>
          <w:szCs w:val="16"/>
        </w:rPr>
        <w:t xml:space="preserve"> </w:t>
      </w:r>
      <w:proofErr w:type="spellStart"/>
      <w:r w:rsidRPr="00946D5C">
        <w:rPr>
          <w:b/>
          <w:bCs/>
          <w:color w:val="1C1C1C" w:themeColor="text1"/>
          <w:sz w:val="16"/>
          <w:szCs w:val="16"/>
        </w:rPr>
        <w:t>yoğunluğu</w:t>
      </w:r>
      <w:proofErr w:type="spellEnd"/>
      <w:r w:rsidRPr="00946D5C">
        <w:rPr>
          <w:b/>
          <w:bCs/>
          <w:color w:val="1C1C1C" w:themeColor="text1"/>
          <w:sz w:val="16"/>
          <w:szCs w:val="16"/>
        </w:rPr>
        <w:t xml:space="preserve">: </w:t>
      </w:r>
      <w:proofErr w:type="spellStart"/>
      <w:r w:rsidRPr="00946D5C">
        <w:rPr>
          <w:color w:val="1C1C1C" w:themeColor="text1"/>
          <w:sz w:val="16"/>
          <w:szCs w:val="16"/>
        </w:rPr>
        <w:t>Yoğun</w:t>
      </w:r>
      <w:proofErr w:type="spellEnd"/>
      <w:r w:rsidRPr="00946D5C">
        <w:rPr>
          <w:color w:val="1C1C1C" w:themeColor="text1"/>
          <w:sz w:val="16"/>
          <w:szCs w:val="16"/>
        </w:rPr>
        <w:t xml:space="preserve"> fide </w:t>
      </w:r>
      <w:proofErr w:type="spellStart"/>
      <w:r w:rsidRPr="00946D5C">
        <w:rPr>
          <w:color w:val="1C1C1C" w:themeColor="text1"/>
          <w:sz w:val="16"/>
          <w:szCs w:val="16"/>
        </w:rPr>
        <w:t>veya</w:t>
      </w:r>
      <w:proofErr w:type="spellEnd"/>
      <w:r w:rsidRPr="00946D5C">
        <w:rPr>
          <w:color w:val="1C1C1C" w:themeColor="text1"/>
          <w:sz w:val="16"/>
          <w:szCs w:val="16"/>
        </w:rPr>
        <w:t xml:space="preserve"> </w:t>
      </w:r>
      <w:proofErr w:type="spellStart"/>
      <w:r w:rsidRPr="00946D5C">
        <w:rPr>
          <w:color w:val="1C1C1C" w:themeColor="text1"/>
          <w:sz w:val="16"/>
          <w:szCs w:val="16"/>
        </w:rPr>
        <w:t>fidan</w:t>
      </w:r>
      <w:proofErr w:type="spellEnd"/>
      <w:r w:rsidRPr="00946D5C">
        <w:rPr>
          <w:color w:val="1C1C1C" w:themeColor="text1"/>
          <w:sz w:val="16"/>
          <w:szCs w:val="16"/>
        </w:rPr>
        <w:t xml:space="preserve"> </w:t>
      </w:r>
      <w:proofErr w:type="spellStart"/>
      <w:r w:rsidRPr="00946D5C">
        <w:rPr>
          <w:color w:val="1C1C1C" w:themeColor="text1"/>
          <w:sz w:val="16"/>
          <w:szCs w:val="16"/>
        </w:rPr>
        <w:t>ağaçlarına</w:t>
      </w:r>
      <w:proofErr w:type="spellEnd"/>
      <w:r w:rsidRPr="00946D5C">
        <w:rPr>
          <w:color w:val="1C1C1C" w:themeColor="text1"/>
          <w:sz w:val="16"/>
          <w:szCs w:val="16"/>
        </w:rPr>
        <w:t xml:space="preserve"> </w:t>
      </w:r>
      <w:proofErr w:type="spellStart"/>
      <w:r w:rsidRPr="00946D5C">
        <w:rPr>
          <w:color w:val="1C1C1C" w:themeColor="text1"/>
          <w:sz w:val="16"/>
          <w:szCs w:val="16"/>
        </w:rPr>
        <w:t>genel</w:t>
      </w:r>
      <w:proofErr w:type="spellEnd"/>
      <w:r w:rsidRPr="00946D5C">
        <w:rPr>
          <w:color w:val="1C1C1C" w:themeColor="text1"/>
          <w:sz w:val="16"/>
          <w:szCs w:val="16"/>
        </w:rPr>
        <w:t xml:space="preserve"> </w:t>
      </w:r>
      <w:proofErr w:type="spellStart"/>
      <w:r w:rsidRPr="00946D5C">
        <w:rPr>
          <w:color w:val="1C1C1C" w:themeColor="text1"/>
          <w:sz w:val="16"/>
          <w:szCs w:val="16"/>
        </w:rPr>
        <w:t>herbisit</w:t>
      </w:r>
      <w:proofErr w:type="spellEnd"/>
      <w:r w:rsidRPr="00946D5C">
        <w:rPr>
          <w:color w:val="1C1C1C" w:themeColor="text1"/>
          <w:sz w:val="16"/>
          <w:szCs w:val="16"/>
        </w:rPr>
        <w:t xml:space="preserve"> </w:t>
      </w:r>
      <w:proofErr w:type="spellStart"/>
      <w:r w:rsidRPr="00946D5C">
        <w:rPr>
          <w:color w:val="1C1C1C" w:themeColor="text1"/>
          <w:sz w:val="16"/>
          <w:szCs w:val="16"/>
        </w:rPr>
        <w:t>uygulaması</w:t>
      </w:r>
      <w:proofErr w:type="spellEnd"/>
      <w:r w:rsidRPr="00946D5C">
        <w:rPr>
          <w:color w:val="1C1C1C" w:themeColor="text1"/>
          <w:sz w:val="16"/>
          <w:szCs w:val="16"/>
        </w:rPr>
        <w:t xml:space="preserve"> </w:t>
      </w:r>
      <w:proofErr w:type="spellStart"/>
      <w:r w:rsidRPr="00946D5C">
        <w:rPr>
          <w:color w:val="1C1C1C" w:themeColor="text1"/>
          <w:sz w:val="16"/>
          <w:szCs w:val="16"/>
        </w:rPr>
        <w:t>yapılabilir</w:t>
      </w:r>
      <w:proofErr w:type="spellEnd"/>
      <w:r w:rsidRPr="00946D5C">
        <w:rPr>
          <w:color w:val="1C1C1C" w:themeColor="text1"/>
          <w:sz w:val="16"/>
          <w:szCs w:val="16"/>
        </w:rPr>
        <w:t xml:space="preserve">.  </w:t>
      </w:r>
      <w:proofErr w:type="spellStart"/>
      <w:r w:rsidRPr="00946D5C">
        <w:rPr>
          <w:color w:val="1C1C1C" w:themeColor="text1"/>
          <w:sz w:val="16"/>
          <w:szCs w:val="16"/>
        </w:rPr>
        <w:t>Yoğun</w:t>
      </w:r>
      <w:proofErr w:type="spellEnd"/>
      <w:r w:rsidRPr="00946D5C">
        <w:rPr>
          <w:color w:val="1C1C1C" w:themeColor="text1"/>
          <w:sz w:val="16"/>
          <w:szCs w:val="16"/>
        </w:rPr>
        <w:t xml:space="preserve"> </w:t>
      </w:r>
      <w:proofErr w:type="spellStart"/>
      <w:r w:rsidRPr="00946D5C">
        <w:rPr>
          <w:color w:val="1C1C1C" w:themeColor="text1"/>
          <w:sz w:val="16"/>
          <w:szCs w:val="16"/>
        </w:rPr>
        <w:t>büyük</w:t>
      </w:r>
      <w:proofErr w:type="spellEnd"/>
      <w:r w:rsidRPr="00946D5C">
        <w:rPr>
          <w:color w:val="1C1C1C" w:themeColor="text1"/>
          <w:sz w:val="16"/>
          <w:szCs w:val="16"/>
        </w:rPr>
        <w:t xml:space="preserve"> </w:t>
      </w:r>
      <w:proofErr w:type="spellStart"/>
      <w:r w:rsidRPr="00946D5C">
        <w:rPr>
          <w:color w:val="1C1C1C" w:themeColor="text1"/>
          <w:sz w:val="16"/>
          <w:szCs w:val="16"/>
        </w:rPr>
        <w:t>ağaçların</w:t>
      </w:r>
      <w:proofErr w:type="spellEnd"/>
      <w:r w:rsidRPr="00946D5C">
        <w:rPr>
          <w:color w:val="1C1C1C" w:themeColor="text1"/>
          <w:sz w:val="16"/>
          <w:szCs w:val="16"/>
        </w:rPr>
        <w:t xml:space="preserve"> </w:t>
      </w:r>
      <w:proofErr w:type="spellStart"/>
      <w:r w:rsidRPr="00946D5C">
        <w:rPr>
          <w:color w:val="1C1C1C" w:themeColor="text1"/>
          <w:sz w:val="16"/>
          <w:szCs w:val="16"/>
        </w:rPr>
        <w:t>bulunduğu</w:t>
      </w:r>
      <w:proofErr w:type="spellEnd"/>
      <w:r w:rsidRPr="00946D5C">
        <w:rPr>
          <w:color w:val="1C1C1C" w:themeColor="text1"/>
          <w:sz w:val="16"/>
          <w:szCs w:val="16"/>
        </w:rPr>
        <w:t xml:space="preserve"> </w:t>
      </w:r>
      <w:proofErr w:type="spellStart"/>
      <w:r w:rsidRPr="00946D5C">
        <w:rPr>
          <w:color w:val="1C1C1C" w:themeColor="text1"/>
          <w:sz w:val="16"/>
          <w:szCs w:val="16"/>
        </w:rPr>
        <w:t>yerlerde</w:t>
      </w:r>
      <w:proofErr w:type="spellEnd"/>
      <w:r w:rsidRPr="00946D5C">
        <w:rPr>
          <w:color w:val="1C1C1C" w:themeColor="text1"/>
          <w:sz w:val="16"/>
          <w:szCs w:val="16"/>
        </w:rPr>
        <w:t xml:space="preserve">, </w:t>
      </w:r>
      <w:proofErr w:type="spellStart"/>
      <w:r w:rsidRPr="00946D5C">
        <w:rPr>
          <w:color w:val="1C1C1C" w:themeColor="text1"/>
          <w:sz w:val="16"/>
          <w:szCs w:val="16"/>
        </w:rPr>
        <w:t>kesilen</w:t>
      </w:r>
      <w:proofErr w:type="spellEnd"/>
      <w:r w:rsidRPr="00946D5C">
        <w:rPr>
          <w:color w:val="1C1C1C" w:themeColor="text1"/>
          <w:sz w:val="16"/>
          <w:szCs w:val="16"/>
        </w:rPr>
        <w:t xml:space="preserve"> </w:t>
      </w:r>
      <w:proofErr w:type="spellStart"/>
      <w:r w:rsidRPr="00946D5C">
        <w:rPr>
          <w:color w:val="1C1C1C" w:themeColor="text1"/>
          <w:sz w:val="16"/>
          <w:szCs w:val="16"/>
        </w:rPr>
        <w:t>ağaçların</w:t>
      </w:r>
      <w:proofErr w:type="spellEnd"/>
      <w:r w:rsidRPr="00946D5C">
        <w:rPr>
          <w:color w:val="1C1C1C" w:themeColor="text1"/>
          <w:sz w:val="16"/>
          <w:szCs w:val="16"/>
        </w:rPr>
        <w:t xml:space="preserve"> </w:t>
      </w:r>
      <w:proofErr w:type="spellStart"/>
      <w:r w:rsidRPr="00946D5C">
        <w:rPr>
          <w:color w:val="1C1C1C" w:themeColor="text1"/>
          <w:sz w:val="16"/>
          <w:szCs w:val="16"/>
        </w:rPr>
        <w:t>bertarafı</w:t>
      </w:r>
      <w:proofErr w:type="spellEnd"/>
      <w:r w:rsidRPr="00946D5C">
        <w:rPr>
          <w:color w:val="1C1C1C" w:themeColor="text1"/>
          <w:sz w:val="16"/>
          <w:szCs w:val="16"/>
        </w:rPr>
        <w:t xml:space="preserve"> </w:t>
      </w:r>
      <w:proofErr w:type="spellStart"/>
      <w:r w:rsidRPr="00946D5C">
        <w:rPr>
          <w:color w:val="1C1C1C" w:themeColor="text1"/>
          <w:sz w:val="16"/>
          <w:szCs w:val="16"/>
        </w:rPr>
        <w:t>sorununu</w:t>
      </w:r>
      <w:proofErr w:type="spellEnd"/>
      <w:r w:rsidRPr="00946D5C">
        <w:rPr>
          <w:color w:val="1C1C1C" w:themeColor="text1"/>
          <w:sz w:val="16"/>
          <w:szCs w:val="16"/>
        </w:rPr>
        <w:t xml:space="preserve"> </w:t>
      </w:r>
      <w:proofErr w:type="spellStart"/>
      <w:r w:rsidRPr="00946D5C">
        <w:rPr>
          <w:color w:val="1C1C1C" w:themeColor="text1"/>
          <w:sz w:val="16"/>
          <w:szCs w:val="16"/>
        </w:rPr>
        <w:t>ortadan</w:t>
      </w:r>
      <w:proofErr w:type="spellEnd"/>
      <w:r w:rsidRPr="00946D5C">
        <w:rPr>
          <w:color w:val="1C1C1C" w:themeColor="text1"/>
          <w:sz w:val="16"/>
          <w:szCs w:val="16"/>
        </w:rPr>
        <w:t xml:space="preserve"> </w:t>
      </w:r>
      <w:proofErr w:type="spellStart"/>
      <w:r w:rsidRPr="00946D5C">
        <w:rPr>
          <w:color w:val="1C1C1C" w:themeColor="text1"/>
          <w:sz w:val="16"/>
          <w:szCs w:val="16"/>
        </w:rPr>
        <w:t>kaldırmak</w:t>
      </w:r>
      <w:proofErr w:type="spellEnd"/>
      <w:r w:rsidRPr="00946D5C">
        <w:rPr>
          <w:color w:val="1C1C1C" w:themeColor="text1"/>
          <w:sz w:val="16"/>
          <w:szCs w:val="16"/>
        </w:rPr>
        <w:t xml:space="preserve"> </w:t>
      </w:r>
      <w:proofErr w:type="spellStart"/>
      <w:r w:rsidRPr="00946D5C">
        <w:rPr>
          <w:color w:val="1C1C1C" w:themeColor="text1"/>
          <w:sz w:val="16"/>
          <w:szCs w:val="16"/>
        </w:rPr>
        <w:t>için</w:t>
      </w:r>
      <w:proofErr w:type="spellEnd"/>
      <w:r w:rsidRPr="00946D5C">
        <w:rPr>
          <w:color w:val="1C1C1C" w:themeColor="text1"/>
          <w:sz w:val="16"/>
          <w:szCs w:val="16"/>
        </w:rPr>
        <w:t xml:space="preserve"> </w:t>
      </w:r>
      <w:proofErr w:type="spellStart"/>
      <w:r w:rsidRPr="00946D5C">
        <w:rPr>
          <w:color w:val="1C1C1C" w:themeColor="text1"/>
          <w:sz w:val="16"/>
          <w:szCs w:val="16"/>
        </w:rPr>
        <w:t>ayakta</w:t>
      </w:r>
      <w:proofErr w:type="spellEnd"/>
      <w:r w:rsidRPr="00946D5C">
        <w:rPr>
          <w:color w:val="1C1C1C" w:themeColor="text1"/>
          <w:sz w:val="16"/>
          <w:szCs w:val="16"/>
        </w:rPr>
        <w:t xml:space="preserve"> </w:t>
      </w:r>
      <w:proofErr w:type="spellStart"/>
      <w:r w:rsidRPr="00946D5C">
        <w:rPr>
          <w:color w:val="1C1C1C" w:themeColor="text1"/>
          <w:sz w:val="16"/>
          <w:szCs w:val="16"/>
        </w:rPr>
        <w:t>duran</w:t>
      </w:r>
      <w:proofErr w:type="spellEnd"/>
      <w:r w:rsidRPr="00946D5C">
        <w:rPr>
          <w:color w:val="1C1C1C" w:themeColor="text1"/>
          <w:sz w:val="16"/>
          <w:szCs w:val="16"/>
        </w:rPr>
        <w:t xml:space="preserve"> </w:t>
      </w:r>
      <w:proofErr w:type="spellStart"/>
      <w:r w:rsidRPr="00946D5C">
        <w:rPr>
          <w:color w:val="1C1C1C" w:themeColor="text1"/>
          <w:sz w:val="16"/>
          <w:szCs w:val="16"/>
        </w:rPr>
        <w:t>ağaçların</w:t>
      </w:r>
      <w:proofErr w:type="spellEnd"/>
      <w:r w:rsidRPr="00946D5C">
        <w:rPr>
          <w:color w:val="1C1C1C" w:themeColor="text1"/>
          <w:sz w:val="16"/>
          <w:szCs w:val="16"/>
        </w:rPr>
        <w:t xml:space="preserve"> </w:t>
      </w:r>
      <w:proofErr w:type="spellStart"/>
      <w:r w:rsidRPr="00946D5C">
        <w:rPr>
          <w:color w:val="1C1C1C" w:themeColor="text1"/>
          <w:sz w:val="16"/>
          <w:szCs w:val="16"/>
        </w:rPr>
        <w:t>tedavisi</w:t>
      </w:r>
      <w:proofErr w:type="spellEnd"/>
      <w:r w:rsidRPr="00946D5C">
        <w:rPr>
          <w:color w:val="1C1C1C" w:themeColor="text1"/>
          <w:sz w:val="16"/>
          <w:szCs w:val="16"/>
        </w:rPr>
        <w:t xml:space="preserve"> </w:t>
      </w:r>
      <w:proofErr w:type="spellStart"/>
      <w:r w:rsidRPr="00946D5C">
        <w:rPr>
          <w:color w:val="1C1C1C" w:themeColor="text1"/>
          <w:sz w:val="16"/>
          <w:szCs w:val="16"/>
        </w:rPr>
        <w:t>uygun</w:t>
      </w:r>
      <w:proofErr w:type="spellEnd"/>
      <w:r w:rsidRPr="00946D5C">
        <w:rPr>
          <w:color w:val="1C1C1C" w:themeColor="text1"/>
          <w:sz w:val="16"/>
          <w:szCs w:val="16"/>
        </w:rPr>
        <w:t xml:space="preserve"> </w:t>
      </w:r>
      <w:proofErr w:type="spellStart"/>
      <w:r w:rsidRPr="00946D5C">
        <w:rPr>
          <w:color w:val="1C1C1C" w:themeColor="text1"/>
          <w:sz w:val="16"/>
          <w:szCs w:val="16"/>
        </w:rPr>
        <w:t>olabilir</w:t>
      </w:r>
      <w:proofErr w:type="spellEnd"/>
      <w:r w:rsidRPr="00946D5C">
        <w:rPr>
          <w:color w:val="1C1C1C" w:themeColor="text1"/>
          <w:sz w:val="16"/>
          <w:szCs w:val="16"/>
        </w:rPr>
        <w:t>.</w:t>
      </w:r>
    </w:p>
    <w:p w14:paraId="1ADCA5FA" w14:textId="77777777" w:rsidR="00DC26AF" w:rsidRPr="00946D5C" w:rsidRDefault="00DC26AF" w:rsidP="00DC26AF">
      <w:pPr>
        <w:pStyle w:val="ListBullet"/>
        <w:numPr>
          <w:ilvl w:val="0"/>
          <w:numId w:val="50"/>
        </w:numPr>
        <w:spacing w:before="0" w:after="0" w:line="240" w:lineRule="auto"/>
        <w:jc w:val="both"/>
        <w:rPr>
          <w:sz w:val="16"/>
          <w:szCs w:val="16"/>
        </w:rPr>
      </w:pPr>
      <w:proofErr w:type="spellStart"/>
      <w:r w:rsidRPr="00946D5C">
        <w:rPr>
          <w:b/>
          <w:bCs/>
          <w:color w:val="1C1C1C" w:themeColor="text1"/>
          <w:sz w:val="16"/>
          <w:szCs w:val="16"/>
        </w:rPr>
        <w:t>Arazinin</w:t>
      </w:r>
      <w:proofErr w:type="spellEnd"/>
      <w:r w:rsidRPr="00946D5C">
        <w:rPr>
          <w:b/>
          <w:bCs/>
          <w:color w:val="1C1C1C" w:themeColor="text1"/>
          <w:sz w:val="16"/>
          <w:szCs w:val="16"/>
        </w:rPr>
        <w:t xml:space="preserve"> </w:t>
      </w:r>
      <w:proofErr w:type="spellStart"/>
      <w:r w:rsidRPr="00946D5C">
        <w:rPr>
          <w:b/>
          <w:bCs/>
          <w:color w:val="1C1C1C" w:themeColor="text1"/>
          <w:sz w:val="16"/>
          <w:szCs w:val="16"/>
        </w:rPr>
        <w:t>erişilebilirliği</w:t>
      </w:r>
      <w:proofErr w:type="spellEnd"/>
      <w:r w:rsidRPr="00946D5C">
        <w:rPr>
          <w:color w:val="1C1C1C" w:themeColor="text1"/>
          <w:sz w:val="16"/>
          <w:szCs w:val="16"/>
        </w:rPr>
        <w:t xml:space="preserve">: </w:t>
      </w:r>
      <w:proofErr w:type="spellStart"/>
      <w:r w:rsidRPr="00946D5C">
        <w:rPr>
          <w:color w:val="1C1C1C" w:themeColor="text1"/>
          <w:sz w:val="16"/>
          <w:szCs w:val="16"/>
        </w:rPr>
        <w:t>Erişilemeyen</w:t>
      </w:r>
      <w:proofErr w:type="spellEnd"/>
      <w:r w:rsidRPr="00946D5C">
        <w:rPr>
          <w:color w:val="1C1C1C" w:themeColor="text1"/>
          <w:sz w:val="16"/>
          <w:szCs w:val="16"/>
        </w:rPr>
        <w:t xml:space="preserve"> </w:t>
      </w:r>
      <w:proofErr w:type="spellStart"/>
      <w:r w:rsidRPr="00946D5C">
        <w:rPr>
          <w:color w:val="1C1C1C" w:themeColor="text1"/>
          <w:sz w:val="16"/>
          <w:szCs w:val="16"/>
        </w:rPr>
        <w:t>alanlarda</w:t>
      </w:r>
      <w:proofErr w:type="spellEnd"/>
      <w:r w:rsidRPr="00946D5C">
        <w:rPr>
          <w:color w:val="1C1C1C" w:themeColor="text1"/>
          <w:sz w:val="16"/>
          <w:szCs w:val="16"/>
        </w:rPr>
        <w:t xml:space="preserve">, </w:t>
      </w:r>
      <w:proofErr w:type="spellStart"/>
      <w:r w:rsidRPr="00946D5C">
        <w:rPr>
          <w:color w:val="1C1C1C" w:themeColor="text1"/>
          <w:sz w:val="16"/>
          <w:szCs w:val="16"/>
        </w:rPr>
        <w:t>ekipman</w:t>
      </w:r>
      <w:proofErr w:type="spellEnd"/>
      <w:r w:rsidRPr="00946D5C">
        <w:rPr>
          <w:color w:val="1C1C1C" w:themeColor="text1"/>
          <w:sz w:val="16"/>
          <w:szCs w:val="16"/>
        </w:rPr>
        <w:t xml:space="preserve"> ve </w:t>
      </w:r>
      <w:proofErr w:type="spellStart"/>
      <w:r w:rsidRPr="00946D5C">
        <w:rPr>
          <w:color w:val="1C1C1C" w:themeColor="text1"/>
          <w:sz w:val="16"/>
          <w:szCs w:val="16"/>
        </w:rPr>
        <w:t>kimyasal</w:t>
      </w:r>
      <w:proofErr w:type="spellEnd"/>
      <w:r w:rsidRPr="00946D5C">
        <w:rPr>
          <w:color w:val="1C1C1C" w:themeColor="text1"/>
          <w:sz w:val="16"/>
          <w:szCs w:val="16"/>
        </w:rPr>
        <w:t xml:space="preserve"> </w:t>
      </w:r>
      <w:proofErr w:type="spellStart"/>
      <w:r w:rsidRPr="00946D5C">
        <w:rPr>
          <w:color w:val="1C1C1C" w:themeColor="text1"/>
          <w:sz w:val="16"/>
          <w:szCs w:val="16"/>
        </w:rPr>
        <w:t>maddelerin</w:t>
      </w:r>
      <w:proofErr w:type="spellEnd"/>
      <w:r w:rsidRPr="00946D5C">
        <w:rPr>
          <w:color w:val="1C1C1C" w:themeColor="text1"/>
          <w:sz w:val="16"/>
          <w:szCs w:val="16"/>
        </w:rPr>
        <w:t xml:space="preserve"> minimum </w:t>
      </w:r>
      <w:proofErr w:type="spellStart"/>
      <w:r w:rsidRPr="00946D5C">
        <w:rPr>
          <w:color w:val="1C1C1C" w:themeColor="text1"/>
          <w:sz w:val="16"/>
          <w:szCs w:val="16"/>
        </w:rPr>
        <w:t>miktarda</w:t>
      </w:r>
      <w:proofErr w:type="spellEnd"/>
      <w:r w:rsidRPr="00946D5C">
        <w:rPr>
          <w:color w:val="1C1C1C" w:themeColor="text1"/>
          <w:sz w:val="16"/>
          <w:szCs w:val="16"/>
        </w:rPr>
        <w:t xml:space="preserve"> </w:t>
      </w:r>
      <w:proofErr w:type="spellStart"/>
      <w:r w:rsidRPr="00946D5C">
        <w:rPr>
          <w:color w:val="1C1C1C" w:themeColor="text1"/>
          <w:sz w:val="16"/>
          <w:szCs w:val="16"/>
        </w:rPr>
        <w:t>taşınmasına</w:t>
      </w:r>
      <w:proofErr w:type="spellEnd"/>
      <w:r w:rsidRPr="00946D5C">
        <w:rPr>
          <w:color w:val="1C1C1C" w:themeColor="text1"/>
          <w:sz w:val="16"/>
          <w:szCs w:val="16"/>
        </w:rPr>
        <w:t xml:space="preserve"> </w:t>
      </w:r>
      <w:proofErr w:type="spellStart"/>
      <w:r w:rsidRPr="00946D5C">
        <w:rPr>
          <w:color w:val="1C1C1C" w:themeColor="text1"/>
          <w:sz w:val="16"/>
          <w:szCs w:val="16"/>
        </w:rPr>
        <w:t>dayanan</w:t>
      </w:r>
      <w:proofErr w:type="spellEnd"/>
      <w:r w:rsidRPr="00946D5C">
        <w:rPr>
          <w:color w:val="1C1C1C" w:themeColor="text1"/>
          <w:sz w:val="16"/>
          <w:szCs w:val="16"/>
        </w:rPr>
        <w:t xml:space="preserve"> </w:t>
      </w:r>
      <w:proofErr w:type="spellStart"/>
      <w:r w:rsidRPr="00946D5C">
        <w:rPr>
          <w:color w:val="1C1C1C" w:themeColor="text1"/>
          <w:sz w:val="16"/>
          <w:szCs w:val="16"/>
        </w:rPr>
        <w:t>yöntemler</w:t>
      </w:r>
      <w:proofErr w:type="spellEnd"/>
      <w:r w:rsidRPr="00946D5C">
        <w:rPr>
          <w:color w:val="1C1C1C" w:themeColor="text1"/>
          <w:sz w:val="16"/>
          <w:szCs w:val="16"/>
        </w:rPr>
        <w:t xml:space="preserve"> </w:t>
      </w:r>
      <w:proofErr w:type="spellStart"/>
      <w:r w:rsidRPr="00946D5C">
        <w:rPr>
          <w:color w:val="1C1C1C" w:themeColor="text1"/>
          <w:sz w:val="16"/>
          <w:szCs w:val="16"/>
        </w:rPr>
        <w:t>tercih</w:t>
      </w:r>
      <w:proofErr w:type="spellEnd"/>
      <w:r w:rsidRPr="00946D5C">
        <w:rPr>
          <w:color w:val="1C1C1C" w:themeColor="text1"/>
          <w:sz w:val="16"/>
          <w:szCs w:val="16"/>
        </w:rPr>
        <w:t xml:space="preserve"> </w:t>
      </w:r>
      <w:proofErr w:type="spellStart"/>
      <w:r w:rsidRPr="00946D5C">
        <w:rPr>
          <w:color w:val="1C1C1C" w:themeColor="text1"/>
          <w:sz w:val="16"/>
          <w:szCs w:val="16"/>
        </w:rPr>
        <w:t>edilmelidir</w:t>
      </w:r>
      <w:proofErr w:type="spellEnd"/>
      <w:r w:rsidRPr="00946D5C">
        <w:rPr>
          <w:color w:val="1C1C1C" w:themeColor="text1"/>
          <w:sz w:val="16"/>
          <w:szCs w:val="16"/>
        </w:rPr>
        <w:t>.</w:t>
      </w:r>
    </w:p>
    <w:p w14:paraId="1DD83586" w14:textId="77777777" w:rsidR="00DC26AF" w:rsidRPr="00946D5C" w:rsidRDefault="00DC26AF" w:rsidP="00DC26AF">
      <w:pPr>
        <w:pStyle w:val="ListBullet"/>
        <w:numPr>
          <w:ilvl w:val="0"/>
          <w:numId w:val="50"/>
        </w:numPr>
        <w:spacing w:before="0" w:after="0" w:line="240" w:lineRule="auto"/>
        <w:jc w:val="both"/>
        <w:rPr>
          <w:sz w:val="16"/>
          <w:szCs w:val="16"/>
        </w:rPr>
      </w:pPr>
      <w:proofErr w:type="spellStart"/>
      <w:r w:rsidRPr="00946D5C">
        <w:rPr>
          <w:b/>
          <w:bCs/>
          <w:color w:val="1C1C1C" w:themeColor="text1"/>
          <w:sz w:val="16"/>
          <w:szCs w:val="16"/>
        </w:rPr>
        <w:t>Çevresel</w:t>
      </w:r>
      <w:proofErr w:type="spellEnd"/>
      <w:r w:rsidRPr="00946D5C">
        <w:rPr>
          <w:b/>
          <w:bCs/>
          <w:color w:val="1C1C1C" w:themeColor="text1"/>
          <w:sz w:val="16"/>
          <w:szCs w:val="16"/>
        </w:rPr>
        <w:t xml:space="preserve"> </w:t>
      </w:r>
      <w:proofErr w:type="spellStart"/>
      <w:r w:rsidRPr="00946D5C">
        <w:rPr>
          <w:b/>
          <w:bCs/>
          <w:color w:val="1C1C1C" w:themeColor="text1"/>
          <w:sz w:val="16"/>
          <w:szCs w:val="16"/>
        </w:rPr>
        <w:t>hususlar</w:t>
      </w:r>
      <w:proofErr w:type="spellEnd"/>
      <w:r w:rsidRPr="00946D5C">
        <w:rPr>
          <w:color w:val="1C1C1C" w:themeColor="text1"/>
          <w:sz w:val="16"/>
          <w:szCs w:val="16"/>
        </w:rPr>
        <w:t xml:space="preserve">: Nehir </w:t>
      </w:r>
      <w:proofErr w:type="spellStart"/>
      <w:r w:rsidRPr="00946D5C">
        <w:rPr>
          <w:color w:val="1C1C1C" w:themeColor="text1"/>
          <w:sz w:val="16"/>
          <w:szCs w:val="16"/>
        </w:rPr>
        <w:t>kenarı</w:t>
      </w:r>
      <w:proofErr w:type="spellEnd"/>
      <w:r w:rsidRPr="00946D5C">
        <w:rPr>
          <w:color w:val="1C1C1C" w:themeColor="text1"/>
          <w:sz w:val="16"/>
          <w:szCs w:val="16"/>
        </w:rPr>
        <w:t>/</w:t>
      </w:r>
      <w:proofErr w:type="spellStart"/>
      <w:r w:rsidRPr="00946D5C">
        <w:rPr>
          <w:color w:val="1C1C1C" w:themeColor="text1"/>
          <w:sz w:val="16"/>
          <w:szCs w:val="16"/>
        </w:rPr>
        <w:t>sulak</w:t>
      </w:r>
      <w:proofErr w:type="spellEnd"/>
      <w:r w:rsidRPr="00946D5C">
        <w:rPr>
          <w:color w:val="1C1C1C" w:themeColor="text1"/>
          <w:sz w:val="16"/>
          <w:szCs w:val="16"/>
        </w:rPr>
        <w:t xml:space="preserve"> </w:t>
      </w:r>
      <w:proofErr w:type="spellStart"/>
      <w:r w:rsidRPr="00946D5C">
        <w:rPr>
          <w:color w:val="1C1C1C" w:themeColor="text1"/>
          <w:sz w:val="16"/>
          <w:szCs w:val="16"/>
        </w:rPr>
        <w:t>alanlar</w:t>
      </w:r>
      <w:proofErr w:type="spellEnd"/>
      <w:r w:rsidRPr="00946D5C">
        <w:rPr>
          <w:color w:val="1C1C1C" w:themeColor="text1"/>
          <w:sz w:val="16"/>
          <w:szCs w:val="16"/>
        </w:rPr>
        <w:t xml:space="preserve">, </w:t>
      </w:r>
      <w:proofErr w:type="spellStart"/>
      <w:r w:rsidRPr="00946D5C">
        <w:rPr>
          <w:color w:val="1C1C1C" w:themeColor="text1"/>
          <w:sz w:val="16"/>
          <w:szCs w:val="16"/>
        </w:rPr>
        <w:t>tedavi</w:t>
      </w:r>
      <w:proofErr w:type="spellEnd"/>
      <w:r w:rsidRPr="00946D5C">
        <w:rPr>
          <w:color w:val="1C1C1C" w:themeColor="text1"/>
          <w:sz w:val="16"/>
          <w:szCs w:val="16"/>
        </w:rPr>
        <w:t>/</w:t>
      </w:r>
      <w:proofErr w:type="spellStart"/>
      <w:r w:rsidRPr="00946D5C">
        <w:rPr>
          <w:color w:val="1C1C1C" w:themeColor="text1"/>
          <w:sz w:val="16"/>
          <w:szCs w:val="16"/>
        </w:rPr>
        <w:t>kontrol</w:t>
      </w:r>
      <w:proofErr w:type="spellEnd"/>
      <w:r w:rsidRPr="00946D5C">
        <w:rPr>
          <w:color w:val="1C1C1C" w:themeColor="text1"/>
          <w:sz w:val="16"/>
          <w:szCs w:val="16"/>
        </w:rPr>
        <w:t xml:space="preserve"> </w:t>
      </w:r>
      <w:proofErr w:type="spellStart"/>
      <w:r w:rsidRPr="00946D5C">
        <w:rPr>
          <w:color w:val="1C1C1C" w:themeColor="text1"/>
          <w:sz w:val="16"/>
          <w:szCs w:val="16"/>
        </w:rPr>
        <w:t>konusunda</w:t>
      </w:r>
      <w:proofErr w:type="spellEnd"/>
      <w:r w:rsidRPr="00946D5C">
        <w:rPr>
          <w:color w:val="1C1C1C" w:themeColor="text1"/>
          <w:sz w:val="16"/>
          <w:szCs w:val="16"/>
        </w:rPr>
        <w:t xml:space="preserve"> </w:t>
      </w:r>
      <w:proofErr w:type="spellStart"/>
      <w:r w:rsidRPr="00946D5C">
        <w:rPr>
          <w:color w:val="1C1C1C" w:themeColor="text1"/>
          <w:sz w:val="16"/>
          <w:szCs w:val="16"/>
        </w:rPr>
        <w:t>dikkatli</w:t>
      </w:r>
      <w:proofErr w:type="spellEnd"/>
      <w:r w:rsidRPr="00946D5C">
        <w:rPr>
          <w:color w:val="1C1C1C" w:themeColor="text1"/>
          <w:sz w:val="16"/>
          <w:szCs w:val="16"/>
        </w:rPr>
        <w:t xml:space="preserve"> </w:t>
      </w:r>
      <w:proofErr w:type="spellStart"/>
      <w:r w:rsidRPr="00946D5C">
        <w:rPr>
          <w:color w:val="1C1C1C" w:themeColor="text1"/>
          <w:sz w:val="16"/>
          <w:szCs w:val="16"/>
        </w:rPr>
        <w:t>bir</w:t>
      </w:r>
      <w:proofErr w:type="spellEnd"/>
      <w:r w:rsidRPr="00946D5C">
        <w:rPr>
          <w:color w:val="1C1C1C" w:themeColor="text1"/>
          <w:sz w:val="16"/>
          <w:szCs w:val="16"/>
        </w:rPr>
        <w:t xml:space="preserve"> </w:t>
      </w:r>
      <w:proofErr w:type="spellStart"/>
      <w:r w:rsidRPr="00946D5C">
        <w:rPr>
          <w:color w:val="1C1C1C" w:themeColor="text1"/>
          <w:sz w:val="16"/>
          <w:szCs w:val="16"/>
        </w:rPr>
        <w:t>yaklaşım</w:t>
      </w:r>
      <w:proofErr w:type="spellEnd"/>
      <w:r w:rsidRPr="00946D5C">
        <w:rPr>
          <w:color w:val="1C1C1C" w:themeColor="text1"/>
          <w:sz w:val="16"/>
          <w:szCs w:val="16"/>
        </w:rPr>
        <w:t xml:space="preserve"> </w:t>
      </w:r>
      <w:proofErr w:type="spellStart"/>
      <w:r w:rsidRPr="00946D5C">
        <w:rPr>
          <w:color w:val="1C1C1C" w:themeColor="text1"/>
          <w:sz w:val="16"/>
          <w:szCs w:val="16"/>
        </w:rPr>
        <w:t>gerektirir</w:t>
      </w:r>
      <w:proofErr w:type="spellEnd"/>
      <w:r w:rsidRPr="00946D5C">
        <w:rPr>
          <w:color w:val="1C1C1C" w:themeColor="text1"/>
          <w:sz w:val="16"/>
          <w:szCs w:val="16"/>
        </w:rPr>
        <w:t xml:space="preserve">.  </w:t>
      </w:r>
      <w:proofErr w:type="spellStart"/>
      <w:r w:rsidRPr="00946D5C">
        <w:rPr>
          <w:color w:val="1C1C1C" w:themeColor="text1"/>
          <w:sz w:val="16"/>
          <w:szCs w:val="16"/>
        </w:rPr>
        <w:t>Sadece</w:t>
      </w:r>
      <w:proofErr w:type="spellEnd"/>
      <w:r w:rsidRPr="00946D5C">
        <w:rPr>
          <w:color w:val="1C1C1C" w:themeColor="text1"/>
          <w:sz w:val="16"/>
          <w:szCs w:val="16"/>
        </w:rPr>
        <w:t xml:space="preserve"> </w:t>
      </w:r>
      <w:proofErr w:type="spellStart"/>
      <w:r w:rsidRPr="00946D5C">
        <w:rPr>
          <w:color w:val="1C1C1C" w:themeColor="text1"/>
          <w:sz w:val="16"/>
          <w:szCs w:val="16"/>
        </w:rPr>
        <w:t>sulak</w:t>
      </w:r>
      <w:proofErr w:type="spellEnd"/>
      <w:r w:rsidRPr="00946D5C">
        <w:rPr>
          <w:color w:val="1C1C1C" w:themeColor="text1"/>
          <w:sz w:val="16"/>
          <w:szCs w:val="16"/>
        </w:rPr>
        <w:t xml:space="preserve"> </w:t>
      </w:r>
      <w:proofErr w:type="spellStart"/>
      <w:r w:rsidRPr="00946D5C">
        <w:rPr>
          <w:color w:val="1C1C1C" w:themeColor="text1"/>
          <w:sz w:val="16"/>
          <w:szCs w:val="16"/>
        </w:rPr>
        <w:t>alanlarda</w:t>
      </w:r>
      <w:proofErr w:type="spellEnd"/>
      <w:r w:rsidRPr="00946D5C">
        <w:rPr>
          <w:color w:val="1C1C1C" w:themeColor="text1"/>
          <w:sz w:val="16"/>
          <w:szCs w:val="16"/>
        </w:rPr>
        <w:t>/</w:t>
      </w:r>
      <w:proofErr w:type="spellStart"/>
      <w:r w:rsidRPr="00946D5C">
        <w:rPr>
          <w:color w:val="1C1C1C" w:themeColor="text1"/>
          <w:sz w:val="16"/>
          <w:szCs w:val="16"/>
        </w:rPr>
        <w:t>nehir</w:t>
      </w:r>
      <w:proofErr w:type="spellEnd"/>
      <w:r w:rsidRPr="00946D5C">
        <w:rPr>
          <w:color w:val="1C1C1C" w:themeColor="text1"/>
          <w:sz w:val="16"/>
          <w:szCs w:val="16"/>
        </w:rPr>
        <w:t xml:space="preserve"> </w:t>
      </w:r>
      <w:proofErr w:type="spellStart"/>
      <w:r w:rsidRPr="00946D5C">
        <w:rPr>
          <w:color w:val="1C1C1C" w:themeColor="text1"/>
          <w:sz w:val="16"/>
          <w:szCs w:val="16"/>
        </w:rPr>
        <w:t>kenarlarında</w:t>
      </w:r>
      <w:proofErr w:type="spellEnd"/>
      <w:r w:rsidRPr="00946D5C">
        <w:rPr>
          <w:color w:val="1C1C1C" w:themeColor="text1"/>
          <w:sz w:val="16"/>
          <w:szCs w:val="16"/>
        </w:rPr>
        <w:t xml:space="preserve"> </w:t>
      </w:r>
      <w:proofErr w:type="spellStart"/>
      <w:r w:rsidRPr="00946D5C">
        <w:rPr>
          <w:color w:val="1C1C1C" w:themeColor="text1"/>
          <w:sz w:val="16"/>
          <w:szCs w:val="16"/>
        </w:rPr>
        <w:t>kullanım</w:t>
      </w:r>
      <w:proofErr w:type="spellEnd"/>
      <w:r w:rsidRPr="00946D5C">
        <w:rPr>
          <w:color w:val="1C1C1C" w:themeColor="text1"/>
          <w:sz w:val="16"/>
          <w:szCs w:val="16"/>
        </w:rPr>
        <w:t xml:space="preserve"> </w:t>
      </w:r>
      <w:proofErr w:type="spellStart"/>
      <w:r w:rsidRPr="00946D5C">
        <w:rPr>
          <w:color w:val="1C1C1C" w:themeColor="text1"/>
          <w:sz w:val="16"/>
          <w:szCs w:val="16"/>
        </w:rPr>
        <w:t>için</w:t>
      </w:r>
      <w:proofErr w:type="spellEnd"/>
      <w:r w:rsidRPr="00946D5C">
        <w:rPr>
          <w:color w:val="1C1C1C" w:themeColor="text1"/>
          <w:sz w:val="16"/>
          <w:szCs w:val="16"/>
        </w:rPr>
        <w:t xml:space="preserve"> </w:t>
      </w:r>
      <w:proofErr w:type="spellStart"/>
      <w:r w:rsidRPr="00946D5C">
        <w:rPr>
          <w:color w:val="1C1C1C" w:themeColor="text1"/>
          <w:sz w:val="16"/>
          <w:szCs w:val="16"/>
        </w:rPr>
        <w:t>onaylanmış</w:t>
      </w:r>
      <w:proofErr w:type="spellEnd"/>
      <w:r w:rsidRPr="00946D5C">
        <w:rPr>
          <w:color w:val="1C1C1C" w:themeColor="text1"/>
          <w:sz w:val="16"/>
          <w:szCs w:val="16"/>
        </w:rPr>
        <w:t xml:space="preserve"> </w:t>
      </w:r>
      <w:proofErr w:type="spellStart"/>
      <w:r w:rsidRPr="00946D5C">
        <w:rPr>
          <w:color w:val="1C1C1C" w:themeColor="text1"/>
          <w:sz w:val="16"/>
          <w:szCs w:val="16"/>
        </w:rPr>
        <w:t>herbisitler</w:t>
      </w:r>
      <w:proofErr w:type="spellEnd"/>
      <w:r w:rsidRPr="00946D5C">
        <w:rPr>
          <w:color w:val="1C1C1C" w:themeColor="text1"/>
          <w:sz w:val="16"/>
          <w:szCs w:val="16"/>
        </w:rPr>
        <w:t xml:space="preserve"> </w:t>
      </w:r>
      <w:proofErr w:type="spellStart"/>
      <w:r w:rsidRPr="00946D5C">
        <w:rPr>
          <w:color w:val="1C1C1C" w:themeColor="text1"/>
          <w:sz w:val="16"/>
          <w:szCs w:val="16"/>
        </w:rPr>
        <w:t>dikkate</w:t>
      </w:r>
      <w:proofErr w:type="spellEnd"/>
      <w:r w:rsidRPr="00946D5C">
        <w:rPr>
          <w:color w:val="1C1C1C" w:themeColor="text1"/>
          <w:sz w:val="16"/>
          <w:szCs w:val="16"/>
        </w:rPr>
        <w:t xml:space="preserve"> </w:t>
      </w:r>
      <w:proofErr w:type="spellStart"/>
      <w:r w:rsidRPr="00946D5C">
        <w:rPr>
          <w:color w:val="1C1C1C" w:themeColor="text1"/>
          <w:sz w:val="16"/>
          <w:szCs w:val="16"/>
        </w:rPr>
        <w:t>alınmalıdır</w:t>
      </w:r>
      <w:proofErr w:type="spellEnd"/>
      <w:r w:rsidRPr="00946D5C">
        <w:rPr>
          <w:color w:val="1C1C1C" w:themeColor="text1"/>
          <w:sz w:val="16"/>
          <w:szCs w:val="16"/>
        </w:rPr>
        <w:t xml:space="preserve">.  Sulak </w:t>
      </w:r>
      <w:proofErr w:type="spellStart"/>
      <w:r w:rsidRPr="00946D5C">
        <w:rPr>
          <w:color w:val="1C1C1C" w:themeColor="text1"/>
          <w:sz w:val="16"/>
          <w:szCs w:val="16"/>
        </w:rPr>
        <w:t>alanların</w:t>
      </w:r>
      <w:proofErr w:type="spellEnd"/>
      <w:r w:rsidRPr="00946D5C">
        <w:rPr>
          <w:color w:val="1C1C1C" w:themeColor="text1"/>
          <w:sz w:val="16"/>
          <w:szCs w:val="16"/>
        </w:rPr>
        <w:t>/</w:t>
      </w:r>
      <w:proofErr w:type="spellStart"/>
      <w:r w:rsidRPr="00946D5C">
        <w:rPr>
          <w:color w:val="1C1C1C" w:themeColor="text1"/>
          <w:sz w:val="16"/>
          <w:szCs w:val="16"/>
        </w:rPr>
        <w:t>nehir</w:t>
      </w:r>
      <w:proofErr w:type="spellEnd"/>
      <w:r w:rsidRPr="00946D5C">
        <w:rPr>
          <w:color w:val="1C1C1C" w:themeColor="text1"/>
          <w:sz w:val="16"/>
          <w:szCs w:val="16"/>
        </w:rPr>
        <w:t xml:space="preserve"> </w:t>
      </w:r>
      <w:proofErr w:type="spellStart"/>
      <w:r w:rsidRPr="00946D5C">
        <w:rPr>
          <w:color w:val="1C1C1C" w:themeColor="text1"/>
          <w:sz w:val="16"/>
          <w:szCs w:val="16"/>
        </w:rPr>
        <w:t>kenarlarının</w:t>
      </w:r>
      <w:proofErr w:type="spellEnd"/>
      <w:r w:rsidRPr="00946D5C">
        <w:rPr>
          <w:color w:val="1C1C1C" w:themeColor="text1"/>
          <w:sz w:val="16"/>
          <w:szCs w:val="16"/>
        </w:rPr>
        <w:t xml:space="preserve"> </w:t>
      </w:r>
      <w:proofErr w:type="spellStart"/>
      <w:r w:rsidRPr="00946D5C">
        <w:rPr>
          <w:color w:val="1C1C1C" w:themeColor="text1"/>
          <w:sz w:val="16"/>
          <w:szCs w:val="16"/>
        </w:rPr>
        <w:t>kirlenme</w:t>
      </w:r>
      <w:proofErr w:type="spellEnd"/>
      <w:r w:rsidRPr="00946D5C">
        <w:rPr>
          <w:color w:val="1C1C1C" w:themeColor="text1"/>
          <w:sz w:val="16"/>
          <w:szCs w:val="16"/>
        </w:rPr>
        <w:t xml:space="preserve"> </w:t>
      </w:r>
      <w:proofErr w:type="spellStart"/>
      <w:r w:rsidRPr="00946D5C">
        <w:rPr>
          <w:color w:val="1C1C1C" w:themeColor="text1"/>
          <w:sz w:val="16"/>
          <w:szCs w:val="16"/>
        </w:rPr>
        <w:t>riski</w:t>
      </w:r>
      <w:proofErr w:type="spellEnd"/>
      <w:r w:rsidRPr="00946D5C">
        <w:rPr>
          <w:color w:val="1C1C1C" w:themeColor="text1"/>
          <w:sz w:val="16"/>
          <w:szCs w:val="16"/>
        </w:rPr>
        <w:t xml:space="preserve"> </w:t>
      </w:r>
      <w:proofErr w:type="spellStart"/>
      <w:r w:rsidRPr="00946D5C">
        <w:rPr>
          <w:color w:val="1C1C1C" w:themeColor="text1"/>
          <w:sz w:val="16"/>
          <w:szCs w:val="16"/>
        </w:rPr>
        <w:t>bulunan</w:t>
      </w:r>
      <w:proofErr w:type="spellEnd"/>
      <w:r w:rsidRPr="00946D5C">
        <w:rPr>
          <w:color w:val="1C1C1C" w:themeColor="text1"/>
          <w:sz w:val="16"/>
          <w:szCs w:val="16"/>
        </w:rPr>
        <w:t xml:space="preserve"> </w:t>
      </w:r>
      <w:proofErr w:type="spellStart"/>
      <w:r w:rsidRPr="00946D5C">
        <w:rPr>
          <w:color w:val="1C1C1C" w:themeColor="text1"/>
          <w:sz w:val="16"/>
          <w:szCs w:val="16"/>
        </w:rPr>
        <w:t>alanlarda</w:t>
      </w:r>
      <w:proofErr w:type="spellEnd"/>
      <w:r w:rsidRPr="00946D5C">
        <w:rPr>
          <w:color w:val="1C1C1C" w:themeColor="text1"/>
          <w:sz w:val="16"/>
          <w:szCs w:val="16"/>
        </w:rPr>
        <w:t xml:space="preserve"> </w:t>
      </w:r>
      <w:proofErr w:type="spellStart"/>
      <w:r w:rsidRPr="00946D5C">
        <w:rPr>
          <w:color w:val="1C1C1C" w:themeColor="text1"/>
          <w:sz w:val="16"/>
          <w:szCs w:val="16"/>
        </w:rPr>
        <w:t>veya</w:t>
      </w:r>
      <w:proofErr w:type="spellEnd"/>
      <w:r w:rsidRPr="00946D5C">
        <w:rPr>
          <w:color w:val="1C1C1C" w:themeColor="text1"/>
          <w:sz w:val="16"/>
          <w:szCs w:val="16"/>
        </w:rPr>
        <w:t xml:space="preserve"> </w:t>
      </w:r>
      <w:proofErr w:type="spellStart"/>
      <w:r w:rsidRPr="00946D5C">
        <w:rPr>
          <w:color w:val="1C1C1C" w:themeColor="text1"/>
          <w:sz w:val="16"/>
          <w:szCs w:val="16"/>
        </w:rPr>
        <w:t>bu</w:t>
      </w:r>
      <w:proofErr w:type="spellEnd"/>
      <w:r w:rsidRPr="00946D5C">
        <w:rPr>
          <w:color w:val="1C1C1C" w:themeColor="text1"/>
          <w:sz w:val="16"/>
          <w:szCs w:val="16"/>
        </w:rPr>
        <w:t xml:space="preserve"> </w:t>
      </w:r>
      <w:proofErr w:type="spellStart"/>
      <w:r w:rsidRPr="00946D5C">
        <w:rPr>
          <w:color w:val="1C1C1C" w:themeColor="text1"/>
          <w:sz w:val="16"/>
          <w:szCs w:val="16"/>
        </w:rPr>
        <w:t>alanların</w:t>
      </w:r>
      <w:proofErr w:type="spellEnd"/>
      <w:r w:rsidRPr="00946D5C">
        <w:rPr>
          <w:color w:val="1C1C1C" w:themeColor="text1"/>
          <w:sz w:val="16"/>
          <w:szCs w:val="16"/>
        </w:rPr>
        <w:t xml:space="preserve"> </w:t>
      </w:r>
      <w:proofErr w:type="spellStart"/>
      <w:r w:rsidRPr="00946D5C">
        <w:rPr>
          <w:color w:val="1C1C1C" w:themeColor="text1"/>
          <w:sz w:val="16"/>
          <w:szCs w:val="16"/>
        </w:rPr>
        <w:t>yakınında</w:t>
      </w:r>
      <w:proofErr w:type="spellEnd"/>
      <w:r w:rsidRPr="00946D5C">
        <w:rPr>
          <w:color w:val="1C1C1C" w:themeColor="text1"/>
          <w:sz w:val="16"/>
          <w:szCs w:val="16"/>
        </w:rPr>
        <w:t xml:space="preserve"> </w:t>
      </w:r>
      <w:proofErr w:type="spellStart"/>
      <w:r w:rsidRPr="00946D5C">
        <w:rPr>
          <w:color w:val="1C1C1C" w:themeColor="text1"/>
          <w:sz w:val="16"/>
          <w:szCs w:val="16"/>
        </w:rPr>
        <w:t>ekipmanların</w:t>
      </w:r>
      <w:proofErr w:type="spellEnd"/>
      <w:r w:rsidRPr="00946D5C">
        <w:rPr>
          <w:color w:val="1C1C1C" w:themeColor="text1"/>
          <w:sz w:val="16"/>
          <w:szCs w:val="16"/>
        </w:rPr>
        <w:t xml:space="preserve"> </w:t>
      </w:r>
      <w:proofErr w:type="spellStart"/>
      <w:r w:rsidRPr="00946D5C">
        <w:rPr>
          <w:color w:val="1C1C1C" w:themeColor="text1"/>
          <w:sz w:val="16"/>
          <w:szCs w:val="16"/>
        </w:rPr>
        <w:t>yıkanması</w:t>
      </w:r>
      <w:proofErr w:type="spellEnd"/>
      <w:r w:rsidRPr="00946D5C">
        <w:rPr>
          <w:color w:val="1C1C1C" w:themeColor="text1"/>
          <w:sz w:val="16"/>
          <w:szCs w:val="16"/>
        </w:rPr>
        <w:t xml:space="preserve"> </w:t>
      </w:r>
      <w:proofErr w:type="spellStart"/>
      <w:r w:rsidRPr="00946D5C">
        <w:rPr>
          <w:color w:val="1C1C1C" w:themeColor="text1"/>
          <w:sz w:val="16"/>
          <w:szCs w:val="16"/>
        </w:rPr>
        <w:t>veya</w:t>
      </w:r>
      <w:proofErr w:type="spellEnd"/>
      <w:r w:rsidRPr="00946D5C">
        <w:rPr>
          <w:color w:val="1C1C1C" w:themeColor="text1"/>
          <w:sz w:val="16"/>
          <w:szCs w:val="16"/>
        </w:rPr>
        <w:t xml:space="preserve"> </w:t>
      </w:r>
      <w:proofErr w:type="spellStart"/>
      <w:r w:rsidRPr="00946D5C">
        <w:rPr>
          <w:color w:val="1C1C1C" w:themeColor="text1"/>
          <w:sz w:val="16"/>
          <w:szCs w:val="16"/>
        </w:rPr>
        <w:t>kimyasal</w:t>
      </w:r>
      <w:proofErr w:type="spellEnd"/>
      <w:r w:rsidRPr="00946D5C">
        <w:rPr>
          <w:color w:val="1C1C1C" w:themeColor="text1"/>
          <w:sz w:val="16"/>
          <w:szCs w:val="16"/>
        </w:rPr>
        <w:t xml:space="preserve"> </w:t>
      </w:r>
      <w:proofErr w:type="spellStart"/>
      <w:r w:rsidRPr="00946D5C">
        <w:rPr>
          <w:color w:val="1C1C1C" w:themeColor="text1"/>
          <w:sz w:val="16"/>
          <w:szCs w:val="16"/>
        </w:rPr>
        <w:t>maddelerin</w:t>
      </w:r>
      <w:proofErr w:type="spellEnd"/>
      <w:r w:rsidRPr="00946D5C">
        <w:rPr>
          <w:color w:val="1C1C1C" w:themeColor="text1"/>
          <w:sz w:val="16"/>
          <w:szCs w:val="16"/>
        </w:rPr>
        <w:t xml:space="preserve"> </w:t>
      </w:r>
      <w:proofErr w:type="spellStart"/>
      <w:r w:rsidRPr="00946D5C">
        <w:rPr>
          <w:color w:val="1C1C1C" w:themeColor="text1"/>
          <w:sz w:val="16"/>
          <w:szCs w:val="16"/>
        </w:rPr>
        <w:t>bertaraf</w:t>
      </w:r>
      <w:proofErr w:type="spellEnd"/>
      <w:r w:rsidRPr="00946D5C">
        <w:rPr>
          <w:color w:val="1C1C1C" w:themeColor="text1"/>
          <w:sz w:val="16"/>
          <w:szCs w:val="16"/>
        </w:rPr>
        <w:t xml:space="preserve"> </w:t>
      </w:r>
      <w:proofErr w:type="spellStart"/>
      <w:r w:rsidRPr="00946D5C">
        <w:rPr>
          <w:color w:val="1C1C1C" w:themeColor="text1"/>
          <w:sz w:val="16"/>
          <w:szCs w:val="16"/>
        </w:rPr>
        <w:t>edilmesi</w:t>
      </w:r>
      <w:proofErr w:type="spellEnd"/>
      <w:r w:rsidRPr="00946D5C">
        <w:rPr>
          <w:color w:val="1C1C1C" w:themeColor="text1"/>
          <w:sz w:val="16"/>
          <w:szCs w:val="16"/>
        </w:rPr>
        <w:t xml:space="preserve"> </w:t>
      </w:r>
      <w:proofErr w:type="spellStart"/>
      <w:r w:rsidRPr="00946D5C">
        <w:rPr>
          <w:color w:val="1C1C1C" w:themeColor="text1"/>
          <w:sz w:val="16"/>
          <w:szCs w:val="16"/>
        </w:rPr>
        <w:t>yasaktır</w:t>
      </w:r>
      <w:proofErr w:type="spellEnd"/>
      <w:r w:rsidRPr="00946D5C">
        <w:rPr>
          <w:color w:val="1C1C1C" w:themeColor="text1"/>
          <w:sz w:val="16"/>
          <w:szCs w:val="16"/>
        </w:rPr>
        <w:t>.</w:t>
      </w:r>
    </w:p>
    <w:p w14:paraId="0A8A1705" w14:textId="77777777" w:rsidR="00DC26AF" w:rsidRPr="00946D5C" w:rsidRDefault="00DC26AF" w:rsidP="00DC26AF">
      <w:pPr>
        <w:pStyle w:val="ListBullet"/>
        <w:numPr>
          <w:ilvl w:val="0"/>
          <w:numId w:val="50"/>
        </w:numPr>
        <w:spacing w:before="0" w:after="0" w:line="240" w:lineRule="auto"/>
        <w:jc w:val="both"/>
        <w:rPr>
          <w:sz w:val="16"/>
          <w:szCs w:val="16"/>
        </w:rPr>
      </w:pPr>
      <w:proofErr w:type="spellStart"/>
      <w:r w:rsidRPr="00946D5C">
        <w:rPr>
          <w:b/>
          <w:bCs/>
          <w:color w:val="1C1C1C" w:themeColor="text1"/>
          <w:sz w:val="16"/>
          <w:szCs w:val="16"/>
        </w:rPr>
        <w:t>Ölü</w:t>
      </w:r>
      <w:proofErr w:type="spellEnd"/>
      <w:r w:rsidRPr="00946D5C">
        <w:rPr>
          <w:b/>
          <w:bCs/>
          <w:color w:val="1C1C1C" w:themeColor="text1"/>
          <w:sz w:val="16"/>
          <w:szCs w:val="16"/>
        </w:rPr>
        <w:t xml:space="preserve"> bitki </w:t>
      </w:r>
      <w:proofErr w:type="spellStart"/>
      <w:r w:rsidRPr="00946D5C">
        <w:rPr>
          <w:b/>
          <w:bCs/>
          <w:color w:val="1C1C1C" w:themeColor="text1"/>
          <w:sz w:val="16"/>
          <w:szCs w:val="16"/>
        </w:rPr>
        <w:t>örtüsünün</w:t>
      </w:r>
      <w:proofErr w:type="spellEnd"/>
      <w:r w:rsidRPr="00946D5C">
        <w:rPr>
          <w:b/>
          <w:bCs/>
          <w:color w:val="1C1C1C" w:themeColor="text1"/>
          <w:sz w:val="16"/>
          <w:szCs w:val="16"/>
        </w:rPr>
        <w:t xml:space="preserve"> </w:t>
      </w:r>
      <w:proofErr w:type="spellStart"/>
      <w:r w:rsidRPr="00946D5C">
        <w:rPr>
          <w:b/>
          <w:bCs/>
          <w:color w:val="1C1C1C" w:themeColor="text1"/>
          <w:sz w:val="16"/>
          <w:szCs w:val="16"/>
        </w:rPr>
        <w:t>bertarafı</w:t>
      </w:r>
      <w:proofErr w:type="spellEnd"/>
      <w:r w:rsidRPr="00946D5C">
        <w:rPr>
          <w:color w:val="1C1C1C" w:themeColor="text1"/>
          <w:sz w:val="16"/>
          <w:szCs w:val="16"/>
        </w:rPr>
        <w:t xml:space="preserve">: </w:t>
      </w:r>
      <w:proofErr w:type="spellStart"/>
      <w:r w:rsidRPr="00946D5C">
        <w:rPr>
          <w:color w:val="1C1C1C" w:themeColor="text1"/>
          <w:sz w:val="16"/>
          <w:szCs w:val="16"/>
        </w:rPr>
        <w:t>Mümkünse</w:t>
      </w:r>
      <w:proofErr w:type="spellEnd"/>
      <w:r w:rsidRPr="00946D5C">
        <w:rPr>
          <w:color w:val="1C1C1C" w:themeColor="text1"/>
          <w:sz w:val="16"/>
          <w:szCs w:val="16"/>
        </w:rPr>
        <w:t xml:space="preserve">, </w:t>
      </w:r>
      <w:proofErr w:type="spellStart"/>
      <w:r w:rsidRPr="00946D5C">
        <w:rPr>
          <w:color w:val="1C1C1C" w:themeColor="text1"/>
          <w:sz w:val="16"/>
          <w:szCs w:val="16"/>
        </w:rPr>
        <w:t>ağaç</w:t>
      </w:r>
      <w:proofErr w:type="spellEnd"/>
      <w:r w:rsidRPr="00946D5C">
        <w:rPr>
          <w:color w:val="1C1C1C" w:themeColor="text1"/>
          <w:sz w:val="16"/>
          <w:szCs w:val="16"/>
        </w:rPr>
        <w:t xml:space="preserve"> </w:t>
      </w:r>
      <w:proofErr w:type="spellStart"/>
      <w:r w:rsidRPr="00946D5C">
        <w:rPr>
          <w:color w:val="1C1C1C" w:themeColor="text1"/>
          <w:sz w:val="16"/>
          <w:szCs w:val="16"/>
        </w:rPr>
        <w:t>kesildikten</w:t>
      </w:r>
      <w:proofErr w:type="spellEnd"/>
      <w:r w:rsidRPr="00946D5C">
        <w:rPr>
          <w:color w:val="1C1C1C" w:themeColor="text1"/>
          <w:sz w:val="16"/>
          <w:szCs w:val="16"/>
        </w:rPr>
        <w:t xml:space="preserve"> </w:t>
      </w:r>
      <w:proofErr w:type="spellStart"/>
      <w:r w:rsidRPr="00946D5C">
        <w:rPr>
          <w:color w:val="1C1C1C" w:themeColor="text1"/>
          <w:sz w:val="16"/>
          <w:szCs w:val="16"/>
        </w:rPr>
        <w:t>sonra</w:t>
      </w:r>
      <w:proofErr w:type="spellEnd"/>
      <w:r w:rsidRPr="00946D5C">
        <w:rPr>
          <w:color w:val="1C1C1C" w:themeColor="text1"/>
          <w:sz w:val="16"/>
          <w:szCs w:val="16"/>
        </w:rPr>
        <w:t xml:space="preserve"> </w:t>
      </w:r>
      <w:proofErr w:type="spellStart"/>
      <w:r w:rsidRPr="00946D5C">
        <w:rPr>
          <w:color w:val="1C1C1C" w:themeColor="text1"/>
          <w:sz w:val="16"/>
          <w:szCs w:val="16"/>
        </w:rPr>
        <w:t>kullanılabilir</w:t>
      </w:r>
      <w:proofErr w:type="spellEnd"/>
      <w:r w:rsidRPr="00946D5C">
        <w:rPr>
          <w:color w:val="1C1C1C" w:themeColor="text1"/>
          <w:sz w:val="16"/>
          <w:szCs w:val="16"/>
        </w:rPr>
        <w:t xml:space="preserve"> </w:t>
      </w:r>
      <w:proofErr w:type="spellStart"/>
      <w:r w:rsidRPr="00946D5C">
        <w:rPr>
          <w:color w:val="1C1C1C" w:themeColor="text1"/>
          <w:sz w:val="16"/>
          <w:szCs w:val="16"/>
        </w:rPr>
        <w:t>odunlar</w:t>
      </w:r>
      <w:proofErr w:type="spellEnd"/>
      <w:r w:rsidRPr="00946D5C">
        <w:rPr>
          <w:color w:val="1C1C1C" w:themeColor="text1"/>
          <w:sz w:val="16"/>
          <w:szCs w:val="16"/>
        </w:rPr>
        <w:t xml:space="preserve"> </w:t>
      </w:r>
      <w:proofErr w:type="spellStart"/>
      <w:r w:rsidRPr="00946D5C">
        <w:rPr>
          <w:color w:val="1C1C1C" w:themeColor="text1"/>
          <w:sz w:val="16"/>
          <w:szCs w:val="16"/>
        </w:rPr>
        <w:t>uzaklaştırılmalıdır</w:t>
      </w:r>
      <w:proofErr w:type="spellEnd"/>
      <w:r w:rsidRPr="00946D5C">
        <w:rPr>
          <w:color w:val="1C1C1C" w:themeColor="text1"/>
          <w:sz w:val="16"/>
          <w:szCs w:val="16"/>
        </w:rPr>
        <w:t xml:space="preserve">. Bu, </w:t>
      </w:r>
      <w:proofErr w:type="spellStart"/>
      <w:r w:rsidRPr="00946D5C">
        <w:rPr>
          <w:color w:val="1C1C1C" w:themeColor="text1"/>
          <w:sz w:val="16"/>
          <w:szCs w:val="16"/>
        </w:rPr>
        <w:t>su</w:t>
      </w:r>
      <w:proofErr w:type="spellEnd"/>
      <w:r w:rsidRPr="00946D5C">
        <w:rPr>
          <w:color w:val="1C1C1C" w:themeColor="text1"/>
          <w:sz w:val="16"/>
          <w:szCs w:val="16"/>
        </w:rPr>
        <w:t xml:space="preserve"> </w:t>
      </w:r>
      <w:proofErr w:type="spellStart"/>
      <w:r w:rsidRPr="00946D5C">
        <w:rPr>
          <w:color w:val="1C1C1C" w:themeColor="text1"/>
          <w:sz w:val="16"/>
          <w:szCs w:val="16"/>
        </w:rPr>
        <w:t>yollarının</w:t>
      </w:r>
      <w:proofErr w:type="spellEnd"/>
      <w:r w:rsidRPr="00946D5C">
        <w:rPr>
          <w:color w:val="1C1C1C" w:themeColor="text1"/>
          <w:sz w:val="16"/>
          <w:szCs w:val="16"/>
        </w:rPr>
        <w:t xml:space="preserve"> </w:t>
      </w:r>
      <w:proofErr w:type="spellStart"/>
      <w:r w:rsidRPr="00946D5C">
        <w:rPr>
          <w:color w:val="1C1C1C" w:themeColor="text1"/>
          <w:sz w:val="16"/>
          <w:szCs w:val="16"/>
        </w:rPr>
        <w:t>tıkanmasına</w:t>
      </w:r>
      <w:proofErr w:type="spellEnd"/>
      <w:r w:rsidRPr="00946D5C">
        <w:rPr>
          <w:color w:val="1C1C1C" w:themeColor="text1"/>
          <w:sz w:val="16"/>
          <w:szCs w:val="16"/>
        </w:rPr>
        <w:t xml:space="preserve"> </w:t>
      </w:r>
      <w:proofErr w:type="spellStart"/>
      <w:r w:rsidRPr="00946D5C">
        <w:rPr>
          <w:color w:val="1C1C1C" w:themeColor="text1"/>
          <w:sz w:val="16"/>
          <w:szCs w:val="16"/>
        </w:rPr>
        <w:t>neden</w:t>
      </w:r>
      <w:proofErr w:type="spellEnd"/>
      <w:r w:rsidRPr="00946D5C">
        <w:rPr>
          <w:color w:val="1C1C1C" w:themeColor="text1"/>
          <w:sz w:val="16"/>
          <w:szCs w:val="16"/>
        </w:rPr>
        <w:t xml:space="preserve"> </w:t>
      </w:r>
      <w:proofErr w:type="spellStart"/>
      <w:r w:rsidRPr="00946D5C">
        <w:rPr>
          <w:color w:val="1C1C1C" w:themeColor="text1"/>
          <w:sz w:val="16"/>
          <w:szCs w:val="16"/>
        </w:rPr>
        <w:t>olabilecek</w:t>
      </w:r>
      <w:proofErr w:type="spellEnd"/>
      <w:r w:rsidRPr="00946D5C">
        <w:rPr>
          <w:color w:val="1C1C1C" w:themeColor="text1"/>
          <w:sz w:val="16"/>
          <w:szCs w:val="16"/>
        </w:rPr>
        <w:t xml:space="preserve"> </w:t>
      </w:r>
      <w:proofErr w:type="spellStart"/>
      <w:r w:rsidRPr="00946D5C">
        <w:rPr>
          <w:color w:val="1C1C1C" w:themeColor="text1"/>
          <w:sz w:val="16"/>
          <w:szCs w:val="16"/>
        </w:rPr>
        <w:t>ağaçlar</w:t>
      </w:r>
      <w:proofErr w:type="spellEnd"/>
      <w:r w:rsidRPr="00946D5C">
        <w:rPr>
          <w:color w:val="1C1C1C" w:themeColor="text1"/>
          <w:sz w:val="16"/>
          <w:szCs w:val="16"/>
        </w:rPr>
        <w:t xml:space="preserve"> </w:t>
      </w:r>
      <w:proofErr w:type="spellStart"/>
      <w:r w:rsidRPr="00946D5C">
        <w:rPr>
          <w:color w:val="1C1C1C" w:themeColor="text1"/>
          <w:sz w:val="16"/>
          <w:szCs w:val="16"/>
        </w:rPr>
        <w:t>için</w:t>
      </w:r>
      <w:proofErr w:type="spellEnd"/>
      <w:r w:rsidRPr="00946D5C">
        <w:rPr>
          <w:color w:val="1C1C1C" w:themeColor="text1"/>
          <w:sz w:val="16"/>
          <w:szCs w:val="16"/>
        </w:rPr>
        <w:t xml:space="preserve"> de </w:t>
      </w:r>
      <w:proofErr w:type="spellStart"/>
      <w:r w:rsidRPr="00946D5C">
        <w:rPr>
          <w:color w:val="1C1C1C" w:themeColor="text1"/>
          <w:sz w:val="16"/>
          <w:szCs w:val="16"/>
        </w:rPr>
        <w:t>geçerlidir</w:t>
      </w:r>
      <w:proofErr w:type="spellEnd"/>
      <w:r w:rsidRPr="00946D5C">
        <w:rPr>
          <w:color w:val="1C1C1C" w:themeColor="text1"/>
          <w:sz w:val="16"/>
          <w:szCs w:val="16"/>
        </w:rPr>
        <w:t xml:space="preserve">. </w:t>
      </w:r>
      <w:proofErr w:type="spellStart"/>
      <w:r w:rsidRPr="00946D5C">
        <w:rPr>
          <w:color w:val="1C1C1C" w:themeColor="text1"/>
          <w:sz w:val="16"/>
          <w:szCs w:val="16"/>
        </w:rPr>
        <w:t>Yakma</w:t>
      </w:r>
      <w:proofErr w:type="spellEnd"/>
      <w:r w:rsidRPr="00946D5C">
        <w:rPr>
          <w:color w:val="1C1C1C" w:themeColor="text1"/>
          <w:sz w:val="16"/>
          <w:szCs w:val="16"/>
        </w:rPr>
        <w:t xml:space="preserve"> </w:t>
      </w:r>
      <w:proofErr w:type="spellStart"/>
      <w:r w:rsidRPr="00946D5C">
        <w:rPr>
          <w:color w:val="1C1C1C" w:themeColor="text1"/>
          <w:sz w:val="16"/>
          <w:szCs w:val="16"/>
        </w:rPr>
        <w:t>planlandığı</w:t>
      </w:r>
      <w:proofErr w:type="spellEnd"/>
      <w:r w:rsidRPr="00946D5C">
        <w:rPr>
          <w:color w:val="1C1C1C" w:themeColor="text1"/>
          <w:sz w:val="16"/>
          <w:szCs w:val="16"/>
        </w:rPr>
        <w:t xml:space="preserve"> </w:t>
      </w:r>
      <w:proofErr w:type="spellStart"/>
      <w:r w:rsidRPr="00946D5C">
        <w:rPr>
          <w:color w:val="1C1C1C" w:themeColor="text1"/>
          <w:sz w:val="16"/>
          <w:szCs w:val="16"/>
        </w:rPr>
        <w:t>durumlarda</w:t>
      </w:r>
      <w:proofErr w:type="spellEnd"/>
      <w:r w:rsidRPr="00946D5C">
        <w:rPr>
          <w:color w:val="1C1C1C" w:themeColor="text1"/>
          <w:sz w:val="16"/>
          <w:szCs w:val="16"/>
        </w:rPr>
        <w:t xml:space="preserve">, </w:t>
      </w:r>
      <w:proofErr w:type="spellStart"/>
      <w:r w:rsidRPr="00946D5C">
        <w:rPr>
          <w:color w:val="1C1C1C" w:themeColor="text1"/>
          <w:sz w:val="16"/>
          <w:szCs w:val="16"/>
        </w:rPr>
        <w:t>toprak</w:t>
      </w:r>
      <w:proofErr w:type="spellEnd"/>
      <w:r w:rsidRPr="00946D5C">
        <w:rPr>
          <w:color w:val="1C1C1C" w:themeColor="text1"/>
          <w:sz w:val="16"/>
          <w:szCs w:val="16"/>
        </w:rPr>
        <w:t xml:space="preserve"> </w:t>
      </w:r>
      <w:proofErr w:type="spellStart"/>
      <w:r w:rsidRPr="00946D5C">
        <w:rPr>
          <w:color w:val="1C1C1C" w:themeColor="text1"/>
          <w:sz w:val="16"/>
          <w:szCs w:val="16"/>
        </w:rPr>
        <w:t>hasarını</w:t>
      </w:r>
      <w:proofErr w:type="spellEnd"/>
      <w:r w:rsidRPr="00946D5C">
        <w:rPr>
          <w:color w:val="1C1C1C" w:themeColor="text1"/>
          <w:sz w:val="16"/>
          <w:szCs w:val="16"/>
        </w:rPr>
        <w:t xml:space="preserve"> </w:t>
      </w:r>
      <w:proofErr w:type="spellStart"/>
      <w:r w:rsidRPr="00946D5C">
        <w:rPr>
          <w:color w:val="1C1C1C" w:themeColor="text1"/>
          <w:sz w:val="16"/>
          <w:szCs w:val="16"/>
        </w:rPr>
        <w:t>sınırlamak</w:t>
      </w:r>
      <w:proofErr w:type="spellEnd"/>
      <w:r w:rsidRPr="00946D5C">
        <w:rPr>
          <w:color w:val="1C1C1C" w:themeColor="text1"/>
          <w:sz w:val="16"/>
          <w:szCs w:val="16"/>
        </w:rPr>
        <w:t xml:space="preserve"> </w:t>
      </w:r>
      <w:proofErr w:type="spellStart"/>
      <w:r w:rsidRPr="00946D5C">
        <w:rPr>
          <w:color w:val="1C1C1C" w:themeColor="text1"/>
          <w:sz w:val="16"/>
          <w:szCs w:val="16"/>
        </w:rPr>
        <w:t>için</w:t>
      </w:r>
      <w:proofErr w:type="spellEnd"/>
      <w:r w:rsidRPr="00946D5C">
        <w:rPr>
          <w:color w:val="1C1C1C" w:themeColor="text1"/>
          <w:sz w:val="16"/>
          <w:szCs w:val="16"/>
        </w:rPr>
        <w:t xml:space="preserve"> </w:t>
      </w:r>
      <w:proofErr w:type="spellStart"/>
      <w:r w:rsidRPr="00946D5C">
        <w:rPr>
          <w:color w:val="1C1C1C" w:themeColor="text1"/>
          <w:sz w:val="16"/>
          <w:szCs w:val="16"/>
        </w:rPr>
        <w:t>çalılar</w:t>
      </w:r>
      <w:proofErr w:type="spellEnd"/>
      <w:r w:rsidRPr="00946D5C">
        <w:rPr>
          <w:color w:val="1C1C1C" w:themeColor="text1"/>
          <w:sz w:val="16"/>
          <w:szCs w:val="16"/>
        </w:rPr>
        <w:t xml:space="preserve"> </w:t>
      </w:r>
      <w:proofErr w:type="spellStart"/>
      <w:r w:rsidRPr="00946D5C">
        <w:rPr>
          <w:color w:val="1C1C1C" w:themeColor="text1"/>
          <w:sz w:val="16"/>
          <w:szCs w:val="16"/>
        </w:rPr>
        <w:t>istiflenmek</w:t>
      </w:r>
      <w:proofErr w:type="spellEnd"/>
      <w:r w:rsidRPr="00946D5C">
        <w:rPr>
          <w:color w:val="1C1C1C" w:themeColor="text1"/>
          <w:sz w:val="16"/>
          <w:szCs w:val="16"/>
        </w:rPr>
        <w:t xml:space="preserve"> </w:t>
      </w:r>
      <w:proofErr w:type="spellStart"/>
      <w:r w:rsidRPr="00946D5C">
        <w:rPr>
          <w:color w:val="1C1C1C" w:themeColor="text1"/>
          <w:sz w:val="16"/>
          <w:szCs w:val="16"/>
        </w:rPr>
        <w:t>yerine</w:t>
      </w:r>
      <w:proofErr w:type="spellEnd"/>
      <w:r w:rsidRPr="00946D5C">
        <w:rPr>
          <w:color w:val="1C1C1C" w:themeColor="text1"/>
          <w:sz w:val="16"/>
          <w:szCs w:val="16"/>
        </w:rPr>
        <w:t xml:space="preserve"> </w:t>
      </w:r>
      <w:proofErr w:type="spellStart"/>
      <w:r w:rsidRPr="00946D5C">
        <w:rPr>
          <w:color w:val="1C1C1C" w:themeColor="text1"/>
          <w:sz w:val="16"/>
          <w:szCs w:val="16"/>
        </w:rPr>
        <w:t>yayılmalıdır</w:t>
      </w:r>
      <w:proofErr w:type="spellEnd"/>
      <w:r w:rsidRPr="00946D5C">
        <w:rPr>
          <w:color w:val="1C1C1C" w:themeColor="text1"/>
          <w:sz w:val="16"/>
          <w:szCs w:val="16"/>
        </w:rPr>
        <w:t xml:space="preserve">.  </w:t>
      </w:r>
    </w:p>
    <w:p w14:paraId="6EA1DD46" w14:textId="77777777" w:rsidR="00DC26AF" w:rsidRDefault="00DC26AF" w:rsidP="00DC26AF">
      <w:pPr>
        <w:pStyle w:val="ListBullet"/>
        <w:numPr>
          <w:ilvl w:val="0"/>
          <w:numId w:val="50"/>
        </w:numPr>
        <w:spacing w:before="0" w:after="0" w:line="240" w:lineRule="auto"/>
        <w:jc w:val="both"/>
        <w:rPr>
          <w:sz w:val="18"/>
          <w:szCs w:val="18"/>
        </w:rPr>
      </w:pPr>
      <w:proofErr w:type="spellStart"/>
      <w:r w:rsidRPr="00946D5C">
        <w:rPr>
          <w:b/>
          <w:bCs/>
          <w:color w:val="1C1C1C" w:themeColor="text1"/>
          <w:sz w:val="16"/>
          <w:szCs w:val="16"/>
        </w:rPr>
        <w:t>Uygulama</w:t>
      </w:r>
      <w:proofErr w:type="spellEnd"/>
      <w:r w:rsidRPr="00946D5C">
        <w:rPr>
          <w:b/>
          <w:bCs/>
          <w:color w:val="1C1C1C" w:themeColor="text1"/>
          <w:sz w:val="16"/>
          <w:szCs w:val="16"/>
        </w:rPr>
        <w:t xml:space="preserve"> </w:t>
      </w:r>
      <w:proofErr w:type="spellStart"/>
      <w:r w:rsidRPr="00946D5C">
        <w:rPr>
          <w:b/>
          <w:bCs/>
          <w:color w:val="1C1C1C" w:themeColor="text1"/>
          <w:sz w:val="16"/>
          <w:szCs w:val="16"/>
        </w:rPr>
        <w:t>maliyeti</w:t>
      </w:r>
      <w:proofErr w:type="spellEnd"/>
      <w:r w:rsidRPr="00946D5C">
        <w:rPr>
          <w:color w:val="1C1C1C" w:themeColor="text1"/>
          <w:sz w:val="16"/>
          <w:szCs w:val="16"/>
        </w:rPr>
        <w:t xml:space="preserve">: </w:t>
      </w:r>
      <w:proofErr w:type="spellStart"/>
      <w:r w:rsidRPr="00946D5C">
        <w:rPr>
          <w:color w:val="1C1C1C" w:themeColor="text1"/>
          <w:sz w:val="16"/>
          <w:szCs w:val="16"/>
        </w:rPr>
        <w:t>Yöntemler</w:t>
      </w:r>
      <w:proofErr w:type="spellEnd"/>
      <w:r w:rsidRPr="00946D5C">
        <w:rPr>
          <w:color w:val="1C1C1C" w:themeColor="text1"/>
          <w:sz w:val="16"/>
          <w:szCs w:val="16"/>
        </w:rPr>
        <w:t>/</w:t>
      </w:r>
      <w:proofErr w:type="spellStart"/>
      <w:r w:rsidRPr="00946D5C">
        <w:rPr>
          <w:color w:val="1C1C1C" w:themeColor="text1"/>
          <w:sz w:val="16"/>
          <w:szCs w:val="16"/>
        </w:rPr>
        <w:t>herbisitler</w:t>
      </w:r>
      <w:proofErr w:type="spellEnd"/>
      <w:r w:rsidRPr="00946D5C">
        <w:rPr>
          <w:color w:val="1C1C1C" w:themeColor="text1"/>
          <w:sz w:val="16"/>
          <w:szCs w:val="16"/>
        </w:rPr>
        <w:t xml:space="preserve"> vb. </w:t>
      </w:r>
      <w:proofErr w:type="spellStart"/>
      <w:r w:rsidRPr="00946D5C">
        <w:rPr>
          <w:color w:val="1C1C1C" w:themeColor="text1"/>
          <w:sz w:val="16"/>
          <w:szCs w:val="16"/>
        </w:rPr>
        <w:t>seçilirken</w:t>
      </w:r>
      <w:proofErr w:type="spellEnd"/>
      <w:r w:rsidRPr="00946D5C">
        <w:rPr>
          <w:color w:val="1C1C1C" w:themeColor="text1"/>
          <w:sz w:val="16"/>
          <w:szCs w:val="16"/>
        </w:rPr>
        <w:t xml:space="preserve"> </w:t>
      </w:r>
      <w:proofErr w:type="spellStart"/>
      <w:r w:rsidRPr="00946D5C">
        <w:rPr>
          <w:color w:val="1C1C1C" w:themeColor="text1"/>
          <w:sz w:val="16"/>
          <w:szCs w:val="16"/>
        </w:rPr>
        <w:t>uygulama</w:t>
      </w:r>
      <w:proofErr w:type="spellEnd"/>
      <w:r w:rsidRPr="00946D5C">
        <w:rPr>
          <w:color w:val="1C1C1C" w:themeColor="text1"/>
          <w:sz w:val="16"/>
          <w:szCs w:val="16"/>
        </w:rPr>
        <w:t xml:space="preserve"> ve </w:t>
      </w:r>
      <w:proofErr w:type="spellStart"/>
      <w:r w:rsidRPr="00946D5C">
        <w:rPr>
          <w:color w:val="1C1C1C" w:themeColor="text1"/>
          <w:sz w:val="16"/>
          <w:szCs w:val="16"/>
        </w:rPr>
        <w:t>yeniden</w:t>
      </w:r>
      <w:proofErr w:type="spellEnd"/>
      <w:r w:rsidRPr="00946D5C">
        <w:rPr>
          <w:color w:val="1C1C1C" w:themeColor="text1"/>
          <w:sz w:val="16"/>
          <w:szCs w:val="16"/>
        </w:rPr>
        <w:t xml:space="preserve"> </w:t>
      </w:r>
      <w:proofErr w:type="spellStart"/>
      <w:r w:rsidRPr="00946D5C">
        <w:rPr>
          <w:color w:val="1C1C1C" w:themeColor="text1"/>
          <w:sz w:val="16"/>
          <w:szCs w:val="16"/>
        </w:rPr>
        <w:t>işlem</w:t>
      </w:r>
      <w:proofErr w:type="spellEnd"/>
      <w:r w:rsidRPr="00946D5C">
        <w:rPr>
          <w:color w:val="1C1C1C" w:themeColor="text1"/>
          <w:sz w:val="16"/>
          <w:szCs w:val="16"/>
        </w:rPr>
        <w:t xml:space="preserve"> </w:t>
      </w:r>
      <w:proofErr w:type="spellStart"/>
      <w:r w:rsidRPr="00946D5C">
        <w:rPr>
          <w:color w:val="1C1C1C" w:themeColor="text1"/>
          <w:sz w:val="16"/>
          <w:szCs w:val="16"/>
        </w:rPr>
        <w:t>maliyetleri</w:t>
      </w:r>
      <w:proofErr w:type="spellEnd"/>
      <w:r w:rsidRPr="00946D5C">
        <w:rPr>
          <w:color w:val="1C1C1C" w:themeColor="text1"/>
          <w:sz w:val="16"/>
          <w:szCs w:val="16"/>
        </w:rPr>
        <w:t xml:space="preserve"> </w:t>
      </w:r>
      <w:proofErr w:type="spellStart"/>
      <w:r w:rsidRPr="00946D5C">
        <w:rPr>
          <w:color w:val="1C1C1C" w:themeColor="text1"/>
          <w:sz w:val="16"/>
          <w:szCs w:val="16"/>
        </w:rPr>
        <w:t>dikkate</w:t>
      </w:r>
      <w:proofErr w:type="spellEnd"/>
      <w:r w:rsidRPr="00946D5C">
        <w:rPr>
          <w:color w:val="1C1C1C" w:themeColor="text1"/>
          <w:sz w:val="16"/>
          <w:szCs w:val="16"/>
        </w:rPr>
        <w:t xml:space="preserve"> </w:t>
      </w:r>
      <w:proofErr w:type="spellStart"/>
      <w:r w:rsidRPr="00946D5C">
        <w:rPr>
          <w:color w:val="1C1C1C" w:themeColor="text1"/>
          <w:sz w:val="16"/>
          <w:szCs w:val="16"/>
        </w:rPr>
        <w:t>alınmalıdır</w:t>
      </w:r>
      <w:proofErr w:type="spellEnd"/>
      <w:r w:rsidRPr="00946D5C">
        <w:rPr>
          <w:color w:val="1C1C1C" w:themeColor="text1"/>
          <w:sz w:val="16"/>
          <w:szCs w:val="16"/>
        </w:rPr>
        <w:t>.</w:t>
      </w:r>
    </w:p>
  </w:footnote>
  <w:footnote w:id="13">
    <w:p w14:paraId="61B81DC9" w14:textId="77777777" w:rsidR="007F7A45" w:rsidRDefault="007F7A45" w:rsidP="000618FE">
      <w:pPr>
        <w:rPr>
          <w:rFonts w:ascii="Verdana" w:eastAsia="Verdana" w:hAnsi="Verdana" w:cs="Verdana"/>
          <w:szCs w:val="20"/>
        </w:rPr>
      </w:pPr>
      <w:r w:rsidRPr="150E4D0D">
        <w:rPr>
          <w:rFonts w:ascii="Verdana" w:eastAsia="Verdana" w:hAnsi="Verdana" w:cs="Verdana"/>
          <w:sz w:val="18"/>
          <w:szCs w:val="18"/>
        </w:rPr>
        <w:footnoteRef/>
      </w:r>
      <w:r w:rsidRPr="150E4D0D">
        <w:rPr>
          <w:rFonts w:ascii="Verdana" w:eastAsia="Verdana" w:hAnsi="Verdana" w:cs="Verdana"/>
          <w:color w:val="000000"/>
          <w:sz w:val="18"/>
          <w:szCs w:val="18"/>
        </w:rPr>
        <w:t xml:space="preserve"> </w:t>
      </w:r>
      <w:proofErr w:type="spellStart"/>
      <w:r w:rsidRPr="150E4D0D">
        <w:rPr>
          <w:rFonts w:ascii="Verdana" w:eastAsia="Verdana" w:hAnsi="Verdana" w:cs="Verdana"/>
          <w:color w:val="000000"/>
          <w:sz w:val="18"/>
          <w:szCs w:val="18"/>
        </w:rPr>
        <w:t>Örneğin</w:t>
      </w:r>
      <w:proofErr w:type="spellEnd"/>
      <w:r w:rsidRPr="150E4D0D">
        <w:rPr>
          <w:rFonts w:ascii="Verdana" w:eastAsia="Verdana" w:hAnsi="Verdana" w:cs="Verdana"/>
          <w:color w:val="000000"/>
          <w:sz w:val="18"/>
          <w:szCs w:val="18"/>
        </w:rPr>
        <w:t xml:space="preserve">, </w:t>
      </w:r>
      <w:proofErr w:type="spellStart"/>
      <w:r w:rsidRPr="150E4D0D">
        <w:rPr>
          <w:rFonts w:ascii="Verdana" w:eastAsia="Verdana" w:hAnsi="Verdana" w:cs="Verdana"/>
          <w:color w:val="000000"/>
          <w:sz w:val="18"/>
          <w:szCs w:val="18"/>
        </w:rPr>
        <w:t>Uluslararası</w:t>
      </w:r>
      <w:proofErr w:type="spellEnd"/>
      <w:r w:rsidRPr="150E4D0D">
        <w:rPr>
          <w:rFonts w:ascii="Verdana" w:eastAsia="Verdana" w:hAnsi="Verdana" w:cs="Verdana"/>
          <w:color w:val="000000"/>
          <w:sz w:val="18"/>
          <w:szCs w:val="18"/>
        </w:rPr>
        <w:t xml:space="preserve"> </w:t>
      </w:r>
      <w:proofErr w:type="spellStart"/>
      <w:r w:rsidRPr="150E4D0D">
        <w:rPr>
          <w:rFonts w:ascii="Verdana" w:eastAsia="Verdana" w:hAnsi="Verdana" w:cs="Verdana"/>
          <w:color w:val="000000"/>
          <w:sz w:val="18"/>
          <w:szCs w:val="18"/>
        </w:rPr>
        <w:t>Elektrokimya</w:t>
      </w:r>
      <w:proofErr w:type="spellEnd"/>
      <w:r w:rsidRPr="150E4D0D">
        <w:rPr>
          <w:rFonts w:ascii="Verdana" w:eastAsia="Verdana" w:hAnsi="Verdana" w:cs="Verdana"/>
          <w:color w:val="000000"/>
          <w:sz w:val="18"/>
          <w:szCs w:val="18"/>
        </w:rPr>
        <w:t xml:space="preserve"> </w:t>
      </w:r>
      <w:proofErr w:type="spellStart"/>
      <w:r w:rsidRPr="150E4D0D">
        <w:rPr>
          <w:rFonts w:ascii="Verdana" w:eastAsia="Verdana" w:hAnsi="Verdana" w:cs="Verdana"/>
          <w:color w:val="000000"/>
          <w:sz w:val="18"/>
          <w:szCs w:val="18"/>
        </w:rPr>
        <w:t>Komisyonu</w:t>
      </w:r>
      <w:proofErr w:type="spellEnd"/>
      <w:r w:rsidRPr="150E4D0D">
        <w:rPr>
          <w:rFonts w:ascii="Verdana" w:eastAsia="Verdana" w:hAnsi="Verdana" w:cs="Verdana"/>
          <w:color w:val="000000"/>
          <w:sz w:val="18"/>
          <w:szCs w:val="18"/>
        </w:rPr>
        <w:t xml:space="preserve"> (IEC), “IEC 61400”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8C8C2" w14:textId="77777777" w:rsidR="00E26562" w:rsidRDefault="00E26562">
    <w:pPr>
      <w:pStyle w:val="Header"/>
      <w:rPr>
        <w:lang w:val="en-GB"/>
      </w:rPr>
    </w:pPr>
  </w:p>
  <w:p w14:paraId="16EAAEC5" w14:textId="77777777" w:rsidR="00E26562" w:rsidRPr="00E26562" w:rsidRDefault="00E26562">
    <w:pPr>
      <w:pStyle w:val="Header"/>
      <w:rPr>
        <w:lang w:val="en-GB"/>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3E7A" w14:textId="77777777" w:rsidR="007759BA" w:rsidRDefault="00E62FF7">
    <w:pPr>
      <w:pStyle w:val="Header"/>
      <w:spacing w:after="3200"/>
    </w:pPr>
    <w:r>
      <w:rPr>
        <w:noProof/>
      </w:rPr>
      <w:drawing>
        <wp:anchor distT="0" distB="0" distL="114300" distR="114300" simplePos="0" relativeHeight="251658242" behindDoc="0" locked="1" layoutInCell="1" allowOverlap="1" wp14:anchorId="348363B5" wp14:editId="2F94D445">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301F8" w14:textId="77777777" w:rsidR="00A95726" w:rsidRDefault="00A95726" w:rsidP="00D10C55">
    <w:pPr>
      <w:pStyle w:val="Header"/>
      <w:spacing w:after="1800"/>
    </w:pPr>
    <w:r>
      <w:rPr>
        <w:noProof/>
      </w:rPr>
      <w:drawing>
        <wp:anchor distT="0" distB="0" distL="114300" distR="114300" simplePos="0" relativeHeight="251658240" behindDoc="0" locked="1" layoutInCell="1" allowOverlap="1" wp14:anchorId="6D647EFD" wp14:editId="43689EF4">
          <wp:simplePos x="0" y="0"/>
          <wp:positionH relativeFrom="page">
            <wp:posOffset>540385</wp:posOffset>
          </wp:positionH>
          <wp:positionV relativeFrom="page">
            <wp:posOffset>540385</wp:posOffset>
          </wp:positionV>
          <wp:extent cx="2235600" cy="871200"/>
          <wp:effectExtent l="0" t="0" r="0" b="5715"/>
          <wp:wrapNone/>
          <wp:docPr id="1068379192" name="Graphic 106837919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85435" name="Graphic 189348543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C8E8" w14:textId="77777777" w:rsidR="001F4BB0" w:rsidRDefault="001F4BB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76"/>
      <w:gridCol w:w="283"/>
      <w:gridCol w:w="4674"/>
    </w:tblGrid>
    <w:tr w:rsidR="005109BC" w14:paraId="02F6970F" w14:textId="77777777">
      <w:trPr>
        <w:trHeight w:val="63"/>
      </w:trPr>
      <w:tc>
        <w:tcPr>
          <w:tcW w:w="2427" w:type="pct"/>
        </w:tcPr>
        <w:p w14:paraId="3BF84200" w14:textId="66DD651C" w:rsidR="005109BC" w:rsidRPr="00E057A7" w:rsidRDefault="00363E84" w:rsidP="005109BC">
          <w:pPr>
            <w:pStyle w:val="Header"/>
          </w:pPr>
          <w:fldSimple w:instr="STYLEREF &quot;Document title&quot; \* MERGEFORMAT">
            <w:r w:rsidR="003B726E">
              <w:rPr>
                <w:noProof/>
              </w:rPr>
              <w:t>Arturna Rüzgar Enerji Santrali (RES) Projesi</w:t>
            </w:r>
          </w:fldSimple>
        </w:p>
      </w:tc>
      <w:tc>
        <w:tcPr>
          <w:tcW w:w="147" w:type="pct"/>
        </w:tcPr>
        <w:p w14:paraId="3E08CC0C" w14:textId="77777777" w:rsidR="005109BC" w:rsidRDefault="005109BC" w:rsidP="005109BC">
          <w:pPr>
            <w:pStyle w:val="Header"/>
            <w:jc w:val="right"/>
          </w:pPr>
        </w:p>
      </w:tc>
      <w:tc>
        <w:tcPr>
          <w:tcW w:w="2426" w:type="pct"/>
        </w:tcPr>
        <w:p w14:paraId="7288BE39" w14:textId="77777777" w:rsidR="005109BC" w:rsidRPr="00E057A7" w:rsidRDefault="005109BC" w:rsidP="005109BC">
          <w:pPr>
            <w:pStyle w:val="Header"/>
            <w:jc w:val="right"/>
          </w:pPr>
        </w:p>
      </w:tc>
    </w:tr>
  </w:tbl>
  <w:p w14:paraId="490DC1C9" w14:textId="77777777" w:rsidR="00396209" w:rsidRPr="005109BC" w:rsidRDefault="005109BC" w:rsidP="005109BC">
    <w:pPr>
      <w:pStyle w:val="Header"/>
      <w:tabs>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853B" w14:textId="77777777" w:rsidR="00061E66" w:rsidRDefault="00061E66"/>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76"/>
      <w:gridCol w:w="283"/>
      <w:gridCol w:w="4674"/>
    </w:tblGrid>
    <w:tr w:rsidR="00061E66" w14:paraId="57882124" w14:textId="77777777" w:rsidTr="003919B9">
      <w:trPr>
        <w:trHeight w:val="63"/>
      </w:trPr>
      <w:tc>
        <w:tcPr>
          <w:tcW w:w="2427" w:type="pct"/>
        </w:tcPr>
        <w:p w14:paraId="4D2D11DB" w14:textId="1005FAC9" w:rsidR="00061E66" w:rsidRPr="00E057A7" w:rsidRDefault="00363E84" w:rsidP="003919B9">
          <w:pPr>
            <w:pStyle w:val="Header"/>
          </w:pPr>
          <w:fldSimple w:instr="STYLEREF &quot;Document title&quot; \* MERGEFORMAT">
            <w:r w:rsidR="003B726E">
              <w:rPr>
                <w:noProof/>
              </w:rPr>
              <w:t>Arturna Rüzgar Enerji Santrali (RES) Projesi</w:t>
            </w:r>
          </w:fldSimple>
        </w:p>
      </w:tc>
      <w:tc>
        <w:tcPr>
          <w:tcW w:w="147" w:type="pct"/>
        </w:tcPr>
        <w:p w14:paraId="5512EE33" w14:textId="77777777" w:rsidR="00061E66" w:rsidRDefault="00061E66" w:rsidP="003919B9">
          <w:pPr>
            <w:pStyle w:val="Header"/>
            <w:jc w:val="right"/>
          </w:pPr>
        </w:p>
      </w:tc>
      <w:tc>
        <w:tcPr>
          <w:tcW w:w="2426" w:type="pct"/>
        </w:tcPr>
        <w:p w14:paraId="52490D18" w14:textId="585156FD" w:rsidR="00061E66" w:rsidRPr="006D5747" w:rsidRDefault="00363E84" w:rsidP="006D5747">
          <w:pPr>
            <w:pStyle w:val="Header"/>
            <w:jc w:val="right"/>
          </w:pPr>
          <w:fldSimple w:instr="STYLEREF &quot;H1&quot; \* MERGEFORMAT">
            <w:r w:rsidR="003B726E">
              <w:rPr>
                <w:noProof/>
              </w:rPr>
              <w:t>Giriş</w:t>
            </w:r>
          </w:fldSimple>
        </w:p>
      </w:tc>
    </w:tr>
  </w:tbl>
  <w:p w14:paraId="1C6C509A" w14:textId="77777777" w:rsidR="00061E66" w:rsidRPr="003919B9" w:rsidRDefault="00061E66" w:rsidP="003919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7CD2" w14:textId="77777777" w:rsidR="001F4BB0" w:rsidRDefault="001F4BB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76"/>
      <w:gridCol w:w="283"/>
      <w:gridCol w:w="4674"/>
    </w:tblGrid>
    <w:tr w:rsidR="003919B9" w14:paraId="6EC773A5" w14:textId="77777777" w:rsidTr="003919B9">
      <w:trPr>
        <w:trHeight w:val="63"/>
      </w:trPr>
      <w:tc>
        <w:tcPr>
          <w:tcW w:w="2427" w:type="pct"/>
        </w:tcPr>
        <w:p w14:paraId="6D5E61A6" w14:textId="46D06163" w:rsidR="003919B9" w:rsidRPr="00E057A7" w:rsidRDefault="00363E84" w:rsidP="003919B9">
          <w:pPr>
            <w:pStyle w:val="Header"/>
          </w:pPr>
          <w:fldSimple w:instr="STYLEREF &quot;Document title&quot; \* MERGEFORMAT">
            <w:r w:rsidR="003B726E">
              <w:rPr>
                <w:noProof/>
              </w:rPr>
              <w:t>Arturna Rüzgar Enerji Santrali (RES) Projesi</w:t>
            </w:r>
          </w:fldSimple>
        </w:p>
      </w:tc>
      <w:tc>
        <w:tcPr>
          <w:tcW w:w="147" w:type="pct"/>
        </w:tcPr>
        <w:p w14:paraId="58D50395" w14:textId="77777777" w:rsidR="003919B9" w:rsidRDefault="003919B9" w:rsidP="003919B9">
          <w:pPr>
            <w:pStyle w:val="Header"/>
            <w:jc w:val="right"/>
          </w:pPr>
        </w:p>
      </w:tc>
      <w:tc>
        <w:tcPr>
          <w:tcW w:w="2426" w:type="pct"/>
        </w:tcPr>
        <w:p w14:paraId="7EF742B7" w14:textId="62D770B3" w:rsidR="003919B9" w:rsidRPr="006D5747" w:rsidRDefault="00507421" w:rsidP="006D5747">
          <w:pPr>
            <w:pStyle w:val="Header"/>
            <w:jc w:val="right"/>
          </w:pPr>
          <w:r w:rsidRPr="006D5747">
            <w:fldChar w:fldCharType="begin"/>
          </w:r>
          <w:r w:rsidRPr="006D5747">
            <w:instrText xml:space="preserve"> STYLEREF "</w:instrText>
          </w:r>
          <w:r w:rsidR="007E242A" w:rsidRPr="006D5747">
            <w:instrText>H</w:instrText>
          </w:r>
          <w:r w:rsidRPr="006D5747">
            <w:instrText xml:space="preserve">1" \* MERGEFORMAT </w:instrText>
          </w:r>
          <w:r w:rsidRPr="006D5747">
            <w:fldChar w:fldCharType="separate"/>
          </w:r>
          <w:r w:rsidR="003B726E">
            <w:rPr>
              <w:noProof/>
            </w:rPr>
            <w:t>Proje Tanımı</w:t>
          </w:r>
          <w:r w:rsidRPr="006D5747">
            <w:fldChar w:fldCharType="end"/>
          </w:r>
        </w:p>
      </w:tc>
    </w:tr>
  </w:tbl>
  <w:p w14:paraId="74AC62DF" w14:textId="77777777" w:rsidR="00396209" w:rsidRPr="003919B9" w:rsidRDefault="00396209" w:rsidP="003919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7ABB" w14:textId="77777777" w:rsidR="00D276B0" w:rsidRDefault="00D276B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10453"/>
      <w:gridCol w:w="633"/>
      <w:gridCol w:w="10449"/>
    </w:tblGrid>
    <w:tr w:rsidR="00D276B0" w14:paraId="7BB609A9" w14:textId="77777777" w:rsidTr="003919B9">
      <w:trPr>
        <w:trHeight w:val="63"/>
      </w:trPr>
      <w:tc>
        <w:tcPr>
          <w:tcW w:w="2427" w:type="pct"/>
        </w:tcPr>
        <w:p w14:paraId="4C2E1C0B" w14:textId="3C33BC15" w:rsidR="00D276B0" w:rsidRPr="00E057A7" w:rsidRDefault="00363E84" w:rsidP="003919B9">
          <w:pPr>
            <w:pStyle w:val="Header"/>
          </w:pPr>
          <w:fldSimple w:instr="STYLEREF &quot;Document title&quot; \* MERGEFORMAT">
            <w:r w:rsidR="003B726E">
              <w:rPr>
                <w:noProof/>
              </w:rPr>
              <w:t>Arturna Rüzgar Enerji Santrali (RES) Projesi</w:t>
            </w:r>
          </w:fldSimple>
        </w:p>
      </w:tc>
      <w:tc>
        <w:tcPr>
          <w:tcW w:w="147" w:type="pct"/>
        </w:tcPr>
        <w:p w14:paraId="1FF6B01C" w14:textId="77777777" w:rsidR="00D276B0" w:rsidRDefault="00D276B0" w:rsidP="003919B9">
          <w:pPr>
            <w:pStyle w:val="Header"/>
            <w:jc w:val="right"/>
          </w:pPr>
        </w:p>
      </w:tc>
      <w:tc>
        <w:tcPr>
          <w:tcW w:w="2426" w:type="pct"/>
        </w:tcPr>
        <w:p w14:paraId="55CEDB0B" w14:textId="0C3874FE" w:rsidR="00D276B0" w:rsidRPr="006D5747" w:rsidRDefault="00363E84" w:rsidP="006D5747">
          <w:pPr>
            <w:pStyle w:val="Header"/>
            <w:jc w:val="right"/>
          </w:pPr>
          <w:fldSimple w:instr="STYLEREF &quot;H1&quot; \* MERGEFORMAT">
            <w:r w:rsidR="003B726E">
              <w:rPr>
                <w:noProof/>
              </w:rPr>
              <w:t>Proje Tanımı</w:t>
            </w:r>
          </w:fldSimple>
        </w:p>
      </w:tc>
    </w:tr>
  </w:tbl>
  <w:p w14:paraId="119DA257" w14:textId="77777777" w:rsidR="00D276B0" w:rsidRPr="003919B9" w:rsidRDefault="00D276B0" w:rsidP="003919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43E2" w14:textId="77777777" w:rsidR="00D276B0" w:rsidRDefault="00D276B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76"/>
      <w:gridCol w:w="283"/>
      <w:gridCol w:w="4674"/>
    </w:tblGrid>
    <w:tr w:rsidR="00D276B0" w14:paraId="386D008F" w14:textId="77777777" w:rsidTr="003919B9">
      <w:trPr>
        <w:trHeight w:val="63"/>
      </w:trPr>
      <w:tc>
        <w:tcPr>
          <w:tcW w:w="2427" w:type="pct"/>
        </w:tcPr>
        <w:p w14:paraId="236C15B0" w14:textId="28779803" w:rsidR="00D276B0" w:rsidRPr="00E057A7" w:rsidRDefault="00363E84" w:rsidP="003919B9">
          <w:pPr>
            <w:pStyle w:val="Header"/>
          </w:pPr>
          <w:fldSimple w:instr="STYLEREF &quot;Document title&quot; \* MERGEFORMAT">
            <w:r w:rsidR="003B726E">
              <w:rPr>
                <w:noProof/>
              </w:rPr>
              <w:t>Arturna Rüzgar Enerji Santrali (RES) Projesi</w:t>
            </w:r>
          </w:fldSimple>
        </w:p>
      </w:tc>
      <w:tc>
        <w:tcPr>
          <w:tcW w:w="147" w:type="pct"/>
        </w:tcPr>
        <w:p w14:paraId="0488B996" w14:textId="77777777" w:rsidR="00D276B0" w:rsidRDefault="00D276B0" w:rsidP="003919B9">
          <w:pPr>
            <w:pStyle w:val="Header"/>
            <w:jc w:val="right"/>
          </w:pPr>
        </w:p>
      </w:tc>
      <w:tc>
        <w:tcPr>
          <w:tcW w:w="2426" w:type="pct"/>
        </w:tcPr>
        <w:p w14:paraId="0C446F42" w14:textId="60549CAD" w:rsidR="00D276B0" w:rsidRPr="006D5747" w:rsidRDefault="00363E84" w:rsidP="006D5747">
          <w:pPr>
            <w:pStyle w:val="Header"/>
            <w:jc w:val="right"/>
          </w:pPr>
          <w:fldSimple w:instr="STYLEREF &quot;H1&quot; \* MERGEFORMAT">
            <w:r w:rsidR="003B726E">
              <w:rPr>
                <w:noProof/>
              </w:rPr>
              <w:t>Proje Tanımı</w:t>
            </w:r>
          </w:fldSimple>
        </w:p>
      </w:tc>
    </w:tr>
  </w:tbl>
  <w:p w14:paraId="48BB2FA9" w14:textId="77777777" w:rsidR="00D276B0" w:rsidRPr="003919B9" w:rsidRDefault="00D276B0" w:rsidP="003919B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FB1D5" w14:textId="77777777" w:rsidR="00D276B0" w:rsidRDefault="00D276B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066"/>
      <w:gridCol w:w="428"/>
      <w:gridCol w:w="7064"/>
    </w:tblGrid>
    <w:tr w:rsidR="00D276B0" w14:paraId="6A524421" w14:textId="77777777" w:rsidTr="003919B9">
      <w:trPr>
        <w:trHeight w:val="63"/>
      </w:trPr>
      <w:tc>
        <w:tcPr>
          <w:tcW w:w="2427" w:type="pct"/>
        </w:tcPr>
        <w:p w14:paraId="421628EC" w14:textId="13F4E939" w:rsidR="00D276B0" w:rsidRPr="00E057A7" w:rsidRDefault="00363E84" w:rsidP="003919B9">
          <w:pPr>
            <w:pStyle w:val="Header"/>
          </w:pPr>
          <w:fldSimple w:instr="STYLEREF &quot;Document title&quot; \* MERGEFORMAT">
            <w:r w:rsidR="003B726E">
              <w:rPr>
                <w:noProof/>
              </w:rPr>
              <w:t>Arturna Rüzgar Enerji Santrali (RES) Projesi</w:t>
            </w:r>
          </w:fldSimple>
        </w:p>
      </w:tc>
      <w:tc>
        <w:tcPr>
          <w:tcW w:w="147" w:type="pct"/>
        </w:tcPr>
        <w:p w14:paraId="672CB8D4" w14:textId="77777777" w:rsidR="00D276B0" w:rsidRDefault="00D276B0" w:rsidP="003919B9">
          <w:pPr>
            <w:pStyle w:val="Header"/>
            <w:jc w:val="right"/>
          </w:pPr>
        </w:p>
      </w:tc>
      <w:tc>
        <w:tcPr>
          <w:tcW w:w="2426" w:type="pct"/>
        </w:tcPr>
        <w:p w14:paraId="39BB87B7" w14:textId="6A7A9D50" w:rsidR="00D276B0" w:rsidRPr="006D5747" w:rsidRDefault="00363E84" w:rsidP="006D5747">
          <w:pPr>
            <w:pStyle w:val="Header"/>
            <w:jc w:val="right"/>
          </w:pPr>
          <w:fldSimple w:instr="STYLEREF &quot;H1&quot; \* MERGEFORMAT">
            <w:r w:rsidR="003B726E">
              <w:rPr>
                <w:noProof/>
              </w:rPr>
              <w:t>Çevresel ve Sosyal Temel Durum Özeti</w:t>
            </w:r>
          </w:fldSimple>
        </w:p>
      </w:tc>
    </w:tr>
  </w:tbl>
  <w:p w14:paraId="710C9F38" w14:textId="77777777" w:rsidR="00D276B0" w:rsidRPr="003919B9" w:rsidRDefault="00D276B0" w:rsidP="003919B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1502" w14:textId="77777777" w:rsidR="00D276B0" w:rsidRDefault="00D276B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76"/>
      <w:gridCol w:w="283"/>
      <w:gridCol w:w="4674"/>
    </w:tblGrid>
    <w:tr w:rsidR="00D276B0" w14:paraId="7D939EEC" w14:textId="77777777" w:rsidTr="003919B9">
      <w:trPr>
        <w:trHeight w:val="63"/>
      </w:trPr>
      <w:tc>
        <w:tcPr>
          <w:tcW w:w="2427" w:type="pct"/>
        </w:tcPr>
        <w:p w14:paraId="5F79CF82" w14:textId="3A50D22E" w:rsidR="00D276B0" w:rsidRPr="00E057A7" w:rsidRDefault="00363E84" w:rsidP="003919B9">
          <w:pPr>
            <w:pStyle w:val="Header"/>
          </w:pPr>
          <w:fldSimple w:instr="STYLEREF &quot;Document title&quot; \* MERGEFORMAT">
            <w:r w:rsidR="003B726E">
              <w:rPr>
                <w:noProof/>
              </w:rPr>
              <w:t>Arturna Rüzgar Enerji Santrali (RES) Projesi</w:t>
            </w:r>
          </w:fldSimple>
        </w:p>
      </w:tc>
      <w:tc>
        <w:tcPr>
          <w:tcW w:w="147" w:type="pct"/>
        </w:tcPr>
        <w:p w14:paraId="5F1A89A3" w14:textId="77777777" w:rsidR="00D276B0" w:rsidRDefault="00D276B0" w:rsidP="003919B9">
          <w:pPr>
            <w:pStyle w:val="Header"/>
            <w:jc w:val="right"/>
          </w:pPr>
        </w:p>
      </w:tc>
      <w:tc>
        <w:tcPr>
          <w:tcW w:w="2426" w:type="pct"/>
        </w:tcPr>
        <w:p w14:paraId="181F2322" w14:textId="7FA815EC" w:rsidR="00D276B0" w:rsidRPr="006D5747" w:rsidRDefault="00363E84" w:rsidP="006D5747">
          <w:pPr>
            <w:pStyle w:val="Header"/>
            <w:jc w:val="right"/>
          </w:pPr>
          <w:fldSimple w:instr="STYLEREF &quot;H1&quot; \* MERGEFORMAT">
            <w:r w:rsidR="003B726E">
              <w:rPr>
                <w:noProof/>
              </w:rPr>
              <w:t>Daha Fazla Bilgi ve İletişim Bilgileri</w:t>
            </w:r>
          </w:fldSimple>
        </w:p>
      </w:tc>
    </w:tr>
  </w:tbl>
  <w:p w14:paraId="2344C031" w14:textId="77777777" w:rsidR="00D276B0" w:rsidRPr="003919B9" w:rsidRDefault="00D276B0" w:rsidP="003919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26F05DF"/>
    <w:multiLevelType w:val="hybridMultilevel"/>
    <w:tmpl w:val="E7729F4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CA32BE"/>
    <w:multiLevelType w:val="multilevel"/>
    <w:tmpl w:val="95569EB4"/>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3E8028A"/>
    <w:multiLevelType w:val="hybridMultilevel"/>
    <w:tmpl w:val="3A6EFA3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5" w15:restartNumberingAfterBreak="0">
    <w:nsid w:val="0843203A"/>
    <w:multiLevelType w:val="hybridMultilevel"/>
    <w:tmpl w:val="EC481F0A"/>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6D6410"/>
    <w:multiLevelType w:val="hybridMultilevel"/>
    <w:tmpl w:val="163203EC"/>
    <w:lvl w:ilvl="0" w:tplc="8C4CA0B0">
      <w:start w:val="1"/>
      <w:numFmt w:val="bullet"/>
      <w:lvlText w:val="■"/>
      <w:lvlJc w:val="left"/>
      <w:pPr>
        <w:ind w:left="720" w:hanging="360"/>
      </w:pPr>
      <w:rPr>
        <w:rFonts w:ascii="Arial" w:hAnsi="Arial"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8" w15:restartNumberingAfterBreak="0">
    <w:nsid w:val="19BA3A35"/>
    <w:multiLevelType w:val="multilevel"/>
    <w:tmpl w:val="F7982792"/>
    <w:styleLink w:val="ERMBulletList"/>
    <w:lvl w:ilvl="0">
      <w:start w:val="1"/>
      <w:numFmt w:val="bullet"/>
      <w:pStyle w:val="ListBullet"/>
      <w:lvlText w:val=""/>
      <w:lvlJc w:val="left"/>
      <w:pPr>
        <w:ind w:left="397" w:hanging="397"/>
      </w:pPr>
      <w:rPr>
        <w:rFonts w:ascii="Wingdings" w:hAnsi="Wingdings" w:cs="Times New Roman" w:hint="default"/>
        <w:color w:val="D1DDD3" w:themeColor="text2"/>
        <w:sz w:val="16"/>
        <w:szCs w:val="16"/>
      </w:rPr>
    </w:lvl>
    <w:lvl w:ilvl="1">
      <w:start w:val="1"/>
      <w:numFmt w:val="bullet"/>
      <w:pStyle w:val="ListBullet2"/>
      <w:lvlText w:val="-"/>
      <w:lvlJc w:val="left"/>
      <w:pPr>
        <w:tabs>
          <w:tab w:val="num" w:pos="397"/>
        </w:tabs>
        <w:ind w:left="397" w:firstLine="0"/>
      </w:pPr>
      <w:rPr>
        <w:rFonts w:ascii="Arial" w:hAnsi="Arial" w:cs="Arial" w:hint="default"/>
      </w:rPr>
    </w:lvl>
    <w:lvl w:ilvl="2">
      <w:start w:val="1"/>
      <w:numFmt w:val="bullet"/>
      <w:pStyle w:val="ListBullet3"/>
      <w:lvlText w:val=""/>
      <w:lvlJc w:val="left"/>
      <w:pPr>
        <w:tabs>
          <w:tab w:val="num" w:pos="794"/>
        </w:tabs>
        <w:ind w:left="794" w:hanging="397"/>
      </w:pPr>
      <w:rPr>
        <w:rFonts w:ascii="Wingdings" w:hAnsi="Wingdings" w:cs="Times New Roman" w:hint="default"/>
      </w:rPr>
    </w:lvl>
    <w:lvl w:ilvl="3">
      <w:start w:val="1"/>
      <w:numFmt w:val="bullet"/>
      <w:pStyle w:val="ListBullet4"/>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9" w15:restartNumberingAfterBreak="0">
    <w:nsid w:val="1AFC7AF1"/>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 w15:restartNumberingAfterBreak="0">
    <w:nsid w:val="1C146F55"/>
    <w:multiLevelType w:val="multilevel"/>
    <w:tmpl w:val="E1AE6288"/>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D8656D0"/>
    <w:multiLevelType w:val="multilevel"/>
    <w:tmpl w:val="CA32708A"/>
    <w:styleLink w:val="CurrentList9"/>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2" w15:restartNumberingAfterBreak="0">
    <w:nsid w:val="20662E78"/>
    <w:multiLevelType w:val="multilevel"/>
    <w:tmpl w:val="C91CD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8F4D6F"/>
    <w:multiLevelType w:val="hybridMultilevel"/>
    <w:tmpl w:val="CF6CF14E"/>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14" w15:restartNumberingAfterBreak="0">
    <w:nsid w:val="2510118B"/>
    <w:multiLevelType w:val="hybridMultilevel"/>
    <w:tmpl w:val="50F42D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6960E6A"/>
    <w:multiLevelType w:val="hybridMultilevel"/>
    <w:tmpl w:val="34D2AC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8D5C56"/>
    <w:multiLevelType w:val="multilevel"/>
    <w:tmpl w:val="AF7EEBFA"/>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20" w15:restartNumberingAfterBreak="0">
    <w:nsid w:val="2E801ED7"/>
    <w:multiLevelType w:val="multilevel"/>
    <w:tmpl w:val="1040E3B0"/>
    <w:styleLink w:val="CurrentList11"/>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450D61"/>
    <w:multiLevelType w:val="hybridMultilevel"/>
    <w:tmpl w:val="F8BE386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36B860E9"/>
    <w:multiLevelType w:val="hybridMultilevel"/>
    <w:tmpl w:val="2E70F0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3FF01946"/>
    <w:multiLevelType w:val="multilevel"/>
    <w:tmpl w:val="7BBEA3D8"/>
    <w:styleLink w:val="CurrentList8"/>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45882478"/>
    <w:multiLevelType w:val="hybridMultilevel"/>
    <w:tmpl w:val="3D6E2F92"/>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15:restartNumberingAfterBreak="0">
    <w:nsid w:val="4A305585"/>
    <w:multiLevelType w:val="hybridMultilevel"/>
    <w:tmpl w:val="20802BF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4D5B61A5"/>
    <w:multiLevelType w:val="hybridMultilevel"/>
    <w:tmpl w:val="A9107E0C"/>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D656100"/>
    <w:multiLevelType w:val="hybridMultilevel"/>
    <w:tmpl w:val="28EA21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14C08A5"/>
    <w:multiLevelType w:val="hybridMultilevel"/>
    <w:tmpl w:val="A8E6F310"/>
    <w:lvl w:ilvl="0" w:tplc="74B830D0">
      <w:start w:val="1"/>
      <w:numFmt w:val="upperLetter"/>
      <w:pStyle w:val="Appendixheading1"/>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601CA3"/>
    <w:multiLevelType w:val="hybridMultilevel"/>
    <w:tmpl w:val="9E301B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2"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1F133F"/>
    <w:multiLevelType w:val="multilevel"/>
    <w:tmpl w:val="0E7E7C04"/>
    <w:lvl w:ilvl="0">
      <w:start w:val="1"/>
      <w:numFmt w:val="bullet"/>
      <w:lvlText w:val=""/>
      <w:lvlJc w:val="left"/>
      <w:pPr>
        <w:ind w:left="397" w:hanging="397"/>
      </w:pPr>
      <w:rPr>
        <w:rFonts w:ascii="Symbol" w:hAnsi="Symbol"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7" w15:restartNumberingAfterBreak="0">
    <w:nsid w:val="5E7A4259"/>
    <w:multiLevelType w:val="hybridMultilevel"/>
    <w:tmpl w:val="1AD49A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5EBF7DF0"/>
    <w:multiLevelType w:val="hybridMultilevel"/>
    <w:tmpl w:val="61CAF0A6"/>
    <w:lvl w:ilvl="0" w:tplc="20000001">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39" w15:restartNumberingAfterBreak="0">
    <w:nsid w:val="60AA278B"/>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B94014"/>
    <w:multiLevelType w:val="hybridMultilevel"/>
    <w:tmpl w:val="4404A2D4"/>
    <w:lvl w:ilvl="0" w:tplc="72FCAE50">
      <w:start w:val="1"/>
      <w:numFmt w:val="bullet"/>
      <w:lvlText w:val=""/>
      <w:lvlJc w:val="left"/>
      <w:pPr>
        <w:ind w:left="36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43" w15:restartNumberingAfterBreak="0">
    <w:nsid w:val="65C87688"/>
    <w:multiLevelType w:val="hybridMultilevel"/>
    <w:tmpl w:val="61FC83A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44" w15:restartNumberingAfterBreak="0">
    <w:nsid w:val="663E1CE7"/>
    <w:multiLevelType w:val="hybridMultilevel"/>
    <w:tmpl w:val="1C44E1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66CD1712"/>
    <w:multiLevelType w:val="hybridMultilevel"/>
    <w:tmpl w:val="7F1A6F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D80800"/>
    <w:multiLevelType w:val="hybridMultilevel"/>
    <w:tmpl w:val="194E44E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6E5C1734"/>
    <w:multiLevelType w:val="multilevel"/>
    <w:tmpl w:val="2794E29C"/>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9"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51" w15:restartNumberingAfterBreak="0">
    <w:nsid w:val="71C42C34"/>
    <w:multiLevelType w:val="hybridMultilevel"/>
    <w:tmpl w:val="53E86000"/>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2"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3" w15:restartNumberingAfterBreak="0">
    <w:nsid w:val="781E575C"/>
    <w:multiLevelType w:val="multilevel"/>
    <w:tmpl w:val="46326E34"/>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54" w15:restartNumberingAfterBreak="0">
    <w:nsid w:val="79D815EE"/>
    <w:multiLevelType w:val="multilevel"/>
    <w:tmpl w:val="F5066B7C"/>
    <w:styleLink w:val="CurrentList7"/>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num w:numId="1" w16cid:durableId="942568912">
    <w:abstractNumId w:val="42"/>
  </w:num>
  <w:num w:numId="2" w16cid:durableId="259877536">
    <w:abstractNumId w:val="52"/>
  </w:num>
  <w:num w:numId="3" w16cid:durableId="1067533658">
    <w:abstractNumId w:val="31"/>
  </w:num>
  <w:num w:numId="4" w16cid:durableId="1603804744">
    <w:abstractNumId w:val="16"/>
  </w:num>
  <w:num w:numId="5" w16cid:durableId="1505318821">
    <w:abstractNumId w:val="33"/>
  </w:num>
  <w:num w:numId="6" w16cid:durableId="1133714243">
    <w:abstractNumId w:val="0"/>
  </w:num>
  <w:num w:numId="7" w16cid:durableId="1031885191">
    <w:abstractNumId w:val="48"/>
  </w:num>
  <w:num w:numId="8" w16cid:durableId="1895311360">
    <w:abstractNumId w:val="54"/>
  </w:num>
  <w:num w:numId="9" w16cid:durableId="1073703012">
    <w:abstractNumId w:val="23"/>
  </w:num>
  <w:num w:numId="10" w16cid:durableId="525216768">
    <w:abstractNumId w:val="11"/>
  </w:num>
  <w:num w:numId="11" w16cid:durableId="1632320054">
    <w:abstractNumId w:val="18"/>
  </w:num>
  <w:num w:numId="12" w16cid:durableId="993072379">
    <w:abstractNumId w:val="46"/>
  </w:num>
  <w:num w:numId="13" w16cid:durableId="347414366">
    <w:abstractNumId w:val="35"/>
  </w:num>
  <w:num w:numId="14" w16cid:durableId="1795128235">
    <w:abstractNumId w:val="53"/>
  </w:num>
  <w:num w:numId="15" w16cid:durableId="1367175127">
    <w:abstractNumId w:val="39"/>
  </w:num>
  <w:num w:numId="16" w16cid:durableId="1301307605">
    <w:abstractNumId w:val="20"/>
  </w:num>
  <w:num w:numId="17" w16cid:durableId="871385471">
    <w:abstractNumId w:val="32"/>
  </w:num>
  <w:num w:numId="18" w16cid:durableId="1146631931">
    <w:abstractNumId w:val="34"/>
  </w:num>
  <w:num w:numId="19" w16cid:durableId="1749182775">
    <w:abstractNumId w:val="17"/>
  </w:num>
  <w:num w:numId="20" w16cid:durableId="2017538917">
    <w:abstractNumId w:val="40"/>
  </w:num>
  <w:num w:numId="21" w16cid:durableId="2010450630">
    <w:abstractNumId w:val="5"/>
  </w:num>
  <w:num w:numId="22" w16cid:durableId="2007322590">
    <w:abstractNumId w:val="24"/>
  </w:num>
  <w:num w:numId="23" w16cid:durableId="862400464">
    <w:abstractNumId w:val="51"/>
  </w:num>
  <w:num w:numId="24" w16cid:durableId="1802573151">
    <w:abstractNumId w:val="43"/>
  </w:num>
  <w:num w:numId="25" w16cid:durableId="548304073">
    <w:abstractNumId w:val="28"/>
  </w:num>
  <w:num w:numId="26" w16cid:durableId="1229535806">
    <w:abstractNumId w:val="8"/>
  </w:num>
  <w:num w:numId="27" w16cid:durableId="2051491418">
    <w:abstractNumId w:val="41"/>
  </w:num>
  <w:num w:numId="28" w16cid:durableId="1706098899">
    <w:abstractNumId w:val="2"/>
  </w:num>
  <w:num w:numId="29" w16cid:durableId="1500383505">
    <w:abstractNumId w:val="10"/>
  </w:num>
  <w:num w:numId="30" w16cid:durableId="741945739">
    <w:abstractNumId w:val="47"/>
  </w:num>
  <w:num w:numId="31" w16cid:durableId="1361662791">
    <w:abstractNumId w:val="3"/>
  </w:num>
  <w:num w:numId="32" w16cid:durableId="1929583266">
    <w:abstractNumId w:val="1"/>
  </w:num>
  <w:num w:numId="33" w16cid:durableId="1309171536">
    <w:abstractNumId w:val="27"/>
  </w:num>
  <w:num w:numId="34" w16cid:durableId="1528367756">
    <w:abstractNumId w:val="26"/>
  </w:num>
  <w:num w:numId="35" w16cid:durableId="1216310268">
    <w:abstractNumId w:val="44"/>
  </w:num>
  <w:num w:numId="36" w16cid:durableId="1869101211">
    <w:abstractNumId w:val="29"/>
  </w:num>
  <w:num w:numId="37" w16cid:durableId="1752434573">
    <w:abstractNumId w:val="37"/>
  </w:num>
  <w:num w:numId="38" w16cid:durableId="870610046">
    <w:abstractNumId w:val="45"/>
  </w:num>
  <w:num w:numId="39" w16cid:durableId="1319118087">
    <w:abstractNumId w:val="15"/>
  </w:num>
  <w:num w:numId="40" w16cid:durableId="1778478949">
    <w:abstractNumId w:val="22"/>
  </w:num>
  <w:num w:numId="41" w16cid:durableId="713580601">
    <w:abstractNumId w:val="14"/>
  </w:num>
  <w:num w:numId="42" w16cid:durableId="297761525">
    <w:abstractNumId w:val="12"/>
  </w:num>
  <w:num w:numId="43" w16cid:durableId="1529299637">
    <w:abstractNumId w:val="38"/>
  </w:num>
  <w:num w:numId="44" w16cid:durableId="1976907763">
    <w:abstractNumId w:val="13"/>
  </w:num>
  <w:num w:numId="45" w16cid:durableId="990132087">
    <w:abstractNumId w:val="9"/>
  </w:num>
  <w:num w:numId="46" w16cid:durableId="1654870012">
    <w:abstractNumId w:val="25"/>
  </w:num>
  <w:num w:numId="47" w16cid:durableId="182479986">
    <w:abstractNumId w:val="21"/>
  </w:num>
  <w:num w:numId="48" w16cid:durableId="1047949541">
    <w:abstractNumId w:val="36"/>
  </w:num>
  <w:num w:numId="49" w16cid:durableId="599607976">
    <w:abstractNumId w:val="8"/>
    <w:lvlOverride w:ilvl="0">
      <w:startOverride w:val="1"/>
      <w:lvl w:ilvl="0">
        <w:start w:val="1"/>
        <w:numFmt w:val="decimal"/>
        <w:pStyle w:val="ListBullet"/>
        <w:lvlText w:val=""/>
        <w:lvlJc w:val="left"/>
        <w:pPr>
          <w:ind w:left="397" w:hanging="397"/>
        </w:pPr>
        <w:rPr>
          <w:rFonts w:ascii="Wingdings" w:hAnsi="Wingdings" w:cs="Times New Roman" w:hint="default"/>
          <w:color w:val="D1DDD3" w:themeColor="text2"/>
          <w:sz w:val="16"/>
          <w:szCs w:val="16"/>
        </w:rPr>
      </w:lvl>
    </w:lvlOverride>
    <w:lvlOverride w:ilvl="1">
      <w:lvl w:ilvl="1">
        <w:numFmt w:val="decimal"/>
        <w:pStyle w:val="ListBullet2"/>
        <w:lvlText w:val=""/>
        <w:lvlJc w:val="left"/>
      </w:lvl>
    </w:lvlOverride>
    <w:lvlOverride w:ilvl="2">
      <w:lvl w:ilvl="2">
        <w:numFmt w:val="decimal"/>
        <w:pStyle w:val="ListBullet3"/>
        <w:lvlText w:val=""/>
        <w:lvlJc w:val="left"/>
      </w:lvl>
    </w:lvlOverride>
    <w:lvlOverride w:ilvl="3">
      <w:lvl w:ilvl="3">
        <w:numFmt w:val="decimal"/>
        <w:pStyle w:val="ListBullet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0" w16cid:durableId="1905405100">
    <w:abstractNumId w:val="7"/>
  </w:num>
  <w:num w:numId="51" w16cid:durableId="1025866295">
    <w:abstractNumId w:val="49"/>
  </w:num>
  <w:num w:numId="52" w16cid:durableId="283538199">
    <w:abstractNumId w:val="19"/>
  </w:num>
  <w:num w:numId="53" w16cid:durableId="115375249">
    <w:abstractNumId w:val="6"/>
  </w:num>
  <w:num w:numId="54" w16cid:durableId="932055017">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9C"/>
    <w:rsid w:val="000011B1"/>
    <w:rsid w:val="0000693B"/>
    <w:rsid w:val="0001044C"/>
    <w:rsid w:val="00012BE2"/>
    <w:rsid w:val="000159D1"/>
    <w:rsid w:val="00016286"/>
    <w:rsid w:val="00021304"/>
    <w:rsid w:val="00022890"/>
    <w:rsid w:val="000236B4"/>
    <w:rsid w:val="00025ED5"/>
    <w:rsid w:val="00026567"/>
    <w:rsid w:val="00031BB6"/>
    <w:rsid w:val="00033F27"/>
    <w:rsid w:val="00036471"/>
    <w:rsid w:val="00037AF2"/>
    <w:rsid w:val="00037C14"/>
    <w:rsid w:val="00041B50"/>
    <w:rsid w:val="00046FE6"/>
    <w:rsid w:val="000470D6"/>
    <w:rsid w:val="00050EE6"/>
    <w:rsid w:val="0005174E"/>
    <w:rsid w:val="00051C4A"/>
    <w:rsid w:val="00052BDC"/>
    <w:rsid w:val="000532BC"/>
    <w:rsid w:val="0006168F"/>
    <w:rsid w:val="000616AD"/>
    <w:rsid w:val="000618FE"/>
    <w:rsid w:val="00061E66"/>
    <w:rsid w:val="000621C3"/>
    <w:rsid w:val="000663B7"/>
    <w:rsid w:val="000729DC"/>
    <w:rsid w:val="00073794"/>
    <w:rsid w:val="00073B5F"/>
    <w:rsid w:val="000750C6"/>
    <w:rsid w:val="0007660F"/>
    <w:rsid w:val="00082B23"/>
    <w:rsid w:val="00084333"/>
    <w:rsid w:val="00084F50"/>
    <w:rsid w:val="000863A0"/>
    <w:rsid w:val="000864F6"/>
    <w:rsid w:val="00086EA3"/>
    <w:rsid w:val="000930C0"/>
    <w:rsid w:val="000934E2"/>
    <w:rsid w:val="000B0FA5"/>
    <w:rsid w:val="000B109D"/>
    <w:rsid w:val="000B1CB3"/>
    <w:rsid w:val="000B535B"/>
    <w:rsid w:val="000C16E3"/>
    <w:rsid w:val="000C1930"/>
    <w:rsid w:val="000C47DE"/>
    <w:rsid w:val="000C4871"/>
    <w:rsid w:val="000C4F37"/>
    <w:rsid w:val="000C57A3"/>
    <w:rsid w:val="000C7437"/>
    <w:rsid w:val="000D0E58"/>
    <w:rsid w:val="000D1D28"/>
    <w:rsid w:val="000D4FA1"/>
    <w:rsid w:val="000D539A"/>
    <w:rsid w:val="000D63A0"/>
    <w:rsid w:val="000E05A8"/>
    <w:rsid w:val="000E0882"/>
    <w:rsid w:val="000E0F3C"/>
    <w:rsid w:val="000E3A7D"/>
    <w:rsid w:val="000E42AF"/>
    <w:rsid w:val="000E71BA"/>
    <w:rsid w:val="000E72EA"/>
    <w:rsid w:val="000F0AC1"/>
    <w:rsid w:val="000F3184"/>
    <w:rsid w:val="000F3B72"/>
    <w:rsid w:val="000F3EF6"/>
    <w:rsid w:val="000F41BD"/>
    <w:rsid w:val="000F7191"/>
    <w:rsid w:val="001005A4"/>
    <w:rsid w:val="00103911"/>
    <w:rsid w:val="0010434E"/>
    <w:rsid w:val="00104402"/>
    <w:rsid w:val="001050C2"/>
    <w:rsid w:val="001059C2"/>
    <w:rsid w:val="00105A9C"/>
    <w:rsid w:val="00105DF4"/>
    <w:rsid w:val="00110B32"/>
    <w:rsid w:val="00110F22"/>
    <w:rsid w:val="0011106E"/>
    <w:rsid w:val="001121B0"/>
    <w:rsid w:val="00112DFD"/>
    <w:rsid w:val="00113361"/>
    <w:rsid w:val="001158E0"/>
    <w:rsid w:val="001167A9"/>
    <w:rsid w:val="0011769E"/>
    <w:rsid w:val="001208FB"/>
    <w:rsid w:val="00122337"/>
    <w:rsid w:val="0012322C"/>
    <w:rsid w:val="001254BC"/>
    <w:rsid w:val="00126F51"/>
    <w:rsid w:val="001320DA"/>
    <w:rsid w:val="00132ECC"/>
    <w:rsid w:val="00133A6B"/>
    <w:rsid w:val="00135F1C"/>
    <w:rsid w:val="00136FDB"/>
    <w:rsid w:val="00137B79"/>
    <w:rsid w:val="00140D47"/>
    <w:rsid w:val="00142384"/>
    <w:rsid w:val="00142513"/>
    <w:rsid w:val="001434DE"/>
    <w:rsid w:val="00146719"/>
    <w:rsid w:val="00152525"/>
    <w:rsid w:val="00154252"/>
    <w:rsid w:val="001557E5"/>
    <w:rsid w:val="00161099"/>
    <w:rsid w:val="0016680F"/>
    <w:rsid w:val="00174887"/>
    <w:rsid w:val="001748F6"/>
    <w:rsid w:val="001770E1"/>
    <w:rsid w:val="001818C4"/>
    <w:rsid w:val="0018730D"/>
    <w:rsid w:val="00192330"/>
    <w:rsid w:val="00195534"/>
    <w:rsid w:val="00195F2D"/>
    <w:rsid w:val="0019603A"/>
    <w:rsid w:val="001966CF"/>
    <w:rsid w:val="001A6347"/>
    <w:rsid w:val="001B2EC9"/>
    <w:rsid w:val="001B34F8"/>
    <w:rsid w:val="001B387A"/>
    <w:rsid w:val="001B693C"/>
    <w:rsid w:val="001C0F60"/>
    <w:rsid w:val="001C19EE"/>
    <w:rsid w:val="001C3F02"/>
    <w:rsid w:val="001C3FD8"/>
    <w:rsid w:val="001D2BE3"/>
    <w:rsid w:val="001E056C"/>
    <w:rsid w:val="001E119B"/>
    <w:rsid w:val="001E356C"/>
    <w:rsid w:val="001E3696"/>
    <w:rsid w:val="001E44B0"/>
    <w:rsid w:val="001E46CD"/>
    <w:rsid w:val="001F16C5"/>
    <w:rsid w:val="001F1A6C"/>
    <w:rsid w:val="001F2EC2"/>
    <w:rsid w:val="001F4308"/>
    <w:rsid w:val="001F4BB0"/>
    <w:rsid w:val="001F5935"/>
    <w:rsid w:val="0020088D"/>
    <w:rsid w:val="002030C3"/>
    <w:rsid w:val="002104C7"/>
    <w:rsid w:val="00210955"/>
    <w:rsid w:val="00210C01"/>
    <w:rsid w:val="00212141"/>
    <w:rsid w:val="00214480"/>
    <w:rsid w:val="00216231"/>
    <w:rsid w:val="0021658D"/>
    <w:rsid w:val="0022309F"/>
    <w:rsid w:val="00223B57"/>
    <w:rsid w:val="00227C75"/>
    <w:rsid w:val="00231242"/>
    <w:rsid w:val="00232C8C"/>
    <w:rsid w:val="00234E83"/>
    <w:rsid w:val="00236DF9"/>
    <w:rsid w:val="002409A5"/>
    <w:rsid w:val="00241A29"/>
    <w:rsid w:val="00243044"/>
    <w:rsid w:val="00245E4A"/>
    <w:rsid w:val="002466C8"/>
    <w:rsid w:val="00246A3C"/>
    <w:rsid w:val="00251C94"/>
    <w:rsid w:val="00252434"/>
    <w:rsid w:val="002528F7"/>
    <w:rsid w:val="00252B53"/>
    <w:rsid w:val="002540B9"/>
    <w:rsid w:val="00254C18"/>
    <w:rsid w:val="00256140"/>
    <w:rsid w:val="00256504"/>
    <w:rsid w:val="00257BA3"/>
    <w:rsid w:val="0026101E"/>
    <w:rsid w:val="00264BF9"/>
    <w:rsid w:val="0026787E"/>
    <w:rsid w:val="002709DD"/>
    <w:rsid w:val="00271EFD"/>
    <w:rsid w:val="00272400"/>
    <w:rsid w:val="00272C6A"/>
    <w:rsid w:val="00281474"/>
    <w:rsid w:val="002820F2"/>
    <w:rsid w:val="00287406"/>
    <w:rsid w:val="00290D2E"/>
    <w:rsid w:val="0029255A"/>
    <w:rsid w:val="0029320F"/>
    <w:rsid w:val="002944AD"/>
    <w:rsid w:val="00294AC7"/>
    <w:rsid w:val="00296222"/>
    <w:rsid w:val="00297752"/>
    <w:rsid w:val="002A3A56"/>
    <w:rsid w:val="002A473A"/>
    <w:rsid w:val="002A68B0"/>
    <w:rsid w:val="002A78F6"/>
    <w:rsid w:val="002A7EBC"/>
    <w:rsid w:val="002B0851"/>
    <w:rsid w:val="002B2348"/>
    <w:rsid w:val="002B2C38"/>
    <w:rsid w:val="002B3493"/>
    <w:rsid w:val="002B3770"/>
    <w:rsid w:val="002B3D3F"/>
    <w:rsid w:val="002B7BCC"/>
    <w:rsid w:val="002C0F0C"/>
    <w:rsid w:val="002C1BB7"/>
    <w:rsid w:val="002C1E9B"/>
    <w:rsid w:val="002C3670"/>
    <w:rsid w:val="002D0B0A"/>
    <w:rsid w:val="002D0E81"/>
    <w:rsid w:val="002D18FC"/>
    <w:rsid w:val="002D3361"/>
    <w:rsid w:val="002D62CD"/>
    <w:rsid w:val="002E0FE6"/>
    <w:rsid w:val="002E26A3"/>
    <w:rsid w:val="002E3960"/>
    <w:rsid w:val="002E4540"/>
    <w:rsid w:val="002E558B"/>
    <w:rsid w:val="002E6EDB"/>
    <w:rsid w:val="002F04CE"/>
    <w:rsid w:val="002F1F46"/>
    <w:rsid w:val="002F3740"/>
    <w:rsid w:val="002F3785"/>
    <w:rsid w:val="002F480D"/>
    <w:rsid w:val="0030135F"/>
    <w:rsid w:val="00301578"/>
    <w:rsid w:val="00302038"/>
    <w:rsid w:val="00306466"/>
    <w:rsid w:val="00306DAC"/>
    <w:rsid w:val="003074AF"/>
    <w:rsid w:val="003120FE"/>
    <w:rsid w:val="0031479D"/>
    <w:rsid w:val="00315736"/>
    <w:rsid w:val="003210A0"/>
    <w:rsid w:val="0032110A"/>
    <w:rsid w:val="0032400C"/>
    <w:rsid w:val="00330D0E"/>
    <w:rsid w:val="00332838"/>
    <w:rsid w:val="00334D72"/>
    <w:rsid w:val="0033669F"/>
    <w:rsid w:val="00337E1C"/>
    <w:rsid w:val="003410B9"/>
    <w:rsid w:val="003418C6"/>
    <w:rsid w:val="003421BD"/>
    <w:rsid w:val="00343BAC"/>
    <w:rsid w:val="003442EC"/>
    <w:rsid w:val="003446EE"/>
    <w:rsid w:val="00344B7A"/>
    <w:rsid w:val="00345633"/>
    <w:rsid w:val="003478C5"/>
    <w:rsid w:val="00350D16"/>
    <w:rsid w:val="00351B2A"/>
    <w:rsid w:val="00351B3E"/>
    <w:rsid w:val="0035272A"/>
    <w:rsid w:val="00354121"/>
    <w:rsid w:val="00355462"/>
    <w:rsid w:val="00363E84"/>
    <w:rsid w:val="003640BA"/>
    <w:rsid w:val="00366726"/>
    <w:rsid w:val="003725FE"/>
    <w:rsid w:val="00373716"/>
    <w:rsid w:val="00377AE5"/>
    <w:rsid w:val="003824AD"/>
    <w:rsid w:val="00382F83"/>
    <w:rsid w:val="00383ADC"/>
    <w:rsid w:val="00384495"/>
    <w:rsid w:val="00384B7D"/>
    <w:rsid w:val="00385507"/>
    <w:rsid w:val="0038613C"/>
    <w:rsid w:val="003919B9"/>
    <w:rsid w:val="003925B8"/>
    <w:rsid w:val="0039343C"/>
    <w:rsid w:val="00393F21"/>
    <w:rsid w:val="00394303"/>
    <w:rsid w:val="00396209"/>
    <w:rsid w:val="003967EB"/>
    <w:rsid w:val="00396BB3"/>
    <w:rsid w:val="003A000B"/>
    <w:rsid w:val="003A032B"/>
    <w:rsid w:val="003A20E6"/>
    <w:rsid w:val="003A2550"/>
    <w:rsid w:val="003B0124"/>
    <w:rsid w:val="003B0CC6"/>
    <w:rsid w:val="003B1691"/>
    <w:rsid w:val="003B1822"/>
    <w:rsid w:val="003B2BFC"/>
    <w:rsid w:val="003B6840"/>
    <w:rsid w:val="003B6A42"/>
    <w:rsid w:val="003B726E"/>
    <w:rsid w:val="003C0A12"/>
    <w:rsid w:val="003C106E"/>
    <w:rsid w:val="003C3335"/>
    <w:rsid w:val="003C4678"/>
    <w:rsid w:val="003C47C1"/>
    <w:rsid w:val="003D04F9"/>
    <w:rsid w:val="003D07EC"/>
    <w:rsid w:val="003D1F1E"/>
    <w:rsid w:val="003D2AEA"/>
    <w:rsid w:val="003D34C1"/>
    <w:rsid w:val="003D3655"/>
    <w:rsid w:val="003D3F28"/>
    <w:rsid w:val="003D4BCD"/>
    <w:rsid w:val="003D7018"/>
    <w:rsid w:val="003D77D4"/>
    <w:rsid w:val="003E0F3F"/>
    <w:rsid w:val="003E2F1C"/>
    <w:rsid w:val="003E4652"/>
    <w:rsid w:val="003E4C89"/>
    <w:rsid w:val="003F7EC8"/>
    <w:rsid w:val="003F7F0B"/>
    <w:rsid w:val="004001AE"/>
    <w:rsid w:val="0040162F"/>
    <w:rsid w:val="00403F77"/>
    <w:rsid w:val="0040549E"/>
    <w:rsid w:val="00405C5B"/>
    <w:rsid w:val="00406620"/>
    <w:rsid w:val="0040792B"/>
    <w:rsid w:val="00410635"/>
    <w:rsid w:val="004132AA"/>
    <w:rsid w:val="00416CCD"/>
    <w:rsid w:val="00417292"/>
    <w:rsid w:val="00417536"/>
    <w:rsid w:val="00417C05"/>
    <w:rsid w:val="0042181A"/>
    <w:rsid w:val="00422514"/>
    <w:rsid w:val="004238A4"/>
    <w:rsid w:val="0042629B"/>
    <w:rsid w:val="00426514"/>
    <w:rsid w:val="0043000C"/>
    <w:rsid w:val="004333EB"/>
    <w:rsid w:val="00434F7B"/>
    <w:rsid w:val="00435626"/>
    <w:rsid w:val="00437D29"/>
    <w:rsid w:val="0044015C"/>
    <w:rsid w:val="00442E3E"/>
    <w:rsid w:val="0044311F"/>
    <w:rsid w:val="00444161"/>
    <w:rsid w:val="00444764"/>
    <w:rsid w:val="00445092"/>
    <w:rsid w:val="00445D70"/>
    <w:rsid w:val="004462FC"/>
    <w:rsid w:val="00452E8E"/>
    <w:rsid w:val="00454519"/>
    <w:rsid w:val="004554A9"/>
    <w:rsid w:val="004560D1"/>
    <w:rsid w:val="00456A4D"/>
    <w:rsid w:val="00460D30"/>
    <w:rsid w:val="004630DB"/>
    <w:rsid w:val="00464FC5"/>
    <w:rsid w:val="00470711"/>
    <w:rsid w:val="004712D9"/>
    <w:rsid w:val="00472FCC"/>
    <w:rsid w:val="004754D4"/>
    <w:rsid w:val="00477AC0"/>
    <w:rsid w:val="00477FF3"/>
    <w:rsid w:val="00481B6E"/>
    <w:rsid w:val="00484B0C"/>
    <w:rsid w:val="0048646B"/>
    <w:rsid w:val="00493B86"/>
    <w:rsid w:val="00495FEF"/>
    <w:rsid w:val="00496C36"/>
    <w:rsid w:val="00497AC3"/>
    <w:rsid w:val="004A291A"/>
    <w:rsid w:val="004A3F7B"/>
    <w:rsid w:val="004A5CE3"/>
    <w:rsid w:val="004B0222"/>
    <w:rsid w:val="004B05B7"/>
    <w:rsid w:val="004B598D"/>
    <w:rsid w:val="004B6314"/>
    <w:rsid w:val="004B6A23"/>
    <w:rsid w:val="004C1BCA"/>
    <w:rsid w:val="004C3BBA"/>
    <w:rsid w:val="004C4FD3"/>
    <w:rsid w:val="004C6B51"/>
    <w:rsid w:val="004C7112"/>
    <w:rsid w:val="004D19A2"/>
    <w:rsid w:val="004D1EBF"/>
    <w:rsid w:val="004D278D"/>
    <w:rsid w:val="004D3014"/>
    <w:rsid w:val="004D4714"/>
    <w:rsid w:val="004E1E60"/>
    <w:rsid w:val="004E25C7"/>
    <w:rsid w:val="004E33A2"/>
    <w:rsid w:val="004E40F3"/>
    <w:rsid w:val="004F75F5"/>
    <w:rsid w:val="00500269"/>
    <w:rsid w:val="0050098E"/>
    <w:rsid w:val="00503177"/>
    <w:rsid w:val="00505EC1"/>
    <w:rsid w:val="00506316"/>
    <w:rsid w:val="00507074"/>
    <w:rsid w:val="00507421"/>
    <w:rsid w:val="005109BC"/>
    <w:rsid w:val="005179A9"/>
    <w:rsid w:val="005200D1"/>
    <w:rsid w:val="00520353"/>
    <w:rsid w:val="005211B9"/>
    <w:rsid w:val="0052248B"/>
    <w:rsid w:val="005256CF"/>
    <w:rsid w:val="00526246"/>
    <w:rsid w:val="005270D4"/>
    <w:rsid w:val="00531647"/>
    <w:rsid w:val="00533668"/>
    <w:rsid w:val="00533B9C"/>
    <w:rsid w:val="0053481C"/>
    <w:rsid w:val="00534A79"/>
    <w:rsid w:val="00536280"/>
    <w:rsid w:val="00536934"/>
    <w:rsid w:val="0054145F"/>
    <w:rsid w:val="00542598"/>
    <w:rsid w:val="00542688"/>
    <w:rsid w:val="005463CA"/>
    <w:rsid w:val="00550993"/>
    <w:rsid w:val="005514DC"/>
    <w:rsid w:val="005518F0"/>
    <w:rsid w:val="00560938"/>
    <w:rsid w:val="00562D33"/>
    <w:rsid w:val="00565311"/>
    <w:rsid w:val="005714B6"/>
    <w:rsid w:val="00572522"/>
    <w:rsid w:val="0057407F"/>
    <w:rsid w:val="00577777"/>
    <w:rsid w:val="00577D7B"/>
    <w:rsid w:val="00580F28"/>
    <w:rsid w:val="00581825"/>
    <w:rsid w:val="0058311A"/>
    <w:rsid w:val="00584BB7"/>
    <w:rsid w:val="005864CA"/>
    <w:rsid w:val="00590097"/>
    <w:rsid w:val="005912C4"/>
    <w:rsid w:val="00591B08"/>
    <w:rsid w:val="0059290A"/>
    <w:rsid w:val="00594F14"/>
    <w:rsid w:val="005A0FDC"/>
    <w:rsid w:val="005A1249"/>
    <w:rsid w:val="005A2710"/>
    <w:rsid w:val="005A2FB5"/>
    <w:rsid w:val="005A6EF0"/>
    <w:rsid w:val="005B31E3"/>
    <w:rsid w:val="005B4F8E"/>
    <w:rsid w:val="005B5099"/>
    <w:rsid w:val="005B618A"/>
    <w:rsid w:val="005B7C93"/>
    <w:rsid w:val="005C0A07"/>
    <w:rsid w:val="005C1693"/>
    <w:rsid w:val="005C1872"/>
    <w:rsid w:val="005C19B1"/>
    <w:rsid w:val="005C21F1"/>
    <w:rsid w:val="005C35DE"/>
    <w:rsid w:val="005C4DF7"/>
    <w:rsid w:val="005D0403"/>
    <w:rsid w:val="005D6811"/>
    <w:rsid w:val="005E0645"/>
    <w:rsid w:val="005E39A5"/>
    <w:rsid w:val="005E3EE3"/>
    <w:rsid w:val="005E40A8"/>
    <w:rsid w:val="005E464D"/>
    <w:rsid w:val="005E58C6"/>
    <w:rsid w:val="005E6945"/>
    <w:rsid w:val="005F1FFB"/>
    <w:rsid w:val="005F3295"/>
    <w:rsid w:val="005F6A3E"/>
    <w:rsid w:val="0060249B"/>
    <w:rsid w:val="00602683"/>
    <w:rsid w:val="00602D30"/>
    <w:rsid w:val="00602F82"/>
    <w:rsid w:val="0060303C"/>
    <w:rsid w:val="00605176"/>
    <w:rsid w:val="00606BCD"/>
    <w:rsid w:val="00606EBF"/>
    <w:rsid w:val="00611D31"/>
    <w:rsid w:val="00612832"/>
    <w:rsid w:val="0061558E"/>
    <w:rsid w:val="00615B7D"/>
    <w:rsid w:val="0062076D"/>
    <w:rsid w:val="00621360"/>
    <w:rsid w:val="00621D84"/>
    <w:rsid w:val="006239DC"/>
    <w:rsid w:val="006243DD"/>
    <w:rsid w:val="00624532"/>
    <w:rsid w:val="006256E2"/>
    <w:rsid w:val="00625DFC"/>
    <w:rsid w:val="006271E0"/>
    <w:rsid w:val="00630397"/>
    <w:rsid w:val="00633976"/>
    <w:rsid w:val="006360FA"/>
    <w:rsid w:val="006365E5"/>
    <w:rsid w:val="00637B31"/>
    <w:rsid w:val="00642C92"/>
    <w:rsid w:val="006462FA"/>
    <w:rsid w:val="006468C6"/>
    <w:rsid w:val="00647E05"/>
    <w:rsid w:val="006507A9"/>
    <w:rsid w:val="00651967"/>
    <w:rsid w:val="00653D39"/>
    <w:rsid w:val="00653E24"/>
    <w:rsid w:val="00654325"/>
    <w:rsid w:val="006558E4"/>
    <w:rsid w:val="00655C8A"/>
    <w:rsid w:val="00657059"/>
    <w:rsid w:val="00657CB6"/>
    <w:rsid w:val="00657F38"/>
    <w:rsid w:val="00657F8A"/>
    <w:rsid w:val="0066215B"/>
    <w:rsid w:val="00663A3F"/>
    <w:rsid w:val="00663D4F"/>
    <w:rsid w:val="0066437F"/>
    <w:rsid w:val="00666A57"/>
    <w:rsid w:val="00666F12"/>
    <w:rsid w:val="0066798D"/>
    <w:rsid w:val="00667B8D"/>
    <w:rsid w:val="00667BCD"/>
    <w:rsid w:val="00670C4A"/>
    <w:rsid w:val="00671173"/>
    <w:rsid w:val="006719FE"/>
    <w:rsid w:val="0067435F"/>
    <w:rsid w:val="00674B24"/>
    <w:rsid w:val="00674DBE"/>
    <w:rsid w:val="00674F5C"/>
    <w:rsid w:val="0067634E"/>
    <w:rsid w:val="00676E42"/>
    <w:rsid w:val="00682544"/>
    <w:rsid w:val="0068439B"/>
    <w:rsid w:val="00685D1C"/>
    <w:rsid w:val="006878DE"/>
    <w:rsid w:val="0069179E"/>
    <w:rsid w:val="00691BE8"/>
    <w:rsid w:val="006A2DBB"/>
    <w:rsid w:val="006A3A4B"/>
    <w:rsid w:val="006A6841"/>
    <w:rsid w:val="006A708F"/>
    <w:rsid w:val="006B1027"/>
    <w:rsid w:val="006B147A"/>
    <w:rsid w:val="006B15CD"/>
    <w:rsid w:val="006B394A"/>
    <w:rsid w:val="006B485A"/>
    <w:rsid w:val="006B5440"/>
    <w:rsid w:val="006B6418"/>
    <w:rsid w:val="006B6A2C"/>
    <w:rsid w:val="006B7191"/>
    <w:rsid w:val="006C1EE5"/>
    <w:rsid w:val="006C2071"/>
    <w:rsid w:val="006C3DEA"/>
    <w:rsid w:val="006C4121"/>
    <w:rsid w:val="006C5A81"/>
    <w:rsid w:val="006C714E"/>
    <w:rsid w:val="006D24A0"/>
    <w:rsid w:val="006D4FC1"/>
    <w:rsid w:val="006D5747"/>
    <w:rsid w:val="006D5CC1"/>
    <w:rsid w:val="006D5D55"/>
    <w:rsid w:val="006E02B8"/>
    <w:rsid w:val="006E109B"/>
    <w:rsid w:val="006E23BD"/>
    <w:rsid w:val="006E4F6A"/>
    <w:rsid w:val="006E53F3"/>
    <w:rsid w:val="006E673D"/>
    <w:rsid w:val="006E7F31"/>
    <w:rsid w:val="006F01FA"/>
    <w:rsid w:val="006F142D"/>
    <w:rsid w:val="006F39FE"/>
    <w:rsid w:val="006F524B"/>
    <w:rsid w:val="006F7998"/>
    <w:rsid w:val="0070228A"/>
    <w:rsid w:val="00704B22"/>
    <w:rsid w:val="00705CFE"/>
    <w:rsid w:val="00707FBF"/>
    <w:rsid w:val="00712457"/>
    <w:rsid w:val="007164C9"/>
    <w:rsid w:val="00716879"/>
    <w:rsid w:val="007215B5"/>
    <w:rsid w:val="00721C70"/>
    <w:rsid w:val="00721E0C"/>
    <w:rsid w:val="007221CA"/>
    <w:rsid w:val="007224D9"/>
    <w:rsid w:val="007239F8"/>
    <w:rsid w:val="00726BBE"/>
    <w:rsid w:val="007317EE"/>
    <w:rsid w:val="007339C4"/>
    <w:rsid w:val="007349AF"/>
    <w:rsid w:val="00736B05"/>
    <w:rsid w:val="00736E1A"/>
    <w:rsid w:val="007377E0"/>
    <w:rsid w:val="007378DD"/>
    <w:rsid w:val="00740E13"/>
    <w:rsid w:val="0074340C"/>
    <w:rsid w:val="00743B16"/>
    <w:rsid w:val="00743DB2"/>
    <w:rsid w:val="00744319"/>
    <w:rsid w:val="0074487D"/>
    <w:rsid w:val="00744B89"/>
    <w:rsid w:val="00747022"/>
    <w:rsid w:val="007511FF"/>
    <w:rsid w:val="00754793"/>
    <w:rsid w:val="0075525F"/>
    <w:rsid w:val="007570C3"/>
    <w:rsid w:val="00757FE2"/>
    <w:rsid w:val="007626AE"/>
    <w:rsid w:val="00762EB1"/>
    <w:rsid w:val="00763A46"/>
    <w:rsid w:val="00765391"/>
    <w:rsid w:val="007656BB"/>
    <w:rsid w:val="00766D90"/>
    <w:rsid w:val="00770BDE"/>
    <w:rsid w:val="00771441"/>
    <w:rsid w:val="007759BA"/>
    <w:rsid w:val="0077758D"/>
    <w:rsid w:val="0077761F"/>
    <w:rsid w:val="0077781C"/>
    <w:rsid w:val="00780304"/>
    <w:rsid w:val="007827E7"/>
    <w:rsid w:val="00783E4D"/>
    <w:rsid w:val="0078792A"/>
    <w:rsid w:val="00790763"/>
    <w:rsid w:val="00793FE4"/>
    <w:rsid w:val="007961D0"/>
    <w:rsid w:val="00796D67"/>
    <w:rsid w:val="007A0431"/>
    <w:rsid w:val="007A0CF1"/>
    <w:rsid w:val="007A10A4"/>
    <w:rsid w:val="007A4125"/>
    <w:rsid w:val="007A4E51"/>
    <w:rsid w:val="007A7720"/>
    <w:rsid w:val="007B04A6"/>
    <w:rsid w:val="007B2BD5"/>
    <w:rsid w:val="007B4EDE"/>
    <w:rsid w:val="007B6570"/>
    <w:rsid w:val="007C0DF2"/>
    <w:rsid w:val="007C1C97"/>
    <w:rsid w:val="007C3E56"/>
    <w:rsid w:val="007C41EF"/>
    <w:rsid w:val="007C531A"/>
    <w:rsid w:val="007C5F31"/>
    <w:rsid w:val="007C6962"/>
    <w:rsid w:val="007D064E"/>
    <w:rsid w:val="007D40F4"/>
    <w:rsid w:val="007D4347"/>
    <w:rsid w:val="007D5E5C"/>
    <w:rsid w:val="007D7858"/>
    <w:rsid w:val="007E242A"/>
    <w:rsid w:val="007E2481"/>
    <w:rsid w:val="007E2CB5"/>
    <w:rsid w:val="007E61F6"/>
    <w:rsid w:val="007E70A6"/>
    <w:rsid w:val="007F33B5"/>
    <w:rsid w:val="007F4382"/>
    <w:rsid w:val="007F59E9"/>
    <w:rsid w:val="007F5A7B"/>
    <w:rsid w:val="007F6821"/>
    <w:rsid w:val="007F6A1D"/>
    <w:rsid w:val="007F7A45"/>
    <w:rsid w:val="00807775"/>
    <w:rsid w:val="008102FE"/>
    <w:rsid w:val="00810348"/>
    <w:rsid w:val="00811F8A"/>
    <w:rsid w:val="00812CE9"/>
    <w:rsid w:val="00814212"/>
    <w:rsid w:val="00823A32"/>
    <w:rsid w:val="008248D6"/>
    <w:rsid w:val="00824B33"/>
    <w:rsid w:val="00825377"/>
    <w:rsid w:val="00826BCA"/>
    <w:rsid w:val="00830945"/>
    <w:rsid w:val="00831E39"/>
    <w:rsid w:val="008333D8"/>
    <w:rsid w:val="00833C65"/>
    <w:rsid w:val="00835880"/>
    <w:rsid w:val="0083646F"/>
    <w:rsid w:val="00837154"/>
    <w:rsid w:val="00840246"/>
    <w:rsid w:val="008430AF"/>
    <w:rsid w:val="0084429C"/>
    <w:rsid w:val="008452F0"/>
    <w:rsid w:val="00846EF8"/>
    <w:rsid w:val="00854AEB"/>
    <w:rsid w:val="00855327"/>
    <w:rsid w:val="00856341"/>
    <w:rsid w:val="008569EB"/>
    <w:rsid w:val="00857589"/>
    <w:rsid w:val="0086125B"/>
    <w:rsid w:val="00863B06"/>
    <w:rsid w:val="00864EAF"/>
    <w:rsid w:val="008659C5"/>
    <w:rsid w:val="00875371"/>
    <w:rsid w:val="00877C9A"/>
    <w:rsid w:val="0088000B"/>
    <w:rsid w:val="008824FB"/>
    <w:rsid w:val="00882ABE"/>
    <w:rsid w:val="008850F7"/>
    <w:rsid w:val="00885356"/>
    <w:rsid w:val="00886CBA"/>
    <w:rsid w:val="00893834"/>
    <w:rsid w:val="00893F0C"/>
    <w:rsid w:val="008946D8"/>
    <w:rsid w:val="0089722E"/>
    <w:rsid w:val="00897CD8"/>
    <w:rsid w:val="008A061F"/>
    <w:rsid w:val="008A15B5"/>
    <w:rsid w:val="008A4574"/>
    <w:rsid w:val="008A72D4"/>
    <w:rsid w:val="008B039F"/>
    <w:rsid w:val="008B1D14"/>
    <w:rsid w:val="008B2886"/>
    <w:rsid w:val="008B367D"/>
    <w:rsid w:val="008B3894"/>
    <w:rsid w:val="008B4612"/>
    <w:rsid w:val="008B4769"/>
    <w:rsid w:val="008B4D92"/>
    <w:rsid w:val="008B4E7B"/>
    <w:rsid w:val="008B6265"/>
    <w:rsid w:val="008B63C0"/>
    <w:rsid w:val="008B74A4"/>
    <w:rsid w:val="008C1DF4"/>
    <w:rsid w:val="008C3199"/>
    <w:rsid w:val="008C342A"/>
    <w:rsid w:val="008C3D3F"/>
    <w:rsid w:val="008C5A3F"/>
    <w:rsid w:val="008C7129"/>
    <w:rsid w:val="008C7E0D"/>
    <w:rsid w:val="008D2810"/>
    <w:rsid w:val="008D58DB"/>
    <w:rsid w:val="008D7602"/>
    <w:rsid w:val="008D78EB"/>
    <w:rsid w:val="008E13A3"/>
    <w:rsid w:val="008E3098"/>
    <w:rsid w:val="008F0FD2"/>
    <w:rsid w:val="008F2F1F"/>
    <w:rsid w:val="008F3DA4"/>
    <w:rsid w:val="008F433C"/>
    <w:rsid w:val="008F48A6"/>
    <w:rsid w:val="008F5F62"/>
    <w:rsid w:val="008F60F7"/>
    <w:rsid w:val="008F6A68"/>
    <w:rsid w:val="008F7C30"/>
    <w:rsid w:val="0090199D"/>
    <w:rsid w:val="009022E6"/>
    <w:rsid w:val="00904186"/>
    <w:rsid w:val="00905A02"/>
    <w:rsid w:val="00907D35"/>
    <w:rsid w:val="00912FC5"/>
    <w:rsid w:val="00913215"/>
    <w:rsid w:val="00920C42"/>
    <w:rsid w:val="00921361"/>
    <w:rsid w:val="009230A9"/>
    <w:rsid w:val="009276AB"/>
    <w:rsid w:val="009279F0"/>
    <w:rsid w:val="0093259E"/>
    <w:rsid w:val="00932B79"/>
    <w:rsid w:val="00932F34"/>
    <w:rsid w:val="00937817"/>
    <w:rsid w:val="00941C42"/>
    <w:rsid w:val="009421B6"/>
    <w:rsid w:val="0094642C"/>
    <w:rsid w:val="00947B11"/>
    <w:rsid w:val="0094A31E"/>
    <w:rsid w:val="00950F33"/>
    <w:rsid w:val="009524EA"/>
    <w:rsid w:val="00952E1B"/>
    <w:rsid w:val="00954DDA"/>
    <w:rsid w:val="009551B3"/>
    <w:rsid w:val="0096127F"/>
    <w:rsid w:val="009621A5"/>
    <w:rsid w:val="00962854"/>
    <w:rsid w:val="00964536"/>
    <w:rsid w:val="009655F1"/>
    <w:rsid w:val="00967420"/>
    <w:rsid w:val="009748F5"/>
    <w:rsid w:val="009750BC"/>
    <w:rsid w:val="00975917"/>
    <w:rsid w:val="00977EC9"/>
    <w:rsid w:val="0098013B"/>
    <w:rsid w:val="00980CCA"/>
    <w:rsid w:val="00980CE7"/>
    <w:rsid w:val="00984D7C"/>
    <w:rsid w:val="0098721E"/>
    <w:rsid w:val="00996DF1"/>
    <w:rsid w:val="009978F2"/>
    <w:rsid w:val="009A116D"/>
    <w:rsid w:val="009A425F"/>
    <w:rsid w:val="009A4942"/>
    <w:rsid w:val="009A4D4F"/>
    <w:rsid w:val="009A5ABE"/>
    <w:rsid w:val="009A5BC2"/>
    <w:rsid w:val="009A6ABA"/>
    <w:rsid w:val="009A6DDC"/>
    <w:rsid w:val="009B0A4A"/>
    <w:rsid w:val="009B1CB7"/>
    <w:rsid w:val="009B255C"/>
    <w:rsid w:val="009B345B"/>
    <w:rsid w:val="009B6E2A"/>
    <w:rsid w:val="009C0B38"/>
    <w:rsid w:val="009C129D"/>
    <w:rsid w:val="009C1F9A"/>
    <w:rsid w:val="009C2364"/>
    <w:rsid w:val="009C4278"/>
    <w:rsid w:val="009C4A9A"/>
    <w:rsid w:val="009C5EE4"/>
    <w:rsid w:val="009C70A6"/>
    <w:rsid w:val="009C73EC"/>
    <w:rsid w:val="009C78B8"/>
    <w:rsid w:val="009C7EED"/>
    <w:rsid w:val="009D2038"/>
    <w:rsid w:val="009D2C69"/>
    <w:rsid w:val="009D4F77"/>
    <w:rsid w:val="009D6883"/>
    <w:rsid w:val="009E15EF"/>
    <w:rsid w:val="009E2578"/>
    <w:rsid w:val="009E3A4A"/>
    <w:rsid w:val="009E3DAD"/>
    <w:rsid w:val="009E4161"/>
    <w:rsid w:val="009E4688"/>
    <w:rsid w:val="009E6C77"/>
    <w:rsid w:val="009E74C4"/>
    <w:rsid w:val="009F2437"/>
    <w:rsid w:val="009F2D5C"/>
    <w:rsid w:val="009F4B7F"/>
    <w:rsid w:val="009F6590"/>
    <w:rsid w:val="00A04433"/>
    <w:rsid w:val="00A056B1"/>
    <w:rsid w:val="00A107CB"/>
    <w:rsid w:val="00A10B48"/>
    <w:rsid w:val="00A147EC"/>
    <w:rsid w:val="00A14936"/>
    <w:rsid w:val="00A1546D"/>
    <w:rsid w:val="00A16830"/>
    <w:rsid w:val="00A217E2"/>
    <w:rsid w:val="00A22999"/>
    <w:rsid w:val="00A2716E"/>
    <w:rsid w:val="00A279B1"/>
    <w:rsid w:val="00A34287"/>
    <w:rsid w:val="00A3622F"/>
    <w:rsid w:val="00A3772C"/>
    <w:rsid w:val="00A379B1"/>
    <w:rsid w:val="00A4216E"/>
    <w:rsid w:val="00A4227A"/>
    <w:rsid w:val="00A50C3B"/>
    <w:rsid w:val="00A53F03"/>
    <w:rsid w:val="00A55B9C"/>
    <w:rsid w:val="00A56309"/>
    <w:rsid w:val="00A57490"/>
    <w:rsid w:val="00A617D9"/>
    <w:rsid w:val="00A66A2F"/>
    <w:rsid w:val="00A73810"/>
    <w:rsid w:val="00A73986"/>
    <w:rsid w:val="00A73D01"/>
    <w:rsid w:val="00A7761A"/>
    <w:rsid w:val="00A83C84"/>
    <w:rsid w:val="00A83DF6"/>
    <w:rsid w:val="00A867E8"/>
    <w:rsid w:val="00A86893"/>
    <w:rsid w:val="00A86FB6"/>
    <w:rsid w:val="00A87C44"/>
    <w:rsid w:val="00A90144"/>
    <w:rsid w:val="00A911D1"/>
    <w:rsid w:val="00A94EDD"/>
    <w:rsid w:val="00A95726"/>
    <w:rsid w:val="00A95AC4"/>
    <w:rsid w:val="00AA08BC"/>
    <w:rsid w:val="00AA0A40"/>
    <w:rsid w:val="00AA12BC"/>
    <w:rsid w:val="00AA36DD"/>
    <w:rsid w:val="00AA4A33"/>
    <w:rsid w:val="00AA52B5"/>
    <w:rsid w:val="00AA5C67"/>
    <w:rsid w:val="00AA6520"/>
    <w:rsid w:val="00AA66AB"/>
    <w:rsid w:val="00AB0AE9"/>
    <w:rsid w:val="00AB1E73"/>
    <w:rsid w:val="00AB405E"/>
    <w:rsid w:val="00AB4DCE"/>
    <w:rsid w:val="00AB59D0"/>
    <w:rsid w:val="00AB70C4"/>
    <w:rsid w:val="00AC2ABD"/>
    <w:rsid w:val="00AC4BC3"/>
    <w:rsid w:val="00AC6F68"/>
    <w:rsid w:val="00AC72C6"/>
    <w:rsid w:val="00AC7AC8"/>
    <w:rsid w:val="00AD0354"/>
    <w:rsid w:val="00AD0865"/>
    <w:rsid w:val="00AD12D8"/>
    <w:rsid w:val="00AD1A3B"/>
    <w:rsid w:val="00AD28A2"/>
    <w:rsid w:val="00AD39C8"/>
    <w:rsid w:val="00AD598F"/>
    <w:rsid w:val="00AE0CCD"/>
    <w:rsid w:val="00AE178C"/>
    <w:rsid w:val="00AE33A9"/>
    <w:rsid w:val="00AE7877"/>
    <w:rsid w:val="00AF46C9"/>
    <w:rsid w:val="00AF49E2"/>
    <w:rsid w:val="00AF4F5D"/>
    <w:rsid w:val="00AF689F"/>
    <w:rsid w:val="00AF6F99"/>
    <w:rsid w:val="00B00665"/>
    <w:rsid w:val="00B0128E"/>
    <w:rsid w:val="00B01CB8"/>
    <w:rsid w:val="00B03680"/>
    <w:rsid w:val="00B04161"/>
    <w:rsid w:val="00B04F58"/>
    <w:rsid w:val="00B05128"/>
    <w:rsid w:val="00B1077F"/>
    <w:rsid w:val="00B13248"/>
    <w:rsid w:val="00B13880"/>
    <w:rsid w:val="00B14E62"/>
    <w:rsid w:val="00B15003"/>
    <w:rsid w:val="00B203F6"/>
    <w:rsid w:val="00B21A41"/>
    <w:rsid w:val="00B2297D"/>
    <w:rsid w:val="00B25D9E"/>
    <w:rsid w:val="00B26352"/>
    <w:rsid w:val="00B32896"/>
    <w:rsid w:val="00B33AC9"/>
    <w:rsid w:val="00B34041"/>
    <w:rsid w:val="00B400FE"/>
    <w:rsid w:val="00B40C7E"/>
    <w:rsid w:val="00B449A4"/>
    <w:rsid w:val="00B45BAA"/>
    <w:rsid w:val="00B51003"/>
    <w:rsid w:val="00B5103A"/>
    <w:rsid w:val="00B52F76"/>
    <w:rsid w:val="00B55242"/>
    <w:rsid w:val="00B566D0"/>
    <w:rsid w:val="00B6074E"/>
    <w:rsid w:val="00B6237F"/>
    <w:rsid w:val="00B629AC"/>
    <w:rsid w:val="00B62A8E"/>
    <w:rsid w:val="00B632C5"/>
    <w:rsid w:val="00B63A1E"/>
    <w:rsid w:val="00B71C74"/>
    <w:rsid w:val="00B73D80"/>
    <w:rsid w:val="00B7474F"/>
    <w:rsid w:val="00B770B9"/>
    <w:rsid w:val="00B8071F"/>
    <w:rsid w:val="00B8132D"/>
    <w:rsid w:val="00B825AE"/>
    <w:rsid w:val="00B82DB6"/>
    <w:rsid w:val="00B833D0"/>
    <w:rsid w:val="00B83B84"/>
    <w:rsid w:val="00B83F16"/>
    <w:rsid w:val="00B84DD0"/>
    <w:rsid w:val="00B85C5B"/>
    <w:rsid w:val="00B873B6"/>
    <w:rsid w:val="00B902A7"/>
    <w:rsid w:val="00B9070B"/>
    <w:rsid w:val="00B90DB9"/>
    <w:rsid w:val="00B91457"/>
    <w:rsid w:val="00B9147B"/>
    <w:rsid w:val="00B955F2"/>
    <w:rsid w:val="00B96A5C"/>
    <w:rsid w:val="00BA0119"/>
    <w:rsid w:val="00BA0852"/>
    <w:rsid w:val="00BA2C1C"/>
    <w:rsid w:val="00BA4E94"/>
    <w:rsid w:val="00BB0BFF"/>
    <w:rsid w:val="00BB3436"/>
    <w:rsid w:val="00BB7FF8"/>
    <w:rsid w:val="00BC0324"/>
    <w:rsid w:val="00BC0992"/>
    <w:rsid w:val="00BC1134"/>
    <w:rsid w:val="00BC30BA"/>
    <w:rsid w:val="00BC55B1"/>
    <w:rsid w:val="00BC56F3"/>
    <w:rsid w:val="00BD0AD8"/>
    <w:rsid w:val="00BD683C"/>
    <w:rsid w:val="00BE189C"/>
    <w:rsid w:val="00BE1EBF"/>
    <w:rsid w:val="00BE2DBA"/>
    <w:rsid w:val="00BE50FA"/>
    <w:rsid w:val="00BE5847"/>
    <w:rsid w:val="00BE6393"/>
    <w:rsid w:val="00BE6D2E"/>
    <w:rsid w:val="00BF396D"/>
    <w:rsid w:val="00BF3A5A"/>
    <w:rsid w:val="00BF45E8"/>
    <w:rsid w:val="00BF4698"/>
    <w:rsid w:val="00BF687C"/>
    <w:rsid w:val="00BF6919"/>
    <w:rsid w:val="00BF79DD"/>
    <w:rsid w:val="00C00E17"/>
    <w:rsid w:val="00C02196"/>
    <w:rsid w:val="00C04B8E"/>
    <w:rsid w:val="00C050B0"/>
    <w:rsid w:val="00C062C6"/>
    <w:rsid w:val="00C11126"/>
    <w:rsid w:val="00C13EF9"/>
    <w:rsid w:val="00C20A11"/>
    <w:rsid w:val="00C2537D"/>
    <w:rsid w:val="00C256D4"/>
    <w:rsid w:val="00C2571B"/>
    <w:rsid w:val="00C25A62"/>
    <w:rsid w:val="00C27272"/>
    <w:rsid w:val="00C27C1C"/>
    <w:rsid w:val="00C3096B"/>
    <w:rsid w:val="00C32AD1"/>
    <w:rsid w:val="00C3493E"/>
    <w:rsid w:val="00C3526A"/>
    <w:rsid w:val="00C446E2"/>
    <w:rsid w:val="00C44701"/>
    <w:rsid w:val="00C44BB4"/>
    <w:rsid w:val="00C47ED9"/>
    <w:rsid w:val="00C51C9F"/>
    <w:rsid w:val="00C54151"/>
    <w:rsid w:val="00C551A1"/>
    <w:rsid w:val="00C55E48"/>
    <w:rsid w:val="00C572A9"/>
    <w:rsid w:val="00C60CFA"/>
    <w:rsid w:val="00C630F3"/>
    <w:rsid w:val="00C640FE"/>
    <w:rsid w:val="00C650D6"/>
    <w:rsid w:val="00C67E2B"/>
    <w:rsid w:val="00C67E56"/>
    <w:rsid w:val="00C70748"/>
    <w:rsid w:val="00C7202A"/>
    <w:rsid w:val="00C72447"/>
    <w:rsid w:val="00C75FA2"/>
    <w:rsid w:val="00C771B2"/>
    <w:rsid w:val="00C81DC4"/>
    <w:rsid w:val="00C82311"/>
    <w:rsid w:val="00C830E1"/>
    <w:rsid w:val="00C83CC3"/>
    <w:rsid w:val="00C8569A"/>
    <w:rsid w:val="00C8650B"/>
    <w:rsid w:val="00C86F68"/>
    <w:rsid w:val="00C90271"/>
    <w:rsid w:val="00C91E49"/>
    <w:rsid w:val="00C932C9"/>
    <w:rsid w:val="00C94EF7"/>
    <w:rsid w:val="00C950C1"/>
    <w:rsid w:val="00C97F47"/>
    <w:rsid w:val="00CA02FD"/>
    <w:rsid w:val="00CA06F8"/>
    <w:rsid w:val="00CA0D80"/>
    <w:rsid w:val="00CB0155"/>
    <w:rsid w:val="00CB146F"/>
    <w:rsid w:val="00CB160D"/>
    <w:rsid w:val="00CB4250"/>
    <w:rsid w:val="00CC197F"/>
    <w:rsid w:val="00CC2955"/>
    <w:rsid w:val="00CC5622"/>
    <w:rsid w:val="00CC583B"/>
    <w:rsid w:val="00CC6D62"/>
    <w:rsid w:val="00CD067C"/>
    <w:rsid w:val="00CD1702"/>
    <w:rsid w:val="00CD2048"/>
    <w:rsid w:val="00CD27C0"/>
    <w:rsid w:val="00CD34A0"/>
    <w:rsid w:val="00CE662C"/>
    <w:rsid w:val="00CE7738"/>
    <w:rsid w:val="00CF10F3"/>
    <w:rsid w:val="00CF1C82"/>
    <w:rsid w:val="00CF2436"/>
    <w:rsid w:val="00CF3572"/>
    <w:rsid w:val="00CF5348"/>
    <w:rsid w:val="00CF6DC0"/>
    <w:rsid w:val="00CF711D"/>
    <w:rsid w:val="00CF7228"/>
    <w:rsid w:val="00D021D0"/>
    <w:rsid w:val="00D10C55"/>
    <w:rsid w:val="00D11AAC"/>
    <w:rsid w:val="00D12F8F"/>
    <w:rsid w:val="00D1463B"/>
    <w:rsid w:val="00D146A8"/>
    <w:rsid w:val="00D14747"/>
    <w:rsid w:val="00D17290"/>
    <w:rsid w:val="00D1784A"/>
    <w:rsid w:val="00D21DDC"/>
    <w:rsid w:val="00D276B0"/>
    <w:rsid w:val="00D30B95"/>
    <w:rsid w:val="00D33902"/>
    <w:rsid w:val="00D34719"/>
    <w:rsid w:val="00D35F72"/>
    <w:rsid w:val="00D36A6D"/>
    <w:rsid w:val="00D41577"/>
    <w:rsid w:val="00D450D3"/>
    <w:rsid w:val="00D452FD"/>
    <w:rsid w:val="00D45CD8"/>
    <w:rsid w:val="00D51008"/>
    <w:rsid w:val="00D53370"/>
    <w:rsid w:val="00D54D20"/>
    <w:rsid w:val="00D56278"/>
    <w:rsid w:val="00D56389"/>
    <w:rsid w:val="00D610DF"/>
    <w:rsid w:val="00D62EAF"/>
    <w:rsid w:val="00D64268"/>
    <w:rsid w:val="00D64C69"/>
    <w:rsid w:val="00D6501E"/>
    <w:rsid w:val="00D67624"/>
    <w:rsid w:val="00D70852"/>
    <w:rsid w:val="00D70F26"/>
    <w:rsid w:val="00D7200D"/>
    <w:rsid w:val="00D72E82"/>
    <w:rsid w:val="00D73DFE"/>
    <w:rsid w:val="00D7462E"/>
    <w:rsid w:val="00D74EC0"/>
    <w:rsid w:val="00D773EE"/>
    <w:rsid w:val="00D77916"/>
    <w:rsid w:val="00D80338"/>
    <w:rsid w:val="00D8462F"/>
    <w:rsid w:val="00D86981"/>
    <w:rsid w:val="00D91C14"/>
    <w:rsid w:val="00D948CF"/>
    <w:rsid w:val="00D975E7"/>
    <w:rsid w:val="00D97DDA"/>
    <w:rsid w:val="00DA0822"/>
    <w:rsid w:val="00DA0AE0"/>
    <w:rsid w:val="00DA21B4"/>
    <w:rsid w:val="00DA30B8"/>
    <w:rsid w:val="00DA515E"/>
    <w:rsid w:val="00DA558C"/>
    <w:rsid w:val="00DA55C9"/>
    <w:rsid w:val="00DA5D24"/>
    <w:rsid w:val="00DA62C8"/>
    <w:rsid w:val="00DA6432"/>
    <w:rsid w:val="00DB1260"/>
    <w:rsid w:val="00DB1BA0"/>
    <w:rsid w:val="00DB21F1"/>
    <w:rsid w:val="00DB2AE3"/>
    <w:rsid w:val="00DB4A8C"/>
    <w:rsid w:val="00DB63EB"/>
    <w:rsid w:val="00DB6BE9"/>
    <w:rsid w:val="00DB6C6F"/>
    <w:rsid w:val="00DB6FE5"/>
    <w:rsid w:val="00DC26AF"/>
    <w:rsid w:val="00DC3EE7"/>
    <w:rsid w:val="00DC4427"/>
    <w:rsid w:val="00DC45AD"/>
    <w:rsid w:val="00DC4677"/>
    <w:rsid w:val="00DC50CA"/>
    <w:rsid w:val="00DD2505"/>
    <w:rsid w:val="00DD2738"/>
    <w:rsid w:val="00DD6363"/>
    <w:rsid w:val="00DE0BE1"/>
    <w:rsid w:val="00DE15DE"/>
    <w:rsid w:val="00DE30D4"/>
    <w:rsid w:val="00DE3829"/>
    <w:rsid w:val="00DE5229"/>
    <w:rsid w:val="00DE52F1"/>
    <w:rsid w:val="00DE7072"/>
    <w:rsid w:val="00DE7E4F"/>
    <w:rsid w:val="00DF3A6C"/>
    <w:rsid w:val="00DF4F5D"/>
    <w:rsid w:val="00DF5193"/>
    <w:rsid w:val="00DF7411"/>
    <w:rsid w:val="00E01B63"/>
    <w:rsid w:val="00E033F6"/>
    <w:rsid w:val="00E06D2B"/>
    <w:rsid w:val="00E079B9"/>
    <w:rsid w:val="00E07CF0"/>
    <w:rsid w:val="00E1077F"/>
    <w:rsid w:val="00E162AE"/>
    <w:rsid w:val="00E17E26"/>
    <w:rsid w:val="00E20AF5"/>
    <w:rsid w:val="00E22290"/>
    <w:rsid w:val="00E232EC"/>
    <w:rsid w:val="00E2445C"/>
    <w:rsid w:val="00E251CF"/>
    <w:rsid w:val="00E25781"/>
    <w:rsid w:val="00E26562"/>
    <w:rsid w:val="00E27927"/>
    <w:rsid w:val="00E316B5"/>
    <w:rsid w:val="00E327D9"/>
    <w:rsid w:val="00E35B0D"/>
    <w:rsid w:val="00E364F4"/>
    <w:rsid w:val="00E371C6"/>
    <w:rsid w:val="00E405DE"/>
    <w:rsid w:val="00E425F6"/>
    <w:rsid w:val="00E4507D"/>
    <w:rsid w:val="00E460DE"/>
    <w:rsid w:val="00E47248"/>
    <w:rsid w:val="00E50502"/>
    <w:rsid w:val="00E521AD"/>
    <w:rsid w:val="00E543B0"/>
    <w:rsid w:val="00E544A5"/>
    <w:rsid w:val="00E56134"/>
    <w:rsid w:val="00E563D4"/>
    <w:rsid w:val="00E5675E"/>
    <w:rsid w:val="00E60459"/>
    <w:rsid w:val="00E62FF7"/>
    <w:rsid w:val="00E6517A"/>
    <w:rsid w:val="00E659BA"/>
    <w:rsid w:val="00E65A54"/>
    <w:rsid w:val="00E67BBC"/>
    <w:rsid w:val="00E71701"/>
    <w:rsid w:val="00E75970"/>
    <w:rsid w:val="00E765BF"/>
    <w:rsid w:val="00E77066"/>
    <w:rsid w:val="00E776A0"/>
    <w:rsid w:val="00E80515"/>
    <w:rsid w:val="00E80639"/>
    <w:rsid w:val="00E815DC"/>
    <w:rsid w:val="00E81707"/>
    <w:rsid w:val="00E8321F"/>
    <w:rsid w:val="00E84DE5"/>
    <w:rsid w:val="00E8786D"/>
    <w:rsid w:val="00E929E0"/>
    <w:rsid w:val="00E93424"/>
    <w:rsid w:val="00E93E57"/>
    <w:rsid w:val="00E95A56"/>
    <w:rsid w:val="00E95A60"/>
    <w:rsid w:val="00E96ADE"/>
    <w:rsid w:val="00E96D80"/>
    <w:rsid w:val="00E97274"/>
    <w:rsid w:val="00EA069E"/>
    <w:rsid w:val="00EA17E4"/>
    <w:rsid w:val="00EA3064"/>
    <w:rsid w:val="00EA4E7D"/>
    <w:rsid w:val="00EA5AA8"/>
    <w:rsid w:val="00EA5EF7"/>
    <w:rsid w:val="00EA6430"/>
    <w:rsid w:val="00EA756C"/>
    <w:rsid w:val="00EB2440"/>
    <w:rsid w:val="00EB4566"/>
    <w:rsid w:val="00EB5F19"/>
    <w:rsid w:val="00EB7648"/>
    <w:rsid w:val="00EC3F13"/>
    <w:rsid w:val="00EC421A"/>
    <w:rsid w:val="00EC4F98"/>
    <w:rsid w:val="00ED1AB0"/>
    <w:rsid w:val="00ED3F5C"/>
    <w:rsid w:val="00ED4E26"/>
    <w:rsid w:val="00ED60B2"/>
    <w:rsid w:val="00EE0A41"/>
    <w:rsid w:val="00EE0F3C"/>
    <w:rsid w:val="00EE2460"/>
    <w:rsid w:val="00EE2F67"/>
    <w:rsid w:val="00EE46DB"/>
    <w:rsid w:val="00EE687A"/>
    <w:rsid w:val="00EE70D1"/>
    <w:rsid w:val="00EE7E85"/>
    <w:rsid w:val="00EE7FA6"/>
    <w:rsid w:val="00EF21DA"/>
    <w:rsid w:val="00EF4DC0"/>
    <w:rsid w:val="00F01680"/>
    <w:rsid w:val="00F0344E"/>
    <w:rsid w:val="00F07D3B"/>
    <w:rsid w:val="00F107A1"/>
    <w:rsid w:val="00F15013"/>
    <w:rsid w:val="00F16FDF"/>
    <w:rsid w:val="00F234AC"/>
    <w:rsid w:val="00F235E0"/>
    <w:rsid w:val="00F23936"/>
    <w:rsid w:val="00F25338"/>
    <w:rsid w:val="00F34175"/>
    <w:rsid w:val="00F36129"/>
    <w:rsid w:val="00F36C7A"/>
    <w:rsid w:val="00F41001"/>
    <w:rsid w:val="00F41FF2"/>
    <w:rsid w:val="00F42841"/>
    <w:rsid w:val="00F43AD8"/>
    <w:rsid w:val="00F43F4B"/>
    <w:rsid w:val="00F44103"/>
    <w:rsid w:val="00F5033C"/>
    <w:rsid w:val="00F5062B"/>
    <w:rsid w:val="00F52335"/>
    <w:rsid w:val="00F53CE3"/>
    <w:rsid w:val="00F5428B"/>
    <w:rsid w:val="00F54768"/>
    <w:rsid w:val="00F56898"/>
    <w:rsid w:val="00F65180"/>
    <w:rsid w:val="00F67478"/>
    <w:rsid w:val="00F73713"/>
    <w:rsid w:val="00F76832"/>
    <w:rsid w:val="00F76AA9"/>
    <w:rsid w:val="00F81DC9"/>
    <w:rsid w:val="00F81E98"/>
    <w:rsid w:val="00F82ACF"/>
    <w:rsid w:val="00F872FD"/>
    <w:rsid w:val="00F877A9"/>
    <w:rsid w:val="00F93D43"/>
    <w:rsid w:val="00F94E83"/>
    <w:rsid w:val="00F9590B"/>
    <w:rsid w:val="00F96342"/>
    <w:rsid w:val="00F9697A"/>
    <w:rsid w:val="00FA000E"/>
    <w:rsid w:val="00FA08B4"/>
    <w:rsid w:val="00FA3652"/>
    <w:rsid w:val="00FA53BC"/>
    <w:rsid w:val="00FB1445"/>
    <w:rsid w:val="00FB182A"/>
    <w:rsid w:val="00FB3A06"/>
    <w:rsid w:val="00FB416D"/>
    <w:rsid w:val="00FB7AA1"/>
    <w:rsid w:val="00FC3771"/>
    <w:rsid w:val="00FC63C8"/>
    <w:rsid w:val="00FC650C"/>
    <w:rsid w:val="00FD1445"/>
    <w:rsid w:val="00FD17D7"/>
    <w:rsid w:val="00FD1C2F"/>
    <w:rsid w:val="00FD306D"/>
    <w:rsid w:val="00FD5C12"/>
    <w:rsid w:val="00FE1AD3"/>
    <w:rsid w:val="00FE20CA"/>
    <w:rsid w:val="00FE277B"/>
    <w:rsid w:val="00FE2C81"/>
    <w:rsid w:val="00FE7A13"/>
    <w:rsid w:val="00FF0407"/>
    <w:rsid w:val="00FF1AA9"/>
    <w:rsid w:val="00FF1DFA"/>
    <w:rsid w:val="00FF3E17"/>
    <w:rsid w:val="0345BA50"/>
    <w:rsid w:val="04200191"/>
    <w:rsid w:val="06178358"/>
    <w:rsid w:val="07D6C254"/>
    <w:rsid w:val="09881177"/>
    <w:rsid w:val="09CE4E55"/>
    <w:rsid w:val="0EF5B808"/>
    <w:rsid w:val="1012C1DD"/>
    <w:rsid w:val="164C2DA4"/>
    <w:rsid w:val="17EF9DCB"/>
    <w:rsid w:val="1A38EDAA"/>
    <w:rsid w:val="1B7402F7"/>
    <w:rsid w:val="1EE99A30"/>
    <w:rsid w:val="1FA139A2"/>
    <w:rsid w:val="2189D195"/>
    <w:rsid w:val="235D71F7"/>
    <w:rsid w:val="2404D34B"/>
    <w:rsid w:val="24C40670"/>
    <w:rsid w:val="2552663E"/>
    <w:rsid w:val="29A69F17"/>
    <w:rsid w:val="2A345635"/>
    <w:rsid w:val="2BA46297"/>
    <w:rsid w:val="2FC38C8C"/>
    <w:rsid w:val="30340F19"/>
    <w:rsid w:val="3043F37E"/>
    <w:rsid w:val="3130C551"/>
    <w:rsid w:val="3273A634"/>
    <w:rsid w:val="34F1688F"/>
    <w:rsid w:val="372869F3"/>
    <w:rsid w:val="3A07B4B4"/>
    <w:rsid w:val="3A33B4BB"/>
    <w:rsid w:val="3AF8113A"/>
    <w:rsid w:val="3CB5EBA3"/>
    <w:rsid w:val="3E6A21EB"/>
    <w:rsid w:val="3FC36987"/>
    <w:rsid w:val="408DA4F9"/>
    <w:rsid w:val="4164E806"/>
    <w:rsid w:val="42EA19C3"/>
    <w:rsid w:val="4516CF33"/>
    <w:rsid w:val="45305A07"/>
    <w:rsid w:val="456A7743"/>
    <w:rsid w:val="4630CF1C"/>
    <w:rsid w:val="4A9CC763"/>
    <w:rsid w:val="4D034F26"/>
    <w:rsid w:val="4F6FABEF"/>
    <w:rsid w:val="509AF725"/>
    <w:rsid w:val="540F4955"/>
    <w:rsid w:val="544A315F"/>
    <w:rsid w:val="55FF29FD"/>
    <w:rsid w:val="5864D9FE"/>
    <w:rsid w:val="5A8E6A6C"/>
    <w:rsid w:val="5ED70105"/>
    <w:rsid w:val="5ED9EE76"/>
    <w:rsid w:val="5F7BAFE8"/>
    <w:rsid w:val="62909FCA"/>
    <w:rsid w:val="6389351E"/>
    <w:rsid w:val="63CFE44D"/>
    <w:rsid w:val="657230A6"/>
    <w:rsid w:val="65ED3F5D"/>
    <w:rsid w:val="66705D0A"/>
    <w:rsid w:val="66B667B1"/>
    <w:rsid w:val="6755B380"/>
    <w:rsid w:val="67E3720E"/>
    <w:rsid w:val="69E4036F"/>
    <w:rsid w:val="6BCFE351"/>
    <w:rsid w:val="6C1A6006"/>
    <w:rsid w:val="6F6E05F2"/>
    <w:rsid w:val="6FFB7E73"/>
    <w:rsid w:val="7134FAA5"/>
    <w:rsid w:val="71EA5B80"/>
    <w:rsid w:val="7224F118"/>
    <w:rsid w:val="727A0E5D"/>
    <w:rsid w:val="73A1B893"/>
    <w:rsid w:val="7688C77B"/>
    <w:rsid w:val="77AE41B3"/>
    <w:rsid w:val="79AB059A"/>
    <w:rsid w:val="7E49019C"/>
    <w:rsid w:val="7E5CB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446E7"/>
  <w15:chartTrackingRefBased/>
  <w15:docId w15:val="{35A3ABEF-5761-41F0-B3CB-66D3AF1ED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1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qFormat="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qFormat="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74487D"/>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08BC"/>
    <w:pPr>
      <w:keepNext/>
      <w:numPr>
        <w:numId w:val="14"/>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AB405E"/>
    <w:pPr>
      <w:keepNext/>
      <w:numPr>
        <w:ilvl w:val="1"/>
        <w:numId w:val="14"/>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DF4F5D"/>
    <w:pPr>
      <w:numPr>
        <w:ilvl w:val="2"/>
      </w:numPr>
      <w:ind w:left="792" w:hanging="792"/>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DF4F5D"/>
    <w:pPr>
      <w:numPr>
        <w:ilvl w:val="3"/>
      </w:numPr>
      <w:ind w:left="792" w:hanging="792"/>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10434E"/>
    <w:pPr>
      <w:keepNext/>
      <w:numPr>
        <w:ilvl w:val="4"/>
        <w:numId w:val="14"/>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10434E"/>
    <w:pPr>
      <w:keepNext/>
      <w:numPr>
        <w:ilvl w:val="5"/>
        <w:numId w:val="14"/>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9C0B38"/>
    <w:pPr>
      <w:keepNext/>
      <w:spacing w:before="240" w:after="60" w:line="300" w:lineRule="auto"/>
      <w:outlineLvl w:val="6"/>
    </w:pPr>
    <w:rPr>
      <w:i/>
      <w:iCs/>
      <w:sz w:val="20"/>
    </w:rPr>
  </w:style>
  <w:style w:type="paragraph" w:styleId="Heading8">
    <w:name w:val="heading 8"/>
    <w:next w:val="Normal"/>
    <w:link w:val="Heading8Char"/>
    <w:uiPriority w:val="10"/>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37D29"/>
    <w:pPr>
      <w:tabs>
        <w:tab w:val="center" w:pos="4513"/>
        <w:tab w:val="right" w:pos="9026"/>
      </w:tabs>
      <w:spacing w:after="0" w:line="192" w:lineRule="auto"/>
    </w:pPr>
    <w:rPr>
      <w:rFonts w:cs="Times New Roman (Body CS)"/>
      <w:caps/>
      <w:color w:val="82887E" w:themeColor="accent6"/>
      <w:sz w:val="12"/>
    </w:rPr>
  </w:style>
  <w:style w:type="character" w:customStyle="1" w:styleId="HeaderChar">
    <w:name w:val="Header Char"/>
    <w:basedOn w:val="DefaultParagraphFont"/>
    <w:link w:val="Header"/>
    <w:uiPriority w:val="99"/>
    <w:semiHidden/>
    <w:rsid w:val="00437D29"/>
    <w:rPr>
      <w:rFonts w:cs="Times New Roman (Body CS)"/>
      <w:caps/>
      <w:color w:val="82887E" w:themeColor="accent6"/>
      <w:sz w:val="12"/>
      <w:lang w:val="en-US"/>
    </w:rPr>
  </w:style>
  <w:style w:type="paragraph" w:styleId="Footer">
    <w:name w:val="footer"/>
    <w:basedOn w:val="Normal"/>
    <w:link w:val="FooterChar"/>
    <w:uiPriority w:val="99"/>
    <w:semiHidden/>
    <w:rsid w:val="00E4507D"/>
    <w:pPr>
      <w:tabs>
        <w:tab w:val="left" w:pos="3686"/>
        <w:tab w:val="left" w:pos="4253"/>
        <w:tab w:val="left" w:pos="5387"/>
        <w:tab w:val="left" w:pos="5954"/>
        <w:tab w:val="right" w:pos="9923"/>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semiHidden/>
    <w:rsid w:val="00E4507D"/>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Tablo Kılavuzum,Golder_Table,Tablo Kılavuzu_ilkem,PB Table,tablo,Standard Deloitte Blue/Blue Table/Tableau,Table Definitions Grid,Table"/>
    <w:basedOn w:val="TableNormal"/>
    <w:uiPriority w:val="5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1"/>
    <w:rsid w:val="001167A9"/>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10"/>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11"/>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1"/>
    <w:rsid w:val="001167A9"/>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10"/>
    <w:semiHidden/>
    <w:rsid w:val="00AE178C"/>
    <w:pPr>
      <w:framePr w:wrap="around" w:y="4463"/>
    </w:pPr>
  </w:style>
  <w:style w:type="character" w:customStyle="1" w:styleId="DateChar">
    <w:name w:val="Date Char"/>
    <w:aliases w:val="D1 Char"/>
    <w:basedOn w:val="DefaultParagraphFont"/>
    <w:link w:val="Date"/>
    <w:uiPriority w:val="10"/>
    <w:semiHidden/>
    <w:rsid w:val="001167A9"/>
    <w:rPr>
      <w:rFonts w:asciiTheme="majorHAnsi" w:hAnsiTheme="majorHAnsi"/>
      <w:sz w:val="18"/>
      <w:szCs w:val="16"/>
    </w:rPr>
  </w:style>
  <w:style w:type="paragraph" w:customStyle="1" w:styleId="Recipient">
    <w:name w:val="Recipient"/>
    <w:basedOn w:val="Normal"/>
    <w:uiPriority w:val="5"/>
    <w:semiHidden/>
    <w:qFormat/>
    <w:rsid w:val="00E06D2B"/>
    <w:pPr>
      <w:spacing w:after="0" w:line="240" w:lineRule="auto"/>
    </w:pPr>
    <w:rPr>
      <w:rFonts w:cs="Times New Roman (Body CS)"/>
      <w:spacing w:val="4"/>
      <w:sz w:val="18"/>
    </w:rPr>
  </w:style>
  <w:style w:type="paragraph" w:customStyle="1" w:styleId="Reference">
    <w:name w:val="Reference"/>
    <w:basedOn w:val="CoverSubheading"/>
    <w:uiPriority w:val="9"/>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4A5CE3"/>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1167A9"/>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1"/>
    <w:rsid w:val="00DF4F5D"/>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11"/>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10"/>
    <w:semiHidden/>
    <w:rsid w:val="001167A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9"/>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1"/>
    <w:rsid w:val="001167A9"/>
    <w:rPr>
      <w:rFonts w:asciiTheme="majorHAnsi" w:hAnsiTheme="majorHAnsi"/>
      <w:b/>
      <w:iCs/>
      <w:sz w:val="20"/>
    </w:rPr>
  </w:style>
  <w:style w:type="paragraph" w:customStyle="1" w:styleId="CoverHeading">
    <w:name w:val="Cover Heading"/>
    <w:link w:val="CoverHeadingChar"/>
    <w:uiPriority w:val="4"/>
    <w:qFormat/>
    <w:rsid w:val="00B71C74"/>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1167A9"/>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B83B84"/>
    <w:pPr>
      <w:numPr>
        <w:numId w:val="1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figur"/>
    <w:basedOn w:val="Normal"/>
    <w:next w:val="Normal"/>
    <w:link w:val="CaptionChar"/>
    <w:uiPriority w:val="3"/>
    <w:qFormat/>
    <w:rsid w:val="00025ED5"/>
    <w:pPr>
      <w:keepNext/>
      <w:spacing w:before="240" w:after="120"/>
      <w:ind w:left="1411" w:hanging="1411"/>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9179E"/>
    <w:rPr>
      <w:rFonts w:ascii="Cambria" w:hAnsi="Cambria" w:cs="Times New Roman (Body CS)"/>
      <w:sz w:val="36"/>
    </w:rPr>
  </w:style>
  <w:style w:type="character" w:customStyle="1" w:styleId="SubtitleChar">
    <w:name w:val="Subtitle Char"/>
    <w:basedOn w:val="DefaultParagraphFont"/>
    <w:link w:val="Subtitle"/>
    <w:uiPriority w:val="3"/>
    <w:rsid w:val="001167A9"/>
    <w:rPr>
      <w:rFonts w:ascii="Cambria" w:hAnsi="Cambria" w:cs="Times New Roman (Body CS)"/>
      <w:sz w:val="36"/>
    </w:rPr>
  </w:style>
  <w:style w:type="paragraph" w:customStyle="1" w:styleId="CoverSubheading">
    <w:name w:val="Cover Subheading"/>
    <w:uiPriority w:val="4"/>
    <w:qFormat/>
    <w:rsid w:val="00BC55B1"/>
    <w:pPr>
      <w:framePr w:hSpace="181" w:wrap="around" w:vAnchor="page" w:hAnchor="page" w:x="8931" w:y="5767"/>
      <w:spacing w:line="276" w:lineRule="auto"/>
      <w:suppressOverlap/>
    </w:pPr>
    <w:rPr>
      <w:rFonts w:asciiTheme="majorHAnsi" w:hAnsiTheme="majorHAnsi"/>
      <w:sz w:val="18"/>
      <w:szCs w:val="16"/>
    </w:rPr>
  </w:style>
  <w:style w:type="paragraph" w:styleId="TOC1">
    <w:name w:val="toc 1"/>
    <w:basedOn w:val="Normal"/>
    <w:next w:val="Normal"/>
    <w:autoRedefine/>
    <w:uiPriority w:val="39"/>
    <w:rsid w:val="0074487D"/>
    <w:pPr>
      <w:pBdr>
        <w:top w:val="single" w:sz="4" w:space="5" w:color="D2DED3"/>
        <w:bottom w:val="single" w:sz="4" w:space="5" w:color="D2DED3"/>
        <w:between w:val="single" w:sz="4" w:space="5" w:color="FFFFFF" w:themeColor="background1"/>
      </w:pBdr>
      <w:shd w:val="clear" w:color="auto" w:fill="D2DED3"/>
      <w:tabs>
        <w:tab w:val="right" w:pos="10535"/>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0D539A"/>
    <w:pPr>
      <w:pBdr>
        <w:top w:val="none" w:sz="0" w:space="0" w:color="auto"/>
        <w:bottom w:val="none" w:sz="0" w:space="0" w:color="auto"/>
        <w:between w:val="none" w:sz="0" w:space="0" w:color="auto"/>
      </w:pBdr>
      <w:shd w:val="clear" w:color="auto" w:fill="auto"/>
      <w:spacing w:before="60" w:after="60"/>
      <w:ind w:left="562" w:hanging="562"/>
    </w:pPr>
    <w:rPr>
      <w:sz w:val="18"/>
    </w:rPr>
  </w:style>
  <w:style w:type="paragraph" w:styleId="TOCHeading">
    <w:name w:val="TOC Heading"/>
    <w:next w:val="Normal"/>
    <w:uiPriority w:val="39"/>
    <w:semiHidden/>
    <w:qFormat/>
    <w:rsid w:val="00F52335"/>
    <w:pPr>
      <w:spacing w:after="280"/>
    </w:pPr>
    <w:rPr>
      <w:rFonts w:ascii="Verdana" w:hAnsi="Verdana" w:cs="Times New Roman (Body CS)"/>
      <w:caps/>
      <w:color w:val="018219" w:themeColor="accent1"/>
      <w:spacing w:val="8"/>
    </w:rPr>
  </w:style>
  <w:style w:type="paragraph" w:styleId="ListParagraph">
    <w:name w:val="List Paragraph"/>
    <w:basedOn w:val="Normal"/>
    <w:uiPriority w:val="34"/>
    <w:qFormat/>
    <w:rsid w:val="00B770B9"/>
    <w:pPr>
      <w:ind w:left="720"/>
      <w:contextualSpacing/>
    </w:pPr>
  </w:style>
  <w:style w:type="table" w:customStyle="1" w:styleId="ERMTable1">
    <w:name w:val="ERM Table 1"/>
    <w:basedOn w:val="TableNormal"/>
    <w:uiPriority w:val="99"/>
    <w:rsid w:val="009978F2"/>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14"/>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1"/>
    <w:rsid w:val="00DF4F5D"/>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E35B0D"/>
    <w:pPr>
      <w:numPr>
        <w:numId w:val="7"/>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351B3E"/>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D70F26"/>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0D539A"/>
    <w:pPr>
      <w:tabs>
        <w:tab w:val="clear" w:pos="1418"/>
        <w:tab w:val="right" w:pos="10535"/>
      </w:tabs>
      <w:spacing w:before="60" w:after="60"/>
      <w:ind w:left="1412" w:hanging="850"/>
    </w:pPr>
    <w:rPr>
      <w:rFonts w:asciiTheme="minorHAnsi" w:hAnsiTheme="minorHAnsi" w:cs="Times New Roman (Body CS)"/>
      <w:caps w:val="0"/>
      <w:noProof/>
      <w:spacing w:val="0"/>
      <w:sz w:val="18"/>
    </w:rPr>
  </w:style>
  <w:style w:type="paragraph" w:customStyle="1" w:styleId="Documenttitle">
    <w:name w:val="Document title"/>
    <w:basedOn w:val="Normal"/>
    <w:uiPriority w:val="10"/>
    <w:semiHidden/>
    <w:qFormat/>
    <w:rsid w:val="00F82ACF"/>
    <w:pPr>
      <w:spacing w:after="0" w:line="240" w:lineRule="auto"/>
    </w:pPr>
    <w:rPr>
      <w:rFonts w:cs="Times New Roman (Body CS)"/>
      <w:spacing w:val="4"/>
      <w:sz w:val="18"/>
    </w:rPr>
  </w:style>
  <w:style w:type="paragraph" w:customStyle="1" w:styleId="Version">
    <w:name w:val="Version"/>
    <w:basedOn w:val="Normal"/>
    <w:uiPriority w:val="9"/>
    <w:semiHidden/>
    <w:qFormat/>
    <w:rsid w:val="00F82ACF"/>
    <w:pPr>
      <w:spacing w:after="0" w:line="240" w:lineRule="auto"/>
    </w:pPr>
    <w:rPr>
      <w:rFonts w:cs="Times New Roman (Body CS)"/>
      <w:spacing w:val="4"/>
      <w:sz w:val="18"/>
    </w:rPr>
  </w:style>
  <w:style w:type="paragraph" w:customStyle="1" w:styleId="DocumentSubtitle">
    <w:name w:val="Document Subtitle"/>
    <w:basedOn w:val="Normal"/>
    <w:uiPriority w:val="11"/>
    <w:semiHidden/>
    <w:qFormat/>
    <w:rsid w:val="00F82ACF"/>
    <w:pPr>
      <w:spacing w:after="0" w:line="240" w:lineRule="auto"/>
    </w:pPr>
    <w:rPr>
      <w:rFonts w:cs="Times New Roman (Body CS)"/>
      <w:spacing w:val="4"/>
      <w:sz w:val="18"/>
    </w:rPr>
  </w:style>
  <w:style w:type="character" w:styleId="Hyperlink">
    <w:name w:val="Hyperlink"/>
    <w:basedOn w:val="DefaultParagraphFont"/>
    <w:uiPriority w:val="99"/>
    <w:rsid w:val="00B21A41"/>
    <w:rPr>
      <w:color w:val="1C1C1C" w:themeColor="hyperlink"/>
      <w:u w:val="single"/>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1"/>
    <w:rsid w:val="001167A9"/>
    <w:rPr>
      <w:rFonts w:asciiTheme="majorHAnsi" w:hAnsiTheme="majorHAnsi"/>
      <w:b/>
      <w:i/>
      <w:sz w:val="20"/>
    </w:rPr>
  </w:style>
  <w:style w:type="character" w:customStyle="1" w:styleId="Heading7Char">
    <w:name w:val="Heading 7 Char"/>
    <w:basedOn w:val="DefaultParagraphFont"/>
    <w:link w:val="Heading7"/>
    <w:uiPriority w:val="1"/>
    <w:rsid w:val="009C0B38"/>
    <w:rPr>
      <w:i/>
      <w:iCs/>
      <w:sz w:val="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B01CB8"/>
    <w:rPr>
      <w:sz w:val="20"/>
      <w:lang w:val="en-US"/>
    </w:rPr>
  </w:style>
  <w:style w:type="character" w:customStyle="1" w:styleId="ListNumberRomanChar">
    <w:name w:val="List Number Roman Char"/>
    <w:basedOn w:val="ListNumberAlphaChar"/>
    <w:link w:val="ListNumberRoman"/>
    <w:uiPriority w:val="9"/>
    <w:semiHidden/>
    <w:rsid w:val="00B01CB8"/>
    <w:rPr>
      <w:sz w:val="20"/>
      <w:lang w:val="en-US"/>
    </w:rPr>
  </w:style>
  <w:style w:type="numbering" w:customStyle="1" w:styleId="CurrentList1">
    <w:name w:val="Current List1"/>
    <w:uiPriority w:val="99"/>
    <w:rsid w:val="00F9590B"/>
    <w:pPr>
      <w:numPr>
        <w:numId w:val="1"/>
      </w:numPr>
    </w:pPr>
  </w:style>
  <w:style w:type="numbering" w:customStyle="1" w:styleId="CurrentList2">
    <w:name w:val="Current List2"/>
    <w:uiPriority w:val="99"/>
    <w:rsid w:val="00F9590B"/>
    <w:pPr>
      <w:numPr>
        <w:numId w:val="2"/>
      </w:numPr>
    </w:pPr>
  </w:style>
  <w:style w:type="numbering" w:customStyle="1" w:styleId="CurrentList3">
    <w:name w:val="Current List3"/>
    <w:uiPriority w:val="99"/>
    <w:rsid w:val="00F9590B"/>
    <w:pPr>
      <w:numPr>
        <w:numId w:val="3"/>
      </w:numPr>
    </w:pPr>
  </w:style>
  <w:style w:type="paragraph" w:styleId="BodyText">
    <w:name w:val="Body Text"/>
    <w:aliases w:val="DNV-Body,Body Text Char Char Char Char,Char12,Body Text_SENES,Body Text Char1,Body Text Char2 Char,Body Text Char1 Char Char,b,bt,szaro,b1,block style,Tekst podstawowy Znak Znak Znak Znak Znak Znak Znak Znak,aga,Tekst podstawowyG,bd,BM, Char12"/>
    <w:basedOn w:val="Normal"/>
    <w:link w:val="BodyTextChar"/>
    <w:uiPriority w:val="99"/>
    <w:qFormat/>
    <w:rsid w:val="006C1EE5"/>
    <w:pPr>
      <w:spacing w:after="120"/>
    </w:pPr>
  </w:style>
  <w:style w:type="character" w:customStyle="1" w:styleId="BodyTextChar">
    <w:name w:val="Body Text Char"/>
    <w:aliases w:val="DNV-Body Char,Body Text Char Char Char Char Char,Char12 Char,Body Text_SENES Char,Body Text Char1 Char,Body Text Char2 Char Char,Body Text Char1 Char Char Char,b Char,bt Char,szaro Char,b1 Char,block style Char,aga Char,bd Char,BM Char"/>
    <w:basedOn w:val="DefaultParagraphFont"/>
    <w:link w:val="BodyText"/>
    <w:uiPriority w:val="99"/>
    <w:qFormat/>
    <w:rsid w:val="006C1EE5"/>
    <w:rPr>
      <w:sz w:val="20"/>
      <w:lang w:val="en-US"/>
    </w:rPr>
  </w:style>
  <w:style w:type="paragraph" w:customStyle="1" w:styleId="TableTitle">
    <w:name w:val="Table Title"/>
    <w:basedOn w:val="Normal"/>
    <w:uiPriority w:val="2"/>
    <w:semiHidden/>
    <w:unhideWhenUsed/>
    <w:qFormat/>
    <w:rsid w:val="00B825AE"/>
    <w:pPr>
      <w:keepNext/>
      <w:tabs>
        <w:tab w:val="left" w:pos="1191"/>
      </w:tabs>
      <w:spacing w:before="240" w:after="120"/>
    </w:pPr>
    <w:rPr>
      <w:rFonts w:asciiTheme="majorHAnsi" w:hAnsiTheme="majorHAnsi" w:cs="Times New Roman (Body CS)"/>
      <w:caps/>
      <w:color w:val="018219" w:themeColor="accent1"/>
      <w:spacing w:val="4"/>
      <w:szCs w:val="20"/>
      <w:lang w:val="en-GB"/>
    </w:rPr>
  </w:style>
  <w:style w:type="paragraph" w:styleId="TOC4">
    <w:name w:val="toc 4"/>
    <w:basedOn w:val="TOC1"/>
    <w:next w:val="Normal"/>
    <w:autoRedefine/>
    <w:uiPriority w:val="39"/>
    <w:rsid w:val="00152525"/>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14"/>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4"/>
      </w:numPr>
    </w:pPr>
  </w:style>
  <w:style w:type="numbering" w:customStyle="1" w:styleId="CurrentList5">
    <w:name w:val="Current List5"/>
    <w:uiPriority w:val="99"/>
    <w:rsid w:val="00D34719"/>
    <w:pPr>
      <w:numPr>
        <w:numId w:val="5"/>
      </w:numPr>
    </w:pPr>
  </w:style>
  <w:style w:type="paragraph" w:customStyle="1" w:styleId="Figureplacement">
    <w:name w:val="Figure placement"/>
    <w:basedOn w:val="BodyText"/>
    <w:next w:val="BodyText"/>
    <w:uiPriority w:val="3"/>
    <w:rsid w:val="00422514"/>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DF4F5D"/>
    <w:pPr>
      <w:spacing w:before="6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2B2C38"/>
  </w:style>
  <w:style w:type="character" w:customStyle="1" w:styleId="TableandFigureSourceChar">
    <w:name w:val="Table and Figure Source Char"/>
    <w:basedOn w:val="BodyTextChar"/>
    <w:link w:val="TableandFigureSource"/>
    <w:uiPriority w:val="2"/>
    <w:rsid w:val="00DF4F5D"/>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2B2C38"/>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8F7C30"/>
    <w:pPr>
      <w:spacing w:before="240" w:after="240" w:line="240" w:lineRule="auto"/>
      <w:ind w:left="794" w:right="794"/>
    </w:pPr>
  </w:style>
  <w:style w:type="numbering" w:customStyle="1" w:styleId="CurrentList6">
    <w:name w:val="Current List6"/>
    <w:uiPriority w:val="99"/>
    <w:rsid w:val="003E0F3F"/>
    <w:pPr>
      <w:numPr>
        <w:numId w:val="6"/>
      </w:numPr>
    </w:pPr>
  </w:style>
  <w:style w:type="paragraph" w:styleId="FootnoteText">
    <w:name w:val="footnote text"/>
    <w:aliases w:val="RSK-FT,RSK-FT1,RSK-FT2,Footnote,Footnote Text Char Char Char Char,Footnote Text1,Footnote Text Char Char,Footnote Text Char Char Char,Footnote Text1 Char Char Char Char Char Char Char Char,Footnote Text1 Char Char Char,Footnote Text-GEM,ft"/>
    <w:basedOn w:val="Normal"/>
    <w:link w:val="FootnoteTextChar"/>
    <w:uiPriority w:val="99"/>
    <w:qFormat/>
    <w:rsid w:val="00581825"/>
    <w:pPr>
      <w:spacing w:after="0" w:line="240" w:lineRule="auto"/>
    </w:pPr>
    <w:rPr>
      <w:sz w:val="18"/>
      <w:szCs w:val="20"/>
    </w:rPr>
  </w:style>
  <w:style w:type="character" w:customStyle="1" w:styleId="FootnoteTextChar">
    <w:name w:val="Footnote Text Char"/>
    <w:aliases w:val="RSK-FT Char,RSK-FT1 Char,RSK-FT2 Char,Footnote Char,Footnote Text Char Char Char Char Char,Footnote Text1 Char,Footnote Text Char Char Char1,Footnote Text Char Char Char Char1,Footnote Text1 Char Char Char Char,Footnote Text-GEM Char"/>
    <w:basedOn w:val="DefaultParagraphFont"/>
    <w:link w:val="FootnoteText"/>
    <w:uiPriority w:val="99"/>
    <w:qFormat/>
    <w:rsid w:val="00581825"/>
    <w:rPr>
      <w:sz w:val="18"/>
      <w:szCs w:val="20"/>
    </w:rPr>
  </w:style>
  <w:style w:type="character" w:styleId="FootnoteReference">
    <w:name w:val="footnote reference"/>
    <w:aliases w:val="note bp,Nota de pie,EN Footnote Reference,SUPERS,16 Point,Superscript 6 Point,ftref,Texto de nota al pie,Superscript 6 Point + 11 pt,BVI fnr,BVI fnr Car Car,BVI fnr Car,BVI fnr Car Car Car Car,Footnote text,(Footnote Reference),fr,Ref"/>
    <w:basedOn w:val="DefaultParagraphFont"/>
    <w:link w:val="CharCharCharCharCarChar"/>
    <w:uiPriority w:val="99"/>
    <w:qFormat/>
    <w:rsid w:val="003E2F1C"/>
    <w:rPr>
      <w:vertAlign w:val="superscript"/>
    </w:rPr>
  </w:style>
  <w:style w:type="numbering" w:customStyle="1" w:styleId="CurrentList7">
    <w:name w:val="Current List7"/>
    <w:uiPriority w:val="99"/>
    <w:rsid w:val="00E5675E"/>
    <w:pPr>
      <w:numPr>
        <w:numId w:val="8"/>
      </w:numPr>
    </w:pPr>
  </w:style>
  <w:style w:type="numbering" w:customStyle="1" w:styleId="CurrentList8">
    <w:name w:val="Current List8"/>
    <w:uiPriority w:val="99"/>
    <w:rsid w:val="00E35B0D"/>
    <w:pPr>
      <w:numPr>
        <w:numId w:val="9"/>
      </w:numPr>
    </w:pPr>
  </w:style>
  <w:style w:type="numbering" w:customStyle="1" w:styleId="CurrentList9">
    <w:name w:val="Current List9"/>
    <w:uiPriority w:val="99"/>
    <w:rsid w:val="00E35B0D"/>
    <w:pPr>
      <w:numPr>
        <w:numId w:val="10"/>
      </w:numPr>
    </w:pPr>
  </w:style>
  <w:style w:type="paragraph" w:customStyle="1" w:styleId="Copyright">
    <w:name w:val="Copyright"/>
    <w:basedOn w:val="BodyText"/>
    <w:uiPriority w:val="5"/>
    <w:qFormat/>
    <w:rsid w:val="009A425F"/>
    <w:pPr>
      <w:spacing w:after="0" w:line="180" w:lineRule="exact"/>
    </w:pPr>
    <w:rPr>
      <w:color w:val="82887E" w:themeColor="accent6"/>
      <w:sz w:val="12"/>
    </w:rPr>
  </w:style>
  <w:style w:type="paragraph" w:customStyle="1" w:styleId="Tabletextleft">
    <w:name w:val="Table text left"/>
    <w:basedOn w:val="Normal"/>
    <w:link w:val="TabletextleftChar"/>
    <w:qFormat/>
    <w:rsid w:val="00770BDE"/>
    <w:pPr>
      <w:spacing w:after="0" w:line="240" w:lineRule="auto"/>
    </w:pPr>
    <w:rPr>
      <w:rFonts w:cs="Times New Roman (Body CS)"/>
      <w:spacing w:val="4"/>
      <w:sz w:val="18"/>
    </w:rPr>
  </w:style>
  <w:style w:type="paragraph" w:customStyle="1" w:styleId="TableBullet1">
    <w:name w:val="Table Bullet 1"/>
    <w:basedOn w:val="Tabletextleft"/>
    <w:uiPriority w:val="1"/>
    <w:qFormat/>
    <w:rsid w:val="00246A3C"/>
    <w:pPr>
      <w:numPr>
        <w:numId w:val="12"/>
      </w:numPr>
      <w:ind w:left="284" w:hanging="284"/>
    </w:pPr>
  </w:style>
  <w:style w:type="paragraph" w:customStyle="1" w:styleId="Tablenumber1">
    <w:name w:val="Table number 1"/>
    <w:basedOn w:val="TableBullet1"/>
    <w:uiPriority w:val="1"/>
    <w:qFormat/>
    <w:rsid w:val="00657F38"/>
    <w:pPr>
      <w:numPr>
        <w:numId w:val="21"/>
      </w:numPr>
      <w:tabs>
        <w:tab w:val="left" w:pos="397"/>
      </w:tabs>
    </w:pPr>
  </w:style>
  <w:style w:type="paragraph" w:customStyle="1" w:styleId="Tabletextcentered">
    <w:name w:val="Table text centered"/>
    <w:basedOn w:val="Tabletextleft"/>
    <w:uiPriority w:val="1"/>
    <w:qFormat/>
    <w:rsid w:val="00770BDE"/>
    <w:pPr>
      <w:jc w:val="center"/>
    </w:pPr>
  </w:style>
  <w:style w:type="paragraph" w:customStyle="1" w:styleId="Tabletextright">
    <w:name w:val="Table text right"/>
    <w:basedOn w:val="Tabletextleft"/>
    <w:uiPriority w:val="1"/>
    <w:qFormat/>
    <w:rsid w:val="00770BDE"/>
    <w:pPr>
      <w:jc w:val="right"/>
    </w:pPr>
  </w:style>
  <w:style w:type="paragraph" w:customStyle="1" w:styleId="TableBullet2">
    <w:name w:val="Table Bullet 2"/>
    <w:basedOn w:val="TableBullet1"/>
    <w:uiPriority w:val="1"/>
    <w:qFormat/>
    <w:rsid w:val="00246A3C"/>
    <w:pPr>
      <w:numPr>
        <w:numId w:val="13"/>
      </w:numPr>
      <w:ind w:left="568" w:hanging="284"/>
    </w:pPr>
  </w:style>
  <w:style w:type="paragraph" w:customStyle="1" w:styleId="Photoplacement">
    <w:name w:val="Photo placement"/>
    <w:basedOn w:val="Figureplacement"/>
    <w:uiPriority w:val="3"/>
    <w:qFormat/>
    <w:rsid w:val="008F48A6"/>
  </w:style>
  <w:style w:type="paragraph" w:customStyle="1" w:styleId="Referencestext">
    <w:name w:val="References text"/>
    <w:basedOn w:val="BodyText"/>
    <w:uiPriority w:val="3"/>
    <w:qFormat/>
    <w:rsid w:val="00B632C5"/>
    <w:pPr>
      <w:ind w:left="794" w:hanging="794"/>
    </w:pPr>
  </w:style>
  <w:style w:type="character" w:styleId="UnresolvedMention">
    <w:name w:val="Unresolved Mention"/>
    <w:basedOn w:val="DefaultParagraphFont"/>
    <w:uiPriority w:val="99"/>
    <w:semiHidden/>
    <w:rsid w:val="00B632C5"/>
    <w:rPr>
      <w:color w:val="605E5C"/>
      <w:shd w:val="clear" w:color="auto" w:fill="E1DFDD"/>
    </w:rPr>
  </w:style>
  <w:style w:type="paragraph" w:customStyle="1" w:styleId="PageTitle">
    <w:name w:val="Page Title"/>
    <w:basedOn w:val="TableTitle"/>
    <w:uiPriority w:val="4"/>
    <w:qFormat/>
    <w:rsid w:val="00C8569A"/>
    <w:pPr>
      <w:tabs>
        <w:tab w:val="left" w:pos="1134"/>
      </w:tabs>
    </w:pPr>
    <w:rPr>
      <w:spacing w:val="0"/>
    </w:rPr>
  </w:style>
  <w:style w:type="numbering" w:customStyle="1" w:styleId="CurrentList10">
    <w:name w:val="Current List10"/>
    <w:uiPriority w:val="99"/>
    <w:rsid w:val="0050098E"/>
    <w:pPr>
      <w:numPr>
        <w:numId w:val="15"/>
      </w:numPr>
    </w:pPr>
  </w:style>
  <w:style w:type="paragraph" w:styleId="TOC6">
    <w:name w:val="toc 6"/>
    <w:basedOn w:val="Normal"/>
    <w:next w:val="Normal"/>
    <w:autoRedefine/>
    <w:uiPriority w:val="39"/>
    <w:semiHidden/>
    <w:rsid w:val="000E3A7D"/>
    <w:pPr>
      <w:spacing w:after="100"/>
      <w:ind w:left="1000"/>
    </w:pPr>
  </w:style>
  <w:style w:type="paragraph" w:customStyle="1" w:styleId="Author">
    <w:name w:val="Author"/>
    <w:basedOn w:val="Tabletextleft"/>
    <w:uiPriority w:val="4"/>
    <w:semiHidden/>
    <w:qFormat/>
    <w:rsid w:val="000616AD"/>
  </w:style>
  <w:style w:type="numbering" w:customStyle="1" w:styleId="CurrentList11">
    <w:name w:val="Current List11"/>
    <w:uiPriority w:val="99"/>
    <w:rsid w:val="00084333"/>
    <w:pPr>
      <w:numPr>
        <w:numId w:val="16"/>
      </w:numPr>
    </w:pPr>
  </w:style>
  <w:style w:type="numbering" w:customStyle="1" w:styleId="CurrentList13">
    <w:name w:val="Current List13"/>
    <w:uiPriority w:val="99"/>
    <w:rsid w:val="009978F2"/>
    <w:pPr>
      <w:numPr>
        <w:numId w:val="17"/>
      </w:numPr>
    </w:pPr>
  </w:style>
  <w:style w:type="paragraph" w:customStyle="1" w:styleId="Tablenumber2">
    <w:name w:val="Table number 2"/>
    <w:basedOn w:val="Normal"/>
    <w:uiPriority w:val="1"/>
    <w:qFormat/>
    <w:rsid w:val="00657F38"/>
    <w:pPr>
      <w:numPr>
        <w:numId w:val="22"/>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657F38"/>
    <w:pPr>
      <w:numPr>
        <w:numId w:val="23"/>
      </w:numPr>
      <w:tabs>
        <w:tab w:val="clear" w:pos="284"/>
        <w:tab w:val="clear" w:pos="397"/>
        <w:tab w:val="left" w:pos="567"/>
        <w:tab w:val="left" w:pos="851"/>
      </w:tabs>
    </w:pPr>
  </w:style>
  <w:style w:type="paragraph" w:customStyle="1" w:styleId="Tablenumber4">
    <w:name w:val="Table number 4"/>
    <w:basedOn w:val="Tablenumber3"/>
    <w:uiPriority w:val="1"/>
    <w:qFormat/>
    <w:rsid w:val="00A4216E"/>
    <w:pPr>
      <w:numPr>
        <w:numId w:val="24"/>
      </w:numPr>
      <w:tabs>
        <w:tab w:val="clear" w:pos="567"/>
        <w:tab w:val="clear" w:pos="851"/>
      </w:tabs>
    </w:pPr>
  </w:style>
  <w:style w:type="numbering" w:customStyle="1" w:styleId="CurrentList12">
    <w:name w:val="Current List12"/>
    <w:uiPriority w:val="99"/>
    <w:rsid w:val="000E42AF"/>
    <w:pPr>
      <w:numPr>
        <w:numId w:val="18"/>
      </w:numPr>
    </w:pPr>
  </w:style>
  <w:style w:type="paragraph" w:customStyle="1" w:styleId="TableBullet3">
    <w:name w:val="Table Bullet 3"/>
    <w:basedOn w:val="TableBullet2"/>
    <w:uiPriority w:val="1"/>
    <w:qFormat/>
    <w:rsid w:val="000E42AF"/>
    <w:pPr>
      <w:numPr>
        <w:numId w:val="19"/>
      </w:numPr>
    </w:pPr>
  </w:style>
  <w:style w:type="paragraph" w:customStyle="1" w:styleId="TableBullet4">
    <w:name w:val="Table Bullet 4"/>
    <w:basedOn w:val="TableBullet3"/>
    <w:uiPriority w:val="1"/>
    <w:qFormat/>
    <w:rsid w:val="000E42AF"/>
    <w:pPr>
      <w:numPr>
        <w:numId w:val="20"/>
      </w:numPr>
      <w:ind w:left="1135"/>
    </w:pPr>
  </w:style>
  <w:style w:type="paragraph" w:customStyle="1" w:styleId="Appendixheading1">
    <w:name w:val="Appendix heading 1"/>
    <w:basedOn w:val="BodyText"/>
    <w:next w:val="BodyText"/>
    <w:uiPriority w:val="99"/>
    <w:qFormat/>
    <w:rsid w:val="00AD12D8"/>
    <w:pPr>
      <w:numPr>
        <w:numId w:val="25"/>
      </w:numPr>
      <w:spacing w:before="480" w:after="240" w:line="240" w:lineRule="auto"/>
      <w:ind w:left="2837" w:hanging="2837"/>
    </w:pPr>
    <w:rPr>
      <w:rFonts w:eastAsiaTheme="minorEastAsia"/>
      <w:caps/>
      <w:color w:val="018219" w:themeColor="accent1"/>
      <w:kern w:val="0"/>
      <w:sz w:val="32"/>
      <w:szCs w:val="20"/>
      <w14:ligatures w14:val="none"/>
    </w:rPr>
  </w:style>
  <w:style w:type="paragraph" w:styleId="TOC9">
    <w:name w:val="toc 9"/>
    <w:basedOn w:val="Normal"/>
    <w:next w:val="Normal"/>
    <w:autoRedefine/>
    <w:uiPriority w:val="39"/>
    <w:rsid w:val="0074487D"/>
    <w:pPr>
      <w:spacing w:before="60" w:after="60" w:line="240" w:lineRule="auto"/>
      <w:ind w:left="1411" w:hanging="1411"/>
    </w:pPr>
    <w:rPr>
      <w:caps/>
    </w:rPr>
  </w:style>
  <w:style w:type="character" w:styleId="FollowedHyperlink">
    <w:name w:val="FollowedHyperlink"/>
    <w:basedOn w:val="DefaultParagraphFont"/>
    <w:uiPriority w:val="99"/>
    <w:semiHidden/>
    <w:rsid w:val="0074487D"/>
    <w:rPr>
      <w:color w:val="1C1C1C" w:themeColor="followedHyperlink"/>
      <w:u w:val="single"/>
    </w:rPr>
  </w:style>
  <w:style w:type="numbering" w:customStyle="1" w:styleId="ERMBulletList">
    <w:name w:val="ERMBulletList"/>
    <w:uiPriority w:val="99"/>
    <w:rsid w:val="009C4A9A"/>
    <w:pPr>
      <w:numPr>
        <w:numId w:val="26"/>
      </w:numPr>
    </w:p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odyText"/>
    <w:qFormat/>
    <w:rsid w:val="009C4A9A"/>
    <w:pPr>
      <w:numPr>
        <w:numId w:val="26"/>
      </w:numPr>
      <w:spacing w:before="120" w:after="60" w:line="260" w:lineRule="atLeast"/>
    </w:pPr>
    <w:rPr>
      <w:rFonts w:eastAsiaTheme="minorEastAsia"/>
      <w:kern w:val="0"/>
      <w:szCs w:val="20"/>
      <w:lang w:val="en-GB"/>
      <w14:ligatures w14:val="none"/>
    </w:rPr>
  </w:style>
  <w:style w:type="paragraph" w:styleId="ListBullet2">
    <w:name w:val="List Bullet 2"/>
    <w:aliases w:val="List Bullet a"/>
    <w:basedOn w:val="Normal"/>
    <w:qFormat/>
    <w:rsid w:val="009C4A9A"/>
    <w:pPr>
      <w:numPr>
        <w:ilvl w:val="1"/>
        <w:numId w:val="26"/>
      </w:numPr>
      <w:spacing w:before="120" w:after="60" w:line="260" w:lineRule="atLeast"/>
      <w:ind w:left="794" w:hanging="397"/>
    </w:pPr>
    <w:rPr>
      <w:rFonts w:eastAsiaTheme="minorEastAsia"/>
      <w:kern w:val="0"/>
      <w:szCs w:val="20"/>
      <w:lang w:val="en-GB"/>
      <w14:ligatures w14:val="none"/>
    </w:rPr>
  </w:style>
  <w:style w:type="paragraph" w:styleId="ListBullet3">
    <w:name w:val="List Bullet 3"/>
    <w:basedOn w:val="Normal"/>
    <w:qFormat/>
    <w:rsid w:val="009C4A9A"/>
    <w:pPr>
      <w:numPr>
        <w:ilvl w:val="2"/>
        <w:numId w:val="26"/>
      </w:numPr>
      <w:spacing w:before="120" w:after="60" w:line="260" w:lineRule="atLeast"/>
    </w:pPr>
    <w:rPr>
      <w:rFonts w:eastAsiaTheme="minorEastAsia"/>
      <w:kern w:val="0"/>
      <w:szCs w:val="20"/>
      <w:lang w:val="en-GB"/>
      <w14:ligatures w14:val="none"/>
    </w:rPr>
  </w:style>
  <w:style w:type="paragraph" w:styleId="ListBullet4">
    <w:name w:val="List Bullet 4"/>
    <w:basedOn w:val="Normal"/>
    <w:qFormat/>
    <w:rsid w:val="009C4A9A"/>
    <w:pPr>
      <w:numPr>
        <w:ilvl w:val="3"/>
        <w:numId w:val="26"/>
      </w:numPr>
      <w:spacing w:before="120" w:after="60" w:line="260" w:lineRule="atLeast"/>
    </w:pPr>
    <w:rPr>
      <w:rFonts w:eastAsiaTheme="minorEastAsia"/>
      <w:kern w:val="0"/>
      <w:szCs w:val="20"/>
      <w:lang w:val="en-GB"/>
      <w14:ligatures w14:val="non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uiPriority w:val="3"/>
    <w:qFormat/>
    <w:rsid w:val="009C4A9A"/>
    <w:rPr>
      <w:rFonts w:asciiTheme="majorHAnsi" w:hAnsiTheme="majorHAnsi" w:cs="Times New Roman (Body CS)"/>
      <w:caps/>
      <w:color w:val="018219" w:themeColor="accent1"/>
      <w:spacing w:val="4"/>
      <w:sz w:val="20"/>
      <w:szCs w:val="16"/>
      <w:lang w:val="en-US"/>
    </w:rPr>
  </w:style>
  <w:style w:type="paragraph" w:customStyle="1" w:styleId="Tablebullet">
    <w:name w:val="Table bullet"/>
    <w:basedOn w:val="ListBullet"/>
    <w:link w:val="TablebulletChar"/>
    <w:qFormat/>
    <w:rsid w:val="009C4A9A"/>
    <w:pPr>
      <w:spacing w:before="0" w:after="0" w:line="240" w:lineRule="auto"/>
      <w:contextualSpacing/>
    </w:pPr>
    <w:rPr>
      <w:sz w:val="18"/>
    </w:rPr>
  </w:style>
  <w:style w:type="character" w:customStyle="1" w:styleId="TablebulletChar">
    <w:name w:val="Table bullet Char"/>
    <w:aliases w:val="List Paragraph Char,Bullet_new Char,Bullet 1 Char,numbers normal cal Char,List Paragraph1 Char,Lvl 1 Bullet Char,Bullet List Char,FooterText Char,Casella di testo Char,Holis indice Char,Johan bulletList Paragraph Char,Bolinha Char"/>
    <w:basedOn w:val="DefaultParagraphFont"/>
    <w:link w:val="Tablebullet"/>
    <w:qFormat/>
    <w:rsid w:val="009C4A9A"/>
    <w:rPr>
      <w:rFonts w:eastAsiaTheme="minorEastAsia"/>
      <w:kern w:val="0"/>
      <w:sz w:val="18"/>
      <w:szCs w:val="20"/>
      <w14:ligatures w14:val="none"/>
    </w:rPr>
  </w:style>
  <w:style w:type="character" w:styleId="CommentReference">
    <w:name w:val="annotation reference"/>
    <w:basedOn w:val="DefaultParagraphFont"/>
    <w:uiPriority w:val="99"/>
    <w:semiHidden/>
    <w:rsid w:val="00BB7FF8"/>
    <w:rPr>
      <w:sz w:val="16"/>
      <w:szCs w:val="16"/>
    </w:rPr>
  </w:style>
  <w:style w:type="paragraph" w:styleId="CommentText">
    <w:name w:val="annotation text"/>
    <w:basedOn w:val="Normal"/>
    <w:link w:val="CommentTextChar"/>
    <w:uiPriority w:val="99"/>
    <w:semiHidden/>
    <w:rsid w:val="00BB7FF8"/>
    <w:pPr>
      <w:spacing w:line="240" w:lineRule="auto"/>
    </w:pPr>
    <w:rPr>
      <w:szCs w:val="20"/>
    </w:rPr>
  </w:style>
  <w:style w:type="character" w:customStyle="1" w:styleId="CommentTextChar">
    <w:name w:val="Comment Text Char"/>
    <w:basedOn w:val="DefaultParagraphFont"/>
    <w:link w:val="CommentText"/>
    <w:uiPriority w:val="99"/>
    <w:semiHidden/>
    <w:rsid w:val="00BB7FF8"/>
    <w:rPr>
      <w:sz w:val="20"/>
      <w:szCs w:val="20"/>
      <w:lang w:val="en-US"/>
    </w:rPr>
  </w:style>
  <w:style w:type="paragraph" w:styleId="CommentSubject">
    <w:name w:val="annotation subject"/>
    <w:basedOn w:val="CommentText"/>
    <w:next w:val="CommentText"/>
    <w:link w:val="CommentSubjectChar"/>
    <w:uiPriority w:val="99"/>
    <w:semiHidden/>
    <w:rsid w:val="00BB7FF8"/>
    <w:rPr>
      <w:b/>
      <w:bCs/>
    </w:rPr>
  </w:style>
  <w:style w:type="character" w:customStyle="1" w:styleId="CommentSubjectChar">
    <w:name w:val="Comment Subject Char"/>
    <w:basedOn w:val="CommentTextChar"/>
    <w:link w:val="CommentSubject"/>
    <w:uiPriority w:val="99"/>
    <w:semiHidden/>
    <w:rsid w:val="00BB7FF8"/>
    <w:rPr>
      <w:b/>
      <w:bCs/>
      <w:sz w:val="20"/>
      <w:szCs w:val="20"/>
      <w:lang w:val="en-US"/>
    </w:rPr>
  </w:style>
  <w:style w:type="paragraph" w:styleId="Revision">
    <w:name w:val="Revision"/>
    <w:hidden/>
    <w:uiPriority w:val="99"/>
    <w:semiHidden/>
    <w:rsid w:val="00FB416D"/>
    <w:rPr>
      <w:sz w:val="20"/>
      <w:lang w:val="en-US"/>
    </w:rPr>
  </w:style>
  <w:style w:type="paragraph" w:styleId="NormalWeb">
    <w:name w:val="Normal (Web)"/>
    <w:basedOn w:val="Normal"/>
    <w:uiPriority w:val="99"/>
    <w:unhideWhenUsed/>
    <w:rsid w:val="00385507"/>
    <w:pPr>
      <w:spacing w:before="100" w:beforeAutospacing="1" w:after="100" w:afterAutospacing="1" w:line="240" w:lineRule="auto"/>
    </w:pPr>
    <w:rPr>
      <w:rFonts w:ascii="Times New Roman" w:eastAsia="Times New Roman" w:hAnsi="Times New Roman" w:cs="Times New Roman"/>
      <w:kern w:val="0"/>
      <w:sz w:val="24"/>
      <w:lang w:val="en-GB" w:eastAsia="en-GB"/>
      <w14:ligatures w14:val="none"/>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rsid w:val="002820F2"/>
    <w:pPr>
      <w:overflowPunct w:val="0"/>
      <w:autoSpaceDE w:val="0"/>
      <w:autoSpaceDN w:val="0"/>
      <w:adjustRightInd w:val="0"/>
      <w:spacing w:after="160" w:line="240" w:lineRule="exact"/>
      <w:jc w:val="both"/>
    </w:pPr>
    <w:rPr>
      <w:sz w:val="24"/>
      <w:vertAlign w:val="superscript"/>
      <w:lang w:val="en-GB"/>
    </w:rPr>
  </w:style>
  <w:style w:type="character" w:customStyle="1" w:styleId="TabletextleftChar">
    <w:name w:val="Table text left Char"/>
    <w:basedOn w:val="DefaultParagraphFont"/>
    <w:link w:val="Tabletextleft"/>
    <w:rsid w:val="00050EE6"/>
    <w:rPr>
      <w:rFonts w:cs="Times New Roman (Body CS)"/>
      <w:spacing w:val="4"/>
      <w:sz w:val="18"/>
      <w:lang w:val="en-US"/>
    </w:rPr>
  </w:style>
  <w:style w:type="numbering" w:customStyle="1" w:styleId="ERMBulletList1">
    <w:name w:val="ERMBulletList1"/>
    <w:uiPriority w:val="99"/>
    <w:rsid w:val="000618FE"/>
  </w:style>
  <w:style w:type="numbering" w:customStyle="1" w:styleId="ERMBulletList2">
    <w:name w:val="ERMBulletList2"/>
    <w:uiPriority w:val="99"/>
    <w:rsid w:val="001434DE"/>
  </w:style>
  <w:style w:type="character" w:styleId="Strong">
    <w:name w:val="Strong"/>
    <w:basedOn w:val="DefaultParagraphFont"/>
    <w:uiPriority w:val="22"/>
    <w:qFormat/>
    <w:rsid w:val="00FB1445"/>
    <w:rPr>
      <w:b/>
      <w:bCs/>
    </w:rPr>
  </w:style>
  <w:style w:type="table" w:customStyle="1" w:styleId="ERMTable11">
    <w:name w:val="ERM Table 11"/>
    <w:basedOn w:val="TableNormal"/>
    <w:uiPriority w:val="99"/>
    <w:rsid w:val="00E521AD"/>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84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image" Target="cid:image001.png@01DC4CE2.CB847E10" TargetMode="External"/><Relationship Id="rId39" Type="http://schemas.openxmlformats.org/officeDocument/2006/relationships/header" Target="header8.xml"/><Relationship Id="rId21" Type="http://schemas.openxmlformats.org/officeDocument/2006/relationships/footer" Target="footer4.xml"/><Relationship Id="rId34" Type="http://schemas.openxmlformats.org/officeDocument/2006/relationships/header" Target="header6.xml"/><Relationship Id="rId42" Type="http://schemas.openxmlformats.org/officeDocument/2006/relationships/footer" Target="footer14.xml"/><Relationship Id="rId47" Type="http://schemas.openxmlformats.org/officeDocument/2006/relationships/hyperlink" Target="mailto:+90%20216%20512%2040%2000" TargetMode="External"/><Relationship Id="rId50" Type="http://schemas.openxmlformats.org/officeDocument/2006/relationships/header" Target="header10.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5.xml"/><Relationship Id="rId11" Type="http://schemas.openxmlformats.org/officeDocument/2006/relationships/footnotes" Target="footnotes.xml"/><Relationship Id="rId24" Type="http://schemas.openxmlformats.org/officeDocument/2006/relationships/footer" Target="footer6.xml"/><Relationship Id="rId32" Type="http://schemas.openxmlformats.org/officeDocument/2006/relationships/image" Target="media/image9.jpg"/><Relationship Id="rId37" Type="http://schemas.openxmlformats.org/officeDocument/2006/relationships/footer" Target="footer11.xml"/><Relationship Id="rId40" Type="http://schemas.openxmlformats.org/officeDocument/2006/relationships/footer" Target="footer12.xml"/><Relationship Id="rId45" Type="http://schemas.openxmlformats.org/officeDocument/2006/relationships/header" Target="header9.xm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footer" Target="footer9.xml"/><Relationship Id="rId44" Type="http://schemas.openxmlformats.org/officeDocument/2006/relationships/hyperlink" Target="https://yekares2.enerjisauretim.com/en"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footer" Target="footer10.xml"/><Relationship Id="rId43" Type="http://schemas.openxmlformats.org/officeDocument/2006/relationships/footer" Target="footer15.xml"/><Relationship Id="rId48" Type="http://schemas.openxmlformats.org/officeDocument/2006/relationships/hyperlink" Target="mailto:kurumsal@enerjisauretim.com" TargetMode="External"/><Relationship Id="rId8" Type="http://schemas.openxmlformats.org/officeDocument/2006/relationships/styles" Target="styles.xml"/><Relationship Id="rId51" Type="http://schemas.openxmlformats.org/officeDocument/2006/relationships/footer" Target="footer17.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image" Target="media/image10.jpg"/><Relationship Id="rId38" Type="http://schemas.openxmlformats.org/officeDocument/2006/relationships/image" Target="media/image11.png"/><Relationship Id="rId46" Type="http://schemas.openxmlformats.org/officeDocument/2006/relationships/footer" Target="footer16.xml"/><Relationship Id="rId20" Type="http://schemas.openxmlformats.org/officeDocument/2006/relationships/footer" Target="footer3.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image" Target="media/image8.emf"/><Relationship Id="rId36" Type="http://schemas.openxmlformats.org/officeDocument/2006/relationships/header" Target="header7.xml"/><Relationship Id="rId49" Type="http://schemas.openxmlformats.org/officeDocument/2006/relationships/hyperlink" Target="http://www.erm.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mak.oezdemir\AppData\Local\Temp\Templafy\WordVsto\A4%20Report%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3B9CAB1-48C1-774E-9BE6-7D824CB26A7E}">
  <we:reference id="685000c8-3864-4e6a-a2d2-a72ad5a37198" version="2.0.0.4"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TemplateConfiguration><![CDATA[{"elementsMetadata":[],"transformationConfigurations":[],"templateName":"A4 Report Template","templateDescription":"","enableDocumentContentUpdater":false,"version":"2.0"}]]></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FormConfiguration><![CDATA[{"formFields":[],"formDataEntries":[]}]]></TemplafyFormConfiguratio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Props1.xml><?xml version="1.0" encoding="utf-8"?>
<ds:datastoreItem xmlns:ds="http://schemas.openxmlformats.org/officeDocument/2006/customXml" ds:itemID="{47619DEB-25A8-47C8-94B8-332C07FEB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42266C-C21C-414E-8856-D5B570E1CE58}">
  <ds:schemaRefs/>
</ds:datastoreItem>
</file>

<file path=customXml/itemProps3.xml><?xml version="1.0" encoding="utf-8"?>
<ds:datastoreItem xmlns:ds="http://schemas.openxmlformats.org/officeDocument/2006/customXml" ds:itemID="{8C3E068C-14AE-49C7-9018-E88007A6A9C1}">
  <ds:schemaRefs>
    <ds:schemaRef ds:uri="http://schemas.microsoft.com/sharepoint/v3/contenttype/forms"/>
  </ds:schemaRefs>
</ds:datastoreItem>
</file>

<file path=customXml/itemProps4.xml><?xml version="1.0" encoding="utf-8"?>
<ds:datastoreItem xmlns:ds="http://schemas.openxmlformats.org/officeDocument/2006/customXml" ds:itemID="{4B1DB25E-A31B-4116-A219-8F6AA499BBFB}">
  <ds:schemaRefs/>
</ds:datastoreItem>
</file>

<file path=customXml/itemProps5.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6.xml><?xml version="1.0" encoding="utf-8"?>
<ds:datastoreItem xmlns:ds="http://schemas.openxmlformats.org/officeDocument/2006/customXml" ds:itemID="{DA2CB118-C1ED-49C5-A8CC-165A436588E9}">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3</TotalTime>
  <Pages>53</Pages>
  <Words>17334</Words>
  <Characters>126367</Characters>
  <Application>Microsoft Office Word</Application>
  <DocSecurity>0</DocSecurity>
  <Lines>1974</Lines>
  <Paragraphs>1496</Paragraphs>
  <ScaleCrop>false</ScaleCrop>
  <Manager/>
  <Company/>
  <LinksUpToDate>false</LinksUpToDate>
  <CharactersWithSpaces>142205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Irmak Oezdemir</dc:creator>
  <cp:keywords>, docId:BB575145A91E16775F0EC025B3AFFF7B</cp:keywords>
  <dc:description/>
  <cp:lastModifiedBy>Orcun YILDIZCA</cp:lastModifiedBy>
  <cp:revision>83</cp:revision>
  <dcterms:created xsi:type="dcterms:W3CDTF">2025-11-02T13:35:00Z</dcterms:created>
  <dcterms:modified xsi:type="dcterms:W3CDTF">2025-11-03T17:08:00Z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943620455528398982</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MediaServiceImageTags">
    <vt:lpwstr/>
  </property>
  <property fmtid="{D5CDD505-2E9C-101B-9397-08002B2CF9AE}" pid="8" name="Order">
    <vt:r8>37600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SIP_Label_3b5b3886-c9b4-4725-88f8-c485766ea469_Enabled">
    <vt:lpwstr>True</vt:lpwstr>
  </property>
  <property fmtid="{D5CDD505-2E9C-101B-9397-08002B2CF9AE}" pid="16" name="MSIP_Label_3b5b3886-c9b4-4725-88f8-c485766ea469_SiteId">
    <vt:lpwstr>a730caa6-12ef-4586-9f28-6cfc59c76a6a</vt:lpwstr>
  </property>
  <property fmtid="{D5CDD505-2E9C-101B-9397-08002B2CF9AE}" pid="17" name="MSIP_Label_3b5b3886-c9b4-4725-88f8-c485766ea469_SetDate">
    <vt:lpwstr>2025-08-15T06:16:57Z</vt:lpwstr>
  </property>
  <property fmtid="{D5CDD505-2E9C-101B-9397-08002B2CF9AE}" pid="18" name="MSIP_Label_3b5b3886-c9b4-4725-88f8-c485766ea469_Name">
    <vt:lpwstr>Genel</vt:lpwstr>
  </property>
  <property fmtid="{D5CDD505-2E9C-101B-9397-08002B2CF9AE}" pid="19" name="MSIP_Label_3b5b3886-c9b4-4725-88f8-c485766ea469_ActionId">
    <vt:lpwstr>6930120f-872c-422c-b918-57210089db1c</vt:lpwstr>
  </property>
  <property fmtid="{D5CDD505-2E9C-101B-9397-08002B2CF9AE}" pid="20" name="MSIP_Label_3b5b3886-c9b4-4725-88f8-c485766ea469_Removed">
    <vt:lpwstr>False</vt:lpwstr>
  </property>
  <property fmtid="{D5CDD505-2E9C-101B-9397-08002B2CF9AE}" pid="21" name="MSIP_Label_3b5b3886-c9b4-4725-88f8-c485766ea469_Extended_MSFT_Method">
    <vt:lpwstr>Standard</vt:lpwstr>
  </property>
  <property fmtid="{D5CDD505-2E9C-101B-9397-08002B2CF9AE}" pid="22" name="Sensitivity">
    <vt:lpwstr>Genel</vt:lpwstr>
  </property>
  <property fmtid="{D5CDD505-2E9C-101B-9397-08002B2CF9AE}" pid="23" name="docLang">
    <vt:lpwstr>tr</vt:lpwstr>
  </property>
</Properties>
</file>