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1" w:rightFromText="141" w:vertAnchor="page" w:horzAnchor="margin" w:tblpY="3082"/>
        <w:tblW w:w="50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46"/>
      </w:tblGrid>
      <w:tr w:rsidR="0075089E" w:rsidRPr="00E8249A" w14:paraId="7431F39B" w14:textId="77777777" w:rsidTr="00D652F1">
        <w:trPr>
          <w:trHeight w:val="4046"/>
        </w:trPr>
        <w:tc>
          <w:tcPr>
            <w:tcW w:w="5046" w:type="dxa"/>
            <w:vAlign w:val="bottom"/>
          </w:tcPr>
          <w:bookmarkStart w:id="0" w:name="_Hlk160721862"/>
          <w:bookmarkStart w:id="1" w:name="_top"/>
          <w:bookmarkEnd w:id="0"/>
          <w:bookmarkEnd w:id="1"/>
          <w:p w14:paraId="72E4A7B1" w14:textId="0F3BADE6" w:rsidR="0075089E" w:rsidRPr="00E8249A" w:rsidRDefault="0075089E" w:rsidP="0075089E">
            <w:pPr>
              <w:pStyle w:val="KonuBal"/>
              <w:rPr>
                <w:noProof/>
                <w:color w:val="018219" w:themeColor="accent1"/>
                <w:sz w:val="56"/>
                <w:szCs w:val="32"/>
                <w:lang w:val="tr-TR"/>
              </w:rPr>
            </w:pPr>
            <w:r w:rsidRPr="00E8249A">
              <w:rPr>
                <w:color w:val="018219" w:themeColor="accent1"/>
                <w:sz w:val="56"/>
                <w:szCs w:val="32"/>
                <w:lang w:val="tr-TR"/>
              </w:rPr>
              <w:fldChar w:fldCharType="begin" w:fldLock="1"/>
            </w:r>
            <w:r w:rsidRPr="00E8249A">
              <w:rPr>
                <w:color w:val="018219" w:themeColor="accent1"/>
                <w:sz w:val="56"/>
                <w:szCs w:val="32"/>
                <w:lang w:val="tr-TR"/>
              </w:rPr>
              <w:instrText xml:space="preserve"> STYLEREF  "Document title"  \* MERGEFORMAT </w:instrText>
            </w:r>
            <w:r w:rsidRPr="00E8249A">
              <w:rPr>
                <w:color w:val="018219" w:themeColor="accent1"/>
                <w:sz w:val="56"/>
                <w:szCs w:val="32"/>
                <w:lang w:val="tr-TR"/>
              </w:rPr>
              <w:fldChar w:fldCharType="separate"/>
            </w:r>
            <w:r w:rsidRPr="00E8249A">
              <w:rPr>
                <w:noProof/>
                <w:color w:val="018219" w:themeColor="accent1"/>
                <w:sz w:val="56"/>
                <w:szCs w:val="32"/>
                <w:lang w:val="tr-TR"/>
              </w:rPr>
              <w:fldChar w:fldCharType="end"/>
            </w:r>
            <w:r w:rsidR="006A6138" w:rsidRPr="00E8249A">
              <w:rPr>
                <w:color w:val="018219" w:themeColor="accent1"/>
                <w:sz w:val="56"/>
                <w:szCs w:val="32"/>
                <w:lang w:val="tr-TR"/>
              </w:rPr>
              <w:fldChar w:fldCharType="begin"/>
            </w:r>
            <w:r w:rsidR="006A6138" w:rsidRPr="00E8249A">
              <w:rPr>
                <w:color w:val="018219" w:themeColor="accent1"/>
                <w:sz w:val="56"/>
                <w:szCs w:val="32"/>
                <w:lang w:val="tr-TR"/>
              </w:rPr>
              <w:instrText xml:space="preserve"> STYLEREF  "Document title"  \* MERGEFORMAT </w:instrText>
            </w:r>
            <w:r w:rsidR="006A6138" w:rsidRPr="00E8249A">
              <w:rPr>
                <w:color w:val="018219" w:themeColor="accent1"/>
                <w:sz w:val="56"/>
                <w:szCs w:val="32"/>
                <w:lang w:val="tr-TR"/>
              </w:rPr>
              <w:fldChar w:fldCharType="separate"/>
            </w:r>
            <w:r w:rsidR="00DE039F">
              <w:rPr>
                <w:noProof/>
                <w:color w:val="018219" w:themeColor="accent1"/>
                <w:sz w:val="56"/>
                <w:szCs w:val="32"/>
                <w:lang w:val="tr-TR"/>
              </w:rPr>
              <w:t>Enerjisa YEKA-2 WPP</w:t>
            </w:r>
            <w:r w:rsidR="006A6138" w:rsidRPr="00E8249A">
              <w:rPr>
                <w:color w:val="018219" w:themeColor="accent1"/>
                <w:sz w:val="56"/>
                <w:szCs w:val="32"/>
                <w:lang w:val="tr-TR"/>
              </w:rPr>
              <w:fldChar w:fldCharType="end"/>
            </w:r>
          </w:p>
          <w:p w14:paraId="49023181" w14:textId="11380ED3" w:rsidR="0075089E" w:rsidRPr="00E8249A" w:rsidRDefault="006A6138" w:rsidP="0075089E">
            <w:pPr>
              <w:pStyle w:val="Altyaz"/>
              <w:rPr>
                <w:sz w:val="56"/>
                <w:szCs w:val="32"/>
                <w:lang w:val="tr-TR"/>
              </w:rPr>
            </w:pPr>
            <w:r w:rsidRPr="00E8249A">
              <w:rPr>
                <w:sz w:val="56"/>
                <w:szCs w:val="32"/>
                <w:lang w:val="tr-TR"/>
              </w:rPr>
              <w:fldChar w:fldCharType="begin"/>
            </w:r>
            <w:r w:rsidRPr="00E8249A">
              <w:rPr>
                <w:sz w:val="56"/>
                <w:szCs w:val="32"/>
                <w:lang w:val="tr-TR"/>
              </w:rPr>
              <w:instrText xml:space="preserve"> STYLEREF  "Document Subtitle"  \* MERGEFORMAT </w:instrText>
            </w:r>
            <w:r w:rsidRPr="00E8249A">
              <w:rPr>
                <w:sz w:val="56"/>
                <w:szCs w:val="32"/>
                <w:lang w:val="tr-TR"/>
              </w:rPr>
              <w:fldChar w:fldCharType="separate"/>
            </w:r>
            <w:r w:rsidR="00DE039F">
              <w:rPr>
                <w:noProof/>
                <w:sz w:val="56"/>
                <w:szCs w:val="32"/>
                <w:lang w:val="tr-TR"/>
              </w:rPr>
              <w:t>Arturna Rüzgar Enerji Santrali: Biyoçeşitlilik Yönetim Planı</w:t>
            </w:r>
            <w:r w:rsidRPr="00E8249A">
              <w:rPr>
                <w:sz w:val="56"/>
                <w:szCs w:val="32"/>
                <w:lang w:val="tr-TR"/>
              </w:rPr>
              <w:fldChar w:fldCharType="end"/>
            </w:r>
          </w:p>
        </w:tc>
      </w:tr>
    </w:tbl>
    <w:p w14:paraId="3B5B8808" w14:textId="77777777" w:rsidR="0075089E" w:rsidRPr="00E8249A" w:rsidRDefault="0075089E" w:rsidP="0075089E">
      <w:pPr>
        <w:tabs>
          <w:tab w:val="left" w:pos="1357"/>
        </w:tabs>
        <w:rPr>
          <w:lang w:val="tr-TR"/>
        </w:rPr>
      </w:pPr>
    </w:p>
    <w:tbl>
      <w:tblPr>
        <w:tblStyle w:val="TabloKlavuzu"/>
        <w:tblpPr w:leftFromText="181" w:rightFromText="181" w:vertAnchor="page" w:horzAnchor="margin" w:tblpXSpec="right" w:tblpY="285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tblGrid>
      <w:tr w:rsidR="0075089E" w:rsidRPr="00E8249A" w14:paraId="68469127" w14:textId="77777777">
        <w:trPr>
          <w:trHeight w:val="3396"/>
        </w:trPr>
        <w:tc>
          <w:tcPr>
            <w:tcW w:w="3402" w:type="dxa"/>
            <w:tcMar>
              <w:bottom w:w="142" w:type="dxa"/>
            </w:tcMar>
            <w:vAlign w:val="bottom"/>
          </w:tcPr>
          <w:p w14:paraId="417E6529" w14:textId="5148290D" w:rsidR="0075089E" w:rsidRPr="00E8249A" w:rsidRDefault="0075089E" w:rsidP="0075089E">
            <w:pPr>
              <w:pStyle w:val="CoverHeading"/>
              <w:rPr>
                <w:lang w:val="tr-TR"/>
              </w:rPr>
            </w:pPr>
            <w:bookmarkStart w:id="2" w:name="_Toc143696819"/>
            <w:r w:rsidRPr="00E8249A">
              <w:rPr>
                <w:lang w:val="tr-TR"/>
              </w:rPr>
              <w:t>Hazırla</w:t>
            </w:r>
            <w:bookmarkEnd w:id="2"/>
            <w:r w:rsidR="005776A6">
              <w:rPr>
                <w:lang w:val="tr-TR"/>
              </w:rPr>
              <w:t>Nan</w:t>
            </w:r>
          </w:p>
          <w:p w14:paraId="28FBAFF6" w14:textId="45254AC1" w:rsidR="0075089E" w:rsidRPr="00E8249A" w:rsidRDefault="00E652FB" w:rsidP="0075089E">
            <w:pPr>
              <w:pStyle w:val="CoverSubheading"/>
              <w:framePr w:hSpace="0" w:wrap="auto" w:vAnchor="margin" w:hAnchor="text" w:xAlign="left" w:yAlign="inline"/>
              <w:spacing w:before="120"/>
              <w:suppressOverlap w:val="0"/>
              <w:rPr>
                <w:lang w:val="tr-TR"/>
              </w:rPr>
            </w:pPr>
            <w:r w:rsidRPr="00E8249A">
              <w:rPr>
                <w:noProof/>
                <w:lang w:val="tr-TR"/>
              </w:rPr>
              <w:drawing>
                <wp:inline distT="0" distB="0" distL="0" distR="0" wp14:anchorId="42B197B1" wp14:editId="32154961">
                  <wp:extent cx="1123950" cy="209550"/>
                  <wp:effectExtent l="0" t="0" r="0" b="0"/>
                  <wp:docPr id="1864189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3950" cy="209550"/>
                          </a:xfrm>
                          <a:prstGeom prst="rect">
                            <a:avLst/>
                          </a:prstGeom>
                          <a:noFill/>
                          <a:ln>
                            <a:noFill/>
                          </a:ln>
                        </pic:spPr>
                      </pic:pic>
                    </a:graphicData>
                  </a:graphic>
                </wp:inline>
              </w:drawing>
            </w:r>
          </w:p>
          <w:p w14:paraId="5A9A3094" w14:textId="6A626C9F" w:rsidR="0075089E" w:rsidRPr="00E8249A" w:rsidRDefault="00A835AB" w:rsidP="0075089E">
            <w:pPr>
              <w:pStyle w:val="CoverSubheading"/>
              <w:framePr w:hSpace="0" w:wrap="auto" w:vAnchor="margin" w:hAnchor="text" w:xAlign="left" w:yAlign="inline"/>
              <w:spacing w:before="60" w:after="60"/>
              <w:suppressOverlap w:val="0"/>
              <w:rPr>
                <w:lang w:val="tr-TR"/>
              </w:rPr>
            </w:pPr>
            <w:r w:rsidRPr="00E8249A">
              <w:rPr>
                <w:lang w:val="tr-TR"/>
              </w:rPr>
              <w:fldChar w:fldCharType="begin"/>
            </w:r>
            <w:r w:rsidRPr="00E8249A">
              <w:rPr>
                <w:lang w:val="tr-TR"/>
              </w:rPr>
              <w:instrText>STYLEREF  Recipient  \* MERGEFORMAT</w:instrText>
            </w:r>
            <w:r w:rsidRPr="00E8249A">
              <w:rPr>
                <w:lang w:val="tr-TR"/>
              </w:rPr>
              <w:fldChar w:fldCharType="separate"/>
            </w:r>
            <w:r w:rsidR="00DE039F">
              <w:rPr>
                <w:noProof/>
                <w:lang w:val="tr-TR"/>
              </w:rPr>
              <w:t>Enerjisa Enerji Üretim A.Ş.</w:t>
            </w:r>
            <w:r w:rsidRPr="00E8249A">
              <w:rPr>
                <w:noProof/>
                <w:lang w:val="tr-TR"/>
              </w:rPr>
              <w:fldChar w:fldCharType="end"/>
            </w:r>
          </w:p>
        </w:tc>
      </w:tr>
      <w:tr w:rsidR="0075089E" w:rsidRPr="00E8249A" w14:paraId="2A667EEC" w14:textId="77777777">
        <w:trPr>
          <w:trHeight w:val="567"/>
        </w:trPr>
        <w:tc>
          <w:tcPr>
            <w:tcW w:w="3402" w:type="dxa"/>
            <w:vAlign w:val="bottom"/>
          </w:tcPr>
          <w:p w14:paraId="763B7AE1" w14:textId="77777777" w:rsidR="0075089E" w:rsidRPr="00E8249A" w:rsidRDefault="0075089E" w:rsidP="0075089E">
            <w:pPr>
              <w:pStyle w:val="CoverHeading"/>
              <w:rPr>
                <w:lang w:val="tr-TR"/>
              </w:rPr>
            </w:pPr>
            <w:bookmarkStart w:id="3" w:name="_Toc143696820"/>
            <w:r w:rsidRPr="00E8249A">
              <w:rPr>
                <w:lang w:val="tr-TR"/>
              </w:rPr>
              <w:t>Tarih</w:t>
            </w:r>
            <w:bookmarkEnd w:id="3"/>
          </w:p>
          <w:p w14:paraId="5746AABC" w14:textId="5C58901A" w:rsidR="0075089E" w:rsidRPr="00E8249A" w:rsidRDefault="00527EA7" w:rsidP="0075089E">
            <w:pPr>
              <w:pStyle w:val="CoverSubheading"/>
              <w:framePr w:hSpace="0" w:wrap="auto" w:vAnchor="margin" w:hAnchor="text" w:xAlign="left" w:yAlign="inline"/>
              <w:suppressOverlap w:val="0"/>
              <w:rPr>
                <w:lang w:val="tr-TR"/>
              </w:rPr>
            </w:pPr>
            <w:r w:rsidRPr="00E8249A">
              <w:rPr>
                <w:lang w:val="tr-TR"/>
              </w:rPr>
              <w:t>Ekim</w:t>
            </w:r>
            <w:r w:rsidR="00656251" w:rsidRPr="00E8249A">
              <w:rPr>
                <w:lang w:val="tr-TR"/>
              </w:rPr>
              <w:t xml:space="preserve"> 2025</w:t>
            </w:r>
          </w:p>
          <w:p w14:paraId="62E5F14A" w14:textId="7868C9CE" w:rsidR="003B5710" w:rsidRPr="00E8249A" w:rsidRDefault="003B5710" w:rsidP="0075089E">
            <w:pPr>
              <w:pStyle w:val="CoverSubheading"/>
              <w:framePr w:hSpace="0" w:wrap="auto" w:vAnchor="margin" w:hAnchor="text" w:xAlign="left" w:yAlign="inline"/>
              <w:suppressOverlap w:val="0"/>
              <w:rPr>
                <w:lang w:val="tr-TR"/>
              </w:rPr>
            </w:pPr>
          </w:p>
        </w:tc>
      </w:tr>
      <w:tr w:rsidR="0075089E" w:rsidRPr="00E8249A" w14:paraId="3CA63B75" w14:textId="77777777">
        <w:trPr>
          <w:trHeight w:val="717"/>
        </w:trPr>
        <w:tc>
          <w:tcPr>
            <w:tcW w:w="3402" w:type="dxa"/>
            <w:vAlign w:val="bottom"/>
          </w:tcPr>
          <w:p w14:paraId="391FF1CF" w14:textId="77777777" w:rsidR="0075089E" w:rsidRPr="00E8249A" w:rsidRDefault="0075089E" w:rsidP="0075089E">
            <w:pPr>
              <w:pStyle w:val="CoverHeading"/>
              <w:rPr>
                <w:lang w:val="tr-TR"/>
              </w:rPr>
            </w:pPr>
            <w:bookmarkStart w:id="4" w:name="_Toc143696821"/>
            <w:r w:rsidRPr="00E8249A">
              <w:rPr>
                <w:lang w:val="tr-TR"/>
              </w:rPr>
              <w:t>Referans</w:t>
            </w:r>
            <w:bookmarkEnd w:id="4"/>
          </w:p>
          <w:p w14:paraId="13E880B7" w14:textId="2F583CE9" w:rsidR="0075089E" w:rsidRPr="00E8249A" w:rsidRDefault="00A528F8" w:rsidP="0075089E">
            <w:pPr>
              <w:pStyle w:val="CoverSubheading"/>
              <w:framePr w:hSpace="0" w:wrap="auto" w:vAnchor="margin" w:hAnchor="text" w:xAlign="left" w:yAlign="inline"/>
              <w:suppressOverlap w:val="0"/>
              <w:rPr>
                <w:noProof/>
                <w:lang w:val="tr-TR"/>
              </w:rPr>
            </w:pPr>
            <w:r w:rsidRPr="00E8249A">
              <w:rPr>
                <w:lang w:val="tr-TR"/>
              </w:rPr>
              <w:fldChar w:fldCharType="begin"/>
            </w:r>
            <w:r w:rsidRPr="00E8249A">
              <w:rPr>
                <w:lang w:val="tr-TR"/>
              </w:rPr>
              <w:instrText>STYLEREF  Reference  \* MERGEFORMAT</w:instrText>
            </w:r>
            <w:r w:rsidRPr="00E8249A">
              <w:rPr>
                <w:lang w:val="tr-TR"/>
              </w:rPr>
              <w:fldChar w:fldCharType="separate"/>
            </w:r>
            <w:r w:rsidR="00DE039F">
              <w:rPr>
                <w:noProof/>
                <w:lang w:val="tr-TR"/>
              </w:rPr>
              <w:t>0733614</w:t>
            </w:r>
            <w:r w:rsidRPr="00E8249A">
              <w:rPr>
                <w:noProof/>
                <w:lang w:val="tr-TR"/>
              </w:rPr>
              <w:fldChar w:fldCharType="end"/>
            </w:r>
          </w:p>
          <w:p w14:paraId="198C7662" w14:textId="2D2ADB88" w:rsidR="00767DD1" w:rsidRPr="00E8249A" w:rsidRDefault="00767DD1" w:rsidP="0075089E">
            <w:pPr>
              <w:pStyle w:val="CoverSubheading"/>
              <w:framePr w:hSpace="0" w:wrap="auto" w:vAnchor="margin" w:hAnchor="text" w:xAlign="left" w:yAlign="inline"/>
              <w:suppressOverlap w:val="0"/>
              <w:rPr>
                <w:lang w:val="tr-TR"/>
              </w:rPr>
            </w:pPr>
          </w:p>
        </w:tc>
      </w:tr>
    </w:tbl>
    <w:p w14:paraId="5043D7A3" w14:textId="77777777" w:rsidR="0075089E" w:rsidRPr="00E8249A" w:rsidRDefault="0075089E" w:rsidP="0075089E">
      <w:pPr>
        <w:tabs>
          <w:tab w:val="left" w:pos="1357"/>
        </w:tabs>
        <w:rPr>
          <w:lang w:val="tr-TR"/>
        </w:rPr>
      </w:pPr>
    </w:p>
    <w:p w14:paraId="55B463C7" w14:textId="41B4BEE4" w:rsidR="0075089E" w:rsidRPr="00E8249A" w:rsidRDefault="0075089E" w:rsidP="00E94AAE">
      <w:pPr>
        <w:tabs>
          <w:tab w:val="left" w:pos="1357"/>
        </w:tabs>
        <w:ind w:left="-284" w:right="140"/>
        <w:jc w:val="center"/>
        <w:rPr>
          <w:lang w:val="tr-TR"/>
        </w:rPr>
      </w:pPr>
    </w:p>
    <w:p w14:paraId="0464A1CA" w14:textId="6D39E595" w:rsidR="0075089E" w:rsidRPr="00E8249A" w:rsidRDefault="009F4105" w:rsidP="006E29B7">
      <w:pPr>
        <w:tabs>
          <w:tab w:val="left" w:pos="1357"/>
        </w:tabs>
        <w:jc w:val="center"/>
        <w:rPr>
          <w:rFonts w:ascii="Verdana" w:hAnsi="Verdana"/>
          <w:sz w:val="16"/>
          <w:szCs w:val="16"/>
          <w:lang w:val="tr-TR"/>
        </w:rPr>
      </w:pPr>
      <w:r w:rsidRPr="00E8249A">
        <w:rPr>
          <w:noProof/>
          <w:lang w:val="tr-TR"/>
        </w:rPr>
        <w:drawing>
          <wp:anchor distT="0" distB="0" distL="114300" distR="114300" simplePos="0" relativeHeight="251658240" behindDoc="0" locked="1" layoutInCell="1" allowOverlap="1" wp14:anchorId="6129827B" wp14:editId="0B8C252E">
            <wp:simplePos x="0" y="0"/>
            <wp:positionH relativeFrom="page">
              <wp:posOffset>-34290</wp:posOffset>
            </wp:positionH>
            <wp:positionV relativeFrom="page">
              <wp:posOffset>5790565</wp:posOffset>
            </wp:positionV>
            <wp:extent cx="7564755" cy="4919345"/>
            <wp:effectExtent l="0" t="0" r="0" b="0"/>
            <wp:wrapNone/>
            <wp:docPr id="16050788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078887" name="Picture 3"/>
                    <pic:cNvPicPr/>
                  </pic:nvPicPr>
                  <pic:blipFill rotWithShape="1">
                    <a:blip r:embed="rId14" cstate="print">
                      <a:extLst>
                        <a:ext uri="{28A0092B-C50C-407E-A947-70E740481C1C}">
                          <a14:useLocalDpi xmlns:a14="http://schemas.microsoft.com/office/drawing/2010/main" val="0"/>
                        </a:ext>
                      </a:extLst>
                    </a:blip>
                    <a:srcRect t="1215" b="1215"/>
                    <a:stretch/>
                  </pic:blipFill>
                  <pic:spPr bwMode="auto">
                    <a:xfrm>
                      <a:off x="0" y="0"/>
                      <a:ext cx="7564755" cy="4919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089E" w:rsidRPr="00E8249A">
        <w:rPr>
          <w:lang w:val="tr-TR"/>
        </w:rPr>
        <w:br w:type="page"/>
      </w:r>
    </w:p>
    <w:p w14:paraId="736F3B1F" w14:textId="77777777" w:rsidR="002001D3" w:rsidRPr="00E8249A" w:rsidRDefault="002001D3" w:rsidP="002001D3">
      <w:pPr>
        <w:pStyle w:val="PageTitle"/>
        <w:rPr>
          <w:lang w:val="tr-TR"/>
        </w:rPr>
      </w:pPr>
      <w:r w:rsidRPr="00E8249A">
        <w:rPr>
          <w:lang w:val="tr-TR"/>
        </w:rPr>
        <w:lastRenderedPageBreak/>
        <w:t>DOKUMAN ayrıntıları</w:t>
      </w:r>
    </w:p>
    <w:tbl>
      <w:tblPr>
        <w:tblStyle w:val="ERMTable1"/>
        <w:tblW w:w="5000" w:type="pct"/>
        <w:tblLook w:val="0620" w:firstRow="1" w:lastRow="0" w:firstColumn="0" w:lastColumn="0" w:noHBand="1" w:noVBand="1"/>
      </w:tblPr>
      <w:tblGrid>
        <w:gridCol w:w="2775"/>
        <w:gridCol w:w="6863"/>
      </w:tblGrid>
      <w:tr w:rsidR="0075089E" w:rsidRPr="00E8249A" w14:paraId="5D3F579D" w14:textId="77777777" w:rsidTr="00D96791">
        <w:trPr>
          <w:cnfStyle w:val="100000000000" w:firstRow="1" w:lastRow="0" w:firstColumn="0" w:lastColumn="0" w:oddVBand="0" w:evenVBand="0" w:oddHBand="0" w:evenHBand="0" w:firstRowFirstColumn="0" w:firstRowLastColumn="0" w:lastRowFirstColumn="0" w:lastRowLastColumn="0"/>
          <w:trHeight w:hRule="exact" w:val="551"/>
        </w:trPr>
        <w:tc>
          <w:tcPr>
            <w:tcW w:w="9638" w:type="dxa"/>
            <w:gridSpan w:val="2"/>
          </w:tcPr>
          <w:p w14:paraId="34B34A8A" w14:textId="25116BC1" w:rsidR="0075089E" w:rsidRPr="00E8249A" w:rsidRDefault="0075089E" w:rsidP="0075089E">
            <w:pPr>
              <w:pStyle w:val="Tabletextleft"/>
              <w:rPr>
                <w:b w:val="0"/>
                <w:bCs/>
                <w:lang w:val="tr-TR"/>
              </w:rPr>
            </w:pPr>
          </w:p>
        </w:tc>
      </w:tr>
      <w:tr w:rsidR="00D96791" w:rsidRPr="00E8249A" w14:paraId="0F6713CA" w14:textId="77777777" w:rsidTr="00D96791">
        <w:trPr>
          <w:trHeight w:val="227"/>
        </w:trPr>
        <w:tc>
          <w:tcPr>
            <w:tcW w:w="2775" w:type="dxa"/>
          </w:tcPr>
          <w:p w14:paraId="621106D0" w14:textId="5AD6698D" w:rsidR="00D96791" w:rsidRPr="00E8249A" w:rsidRDefault="00D96791" w:rsidP="00D96791">
            <w:pPr>
              <w:pStyle w:val="Tabletextleft"/>
              <w:rPr>
                <w:lang w:val="tr-TR"/>
              </w:rPr>
            </w:pPr>
            <w:r w:rsidRPr="00E8249A">
              <w:rPr>
                <w:lang w:val="tr-TR"/>
              </w:rPr>
              <w:t>DOKUMAN BAŞLIĞI</w:t>
            </w:r>
          </w:p>
        </w:tc>
        <w:tc>
          <w:tcPr>
            <w:tcW w:w="6863" w:type="dxa"/>
          </w:tcPr>
          <w:p w14:paraId="423F3F2A" w14:textId="2393D201" w:rsidR="00D96791" w:rsidRPr="00E8249A" w:rsidRDefault="00D96791" w:rsidP="00D96791">
            <w:pPr>
              <w:pStyle w:val="Documenttitle"/>
              <w:rPr>
                <w:lang w:val="tr-TR"/>
              </w:rPr>
            </w:pPr>
            <w:r w:rsidRPr="00E8249A">
              <w:rPr>
                <w:lang w:val="tr-TR"/>
              </w:rPr>
              <w:t>Enerjisa YEKA-2 WPP</w:t>
            </w:r>
          </w:p>
        </w:tc>
      </w:tr>
      <w:tr w:rsidR="00D96791" w:rsidRPr="007A2404" w14:paraId="7C9FCBB8" w14:textId="77777777" w:rsidTr="00D96791">
        <w:trPr>
          <w:trHeight w:val="227"/>
        </w:trPr>
        <w:tc>
          <w:tcPr>
            <w:tcW w:w="2775" w:type="dxa"/>
          </w:tcPr>
          <w:p w14:paraId="006EE495" w14:textId="781C253F" w:rsidR="00D96791" w:rsidRPr="00E8249A" w:rsidRDefault="00D96791" w:rsidP="00D96791">
            <w:pPr>
              <w:pStyle w:val="Tabletextleft"/>
              <w:rPr>
                <w:lang w:val="tr-TR"/>
              </w:rPr>
            </w:pPr>
            <w:r w:rsidRPr="00E8249A">
              <w:rPr>
                <w:lang w:val="tr-TR"/>
              </w:rPr>
              <w:t>DOKUMAN ALT BAŞLIĞI</w:t>
            </w:r>
          </w:p>
        </w:tc>
        <w:tc>
          <w:tcPr>
            <w:tcW w:w="6863" w:type="dxa"/>
          </w:tcPr>
          <w:p w14:paraId="3943E472" w14:textId="23489EB1" w:rsidR="00D96791" w:rsidRPr="00E8249A" w:rsidRDefault="00D96791" w:rsidP="00D96791">
            <w:pPr>
              <w:pStyle w:val="DocumentSubtitle"/>
              <w:rPr>
                <w:lang w:val="tr-TR"/>
              </w:rPr>
            </w:pPr>
            <w:proofErr w:type="spellStart"/>
            <w:r w:rsidRPr="00E8249A">
              <w:rPr>
                <w:lang w:val="tr-TR"/>
              </w:rPr>
              <w:t>Arturna</w:t>
            </w:r>
            <w:proofErr w:type="spellEnd"/>
            <w:r w:rsidRPr="00E8249A">
              <w:rPr>
                <w:lang w:val="tr-TR"/>
              </w:rPr>
              <w:t xml:space="preserve"> </w:t>
            </w:r>
            <w:proofErr w:type="gramStart"/>
            <w:r w:rsidRPr="00E8249A">
              <w:rPr>
                <w:lang w:val="tr-TR"/>
              </w:rPr>
              <w:t>Rüzgar</w:t>
            </w:r>
            <w:proofErr w:type="gramEnd"/>
            <w:r w:rsidRPr="00E8249A">
              <w:rPr>
                <w:lang w:val="tr-TR"/>
              </w:rPr>
              <w:t xml:space="preserve"> Enerji Santrali: Biyoçeşitlilik Yönetim Planı</w:t>
            </w:r>
          </w:p>
        </w:tc>
      </w:tr>
      <w:tr w:rsidR="00D96791" w:rsidRPr="00E8249A" w14:paraId="6D2E840D" w14:textId="77777777" w:rsidTr="00D96791">
        <w:trPr>
          <w:trHeight w:val="227"/>
        </w:trPr>
        <w:tc>
          <w:tcPr>
            <w:tcW w:w="2775" w:type="dxa"/>
          </w:tcPr>
          <w:p w14:paraId="19574323" w14:textId="76816872" w:rsidR="00D96791" w:rsidRPr="00E8249A" w:rsidRDefault="00D96791" w:rsidP="00D96791">
            <w:pPr>
              <w:pStyle w:val="Tabletextleft"/>
              <w:rPr>
                <w:lang w:val="tr-TR"/>
              </w:rPr>
            </w:pPr>
            <w:r w:rsidRPr="00E8249A">
              <w:rPr>
                <w:lang w:val="tr-TR"/>
              </w:rPr>
              <w:t>PROJE NUMARASI</w:t>
            </w:r>
          </w:p>
        </w:tc>
        <w:tc>
          <w:tcPr>
            <w:tcW w:w="6863" w:type="dxa"/>
          </w:tcPr>
          <w:p w14:paraId="43B761C4" w14:textId="41F62988" w:rsidR="00D96791" w:rsidRPr="00E8249A" w:rsidRDefault="00D96791" w:rsidP="00D96791">
            <w:pPr>
              <w:pStyle w:val="Reference"/>
              <w:framePr w:hSpace="0" w:wrap="auto" w:vAnchor="margin" w:hAnchor="text" w:xAlign="left" w:yAlign="inline"/>
              <w:suppressOverlap w:val="0"/>
              <w:rPr>
                <w:lang w:val="tr-TR"/>
              </w:rPr>
            </w:pPr>
            <w:r w:rsidRPr="00E8249A">
              <w:rPr>
                <w:lang w:val="tr-TR"/>
              </w:rPr>
              <w:t>0733614</w:t>
            </w:r>
          </w:p>
        </w:tc>
      </w:tr>
      <w:tr w:rsidR="00D96791" w:rsidRPr="00E8249A" w14:paraId="7C20979A" w14:textId="77777777" w:rsidTr="00D96791">
        <w:trPr>
          <w:trHeight w:val="227"/>
        </w:trPr>
        <w:tc>
          <w:tcPr>
            <w:tcW w:w="2775" w:type="dxa"/>
          </w:tcPr>
          <w:p w14:paraId="2C8CDD7C" w14:textId="1839D7AB" w:rsidR="00D96791" w:rsidRPr="00E8249A" w:rsidRDefault="00D96791" w:rsidP="00D96791">
            <w:pPr>
              <w:pStyle w:val="Tabletextleft"/>
              <w:rPr>
                <w:lang w:val="tr-TR"/>
              </w:rPr>
            </w:pPr>
            <w:r w:rsidRPr="00E8249A">
              <w:rPr>
                <w:lang w:val="tr-TR"/>
              </w:rPr>
              <w:t>Tarih</w:t>
            </w:r>
          </w:p>
        </w:tc>
        <w:tc>
          <w:tcPr>
            <w:tcW w:w="6863" w:type="dxa"/>
          </w:tcPr>
          <w:p w14:paraId="3319B424" w14:textId="11034E62" w:rsidR="00D96791" w:rsidRPr="00E8249A" w:rsidRDefault="00D96791" w:rsidP="00D96791">
            <w:pPr>
              <w:pStyle w:val="Tarih"/>
              <w:framePr w:hSpace="0" w:wrap="auto" w:vAnchor="margin" w:hAnchor="text" w:xAlign="left" w:yAlign="inline"/>
              <w:suppressOverlap w:val="0"/>
              <w:rPr>
                <w:lang w:val="tr-TR"/>
              </w:rPr>
            </w:pPr>
            <w:r w:rsidRPr="00E8249A">
              <w:rPr>
                <w:lang w:val="tr-TR"/>
              </w:rPr>
              <w:t>Ekim 2025</w:t>
            </w:r>
          </w:p>
        </w:tc>
      </w:tr>
      <w:tr w:rsidR="00D96791" w:rsidRPr="00E8249A" w14:paraId="1BC89372" w14:textId="77777777" w:rsidTr="00D96791">
        <w:trPr>
          <w:trHeight w:val="227"/>
        </w:trPr>
        <w:tc>
          <w:tcPr>
            <w:tcW w:w="2775" w:type="dxa"/>
          </w:tcPr>
          <w:p w14:paraId="0964D693" w14:textId="4ADFD13F" w:rsidR="00D96791" w:rsidRPr="00E8249A" w:rsidRDefault="00D96791" w:rsidP="00D96791">
            <w:pPr>
              <w:pStyle w:val="Tabletextleft"/>
              <w:rPr>
                <w:lang w:val="tr-TR"/>
              </w:rPr>
            </w:pPr>
            <w:r w:rsidRPr="00E8249A">
              <w:rPr>
                <w:lang w:val="tr-TR"/>
              </w:rPr>
              <w:t>Sürüm</w:t>
            </w:r>
          </w:p>
        </w:tc>
        <w:tc>
          <w:tcPr>
            <w:tcW w:w="6863" w:type="dxa"/>
          </w:tcPr>
          <w:p w14:paraId="7C8880F8" w14:textId="6E3D116B" w:rsidR="00D96791" w:rsidRPr="00E8249A" w:rsidRDefault="00D96791" w:rsidP="00D96791">
            <w:pPr>
              <w:pStyle w:val="Version"/>
              <w:rPr>
                <w:lang w:val="tr-TR"/>
              </w:rPr>
            </w:pPr>
            <w:r w:rsidRPr="00E8249A">
              <w:rPr>
                <w:lang w:val="tr-TR"/>
              </w:rPr>
              <w:t>Nihai taslak</w:t>
            </w:r>
          </w:p>
        </w:tc>
      </w:tr>
      <w:tr w:rsidR="00D96791" w:rsidRPr="00E8249A" w14:paraId="0169352D" w14:textId="77777777" w:rsidTr="00D96791">
        <w:trPr>
          <w:trHeight w:val="227"/>
        </w:trPr>
        <w:tc>
          <w:tcPr>
            <w:tcW w:w="2775" w:type="dxa"/>
          </w:tcPr>
          <w:p w14:paraId="78CD3EDF" w14:textId="355182BF" w:rsidR="00D96791" w:rsidRPr="00E8249A" w:rsidRDefault="00D96791" w:rsidP="00D96791">
            <w:pPr>
              <w:pStyle w:val="Tabletextleft"/>
              <w:rPr>
                <w:lang w:val="tr-TR"/>
              </w:rPr>
            </w:pPr>
            <w:r w:rsidRPr="00E8249A">
              <w:rPr>
                <w:lang w:val="tr-TR"/>
              </w:rPr>
              <w:t>Yazar</w:t>
            </w:r>
          </w:p>
        </w:tc>
        <w:tc>
          <w:tcPr>
            <w:tcW w:w="6863" w:type="dxa"/>
          </w:tcPr>
          <w:p w14:paraId="74F1F5A2" w14:textId="498B4401" w:rsidR="00D96791" w:rsidRPr="00E8249A" w:rsidRDefault="00005377" w:rsidP="00D96791">
            <w:pPr>
              <w:pStyle w:val="Author"/>
              <w:rPr>
                <w:lang w:val="tr-TR"/>
              </w:rPr>
            </w:pPr>
            <w:r w:rsidRPr="00E8249A">
              <w:rPr>
                <w:lang w:val="tr-TR"/>
              </w:rPr>
              <w:t>ERM Proje Ekibi</w:t>
            </w:r>
          </w:p>
        </w:tc>
      </w:tr>
      <w:tr w:rsidR="00D96791" w:rsidRPr="00E8249A" w14:paraId="58381621" w14:textId="77777777" w:rsidTr="00D96791">
        <w:trPr>
          <w:trHeight w:val="227"/>
        </w:trPr>
        <w:tc>
          <w:tcPr>
            <w:tcW w:w="2775" w:type="dxa"/>
          </w:tcPr>
          <w:p w14:paraId="3C29B36C" w14:textId="273E1EF4" w:rsidR="00D96791" w:rsidRPr="00E8249A" w:rsidRDefault="00D96791" w:rsidP="00D96791">
            <w:pPr>
              <w:pStyle w:val="Tabletextleft"/>
              <w:rPr>
                <w:lang w:val="tr-TR"/>
              </w:rPr>
            </w:pPr>
            <w:r w:rsidRPr="00E8249A">
              <w:rPr>
                <w:lang w:val="tr-TR"/>
              </w:rPr>
              <w:t>Müşteri adı</w:t>
            </w:r>
          </w:p>
        </w:tc>
        <w:tc>
          <w:tcPr>
            <w:tcW w:w="6863" w:type="dxa"/>
          </w:tcPr>
          <w:p w14:paraId="26D5194B" w14:textId="5BED4A18" w:rsidR="00D96791" w:rsidRPr="00E8249A" w:rsidRDefault="00D96791" w:rsidP="00D96791">
            <w:pPr>
              <w:pStyle w:val="Recipient"/>
              <w:rPr>
                <w:lang w:val="tr-TR"/>
              </w:rPr>
            </w:pPr>
            <w:r w:rsidRPr="00E8249A">
              <w:rPr>
                <w:lang w:val="tr-TR"/>
              </w:rPr>
              <w:t xml:space="preserve">Enerjisa Enerji Üretim A.Ş. </w:t>
            </w:r>
          </w:p>
        </w:tc>
      </w:tr>
    </w:tbl>
    <w:p w14:paraId="7AB5DF8E" w14:textId="77777777" w:rsidR="0075089E" w:rsidRPr="00E8249A" w:rsidRDefault="0075089E" w:rsidP="0075089E">
      <w:pPr>
        <w:rPr>
          <w:lang w:val="tr-TR"/>
        </w:rPr>
      </w:pPr>
    </w:p>
    <w:p w14:paraId="1711C7BF" w14:textId="77777777" w:rsidR="00415226" w:rsidRPr="00E8249A" w:rsidRDefault="00415226" w:rsidP="00415226">
      <w:pPr>
        <w:pStyle w:val="PageTitle"/>
        <w:rPr>
          <w:lang w:val="tr-TR"/>
        </w:rPr>
      </w:pPr>
      <w:r w:rsidRPr="00E8249A">
        <w:rPr>
          <w:lang w:val="tr-TR"/>
        </w:rPr>
        <w:t>DOKUMAN geçmİşİ</w:t>
      </w:r>
    </w:p>
    <w:tbl>
      <w:tblPr>
        <w:tblStyle w:val="ERMTable1"/>
        <w:tblW w:w="5000" w:type="pct"/>
        <w:tblLook w:val="0620" w:firstRow="1" w:lastRow="0" w:firstColumn="0" w:lastColumn="0" w:noHBand="1" w:noVBand="1"/>
      </w:tblPr>
      <w:tblGrid>
        <w:gridCol w:w="1605"/>
        <w:gridCol w:w="1413"/>
        <w:gridCol w:w="988"/>
        <w:gridCol w:w="1393"/>
        <w:gridCol w:w="1212"/>
        <w:gridCol w:w="941"/>
        <w:gridCol w:w="2086"/>
      </w:tblGrid>
      <w:tr w:rsidR="0075089E" w:rsidRPr="00E8249A" w14:paraId="7DCF4922" w14:textId="77777777" w:rsidTr="00005377">
        <w:trPr>
          <w:cnfStyle w:val="100000000000" w:firstRow="1" w:lastRow="0" w:firstColumn="0" w:lastColumn="0" w:oddVBand="0" w:evenVBand="0" w:oddHBand="0" w:evenHBand="0" w:firstRowFirstColumn="0" w:firstRowLastColumn="0" w:lastRowFirstColumn="0" w:lastRowLastColumn="0"/>
          <w:trHeight w:val="170"/>
        </w:trPr>
        <w:tc>
          <w:tcPr>
            <w:tcW w:w="5399" w:type="dxa"/>
            <w:gridSpan w:val="4"/>
          </w:tcPr>
          <w:p w14:paraId="09817C9F" w14:textId="77777777" w:rsidR="0075089E" w:rsidRPr="00E8249A" w:rsidRDefault="0075089E" w:rsidP="0075089E">
            <w:pPr>
              <w:pStyle w:val="Tabletextleft"/>
              <w:rPr>
                <w:caps/>
                <w:lang w:val="tr-TR"/>
              </w:rPr>
            </w:pPr>
          </w:p>
        </w:tc>
        <w:tc>
          <w:tcPr>
            <w:tcW w:w="2153" w:type="dxa"/>
            <w:gridSpan w:val="2"/>
          </w:tcPr>
          <w:p w14:paraId="4796A78B" w14:textId="77777777" w:rsidR="0075089E" w:rsidRPr="00E8249A" w:rsidRDefault="0075089E" w:rsidP="0075089E">
            <w:pPr>
              <w:pStyle w:val="Tabletextleft"/>
              <w:rPr>
                <w:b w:val="0"/>
                <w:bCs/>
                <w:caps/>
                <w:lang w:val="tr-TR"/>
              </w:rPr>
            </w:pPr>
            <w:r w:rsidRPr="00E8249A">
              <w:rPr>
                <w:b w:val="0"/>
                <w:bCs/>
                <w:caps/>
                <w:lang w:val="tr-TR"/>
              </w:rPr>
              <w:t>ERM Onaylanacak</w:t>
            </w:r>
          </w:p>
        </w:tc>
        <w:tc>
          <w:tcPr>
            <w:tcW w:w="2086" w:type="dxa"/>
          </w:tcPr>
          <w:p w14:paraId="79A659C8" w14:textId="77777777" w:rsidR="0075089E" w:rsidRPr="00E8249A" w:rsidRDefault="0075089E" w:rsidP="0075089E">
            <w:pPr>
              <w:pStyle w:val="Tabletextleft"/>
              <w:rPr>
                <w:caps/>
                <w:lang w:val="tr-TR"/>
              </w:rPr>
            </w:pPr>
          </w:p>
        </w:tc>
      </w:tr>
      <w:tr w:rsidR="0075089E" w:rsidRPr="00E8249A" w14:paraId="2C1CDEE1" w14:textId="77777777" w:rsidTr="00005377">
        <w:tc>
          <w:tcPr>
            <w:tcW w:w="1605" w:type="dxa"/>
            <w:shd w:val="clear" w:color="auto" w:fill="D1DDD3" w:themeFill="text2"/>
          </w:tcPr>
          <w:p w14:paraId="1435AABF" w14:textId="77777777" w:rsidR="0075089E" w:rsidRPr="00E8249A" w:rsidRDefault="0075089E" w:rsidP="0075089E">
            <w:pPr>
              <w:pStyle w:val="Tabletextleft"/>
              <w:rPr>
                <w:caps/>
                <w:lang w:val="tr-TR"/>
              </w:rPr>
            </w:pPr>
            <w:r w:rsidRPr="00E8249A">
              <w:rPr>
                <w:caps/>
                <w:lang w:val="tr-TR"/>
              </w:rPr>
              <w:t>Sürüm</w:t>
            </w:r>
          </w:p>
        </w:tc>
        <w:tc>
          <w:tcPr>
            <w:tcW w:w="1413" w:type="dxa"/>
            <w:shd w:val="clear" w:color="auto" w:fill="D1DDD3" w:themeFill="text2"/>
          </w:tcPr>
          <w:p w14:paraId="69E40B92" w14:textId="77777777" w:rsidR="0075089E" w:rsidRPr="00E8249A" w:rsidRDefault="0075089E" w:rsidP="0075089E">
            <w:pPr>
              <w:pStyle w:val="Tabletextleft"/>
              <w:rPr>
                <w:caps/>
                <w:lang w:val="tr-TR"/>
              </w:rPr>
            </w:pPr>
            <w:r w:rsidRPr="00E8249A">
              <w:rPr>
                <w:caps/>
                <w:lang w:val="tr-TR"/>
              </w:rPr>
              <w:t>Revizyon</w:t>
            </w:r>
          </w:p>
        </w:tc>
        <w:tc>
          <w:tcPr>
            <w:tcW w:w="988" w:type="dxa"/>
            <w:shd w:val="clear" w:color="auto" w:fill="D1DDD3" w:themeFill="text2"/>
          </w:tcPr>
          <w:p w14:paraId="6C9CC3FE" w14:textId="77777777" w:rsidR="0075089E" w:rsidRPr="00E8249A" w:rsidRDefault="0075089E" w:rsidP="0075089E">
            <w:pPr>
              <w:pStyle w:val="Tabletextleft"/>
              <w:rPr>
                <w:caps/>
                <w:lang w:val="tr-TR"/>
              </w:rPr>
            </w:pPr>
            <w:r w:rsidRPr="00E8249A">
              <w:rPr>
                <w:caps/>
                <w:lang w:val="tr-TR"/>
              </w:rPr>
              <w:t>Yazar</w:t>
            </w:r>
          </w:p>
        </w:tc>
        <w:tc>
          <w:tcPr>
            <w:tcW w:w="1393" w:type="dxa"/>
            <w:shd w:val="clear" w:color="auto" w:fill="D1DDD3" w:themeFill="text2"/>
          </w:tcPr>
          <w:p w14:paraId="5517CCF3" w14:textId="77777777" w:rsidR="0075089E" w:rsidRPr="00E8249A" w:rsidRDefault="0075089E" w:rsidP="0075089E">
            <w:pPr>
              <w:pStyle w:val="Tabletextleft"/>
              <w:rPr>
                <w:caps/>
                <w:lang w:val="tr-TR"/>
              </w:rPr>
            </w:pPr>
            <w:r w:rsidRPr="00E8249A">
              <w:rPr>
                <w:caps/>
                <w:lang w:val="tr-TR"/>
              </w:rPr>
              <w:t>İnceleme</w:t>
            </w:r>
          </w:p>
        </w:tc>
        <w:tc>
          <w:tcPr>
            <w:tcW w:w="1212" w:type="dxa"/>
            <w:shd w:val="clear" w:color="auto" w:fill="D1DDD3" w:themeFill="text2"/>
          </w:tcPr>
          <w:p w14:paraId="0D1E72DA" w14:textId="77777777" w:rsidR="0075089E" w:rsidRPr="00E8249A" w:rsidRDefault="0075089E" w:rsidP="0075089E">
            <w:pPr>
              <w:pStyle w:val="Tabletextleft"/>
              <w:rPr>
                <w:caps/>
                <w:lang w:val="tr-TR"/>
              </w:rPr>
            </w:pPr>
            <w:r w:rsidRPr="00E8249A">
              <w:rPr>
                <w:caps/>
                <w:lang w:val="tr-TR"/>
              </w:rPr>
              <w:t>Ad</w:t>
            </w:r>
          </w:p>
        </w:tc>
        <w:tc>
          <w:tcPr>
            <w:tcW w:w="941" w:type="dxa"/>
            <w:shd w:val="clear" w:color="auto" w:fill="D1DDD3" w:themeFill="text2"/>
          </w:tcPr>
          <w:p w14:paraId="6428D03D" w14:textId="77777777" w:rsidR="0075089E" w:rsidRPr="00E8249A" w:rsidRDefault="0075089E" w:rsidP="0075089E">
            <w:pPr>
              <w:pStyle w:val="Tabletextleft"/>
              <w:rPr>
                <w:caps/>
                <w:lang w:val="tr-TR"/>
              </w:rPr>
            </w:pPr>
            <w:r w:rsidRPr="00E8249A">
              <w:rPr>
                <w:caps/>
                <w:lang w:val="tr-TR"/>
              </w:rPr>
              <w:t>Tarih</w:t>
            </w:r>
          </w:p>
        </w:tc>
        <w:tc>
          <w:tcPr>
            <w:tcW w:w="2086" w:type="dxa"/>
            <w:shd w:val="clear" w:color="auto" w:fill="D1DDD3" w:themeFill="text2"/>
          </w:tcPr>
          <w:p w14:paraId="0CC99319" w14:textId="77777777" w:rsidR="0075089E" w:rsidRPr="00E8249A" w:rsidRDefault="0075089E" w:rsidP="0075089E">
            <w:pPr>
              <w:pStyle w:val="Tabletextleft"/>
              <w:rPr>
                <w:caps/>
                <w:lang w:val="tr-TR"/>
              </w:rPr>
            </w:pPr>
            <w:r w:rsidRPr="00E8249A">
              <w:rPr>
                <w:caps/>
                <w:lang w:val="tr-TR"/>
              </w:rPr>
              <w:t>Yorum</w:t>
            </w:r>
          </w:p>
        </w:tc>
      </w:tr>
      <w:tr w:rsidR="00AA4237" w:rsidRPr="00E8249A" w14:paraId="1C68A64E" w14:textId="77777777" w:rsidTr="00005377">
        <w:trPr>
          <w:trHeight w:val="227"/>
        </w:trPr>
        <w:tc>
          <w:tcPr>
            <w:tcW w:w="1605" w:type="dxa"/>
          </w:tcPr>
          <w:p w14:paraId="6A9F2B70" w14:textId="7FE02E33" w:rsidR="00AA4237" w:rsidRPr="00E8249A" w:rsidRDefault="00AA4237" w:rsidP="00AA4237">
            <w:pPr>
              <w:pStyle w:val="Tabletextleft"/>
              <w:rPr>
                <w:lang w:val="tr-TR"/>
              </w:rPr>
            </w:pPr>
            <w:r w:rsidRPr="00E8249A">
              <w:rPr>
                <w:rFonts w:cs="Verdana"/>
                <w:lang w:val="tr-TR"/>
              </w:rPr>
              <w:t>Nihai Taslak</w:t>
            </w:r>
          </w:p>
        </w:tc>
        <w:tc>
          <w:tcPr>
            <w:tcW w:w="1413" w:type="dxa"/>
          </w:tcPr>
          <w:p w14:paraId="77524F63" w14:textId="3DA9E1B8" w:rsidR="00AA4237" w:rsidRPr="00E8249A" w:rsidRDefault="00AA4237" w:rsidP="00AA4237">
            <w:pPr>
              <w:pStyle w:val="Tabletextleft"/>
              <w:rPr>
                <w:lang w:val="tr-TR"/>
              </w:rPr>
            </w:pPr>
            <w:r w:rsidRPr="00E8249A">
              <w:rPr>
                <w:rFonts w:cs="Verdana"/>
                <w:lang w:val="tr-TR"/>
              </w:rPr>
              <w:t>003</w:t>
            </w:r>
          </w:p>
        </w:tc>
        <w:tc>
          <w:tcPr>
            <w:tcW w:w="988" w:type="dxa"/>
          </w:tcPr>
          <w:p w14:paraId="2BBC71CB" w14:textId="2A1E359F" w:rsidR="00AA4237" w:rsidRPr="00E8249A" w:rsidRDefault="00AA4237" w:rsidP="00AA4237">
            <w:pPr>
              <w:pStyle w:val="Tabletextleft"/>
              <w:rPr>
                <w:lang w:val="tr-TR"/>
              </w:rPr>
            </w:pPr>
            <w:r w:rsidRPr="00E8249A">
              <w:rPr>
                <w:lang w:val="tr-TR"/>
              </w:rPr>
              <w:t>ERM Proje Ekibi</w:t>
            </w:r>
          </w:p>
        </w:tc>
        <w:tc>
          <w:tcPr>
            <w:tcW w:w="1393" w:type="dxa"/>
          </w:tcPr>
          <w:p w14:paraId="776630B7" w14:textId="63FBEFDF" w:rsidR="00AA4237" w:rsidRPr="00E8249A" w:rsidRDefault="00AA4237" w:rsidP="00AA4237">
            <w:pPr>
              <w:pStyle w:val="Tabletextleft"/>
              <w:rPr>
                <w:lang w:val="tr-TR"/>
              </w:rPr>
            </w:pPr>
          </w:p>
        </w:tc>
        <w:tc>
          <w:tcPr>
            <w:tcW w:w="1212" w:type="dxa"/>
          </w:tcPr>
          <w:p w14:paraId="2667D09F" w14:textId="532E396B" w:rsidR="00AA4237" w:rsidRPr="00E8249A" w:rsidRDefault="00AA4237" w:rsidP="00AA4237">
            <w:pPr>
              <w:pStyle w:val="Tabletextleft"/>
              <w:rPr>
                <w:lang w:val="tr-TR"/>
              </w:rPr>
            </w:pPr>
          </w:p>
        </w:tc>
        <w:tc>
          <w:tcPr>
            <w:tcW w:w="941" w:type="dxa"/>
          </w:tcPr>
          <w:p w14:paraId="77BB2C37" w14:textId="3580880E" w:rsidR="00AA4237" w:rsidRPr="00E8249A" w:rsidRDefault="00AA4237" w:rsidP="00AA4237">
            <w:pPr>
              <w:pStyle w:val="Tabletextleft"/>
              <w:rPr>
                <w:lang w:val="tr-TR"/>
              </w:rPr>
            </w:pPr>
            <w:r w:rsidRPr="00E8249A">
              <w:rPr>
                <w:lang w:val="tr-TR"/>
              </w:rPr>
              <w:t>Ekim 2025</w:t>
            </w:r>
          </w:p>
        </w:tc>
        <w:tc>
          <w:tcPr>
            <w:tcW w:w="2086" w:type="dxa"/>
          </w:tcPr>
          <w:p w14:paraId="629C2C9E" w14:textId="1EF05DB3" w:rsidR="00AA4237" w:rsidRPr="00E8249A" w:rsidRDefault="00AA4237" w:rsidP="00AA4237">
            <w:pPr>
              <w:pStyle w:val="Tabletextleft"/>
              <w:rPr>
                <w:lang w:val="tr-TR"/>
              </w:rPr>
            </w:pPr>
          </w:p>
        </w:tc>
      </w:tr>
      <w:tr w:rsidR="007A0464" w:rsidRPr="00E8249A" w14:paraId="6A7EF734" w14:textId="77777777" w:rsidTr="00005377">
        <w:trPr>
          <w:trHeight w:val="227"/>
        </w:trPr>
        <w:tc>
          <w:tcPr>
            <w:tcW w:w="1605" w:type="dxa"/>
          </w:tcPr>
          <w:p w14:paraId="1DBFEF5A" w14:textId="77777777" w:rsidR="007A0464" w:rsidRPr="00E8249A" w:rsidRDefault="007A0464" w:rsidP="007A0464">
            <w:pPr>
              <w:pStyle w:val="Tabletextleft"/>
              <w:rPr>
                <w:lang w:val="tr-TR"/>
              </w:rPr>
            </w:pPr>
          </w:p>
        </w:tc>
        <w:tc>
          <w:tcPr>
            <w:tcW w:w="1413" w:type="dxa"/>
          </w:tcPr>
          <w:p w14:paraId="674E1287" w14:textId="77777777" w:rsidR="007A0464" w:rsidRPr="00E8249A" w:rsidRDefault="007A0464" w:rsidP="007A0464">
            <w:pPr>
              <w:pStyle w:val="Tabletextleft"/>
              <w:rPr>
                <w:lang w:val="tr-TR"/>
              </w:rPr>
            </w:pPr>
          </w:p>
        </w:tc>
        <w:tc>
          <w:tcPr>
            <w:tcW w:w="988" w:type="dxa"/>
          </w:tcPr>
          <w:p w14:paraId="3929C625" w14:textId="77777777" w:rsidR="007A0464" w:rsidRPr="00E8249A" w:rsidRDefault="007A0464" w:rsidP="007A0464">
            <w:pPr>
              <w:pStyle w:val="Tabletextleft"/>
              <w:rPr>
                <w:lang w:val="tr-TR"/>
              </w:rPr>
            </w:pPr>
          </w:p>
        </w:tc>
        <w:tc>
          <w:tcPr>
            <w:tcW w:w="1393" w:type="dxa"/>
          </w:tcPr>
          <w:p w14:paraId="12A35202" w14:textId="77777777" w:rsidR="007A0464" w:rsidRPr="00E8249A" w:rsidRDefault="007A0464" w:rsidP="007A0464">
            <w:pPr>
              <w:pStyle w:val="Tabletextleft"/>
              <w:rPr>
                <w:lang w:val="tr-TR"/>
              </w:rPr>
            </w:pPr>
          </w:p>
        </w:tc>
        <w:tc>
          <w:tcPr>
            <w:tcW w:w="1212" w:type="dxa"/>
          </w:tcPr>
          <w:p w14:paraId="1E8DE507" w14:textId="77777777" w:rsidR="007A0464" w:rsidRPr="00E8249A" w:rsidRDefault="007A0464" w:rsidP="007A0464">
            <w:pPr>
              <w:pStyle w:val="Tabletextleft"/>
              <w:rPr>
                <w:lang w:val="tr-TR"/>
              </w:rPr>
            </w:pPr>
          </w:p>
        </w:tc>
        <w:tc>
          <w:tcPr>
            <w:tcW w:w="941" w:type="dxa"/>
          </w:tcPr>
          <w:p w14:paraId="44981044" w14:textId="77777777" w:rsidR="007A0464" w:rsidRPr="00E8249A" w:rsidRDefault="007A0464" w:rsidP="007A0464">
            <w:pPr>
              <w:pStyle w:val="Tabletextleft"/>
              <w:rPr>
                <w:lang w:val="tr-TR"/>
              </w:rPr>
            </w:pPr>
          </w:p>
        </w:tc>
        <w:tc>
          <w:tcPr>
            <w:tcW w:w="2086" w:type="dxa"/>
          </w:tcPr>
          <w:p w14:paraId="18B4C890" w14:textId="77777777" w:rsidR="007A0464" w:rsidRPr="00E8249A" w:rsidRDefault="007A0464" w:rsidP="007A0464">
            <w:pPr>
              <w:pStyle w:val="Tabletextleft"/>
              <w:rPr>
                <w:lang w:val="tr-TR"/>
              </w:rPr>
            </w:pPr>
          </w:p>
        </w:tc>
      </w:tr>
    </w:tbl>
    <w:p w14:paraId="7D701E2C" w14:textId="77777777" w:rsidR="0075089E" w:rsidRPr="00E8249A" w:rsidRDefault="0075089E" w:rsidP="0075089E">
      <w:pPr>
        <w:spacing w:after="0" w:line="240" w:lineRule="auto"/>
        <w:rPr>
          <w:lang w:val="tr-TR"/>
        </w:rPr>
      </w:pPr>
      <w:r w:rsidRPr="00E8249A">
        <w:rPr>
          <w:lang w:val="tr-TR"/>
        </w:rPr>
        <w:br w:type="page"/>
      </w:r>
    </w:p>
    <w:p w14:paraId="5142824F" w14:textId="77777777" w:rsidR="0075089E" w:rsidRPr="00E8249A" w:rsidRDefault="0075089E" w:rsidP="0075089E">
      <w:pPr>
        <w:pStyle w:val="PageTitle"/>
        <w:rPr>
          <w:noProof/>
          <w:lang w:val="tr-TR"/>
        </w:rPr>
      </w:pPr>
      <w:r w:rsidRPr="00E8249A">
        <w:rPr>
          <w:lang w:val="tr-TR"/>
        </w:rPr>
        <w:lastRenderedPageBreak/>
        <w:t>İmza sayfası</w:t>
      </w:r>
    </w:p>
    <w:p w14:paraId="7F8DE225" w14:textId="24DA511A" w:rsidR="0075089E" w:rsidRPr="00E8249A" w:rsidRDefault="00656251" w:rsidP="0075089E">
      <w:pPr>
        <w:pStyle w:val="KonuBal"/>
        <w:rPr>
          <w:noProof/>
          <w:sz w:val="48"/>
          <w:szCs w:val="48"/>
          <w:lang w:val="tr-TR"/>
        </w:rPr>
      </w:pPr>
      <w:r w:rsidRPr="00E8249A">
        <w:rPr>
          <w:sz w:val="48"/>
          <w:szCs w:val="48"/>
          <w:lang w:val="tr-TR"/>
        </w:rPr>
        <w:fldChar w:fldCharType="begin"/>
      </w:r>
      <w:r w:rsidRPr="00E8249A">
        <w:rPr>
          <w:sz w:val="48"/>
          <w:szCs w:val="48"/>
          <w:lang w:val="tr-TR"/>
        </w:rPr>
        <w:instrText xml:space="preserve"> STYLEREF  "Document title"  \* MERGEFORMAT </w:instrText>
      </w:r>
      <w:r w:rsidRPr="00E8249A">
        <w:rPr>
          <w:sz w:val="48"/>
          <w:szCs w:val="48"/>
          <w:lang w:val="tr-TR"/>
        </w:rPr>
        <w:fldChar w:fldCharType="separate"/>
      </w:r>
      <w:r w:rsidR="00DE039F">
        <w:rPr>
          <w:noProof/>
          <w:sz w:val="48"/>
          <w:szCs w:val="48"/>
          <w:lang w:val="tr-TR"/>
        </w:rPr>
        <w:t>Enerjisa YEKA-2 WPP</w:t>
      </w:r>
      <w:r w:rsidRPr="00E8249A">
        <w:rPr>
          <w:sz w:val="48"/>
          <w:szCs w:val="48"/>
          <w:lang w:val="tr-TR"/>
        </w:rPr>
        <w:fldChar w:fldCharType="end"/>
      </w:r>
    </w:p>
    <w:p w14:paraId="0129904B" w14:textId="782E04A8" w:rsidR="0075089E" w:rsidRPr="00E8249A" w:rsidRDefault="00656251" w:rsidP="0075089E">
      <w:pPr>
        <w:pStyle w:val="Altyaz"/>
        <w:rPr>
          <w:sz w:val="32"/>
          <w:szCs w:val="32"/>
          <w:lang w:val="tr-TR"/>
        </w:rPr>
      </w:pPr>
      <w:r w:rsidRPr="00E8249A">
        <w:rPr>
          <w:sz w:val="32"/>
          <w:szCs w:val="32"/>
          <w:lang w:val="tr-TR"/>
        </w:rPr>
        <w:fldChar w:fldCharType="begin"/>
      </w:r>
      <w:r w:rsidRPr="00E8249A">
        <w:rPr>
          <w:sz w:val="32"/>
          <w:szCs w:val="32"/>
          <w:lang w:val="tr-TR"/>
        </w:rPr>
        <w:instrText xml:space="preserve"> STYLEREF  "Document Subtitle"  \* MERGEFORMAT </w:instrText>
      </w:r>
      <w:r w:rsidRPr="00E8249A">
        <w:rPr>
          <w:sz w:val="32"/>
          <w:szCs w:val="32"/>
          <w:lang w:val="tr-TR"/>
        </w:rPr>
        <w:fldChar w:fldCharType="separate"/>
      </w:r>
      <w:r w:rsidR="00DE039F">
        <w:rPr>
          <w:noProof/>
          <w:sz w:val="32"/>
          <w:szCs w:val="32"/>
          <w:lang w:val="tr-TR"/>
        </w:rPr>
        <w:t>Arturna Rüzgar Enerji Santrali: Biyoçeşitlilik Yönetim Planı</w:t>
      </w:r>
      <w:r w:rsidRPr="00E8249A">
        <w:rPr>
          <w:sz w:val="32"/>
          <w:szCs w:val="32"/>
          <w:lang w:val="tr-TR"/>
        </w:rPr>
        <w:fldChar w:fldCharType="end"/>
      </w:r>
    </w:p>
    <w:p w14:paraId="3291419F" w14:textId="700876F6" w:rsidR="0075089E" w:rsidRPr="00E8249A" w:rsidRDefault="00656251" w:rsidP="0075089E">
      <w:pPr>
        <w:pStyle w:val="Tabletextleft"/>
        <w:rPr>
          <w:noProof/>
          <w:lang w:val="tr-TR"/>
        </w:rPr>
      </w:pPr>
      <w:r w:rsidRPr="00E8249A">
        <w:rPr>
          <w:lang w:val="tr-TR"/>
        </w:rPr>
        <w:fldChar w:fldCharType="begin"/>
      </w:r>
      <w:r w:rsidRPr="00E8249A">
        <w:rPr>
          <w:lang w:val="tr-TR"/>
        </w:rPr>
        <w:instrText>STYLEREF  Reference  \* MERGEFORMAT</w:instrText>
      </w:r>
      <w:r w:rsidRPr="00E8249A">
        <w:rPr>
          <w:lang w:val="tr-TR"/>
        </w:rPr>
        <w:fldChar w:fldCharType="separate"/>
      </w:r>
      <w:r w:rsidR="00DE039F">
        <w:rPr>
          <w:noProof/>
          <w:lang w:val="tr-TR"/>
        </w:rPr>
        <w:t>0733614</w:t>
      </w:r>
      <w:r w:rsidRPr="00E8249A">
        <w:rPr>
          <w:noProof/>
          <w:lang w:val="tr-TR"/>
        </w:rPr>
        <w:fldChar w:fldCharType="end"/>
      </w:r>
    </w:p>
    <w:p w14:paraId="098F4955" w14:textId="77777777" w:rsidR="0075089E" w:rsidRPr="00E8249A" w:rsidRDefault="0075089E" w:rsidP="0075089E">
      <w:pPr>
        <w:pStyle w:val="PageTitle"/>
        <w:rPr>
          <w:lang w:val="tr-TR"/>
        </w:rPr>
      </w:pPr>
    </w:p>
    <w:p w14:paraId="261EE53C" w14:textId="77777777" w:rsidR="00C457AF" w:rsidRPr="00E8249A" w:rsidRDefault="00C457AF" w:rsidP="0075089E">
      <w:pPr>
        <w:pStyle w:val="PageTitle"/>
        <w:rPr>
          <w:lang w:val="tr-TR"/>
        </w:rPr>
      </w:pPr>
    </w:p>
    <w:tbl>
      <w:tblPr>
        <w:tblStyle w:val="TabloKlavuzu"/>
        <w:tblW w:w="96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2" w:type="dxa"/>
          <w:left w:w="0" w:type="dxa"/>
          <w:bottom w:w="142" w:type="dxa"/>
          <w:right w:w="0" w:type="dxa"/>
        </w:tblCellMar>
        <w:tblLook w:val="04A0" w:firstRow="1" w:lastRow="0" w:firstColumn="1" w:lastColumn="0" w:noHBand="0" w:noVBand="1"/>
      </w:tblPr>
      <w:tblGrid>
        <w:gridCol w:w="4535"/>
        <w:gridCol w:w="561"/>
        <w:gridCol w:w="4535"/>
      </w:tblGrid>
      <w:tr w:rsidR="00C457AF" w:rsidRPr="00E8249A" w14:paraId="7AE72DE8" w14:textId="77777777">
        <w:trPr>
          <w:trHeight w:val="1134"/>
        </w:trPr>
        <w:tc>
          <w:tcPr>
            <w:tcW w:w="4535" w:type="dxa"/>
            <w:tcBorders>
              <w:bottom w:val="single" w:sz="4" w:space="0" w:color="auto"/>
            </w:tcBorders>
            <w:vAlign w:val="center"/>
          </w:tcPr>
          <w:p w14:paraId="024EEBBC" w14:textId="3BB0F948" w:rsidR="00C457AF" w:rsidRPr="00E8249A" w:rsidRDefault="00C457AF">
            <w:pPr>
              <w:pStyle w:val="Tabletextleft"/>
              <w:rPr>
                <w:lang w:val="tr-TR"/>
              </w:rPr>
            </w:pPr>
          </w:p>
        </w:tc>
        <w:tc>
          <w:tcPr>
            <w:tcW w:w="561" w:type="dxa"/>
            <w:vAlign w:val="center"/>
          </w:tcPr>
          <w:p w14:paraId="28B64D76" w14:textId="77777777" w:rsidR="00C457AF" w:rsidRPr="00E8249A" w:rsidRDefault="00C457AF">
            <w:pPr>
              <w:pStyle w:val="Tabletextleft"/>
              <w:rPr>
                <w:lang w:val="tr-TR"/>
              </w:rPr>
            </w:pPr>
          </w:p>
        </w:tc>
        <w:tc>
          <w:tcPr>
            <w:tcW w:w="4535" w:type="dxa"/>
            <w:tcBorders>
              <w:bottom w:val="single" w:sz="4" w:space="0" w:color="auto"/>
            </w:tcBorders>
            <w:vAlign w:val="center"/>
          </w:tcPr>
          <w:p w14:paraId="74C66A41" w14:textId="21156E97" w:rsidR="00C457AF" w:rsidRPr="00E8249A" w:rsidRDefault="00C457AF">
            <w:pPr>
              <w:pStyle w:val="Tabletextleft"/>
              <w:rPr>
                <w:lang w:val="tr-TR"/>
              </w:rPr>
            </w:pPr>
          </w:p>
        </w:tc>
      </w:tr>
      <w:tr w:rsidR="0021773E" w:rsidRPr="00E8249A" w14:paraId="6218861C" w14:textId="77777777">
        <w:trPr>
          <w:trHeight w:val="1418"/>
        </w:trPr>
        <w:tc>
          <w:tcPr>
            <w:tcW w:w="4535" w:type="dxa"/>
            <w:tcBorders>
              <w:top w:val="single" w:sz="4" w:space="0" w:color="auto"/>
            </w:tcBorders>
          </w:tcPr>
          <w:p w14:paraId="681CDE19" w14:textId="77777777" w:rsidR="0021773E" w:rsidRPr="00E8249A" w:rsidRDefault="0021773E" w:rsidP="0021773E">
            <w:pPr>
              <w:pStyle w:val="AralkYok"/>
              <w:rPr>
                <w:b/>
                <w:bCs/>
                <w:lang w:val="tr-TR"/>
              </w:rPr>
            </w:pPr>
            <w:r w:rsidRPr="00E8249A">
              <w:rPr>
                <w:b/>
                <w:bCs/>
                <w:lang w:val="tr-TR"/>
              </w:rPr>
              <w:t>Nehir Yıldız</w:t>
            </w:r>
          </w:p>
          <w:p w14:paraId="4DB5192D" w14:textId="36815447" w:rsidR="0021773E" w:rsidRPr="00E8249A" w:rsidRDefault="0021773E" w:rsidP="0021773E">
            <w:pPr>
              <w:pStyle w:val="AralkYok"/>
              <w:rPr>
                <w:lang w:val="tr-TR"/>
              </w:rPr>
            </w:pPr>
            <w:proofErr w:type="spellStart"/>
            <w:r w:rsidRPr="00E8249A">
              <w:rPr>
                <w:lang w:val="tr-TR"/>
              </w:rPr>
              <w:t>Senior</w:t>
            </w:r>
            <w:proofErr w:type="spellEnd"/>
            <w:r w:rsidRPr="00E8249A">
              <w:rPr>
                <w:lang w:val="tr-TR"/>
              </w:rPr>
              <w:t xml:space="preserve"> Technical Consultant</w:t>
            </w:r>
          </w:p>
        </w:tc>
        <w:tc>
          <w:tcPr>
            <w:tcW w:w="561" w:type="dxa"/>
          </w:tcPr>
          <w:p w14:paraId="3793C218" w14:textId="77777777" w:rsidR="0021773E" w:rsidRPr="00E8249A" w:rsidRDefault="0021773E" w:rsidP="0021773E">
            <w:pPr>
              <w:pStyle w:val="Tabletextleft"/>
              <w:rPr>
                <w:lang w:val="tr-TR"/>
              </w:rPr>
            </w:pPr>
          </w:p>
        </w:tc>
        <w:tc>
          <w:tcPr>
            <w:tcW w:w="4535" w:type="dxa"/>
            <w:tcBorders>
              <w:top w:val="single" w:sz="4" w:space="0" w:color="auto"/>
            </w:tcBorders>
          </w:tcPr>
          <w:p w14:paraId="5F3B1302" w14:textId="77777777" w:rsidR="0021773E" w:rsidRPr="00E8249A" w:rsidRDefault="0021773E" w:rsidP="0021773E">
            <w:pPr>
              <w:pStyle w:val="AralkYok"/>
              <w:rPr>
                <w:b/>
                <w:bCs/>
                <w:lang w:val="tr-TR"/>
              </w:rPr>
            </w:pPr>
            <w:r w:rsidRPr="00E8249A">
              <w:rPr>
                <w:b/>
                <w:bCs/>
                <w:lang w:val="tr-TR"/>
              </w:rPr>
              <w:t>Caner Şahin</w:t>
            </w:r>
          </w:p>
          <w:p w14:paraId="55315F0E" w14:textId="78551FFF" w:rsidR="0021773E" w:rsidRPr="00E8249A" w:rsidRDefault="0021773E" w:rsidP="0021773E">
            <w:pPr>
              <w:pStyle w:val="AralkYok"/>
              <w:rPr>
                <w:lang w:val="tr-TR"/>
              </w:rPr>
            </w:pPr>
            <w:proofErr w:type="spellStart"/>
            <w:r w:rsidRPr="00E8249A">
              <w:rPr>
                <w:lang w:val="tr-TR"/>
              </w:rPr>
              <w:t>Principal</w:t>
            </w:r>
            <w:proofErr w:type="spellEnd"/>
            <w:r w:rsidRPr="00E8249A">
              <w:rPr>
                <w:lang w:val="tr-TR"/>
              </w:rPr>
              <w:t xml:space="preserve"> Technical Consultant</w:t>
            </w:r>
          </w:p>
        </w:tc>
      </w:tr>
      <w:tr w:rsidR="00A8233D" w:rsidRPr="00E8249A" w14:paraId="405C911C" w14:textId="77777777">
        <w:trPr>
          <w:trHeight w:val="2835"/>
        </w:trPr>
        <w:tc>
          <w:tcPr>
            <w:tcW w:w="4535" w:type="dxa"/>
          </w:tcPr>
          <w:p w14:paraId="37B38AB8" w14:textId="77777777" w:rsidR="007C6450" w:rsidRPr="00E8249A" w:rsidRDefault="007C6450" w:rsidP="004C0946">
            <w:pPr>
              <w:pStyle w:val="GvdeMetni"/>
              <w:rPr>
                <w:b/>
                <w:bCs/>
                <w:lang w:val="tr-TR"/>
              </w:rPr>
            </w:pPr>
          </w:p>
          <w:p w14:paraId="2E7DA013" w14:textId="09FC8629" w:rsidR="00992792" w:rsidRPr="00E8249A" w:rsidRDefault="00A8233D" w:rsidP="004C0946">
            <w:pPr>
              <w:pStyle w:val="GvdeMetni"/>
              <w:rPr>
                <w:b/>
                <w:bCs/>
                <w:lang w:val="tr-TR"/>
              </w:rPr>
            </w:pPr>
            <w:r w:rsidRPr="00E8249A">
              <w:rPr>
                <w:b/>
                <w:bCs/>
                <w:lang w:val="tr-TR"/>
              </w:rPr>
              <w:t xml:space="preserve">ERM GmbH </w:t>
            </w:r>
          </w:p>
          <w:p w14:paraId="427E3370" w14:textId="77777777" w:rsidR="00992792" w:rsidRPr="00E8249A" w:rsidRDefault="004C0946" w:rsidP="004C0946">
            <w:pPr>
              <w:pStyle w:val="GvdeMetni"/>
              <w:rPr>
                <w:lang w:val="tr-TR"/>
              </w:rPr>
            </w:pPr>
            <w:proofErr w:type="spellStart"/>
            <w:r w:rsidRPr="00E8249A">
              <w:rPr>
                <w:lang w:val="tr-TR"/>
              </w:rPr>
              <w:t>Brüsseler</w:t>
            </w:r>
            <w:proofErr w:type="spellEnd"/>
            <w:r w:rsidRPr="00E8249A">
              <w:rPr>
                <w:lang w:val="tr-TR"/>
              </w:rPr>
              <w:t xml:space="preserve"> </w:t>
            </w:r>
            <w:proofErr w:type="spellStart"/>
            <w:r w:rsidRPr="00E8249A">
              <w:rPr>
                <w:lang w:val="tr-TR"/>
              </w:rPr>
              <w:t>Str</w:t>
            </w:r>
            <w:proofErr w:type="spellEnd"/>
            <w:r w:rsidRPr="00E8249A">
              <w:rPr>
                <w:lang w:val="tr-TR"/>
              </w:rPr>
              <w:t xml:space="preserve">. 1-3 </w:t>
            </w:r>
          </w:p>
          <w:p w14:paraId="188D1D72" w14:textId="1A72D5BB" w:rsidR="00A8233D" w:rsidRPr="00E8249A" w:rsidRDefault="004C0946" w:rsidP="004C0946">
            <w:pPr>
              <w:pStyle w:val="GvdeMetni"/>
              <w:rPr>
                <w:lang w:val="tr-TR"/>
              </w:rPr>
            </w:pPr>
            <w:r w:rsidRPr="00E8249A">
              <w:rPr>
                <w:lang w:val="tr-TR"/>
              </w:rPr>
              <w:t>60327, Frankfurt</w:t>
            </w:r>
          </w:p>
          <w:p w14:paraId="2FE14C62" w14:textId="2015FFAD" w:rsidR="00992792" w:rsidRPr="00E8249A" w:rsidRDefault="00992792" w:rsidP="004C0946">
            <w:pPr>
              <w:pStyle w:val="GvdeMetni"/>
              <w:rPr>
                <w:lang w:val="tr-TR"/>
              </w:rPr>
            </w:pPr>
            <w:r w:rsidRPr="00E8249A">
              <w:rPr>
                <w:lang w:val="tr-TR"/>
              </w:rPr>
              <w:t>Almanya</w:t>
            </w:r>
          </w:p>
          <w:p w14:paraId="78AF563C" w14:textId="77777777" w:rsidR="00A8233D" w:rsidRPr="00E8249A" w:rsidRDefault="00A8233D">
            <w:pPr>
              <w:pStyle w:val="GvdeMetni"/>
              <w:rPr>
                <w:bCs/>
                <w:lang w:val="tr-TR"/>
              </w:rPr>
            </w:pPr>
            <w:r w:rsidRPr="00E8249A">
              <w:rPr>
                <w:lang w:val="tr-TR"/>
              </w:rPr>
              <w:t xml:space="preserve">Faks </w:t>
            </w:r>
            <w:r w:rsidRPr="00E8249A">
              <w:rPr>
                <w:bCs/>
                <w:lang w:val="tr-TR"/>
              </w:rPr>
              <w:t>+49 (0) 6102 771 904-0</w:t>
            </w:r>
          </w:p>
          <w:p w14:paraId="798C21FF" w14:textId="77777777" w:rsidR="00A8233D" w:rsidRPr="00E8249A" w:rsidRDefault="00A8233D">
            <w:pPr>
              <w:pStyle w:val="AralkYok"/>
              <w:rPr>
                <w:lang w:val="tr-TR"/>
              </w:rPr>
            </w:pPr>
          </w:p>
        </w:tc>
        <w:tc>
          <w:tcPr>
            <w:tcW w:w="561" w:type="dxa"/>
          </w:tcPr>
          <w:p w14:paraId="10012A8D" w14:textId="77777777" w:rsidR="00A8233D" w:rsidRPr="00E8249A" w:rsidRDefault="00A8233D">
            <w:pPr>
              <w:pStyle w:val="Tabletextleft"/>
              <w:rPr>
                <w:lang w:val="tr-TR"/>
              </w:rPr>
            </w:pPr>
          </w:p>
        </w:tc>
        <w:tc>
          <w:tcPr>
            <w:tcW w:w="4535" w:type="dxa"/>
          </w:tcPr>
          <w:p w14:paraId="17CA20E4" w14:textId="77777777" w:rsidR="00A8233D" w:rsidRPr="00E8249A" w:rsidRDefault="00A8233D">
            <w:pPr>
              <w:pStyle w:val="Tabletextleft"/>
              <w:rPr>
                <w:lang w:val="tr-TR"/>
              </w:rPr>
            </w:pPr>
          </w:p>
        </w:tc>
      </w:tr>
    </w:tbl>
    <w:p w14:paraId="1B2CA9BC" w14:textId="77777777" w:rsidR="0075089E" w:rsidRPr="00E8249A" w:rsidRDefault="0075089E" w:rsidP="0075089E">
      <w:pPr>
        <w:pStyle w:val="GvdeMetni"/>
        <w:rPr>
          <w:lang w:val="tr-TR"/>
        </w:rPr>
      </w:pPr>
    </w:p>
    <w:p w14:paraId="1B785FAD" w14:textId="5C828431" w:rsidR="0075089E" w:rsidRPr="00E8249A" w:rsidRDefault="0075089E" w:rsidP="0075089E">
      <w:pPr>
        <w:pStyle w:val="Copyright"/>
        <w:rPr>
          <w:lang w:val="tr-TR"/>
        </w:rPr>
      </w:pPr>
      <w:r w:rsidRPr="00E8249A">
        <w:rPr>
          <w:lang w:val="tr-TR"/>
        </w:rPr>
        <w:t>© Telif Hakkı</w:t>
      </w:r>
      <w:r w:rsidRPr="00E8249A">
        <w:rPr>
          <w:lang w:val="tr-TR"/>
        </w:rPr>
        <w:fldChar w:fldCharType="begin"/>
      </w:r>
      <w:r w:rsidRPr="00E8249A">
        <w:rPr>
          <w:lang w:val="tr-TR"/>
        </w:rPr>
        <w:instrText xml:space="preserve"> DATE  \@ "yyyy"  \* MERGEFORMAT </w:instrText>
      </w:r>
      <w:r w:rsidRPr="00E8249A">
        <w:rPr>
          <w:lang w:val="tr-TR"/>
        </w:rPr>
        <w:fldChar w:fldCharType="separate"/>
      </w:r>
      <w:r w:rsidR="00395E41">
        <w:rPr>
          <w:noProof/>
          <w:lang w:val="tr-TR"/>
        </w:rPr>
        <w:t>2025</w:t>
      </w:r>
      <w:r w:rsidRPr="00E8249A">
        <w:rPr>
          <w:lang w:val="tr-TR"/>
        </w:rPr>
        <w:fldChar w:fldCharType="end"/>
      </w:r>
      <w:r w:rsidRPr="00E8249A">
        <w:rPr>
          <w:lang w:val="tr-TR"/>
        </w:rPr>
        <w:t xml:space="preserve"> ERM International </w:t>
      </w:r>
      <w:proofErr w:type="spellStart"/>
      <w:r w:rsidRPr="00E8249A">
        <w:rPr>
          <w:lang w:val="tr-TR"/>
        </w:rPr>
        <w:t>Group</w:t>
      </w:r>
      <w:proofErr w:type="spellEnd"/>
      <w:r w:rsidRPr="00E8249A">
        <w:rPr>
          <w:lang w:val="tr-TR"/>
        </w:rPr>
        <w:t xml:space="preserve"> Limited ve/veya bağlı şirketleri ('ERM') tarafından. Tüm Hakları Saklıdır. </w:t>
      </w:r>
    </w:p>
    <w:p w14:paraId="73FB2EAC" w14:textId="77777777" w:rsidR="0075089E" w:rsidRPr="00E8249A" w:rsidRDefault="0075089E" w:rsidP="0075089E">
      <w:pPr>
        <w:pStyle w:val="Copyright"/>
        <w:rPr>
          <w:lang w:val="tr-TR"/>
        </w:rPr>
      </w:pPr>
      <w:r w:rsidRPr="00E8249A">
        <w:rPr>
          <w:lang w:val="tr-TR"/>
        </w:rPr>
        <w:t xml:space="preserve">Bu eserin hiçbir bölümü, </w:t>
      </w:r>
      <w:proofErr w:type="spellStart"/>
      <w:r w:rsidRPr="00E8249A">
        <w:rPr>
          <w:lang w:val="tr-TR"/>
        </w:rPr>
        <w:t>ERM'nin</w:t>
      </w:r>
      <w:proofErr w:type="spellEnd"/>
      <w:r w:rsidRPr="00E8249A">
        <w:rPr>
          <w:lang w:val="tr-TR"/>
        </w:rPr>
        <w:t xml:space="preserve"> önceden yazılı izni olmadan herhangi bir şekilde veya herhangi bir yöntemle çoğaltılamaz veya aktarılamaz.</w:t>
      </w:r>
    </w:p>
    <w:p w14:paraId="063A753C" w14:textId="77777777" w:rsidR="0075089E" w:rsidRPr="00E8249A" w:rsidRDefault="0075089E" w:rsidP="0075089E">
      <w:pPr>
        <w:pStyle w:val="GvdeMetni"/>
        <w:rPr>
          <w:lang w:val="tr-TR"/>
        </w:rPr>
      </w:pPr>
    </w:p>
    <w:p w14:paraId="0BB03A85" w14:textId="77777777" w:rsidR="0075089E" w:rsidRPr="00E8249A" w:rsidRDefault="0075089E" w:rsidP="0075089E">
      <w:pPr>
        <w:pStyle w:val="GvdeMetni"/>
        <w:rPr>
          <w:lang w:val="tr-TR"/>
        </w:rPr>
      </w:pPr>
    </w:p>
    <w:p w14:paraId="02C1AAE1" w14:textId="77777777" w:rsidR="0075089E" w:rsidRPr="00E8249A" w:rsidRDefault="0075089E" w:rsidP="0075089E">
      <w:pPr>
        <w:pStyle w:val="GvdeMetni"/>
        <w:rPr>
          <w:lang w:val="tr-TR"/>
        </w:rPr>
        <w:sectPr w:rsidR="0075089E" w:rsidRPr="00E8249A" w:rsidSect="009A59EE">
          <w:headerReference w:type="default" r:id="rId15"/>
          <w:footerReference w:type="default" r:id="rId16"/>
          <w:headerReference w:type="first" r:id="rId17"/>
          <w:footerReference w:type="first" r:id="rId18"/>
          <w:pgSz w:w="11906" w:h="16838" w:code="9"/>
          <w:pgMar w:top="1134" w:right="1134" w:bottom="1134" w:left="1134" w:header="567" w:footer="374" w:gutter="0"/>
          <w:cols w:sep="1" w:space="380"/>
          <w:titlePg/>
          <w:docGrid w:linePitch="360"/>
        </w:sectPr>
      </w:pPr>
    </w:p>
    <w:p w14:paraId="5AC533CE" w14:textId="77777777" w:rsidR="0075089E" w:rsidRPr="00E8249A" w:rsidRDefault="0075089E" w:rsidP="0075089E">
      <w:pPr>
        <w:pStyle w:val="TBal"/>
        <w:rPr>
          <w:lang w:val="tr-TR"/>
        </w:rPr>
      </w:pPr>
      <w:r w:rsidRPr="00E8249A">
        <w:rPr>
          <w:lang w:val="tr-TR"/>
        </w:rPr>
        <w:lastRenderedPageBreak/>
        <w:t>İçindekiler</w:t>
      </w:r>
    </w:p>
    <w:p w14:paraId="4748A791" w14:textId="4AC61925" w:rsidR="00625675" w:rsidRDefault="0075089E">
      <w:pPr>
        <w:pStyle w:val="T1"/>
        <w:rPr>
          <w:rFonts w:asciiTheme="minorHAnsi" w:eastAsiaTheme="minorEastAsia" w:hAnsiTheme="minorHAnsi" w:cstheme="minorBidi"/>
          <w:caps w:val="0"/>
          <w:spacing w:val="0"/>
          <w:sz w:val="24"/>
        </w:rPr>
      </w:pPr>
      <w:r w:rsidRPr="00E8249A">
        <w:rPr>
          <w:rFonts w:ascii="Verdana" w:hAnsi="Verdana"/>
          <w:lang w:val="tr-TR"/>
        </w:rPr>
        <w:fldChar w:fldCharType="begin"/>
      </w:r>
      <w:r w:rsidRPr="00E8249A">
        <w:rPr>
          <w:rFonts w:ascii="Verdana" w:hAnsi="Verdana"/>
          <w:lang w:val="tr-TR"/>
        </w:rPr>
        <w:instrText xml:space="preserve"> TOC \o "1-3" \h \z \t "Appendix Heading,4"\n 4-4 </w:instrText>
      </w:r>
      <w:r w:rsidRPr="00E8249A">
        <w:rPr>
          <w:rFonts w:ascii="Verdana" w:hAnsi="Verdana"/>
          <w:lang w:val="tr-TR"/>
        </w:rPr>
        <w:fldChar w:fldCharType="separate"/>
      </w:r>
      <w:hyperlink w:anchor="_Toc212974423" w:history="1">
        <w:r w:rsidR="00625675" w:rsidRPr="00F5684E">
          <w:rPr>
            <w:rStyle w:val="Kpr"/>
            <w:lang w:val="tr-TR"/>
          </w:rPr>
          <w:t>1.</w:t>
        </w:r>
        <w:r w:rsidR="00625675">
          <w:rPr>
            <w:rFonts w:asciiTheme="minorHAnsi" w:eastAsiaTheme="minorEastAsia" w:hAnsiTheme="minorHAnsi" w:cstheme="minorBidi"/>
            <w:caps w:val="0"/>
            <w:spacing w:val="0"/>
            <w:sz w:val="24"/>
          </w:rPr>
          <w:tab/>
        </w:r>
        <w:r w:rsidR="00625675" w:rsidRPr="00F5684E">
          <w:rPr>
            <w:rStyle w:val="Kpr"/>
            <w:lang w:val="tr-TR"/>
          </w:rPr>
          <w:t>GİRİŞ</w:t>
        </w:r>
        <w:r w:rsidR="00625675">
          <w:rPr>
            <w:webHidden/>
          </w:rPr>
          <w:tab/>
        </w:r>
        <w:r w:rsidR="00625675">
          <w:rPr>
            <w:webHidden/>
          </w:rPr>
          <w:fldChar w:fldCharType="begin"/>
        </w:r>
        <w:r w:rsidR="00625675">
          <w:rPr>
            <w:webHidden/>
          </w:rPr>
          <w:instrText xml:space="preserve"> PAGEREF _Toc212974423 \h </w:instrText>
        </w:r>
        <w:r w:rsidR="00625675">
          <w:rPr>
            <w:webHidden/>
          </w:rPr>
        </w:r>
        <w:r w:rsidR="00625675">
          <w:rPr>
            <w:webHidden/>
          </w:rPr>
          <w:fldChar w:fldCharType="separate"/>
        </w:r>
        <w:r w:rsidR="00DE039F">
          <w:rPr>
            <w:webHidden/>
          </w:rPr>
          <w:t>1</w:t>
        </w:r>
        <w:r w:rsidR="00625675">
          <w:rPr>
            <w:webHidden/>
          </w:rPr>
          <w:fldChar w:fldCharType="end"/>
        </w:r>
      </w:hyperlink>
    </w:p>
    <w:p w14:paraId="49513806" w14:textId="4921C98F" w:rsidR="00625675" w:rsidRDefault="00625675">
      <w:pPr>
        <w:pStyle w:val="T2"/>
        <w:rPr>
          <w:rFonts w:asciiTheme="minorHAnsi" w:eastAsiaTheme="minorEastAsia" w:hAnsiTheme="minorHAnsi" w:cstheme="minorBidi"/>
          <w:caps w:val="0"/>
          <w:spacing w:val="0"/>
          <w:sz w:val="24"/>
        </w:rPr>
      </w:pPr>
      <w:hyperlink w:anchor="_Toc212974424" w:history="1">
        <w:r w:rsidRPr="00F5684E">
          <w:rPr>
            <w:rStyle w:val="Kpr"/>
            <w:lang w:val="tr-TR"/>
          </w:rPr>
          <w:t>1.1</w:t>
        </w:r>
        <w:r>
          <w:rPr>
            <w:rFonts w:asciiTheme="minorHAnsi" w:eastAsiaTheme="minorEastAsia" w:hAnsiTheme="minorHAnsi" w:cstheme="minorBidi"/>
            <w:caps w:val="0"/>
            <w:spacing w:val="0"/>
            <w:sz w:val="24"/>
          </w:rPr>
          <w:tab/>
        </w:r>
        <w:r w:rsidRPr="00F5684E">
          <w:rPr>
            <w:rStyle w:val="Kpr"/>
            <w:lang w:val="tr-TR"/>
          </w:rPr>
          <w:t>Arka Plan</w:t>
        </w:r>
        <w:r>
          <w:rPr>
            <w:webHidden/>
          </w:rPr>
          <w:tab/>
        </w:r>
        <w:r>
          <w:rPr>
            <w:webHidden/>
          </w:rPr>
          <w:fldChar w:fldCharType="begin"/>
        </w:r>
        <w:r>
          <w:rPr>
            <w:webHidden/>
          </w:rPr>
          <w:instrText xml:space="preserve"> PAGEREF _Toc212974424 \h </w:instrText>
        </w:r>
        <w:r>
          <w:rPr>
            <w:webHidden/>
          </w:rPr>
        </w:r>
        <w:r>
          <w:rPr>
            <w:webHidden/>
          </w:rPr>
          <w:fldChar w:fldCharType="separate"/>
        </w:r>
        <w:r w:rsidR="00DE039F">
          <w:rPr>
            <w:webHidden/>
          </w:rPr>
          <w:t>1</w:t>
        </w:r>
        <w:r>
          <w:rPr>
            <w:webHidden/>
          </w:rPr>
          <w:fldChar w:fldCharType="end"/>
        </w:r>
      </w:hyperlink>
    </w:p>
    <w:p w14:paraId="4BDF098F" w14:textId="63A135B2" w:rsidR="00625675" w:rsidRDefault="00625675">
      <w:pPr>
        <w:pStyle w:val="T2"/>
        <w:rPr>
          <w:rFonts w:asciiTheme="minorHAnsi" w:eastAsiaTheme="minorEastAsia" w:hAnsiTheme="minorHAnsi" w:cstheme="minorBidi"/>
          <w:caps w:val="0"/>
          <w:spacing w:val="0"/>
          <w:sz w:val="24"/>
        </w:rPr>
      </w:pPr>
      <w:hyperlink w:anchor="_Toc212974425" w:history="1">
        <w:r w:rsidRPr="00F5684E">
          <w:rPr>
            <w:rStyle w:val="Kpr"/>
            <w:lang w:val="tr-TR"/>
          </w:rPr>
          <w:t>1.2</w:t>
        </w:r>
        <w:r>
          <w:rPr>
            <w:rFonts w:asciiTheme="minorHAnsi" w:eastAsiaTheme="minorEastAsia" w:hAnsiTheme="minorHAnsi" w:cstheme="minorBidi"/>
            <w:caps w:val="0"/>
            <w:spacing w:val="0"/>
            <w:sz w:val="24"/>
          </w:rPr>
          <w:tab/>
        </w:r>
        <w:r w:rsidRPr="00F5684E">
          <w:rPr>
            <w:rStyle w:val="Kpr"/>
            <w:lang w:val="tr-TR"/>
          </w:rPr>
          <w:t>Proje Konumu ve Tanımı</w:t>
        </w:r>
        <w:r>
          <w:rPr>
            <w:webHidden/>
          </w:rPr>
          <w:tab/>
        </w:r>
        <w:r>
          <w:rPr>
            <w:webHidden/>
          </w:rPr>
          <w:fldChar w:fldCharType="begin"/>
        </w:r>
        <w:r>
          <w:rPr>
            <w:webHidden/>
          </w:rPr>
          <w:instrText xml:space="preserve"> PAGEREF _Toc212974425 \h </w:instrText>
        </w:r>
        <w:r>
          <w:rPr>
            <w:webHidden/>
          </w:rPr>
        </w:r>
        <w:r>
          <w:rPr>
            <w:webHidden/>
          </w:rPr>
          <w:fldChar w:fldCharType="separate"/>
        </w:r>
        <w:r w:rsidR="00DE039F">
          <w:rPr>
            <w:webHidden/>
          </w:rPr>
          <w:t>1</w:t>
        </w:r>
        <w:r>
          <w:rPr>
            <w:webHidden/>
          </w:rPr>
          <w:fldChar w:fldCharType="end"/>
        </w:r>
      </w:hyperlink>
    </w:p>
    <w:p w14:paraId="467E8273" w14:textId="228BA993" w:rsidR="00625675" w:rsidRDefault="00625675">
      <w:pPr>
        <w:pStyle w:val="T2"/>
        <w:rPr>
          <w:rFonts w:asciiTheme="minorHAnsi" w:eastAsiaTheme="minorEastAsia" w:hAnsiTheme="minorHAnsi" w:cstheme="minorBidi"/>
          <w:caps w:val="0"/>
          <w:spacing w:val="0"/>
          <w:sz w:val="24"/>
        </w:rPr>
      </w:pPr>
      <w:hyperlink w:anchor="_Toc212974426" w:history="1">
        <w:r w:rsidRPr="00F5684E">
          <w:rPr>
            <w:rStyle w:val="Kpr"/>
            <w:lang w:val="tr-TR"/>
          </w:rPr>
          <w:t>1.3</w:t>
        </w:r>
        <w:r>
          <w:rPr>
            <w:rFonts w:asciiTheme="minorHAnsi" w:eastAsiaTheme="minorEastAsia" w:hAnsiTheme="minorHAnsi" w:cstheme="minorBidi"/>
            <w:caps w:val="0"/>
            <w:spacing w:val="0"/>
            <w:sz w:val="24"/>
          </w:rPr>
          <w:tab/>
        </w:r>
        <w:r w:rsidRPr="00F5684E">
          <w:rPr>
            <w:rStyle w:val="Kpr"/>
            <w:lang w:val="tr-TR"/>
          </w:rPr>
          <w:t>BYP'nin Amacı ve Hedefi</w:t>
        </w:r>
        <w:r>
          <w:rPr>
            <w:webHidden/>
          </w:rPr>
          <w:tab/>
        </w:r>
        <w:r>
          <w:rPr>
            <w:webHidden/>
          </w:rPr>
          <w:fldChar w:fldCharType="begin"/>
        </w:r>
        <w:r>
          <w:rPr>
            <w:webHidden/>
          </w:rPr>
          <w:instrText xml:space="preserve"> PAGEREF _Toc212974426 \h </w:instrText>
        </w:r>
        <w:r>
          <w:rPr>
            <w:webHidden/>
          </w:rPr>
        </w:r>
        <w:r>
          <w:rPr>
            <w:webHidden/>
          </w:rPr>
          <w:fldChar w:fldCharType="separate"/>
        </w:r>
        <w:r w:rsidR="00DE039F">
          <w:rPr>
            <w:webHidden/>
          </w:rPr>
          <w:t>3</w:t>
        </w:r>
        <w:r>
          <w:rPr>
            <w:webHidden/>
          </w:rPr>
          <w:fldChar w:fldCharType="end"/>
        </w:r>
      </w:hyperlink>
    </w:p>
    <w:p w14:paraId="7E5F44E6" w14:textId="7566B7C6" w:rsidR="00625675" w:rsidRDefault="00625675">
      <w:pPr>
        <w:pStyle w:val="T2"/>
        <w:rPr>
          <w:rFonts w:asciiTheme="minorHAnsi" w:eastAsiaTheme="minorEastAsia" w:hAnsiTheme="minorHAnsi" w:cstheme="minorBidi"/>
          <w:caps w:val="0"/>
          <w:spacing w:val="0"/>
          <w:sz w:val="24"/>
        </w:rPr>
      </w:pPr>
      <w:hyperlink w:anchor="_Toc212974427" w:history="1">
        <w:r w:rsidRPr="00F5684E">
          <w:rPr>
            <w:rStyle w:val="Kpr"/>
            <w:lang w:val="tr-TR"/>
          </w:rPr>
          <w:t>1.4</w:t>
        </w:r>
        <w:r>
          <w:rPr>
            <w:rFonts w:asciiTheme="minorHAnsi" w:eastAsiaTheme="minorEastAsia" w:hAnsiTheme="minorHAnsi" w:cstheme="minorBidi"/>
            <w:caps w:val="0"/>
            <w:spacing w:val="0"/>
            <w:sz w:val="24"/>
          </w:rPr>
          <w:tab/>
        </w:r>
        <w:r w:rsidRPr="00F5684E">
          <w:rPr>
            <w:rStyle w:val="Kpr"/>
            <w:lang w:val="tr-TR"/>
          </w:rPr>
          <w:t>BYP'nin Yapısı</w:t>
        </w:r>
        <w:r>
          <w:rPr>
            <w:webHidden/>
          </w:rPr>
          <w:tab/>
        </w:r>
        <w:r>
          <w:rPr>
            <w:webHidden/>
          </w:rPr>
          <w:fldChar w:fldCharType="begin"/>
        </w:r>
        <w:r>
          <w:rPr>
            <w:webHidden/>
          </w:rPr>
          <w:instrText xml:space="preserve"> PAGEREF _Toc212974427 \h </w:instrText>
        </w:r>
        <w:r>
          <w:rPr>
            <w:webHidden/>
          </w:rPr>
        </w:r>
        <w:r>
          <w:rPr>
            <w:webHidden/>
          </w:rPr>
          <w:fldChar w:fldCharType="separate"/>
        </w:r>
        <w:r w:rsidR="00DE039F">
          <w:rPr>
            <w:webHidden/>
          </w:rPr>
          <w:t>3</w:t>
        </w:r>
        <w:r>
          <w:rPr>
            <w:webHidden/>
          </w:rPr>
          <w:fldChar w:fldCharType="end"/>
        </w:r>
      </w:hyperlink>
    </w:p>
    <w:p w14:paraId="27E32491" w14:textId="56A52585" w:rsidR="00625675" w:rsidRDefault="00625675">
      <w:pPr>
        <w:pStyle w:val="T2"/>
        <w:rPr>
          <w:rFonts w:asciiTheme="minorHAnsi" w:eastAsiaTheme="minorEastAsia" w:hAnsiTheme="minorHAnsi" w:cstheme="minorBidi"/>
          <w:caps w:val="0"/>
          <w:spacing w:val="0"/>
          <w:sz w:val="24"/>
        </w:rPr>
      </w:pPr>
      <w:hyperlink w:anchor="_Toc212974428" w:history="1">
        <w:r w:rsidRPr="00F5684E">
          <w:rPr>
            <w:rStyle w:val="Kpr"/>
            <w:lang w:val="tr-TR"/>
          </w:rPr>
          <w:t>1.5</w:t>
        </w:r>
        <w:r>
          <w:rPr>
            <w:rFonts w:asciiTheme="minorHAnsi" w:eastAsiaTheme="minorEastAsia" w:hAnsiTheme="minorHAnsi" w:cstheme="minorBidi"/>
            <w:caps w:val="0"/>
            <w:spacing w:val="0"/>
            <w:sz w:val="24"/>
          </w:rPr>
          <w:tab/>
        </w:r>
        <w:r w:rsidRPr="00F5684E">
          <w:rPr>
            <w:rStyle w:val="Kpr"/>
            <w:lang w:val="tr-TR"/>
          </w:rPr>
          <w:t>Uygulama ve Yürütme</w:t>
        </w:r>
        <w:r>
          <w:rPr>
            <w:webHidden/>
          </w:rPr>
          <w:tab/>
        </w:r>
        <w:r>
          <w:rPr>
            <w:webHidden/>
          </w:rPr>
          <w:fldChar w:fldCharType="begin"/>
        </w:r>
        <w:r>
          <w:rPr>
            <w:webHidden/>
          </w:rPr>
          <w:instrText xml:space="preserve"> PAGEREF _Toc212974428 \h </w:instrText>
        </w:r>
        <w:r>
          <w:rPr>
            <w:webHidden/>
          </w:rPr>
        </w:r>
        <w:r>
          <w:rPr>
            <w:webHidden/>
          </w:rPr>
          <w:fldChar w:fldCharType="separate"/>
        </w:r>
        <w:r w:rsidR="00DE039F">
          <w:rPr>
            <w:webHidden/>
          </w:rPr>
          <w:t>4</w:t>
        </w:r>
        <w:r>
          <w:rPr>
            <w:webHidden/>
          </w:rPr>
          <w:fldChar w:fldCharType="end"/>
        </w:r>
      </w:hyperlink>
    </w:p>
    <w:p w14:paraId="4FFE8FA3" w14:textId="64361EB0" w:rsidR="00625675" w:rsidRDefault="00625675">
      <w:pPr>
        <w:pStyle w:val="T3"/>
        <w:rPr>
          <w:rFonts w:eastAsiaTheme="minorEastAsia" w:cstheme="minorBidi"/>
          <w:sz w:val="24"/>
          <w:szCs w:val="24"/>
        </w:rPr>
      </w:pPr>
      <w:hyperlink w:anchor="_Toc212974429" w:history="1">
        <w:r w:rsidRPr="00F5684E">
          <w:rPr>
            <w:rStyle w:val="Kpr"/>
            <w:bCs/>
            <w:lang w:val="tr-TR"/>
          </w:rPr>
          <w:t>1.5.1</w:t>
        </w:r>
        <w:r>
          <w:rPr>
            <w:rFonts w:eastAsiaTheme="minorEastAsia" w:cstheme="minorBidi"/>
            <w:sz w:val="24"/>
            <w:szCs w:val="24"/>
          </w:rPr>
          <w:tab/>
        </w:r>
        <w:r w:rsidRPr="00F5684E">
          <w:rPr>
            <w:rStyle w:val="Kpr"/>
            <w:lang w:val="tr-TR"/>
          </w:rPr>
          <w:t>Genel</w:t>
        </w:r>
        <w:r>
          <w:rPr>
            <w:webHidden/>
          </w:rPr>
          <w:tab/>
        </w:r>
        <w:r>
          <w:rPr>
            <w:webHidden/>
          </w:rPr>
          <w:fldChar w:fldCharType="begin"/>
        </w:r>
        <w:r>
          <w:rPr>
            <w:webHidden/>
          </w:rPr>
          <w:instrText xml:space="preserve"> PAGEREF _Toc212974429 \h </w:instrText>
        </w:r>
        <w:r>
          <w:rPr>
            <w:webHidden/>
          </w:rPr>
        </w:r>
        <w:r>
          <w:rPr>
            <w:webHidden/>
          </w:rPr>
          <w:fldChar w:fldCharType="separate"/>
        </w:r>
        <w:r w:rsidR="00DE039F">
          <w:rPr>
            <w:webHidden/>
          </w:rPr>
          <w:t>4</w:t>
        </w:r>
        <w:r>
          <w:rPr>
            <w:webHidden/>
          </w:rPr>
          <w:fldChar w:fldCharType="end"/>
        </w:r>
      </w:hyperlink>
    </w:p>
    <w:p w14:paraId="73D94C8F" w14:textId="54636ED6" w:rsidR="00625675" w:rsidRDefault="00625675">
      <w:pPr>
        <w:pStyle w:val="T3"/>
        <w:rPr>
          <w:rFonts w:eastAsiaTheme="minorEastAsia" w:cstheme="minorBidi"/>
          <w:sz w:val="24"/>
          <w:szCs w:val="24"/>
        </w:rPr>
      </w:pPr>
      <w:hyperlink w:anchor="_Toc212974430" w:history="1">
        <w:r w:rsidRPr="00F5684E">
          <w:rPr>
            <w:rStyle w:val="Kpr"/>
            <w:bCs/>
            <w:lang w:val="tr-TR"/>
          </w:rPr>
          <w:t>1.5.2</w:t>
        </w:r>
        <w:r>
          <w:rPr>
            <w:rFonts w:eastAsiaTheme="minorEastAsia" w:cstheme="minorBidi"/>
            <w:sz w:val="24"/>
            <w:szCs w:val="24"/>
          </w:rPr>
          <w:tab/>
        </w:r>
        <w:r w:rsidRPr="00F5684E">
          <w:rPr>
            <w:rStyle w:val="Kpr"/>
            <w:lang w:val="tr-TR"/>
          </w:rPr>
          <w:t>Etki Azaltma Hiyerarşisi</w:t>
        </w:r>
        <w:r>
          <w:rPr>
            <w:webHidden/>
          </w:rPr>
          <w:tab/>
        </w:r>
        <w:r>
          <w:rPr>
            <w:webHidden/>
          </w:rPr>
          <w:fldChar w:fldCharType="begin"/>
        </w:r>
        <w:r>
          <w:rPr>
            <w:webHidden/>
          </w:rPr>
          <w:instrText xml:space="preserve"> PAGEREF _Toc212974430 \h </w:instrText>
        </w:r>
        <w:r>
          <w:rPr>
            <w:webHidden/>
          </w:rPr>
        </w:r>
        <w:r>
          <w:rPr>
            <w:webHidden/>
          </w:rPr>
          <w:fldChar w:fldCharType="separate"/>
        </w:r>
        <w:r w:rsidR="00DE039F">
          <w:rPr>
            <w:webHidden/>
          </w:rPr>
          <w:t>4</w:t>
        </w:r>
        <w:r>
          <w:rPr>
            <w:webHidden/>
          </w:rPr>
          <w:fldChar w:fldCharType="end"/>
        </w:r>
      </w:hyperlink>
    </w:p>
    <w:p w14:paraId="725AFCD0" w14:textId="63BA4A7C" w:rsidR="00625675" w:rsidRDefault="00625675">
      <w:pPr>
        <w:pStyle w:val="T3"/>
        <w:rPr>
          <w:rFonts w:eastAsiaTheme="minorEastAsia" w:cstheme="minorBidi"/>
          <w:sz w:val="24"/>
          <w:szCs w:val="24"/>
        </w:rPr>
      </w:pPr>
      <w:hyperlink w:anchor="_Toc212974431" w:history="1">
        <w:r w:rsidRPr="00F5684E">
          <w:rPr>
            <w:rStyle w:val="Kpr"/>
            <w:bCs/>
            <w:lang w:val="tr-TR"/>
          </w:rPr>
          <w:t>1.5.3</w:t>
        </w:r>
        <w:r>
          <w:rPr>
            <w:rFonts w:eastAsiaTheme="minorEastAsia" w:cstheme="minorBidi"/>
            <w:sz w:val="24"/>
            <w:szCs w:val="24"/>
          </w:rPr>
          <w:tab/>
        </w:r>
        <w:r w:rsidRPr="00F5684E">
          <w:rPr>
            <w:rStyle w:val="Kpr"/>
            <w:lang w:val="tr-TR"/>
          </w:rPr>
          <w:t>Uyarlanabilir yönetim yaklaşımı</w:t>
        </w:r>
        <w:r>
          <w:rPr>
            <w:webHidden/>
          </w:rPr>
          <w:tab/>
        </w:r>
        <w:r>
          <w:rPr>
            <w:webHidden/>
          </w:rPr>
          <w:fldChar w:fldCharType="begin"/>
        </w:r>
        <w:r>
          <w:rPr>
            <w:webHidden/>
          </w:rPr>
          <w:instrText xml:space="preserve"> PAGEREF _Toc212974431 \h </w:instrText>
        </w:r>
        <w:r>
          <w:rPr>
            <w:webHidden/>
          </w:rPr>
        </w:r>
        <w:r>
          <w:rPr>
            <w:webHidden/>
          </w:rPr>
          <w:fldChar w:fldCharType="separate"/>
        </w:r>
        <w:r w:rsidR="00DE039F">
          <w:rPr>
            <w:webHidden/>
          </w:rPr>
          <w:t>5</w:t>
        </w:r>
        <w:r>
          <w:rPr>
            <w:webHidden/>
          </w:rPr>
          <w:fldChar w:fldCharType="end"/>
        </w:r>
      </w:hyperlink>
    </w:p>
    <w:p w14:paraId="27A1A2F0" w14:textId="3062F1A2" w:rsidR="00625675" w:rsidRDefault="00625675">
      <w:pPr>
        <w:pStyle w:val="T2"/>
        <w:rPr>
          <w:rFonts w:asciiTheme="minorHAnsi" w:eastAsiaTheme="minorEastAsia" w:hAnsiTheme="minorHAnsi" w:cstheme="minorBidi"/>
          <w:caps w:val="0"/>
          <w:spacing w:val="0"/>
          <w:sz w:val="24"/>
        </w:rPr>
      </w:pPr>
      <w:hyperlink w:anchor="_Toc212974432" w:history="1">
        <w:r w:rsidRPr="00F5684E">
          <w:rPr>
            <w:rStyle w:val="Kpr"/>
            <w:lang w:val="tr-TR"/>
          </w:rPr>
          <w:t>1.6</w:t>
        </w:r>
        <w:r>
          <w:rPr>
            <w:rFonts w:asciiTheme="minorHAnsi" w:eastAsiaTheme="minorEastAsia" w:hAnsiTheme="minorHAnsi" w:cstheme="minorBidi"/>
            <w:caps w:val="0"/>
            <w:spacing w:val="0"/>
            <w:sz w:val="24"/>
          </w:rPr>
          <w:tab/>
        </w:r>
        <w:r w:rsidRPr="00F5684E">
          <w:rPr>
            <w:rStyle w:val="Kpr"/>
            <w:lang w:val="tr-TR"/>
          </w:rPr>
          <w:t>BYP’nin Gözden Geçirilmesi ve Güncellenmesi</w:t>
        </w:r>
        <w:r>
          <w:rPr>
            <w:webHidden/>
          </w:rPr>
          <w:tab/>
        </w:r>
        <w:r>
          <w:rPr>
            <w:webHidden/>
          </w:rPr>
          <w:fldChar w:fldCharType="begin"/>
        </w:r>
        <w:r>
          <w:rPr>
            <w:webHidden/>
          </w:rPr>
          <w:instrText xml:space="preserve"> PAGEREF _Toc212974432 \h </w:instrText>
        </w:r>
        <w:r>
          <w:rPr>
            <w:webHidden/>
          </w:rPr>
        </w:r>
        <w:r>
          <w:rPr>
            <w:webHidden/>
          </w:rPr>
          <w:fldChar w:fldCharType="separate"/>
        </w:r>
        <w:r w:rsidR="00DE039F">
          <w:rPr>
            <w:webHidden/>
          </w:rPr>
          <w:t>7</w:t>
        </w:r>
        <w:r>
          <w:rPr>
            <w:webHidden/>
          </w:rPr>
          <w:fldChar w:fldCharType="end"/>
        </w:r>
      </w:hyperlink>
    </w:p>
    <w:p w14:paraId="7EF48FE6" w14:textId="4F685A5B" w:rsidR="00625675" w:rsidRDefault="00625675">
      <w:pPr>
        <w:pStyle w:val="T3"/>
        <w:rPr>
          <w:rFonts w:eastAsiaTheme="minorEastAsia" w:cstheme="minorBidi"/>
          <w:sz w:val="24"/>
          <w:szCs w:val="24"/>
        </w:rPr>
      </w:pPr>
      <w:hyperlink w:anchor="_Toc212974433" w:history="1">
        <w:r w:rsidRPr="00F5684E">
          <w:rPr>
            <w:rStyle w:val="Kpr"/>
            <w:lang w:val="tr-TR"/>
          </w:rPr>
          <w:t>1.7 Mevzuat Gerekliliklerine Genel Bakış</w:t>
        </w:r>
        <w:r>
          <w:rPr>
            <w:webHidden/>
          </w:rPr>
          <w:tab/>
        </w:r>
        <w:r>
          <w:rPr>
            <w:webHidden/>
          </w:rPr>
          <w:fldChar w:fldCharType="begin"/>
        </w:r>
        <w:r>
          <w:rPr>
            <w:webHidden/>
          </w:rPr>
          <w:instrText xml:space="preserve"> PAGEREF _Toc212974433 \h </w:instrText>
        </w:r>
        <w:r>
          <w:rPr>
            <w:webHidden/>
          </w:rPr>
        </w:r>
        <w:r>
          <w:rPr>
            <w:webHidden/>
          </w:rPr>
          <w:fldChar w:fldCharType="separate"/>
        </w:r>
        <w:r w:rsidR="00DE039F">
          <w:rPr>
            <w:webHidden/>
          </w:rPr>
          <w:t>7</w:t>
        </w:r>
        <w:r>
          <w:rPr>
            <w:webHidden/>
          </w:rPr>
          <w:fldChar w:fldCharType="end"/>
        </w:r>
      </w:hyperlink>
    </w:p>
    <w:p w14:paraId="07416C09" w14:textId="6DADA72B" w:rsidR="00625675" w:rsidRDefault="00625675">
      <w:pPr>
        <w:pStyle w:val="T3"/>
        <w:rPr>
          <w:rFonts w:eastAsiaTheme="minorEastAsia" w:cstheme="minorBidi"/>
          <w:sz w:val="24"/>
          <w:szCs w:val="24"/>
        </w:rPr>
      </w:pPr>
      <w:hyperlink w:anchor="_Toc212974434" w:history="1">
        <w:r w:rsidRPr="00F5684E">
          <w:rPr>
            <w:rStyle w:val="Kpr"/>
            <w:lang w:val="tr-TR"/>
          </w:rPr>
          <w:t>1.7.1 Uluslararası Finansman Gereklilikleri</w:t>
        </w:r>
        <w:r>
          <w:rPr>
            <w:webHidden/>
          </w:rPr>
          <w:tab/>
        </w:r>
        <w:r>
          <w:rPr>
            <w:webHidden/>
          </w:rPr>
          <w:fldChar w:fldCharType="begin"/>
        </w:r>
        <w:r>
          <w:rPr>
            <w:webHidden/>
          </w:rPr>
          <w:instrText xml:space="preserve"> PAGEREF _Toc212974434 \h </w:instrText>
        </w:r>
        <w:r>
          <w:rPr>
            <w:webHidden/>
          </w:rPr>
        </w:r>
        <w:r>
          <w:rPr>
            <w:webHidden/>
          </w:rPr>
          <w:fldChar w:fldCharType="separate"/>
        </w:r>
        <w:r w:rsidR="00DE039F">
          <w:rPr>
            <w:webHidden/>
          </w:rPr>
          <w:t>7</w:t>
        </w:r>
        <w:r>
          <w:rPr>
            <w:webHidden/>
          </w:rPr>
          <w:fldChar w:fldCharType="end"/>
        </w:r>
      </w:hyperlink>
    </w:p>
    <w:p w14:paraId="73DA43F2" w14:textId="3EB11BE2" w:rsidR="00625675" w:rsidRDefault="00625675">
      <w:pPr>
        <w:pStyle w:val="T3"/>
        <w:rPr>
          <w:rFonts w:eastAsiaTheme="minorEastAsia" w:cstheme="minorBidi"/>
          <w:sz w:val="24"/>
          <w:szCs w:val="24"/>
        </w:rPr>
      </w:pPr>
      <w:hyperlink w:anchor="_Toc212974435" w:history="1">
        <w:r w:rsidRPr="00F5684E">
          <w:rPr>
            <w:rStyle w:val="Kpr"/>
            <w:lang w:val="tr-TR"/>
          </w:rPr>
          <w:t>1.7.2 Uluslararası Iyi Sektörel Uygulamalar (GIIP)</w:t>
        </w:r>
        <w:r>
          <w:rPr>
            <w:webHidden/>
          </w:rPr>
          <w:tab/>
        </w:r>
        <w:r>
          <w:rPr>
            <w:webHidden/>
          </w:rPr>
          <w:fldChar w:fldCharType="begin"/>
        </w:r>
        <w:r>
          <w:rPr>
            <w:webHidden/>
          </w:rPr>
          <w:instrText xml:space="preserve"> PAGEREF _Toc212974435 \h </w:instrText>
        </w:r>
        <w:r>
          <w:rPr>
            <w:webHidden/>
          </w:rPr>
        </w:r>
        <w:r>
          <w:rPr>
            <w:webHidden/>
          </w:rPr>
          <w:fldChar w:fldCharType="separate"/>
        </w:r>
        <w:r w:rsidR="00DE039F">
          <w:rPr>
            <w:webHidden/>
          </w:rPr>
          <w:t>8</w:t>
        </w:r>
        <w:r>
          <w:rPr>
            <w:webHidden/>
          </w:rPr>
          <w:fldChar w:fldCharType="end"/>
        </w:r>
      </w:hyperlink>
    </w:p>
    <w:p w14:paraId="176DA157" w14:textId="07D24E6D" w:rsidR="00625675" w:rsidRDefault="00625675">
      <w:pPr>
        <w:pStyle w:val="T1"/>
        <w:rPr>
          <w:rFonts w:asciiTheme="minorHAnsi" w:eastAsiaTheme="minorEastAsia" w:hAnsiTheme="minorHAnsi" w:cstheme="minorBidi"/>
          <w:caps w:val="0"/>
          <w:spacing w:val="0"/>
          <w:sz w:val="24"/>
        </w:rPr>
      </w:pPr>
      <w:hyperlink w:anchor="_Toc212974436" w:history="1">
        <w:r w:rsidRPr="00F5684E">
          <w:rPr>
            <w:rStyle w:val="Kpr"/>
            <w:lang w:val="tr-TR"/>
          </w:rPr>
          <w:t>2.</w:t>
        </w:r>
        <w:r>
          <w:rPr>
            <w:rFonts w:asciiTheme="minorHAnsi" w:eastAsiaTheme="minorEastAsia" w:hAnsiTheme="minorHAnsi" w:cstheme="minorBidi"/>
            <w:caps w:val="0"/>
            <w:spacing w:val="0"/>
            <w:sz w:val="24"/>
          </w:rPr>
          <w:tab/>
        </w:r>
        <w:r w:rsidRPr="00F5684E">
          <w:rPr>
            <w:rStyle w:val="Kpr"/>
            <w:lang w:val="tr-TR"/>
          </w:rPr>
          <w:t>Temel BİYOÇEŞİTLİLİK Verilerini Özeti</w:t>
        </w:r>
        <w:r>
          <w:rPr>
            <w:webHidden/>
          </w:rPr>
          <w:tab/>
        </w:r>
        <w:r>
          <w:rPr>
            <w:webHidden/>
          </w:rPr>
          <w:fldChar w:fldCharType="begin"/>
        </w:r>
        <w:r>
          <w:rPr>
            <w:webHidden/>
          </w:rPr>
          <w:instrText xml:space="preserve"> PAGEREF _Toc212974436 \h </w:instrText>
        </w:r>
        <w:r>
          <w:rPr>
            <w:webHidden/>
          </w:rPr>
        </w:r>
        <w:r>
          <w:rPr>
            <w:webHidden/>
          </w:rPr>
          <w:fldChar w:fldCharType="separate"/>
        </w:r>
        <w:r w:rsidR="00DE039F">
          <w:rPr>
            <w:webHidden/>
          </w:rPr>
          <w:t>9</w:t>
        </w:r>
        <w:r>
          <w:rPr>
            <w:webHidden/>
          </w:rPr>
          <w:fldChar w:fldCharType="end"/>
        </w:r>
      </w:hyperlink>
    </w:p>
    <w:p w14:paraId="63D334FC" w14:textId="5F3C7B56" w:rsidR="00625675" w:rsidRDefault="00625675">
      <w:pPr>
        <w:pStyle w:val="T1"/>
        <w:rPr>
          <w:rFonts w:asciiTheme="minorHAnsi" w:eastAsiaTheme="minorEastAsia" w:hAnsiTheme="minorHAnsi" w:cstheme="minorBidi"/>
          <w:caps w:val="0"/>
          <w:spacing w:val="0"/>
          <w:sz w:val="24"/>
        </w:rPr>
      </w:pPr>
      <w:hyperlink w:anchor="_Toc212974437" w:history="1">
        <w:r w:rsidRPr="00F5684E">
          <w:rPr>
            <w:rStyle w:val="Kpr"/>
            <w:lang w:val="tr-TR"/>
          </w:rPr>
          <w:t>3.</w:t>
        </w:r>
        <w:r>
          <w:rPr>
            <w:rFonts w:asciiTheme="minorHAnsi" w:eastAsiaTheme="minorEastAsia" w:hAnsiTheme="minorHAnsi" w:cstheme="minorBidi"/>
            <w:caps w:val="0"/>
            <w:spacing w:val="0"/>
            <w:sz w:val="24"/>
          </w:rPr>
          <w:tab/>
        </w:r>
        <w:r w:rsidRPr="00F5684E">
          <w:rPr>
            <w:rStyle w:val="Kpr"/>
            <w:lang w:val="tr-TR"/>
          </w:rPr>
          <w:t>BİYOÇEŞİTLİLİK YÖNETİMİ STRATEJİSİ</w:t>
        </w:r>
        <w:r>
          <w:rPr>
            <w:webHidden/>
          </w:rPr>
          <w:tab/>
        </w:r>
        <w:r>
          <w:rPr>
            <w:webHidden/>
          </w:rPr>
          <w:fldChar w:fldCharType="begin"/>
        </w:r>
        <w:r>
          <w:rPr>
            <w:webHidden/>
          </w:rPr>
          <w:instrText xml:space="preserve"> PAGEREF _Toc212974437 \h </w:instrText>
        </w:r>
        <w:r>
          <w:rPr>
            <w:webHidden/>
          </w:rPr>
        </w:r>
        <w:r>
          <w:rPr>
            <w:webHidden/>
          </w:rPr>
          <w:fldChar w:fldCharType="separate"/>
        </w:r>
        <w:r w:rsidR="00DE039F">
          <w:rPr>
            <w:webHidden/>
          </w:rPr>
          <w:t>13</w:t>
        </w:r>
        <w:r>
          <w:rPr>
            <w:webHidden/>
          </w:rPr>
          <w:fldChar w:fldCharType="end"/>
        </w:r>
      </w:hyperlink>
    </w:p>
    <w:p w14:paraId="38A49218" w14:textId="7C9A1B8F" w:rsidR="00625675" w:rsidRDefault="00625675">
      <w:pPr>
        <w:pStyle w:val="T2"/>
        <w:rPr>
          <w:rFonts w:asciiTheme="minorHAnsi" w:eastAsiaTheme="minorEastAsia" w:hAnsiTheme="minorHAnsi" w:cstheme="minorBidi"/>
          <w:caps w:val="0"/>
          <w:spacing w:val="0"/>
          <w:sz w:val="24"/>
        </w:rPr>
      </w:pPr>
      <w:hyperlink w:anchor="_Toc212974438" w:history="1">
        <w:r w:rsidRPr="00F5684E">
          <w:rPr>
            <w:rStyle w:val="Kpr"/>
            <w:lang w:val="tr-TR"/>
          </w:rPr>
          <w:t>3.1</w:t>
        </w:r>
        <w:r>
          <w:rPr>
            <w:rFonts w:asciiTheme="minorHAnsi" w:eastAsiaTheme="minorEastAsia" w:hAnsiTheme="minorHAnsi" w:cstheme="minorBidi"/>
            <w:caps w:val="0"/>
            <w:spacing w:val="0"/>
            <w:sz w:val="24"/>
          </w:rPr>
          <w:tab/>
        </w:r>
        <w:r w:rsidRPr="00F5684E">
          <w:rPr>
            <w:rStyle w:val="Kpr"/>
            <w:lang w:val="tr-TR"/>
          </w:rPr>
          <w:t>PBF HABİTAT KAYBI İÇİN NNL STRATEJİSİ</w:t>
        </w:r>
        <w:r>
          <w:rPr>
            <w:webHidden/>
          </w:rPr>
          <w:tab/>
        </w:r>
        <w:r>
          <w:rPr>
            <w:webHidden/>
          </w:rPr>
          <w:fldChar w:fldCharType="begin"/>
        </w:r>
        <w:r>
          <w:rPr>
            <w:webHidden/>
          </w:rPr>
          <w:instrText xml:space="preserve"> PAGEREF _Toc212974438 \h </w:instrText>
        </w:r>
        <w:r>
          <w:rPr>
            <w:webHidden/>
          </w:rPr>
        </w:r>
        <w:r>
          <w:rPr>
            <w:webHidden/>
          </w:rPr>
          <w:fldChar w:fldCharType="separate"/>
        </w:r>
        <w:r w:rsidR="00DE039F">
          <w:rPr>
            <w:webHidden/>
          </w:rPr>
          <w:t>13</w:t>
        </w:r>
        <w:r>
          <w:rPr>
            <w:webHidden/>
          </w:rPr>
          <w:fldChar w:fldCharType="end"/>
        </w:r>
      </w:hyperlink>
    </w:p>
    <w:p w14:paraId="1C8587CD" w14:textId="510DC767" w:rsidR="00625675" w:rsidRDefault="00625675">
      <w:pPr>
        <w:pStyle w:val="T2"/>
        <w:rPr>
          <w:rFonts w:asciiTheme="minorHAnsi" w:eastAsiaTheme="minorEastAsia" w:hAnsiTheme="minorHAnsi" w:cstheme="minorBidi"/>
          <w:caps w:val="0"/>
          <w:spacing w:val="0"/>
          <w:sz w:val="24"/>
        </w:rPr>
      </w:pPr>
      <w:hyperlink w:anchor="_Toc212974439" w:history="1">
        <w:r w:rsidRPr="00F5684E">
          <w:rPr>
            <w:rStyle w:val="Kpr"/>
            <w:lang w:val="tr-TR"/>
          </w:rPr>
          <w:t>3.2</w:t>
        </w:r>
        <w:r>
          <w:rPr>
            <w:rFonts w:asciiTheme="minorHAnsi" w:eastAsiaTheme="minorEastAsia" w:hAnsiTheme="minorHAnsi" w:cstheme="minorBidi"/>
            <w:caps w:val="0"/>
            <w:spacing w:val="0"/>
            <w:sz w:val="24"/>
          </w:rPr>
          <w:tab/>
        </w:r>
        <w:r w:rsidRPr="00F5684E">
          <w:rPr>
            <w:rStyle w:val="Kpr"/>
            <w:lang w:val="tr-TR"/>
          </w:rPr>
          <w:t>KRITIK HABITAT VE ÖNCELIKLI BIYOÇEŞITLILIK ÖZELLIKLERI IÇIN NET KAZANÇ/NET KAYIP OLMAMASI STRATEJISI</w:t>
        </w:r>
        <w:r>
          <w:rPr>
            <w:webHidden/>
          </w:rPr>
          <w:tab/>
        </w:r>
        <w:r>
          <w:rPr>
            <w:webHidden/>
          </w:rPr>
          <w:fldChar w:fldCharType="begin"/>
        </w:r>
        <w:r>
          <w:rPr>
            <w:webHidden/>
          </w:rPr>
          <w:instrText xml:space="preserve"> PAGEREF _Toc212974439 \h </w:instrText>
        </w:r>
        <w:r>
          <w:rPr>
            <w:webHidden/>
          </w:rPr>
        </w:r>
        <w:r>
          <w:rPr>
            <w:webHidden/>
          </w:rPr>
          <w:fldChar w:fldCharType="separate"/>
        </w:r>
        <w:r w:rsidR="00DE039F">
          <w:rPr>
            <w:webHidden/>
          </w:rPr>
          <w:t>26</w:t>
        </w:r>
        <w:r>
          <w:rPr>
            <w:webHidden/>
          </w:rPr>
          <w:fldChar w:fldCharType="end"/>
        </w:r>
      </w:hyperlink>
    </w:p>
    <w:p w14:paraId="49B77839" w14:textId="7054151F" w:rsidR="00625675" w:rsidRDefault="00625675">
      <w:pPr>
        <w:pStyle w:val="T1"/>
        <w:rPr>
          <w:rFonts w:asciiTheme="minorHAnsi" w:eastAsiaTheme="minorEastAsia" w:hAnsiTheme="minorHAnsi" w:cstheme="minorBidi"/>
          <w:caps w:val="0"/>
          <w:spacing w:val="0"/>
          <w:sz w:val="24"/>
        </w:rPr>
      </w:pPr>
      <w:hyperlink w:anchor="_Toc212974440" w:history="1">
        <w:r w:rsidRPr="00F5684E">
          <w:rPr>
            <w:rStyle w:val="Kpr"/>
            <w:lang w:val="tr-TR"/>
          </w:rPr>
          <w:t>4.</w:t>
        </w:r>
        <w:r>
          <w:rPr>
            <w:rFonts w:asciiTheme="minorHAnsi" w:eastAsiaTheme="minorEastAsia" w:hAnsiTheme="minorHAnsi" w:cstheme="minorBidi"/>
            <w:caps w:val="0"/>
            <w:spacing w:val="0"/>
            <w:sz w:val="24"/>
          </w:rPr>
          <w:tab/>
        </w:r>
        <w:r w:rsidRPr="00F5684E">
          <w:rPr>
            <w:rStyle w:val="Kpr"/>
            <w:lang w:val="tr-TR"/>
          </w:rPr>
          <w:t>İNŞAAT AŞAMASI İçin BİYOÇEŞİTLİLİK YÖNETİM PLANI (BYP)</w:t>
        </w:r>
        <w:r>
          <w:rPr>
            <w:webHidden/>
          </w:rPr>
          <w:tab/>
        </w:r>
        <w:r>
          <w:rPr>
            <w:webHidden/>
          </w:rPr>
          <w:fldChar w:fldCharType="begin"/>
        </w:r>
        <w:r>
          <w:rPr>
            <w:webHidden/>
          </w:rPr>
          <w:instrText xml:space="preserve"> PAGEREF _Toc212974440 \h </w:instrText>
        </w:r>
        <w:r>
          <w:rPr>
            <w:webHidden/>
          </w:rPr>
        </w:r>
        <w:r>
          <w:rPr>
            <w:webHidden/>
          </w:rPr>
          <w:fldChar w:fldCharType="separate"/>
        </w:r>
        <w:r w:rsidR="00DE039F">
          <w:rPr>
            <w:webHidden/>
          </w:rPr>
          <w:t>31</w:t>
        </w:r>
        <w:r>
          <w:rPr>
            <w:webHidden/>
          </w:rPr>
          <w:fldChar w:fldCharType="end"/>
        </w:r>
      </w:hyperlink>
    </w:p>
    <w:p w14:paraId="1E8BF7C1" w14:textId="7B1BA7FC" w:rsidR="00625675" w:rsidRDefault="00625675">
      <w:pPr>
        <w:pStyle w:val="T2"/>
        <w:rPr>
          <w:rFonts w:asciiTheme="minorHAnsi" w:eastAsiaTheme="minorEastAsia" w:hAnsiTheme="minorHAnsi" w:cstheme="minorBidi"/>
          <w:caps w:val="0"/>
          <w:spacing w:val="0"/>
          <w:sz w:val="24"/>
        </w:rPr>
      </w:pPr>
      <w:hyperlink w:anchor="_Toc212974441" w:history="1">
        <w:r w:rsidRPr="00F5684E">
          <w:rPr>
            <w:rStyle w:val="Kpr"/>
            <w:lang w:val="tr-TR"/>
          </w:rPr>
          <w:t>4.1</w:t>
        </w:r>
        <w:r>
          <w:rPr>
            <w:rFonts w:asciiTheme="minorHAnsi" w:eastAsiaTheme="minorEastAsia" w:hAnsiTheme="minorHAnsi" w:cstheme="minorBidi"/>
            <w:caps w:val="0"/>
            <w:spacing w:val="0"/>
            <w:sz w:val="24"/>
          </w:rPr>
          <w:tab/>
        </w:r>
        <w:r w:rsidRPr="00F5684E">
          <w:rPr>
            <w:rStyle w:val="Kpr"/>
            <w:lang w:val="tr-TR"/>
          </w:rPr>
          <w:t>Etkiler /Riskler</w:t>
        </w:r>
        <w:r>
          <w:rPr>
            <w:webHidden/>
          </w:rPr>
          <w:tab/>
        </w:r>
        <w:r>
          <w:rPr>
            <w:webHidden/>
          </w:rPr>
          <w:fldChar w:fldCharType="begin"/>
        </w:r>
        <w:r>
          <w:rPr>
            <w:webHidden/>
          </w:rPr>
          <w:instrText xml:space="preserve"> PAGEREF _Toc212974441 \h </w:instrText>
        </w:r>
        <w:r>
          <w:rPr>
            <w:webHidden/>
          </w:rPr>
        </w:r>
        <w:r>
          <w:rPr>
            <w:webHidden/>
          </w:rPr>
          <w:fldChar w:fldCharType="separate"/>
        </w:r>
        <w:r w:rsidR="00DE039F">
          <w:rPr>
            <w:webHidden/>
          </w:rPr>
          <w:t>31</w:t>
        </w:r>
        <w:r>
          <w:rPr>
            <w:webHidden/>
          </w:rPr>
          <w:fldChar w:fldCharType="end"/>
        </w:r>
      </w:hyperlink>
    </w:p>
    <w:p w14:paraId="7AAC60CE" w14:textId="2E37D3FC" w:rsidR="00625675" w:rsidRDefault="00625675">
      <w:pPr>
        <w:pStyle w:val="T2"/>
        <w:rPr>
          <w:rFonts w:asciiTheme="minorHAnsi" w:eastAsiaTheme="minorEastAsia" w:hAnsiTheme="minorHAnsi" w:cstheme="minorBidi"/>
          <w:caps w:val="0"/>
          <w:spacing w:val="0"/>
          <w:sz w:val="24"/>
        </w:rPr>
      </w:pPr>
      <w:hyperlink w:anchor="_Toc212974442" w:history="1">
        <w:r w:rsidRPr="00F5684E">
          <w:rPr>
            <w:rStyle w:val="Kpr"/>
            <w:lang w:val="tr-TR"/>
          </w:rPr>
          <w:t>4.2</w:t>
        </w:r>
        <w:r>
          <w:rPr>
            <w:rFonts w:asciiTheme="minorHAnsi" w:eastAsiaTheme="minorEastAsia" w:hAnsiTheme="minorHAnsi" w:cstheme="minorBidi"/>
            <w:caps w:val="0"/>
            <w:spacing w:val="0"/>
            <w:sz w:val="24"/>
          </w:rPr>
          <w:tab/>
        </w:r>
        <w:r w:rsidRPr="00F5684E">
          <w:rPr>
            <w:rStyle w:val="Kpr"/>
            <w:lang w:val="tr-TR"/>
          </w:rPr>
          <w:t>İNŞAAT AŞAMASI BYP TABLOSU</w:t>
        </w:r>
        <w:r>
          <w:rPr>
            <w:webHidden/>
          </w:rPr>
          <w:tab/>
        </w:r>
        <w:r>
          <w:rPr>
            <w:webHidden/>
          </w:rPr>
          <w:fldChar w:fldCharType="begin"/>
        </w:r>
        <w:r>
          <w:rPr>
            <w:webHidden/>
          </w:rPr>
          <w:instrText xml:space="preserve"> PAGEREF _Toc212974442 \h </w:instrText>
        </w:r>
        <w:r>
          <w:rPr>
            <w:webHidden/>
          </w:rPr>
        </w:r>
        <w:r>
          <w:rPr>
            <w:webHidden/>
          </w:rPr>
          <w:fldChar w:fldCharType="separate"/>
        </w:r>
        <w:r w:rsidR="00DE039F">
          <w:rPr>
            <w:webHidden/>
          </w:rPr>
          <w:t>33</w:t>
        </w:r>
        <w:r>
          <w:rPr>
            <w:webHidden/>
          </w:rPr>
          <w:fldChar w:fldCharType="end"/>
        </w:r>
      </w:hyperlink>
    </w:p>
    <w:p w14:paraId="420AB9CB" w14:textId="69240CC7" w:rsidR="00625675" w:rsidRDefault="00625675">
      <w:pPr>
        <w:pStyle w:val="T2"/>
        <w:rPr>
          <w:rFonts w:asciiTheme="minorHAnsi" w:eastAsiaTheme="minorEastAsia" w:hAnsiTheme="minorHAnsi" w:cstheme="minorBidi"/>
          <w:caps w:val="0"/>
          <w:spacing w:val="0"/>
          <w:sz w:val="24"/>
        </w:rPr>
      </w:pPr>
      <w:hyperlink w:anchor="_Toc212974443" w:history="1">
        <w:r w:rsidRPr="00F5684E">
          <w:rPr>
            <w:rStyle w:val="Kpr"/>
            <w:lang w:val="tr-TR"/>
          </w:rPr>
          <w:t>4.3</w:t>
        </w:r>
        <w:r>
          <w:rPr>
            <w:rFonts w:asciiTheme="minorHAnsi" w:eastAsiaTheme="minorEastAsia" w:hAnsiTheme="minorHAnsi" w:cstheme="minorBidi"/>
            <w:caps w:val="0"/>
            <w:spacing w:val="0"/>
            <w:sz w:val="24"/>
          </w:rPr>
          <w:tab/>
        </w:r>
        <w:r w:rsidRPr="00F5684E">
          <w:rPr>
            <w:rStyle w:val="Kpr"/>
            <w:lang w:val="tr-TR"/>
          </w:rPr>
          <w:t>İnşaat Aşaması için İzleme Faaliyetleri</w:t>
        </w:r>
        <w:r>
          <w:rPr>
            <w:webHidden/>
          </w:rPr>
          <w:tab/>
        </w:r>
        <w:r>
          <w:rPr>
            <w:webHidden/>
          </w:rPr>
          <w:fldChar w:fldCharType="begin"/>
        </w:r>
        <w:r>
          <w:rPr>
            <w:webHidden/>
          </w:rPr>
          <w:instrText xml:space="preserve"> PAGEREF _Toc212974443 \h </w:instrText>
        </w:r>
        <w:r>
          <w:rPr>
            <w:webHidden/>
          </w:rPr>
        </w:r>
        <w:r>
          <w:rPr>
            <w:webHidden/>
          </w:rPr>
          <w:fldChar w:fldCharType="separate"/>
        </w:r>
        <w:r w:rsidR="00DE039F">
          <w:rPr>
            <w:webHidden/>
          </w:rPr>
          <w:t>47</w:t>
        </w:r>
        <w:r>
          <w:rPr>
            <w:webHidden/>
          </w:rPr>
          <w:fldChar w:fldCharType="end"/>
        </w:r>
      </w:hyperlink>
    </w:p>
    <w:p w14:paraId="30867D6F" w14:textId="71E9DC7B" w:rsidR="00625675" w:rsidRDefault="00625675">
      <w:pPr>
        <w:pStyle w:val="T2"/>
        <w:rPr>
          <w:rFonts w:asciiTheme="minorHAnsi" w:eastAsiaTheme="minorEastAsia" w:hAnsiTheme="minorHAnsi" w:cstheme="minorBidi"/>
          <w:caps w:val="0"/>
          <w:spacing w:val="0"/>
          <w:sz w:val="24"/>
        </w:rPr>
      </w:pPr>
      <w:hyperlink w:anchor="_Toc212974444" w:history="1">
        <w:r w:rsidRPr="00F5684E">
          <w:rPr>
            <w:rStyle w:val="Kpr"/>
            <w:lang w:val="tr-TR"/>
          </w:rPr>
          <w:t>4.4</w:t>
        </w:r>
        <w:r>
          <w:rPr>
            <w:rFonts w:asciiTheme="minorHAnsi" w:eastAsiaTheme="minorEastAsia" w:hAnsiTheme="minorHAnsi" w:cstheme="minorBidi"/>
            <w:caps w:val="0"/>
            <w:spacing w:val="0"/>
            <w:sz w:val="24"/>
          </w:rPr>
          <w:tab/>
        </w:r>
        <w:r w:rsidRPr="00F5684E">
          <w:rPr>
            <w:rStyle w:val="Kpr"/>
            <w:lang w:val="tr-TR"/>
          </w:rPr>
          <w:t>Görev ve Sorumluluklar</w:t>
        </w:r>
        <w:r>
          <w:rPr>
            <w:webHidden/>
          </w:rPr>
          <w:tab/>
        </w:r>
        <w:r>
          <w:rPr>
            <w:webHidden/>
          </w:rPr>
          <w:fldChar w:fldCharType="begin"/>
        </w:r>
        <w:r>
          <w:rPr>
            <w:webHidden/>
          </w:rPr>
          <w:instrText xml:space="preserve"> PAGEREF _Toc212974444 \h </w:instrText>
        </w:r>
        <w:r>
          <w:rPr>
            <w:webHidden/>
          </w:rPr>
        </w:r>
        <w:r>
          <w:rPr>
            <w:webHidden/>
          </w:rPr>
          <w:fldChar w:fldCharType="separate"/>
        </w:r>
        <w:r w:rsidR="00DE039F">
          <w:rPr>
            <w:webHidden/>
          </w:rPr>
          <w:t>51</w:t>
        </w:r>
        <w:r>
          <w:rPr>
            <w:webHidden/>
          </w:rPr>
          <w:fldChar w:fldCharType="end"/>
        </w:r>
      </w:hyperlink>
    </w:p>
    <w:p w14:paraId="3286D940" w14:textId="592EA849" w:rsidR="00625675" w:rsidRDefault="00625675">
      <w:pPr>
        <w:pStyle w:val="T2"/>
        <w:rPr>
          <w:rFonts w:asciiTheme="minorHAnsi" w:eastAsiaTheme="minorEastAsia" w:hAnsiTheme="minorHAnsi" w:cstheme="minorBidi"/>
          <w:caps w:val="0"/>
          <w:spacing w:val="0"/>
          <w:sz w:val="24"/>
        </w:rPr>
      </w:pPr>
      <w:hyperlink w:anchor="_Toc212974445" w:history="1">
        <w:r w:rsidRPr="00F5684E">
          <w:rPr>
            <w:rStyle w:val="Kpr"/>
            <w:lang w:val="tr-TR"/>
          </w:rPr>
          <w:t>4.5</w:t>
        </w:r>
        <w:r>
          <w:rPr>
            <w:rFonts w:asciiTheme="minorHAnsi" w:eastAsiaTheme="minorEastAsia" w:hAnsiTheme="minorHAnsi" w:cstheme="minorBidi"/>
            <w:caps w:val="0"/>
            <w:spacing w:val="0"/>
            <w:sz w:val="24"/>
          </w:rPr>
          <w:tab/>
        </w:r>
        <w:r w:rsidRPr="00F5684E">
          <w:rPr>
            <w:rStyle w:val="Kpr"/>
            <w:lang w:val="tr-TR"/>
          </w:rPr>
          <w:t>Uyumluluk ve İnceleme</w:t>
        </w:r>
        <w:r>
          <w:rPr>
            <w:webHidden/>
          </w:rPr>
          <w:tab/>
        </w:r>
        <w:r>
          <w:rPr>
            <w:webHidden/>
          </w:rPr>
          <w:fldChar w:fldCharType="begin"/>
        </w:r>
        <w:r>
          <w:rPr>
            <w:webHidden/>
          </w:rPr>
          <w:instrText xml:space="preserve"> PAGEREF _Toc212974445 \h </w:instrText>
        </w:r>
        <w:r>
          <w:rPr>
            <w:webHidden/>
          </w:rPr>
        </w:r>
        <w:r>
          <w:rPr>
            <w:webHidden/>
          </w:rPr>
          <w:fldChar w:fldCharType="separate"/>
        </w:r>
        <w:r w:rsidR="00DE039F">
          <w:rPr>
            <w:webHidden/>
          </w:rPr>
          <w:t>52</w:t>
        </w:r>
        <w:r>
          <w:rPr>
            <w:webHidden/>
          </w:rPr>
          <w:fldChar w:fldCharType="end"/>
        </w:r>
      </w:hyperlink>
    </w:p>
    <w:p w14:paraId="7A49427D" w14:textId="494E11A3" w:rsidR="00625675" w:rsidRDefault="00625675">
      <w:pPr>
        <w:pStyle w:val="T3"/>
        <w:rPr>
          <w:rFonts w:eastAsiaTheme="minorEastAsia" w:cstheme="minorBidi"/>
          <w:sz w:val="24"/>
          <w:szCs w:val="24"/>
        </w:rPr>
      </w:pPr>
      <w:hyperlink w:anchor="_Toc212974446" w:history="1">
        <w:r w:rsidRPr="00F5684E">
          <w:rPr>
            <w:rStyle w:val="Kpr"/>
            <w:bCs/>
            <w:lang w:val="tr-TR"/>
          </w:rPr>
          <w:t>4.5.1</w:t>
        </w:r>
        <w:r>
          <w:rPr>
            <w:rFonts w:eastAsiaTheme="minorEastAsia" w:cstheme="minorBidi"/>
            <w:sz w:val="24"/>
            <w:szCs w:val="24"/>
          </w:rPr>
          <w:tab/>
        </w:r>
        <w:r w:rsidRPr="00F5684E">
          <w:rPr>
            <w:rStyle w:val="Kpr"/>
            <w:lang w:val="tr-TR"/>
          </w:rPr>
          <w:t>Saha Denetimleri</w:t>
        </w:r>
        <w:r>
          <w:rPr>
            <w:webHidden/>
          </w:rPr>
          <w:tab/>
        </w:r>
        <w:r>
          <w:rPr>
            <w:webHidden/>
          </w:rPr>
          <w:fldChar w:fldCharType="begin"/>
        </w:r>
        <w:r>
          <w:rPr>
            <w:webHidden/>
          </w:rPr>
          <w:instrText xml:space="preserve"> PAGEREF _Toc212974446 \h </w:instrText>
        </w:r>
        <w:r>
          <w:rPr>
            <w:webHidden/>
          </w:rPr>
        </w:r>
        <w:r>
          <w:rPr>
            <w:webHidden/>
          </w:rPr>
          <w:fldChar w:fldCharType="separate"/>
        </w:r>
        <w:r w:rsidR="00DE039F">
          <w:rPr>
            <w:webHidden/>
          </w:rPr>
          <w:t>52</w:t>
        </w:r>
        <w:r>
          <w:rPr>
            <w:webHidden/>
          </w:rPr>
          <w:fldChar w:fldCharType="end"/>
        </w:r>
      </w:hyperlink>
    </w:p>
    <w:p w14:paraId="6788B83C" w14:textId="6257B399" w:rsidR="00625675" w:rsidRDefault="00625675">
      <w:pPr>
        <w:pStyle w:val="T3"/>
        <w:rPr>
          <w:rFonts w:eastAsiaTheme="minorEastAsia" w:cstheme="minorBidi"/>
          <w:sz w:val="24"/>
          <w:szCs w:val="24"/>
        </w:rPr>
      </w:pPr>
      <w:hyperlink w:anchor="_Toc212974447" w:history="1">
        <w:r w:rsidRPr="00F5684E">
          <w:rPr>
            <w:rStyle w:val="Kpr"/>
            <w:bCs/>
            <w:lang w:val="tr-TR"/>
          </w:rPr>
          <w:t>4.5.2</w:t>
        </w:r>
        <w:r>
          <w:rPr>
            <w:rFonts w:eastAsiaTheme="minorEastAsia" w:cstheme="minorBidi"/>
            <w:sz w:val="24"/>
            <w:szCs w:val="24"/>
          </w:rPr>
          <w:tab/>
        </w:r>
        <w:r w:rsidRPr="00F5684E">
          <w:rPr>
            <w:rStyle w:val="Kpr"/>
            <w:lang w:val="tr-TR"/>
          </w:rPr>
          <w:t>Biyoçeşitlilik Uyumluluğu</w:t>
        </w:r>
        <w:r>
          <w:rPr>
            <w:webHidden/>
          </w:rPr>
          <w:tab/>
        </w:r>
        <w:r>
          <w:rPr>
            <w:webHidden/>
          </w:rPr>
          <w:fldChar w:fldCharType="begin"/>
        </w:r>
        <w:r>
          <w:rPr>
            <w:webHidden/>
          </w:rPr>
          <w:instrText xml:space="preserve"> PAGEREF _Toc212974447 \h </w:instrText>
        </w:r>
        <w:r>
          <w:rPr>
            <w:webHidden/>
          </w:rPr>
        </w:r>
        <w:r>
          <w:rPr>
            <w:webHidden/>
          </w:rPr>
          <w:fldChar w:fldCharType="separate"/>
        </w:r>
        <w:r w:rsidR="00DE039F">
          <w:rPr>
            <w:webHidden/>
          </w:rPr>
          <w:t>52</w:t>
        </w:r>
        <w:r>
          <w:rPr>
            <w:webHidden/>
          </w:rPr>
          <w:fldChar w:fldCharType="end"/>
        </w:r>
      </w:hyperlink>
    </w:p>
    <w:p w14:paraId="0310B556" w14:textId="4C213A74" w:rsidR="00625675" w:rsidRDefault="00625675">
      <w:pPr>
        <w:pStyle w:val="T3"/>
        <w:rPr>
          <w:rFonts w:eastAsiaTheme="minorEastAsia" w:cstheme="minorBidi"/>
          <w:sz w:val="24"/>
          <w:szCs w:val="24"/>
        </w:rPr>
      </w:pPr>
      <w:hyperlink w:anchor="_Toc212974448" w:history="1">
        <w:r w:rsidRPr="00F5684E">
          <w:rPr>
            <w:rStyle w:val="Kpr"/>
            <w:bCs/>
            <w:lang w:val="tr-TR"/>
          </w:rPr>
          <w:t>4.5.3</w:t>
        </w:r>
        <w:r>
          <w:rPr>
            <w:rFonts w:eastAsiaTheme="minorEastAsia" w:cstheme="minorBidi"/>
            <w:sz w:val="24"/>
            <w:szCs w:val="24"/>
          </w:rPr>
          <w:tab/>
        </w:r>
        <w:r w:rsidRPr="00F5684E">
          <w:rPr>
            <w:rStyle w:val="Kpr"/>
            <w:lang w:val="tr-TR"/>
          </w:rPr>
          <w:t>Biyoçeşitlilik Uygunsuzluğu: BYP/BEP gerekliliklerinin veya onaylanmış ekolojik yöntemlerinin uygulanmaması</w:t>
        </w:r>
        <w:r>
          <w:rPr>
            <w:webHidden/>
          </w:rPr>
          <w:tab/>
        </w:r>
        <w:r>
          <w:rPr>
            <w:webHidden/>
          </w:rPr>
          <w:fldChar w:fldCharType="begin"/>
        </w:r>
        <w:r>
          <w:rPr>
            <w:webHidden/>
          </w:rPr>
          <w:instrText xml:space="preserve"> PAGEREF _Toc212974448 \h </w:instrText>
        </w:r>
        <w:r>
          <w:rPr>
            <w:webHidden/>
          </w:rPr>
        </w:r>
        <w:r>
          <w:rPr>
            <w:webHidden/>
          </w:rPr>
          <w:fldChar w:fldCharType="separate"/>
        </w:r>
        <w:r w:rsidR="00DE039F">
          <w:rPr>
            <w:webHidden/>
          </w:rPr>
          <w:t>52</w:t>
        </w:r>
        <w:r>
          <w:rPr>
            <w:webHidden/>
          </w:rPr>
          <w:fldChar w:fldCharType="end"/>
        </w:r>
      </w:hyperlink>
    </w:p>
    <w:p w14:paraId="3309480F" w14:textId="07E39052" w:rsidR="00625675" w:rsidRDefault="00625675">
      <w:pPr>
        <w:pStyle w:val="T3"/>
        <w:rPr>
          <w:rFonts w:eastAsiaTheme="minorEastAsia" w:cstheme="minorBidi"/>
          <w:sz w:val="24"/>
          <w:szCs w:val="24"/>
        </w:rPr>
      </w:pPr>
      <w:hyperlink w:anchor="_Toc212974449" w:history="1">
        <w:r w:rsidRPr="00F5684E">
          <w:rPr>
            <w:rStyle w:val="Kpr"/>
            <w:bCs/>
            <w:lang w:val="tr-TR"/>
          </w:rPr>
          <w:t>4.5.4</w:t>
        </w:r>
        <w:r>
          <w:rPr>
            <w:rFonts w:eastAsiaTheme="minorEastAsia" w:cstheme="minorBidi"/>
            <w:sz w:val="24"/>
            <w:szCs w:val="24"/>
          </w:rPr>
          <w:tab/>
        </w:r>
        <w:r w:rsidRPr="00F5684E">
          <w:rPr>
            <w:rStyle w:val="Kpr"/>
            <w:lang w:val="tr-TR"/>
          </w:rPr>
          <w:t>UYUMSUZLUK YÖNETİMİ VE UYARLANABİLİR GÜNCELLEME</w:t>
        </w:r>
        <w:r>
          <w:rPr>
            <w:webHidden/>
          </w:rPr>
          <w:tab/>
        </w:r>
        <w:r>
          <w:rPr>
            <w:webHidden/>
          </w:rPr>
          <w:fldChar w:fldCharType="begin"/>
        </w:r>
        <w:r>
          <w:rPr>
            <w:webHidden/>
          </w:rPr>
          <w:instrText xml:space="preserve"> PAGEREF _Toc212974449 \h </w:instrText>
        </w:r>
        <w:r>
          <w:rPr>
            <w:webHidden/>
          </w:rPr>
        </w:r>
        <w:r>
          <w:rPr>
            <w:webHidden/>
          </w:rPr>
          <w:fldChar w:fldCharType="separate"/>
        </w:r>
        <w:r w:rsidR="00DE039F">
          <w:rPr>
            <w:webHidden/>
          </w:rPr>
          <w:t>53</w:t>
        </w:r>
        <w:r>
          <w:rPr>
            <w:webHidden/>
          </w:rPr>
          <w:fldChar w:fldCharType="end"/>
        </w:r>
      </w:hyperlink>
    </w:p>
    <w:p w14:paraId="061E3A8D" w14:textId="4E38DE68" w:rsidR="00625675" w:rsidRDefault="00625675">
      <w:pPr>
        <w:pStyle w:val="T2"/>
        <w:rPr>
          <w:rFonts w:asciiTheme="minorHAnsi" w:eastAsiaTheme="minorEastAsia" w:hAnsiTheme="minorHAnsi" w:cstheme="minorBidi"/>
          <w:caps w:val="0"/>
          <w:spacing w:val="0"/>
          <w:sz w:val="24"/>
        </w:rPr>
      </w:pPr>
      <w:hyperlink w:anchor="_Toc212974450" w:history="1">
        <w:r w:rsidRPr="00F5684E">
          <w:rPr>
            <w:rStyle w:val="Kpr"/>
            <w:lang w:val="tr-TR"/>
          </w:rPr>
          <w:t>4.6</w:t>
        </w:r>
        <w:r>
          <w:rPr>
            <w:rFonts w:asciiTheme="minorHAnsi" w:eastAsiaTheme="minorEastAsia" w:hAnsiTheme="minorHAnsi" w:cstheme="minorBidi"/>
            <w:caps w:val="0"/>
            <w:spacing w:val="0"/>
            <w:sz w:val="24"/>
          </w:rPr>
          <w:tab/>
        </w:r>
        <w:r w:rsidRPr="00F5684E">
          <w:rPr>
            <w:rStyle w:val="Kpr"/>
            <w:lang w:val="tr-TR"/>
          </w:rPr>
          <w:t>Raporlama Gereklilikleri</w:t>
        </w:r>
        <w:r>
          <w:rPr>
            <w:webHidden/>
          </w:rPr>
          <w:tab/>
        </w:r>
        <w:r>
          <w:rPr>
            <w:webHidden/>
          </w:rPr>
          <w:fldChar w:fldCharType="begin"/>
        </w:r>
        <w:r>
          <w:rPr>
            <w:webHidden/>
          </w:rPr>
          <w:instrText xml:space="preserve"> PAGEREF _Toc212974450 \h </w:instrText>
        </w:r>
        <w:r>
          <w:rPr>
            <w:webHidden/>
          </w:rPr>
        </w:r>
        <w:r>
          <w:rPr>
            <w:webHidden/>
          </w:rPr>
          <w:fldChar w:fldCharType="separate"/>
        </w:r>
        <w:r w:rsidR="00DE039F">
          <w:rPr>
            <w:webHidden/>
          </w:rPr>
          <w:t>53</w:t>
        </w:r>
        <w:r>
          <w:rPr>
            <w:webHidden/>
          </w:rPr>
          <w:fldChar w:fldCharType="end"/>
        </w:r>
      </w:hyperlink>
    </w:p>
    <w:p w14:paraId="50B8E832" w14:textId="35120B59" w:rsidR="00625675" w:rsidRDefault="00625675">
      <w:pPr>
        <w:pStyle w:val="T2"/>
        <w:rPr>
          <w:rFonts w:asciiTheme="minorHAnsi" w:eastAsiaTheme="minorEastAsia" w:hAnsiTheme="minorHAnsi" w:cstheme="minorBidi"/>
          <w:caps w:val="0"/>
          <w:spacing w:val="0"/>
          <w:sz w:val="24"/>
        </w:rPr>
      </w:pPr>
      <w:hyperlink w:anchor="_Toc212974451" w:history="1">
        <w:r w:rsidRPr="00F5684E">
          <w:rPr>
            <w:rStyle w:val="Kpr"/>
            <w:lang w:val="tr-TR"/>
          </w:rPr>
          <w:t>4.7</w:t>
        </w:r>
        <w:r>
          <w:rPr>
            <w:rFonts w:asciiTheme="minorHAnsi" w:eastAsiaTheme="minorEastAsia" w:hAnsiTheme="minorHAnsi" w:cstheme="minorBidi"/>
            <w:caps w:val="0"/>
            <w:spacing w:val="0"/>
            <w:sz w:val="24"/>
          </w:rPr>
          <w:tab/>
        </w:r>
        <w:r w:rsidRPr="00F5684E">
          <w:rPr>
            <w:rStyle w:val="Kpr"/>
            <w:lang w:val="tr-TR"/>
          </w:rPr>
          <w:t>Kayıt Tutma ve Belge Kontrolü</w:t>
        </w:r>
        <w:r>
          <w:rPr>
            <w:webHidden/>
          </w:rPr>
          <w:tab/>
        </w:r>
        <w:r>
          <w:rPr>
            <w:webHidden/>
          </w:rPr>
          <w:fldChar w:fldCharType="begin"/>
        </w:r>
        <w:r>
          <w:rPr>
            <w:webHidden/>
          </w:rPr>
          <w:instrText xml:space="preserve"> PAGEREF _Toc212974451 \h </w:instrText>
        </w:r>
        <w:r>
          <w:rPr>
            <w:webHidden/>
          </w:rPr>
        </w:r>
        <w:r>
          <w:rPr>
            <w:webHidden/>
          </w:rPr>
          <w:fldChar w:fldCharType="separate"/>
        </w:r>
        <w:r w:rsidR="00DE039F">
          <w:rPr>
            <w:webHidden/>
          </w:rPr>
          <w:t>53</w:t>
        </w:r>
        <w:r>
          <w:rPr>
            <w:webHidden/>
          </w:rPr>
          <w:fldChar w:fldCharType="end"/>
        </w:r>
      </w:hyperlink>
    </w:p>
    <w:p w14:paraId="60B0B01C" w14:textId="0967F801" w:rsidR="00625675" w:rsidRDefault="00625675">
      <w:pPr>
        <w:pStyle w:val="T1"/>
        <w:rPr>
          <w:rFonts w:asciiTheme="minorHAnsi" w:eastAsiaTheme="minorEastAsia" w:hAnsiTheme="minorHAnsi" w:cstheme="minorBidi"/>
          <w:caps w:val="0"/>
          <w:spacing w:val="0"/>
          <w:sz w:val="24"/>
        </w:rPr>
      </w:pPr>
      <w:hyperlink w:anchor="_Toc212974452" w:history="1">
        <w:r w:rsidRPr="00F5684E">
          <w:rPr>
            <w:rStyle w:val="Kpr"/>
            <w:lang w:val="tr-TR"/>
          </w:rPr>
          <w:t>5.</w:t>
        </w:r>
        <w:r>
          <w:rPr>
            <w:rFonts w:asciiTheme="minorHAnsi" w:eastAsiaTheme="minorEastAsia" w:hAnsiTheme="minorHAnsi" w:cstheme="minorBidi"/>
            <w:caps w:val="0"/>
            <w:spacing w:val="0"/>
            <w:sz w:val="24"/>
          </w:rPr>
          <w:tab/>
        </w:r>
        <w:r w:rsidRPr="00F5684E">
          <w:rPr>
            <w:rStyle w:val="Kpr"/>
            <w:lang w:val="tr-TR"/>
          </w:rPr>
          <w:t>İşletme AŞAMAsı İçin BİYOÇEŞİTLİLİK YÖNETİM PLANI (BYP)</w:t>
        </w:r>
        <w:r>
          <w:rPr>
            <w:webHidden/>
          </w:rPr>
          <w:tab/>
        </w:r>
        <w:r>
          <w:rPr>
            <w:webHidden/>
          </w:rPr>
          <w:fldChar w:fldCharType="begin"/>
        </w:r>
        <w:r>
          <w:rPr>
            <w:webHidden/>
          </w:rPr>
          <w:instrText xml:space="preserve"> PAGEREF _Toc212974452 \h </w:instrText>
        </w:r>
        <w:r>
          <w:rPr>
            <w:webHidden/>
          </w:rPr>
        </w:r>
        <w:r>
          <w:rPr>
            <w:webHidden/>
          </w:rPr>
          <w:fldChar w:fldCharType="separate"/>
        </w:r>
        <w:r w:rsidR="00DE039F">
          <w:rPr>
            <w:webHidden/>
          </w:rPr>
          <w:t>55</w:t>
        </w:r>
        <w:r>
          <w:rPr>
            <w:webHidden/>
          </w:rPr>
          <w:fldChar w:fldCharType="end"/>
        </w:r>
      </w:hyperlink>
    </w:p>
    <w:p w14:paraId="75611C3A" w14:textId="0479CEC3" w:rsidR="00625675" w:rsidRDefault="00625675">
      <w:pPr>
        <w:pStyle w:val="T2"/>
        <w:rPr>
          <w:rFonts w:asciiTheme="minorHAnsi" w:eastAsiaTheme="minorEastAsia" w:hAnsiTheme="minorHAnsi" w:cstheme="minorBidi"/>
          <w:caps w:val="0"/>
          <w:spacing w:val="0"/>
          <w:sz w:val="24"/>
        </w:rPr>
      </w:pPr>
      <w:hyperlink w:anchor="_Toc212974453" w:history="1">
        <w:r w:rsidRPr="00F5684E">
          <w:rPr>
            <w:rStyle w:val="Kpr"/>
            <w:lang w:val="tr-TR"/>
          </w:rPr>
          <w:t>5.1</w:t>
        </w:r>
        <w:r>
          <w:rPr>
            <w:rFonts w:asciiTheme="minorHAnsi" w:eastAsiaTheme="minorEastAsia" w:hAnsiTheme="minorHAnsi" w:cstheme="minorBidi"/>
            <w:caps w:val="0"/>
            <w:spacing w:val="0"/>
            <w:sz w:val="24"/>
          </w:rPr>
          <w:tab/>
        </w:r>
        <w:r w:rsidRPr="00F5684E">
          <w:rPr>
            <w:rStyle w:val="Kpr"/>
            <w:lang w:val="tr-TR"/>
          </w:rPr>
          <w:t>Etkiler/Riskler</w:t>
        </w:r>
        <w:r>
          <w:rPr>
            <w:webHidden/>
          </w:rPr>
          <w:tab/>
        </w:r>
        <w:r>
          <w:rPr>
            <w:webHidden/>
          </w:rPr>
          <w:fldChar w:fldCharType="begin"/>
        </w:r>
        <w:r>
          <w:rPr>
            <w:webHidden/>
          </w:rPr>
          <w:instrText xml:space="preserve"> PAGEREF _Toc212974453 \h </w:instrText>
        </w:r>
        <w:r>
          <w:rPr>
            <w:webHidden/>
          </w:rPr>
        </w:r>
        <w:r>
          <w:rPr>
            <w:webHidden/>
          </w:rPr>
          <w:fldChar w:fldCharType="separate"/>
        </w:r>
        <w:r w:rsidR="00DE039F">
          <w:rPr>
            <w:webHidden/>
          </w:rPr>
          <w:t>55</w:t>
        </w:r>
        <w:r>
          <w:rPr>
            <w:webHidden/>
          </w:rPr>
          <w:fldChar w:fldCharType="end"/>
        </w:r>
      </w:hyperlink>
    </w:p>
    <w:p w14:paraId="2984D927" w14:textId="56F7595F" w:rsidR="00625675" w:rsidRDefault="00625675">
      <w:pPr>
        <w:pStyle w:val="T2"/>
        <w:rPr>
          <w:rFonts w:asciiTheme="minorHAnsi" w:eastAsiaTheme="minorEastAsia" w:hAnsiTheme="minorHAnsi" w:cstheme="minorBidi"/>
          <w:caps w:val="0"/>
          <w:spacing w:val="0"/>
          <w:sz w:val="24"/>
        </w:rPr>
      </w:pPr>
      <w:hyperlink w:anchor="_Toc212974454" w:history="1">
        <w:r w:rsidRPr="00F5684E">
          <w:rPr>
            <w:rStyle w:val="Kpr"/>
            <w:lang w:val="tr-TR"/>
          </w:rPr>
          <w:t>5.2</w:t>
        </w:r>
        <w:r>
          <w:rPr>
            <w:rFonts w:asciiTheme="minorHAnsi" w:eastAsiaTheme="minorEastAsia" w:hAnsiTheme="minorHAnsi" w:cstheme="minorBidi"/>
            <w:caps w:val="0"/>
            <w:spacing w:val="0"/>
            <w:sz w:val="24"/>
          </w:rPr>
          <w:tab/>
        </w:r>
        <w:r w:rsidRPr="00F5684E">
          <w:rPr>
            <w:rStyle w:val="Kpr"/>
            <w:lang w:val="tr-TR"/>
          </w:rPr>
          <w:t>İşletme Aşaması BYP Tablosu</w:t>
        </w:r>
        <w:r>
          <w:rPr>
            <w:webHidden/>
          </w:rPr>
          <w:tab/>
        </w:r>
        <w:r>
          <w:rPr>
            <w:webHidden/>
          </w:rPr>
          <w:fldChar w:fldCharType="begin"/>
        </w:r>
        <w:r>
          <w:rPr>
            <w:webHidden/>
          </w:rPr>
          <w:instrText xml:space="preserve"> PAGEREF _Toc212974454 \h </w:instrText>
        </w:r>
        <w:r>
          <w:rPr>
            <w:webHidden/>
          </w:rPr>
        </w:r>
        <w:r>
          <w:rPr>
            <w:webHidden/>
          </w:rPr>
          <w:fldChar w:fldCharType="separate"/>
        </w:r>
        <w:r w:rsidR="00DE039F">
          <w:rPr>
            <w:webHidden/>
          </w:rPr>
          <w:t>56</w:t>
        </w:r>
        <w:r>
          <w:rPr>
            <w:webHidden/>
          </w:rPr>
          <w:fldChar w:fldCharType="end"/>
        </w:r>
      </w:hyperlink>
    </w:p>
    <w:p w14:paraId="688B7F36" w14:textId="44C8F13F" w:rsidR="00625675" w:rsidRDefault="00625675">
      <w:pPr>
        <w:pStyle w:val="T2"/>
        <w:rPr>
          <w:rFonts w:asciiTheme="minorHAnsi" w:eastAsiaTheme="minorEastAsia" w:hAnsiTheme="minorHAnsi" w:cstheme="minorBidi"/>
          <w:caps w:val="0"/>
          <w:spacing w:val="0"/>
          <w:sz w:val="24"/>
        </w:rPr>
      </w:pPr>
      <w:hyperlink w:anchor="_Toc212974455" w:history="1">
        <w:r w:rsidRPr="00F5684E">
          <w:rPr>
            <w:rStyle w:val="Kpr"/>
            <w:lang w:val="tr-TR"/>
          </w:rPr>
          <w:t>5.3</w:t>
        </w:r>
        <w:r>
          <w:rPr>
            <w:rFonts w:asciiTheme="minorHAnsi" w:eastAsiaTheme="minorEastAsia" w:hAnsiTheme="minorHAnsi" w:cstheme="minorBidi"/>
            <w:caps w:val="0"/>
            <w:spacing w:val="0"/>
            <w:sz w:val="24"/>
          </w:rPr>
          <w:tab/>
        </w:r>
        <w:r w:rsidRPr="00F5684E">
          <w:rPr>
            <w:rStyle w:val="Kpr"/>
            <w:lang w:val="tr-TR"/>
          </w:rPr>
          <w:t>İşletme Aşaması için İzleme Faaliyetleri</w:t>
        </w:r>
        <w:r>
          <w:rPr>
            <w:webHidden/>
          </w:rPr>
          <w:tab/>
        </w:r>
        <w:r>
          <w:rPr>
            <w:webHidden/>
          </w:rPr>
          <w:fldChar w:fldCharType="begin"/>
        </w:r>
        <w:r>
          <w:rPr>
            <w:webHidden/>
          </w:rPr>
          <w:instrText xml:space="preserve"> PAGEREF _Toc212974455 \h </w:instrText>
        </w:r>
        <w:r>
          <w:rPr>
            <w:webHidden/>
          </w:rPr>
        </w:r>
        <w:r>
          <w:rPr>
            <w:webHidden/>
          </w:rPr>
          <w:fldChar w:fldCharType="separate"/>
        </w:r>
        <w:r w:rsidR="00DE039F">
          <w:rPr>
            <w:webHidden/>
          </w:rPr>
          <w:t>64</w:t>
        </w:r>
        <w:r>
          <w:rPr>
            <w:webHidden/>
          </w:rPr>
          <w:fldChar w:fldCharType="end"/>
        </w:r>
      </w:hyperlink>
    </w:p>
    <w:p w14:paraId="4A9C36D9" w14:textId="6D263E46" w:rsidR="00625675" w:rsidRDefault="00625675">
      <w:pPr>
        <w:pStyle w:val="T2"/>
        <w:rPr>
          <w:rFonts w:asciiTheme="minorHAnsi" w:eastAsiaTheme="minorEastAsia" w:hAnsiTheme="minorHAnsi" w:cstheme="minorBidi"/>
          <w:caps w:val="0"/>
          <w:spacing w:val="0"/>
          <w:sz w:val="24"/>
        </w:rPr>
      </w:pPr>
      <w:hyperlink w:anchor="_Toc212974456" w:history="1">
        <w:r w:rsidRPr="00F5684E">
          <w:rPr>
            <w:rStyle w:val="Kpr"/>
            <w:lang w:val="tr-TR"/>
          </w:rPr>
          <w:t>5.4</w:t>
        </w:r>
        <w:r>
          <w:rPr>
            <w:rFonts w:asciiTheme="minorHAnsi" w:eastAsiaTheme="minorEastAsia" w:hAnsiTheme="minorHAnsi" w:cstheme="minorBidi"/>
            <w:caps w:val="0"/>
            <w:spacing w:val="0"/>
            <w:sz w:val="24"/>
          </w:rPr>
          <w:tab/>
        </w:r>
        <w:r w:rsidRPr="00F5684E">
          <w:rPr>
            <w:rStyle w:val="Kpr"/>
            <w:lang w:val="tr-TR"/>
          </w:rPr>
          <w:t>Uyumluluk ve İnceleme</w:t>
        </w:r>
        <w:r>
          <w:rPr>
            <w:webHidden/>
          </w:rPr>
          <w:tab/>
        </w:r>
        <w:r>
          <w:rPr>
            <w:webHidden/>
          </w:rPr>
          <w:fldChar w:fldCharType="begin"/>
        </w:r>
        <w:r>
          <w:rPr>
            <w:webHidden/>
          </w:rPr>
          <w:instrText xml:space="preserve"> PAGEREF _Toc212974456 \h </w:instrText>
        </w:r>
        <w:r>
          <w:rPr>
            <w:webHidden/>
          </w:rPr>
        </w:r>
        <w:r>
          <w:rPr>
            <w:webHidden/>
          </w:rPr>
          <w:fldChar w:fldCharType="separate"/>
        </w:r>
        <w:r w:rsidR="00DE039F">
          <w:rPr>
            <w:webHidden/>
          </w:rPr>
          <w:t>67</w:t>
        </w:r>
        <w:r>
          <w:rPr>
            <w:webHidden/>
          </w:rPr>
          <w:fldChar w:fldCharType="end"/>
        </w:r>
      </w:hyperlink>
    </w:p>
    <w:p w14:paraId="65F102D0" w14:textId="1C8757F3" w:rsidR="00625675" w:rsidRDefault="00625675">
      <w:pPr>
        <w:pStyle w:val="T2"/>
        <w:rPr>
          <w:rFonts w:asciiTheme="minorHAnsi" w:eastAsiaTheme="minorEastAsia" w:hAnsiTheme="minorHAnsi" w:cstheme="minorBidi"/>
          <w:caps w:val="0"/>
          <w:spacing w:val="0"/>
          <w:sz w:val="24"/>
        </w:rPr>
      </w:pPr>
      <w:hyperlink w:anchor="_Toc212974457" w:history="1">
        <w:r w:rsidRPr="00F5684E">
          <w:rPr>
            <w:rStyle w:val="Kpr"/>
            <w:lang w:val="tr-TR"/>
          </w:rPr>
          <w:t>5.5</w:t>
        </w:r>
        <w:r>
          <w:rPr>
            <w:rFonts w:asciiTheme="minorHAnsi" w:eastAsiaTheme="minorEastAsia" w:hAnsiTheme="minorHAnsi" w:cstheme="minorBidi"/>
            <w:caps w:val="0"/>
            <w:spacing w:val="0"/>
            <w:sz w:val="24"/>
          </w:rPr>
          <w:tab/>
        </w:r>
        <w:r w:rsidRPr="00F5684E">
          <w:rPr>
            <w:rStyle w:val="Kpr"/>
            <w:lang w:val="tr-TR"/>
          </w:rPr>
          <w:t>Raporlama Gereklilikleri</w:t>
        </w:r>
        <w:r>
          <w:rPr>
            <w:webHidden/>
          </w:rPr>
          <w:tab/>
        </w:r>
        <w:r>
          <w:rPr>
            <w:webHidden/>
          </w:rPr>
          <w:fldChar w:fldCharType="begin"/>
        </w:r>
        <w:r>
          <w:rPr>
            <w:webHidden/>
          </w:rPr>
          <w:instrText xml:space="preserve"> PAGEREF _Toc212974457 \h </w:instrText>
        </w:r>
        <w:r>
          <w:rPr>
            <w:webHidden/>
          </w:rPr>
        </w:r>
        <w:r>
          <w:rPr>
            <w:webHidden/>
          </w:rPr>
          <w:fldChar w:fldCharType="separate"/>
        </w:r>
        <w:r w:rsidR="00DE039F">
          <w:rPr>
            <w:webHidden/>
          </w:rPr>
          <w:t>67</w:t>
        </w:r>
        <w:r>
          <w:rPr>
            <w:webHidden/>
          </w:rPr>
          <w:fldChar w:fldCharType="end"/>
        </w:r>
      </w:hyperlink>
    </w:p>
    <w:p w14:paraId="6A05D98D" w14:textId="04C16844" w:rsidR="00625675" w:rsidRDefault="00625675">
      <w:pPr>
        <w:pStyle w:val="T2"/>
        <w:rPr>
          <w:rFonts w:asciiTheme="minorHAnsi" w:eastAsiaTheme="minorEastAsia" w:hAnsiTheme="minorHAnsi" w:cstheme="minorBidi"/>
          <w:caps w:val="0"/>
          <w:spacing w:val="0"/>
          <w:sz w:val="24"/>
        </w:rPr>
      </w:pPr>
      <w:hyperlink w:anchor="_Toc212974458" w:history="1">
        <w:r w:rsidRPr="00F5684E">
          <w:rPr>
            <w:rStyle w:val="Kpr"/>
            <w:lang w:val="tr-TR"/>
          </w:rPr>
          <w:t>5.6</w:t>
        </w:r>
        <w:r>
          <w:rPr>
            <w:rFonts w:asciiTheme="minorHAnsi" w:eastAsiaTheme="minorEastAsia" w:hAnsiTheme="minorHAnsi" w:cstheme="minorBidi"/>
            <w:caps w:val="0"/>
            <w:spacing w:val="0"/>
            <w:sz w:val="24"/>
          </w:rPr>
          <w:tab/>
        </w:r>
        <w:r w:rsidRPr="00F5684E">
          <w:rPr>
            <w:rStyle w:val="Kpr"/>
            <w:lang w:val="tr-TR"/>
          </w:rPr>
          <w:t>Kayıt Tutma ve Belge Kontrolü</w:t>
        </w:r>
        <w:r>
          <w:rPr>
            <w:webHidden/>
          </w:rPr>
          <w:tab/>
        </w:r>
        <w:r>
          <w:rPr>
            <w:webHidden/>
          </w:rPr>
          <w:fldChar w:fldCharType="begin"/>
        </w:r>
        <w:r>
          <w:rPr>
            <w:webHidden/>
          </w:rPr>
          <w:instrText xml:space="preserve"> PAGEREF _Toc212974458 \h </w:instrText>
        </w:r>
        <w:r>
          <w:rPr>
            <w:webHidden/>
          </w:rPr>
        </w:r>
        <w:r>
          <w:rPr>
            <w:webHidden/>
          </w:rPr>
          <w:fldChar w:fldCharType="separate"/>
        </w:r>
        <w:r w:rsidR="00DE039F">
          <w:rPr>
            <w:webHidden/>
          </w:rPr>
          <w:t>67</w:t>
        </w:r>
        <w:r>
          <w:rPr>
            <w:webHidden/>
          </w:rPr>
          <w:fldChar w:fldCharType="end"/>
        </w:r>
      </w:hyperlink>
    </w:p>
    <w:p w14:paraId="7D77D6F4" w14:textId="76E1E6BE" w:rsidR="00625675" w:rsidRDefault="00625675">
      <w:pPr>
        <w:pStyle w:val="T1"/>
        <w:rPr>
          <w:rFonts w:asciiTheme="minorHAnsi" w:eastAsiaTheme="minorEastAsia" w:hAnsiTheme="minorHAnsi" w:cstheme="minorBidi"/>
          <w:caps w:val="0"/>
          <w:spacing w:val="0"/>
          <w:sz w:val="24"/>
        </w:rPr>
      </w:pPr>
      <w:hyperlink w:anchor="_Toc212974459" w:history="1">
        <w:r w:rsidRPr="00F5684E">
          <w:rPr>
            <w:rStyle w:val="Kpr"/>
            <w:lang w:val="tr-TR"/>
          </w:rPr>
          <w:t>6.</w:t>
        </w:r>
        <w:r>
          <w:rPr>
            <w:rFonts w:asciiTheme="minorHAnsi" w:eastAsiaTheme="minorEastAsia" w:hAnsiTheme="minorHAnsi" w:cstheme="minorBidi"/>
            <w:caps w:val="0"/>
            <w:spacing w:val="0"/>
            <w:sz w:val="24"/>
          </w:rPr>
          <w:tab/>
        </w:r>
        <w:r w:rsidRPr="00F5684E">
          <w:rPr>
            <w:rStyle w:val="Kpr"/>
            <w:lang w:val="tr-TR"/>
          </w:rPr>
          <w:t>TAMAMLAYICI PLANLAR</w:t>
        </w:r>
        <w:r>
          <w:rPr>
            <w:webHidden/>
          </w:rPr>
          <w:tab/>
        </w:r>
        <w:r>
          <w:rPr>
            <w:webHidden/>
          </w:rPr>
          <w:fldChar w:fldCharType="begin"/>
        </w:r>
        <w:r>
          <w:rPr>
            <w:webHidden/>
          </w:rPr>
          <w:instrText xml:space="preserve"> PAGEREF _Toc212974459 \h </w:instrText>
        </w:r>
        <w:r>
          <w:rPr>
            <w:webHidden/>
          </w:rPr>
        </w:r>
        <w:r>
          <w:rPr>
            <w:webHidden/>
          </w:rPr>
          <w:fldChar w:fldCharType="separate"/>
        </w:r>
        <w:r w:rsidR="00DE039F">
          <w:rPr>
            <w:webHidden/>
          </w:rPr>
          <w:t>68</w:t>
        </w:r>
        <w:r>
          <w:rPr>
            <w:webHidden/>
          </w:rPr>
          <w:fldChar w:fldCharType="end"/>
        </w:r>
      </w:hyperlink>
    </w:p>
    <w:p w14:paraId="797E3B95" w14:textId="555FBAD2" w:rsidR="00625675" w:rsidRDefault="00625675">
      <w:pPr>
        <w:pStyle w:val="T1"/>
        <w:rPr>
          <w:rFonts w:asciiTheme="minorHAnsi" w:eastAsiaTheme="minorEastAsia" w:hAnsiTheme="minorHAnsi" w:cstheme="minorBidi"/>
          <w:caps w:val="0"/>
          <w:spacing w:val="0"/>
          <w:sz w:val="24"/>
        </w:rPr>
      </w:pPr>
      <w:hyperlink w:anchor="_Toc212974460" w:history="1">
        <w:r w:rsidRPr="00F5684E">
          <w:rPr>
            <w:rStyle w:val="Kpr"/>
            <w:lang w:val="tr-TR"/>
          </w:rPr>
          <w:t>7.</w:t>
        </w:r>
        <w:r>
          <w:rPr>
            <w:rFonts w:asciiTheme="minorHAnsi" w:eastAsiaTheme="minorEastAsia" w:hAnsiTheme="minorHAnsi" w:cstheme="minorBidi"/>
            <w:caps w:val="0"/>
            <w:spacing w:val="0"/>
            <w:sz w:val="24"/>
          </w:rPr>
          <w:tab/>
        </w:r>
        <w:r w:rsidRPr="00F5684E">
          <w:rPr>
            <w:rStyle w:val="Kpr"/>
            <w:lang w:val="tr-TR"/>
          </w:rPr>
          <w:t>EKLER</w:t>
        </w:r>
        <w:r>
          <w:rPr>
            <w:webHidden/>
          </w:rPr>
          <w:tab/>
        </w:r>
        <w:r>
          <w:rPr>
            <w:webHidden/>
          </w:rPr>
          <w:fldChar w:fldCharType="begin"/>
        </w:r>
        <w:r>
          <w:rPr>
            <w:webHidden/>
          </w:rPr>
          <w:instrText xml:space="preserve"> PAGEREF _Toc212974460 \h </w:instrText>
        </w:r>
        <w:r>
          <w:rPr>
            <w:webHidden/>
          </w:rPr>
        </w:r>
        <w:r>
          <w:rPr>
            <w:webHidden/>
          </w:rPr>
          <w:fldChar w:fldCharType="separate"/>
        </w:r>
        <w:r w:rsidR="00DE039F">
          <w:rPr>
            <w:webHidden/>
          </w:rPr>
          <w:t>71</w:t>
        </w:r>
        <w:r>
          <w:rPr>
            <w:webHidden/>
          </w:rPr>
          <w:fldChar w:fldCharType="end"/>
        </w:r>
      </w:hyperlink>
    </w:p>
    <w:p w14:paraId="7AC0C786" w14:textId="0C001310" w:rsidR="00625675" w:rsidRDefault="00625675">
      <w:pPr>
        <w:pStyle w:val="T2"/>
        <w:rPr>
          <w:rFonts w:asciiTheme="minorHAnsi" w:eastAsiaTheme="minorEastAsia" w:hAnsiTheme="minorHAnsi" w:cstheme="minorBidi"/>
          <w:caps w:val="0"/>
          <w:spacing w:val="0"/>
          <w:sz w:val="24"/>
        </w:rPr>
      </w:pPr>
      <w:hyperlink w:anchor="_Toc212974461" w:history="1">
        <w:r w:rsidRPr="00F5684E">
          <w:rPr>
            <w:rStyle w:val="Kpr"/>
            <w:lang w:val="tr-TR"/>
          </w:rPr>
          <w:t>7.1</w:t>
        </w:r>
        <w:r>
          <w:rPr>
            <w:rFonts w:asciiTheme="minorHAnsi" w:eastAsiaTheme="minorEastAsia" w:hAnsiTheme="minorHAnsi" w:cstheme="minorBidi"/>
            <w:caps w:val="0"/>
            <w:spacing w:val="0"/>
            <w:sz w:val="24"/>
          </w:rPr>
          <w:tab/>
        </w:r>
        <w:r w:rsidRPr="00F5684E">
          <w:rPr>
            <w:rStyle w:val="Kpr"/>
            <w:lang w:val="tr-TR"/>
          </w:rPr>
          <w:t>Ek A. Yaban Hayatı Koruma Protokolü</w:t>
        </w:r>
        <w:r>
          <w:rPr>
            <w:webHidden/>
          </w:rPr>
          <w:tab/>
        </w:r>
        <w:r>
          <w:rPr>
            <w:webHidden/>
          </w:rPr>
          <w:fldChar w:fldCharType="begin"/>
        </w:r>
        <w:r>
          <w:rPr>
            <w:webHidden/>
          </w:rPr>
          <w:instrText xml:space="preserve"> PAGEREF _Toc212974461 \h </w:instrText>
        </w:r>
        <w:r>
          <w:rPr>
            <w:webHidden/>
          </w:rPr>
        </w:r>
        <w:r>
          <w:rPr>
            <w:webHidden/>
          </w:rPr>
          <w:fldChar w:fldCharType="separate"/>
        </w:r>
        <w:r w:rsidR="00DE039F">
          <w:rPr>
            <w:webHidden/>
          </w:rPr>
          <w:t>71</w:t>
        </w:r>
        <w:r>
          <w:rPr>
            <w:webHidden/>
          </w:rPr>
          <w:fldChar w:fldCharType="end"/>
        </w:r>
      </w:hyperlink>
    </w:p>
    <w:p w14:paraId="50B35E62" w14:textId="57C121A0" w:rsidR="00625675" w:rsidRDefault="00625675">
      <w:pPr>
        <w:pStyle w:val="T3"/>
        <w:rPr>
          <w:rFonts w:eastAsiaTheme="minorEastAsia" w:cstheme="minorBidi"/>
          <w:sz w:val="24"/>
          <w:szCs w:val="24"/>
        </w:rPr>
      </w:pPr>
      <w:hyperlink w:anchor="_Toc212974462" w:history="1">
        <w:r w:rsidRPr="00F5684E">
          <w:rPr>
            <w:rStyle w:val="Kpr"/>
            <w:bCs/>
            <w:lang w:val="tr-TR"/>
          </w:rPr>
          <w:t>7.1.1</w:t>
        </w:r>
        <w:r>
          <w:rPr>
            <w:rFonts w:eastAsiaTheme="minorEastAsia" w:cstheme="minorBidi"/>
            <w:sz w:val="24"/>
            <w:szCs w:val="24"/>
          </w:rPr>
          <w:tab/>
        </w:r>
        <w:r w:rsidRPr="00F5684E">
          <w:rPr>
            <w:rStyle w:val="Kpr"/>
            <w:lang w:val="tr-TR"/>
          </w:rPr>
          <w:t>Amaç</w:t>
        </w:r>
        <w:r>
          <w:rPr>
            <w:webHidden/>
          </w:rPr>
          <w:tab/>
        </w:r>
        <w:r>
          <w:rPr>
            <w:webHidden/>
          </w:rPr>
          <w:fldChar w:fldCharType="begin"/>
        </w:r>
        <w:r>
          <w:rPr>
            <w:webHidden/>
          </w:rPr>
          <w:instrText xml:space="preserve"> PAGEREF _Toc212974462 \h </w:instrText>
        </w:r>
        <w:r>
          <w:rPr>
            <w:webHidden/>
          </w:rPr>
        </w:r>
        <w:r>
          <w:rPr>
            <w:webHidden/>
          </w:rPr>
          <w:fldChar w:fldCharType="separate"/>
        </w:r>
        <w:r w:rsidR="00DE039F">
          <w:rPr>
            <w:webHidden/>
          </w:rPr>
          <w:t>71</w:t>
        </w:r>
        <w:r>
          <w:rPr>
            <w:webHidden/>
          </w:rPr>
          <w:fldChar w:fldCharType="end"/>
        </w:r>
      </w:hyperlink>
    </w:p>
    <w:p w14:paraId="0C38B570" w14:textId="0DAA39F4" w:rsidR="00625675" w:rsidRDefault="00625675">
      <w:pPr>
        <w:pStyle w:val="T3"/>
        <w:rPr>
          <w:rFonts w:eastAsiaTheme="minorEastAsia" w:cstheme="minorBidi"/>
          <w:sz w:val="24"/>
          <w:szCs w:val="24"/>
        </w:rPr>
      </w:pPr>
      <w:hyperlink w:anchor="_Toc212974463" w:history="1">
        <w:r w:rsidRPr="00F5684E">
          <w:rPr>
            <w:rStyle w:val="Kpr"/>
            <w:bCs/>
            <w:lang w:val="tr-TR"/>
          </w:rPr>
          <w:t>7.1.2</w:t>
        </w:r>
        <w:r>
          <w:rPr>
            <w:rFonts w:eastAsiaTheme="minorEastAsia" w:cstheme="minorBidi"/>
            <w:sz w:val="24"/>
            <w:szCs w:val="24"/>
          </w:rPr>
          <w:tab/>
        </w:r>
        <w:r w:rsidRPr="00F5684E">
          <w:rPr>
            <w:rStyle w:val="Kpr"/>
            <w:lang w:val="tr-TR"/>
          </w:rPr>
          <w:t>Önemli Referanslar</w:t>
        </w:r>
        <w:r>
          <w:rPr>
            <w:webHidden/>
          </w:rPr>
          <w:tab/>
        </w:r>
        <w:r>
          <w:rPr>
            <w:webHidden/>
          </w:rPr>
          <w:fldChar w:fldCharType="begin"/>
        </w:r>
        <w:r>
          <w:rPr>
            <w:webHidden/>
          </w:rPr>
          <w:instrText xml:space="preserve"> PAGEREF _Toc212974463 \h </w:instrText>
        </w:r>
        <w:r>
          <w:rPr>
            <w:webHidden/>
          </w:rPr>
        </w:r>
        <w:r>
          <w:rPr>
            <w:webHidden/>
          </w:rPr>
          <w:fldChar w:fldCharType="separate"/>
        </w:r>
        <w:r w:rsidR="00DE039F">
          <w:rPr>
            <w:webHidden/>
          </w:rPr>
          <w:t>71</w:t>
        </w:r>
        <w:r>
          <w:rPr>
            <w:webHidden/>
          </w:rPr>
          <w:fldChar w:fldCharType="end"/>
        </w:r>
      </w:hyperlink>
    </w:p>
    <w:p w14:paraId="76954960" w14:textId="392F8C8E" w:rsidR="00625675" w:rsidRDefault="00625675">
      <w:pPr>
        <w:pStyle w:val="T3"/>
        <w:rPr>
          <w:rFonts w:eastAsiaTheme="minorEastAsia" w:cstheme="minorBidi"/>
          <w:sz w:val="24"/>
          <w:szCs w:val="24"/>
        </w:rPr>
      </w:pPr>
      <w:hyperlink w:anchor="_Toc212974464" w:history="1">
        <w:r w:rsidRPr="00F5684E">
          <w:rPr>
            <w:rStyle w:val="Kpr"/>
            <w:bCs/>
            <w:lang w:val="tr-TR"/>
          </w:rPr>
          <w:t>7.1.3</w:t>
        </w:r>
        <w:r>
          <w:rPr>
            <w:rFonts w:eastAsiaTheme="minorEastAsia" w:cstheme="minorBidi"/>
            <w:sz w:val="24"/>
            <w:szCs w:val="24"/>
          </w:rPr>
          <w:tab/>
        </w:r>
        <w:r w:rsidRPr="00F5684E">
          <w:rPr>
            <w:rStyle w:val="Kpr"/>
            <w:lang w:val="tr-TR"/>
          </w:rPr>
          <w:t>Yaban hayatı ile ilgili davranış ve Yönlendirme protokolü</w:t>
        </w:r>
        <w:r>
          <w:rPr>
            <w:webHidden/>
          </w:rPr>
          <w:tab/>
        </w:r>
        <w:r>
          <w:rPr>
            <w:webHidden/>
          </w:rPr>
          <w:fldChar w:fldCharType="begin"/>
        </w:r>
        <w:r>
          <w:rPr>
            <w:webHidden/>
          </w:rPr>
          <w:instrText xml:space="preserve"> PAGEREF _Toc212974464 \h </w:instrText>
        </w:r>
        <w:r>
          <w:rPr>
            <w:webHidden/>
          </w:rPr>
        </w:r>
        <w:r>
          <w:rPr>
            <w:webHidden/>
          </w:rPr>
          <w:fldChar w:fldCharType="separate"/>
        </w:r>
        <w:r w:rsidR="00DE039F">
          <w:rPr>
            <w:webHidden/>
          </w:rPr>
          <w:t>71</w:t>
        </w:r>
        <w:r>
          <w:rPr>
            <w:webHidden/>
          </w:rPr>
          <w:fldChar w:fldCharType="end"/>
        </w:r>
      </w:hyperlink>
    </w:p>
    <w:p w14:paraId="582CD0D9" w14:textId="7AE39E3C" w:rsidR="00625675" w:rsidRDefault="00625675">
      <w:pPr>
        <w:pStyle w:val="T3"/>
        <w:rPr>
          <w:rFonts w:eastAsiaTheme="minorEastAsia" w:cstheme="minorBidi"/>
          <w:sz w:val="24"/>
          <w:szCs w:val="24"/>
        </w:rPr>
      </w:pPr>
      <w:hyperlink w:anchor="_Toc212974465" w:history="1">
        <w:r w:rsidRPr="00F5684E">
          <w:rPr>
            <w:rStyle w:val="Kpr"/>
            <w:bCs/>
            <w:lang w:val="tr-TR"/>
          </w:rPr>
          <w:t>7.1.4</w:t>
        </w:r>
        <w:r>
          <w:rPr>
            <w:rFonts w:eastAsiaTheme="minorEastAsia" w:cstheme="minorBidi"/>
            <w:sz w:val="24"/>
            <w:szCs w:val="24"/>
          </w:rPr>
          <w:tab/>
        </w:r>
        <w:r w:rsidRPr="00F5684E">
          <w:rPr>
            <w:rStyle w:val="Kpr"/>
            <w:lang w:val="tr-TR"/>
          </w:rPr>
          <w:t>Yararlı Ekipmanlar</w:t>
        </w:r>
        <w:r>
          <w:rPr>
            <w:webHidden/>
          </w:rPr>
          <w:tab/>
        </w:r>
        <w:r>
          <w:rPr>
            <w:webHidden/>
          </w:rPr>
          <w:fldChar w:fldCharType="begin"/>
        </w:r>
        <w:r>
          <w:rPr>
            <w:webHidden/>
          </w:rPr>
          <w:instrText xml:space="preserve"> PAGEREF _Toc212974465 \h </w:instrText>
        </w:r>
        <w:r>
          <w:rPr>
            <w:webHidden/>
          </w:rPr>
        </w:r>
        <w:r>
          <w:rPr>
            <w:webHidden/>
          </w:rPr>
          <w:fldChar w:fldCharType="separate"/>
        </w:r>
        <w:r w:rsidR="00DE039F">
          <w:rPr>
            <w:webHidden/>
          </w:rPr>
          <w:t>76</w:t>
        </w:r>
        <w:r>
          <w:rPr>
            <w:webHidden/>
          </w:rPr>
          <w:fldChar w:fldCharType="end"/>
        </w:r>
      </w:hyperlink>
    </w:p>
    <w:p w14:paraId="2D87DE75" w14:textId="4A55011A" w:rsidR="0075089E" w:rsidRPr="00E8249A" w:rsidRDefault="0075089E" w:rsidP="0075089E">
      <w:pPr>
        <w:pStyle w:val="GvdeMetni"/>
        <w:rPr>
          <w:rFonts w:ascii="Verdana" w:hAnsi="Verdana" w:cs="Times New Roman (Body CS)"/>
          <w:noProof/>
          <w:spacing w:val="8"/>
          <w:lang w:val="tr-TR"/>
        </w:rPr>
      </w:pPr>
      <w:r w:rsidRPr="00E8249A">
        <w:rPr>
          <w:rFonts w:ascii="Verdana" w:hAnsi="Verdana" w:cs="Times New Roman (Body CS)"/>
          <w:noProof/>
          <w:spacing w:val="8"/>
          <w:lang w:val="tr-TR"/>
        </w:rPr>
        <w:fldChar w:fldCharType="end"/>
      </w:r>
    </w:p>
    <w:p w14:paraId="506DFF6D" w14:textId="77777777" w:rsidR="0075089E" w:rsidRPr="00E8249A" w:rsidRDefault="0075089E" w:rsidP="0075089E">
      <w:pPr>
        <w:pStyle w:val="T1"/>
        <w:rPr>
          <w:lang w:val="tr-TR"/>
        </w:rPr>
      </w:pPr>
      <w:r w:rsidRPr="00E8249A">
        <w:rPr>
          <w:lang w:val="tr-TR"/>
        </w:rPr>
        <w:t>Tablo Listesi</w:t>
      </w:r>
    </w:p>
    <w:p w14:paraId="3B219BF4" w14:textId="1DC540A6" w:rsidR="007A2404" w:rsidRDefault="0075089E">
      <w:pPr>
        <w:pStyle w:val="ekillerTablosu"/>
        <w:rPr>
          <w:rFonts w:asciiTheme="minorHAnsi" w:eastAsiaTheme="minorEastAsia" w:hAnsiTheme="minorHAnsi" w:cstheme="minorBidi"/>
          <w:caps w:val="0"/>
          <w:spacing w:val="0"/>
          <w:sz w:val="24"/>
        </w:rPr>
      </w:pPr>
      <w:r w:rsidRPr="00E8249A">
        <w:rPr>
          <w:spacing w:val="8"/>
          <w:szCs w:val="16"/>
          <w:lang w:val="tr-TR"/>
        </w:rPr>
        <w:fldChar w:fldCharType="begin"/>
      </w:r>
      <w:r w:rsidRPr="00E8249A">
        <w:rPr>
          <w:spacing w:val="8"/>
          <w:szCs w:val="16"/>
          <w:lang w:val="tr-TR"/>
        </w:rPr>
        <w:instrText>TOC \h \z \c "Table"</w:instrText>
      </w:r>
      <w:r w:rsidRPr="00E8249A">
        <w:rPr>
          <w:spacing w:val="8"/>
          <w:szCs w:val="16"/>
          <w:lang w:val="tr-TR"/>
        </w:rPr>
        <w:fldChar w:fldCharType="separate"/>
      </w:r>
      <w:hyperlink w:anchor="_Toc212977086" w:history="1">
        <w:r w:rsidR="007A2404" w:rsidRPr="00616513">
          <w:rPr>
            <w:rStyle w:val="Kpr"/>
            <w:lang w:val="tr-TR"/>
          </w:rPr>
          <w:t>Tablo 1-1 etki azaltma hiyerarşisi</w:t>
        </w:r>
        <w:r w:rsidR="007A2404">
          <w:rPr>
            <w:webHidden/>
          </w:rPr>
          <w:tab/>
        </w:r>
        <w:r w:rsidR="007A2404">
          <w:rPr>
            <w:webHidden/>
          </w:rPr>
          <w:fldChar w:fldCharType="begin"/>
        </w:r>
        <w:r w:rsidR="007A2404">
          <w:rPr>
            <w:webHidden/>
          </w:rPr>
          <w:instrText xml:space="preserve"> PAGEREF _Toc212977086 \h </w:instrText>
        </w:r>
        <w:r w:rsidR="007A2404">
          <w:rPr>
            <w:webHidden/>
          </w:rPr>
        </w:r>
        <w:r w:rsidR="007A2404">
          <w:rPr>
            <w:webHidden/>
          </w:rPr>
          <w:fldChar w:fldCharType="separate"/>
        </w:r>
        <w:r w:rsidR="00DE039F">
          <w:rPr>
            <w:webHidden/>
          </w:rPr>
          <w:t>4</w:t>
        </w:r>
        <w:r w:rsidR="007A2404">
          <w:rPr>
            <w:webHidden/>
          </w:rPr>
          <w:fldChar w:fldCharType="end"/>
        </w:r>
      </w:hyperlink>
    </w:p>
    <w:p w14:paraId="1368C47F" w14:textId="4EB66F51" w:rsidR="007A2404" w:rsidRDefault="007A2404">
      <w:pPr>
        <w:pStyle w:val="ekillerTablosu"/>
        <w:rPr>
          <w:rFonts w:asciiTheme="minorHAnsi" w:eastAsiaTheme="minorEastAsia" w:hAnsiTheme="minorHAnsi" w:cstheme="minorBidi"/>
          <w:caps w:val="0"/>
          <w:spacing w:val="0"/>
          <w:sz w:val="24"/>
        </w:rPr>
      </w:pPr>
      <w:hyperlink w:anchor="_Toc212977087" w:history="1">
        <w:r w:rsidRPr="00616513">
          <w:rPr>
            <w:rStyle w:val="Kpr"/>
            <w:lang w:val="tr-TR"/>
          </w:rPr>
          <w:t>Tablo 1-2 EBRD ÇSG6 Gerekliliklerinin Özeti</w:t>
        </w:r>
        <w:r>
          <w:rPr>
            <w:webHidden/>
          </w:rPr>
          <w:tab/>
        </w:r>
        <w:r>
          <w:rPr>
            <w:webHidden/>
          </w:rPr>
          <w:fldChar w:fldCharType="begin"/>
        </w:r>
        <w:r>
          <w:rPr>
            <w:webHidden/>
          </w:rPr>
          <w:instrText xml:space="preserve"> PAGEREF _Toc212977087 \h </w:instrText>
        </w:r>
        <w:r>
          <w:rPr>
            <w:webHidden/>
          </w:rPr>
        </w:r>
        <w:r>
          <w:rPr>
            <w:webHidden/>
          </w:rPr>
          <w:fldChar w:fldCharType="separate"/>
        </w:r>
        <w:r w:rsidR="00DE039F">
          <w:rPr>
            <w:webHidden/>
          </w:rPr>
          <w:t>8</w:t>
        </w:r>
        <w:r>
          <w:rPr>
            <w:webHidden/>
          </w:rPr>
          <w:fldChar w:fldCharType="end"/>
        </w:r>
      </w:hyperlink>
    </w:p>
    <w:p w14:paraId="35470258" w14:textId="756503D5" w:rsidR="007A2404" w:rsidRDefault="007A2404">
      <w:pPr>
        <w:pStyle w:val="ekillerTablosu"/>
        <w:rPr>
          <w:rFonts w:asciiTheme="minorHAnsi" w:eastAsiaTheme="minorEastAsia" w:hAnsiTheme="minorHAnsi" w:cstheme="minorBidi"/>
          <w:caps w:val="0"/>
          <w:spacing w:val="0"/>
          <w:sz w:val="24"/>
        </w:rPr>
      </w:pPr>
      <w:hyperlink w:anchor="_Toc212977088" w:history="1">
        <w:r w:rsidRPr="00616513">
          <w:rPr>
            <w:rStyle w:val="Kpr"/>
            <w:spacing w:val="4"/>
            <w:lang w:val="tr-TR"/>
          </w:rPr>
          <w:t>Tablo 2-1 ÇSED'E Dayalı Olarak Proje için Temel Ekolojik Alıcılar ve Biyoçeşitlilik Değerlerinin Özeti</w:t>
        </w:r>
        <w:r>
          <w:rPr>
            <w:webHidden/>
          </w:rPr>
          <w:tab/>
        </w:r>
        <w:r>
          <w:rPr>
            <w:webHidden/>
          </w:rPr>
          <w:fldChar w:fldCharType="begin"/>
        </w:r>
        <w:r>
          <w:rPr>
            <w:webHidden/>
          </w:rPr>
          <w:instrText xml:space="preserve"> PAGEREF _Toc212977088 \h </w:instrText>
        </w:r>
        <w:r>
          <w:rPr>
            <w:webHidden/>
          </w:rPr>
        </w:r>
        <w:r>
          <w:rPr>
            <w:webHidden/>
          </w:rPr>
          <w:fldChar w:fldCharType="separate"/>
        </w:r>
        <w:r w:rsidR="00DE039F">
          <w:rPr>
            <w:webHidden/>
          </w:rPr>
          <w:t>10</w:t>
        </w:r>
        <w:r>
          <w:rPr>
            <w:webHidden/>
          </w:rPr>
          <w:fldChar w:fldCharType="end"/>
        </w:r>
      </w:hyperlink>
    </w:p>
    <w:p w14:paraId="0031CB61" w14:textId="1EEEA1B5" w:rsidR="007A2404" w:rsidRDefault="007A2404">
      <w:pPr>
        <w:pStyle w:val="ekillerTablosu"/>
        <w:rPr>
          <w:rFonts w:asciiTheme="minorHAnsi" w:eastAsiaTheme="minorEastAsia" w:hAnsiTheme="minorHAnsi" w:cstheme="minorBidi"/>
          <w:caps w:val="0"/>
          <w:spacing w:val="0"/>
          <w:sz w:val="24"/>
        </w:rPr>
      </w:pPr>
      <w:hyperlink w:anchor="_Toc212977089" w:history="1">
        <w:r w:rsidRPr="00616513">
          <w:rPr>
            <w:rStyle w:val="Kpr"/>
            <w:lang w:val="tr-TR"/>
          </w:rPr>
          <w:t xml:space="preserve">Tablo 3-1 Proje bileşenlerinden kaynaklanan doğrudan habitat kayıpları </w:t>
        </w:r>
        <w:r>
          <w:rPr>
            <w:webHidden/>
          </w:rPr>
          <w:tab/>
        </w:r>
        <w:r>
          <w:rPr>
            <w:webHidden/>
          </w:rPr>
          <w:fldChar w:fldCharType="begin"/>
        </w:r>
        <w:r>
          <w:rPr>
            <w:webHidden/>
          </w:rPr>
          <w:instrText xml:space="preserve"> PAGEREF _Toc212977089 \h </w:instrText>
        </w:r>
        <w:r>
          <w:rPr>
            <w:webHidden/>
          </w:rPr>
        </w:r>
        <w:r>
          <w:rPr>
            <w:webHidden/>
          </w:rPr>
          <w:fldChar w:fldCharType="separate"/>
        </w:r>
        <w:r w:rsidR="00DE039F">
          <w:rPr>
            <w:webHidden/>
          </w:rPr>
          <w:t>14</w:t>
        </w:r>
        <w:r>
          <w:rPr>
            <w:webHidden/>
          </w:rPr>
          <w:fldChar w:fldCharType="end"/>
        </w:r>
      </w:hyperlink>
    </w:p>
    <w:p w14:paraId="115400D0" w14:textId="7954BF5E" w:rsidR="007A2404" w:rsidRDefault="007A2404">
      <w:pPr>
        <w:pStyle w:val="ekillerTablosu"/>
        <w:rPr>
          <w:rFonts w:asciiTheme="minorHAnsi" w:eastAsiaTheme="minorEastAsia" w:hAnsiTheme="minorHAnsi" w:cstheme="minorBidi"/>
          <w:caps w:val="0"/>
          <w:spacing w:val="0"/>
          <w:sz w:val="24"/>
        </w:rPr>
      </w:pPr>
      <w:hyperlink w:anchor="_Toc212977090" w:history="1">
        <w:r w:rsidRPr="00616513">
          <w:rPr>
            <w:rStyle w:val="Kpr"/>
            <w:lang w:val="tr-TR"/>
          </w:rPr>
          <w:t>Tablo 3-2 Habitat Hektar Koşulları Puanları</w:t>
        </w:r>
        <w:r>
          <w:rPr>
            <w:webHidden/>
          </w:rPr>
          <w:tab/>
        </w:r>
        <w:r>
          <w:rPr>
            <w:webHidden/>
          </w:rPr>
          <w:fldChar w:fldCharType="begin"/>
        </w:r>
        <w:r>
          <w:rPr>
            <w:webHidden/>
          </w:rPr>
          <w:instrText xml:space="preserve"> PAGEREF _Toc212977090 \h </w:instrText>
        </w:r>
        <w:r>
          <w:rPr>
            <w:webHidden/>
          </w:rPr>
        </w:r>
        <w:r>
          <w:rPr>
            <w:webHidden/>
          </w:rPr>
          <w:fldChar w:fldCharType="separate"/>
        </w:r>
        <w:r w:rsidR="00DE039F">
          <w:rPr>
            <w:webHidden/>
          </w:rPr>
          <w:t>19</w:t>
        </w:r>
        <w:r>
          <w:rPr>
            <w:webHidden/>
          </w:rPr>
          <w:fldChar w:fldCharType="end"/>
        </w:r>
      </w:hyperlink>
    </w:p>
    <w:p w14:paraId="5EAFE45C" w14:textId="4C863D1A" w:rsidR="007A2404" w:rsidRDefault="007A2404">
      <w:pPr>
        <w:pStyle w:val="ekillerTablosu"/>
        <w:rPr>
          <w:rFonts w:asciiTheme="minorHAnsi" w:eastAsiaTheme="minorEastAsia" w:hAnsiTheme="minorHAnsi" w:cstheme="minorBidi"/>
          <w:caps w:val="0"/>
          <w:spacing w:val="0"/>
          <w:sz w:val="24"/>
        </w:rPr>
      </w:pPr>
      <w:hyperlink w:anchor="_Toc212977091" w:history="1">
        <w:r w:rsidRPr="00616513">
          <w:rPr>
            <w:rStyle w:val="Kpr"/>
            <w:lang w:val="tr-TR"/>
          </w:rPr>
          <w:t>Tablo 3-3</w:t>
        </w:r>
        <w:r w:rsidRPr="00616513">
          <w:rPr>
            <w:rStyle w:val="Kpr"/>
            <w:rFonts w:cs="Arial"/>
            <w:bCs/>
            <w:lang w:val="tr-TR"/>
          </w:rPr>
          <w:t xml:space="preserve"> Doğal ve PBF Habitatları için NNL Hesaplamaları</w:t>
        </w:r>
        <w:r>
          <w:rPr>
            <w:webHidden/>
          </w:rPr>
          <w:tab/>
        </w:r>
        <w:r>
          <w:rPr>
            <w:webHidden/>
          </w:rPr>
          <w:fldChar w:fldCharType="begin"/>
        </w:r>
        <w:r>
          <w:rPr>
            <w:webHidden/>
          </w:rPr>
          <w:instrText xml:space="preserve"> PAGEREF _Toc212977091 \h </w:instrText>
        </w:r>
        <w:r>
          <w:rPr>
            <w:webHidden/>
          </w:rPr>
        </w:r>
        <w:r>
          <w:rPr>
            <w:webHidden/>
          </w:rPr>
          <w:fldChar w:fldCharType="separate"/>
        </w:r>
        <w:r w:rsidR="00DE039F">
          <w:rPr>
            <w:webHidden/>
          </w:rPr>
          <w:t>21</w:t>
        </w:r>
        <w:r>
          <w:rPr>
            <w:webHidden/>
          </w:rPr>
          <w:fldChar w:fldCharType="end"/>
        </w:r>
      </w:hyperlink>
    </w:p>
    <w:p w14:paraId="1CD8797E" w14:textId="220F9202" w:rsidR="007A2404" w:rsidRDefault="007A2404">
      <w:pPr>
        <w:pStyle w:val="ekillerTablosu"/>
        <w:rPr>
          <w:rFonts w:asciiTheme="minorHAnsi" w:eastAsiaTheme="minorEastAsia" w:hAnsiTheme="minorHAnsi" w:cstheme="minorBidi"/>
          <w:caps w:val="0"/>
          <w:spacing w:val="0"/>
          <w:sz w:val="24"/>
        </w:rPr>
      </w:pPr>
      <w:hyperlink w:anchor="_Toc212977092" w:history="1">
        <w:r w:rsidRPr="00616513">
          <w:rPr>
            <w:rStyle w:val="Kpr"/>
            <w:lang w:val="tr-TR"/>
          </w:rPr>
          <w:t>Tablo 3-4 Biyoçeşitlilik Denkleştirme için BBOP Kılavuz İlkeleri Özeti</w:t>
        </w:r>
        <w:r>
          <w:rPr>
            <w:webHidden/>
          </w:rPr>
          <w:tab/>
        </w:r>
        <w:r>
          <w:rPr>
            <w:webHidden/>
          </w:rPr>
          <w:fldChar w:fldCharType="begin"/>
        </w:r>
        <w:r>
          <w:rPr>
            <w:webHidden/>
          </w:rPr>
          <w:instrText xml:space="preserve"> PAGEREF _Toc212977092 \h </w:instrText>
        </w:r>
        <w:r>
          <w:rPr>
            <w:webHidden/>
          </w:rPr>
        </w:r>
        <w:r>
          <w:rPr>
            <w:webHidden/>
          </w:rPr>
          <w:fldChar w:fldCharType="separate"/>
        </w:r>
        <w:r w:rsidR="00DE039F">
          <w:rPr>
            <w:webHidden/>
          </w:rPr>
          <w:t>23</w:t>
        </w:r>
        <w:r>
          <w:rPr>
            <w:webHidden/>
          </w:rPr>
          <w:fldChar w:fldCharType="end"/>
        </w:r>
      </w:hyperlink>
    </w:p>
    <w:p w14:paraId="37B99B2F" w14:textId="0CFE62F2" w:rsidR="007A2404" w:rsidRDefault="007A2404">
      <w:pPr>
        <w:pStyle w:val="ekillerTablosu"/>
        <w:rPr>
          <w:rFonts w:asciiTheme="minorHAnsi" w:eastAsiaTheme="minorEastAsia" w:hAnsiTheme="minorHAnsi" w:cstheme="minorBidi"/>
          <w:caps w:val="0"/>
          <w:spacing w:val="0"/>
          <w:sz w:val="24"/>
        </w:rPr>
      </w:pPr>
      <w:hyperlink w:anchor="_Toc212977093" w:history="1">
        <w:r w:rsidRPr="00616513">
          <w:rPr>
            <w:rStyle w:val="Kpr"/>
            <w:lang w:val="tr-TR"/>
          </w:rPr>
          <w:t>Tablo 3-5 IUCN'YE DAYANAN Temel Tehditler ve Koruma Fırsatlarının Özeti</w:t>
        </w:r>
        <w:r>
          <w:rPr>
            <w:webHidden/>
          </w:rPr>
          <w:tab/>
        </w:r>
        <w:r>
          <w:rPr>
            <w:webHidden/>
          </w:rPr>
          <w:fldChar w:fldCharType="begin"/>
        </w:r>
        <w:r>
          <w:rPr>
            <w:webHidden/>
          </w:rPr>
          <w:instrText xml:space="preserve"> PAGEREF _Toc212977093 \h </w:instrText>
        </w:r>
        <w:r>
          <w:rPr>
            <w:webHidden/>
          </w:rPr>
        </w:r>
        <w:r>
          <w:rPr>
            <w:webHidden/>
          </w:rPr>
          <w:fldChar w:fldCharType="separate"/>
        </w:r>
        <w:r w:rsidR="00DE039F">
          <w:rPr>
            <w:webHidden/>
          </w:rPr>
          <w:t>28</w:t>
        </w:r>
        <w:r>
          <w:rPr>
            <w:webHidden/>
          </w:rPr>
          <w:fldChar w:fldCharType="end"/>
        </w:r>
      </w:hyperlink>
    </w:p>
    <w:p w14:paraId="66832DB1" w14:textId="63537C17" w:rsidR="007A2404" w:rsidRDefault="007A2404">
      <w:pPr>
        <w:pStyle w:val="ekillerTablosu"/>
        <w:rPr>
          <w:rFonts w:asciiTheme="minorHAnsi" w:eastAsiaTheme="minorEastAsia" w:hAnsiTheme="minorHAnsi" w:cstheme="minorBidi"/>
          <w:caps w:val="0"/>
          <w:spacing w:val="0"/>
          <w:sz w:val="24"/>
        </w:rPr>
      </w:pPr>
      <w:hyperlink w:anchor="_Toc212977094" w:history="1">
        <w:r w:rsidRPr="00616513">
          <w:rPr>
            <w:rStyle w:val="Kpr"/>
            <w:lang w:val="tr-TR"/>
          </w:rPr>
          <w:t>Tablo 3-6 Türlerin Korunması Fırsatları ve Bunların BYP'ye Nasıl Entegre Edildiği</w:t>
        </w:r>
        <w:r>
          <w:rPr>
            <w:webHidden/>
          </w:rPr>
          <w:tab/>
        </w:r>
        <w:r>
          <w:rPr>
            <w:webHidden/>
          </w:rPr>
          <w:fldChar w:fldCharType="begin"/>
        </w:r>
        <w:r>
          <w:rPr>
            <w:webHidden/>
          </w:rPr>
          <w:instrText xml:space="preserve"> PAGEREF _Toc212977094 \h </w:instrText>
        </w:r>
        <w:r>
          <w:rPr>
            <w:webHidden/>
          </w:rPr>
        </w:r>
        <w:r>
          <w:rPr>
            <w:webHidden/>
          </w:rPr>
          <w:fldChar w:fldCharType="separate"/>
        </w:r>
        <w:r w:rsidR="00DE039F">
          <w:rPr>
            <w:webHidden/>
          </w:rPr>
          <w:t>29</w:t>
        </w:r>
        <w:r>
          <w:rPr>
            <w:webHidden/>
          </w:rPr>
          <w:fldChar w:fldCharType="end"/>
        </w:r>
      </w:hyperlink>
    </w:p>
    <w:p w14:paraId="517CD46A" w14:textId="002F1305" w:rsidR="007A2404" w:rsidRDefault="007A2404">
      <w:pPr>
        <w:pStyle w:val="ekillerTablosu"/>
        <w:rPr>
          <w:rFonts w:asciiTheme="minorHAnsi" w:eastAsiaTheme="minorEastAsia" w:hAnsiTheme="minorHAnsi" w:cstheme="minorBidi"/>
          <w:caps w:val="0"/>
          <w:spacing w:val="0"/>
          <w:sz w:val="24"/>
        </w:rPr>
      </w:pPr>
      <w:hyperlink w:anchor="_Toc212977095" w:history="1">
        <w:r w:rsidRPr="00616513">
          <w:rPr>
            <w:rStyle w:val="Kpr"/>
            <w:lang w:val="tr-TR"/>
          </w:rPr>
          <w:t>Tablo 4-1 İnşaat aşamasındaki biyolojik çeşitlilik etkilerinin özeti</w:t>
        </w:r>
        <w:r>
          <w:rPr>
            <w:webHidden/>
          </w:rPr>
          <w:tab/>
        </w:r>
        <w:r>
          <w:rPr>
            <w:webHidden/>
          </w:rPr>
          <w:fldChar w:fldCharType="begin"/>
        </w:r>
        <w:r>
          <w:rPr>
            <w:webHidden/>
          </w:rPr>
          <w:instrText xml:space="preserve"> PAGEREF _Toc212977095 \h </w:instrText>
        </w:r>
        <w:r>
          <w:rPr>
            <w:webHidden/>
          </w:rPr>
        </w:r>
        <w:r>
          <w:rPr>
            <w:webHidden/>
          </w:rPr>
          <w:fldChar w:fldCharType="separate"/>
        </w:r>
        <w:r w:rsidR="00DE039F">
          <w:rPr>
            <w:webHidden/>
          </w:rPr>
          <w:t>32</w:t>
        </w:r>
        <w:r>
          <w:rPr>
            <w:webHidden/>
          </w:rPr>
          <w:fldChar w:fldCharType="end"/>
        </w:r>
      </w:hyperlink>
    </w:p>
    <w:p w14:paraId="3CEDBCAD" w14:textId="7F467538" w:rsidR="007A2404" w:rsidRDefault="007A2404">
      <w:pPr>
        <w:pStyle w:val="ekillerTablosu"/>
        <w:rPr>
          <w:rFonts w:asciiTheme="minorHAnsi" w:eastAsiaTheme="minorEastAsia" w:hAnsiTheme="minorHAnsi" w:cstheme="minorBidi"/>
          <w:caps w:val="0"/>
          <w:spacing w:val="0"/>
          <w:sz w:val="24"/>
        </w:rPr>
      </w:pPr>
      <w:hyperlink w:anchor="_Toc212977096" w:history="1">
        <w:r w:rsidRPr="00616513">
          <w:rPr>
            <w:rStyle w:val="Kpr"/>
            <w:lang w:val="tr-TR"/>
          </w:rPr>
          <w:t>Tablo 4-2 İnşaat AŞAMASI BYP</w:t>
        </w:r>
        <w:r>
          <w:rPr>
            <w:webHidden/>
          </w:rPr>
          <w:tab/>
        </w:r>
        <w:r>
          <w:rPr>
            <w:webHidden/>
          </w:rPr>
          <w:fldChar w:fldCharType="begin"/>
        </w:r>
        <w:r>
          <w:rPr>
            <w:webHidden/>
          </w:rPr>
          <w:instrText xml:space="preserve"> PAGEREF _Toc212977096 \h </w:instrText>
        </w:r>
        <w:r>
          <w:rPr>
            <w:webHidden/>
          </w:rPr>
        </w:r>
        <w:r>
          <w:rPr>
            <w:webHidden/>
          </w:rPr>
          <w:fldChar w:fldCharType="separate"/>
        </w:r>
        <w:r w:rsidR="00DE039F">
          <w:rPr>
            <w:webHidden/>
          </w:rPr>
          <w:t>34</w:t>
        </w:r>
        <w:r>
          <w:rPr>
            <w:webHidden/>
          </w:rPr>
          <w:fldChar w:fldCharType="end"/>
        </w:r>
      </w:hyperlink>
    </w:p>
    <w:p w14:paraId="076C0E58" w14:textId="5DC24E66" w:rsidR="007A2404" w:rsidRDefault="007A2404">
      <w:pPr>
        <w:pStyle w:val="ekillerTablosu"/>
        <w:rPr>
          <w:rFonts w:asciiTheme="minorHAnsi" w:eastAsiaTheme="minorEastAsia" w:hAnsiTheme="minorHAnsi" w:cstheme="minorBidi"/>
          <w:caps w:val="0"/>
          <w:spacing w:val="0"/>
          <w:sz w:val="24"/>
        </w:rPr>
      </w:pPr>
      <w:hyperlink w:anchor="_Toc212977097" w:history="1">
        <w:r w:rsidRPr="00616513">
          <w:rPr>
            <w:rStyle w:val="Kpr"/>
            <w:lang w:val="tr-TR"/>
          </w:rPr>
          <w:t>Tablo 4-3 İnşaat öncesi ve sonrası dahil olmak üzere inşaat aşaması için izleme eylemleri</w:t>
        </w:r>
        <w:r>
          <w:rPr>
            <w:webHidden/>
          </w:rPr>
          <w:tab/>
        </w:r>
        <w:r>
          <w:rPr>
            <w:webHidden/>
          </w:rPr>
          <w:fldChar w:fldCharType="begin"/>
        </w:r>
        <w:r>
          <w:rPr>
            <w:webHidden/>
          </w:rPr>
          <w:instrText xml:space="preserve"> PAGEREF _Toc212977097 \h </w:instrText>
        </w:r>
        <w:r>
          <w:rPr>
            <w:webHidden/>
          </w:rPr>
        </w:r>
        <w:r>
          <w:rPr>
            <w:webHidden/>
          </w:rPr>
          <w:fldChar w:fldCharType="separate"/>
        </w:r>
        <w:r w:rsidR="00DE039F">
          <w:rPr>
            <w:webHidden/>
          </w:rPr>
          <w:t>48</w:t>
        </w:r>
        <w:r>
          <w:rPr>
            <w:webHidden/>
          </w:rPr>
          <w:fldChar w:fldCharType="end"/>
        </w:r>
      </w:hyperlink>
    </w:p>
    <w:p w14:paraId="576F031C" w14:textId="6702BF0E" w:rsidR="007A2404" w:rsidRDefault="007A2404">
      <w:pPr>
        <w:pStyle w:val="ekillerTablosu"/>
        <w:rPr>
          <w:rFonts w:asciiTheme="minorHAnsi" w:eastAsiaTheme="minorEastAsia" w:hAnsiTheme="minorHAnsi" w:cstheme="minorBidi"/>
          <w:caps w:val="0"/>
          <w:spacing w:val="0"/>
          <w:sz w:val="24"/>
        </w:rPr>
      </w:pPr>
      <w:hyperlink w:anchor="_Toc212977098" w:history="1">
        <w:r w:rsidRPr="00616513">
          <w:rPr>
            <w:rStyle w:val="Kpr"/>
            <w:lang w:val="tr-TR"/>
          </w:rPr>
          <w:t>Tablo 4-4 Görev ve Sorumluluklar</w:t>
        </w:r>
        <w:r>
          <w:rPr>
            <w:webHidden/>
          </w:rPr>
          <w:tab/>
        </w:r>
        <w:r>
          <w:rPr>
            <w:webHidden/>
          </w:rPr>
          <w:fldChar w:fldCharType="begin"/>
        </w:r>
        <w:r>
          <w:rPr>
            <w:webHidden/>
          </w:rPr>
          <w:instrText xml:space="preserve"> PAGEREF _Toc212977098 \h </w:instrText>
        </w:r>
        <w:r>
          <w:rPr>
            <w:webHidden/>
          </w:rPr>
        </w:r>
        <w:r>
          <w:rPr>
            <w:webHidden/>
          </w:rPr>
          <w:fldChar w:fldCharType="separate"/>
        </w:r>
        <w:r w:rsidR="00DE039F">
          <w:rPr>
            <w:webHidden/>
          </w:rPr>
          <w:t>51</w:t>
        </w:r>
        <w:r>
          <w:rPr>
            <w:webHidden/>
          </w:rPr>
          <w:fldChar w:fldCharType="end"/>
        </w:r>
      </w:hyperlink>
    </w:p>
    <w:p w14:paraId="58D72B67" w14:textId="15D6F2AC" w:rsidR="007A2404" w:rsidRDefault="007A2404">
      <w:pPr>
        <w:pStyle w:val="ekillerTablosu"/>
        <w:rPr>
          <w:rFonts w:asciiTheme="minorHAnsi" w:eastAsiaTheme="minorEastAsia" w:hAnsiTheme="minorHAnsi" w:cstheme="minorBidi"/>
          <w:caps w:val="0"/>
          <w:spacing w:val="0"/>
          <w:sz w:val="24"/>
        </w:rPr>
      </w:pPr>
      <w:hyperlink w:anchor="_Toc212977099" w:history="1">
        <w:r w:rsidRPr="00616513">
          <w:rPr>
            <w:rStyle w:val="Kpr"/>
            <w:lang w:val="tr-TR"/>
          </w:rPr>
          <w:t>Tablo 5-1 İşletme aşamasının biyolojik çeşitlilik üzerindeki etkilerinin özeti</w:t>
        </w:r>
        <w:r>
          <w:rPr>
            <w:webHidden/>
          </w:rPr>
          <w:tab/>
        </w:r>
        <w:r>
          <w:rPr>
            <w:webHidden/>
          </w:rPr>
          <w:fldChar w:fldCharType="begin"/>
        </w:r>
        <w:r>
          <w:rPr>
            <w:webHidden/>
          </w:rPr>
          <w:instrText xml:space="preserve"> PAGEREF _Toc212977099 \h </w:instrText>
        </w:r>
        <w:r>
          <w:rPr>
            <w:webHidden/>
          </w:rPr>
        </w:r>
        <w:r>
          <w:rPr>
            <w:webHidden/>
          </w:rPr>
          <w:fldChar w:fldCharType="separate"/>
        </w:r>
        <w:r w:rsidR="00DE039F">
          <w:rPr>
            <w:webHidden/>
          </w:rPr>
          <w:t>55</w:t>
        </w:r>
        <w:r>
          <w:rPr>
            <w:webHidden/>
          </w:rPr>
          <w:fldChar w:fldCharType="end"/>
        </w:r>
      </w:hyperlink>
    </w:p>
    <w:p w14:paraId="51A8ED47" w14:textId="1660FA12" w:rsidR="007A2404" w:rsidRDefault="007A2404">
      <w:pPr>
        <w:pStyle w:val="ekillerTablosu"/>
        <w:rPr>
          <w:rFonts w:asciiTheme="minorHAnsi" w:eastAsiaTheme="minorEastAsia" w:hAnsiTheme="minorHAnsi" w:cstheme="minorBidi"/>
          <w:caps w:val="0"/>
          <w:spacing w:val="0"/>
          <w:sz w:val="24"/>
        </w:rPr>
      </w:pPr>
      <w:hyperlink w:anchor="_Toc212977100" w:history="1">
        <w:r w:rsidRPr="00616513">
          <w:rPr>
            <w:rStyle w:val="Kpr"/>
            <w:lang w:val="tr-TR"/>
          </w:rPr>
          <w:t>Tablo 5-2 İşletme AŞAMASı BYP</w:t>
        </w:r>
        <w:r>
          <w:rPr>
            <w:webHidden/>
          </w:rPr>
          <w:tab/>
        </w:r>
        <w:r>
          <w:rPr>
            <w:webHidden/>
          </w:rPr>
          <w:fldChar w:fldCharType="begin"/>
        </w:r>
        <w:r>
          <w:rPr>
            <w:webHidden/>
          </w:rPr>
          <w:instrText xml:space="preserve"> PAGEREF _Toc212977100 \h </w:instrText>
        </w:r>
        <w:r>
          <w:rPr>
            <w:webHidden/>
          </w:rPr>
        </w:r>
        <w:r>
          <w:rPr>
            <w:webHidden/>
          </w:rPr>
          <w:fldChar w:fldCharType="separate"/>
        </w:r>
        <w:r w:rsidR="00DE039F">
          <w:rPr>
            <w:webHidden/>
          </w:rPr>
          <w:t>57</w:t>
        </w:r>
        <w:r>
          <w:rPr>
            <w:webHidden/>
          </w:rPr>
          <w:fldChar w:fldCharType="end"/>
        </w:r>
      </w:hyperlink>
    </w:p>
    <w:p w14:paraId="58A394FB" w14:textId="6C31A416" w:rsidR="007A2404" w:rsidRDefault="007A2404">
      <w:pPr>
        <w:pStyle w:val="ekillerTablosu"/>
        <w:rPr>
          <w:rFonts w:asciiTheme="minorHAnsi" w:eastAsiaTheme="minorEastAsia" w:hAnsiTheme="minorHAnsi" w:cstheme="minorBidi"/>
          <w:caps w:val="0"/>
          <w:spacing w:val="0"/>
          <w:sz w:val="24"/>
        </w:rPr>
      </w:pPr>
      <w:hyperlink w:anchor="_Toc212977101" w:history="1">
        <w:r w:rsidRPr="00616513">
          <w:rPr>
            <w:rStyle w:val="Kpr"/>
            <w:lang w:val="tr-TR"/>
          </w:rPr>
          <w:t>Tablo 5-3 İşletme aşaması için izleme eylemleri</w:t>
        </w:r>
        <w:r>
          <w:rPr>
            <w:webHidden/>
          </w:rPr>
          <w:tab/>
        </w:r>
        <w:r>
          <w:rPr>
            <w:webHidden/>
          </w:rPr>
          <w:fldChar w:fldCharType="begin"/>
        </w:r>
        <w:r>
          <w:rPr>
            <w:webHidden/>
          </w:rPr>
          <w:instrText xml:space="preserve"> PAGEREF _Toc212977101 \h </w:instrText>
        </w:r>
        <w:r>
          <w:rPr>
            <w:webHidden/>
          </w:rPr>
        </w:r>
        <w:r>
          <w:rPr>
            <w:webHidden/>
          </w:rPr>
          <w:fldChar w:fldCharType="separate"/>
        </w:r>
        <w:r w:rsidR="00DE039F">
          <w:rPr>
            <w:webHidden/>
          </w:rPr>
          <w:t>65</w:t>
        </w:r>
        <w:r>
          <w:rPr>
            <w:webHidden/>
          </w:rPr>
          <w:fldChar w:fldCharType="end"/>
        </w:r>
      </w:hyperlink>
    </w:p>
    <w:p w14:paraId="1697595F" w14:textId="4BC6A46B" w:rsidR="007A2404" w:rsidRDefault="007A2404">
      <w:pPr>
        <w:pStyle w:val="ekillerTablosu"/>
        <w:rPr>
          <w:rFonts w:asciiTheme="minorHAnsi" w:eastAsiaTheme="minorEastAsia" w:hAnsiTheme="minorHAnsi" w:cstheme="minorBidi"/>
          <w:caps w:val="0"/>
          <w:spacing w:val="0"/>
          <w:sz w:val="24"/>
        </w:rPr>
      </w:pPr>
      <w:hyperlink w:anchor="_Toc212977102" w:history="1">
        <w:r w:rsidRPr="00616513">
          <w:rPr>
            <w:rStyle w:val="Kpr"/>
            <w:lang w:val="tr-TR"/>
          </w:rPr>
          <w:t>Tablo 5-4 Görev ve Sorumluluklar</w:t>
        </w:r>
        <w:r>
          <w:rPr>
            <w:webHidden/>
          </w:rPr>
          <w:tab/>
        </w:r>
        <w:r>
          <w:rPr>
            <w:webHidden/>
          </w:rPr>
          <w:fldChar w:fldCharType="begin"/>
        </w:r>
        <w:r>
          <w:rPr>
            <w:webHidden/>
          </w:rPr>
          <w:instrText xml:space="preserve"> PAGEREF _Toc212977102 \h </w:instrText>
        </w:r>
        <w:r>
          <w:rPr>
            <w:webHidden/>
          </w:rPr>
        </w:r>
        <w:r>
          <w:rPr>
            <w:webHidden/>
          </w:rPr>
          <w:fldChar w:fldCharType="separate"/>
        </w:r>
        <w:r w:rsidR="00DE039F">
          <w:rPr>
            <w:webHidden/>
          </w:rPr>
          <w:t>66</w:t>
        </w:r>
        <w:r>
          <w:rPr>
            <w:webHidden/>
          </w:rPr>
          <w:fldChar w:fldCharType="end"/>
        </w:r>
      </w:hyperlink>
    </w:p>
    <w:p w14:paraId="474C5279" w14:textId="3EFDE425" w:rsidR="007A2404" w:rsidRDefault="007A2404">
      <w:pPr>
        <w:pStyle w:val="ekillerTablosu"/>
        <w:rPr>
          <w:rFonts w:asciiTheme="minorHAnsi" w:eastAsiaTheme="minorEastAsia" w:hAnsiTheme="minorHAnsi" w:cstheme="minorBidi"/>
          <w:caps w:val="0"/>
          <w:spacing w:val="0"/>
          <w:sz w:val="24"/>
        </w:rPr>
      </w:pPr>
      <w:hyperlink w:anchor="_Toc212977103" w:history="1">
        <w:r w:rsidRPr="00616513">
          <w:rPr>
            <w:rStyle w:val="Kpr"/>
            <w:lang w:val="tr-TR"/>
          </w:rPr>
          <w:t>Tablo 6-1 Gerekli Ek ve Tamamlayıcı Planlar</w:t>
        </w:r>
        <w:r>
          <w:rPr>
            <w:webHidden/>
          </w:rPr>
          <w:tab/>
        </w:r>
        <w:r>
          <w:rPr>
            <w:webHidden/>
          </w:rPr>
          <w:fldChar w:fldCharType="begin"/>
        </w:r>
        <w:r>
          <w:rPr>
            <w:webHidden/>
          </w:rPr>
          <w:instrText xml:space="preserve"> PAGEREF _Toc212977103 \h </w:instrText>
        </w:r>
        <w:r>
          <w:rPr>
            <w:webHidden/>
          </w:rPr>
        </w:r>
        <w:r>
          <w:rPr>
            <w:webHidden/>
          </w:rPr>
          <w:fldChar w:fldCharType="separate"/>
        </w:r>
        <w:r w:rsidR="00DE039F">
          <w:rPr>
            <w:webHidden/>
          </w:rPr>
          <w:t>69</w:t>
        </w:r>
        <w:r>
          <w:rPr>
            <w:webHidden/>
          </w:rPr>
          <w:fldChar w:fldCharType="end"/>
        </w:r>
      </w:hyperlink>
    </w:p>
    <w:p w14:paraId="5604D84D" w14:textId="2DEEF6A6" w:rsidR="007A2404" w:rsidRDefault="007A2404">
      <w:pPr>
        <w:pStyle w:val="ekillerTablosu"/>
        <w:rPr>
          <w:rFonts w:asciiTheme="minorHAnsi" w:eastAsiaTheme="minorEastAsia" w:hAnsiTheme="minorHAnsi" w:cstheme="minorBidi"/>
          <w:caps w:val="0"/>
          <w:spacing w:val="0"/>
          <w:sz w:val="24"/>
        </w:rPr>
      </w:pPr>
      <w:hyperlink w:anchor="_Toc212977104" w:history="1">
        <w:r w:rsidRPr="00616513">
          <w:rPr>
            <w:rStyle w:val="Kpr"/>
            <w:lang w:val="tr-TR"/>
          </w:rPr>
          <w:t>Tablo 7-1</w:t>
        </w:r>
        <w:r>
          <w:rPr>
            <w:rFonts w:asciiTheme="minorHAnsi" w:eastAsiaTheme="minorEastAsia" w:hAnsiTheme="minorHAnsi" w:cstheme="minorBidi"/>
            <w:caps w:val="0"/>
            <w:spacing w:val="0"/>
            <w:sz w:val="24"/>
          </w:rPr>
          <w:tab/>
        </w:r>
        <w:r w:rsidRPr="00616513">
          <w:rPr>
            <w:rStyle w:val="Kpr"/>
            <w:lang w:val="tr-TR"/>
          </w:rPr>
          <w:t xml:space="preserve"> Fauna gruplarına göre hayvanların tipik stres belirtileri</w:t>
        </w:r>
        <w:r>
          <w:rPr>
            <w:webHidden/>
          </w:rPr>
          <w:tab/>
        </w:r>
        <w:r>
          <w:rPr>
            <w:webHidden/>
          </w:rPr>
          <w:fldChar w:fldCharType="begin"/>
        </w:r>
        <w:r>
          <w:rPr>
            <w:webHidden/>
          </w:rPr>
          <w:instrText xml:space="preserve"> PAGEREF _Toc212977104 \h </w:instrText>
        </w:r>
        <w:r>
          <w:rPr>
            <w:webHidden/>
          </w:rPr>
        </w:r>
        <w:r>
          <w:rPr>
            <w:webHidden/>
          </w:rPr>
          <w:fldChar w:fldCharType="separate"/>
        </w:r>
        <w:r w:rsidR="00DE039F">
          <w:rPr>
            <w:webHidden/>
          </w:rPr>
          <w:t>73</w:t>
        </w:r>
        <w:r>
          <w:rPr>
            <w:webHidden/>
          </w:rPr>
          <w:fldChar w:fldCharType="end"/>
        </w:r>
      </w:hyperlink>
    </w:p>
    <w:p w14:paraId="12EAF4D7" w14:textId="169A80E2" w:rsidR="007A2404" w:rsidRDefault="007A2404">
      <w:pPr>
        <w:pStyle w:val="ekillerTablosu"/>
        <w:rPr>
          <w:rFonts w:asciiTheme="minorHAnsi" w:eastAsiaTheme="minorEastAsia" w:hAnsiTheme="minorHAnsi" w:cstheme="minorBidi"/>
          <w:caps w:val="0"/>
          <w:spacing w:val="0"/>
          <w:sz w:val="24"/>
        </w:rPr>
      </w:pPr>
      <w:hyperlink w:anchor="_Toc212977105" w:history="1">
        <w:r w:rsidRPr="00616513">
          <w:rPr>
            <w:rStyle w:val="Kpr"/>
            <w:lang w:val="tr-TR"/>
          </w:rPr>
          <w:t>Tablo 7-2</w:t>
        </w:r>
        <w:r>
          <w:rPr>
            <w:rFonts w:asciiTheme="minorHAnsi" w:eastAsiaTheme="minorEastAsia" w:hAnsiTheme="minorHAnsi" w:cstheme="minorBidi"/>
            <w:caps w:val="0"/>
            <w:spacing w:val="0"/>
            <w:sz w:val="24"/>
          </w:rPr>
          <w:tab/>
        </w:r>
        <w:r w:rsidRPr="00616513">
          <w:rPr>
            <w:rStyle w:val="Kpr"/>
            <w:lang w:val="tr-TR"/>
          </w:rPr>
          <w:t xml:space="preserve"> Uygun tutma yöntemleri fauna grubu</w:t>
        </w:r>
        <w:r>
          <w:rPr>
            <w:webHidden/>
          </w:rPr>
          <w:tab/>
        </w:r>
        <w:r>
          <w:rPr>
            <w:webHidden/>
          </w:rPr>
          <w:fldChar w:fldCharType="begin"/>
        </w:r>
        <w:r>
          <w:rPr>
            <w:webHidden/>
          </w:rPr>
          <w:instrText xml:space="preserve"> PAGEREF _Toc212977105 \h </w:instrText>
        </w:r>
        <w:r>
          <w:rPr>
            <w:webHidden/>
          </w:rPr>
        </w:r>
        <w:r>
          <w:rPr>
            <w:webHidden/>
          </w:rPr>
          <w:fldChar w:fldCharType="separate"/>
        </w:r>
        <w:r w:rsidR="00DE039F">
          <w:rPr>
            <w:webHidden/>
          </w:rPr>
          <w:t>74</w:t>
        </w:r>
        <w:r>
          <w:rPr>
            <w:webHidden/>
          </w:rPr>
          <w:fldChar w:fldCharType="end"/>
        </w:r>
      </w:hyperlink>
    </w:p>
    <w:p w14:paraId="674ED8FA" w14:textId="5ABFA10A" w:rsidR="0075089E" w:rsidRPr="00E8249A" w:rsidRDefault="0075089E" w:rsidP="0075089E">
      <w:pPr>
        <w:rPr>
          <w:lang w:val="tr-TR"/>
        </w:rPr>
      </w:pPr>
      <w:r w:rsidRPr="00E8249A">
        <w:rPr>
          <w:rFonts w:ascii="Verdana" w:hAnsi="Verdana" w:cs="Times New Roman (Body CS)"/>
          <w:spacing w:val="8"/>
          <w:sz w:val="16"/>
          <w:szCs w:val="16"/>
          <w:lang w:val="tr-TR"/>
        </w:rPr>
        <w:fldChar w:fldCharType="end"/>
      </w:r>
    </w:p>
    <w:p w14:paraId="56E6DD30" w14:textId="77777777" w:rsidR="0075089E" w:rsidRPr="00E8249A" w:rsidRDefault="0075089E" w:rsidP="0075089E">
      <w:pPr>
        <w:pStyle w:val="T1"/>
        <w:rPr>
          <w:lang w:val="tr-TR"/>
        </w:rPr>
      </w:pPr>
      <w:r w:rsidRPr="00E8249A">
        <w:rPr>
          <w:lang w:val="tr-TR"/>
        </w:rPr>
        <w:t>Şekil Listesi</w:t>
      </w:r>
    </w:p>
    <w:p w14:paraId="40814C61" w14:textId="38C619DF" w:rsidR="00EE1630" w:rsidRDefault="0075089E">
      <w:pPr>
        <w:pStyle w:val="ekillerTablosu"/>
        <w:rPr>
          <w:rFonts w:asciiTheme="minorHAnsi" w:eastAsiaTheme="minorEastAsia" w:hAnsiTheme="minorHAnsi" w:cstheme="minorBidi"/>
          <w:caps w:val="0"/>
          <w:spacing w:val="0"/>
          <w:sz w:val="24"/>
        </w:rPr>
      </w:pPr>
      <w:r w:rsidRPr="00E8249A">
        <w:rPr>
          <w:rFonts w:asciiTheme="minorHAnsi" w:hAnsiTheme="minorHAnsi" w:cstheme="minorBidi"/>
          <w:spacing w:val="0"/>
          <w:sz w:val="16"/>
          <w:lang w:val="tr-TR"/>
        </w:rPr>
        <w:fldChar w:fldCharType="begin"/>
      </w:r>
      <w:r w:rsidRPr="00E8249A">
        <w:rPr>
          <w:sz w:val="16"/>
          <w:lang w:val="tr-TR"/>
        </w:rPr>
        <w:instrText xml:space="preserve"> TOC \h \z \c "Figure" </w:instrText>
      </w:r>
      <w:r w:rsidRPr="00E8249A">
        <w:rPr>
          <w:rFonts w:asciiTheme="minorHAnsi" w:hAnsiTheme="minorHAnsi" w:cstheme="minorBidi"/>
          <w:spacing w:val="0"/>
          <w:sz w:val="16"/>
          <w:lang w:val="tr-TR"/>
        </w:rPr>
        <w:fldChar w:fldCharType="separate"/>
      </w:r>
      <w:hyperlink w:anchor="_Toc212974341" w:history="1">
        <w:r w:rsidR="00EE1630" w:rsidRPr="007D4E34">
          <w:rPr>
            <w:rStyle w:val="Kpr"/>
            <w:lang w:val="tr-TR"/>
          </w:rPr>
          <w:t>Şekil 1 -1 Proje Yerleşim Planı</w:t>
        </w:r>
        <w:r w:rsidR="00EE1630">
          <w:rPr>
            <w:webHidden/>
          </w:rPr>
          <w:tab/>
        </w:r>
        <w:r w:rsidR="00EE1630">
          <w:rPr>
            <w:webHidden/>
          </w:rPr>
          <w:fldChar w:fldCharType="begin"/>
        </w:r>
        <w:r w:rsidR="00EE1630">
          <w:rPr>
            <w:webHidden/>
          </w:rPr>
          <w:instrText xml:space="preserve"> PAGEREF _Toc212974341 \h </w:instrText>
        </w:r>
        <w:r w:rsidR="00EE1630">
          <w:rPr>
            <w:webHidden/>
          </w:rPr>
        </w:r>
        <w:r w:rsidR="00EE1630">
          <w:rPr>
            <w:webHidden/>
          </w:rPr>
          <w:fldChar w:fldCharType="separate"/>
        </w:r>
        <w:r w:rsidR="00DE039F">
          <w:rPr>
            <w:webHidden/>
          </w:rPr>
          <w:t>2</w:t>
        </w:r>
        <w:r w:rsidR="00EE1630">
          <w:rPr>
            <w:webHidden/>
          </w:rPr>
          <w:fldChar w:fldCharType="end"/>
        </w:r>
      </w:hyperlink>
    </w:p>
    <w:p w14:paraId="3B5C0A2B" w14:textId="53FEB2C6" w:rsidR="00EE1630" w:rsidRDefault="00EE1630">
      <w:pPr>
        <w:pStyle w:val="ekillerTablosu"/>
        <w:rPr>
          <w:rFonts w:asciiTheme="minorHAnsi" w:eastAsiaTheme="minorEastAsia" w:hAnsiTheme="minorHAnsi" w:cstheme="minorBidi"/>
          <w:caps w:val="0"/>
          <w:spacing w:val="0"/>
          <w:sz w:val="24"/>
        </w:rPr>
      </w:pPr>
      <w:hyperlink w:anchor="_Toc212974342" w:history="1">
        <w:r w:rsidRPr="007D4E34">
          <w:rPr>
            <w:rStyle w:val="Kpr"/>
            <w:lang w:val="tr-TR"/>
          </w:rPr>
          <w:t>Şekil 1-2 etki azaltma hiyerarşisi</w:t>
        </w:r>
        <w:r>
          <w:rPr>
            <w:webHidden/>
          </w:rPr>
          <w:tab/>
        </w:r>
        <w:r>
          <w:rPr>
            <w:webHidden/>
          </w:rPr>
          <w:fldChar w:fldCharType="begin"/>
        </w:r>
        <w:r>
          <w:rPr>
            <w:webHidden/>
          </w:rPr>
          <w:instrText xml:space="preserve"> PAGEREF _Toc212974342 \h </w:instrText>
        </w:r>
        <w:r>
          <w:rPr>
            <w:webHidden/>
          </w:rPr>
        </w:r>
        <w:r>
          <w:rPr>
            <w:webHidden/>
          </w:rPr>
          <w:fldChar w:fldCharType="separate"/>
        </w:r>
        <w:r w:rsidR="00DE039F">
          <w:rPr>
            <w:webHidden/>
          </w:rPr>
          <w:t>5</w:t>
        </w:r>
        <w:r>
          <w:rPr>
            <w:webHidden/>
          </w:rPr>
          <w:fldChar w:fldCharType="end"/>
        </w:r>
      </w:hyperlink>
    </w:p>
    <w:p w14:paraId="54FEE0CC" w14:textId="12401B71" w:rsidR="00EE1630" w:rsidRDefault="00EE1630">
      <w:pPr>
        <w:pStyle w:val="ekillerTablosu"/>
        <w:rPr>
          <w:rFonts w:asciiTheme="minorHAnsi" w:eastAsiaTheme="minorEastAsia" w:hAnsiTheme="minorHAnsi" w:cstheme="minorBidi"/>
          <w:caps w:val="0"/>
          <w:spacing w:val="0"/>
          <w:sz w:val="24"/>
        </w:rPr>
      </w:pPr>
      <w:hyperlink w:anchor="_Toc212974343" w:history="1">
        <w:r w:rsidRPr="007D4E34">
          <w:rPr>
            <w:rStyle w:val="Kpr"/>
            <w:lang w:val="tr-TR"/>
          </w:rPr>
          <w:t>Şekil 1-3 "Uyarlanabilir Yönetim Döngüsü diyagramı</w:t>
        </w:r>
        <w:r>
          <w:rPr>
            <w:webHidden/>
          </w:rPr>
          <w:tab/>
        </w:r>
        <w:r>
          <w:rPr>
            <w:webHidden/>
          </w:rPr>
          <w:fldChar w:fldCharType="begin"/>
        </w:r>
        <w:r>
          <w:rPr>
            <w:webHidden/>
          </w:rPr>
          <w:instrText xml:space="preserve"> PAGEREF _Toc212974343 \h </w:instrText>
        </w:r>
        <w:r>
          <w:rPr>
            <w:webHidden/>
          </w:rPr>
        </w:r>
        <w:r>
          <w:rPr>
            <w:webHidden/>
          </w:rPr>
          <w:fldChar w:fldCharType="separate"/>
        </w:r>
        <w:r w:rsidR="00DE039F">
          <w:rPr>
            <w:webHidden/>
          </w:rPr>
          <w:t>6</w:t>
        </w:r>
        <w:r>
          <w:rPr>
            <w:webHidden/>
          </w:rPr>
          <w:fldChar w:fldCharType="end"/>
        </w:r>
      </w:hyperlink>
    </w:p>
    <w:p w14:paraId="5102CF65" w14:textId="29CD475A" w:rsidR="00EE1630" w:rsidRDefault="00EE1630">
      <w:pPr>
        <w:pStyle w:val="ekillerTablosu"/>
        <w:rPr>
          <w:rFonts w:asciiTheme="minorHAnsi" w:eastAsiaTheme="minorEastAsia" w:hAnsiTheme="minorHAnsi" w:cstheme="minorBidi"/>
          <w:caps w:val="0"/>
          <w:spacing w:val="0"/>
          <w:sz w:val="24"/>
        </w:rPr>
      </w:pPr>
      <w:hyperlink w:anchor="_Toc212974344" w:history="1">
        <w:r w:rsidRPr="007D4E34">
          <w:rPr>
            <w:rStyle w:val="Kpr"/>
            <w:lang w:val="tr-TR"/>
          </w:rPr>
          <w:t>Şekil 3</w:t>
        </w:r>
        <w:r w:rsidRPr="007D4E34">
          <w:rPr>
            <w:rStyle w:val="Kpr"/>
            <w:lang w:val="tr-TR"/>
          </w:rPr>
          <w:noBreakHyphen/>
          <w:t>1 PROJE ALANI HABİTAT HARİTASI</w:t>
        </w:r>
        <w:r>
          <w:rPr>
            <w:webHidden/>
          </w:rPr>
          <w:tab/>
        </w:r>
        <w:r>
          <w:rPr>
            <w:webHidden/>
          </w:rPr>
          <w:fldChar w:fldCharType="begin"/>
        </w:r>
        <w:r>
          <w:rPr>
            <w:webHidden/>
          </w:rPr>
          <w:instrText xml:space="preserve"> PAGEREF _Toc212974344 \h </w:instrText>
        </w:r>
        <w:r>
          <w:rPr>
            <w:webHidden/>
          </w:rPr>
        </w:r>
        <w:r>
          <w:rPr>
            <w:webHidden/>
          </w:rPr>
          <w:fldChar w:fldCharType="separate"/>
        </w:r>
        <w:r w:rsidR="00DE039F">
          <w:rPr>
            <w:webHidden/>
          </w:rPr>
          <w:t>15</w:t>
        </w:r>
        <w:r>
          <w:rPr>
            <w:webHidden/>
          </w:rPr>
          <w:fldChar w:fldCharType="end"/>
        </w:r>
      </w:hyperlink>
    </w:p>
    <w:p w14:paraId="73DB34FF" w14:textId="33876808" w:rsidR="00EE1630" w:rsidRDefault="00EE1630">
      <w:pPr>
        <w:pStyle w:val="ekillerTablosu"/>
        <w:rPr>
          <w:rFonts w:asciiTheme="minorHAnsi" w:eastAsiaTheme="minorEastAsia" w:hAnsiTheme="minorHAnsi" w:cstheme="minorBidi"/>
          <w:caps w:val="0"/>
          <w:spacing w:val="0"/>
          <w:sz w:val="24"/>
        </w:rPr>
      </w:pPr>
      <w:hyperlink w:anchor="_Toc212974345" w:history="1">
        <w:r w:rsidRPr="007D4E34">
          <w:rPr>
            <w:rStyle w:val="Kpr"/>
            <w:lang w:val="tr-TR"/>
          </w:rPr>
          <w:t>Şekil 3</w:t>
        </w:r>
        <w:r w:rsidRPr="007D4E34">
          <w:rPr>
            <w:rStyle w:val="Kpr"/>
            <w:lang w:val="tr-TR"/>
          </w:rPr>
          <w:noBreakHyphen/>
          <w:t>3 PROJE ALANI İÇİNDEKİ YANGINDAN ETKİLENMİŞ ALANLAR</w:t>
        </w:r>
        <w:r>
          <w:rPr>
            <w:webHidden/>
          </w:rPr>
          <w:tab/>
        </w:r>
        <w:r>
          <w:rPr>
            <w:webHidden/>
          </w:rPr>
          <w:fldChar w:fldCharType="begin"/>
        </w:r>
        <w:r>
          <w:rPr>
            <w:webHidden/>
          </w:rPr>
          <w:instrText xml:space="preserve"> PAGEREF _Toc212974345 \h </w:instrText>
        </w:r>
        <w:r>
          <w:rPr>
            <w:webHidden/>
          </w:rPr>
        </w:r>
        <w:r>
          <w:rPr>
            <w:webHidden/>
          </w:rPr>
          <w:fldChar w:fldCharType="separate"/>
        </w:r>
        <w:r w:rsidR="00DE039F">
          <w:rPr>
            <w:webHidden/>
          </w:rPr>
          <w:t>16</w:t>
        </w:r>
        <w:r>
          <w:rPr>
            <w:webHidden/>
          </w:rPr>
          <w:fldChar w:fldCharType="end"/>
        </w:r>
      </w:hyperlink>
    </w:p>
    <w:p w14:paraId="3B8D1CA3" w14:textId="07D44FB4" w:rsidR="00EE1630" w:rsidRDefault="00EE1630">
      <w:pPr>
        <w:pStyle w:val="ekillerTablosu"/>
        <w:rPr>
          <w:rFonts w:asciiTheme="minorHAnsi" w:eastAsiaTheme="minorEastAsia" w:hAnsiTheme="minorHAnsi" w:cstheme="minorBidi"/>
          <w:caps w:val="0"/>
          <w:spacing w:val="0"/>
          <w:sz w:val="24"/>
        </w:rPr>
      </w:pPr>
      <w:hyperlink w:anchor="_Toc212974346" w:history="1">
        <w:r w:rsidRPr="007D4E34">
          <w:rPr>
            <w:rStyle w:val="Kpr"/>
            <w:lang w:val="tr-TR"/>
          </w:rPr>
          <w:t>Şekil 3</w:t>
        </w:r>
        <w:r w:rsidRPr="007D4E34">
          <w:rPr>
            <w:rStyle w:val="Kpr"/>
            <w:lang w:val="tr-TR"/>
          </w:rPr>
          <w:noBreakHyphen/>
          <w:t>4 ANMIŞ ALAN HARİTASI (COPERNICUS EMS)</w:t>
        </w:r>
        <w:r>
          <w:rPr>
            <w:webHidden/>
          </w:rPr>
          <w:tab/>
        </w:r>
        <w:r>
          <w:rPr>
            <w:webHidden/>
          </w:rPr>
          <w:fldChar w:fldCharType="begin"/>
        </w:r>
        <w:r>
          <w:rPr>
            <w:webHidden/>
          </w:rPr>
          <w:instrText xml:space="preserve"> PAGEREF _Toc212974346 \h </w:instrText>
        </w:r>
        <w:r>
          <w:rPr>
            <w:webHidden/>
          </w:rPr>
        </w:r>
        <w:r>
          <w:rPr>
            <w:webHidden/>
          </w:rPr>
          <w:fldChar w:fldCharType="separate"/>
        </w:r>
        <w:r w:rsidR="00DE039F">
          <w:rPr>
            <w:webHidden/>
          </w:rPr>
          <w:t>17</w:t>
        </w:r>
        <w:r>
          <w:rPr>
            <w:webHidden/>
          </w:rPr>
          <w:fldChar w:fldCharType="end"/>
        </w:r>
      </w:hyperlink>
    </w:p>
    <w:p w14:paraId="2F9078C0" w14:textId="31D11190" w:rsidR="00EE1630" w:rsidRDefault="00EE1630">
      <w:pPr>
        <w:pStyle w:val="ekillerTablosu"/>
        <w:rPr>
          <w:rFonts w:asciiTheme="minorHAnsi" w:eastAsiaTheme="minorEastAsia" w:hAnsiTheme="minorHAnsi" w:cstheme="minorBidi"/>
          <w:caps w:val="0"/>
          <w:spacing w:val="0"/>
          <w:sz w:val="24"/>
        </w:rPr>
      </w:pPr>
      <w:hyperlink w:anchor="_Toc212974347" w:history="1">
        <w:r w:rsidRPr="007D4E34">
          <w:rPr>
            <w:rStyle w:val="Kpr"/>
            <w:lang w:val="tr-TR"/>
          </w:rPr>
          <w:t>Şekil 3</w:t>
        </w:r>
        <w:r w:rsidRPr="007D4E34">
          <w:rPr>
            <w:rStyle w:val="Kpr"/>
            <w:lang w:val="tr-TR"/>
          </w:rPr>
          <w:noBreakHyphen/>
          <w:t>5 TARİHİ YANGIN İZLERİ VE KALAN ÇAM ORMANLARIYLA BİRLİKTE KAROVA RES SAHASI</w:t>
        </w:r>
        <w:r>
          <w:rPr>
            <w:webHidden/>
          </w:rPr>
          <w:tab/>
        </w:r>
        <w:r>
          <w:rPr>
            <w:webHidden/>
          </w:rPr>
          <w:fldChar w:fldCharType="begin"/>
        </w:r>
        <w:r>
          <w:rPr>
            <w:webHidden/>
          </w:rPr>
          <w:instrText xml:space="preserve"> PAGEREF _Toc212974347 \h </w:instrText>
        </w:r>
        <w:r>
          <w:rPr>
            <w:webHidden/>
          </w:rPr>
        </w:r>
        <w:r>
          <w:rPr>
            <w:webHidden/>
          </w:rPr>
          <w:fldChar w:fldCharType="separate"/>
        </w:r>
        <w:r w:rsidR="00DE039F">
          <w:rPr>
            <w:webHidden/>
          </w:rPr>
          <w:t>18</w:t>
        </w:r>
        <w:r>
          <w:rPr>
            <w:webHidden/>
          </w:rPr>
          <w:fldChar w:fldCharType="end"/>
        </w:r>
      </w:hyperlink>
    </w:p>
    <w:p w14:paraId="71C069A1" w14:textId="547527EE" w:rsidR="0075089E" w:rsidRPr="00E8249A" w:rsidRDefault="0075089E" w:rsidP="0075089E">
      <w:pPr>
        <w:rPr>
          <w:rFonts w:ascii="Verdana" w:hAnsi="Verdana" w:cs="Times New Roman (Body CS)"/>
          <w:spacing w:val="6"/>
          <w:sz w:val="16"/>
          <w:lang w:val="tr-TR"/>
        </w:rPr>
      </w:pPr>
      <w:r w:rsidRPr="00E8249A">
        <w:rPr>
          <w:rFonts w:ascii="Verdana" w:hAnsi="Verdana" w:cs="Times New Roman (Body CS)"/>
          <w:spacing w:val="6"/>
          <w:sz w:val="16"/>
          <w:lang w:val="tr-TR"/>
        </w:rPr>
        <w:fldChar w:fldCharType="end"/>
      </w:r>
    </w:p>
    <w:p w14:paraId="7DA1349A" w14:textId="77777777" w:rsidR="0075089E" w:rsidRPr="00E8249A" w:rsidRDefault="0075089E" w:rsidP="0075089E">
      <w:pPr>
        <w:pStyle w:val="TableTitle"/>
        <w:rPr>
          <w:szCs w:val="24"/>
          <w:lang w:val="tr-TR"/>
        </w:rPr>
      </w:pPr>
      <w:r w:rsidRPr="00E8249A">
        <w:rPr>
          <w:szCs w:val="24"/>
          <w:lang w:val="tr-TR"/>
        </w:rPr>
        <w:t>Kısaltmalar ve ABREVİYASYONLAR</w:t>
      </w:r>
    </w:p>
    <w:tbl>
      <w:tblPr>
        <w:tblStyle w:val="ERMTable1"/>
        <w:tblW w:w="5000" w:type="pct"/>
        <w:tblLook w:val="04A0" w:firstRow="1" w:lastRow="0" w:firstColumn="1" w:lastColumn="0" w:noHBand="0" w:noVBand="1"/>
      </w:tblPr>
      <w:tblGrid>
        <w:gridCol w:w="1812"/>
        <w:gridCol w:w="7826"/>
      </w:tblGrid>
      <w:tr w:rsidR="00841509" w:rsidRPr="00E8249A" w14:paraId="7C79F3F3" w14:textId="77777777" w:rsidTr="00B537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shd w:val="clear" w:color="auto" w:fill="auto"/>
          </w:tcPr>
          <w:p w14:paraId="20BB6200" w14:textId="77777777" w:rsidR="00841509" w:rsidRPr="00E8249A" w:rsidRDefault="00841509" w:rsidP="00B53726">
            <w:pPr>
              <w:pStyle w:val="Tabletextleft"/>
              <w:rPr>
                <w:color w:val="5C8267" w:themeColor="accent4" w:themeShade="BF"/>
                <w:lang w:val="tr-TR"/>
              </w:rPr>
            </w:pPr>
            <w:r w:rsidRPr="00E8249A">
              <w:rPr>
                <w:color w:val="5C8267" w:themeColor="accent4" w:themeShade="BF"/>
                <w:lang w:val="tr-TR"/>
              </w:rPr>
              <w:t>Kısaltma</w:t>
            </w:r>
          </w:p>
        </w:tc>
        <w:tc>
          <w:tcPr>
            <w:tcW w:w="4060" w:type="pct"/>
            <w:shd w:val="clear" w:color="auto" w:fill="auto"/>
          </w:tcPr>
          <w:p w14:paraId="4FAB5F75" w14:textId="77777777" w:rsidR="00841509" w:rsidRPr="00E8249A" w:rsidRDefault="00841509" w:rsidP="00B53726">
            <w:pPr>
              <w:pStyle w:val="Tabletextleft"/>
              <w:cnfStyle w:val="100000000000" w:firstRow="1" w:lastRow="0" w:firstColumn="0" w:lastColumn="0" w:oddVBand="0" w:evenVBand="0" w:oddHBand="0" w:evenHBand="0" w:firstRowFirstColumn="0" w:firstRowLastColumn="0" w:lastRowFirstColumn="0" w:lastRowLastColumn="0"/>
              <w:rPr>
                <w:color w:val="5C8267" w:themeColor="accent4" w:themeShade="BF"/>
                <w:lang w:val="tr-TR"/>
              </w:rPr>
            </w:pPr>
            <w:r w:rsidRPr="00E8249A">
              <w:rPr>
                <w:color w:val="5C8267" w:themeColor="accent4" w:themeShade="BF"/>
                <w:lang w:val="tr-TR"/>
              </w:rPr>
              <w:t>Açıklama</w:t>
            </w:r>
          </w:p>
        </w:tc>
      </w:tr>
      <w:tr w:rsidR="00841509" w:rsidRPr="007A2404" w14:paraId="2A676DCE"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6D90B96B" w14:textId="4E971756" w:rsidR="00841509" w:rsidRPr="00E8249A" w:rsidRDefault="00841509" w:rsidP="00B53726">
            <w:pPr>
              <w:pStyle w:val="Tabletextleft"/>
              <w:rPr>
                <w:lang w:val="tr-TR"/>
              </w:rPr>
            </w:pPr>
            <w:r w:rsidRPr="00E8249A">
              <w:rPr>
                <w:lang w:val="tr-TR"/>
              </w:rPr>
              <w:t>AB</w:t>
            </w:r>
            <w:r w:rsidR="00CC51C3">
              <w:rPr>
                <w:lang w:val="tr-TR"/>
              </w:rPr>
              <w:t>BYP</w:t>
            </w:r>
          </w:p>
        </w:tc>
        <w:tc>
          <w:tcPr>
            <w:tcW w:w="4060" w:type="pct"/>
          </w:tcPr>
          <w:p w14:paraId="64263FB8" w14:textId="77777777" w:rsidR="00841509" w:rsidRPr="00E8249A" w:rsidRDefault="00841509" w:rsidP="00B53726">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E8249A">
              <w:rPr>
                <w:lang w:val="tr-TR"/>
              </w:rPr>
              <w:t>Uyarlanabilir Kuş ve Yarasa İzleme ve Yönetim Planı</w:t>
            </w:r>
          </w:p>
        </w:tc>
      </w:tr>
      <w:tr w:rsidR="00841509" w:rsidRPr="00E8249A" w14:paraId="6F857387" w14:textId="77777777" w:rsidTr="00B53726">
        <w:tc>
          <w:tcPr>
            <w:cnfStyle w:val="001000000000" w:firstRow="0" w:lastRow="0" w:firstColumn="1" w:lastColumn="0" w:oddVBand="0" w:evenVBand="0" w:oddHBand="0" w:evenHBand="0" w:firstRowFirstColumn="0" w:firstRowLastColumn="0" w:lastRowFirstColumn="0" w:lastRowLastColumn="0"/>
            <w:tcW w:w="940" w:type="pct"/>
          </w:tcPr>
          <w:p w14:paraId="5CEC4A41" w14:textId="77777777" w:rsidR="00841509" w:rsidRPr="00E8249A" w:rsidRDefault="00841509" w:rsidP="00B53726">
            <w:pPr>
              <w:pStyle w:val="Tabletextleft"/>
              <w:rPr>
                <w:lang w:val="tr-TR"/>
              </w:rPr>
            </w:pPr>
            <w:r w:rsidRPr="00E8249A">
              <w:rPr>
                <w:lang w:val="tr-TR"/>
              </w:rPr>
              <w:t>BYP</w:t>
            </w:r>
          </w:p>
        </w:tc>
        <w:tc>
          <w:tcPr>
            <w:tcW w:w="4060" w:type="pct"/>
          </w:tcPr>
          <w:p w14:paraId="6FE99852" w14:textId="77777777" w:rsidR="00841509" w:rsidRPr="00E8249A" w:rsidRDefault="00841509" w:rsidP="00B53726">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E8249A">
              <w:rPr>
                <w:lang w:val="tr-TR"/>
              </w:rPr>
              <w:t>Biyoçeşitlilik Yönetim Planı</w:t>
            </w:r>
          </w:p>
        </w:tc>
      </w:tr>
      <w:tr w:rsidR="00841509" w:rsidRPr="00E8249A" w14:paraId="3DB87228"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6DADF80D" w14:textId="77777777" w:rsidR="00841509" w:rsidRPr="00E8249A" w:rsidRDefault="00841509" w:rsidP="00B53726">
            <w:pPr>
              <w:pStyle w:val="Tabletextleft"/>
              <w:rPr>
                <w:lang w:val="tr-TR"/>
              </w:rPr>
            </w:pPr>
            <w:r w:rsidRPr="00E8249A">
              <w:rPr>
                <w:lang w:val="tr-TR"/>
              </w:rPr>
              <w:t>KHD</w:t>
            </w:r>
          </w:p>
        </w:tc>
        <w:tc>
          <w:tcPr>
            <w:tcW w:w="4060" w:type="pct"/>
          </w:tcPr>
          <w:p w14:paraId="46120E39" w14:textId="77777777" w:rsidR="00841509" w:rsidRPr="00E8249A" w:rsidRDefault="00841509" w:rsidP="00B53726">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E8249A">
              <w:rPr>
                <w:lang w:val="tr-TR"/>
              </w:rPr>
              <w:t>Kritik Habitat Değerlendirmesi</w:t>
            </w:r>
          </w:p>
        </w:tc>
      </w:tr>
      <w:tr w:rsidR="00841509" w:rsidRPr="00E8249A" w14:paraId="4A85E9A0" w14:textId="77777777" w:rsidTr="00B53726">
        <w:tc>
          <w:tcPr>
            <w:cnfStyle w:val="001000000000" w:firstRow="0" w:lastRow="0" w:firstColumn="1" w:lastColumn="0" w:oddVBand="0" w:evenVBand="0" w:oddHBand="0" w:evenHBand="0" w:firstRowFirstColumn="0" w:firstRowLastColumn="0" w:lastRowFirstColumn="0" w:lastRowLastColumn="0"/>
            <w:tcW w:w="940" w:type="pct"/>
          </w:tcPr>
          <w:p w14:paraId="68002D03" w14:textId="77777777" w:rsidR="00841509" w:rsidRPr="00E8249A" w:rsidRDefault="00841509" w:rsidP="00B53726">
            <w:pPr>
              <w:pStyle w:val="Tabletextleft"/>
              <w:rPr>
                <w:lang w:val="tr-TR"/>
              </w:rPr>
            </w:pPr>
            <w:r w:rsidRPr="00E8249A">
              <w:rPr>
                <w:lang w:val="tr-TR"/>
              </w:rPr>
              <w:t>KH</w:t>
            </w:r>
          </w:p>
        </w:tc>
        <w:tc>
          <w:tcPr>
            <w:tcW w:w="4060" w:type="pct"/>
          </w:tcPr>
          <w:p w14:paraId="69CBCD0A" w14:textId="77777777" w:rsidR="00841509" w:rsidRPr="00E8249A" w:rsidRDefault="00841509" w:rsidP="00B53726">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E8249A">
              <w:rPr>
                <w:lang w:val="tr-TR"/>
              </w:rPr>
              <w:t>Kritik Habitat</w:t>
            </w:r>
          </w:p>
        </w:tc>
      </w:tr>
      <w:tr w:rsidR="00841509" w:rsidRPr="007A2404" w14:paraId="7810AE9D"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0E6075AC" w14:textId="77777777" w:rsidR="00841509" w:rsidRPr="00E8249A" w:rsidRDefault="00841509" w:rsidP="00B53726">
            <w:pPr>
              <w:pStyle w:val="Tabletextleft"/>
              <w:rPr>
                <w:lang w:val="tr-TR"/>
              </w:rPr>
            </w:pPr>
            <w:r w:rsidRPr="00E8249A">
              <w:rPr>
                <w:lang w:val="tr-TR"/>
              </w:rPr>
              <w:t>EBRD</w:t>
            </w:r>
          </w:p>
        </w:tc>
        <w:tc>
          <w:tcPr>
            <w:tcW w:w="4060" w:type="pct"/>
          </w:tcPr>
          <w:p w14:paraId="258EF318" w14:textId="77777777" w:rsidR="00841509" w:rsidRPr="00E8249A" w:rsidRDefault="00841509" w:rsidP="00B53726">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E8249A">
              <w:rPr>
                <w:lang w:val="tr-TR"/>
              </w:rPr>
              <w:t>Avrupa İmar ve Kalkınma Bankası</w:t>
            </w:r>
          </w:p>
        </w:tc>
      </w:tr>
      <w:tr w:rsidR="00841509" w:rsidRPr="00E8249A" w14:paraId="02CFD5CB" w14:textId="77777777" w:rsidTr="00B53726">
        <w:tc>
          <w:tcPr>
            <w:cnfStyle w:val="001000000000" w:firstRow="0" w:lastRow="0" w:firstColumn="1" w:lastColumn="0" w:oddVBand="0" w:evenVBand="0" w:oddHBand="0" w:evenHBand="0" w:firstRowFirstColumn="0" w:firstRowLastColumn="0" w:lastRowFirstColumn="0" w:lastRowLastColumn="0"/>
            <w:tcW w:w="940" w:type="pct"/>
          </w:tcPr>
          <w:p w14:paraId="3307C781" w14:textId="77777777" w:rsidR="00841509" w:rsidRPr="00E8249A" w:rsidRDefault="00841509" w:rsidP="00B53726">
            <w:pPr>
              <w:pStyle w:val="Tabletextleft"/>
              <w:rPr>
                <w:lang w:val="tr-TR"/>
              </w:rPr>
            </w:pPr>
            <w:r w:rsidRPr="00E8249A">
              <w:rPr>
                <w:lang w:val="tr-TR"/>
              </w:rPr>
              <w:t>ÇED</w:t>
            </w:r>
          </w:p>
        </w:tc>
        <w:tc>
          <w:tcPr>
            <w:tcW w:w="4060" w:type="pct"/>
          </w:tcPr>
          <w:p w14:paraId="4C7D6D1D" w14:textId="77777777" w:rsidR="00841509" w:rsidRPr="00E8249A" w:rsidRDefault="00841509" w:rsidP="00B53726">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E8249A">
              <w:rPr>
                <w:lang w:val="tr-TR"/>
              </w:rPr>
              <w:t>Çevresel Etki Değerlendirmesi</w:t>
            </w:r>
          </w:p>
        </w:tc>
      </w:tr>
      <w:tr w:rsidR="00841509" w:rsidRPr="00E8249A" w14:paraId="25AED7BD"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7A498191" w14:textId="77777777" w:rsidR="00841509" w:rsidRPr="00E8249A" w:rsidRDefault="00841509" w:rsidP="00B53726">
            <w:pPr>
              <w:pStyle w:val="Tabletextleft"/>
              <w:rPr>
                <w:lang w:val="tr-TR"/>
              </w:rPr>
            </w:pPr>
            <w:r w:rsidRPr="00E8249A">
              <w:rPr>
                <w:lang w:val="tr-TR"/>
              </w:rPr>
              <w:t>ÇSED</w:t>
            </w:r>
          </w:p>
        </w:tc>
        <w:tc>
          <w:tcPr>
            <w:tcW w:w="4060" w:type="pct"/>
          </w:tcPr>
          <w:p w14:paraId="70FC9A0D" w14:textId="77777777" w:rsidR="00841509" w:rsidRPr="00E8249A" w:rsidRDefault="00841509" w:rsidP="00B53726">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E8249A">
              <w:rPr>
                <w:lang w:val="tr-TR"/>
              </w:rPr>
              <w:t>Çevresel ve Sosyal Etki Değerlendirmesi</w:t>
            </w:r>
          </w:p>
        </w:tc>
      </w:tr>
      <w:tr w:rsidR="00841509" w:rsidRPr="007A2404" w14:paraId="2A97226F" w14:textId="77777777" w:rsidTr="00B53726">
        <w:tc>
          <w:tcPr>
            <w:cnfStyle w:val="001000000000" w:firstRow="0" w:lastRow="0" w:firstColumn="1" w:lastColumn="0" w:oddVBand="0" w:evenVBand="0" w:oddHBand="0" w:evenHBand="0" w:firstRowFirstColumn="0" w:firstRowLastColumn="0" w:lastRowFirstColumn="0" w:lastRowLastColumn="0"/>
            <w:tcW w:w="940" w:type="pct"/>
          </w:tcPr>
          <w:p w14:paraId="3F97409B" w14:textId="77777777" w:rsidR="00841509" w:rsidRPr="00E8249A" w:rsidRDefault="00841509" w:rsidP="00B53726">
            <w:pPr>
              <w:pStyle w:val="Tabletextleft"/>
              <w:rPr>
                <w:lang w:val="tr-TR"/>
              </w:rPr>
            </w:pPr>
            <w:r w:rsidRPr="00E8249A">
              <w:rPr>
                <w:lang w:val="tr-TR"/>
              </w:rPr>
              <w:t>EPC</w:t>
            </w:r>
          </w:p>
        </w:tc>
        <w:tc>
          <w:tcPr>
            <w:tcW w:w="4060" w:type="pct"/>
          </w:tcPr>
          <w:p w14:paraId="28965712" w14:textId="77777777" w:rsidR="00841509" w:rsidRPr="00E8249A" w:rsidRDefault="00841509" w:rsidP="00B53726">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E8249A">
              <w:rPr>
                <w:lang w:val="tr-TR"/>
              </w:rPr>
              <w:t>Çevre, Tedarik ve İnşaat (müteahhit)</w:t>
            </w:r>
          </w:p>
        </w:tc>
      </w:tr>
      <w:tr w:rsidR="00841509" w:rsidRPr="00E8249A" w14:paraId="692B1B1D"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0310CE73" w14:textId="77777777" w:rsidR="00841509" w:rsidRPr="00E8249A" w:rsidRDefault="00841509" w:rsidP="00B53726">
            <w:pPr>
              <w:pStyle w:val="Tabletextleft"/>
              <w:rPr>
                <w:lang w:val="tr-TR"/>
              </w:rPr>
            </w:pPr>
            <w:r w:rsidRPr="00E8249A">
              <w:rPr>
                <w:lang w:val="tr-TR"/>
              </w:rPr>
              <w:t>ÇSEP</w:t>
            </w:r>
          </w:p>
        </w:tc>
        <w:tc>
          <w:tcPr>
            <w:tcW w:w="4060" w:type="pct"/>
          </w:tcPr>
          <w:p w14:paraId="36CCC840" w14:textId="77777777" w:rsidR="00841509" w:rsidRPr="00E8249A" w:rsidRDefault="00841509" w:rsidP="00B53726">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E8249A">
              <w:rPr>
                <w:lang w:val="tr-TR"/>
              </w:rPr>
              <w:t>Çevresel ve Sosyal Eylem Planı</w:t>
            </w:r>
          </w:p>
        </w:tc>
      </w:tr>
      <w:tr w:rsidR="00841509" w:rsidRPr="007A2404" w14:paraId="691122F5" w14:textId="77777777" w:rsidTr="00B53726">
        <w:tc>
          <w:tcPr>
            <w:cnfStyle w:val="001000000000" w:firstRow="0" w:lastRow="0" w:firstColumn="1" w:lastColumn="0" w:oddVBand="0" w:evenVBand="0" w:oddHBand="0" w:evenHBand="0" w:firstRowFirstColumn="0" w:firstRowLastColumn="0" w:lastRowFirstColumn="0" w:lastRowLastColumn="0"/>
            <w:tcW w:w="940" w:type="pct"/>
          </w:tcPr>
          <w:p w14:paraId="35BC0C8A" w14:textId="77777777" w:rsidR="00841509" w:rsidRPr="00E8249A" w:rsidRDefault="00841509" w:rsidP="00B53726">
            <w:pPr>
              <w:pStyle w:val="Tabletextleft"/>
              <w:rPr>
                <w:lang w:val="tr-TR"/>
              </w:rPr>
            </w:pPr>
            <w:r w:rsidRPr="00E8249A">
              <w:rPr>
                <w:lang w:val="tr-TR"/>
              </w:rPr>
              <w:t>ÇSYIP</w:t>
            </w:r>
          </w:p>
        </w:tc>
        <w:tc>
          <w:tcPr>
            <w:tcW w:w="4060" w:type="pct"/>
          </w:tcPr>
          <w:p w14:paraId="0A39DE48" w14:textId="77777777" w:rsidR="00841509" w:rsidRPr="00E8249A" w:rsidRDefault="00841509" w:rsidP="00B53726">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E8249A">
              <w:rPr>
                <w:lang w:val="tr-TR"/>
              </w:rPr>
              <w:t>Çevresel ve Sosyal Yönetim ve İzleme Planı</w:t>
            </w:r>
          </w:p>
        </w:tc>
      </w:tr>
      <w:tr w:rsidR="00841509" w:rsidRPr="00E8249A" w14:paraId="2030ABF1"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5176F0B0" w14:textId="77777777" w:rsidR="00841509" w:rsidRPr="00E8249A" w:rsidRDefault="00841509" w:rsidP="00B53726">
            <w:pPr>
              <w:pStyle w:val="Tabletextleft"/>
              <w:rPr>
                <w:lang w:val="tr-TR"/>
              </w:rPr>
            </w:pPr>
            <w:r w:rsidRPr="00E8249A">
              <w:rPr>
                <w:lang w:val="tr-TR"/>
              </w:rPr>
              <w:t>ÇSYS</w:t>
            </w:r>
          </w:p>
        </w:tc>
        <w:tc>
          <w:tcPr>
            <w:tcW w:w="4060" w:type="pct"/>
          </w:tcPr>
          <w:p w14:paraId="5AFC680D" w14:textId="77777777" w:rsidR="00841509" w:rsidRPr="00E8249A" w:rsidRDefault="00841509" w:rsidP="00B53726">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E8249A">
              <w:rPr>
                <w:lang w:val="tr-TR"/>
              </w:rPr>
              <w:t>Çevresel ve Sosyal Yönetim Sistemi</w:t>
            </w:r>
          </w:p>
        </w:tc>
      </w:tr>
      <w:tr w:rsidR="00841509" w:rsidRPr="00E8249A" w14:paraId="22E261AE" w14:textId="77777777" w:rsidTr="00B53726">
        <w:tc>
          <w:tcPr>
            <w:cnfStyle w:val="001000000000" w:firstRow="0" w:lastRow="0" w:firstColumn="1" w:lastColumn="0" w:oddVBand="0" w:evenVBand="0" w:oddHBand="0" w:evenHBand="0" w:firstRowFirstColumn="0" w:firstRowLastColumn="0" w:lastRowFirstColumn="0" w:lastRowLastColumn="0"/>
            <w:tcW w:w="940" w:type="pct"/>
          </w:tcPr>
          <w:p w14:paraId="064101A3" w14:textId="77777777" w:rsidR="00841509" w:rsidRPr="00E8249A" w:rsidRDefault="00841509" w:rsidP="00B53726">
            <w:pPr>
              <w:pStyle w:val="Tabletextleft"/>
              <w:rPr>
                <w:lang w:val="tr-TR"/>
              </w:rPr>
            </w:pPr>
            <w:r w:rsidRPr="00E8249A">
              <w:rPr>
                <w:lang w:val="tr-TR"/>
              </w:rPr>
              <w:t>Ç&amp;S</w:t>
            </w:r>
          </w:p>
        </w:tc>
        <w:tc>
          <w:tcPr>
            <w:tcW w:w="4060" w:type="pct"/>
          </w:tcPr>
          <w:p w14:paraId="06E88FD4" w14:textId="77777777" w:rsidR="00841509" w:rsidRPr="00E8249A" w:rsidRDefault="00841509" w:rsidP="00B53726">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E8249A">
              <w:rPr>
                <w:lang w:val="tr-TR"/>
              </w:rPr>
              <w:t>Çevresel ve Sosyal</w:t>
            </w:r>
          </w:p>
        </w:tc>
      </w:tr>
      <w:tr w:rsidR="00841509" w:rsidRPr="00E8249A" w14:paraId="3960BA80"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61CA0363" w14:textId="77777777" w:rsidR="00841509" w:rsidRPr="00E8249A" w:rsidRDefault="00841509" w:rsidP="00B53726">
            <w:pPr>
              <w:pStyle w:val="Tabletextleft"/>
              <w:rPr>
                <w:lang w:val="tr-TR"/>
              </w:rPr>
            </w:pPr>
            <w:r w:rsidRPr="00E8249A">
              <w:rPr>
                <w:lang w:val="tr-TR"/>
              </w:rPr>
              <w:t>GIIP</w:t>
            </w:r>
          </w:p>
        </w:tc>
        <w:tc>
          <w:tcPr>
            <w:tcW w:w="4060" w:type="pct"/>
          </w:tcPr>
          <w:p w14:paraId="1DF0C921" w14:textId="77777777" w:rsidR="00841509" w:rsidRPr="00E8249A" w:rsidRDefault="00841509" w:rsidP="00B53726">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E8249A">
              <w:rPr>
                <w:lang w:val="tr-TR"/>
              </w:rPr>
              <w:t>Uluslararası İyi Endüstri Uygulamaları</w:t>
            </w:r>
          </w:p>
        </w:tc>
      </w:tr>
      <w:tr w:rsidR="00841509" w:rsidRPr="00E8249A" w14:paraId="501D9351" w14:textId="77777777" w:rsidTr="00B53726">
        <w:tc>
          <w:tcPr>
            <w:cnfStyle w:val="001000000000" w:firstRow="0" w:lastRow="0" w:firstColumn="1" w:lastColumn="0" w:oddVBand="0" w:evenVBand="0" w:oddHBand="0" w:evenHBand="0" w:firstRowFirstColumn="0" w:firstRowLastColumn="0" w:lastRowFirstColumn="0" w:lastRowLastColumn="0"/>
            <w:tcW w:w="940" w:type="pct"/>
          </w:tcPr>
          <w:p w14:paraId="4EDF8D3A" w14:textId="77777777" w:rsidR="00841509" w:rsidRPr="00E8249A" w:rsidRDefault="00841509" w:rsidP="00B53726">
            <w:pPr>
              <w:pStyle w:val="Tabletextleft"/>
              <w:rPr>
                <w:lang w:val="tr-TR"/>
              </w:rPr>
            </w:pPr>
            <w:r w:rsidRPr="00E8249A">
              <w:rPr>
                <w:lang w:val="tr-TR"/>
              </w:rPr>
              <w:t>Ç&amp;S</w:t>
            </w:r>
          </w:p>
        </w:tc>
        <w:tc>
          <w:tcPr>
            <w:tcW w:w="4060" w:type="pct"/>
          </w:tcPr>
          <w:p w14:paraId="7139C3E8" w14:textId="77777777" w:rsidR="00841509" w:rsidRPr="00E8249A" w:rsidRDefault="00841509" w:rsidP="00B53726">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E8249A">
              <w:rPr>
                <w:lang w:val="tr-TR"/>
              </w:rPr>
              <w:t>Çevre ve Güvenlik</w:t>
            </w:r>
          </w:p>
        </w:tc>
      </w:tr>
      <w:tr w:rsidR="00841509" w:rsidRPr="00E8249A" w14:paraId="747CD2B3"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19A963F8" w14:textId="77777777" w:rsidR="00841509" w:rsidRPr="00E8249A" w:rsidRDefault="00841509" w:rsidP="00B53726">
            <w:pPr>
              <w:pStyle w:val="Tabletextleft"/>
              <w:rPr>
                <w:lang w:val="tr-TR"/>
              </w:rPr>
            </w:pPr>
            <w:r w:rsidRPr="00E8249A">
              <w:rPr>
                <w:lang w:val="tr-TR"/>
              </w:rPr>
              <w:t>HSE</w:t>
            </w:r>
          </w:p>
        </w:tc>
        <w:tc>
          <w:tcPr>
            <w:tcW w:w="4060" w:type="pct"/>
          </w:tcPr>
          <w:p w14:paraId="126CD6E5" w14:textId="77777777" w:rsidR="00841509" w:rsidRPr="00E8249A" w:rsidRDefault="00841509" w:rsidP="00B53726">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E8249A">
              <w:rPr>
                <w:lang w:val="tr-TR"/>
              </w:rPr>
              <w:t>Sağlık, Güvenlik ve Çevre</w:t>
            </w:r>
          </w:p>
        </w:tc>
      </w:tr>
      <w:tr w:rsidR="00841509" w:rsidRPr="00E8249A" w14:paraId="4D6EAC68" w14:textId="77777777" w:rsidTr="00B53726">
        <w:tc>
          <w:tcPr>
            <w:cnfStyle w:val="001000000000" w:firstRow="0" w:lastRow="0" w:firstColumn="1" w:lastColumn="0" w:oddVBand="0" w:evenVBand="0" w:oddHBand="0" w:evenHBand="0" w:firstRowFirstColumn="0" w:firstRowLastColumn="0" w:lastRowFirstColumn="0" w:lastRowLastColumn="0"/>
            <w:tcW w:w="940" w:type="pct"/>
          </w:tcPr>
          <w:p w14:paraId="73AC101D" w14:textId="77777777" w:rsidR="00841509" w:rsidRPr="00E8249A" w:rsidRDefault="00841509" w:rsidP="00B53726">
            <w:pPr>
              <w:pStyle w:val="Tabletextleft"/>
              <w:rPr>
                <w:lang w:val="tr-TR"/>
              </w:rPr>
            </w:pPr>
            <w:r w:rsidRPr="00E8249A">
              <w:rPr>
                <w:lang w:val="tr-TR"/>
              </w:rPr>
              <w:t>IAS</w:t>
            </w:r>
          </w:p>
        </w:tc>
        <w:tc>
          <w:tcPr>
            <w:tcW w:w="4060" w:type="pct"/>
          </w:tcPr>
          <w:p w14:paraId="2AF328BD" w14:textId="77777777" w:rsidR="00841509" w:rsidRPr="00E8249A" w:rsidRDefault="00841509" w:rsidP="00B53726">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E8249A">
              <w:rPr>
                <w:lang w:val="tr-TR"/>
              </w:rPr>
              <w:t>İstilacı Yabancı Türler</w:t>
            </w:r>
          </w:p>
        </w:tc>
      </w:tr>
      <w:tr w:rsidR="00841509" w:rsidRPr="00E8249A" w14:paraId="37A8EC34"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29D8F224" w14:textId="77777777" w:rsidR="00841509" w:rsidRPr="00E8249A" w:rsidRDefault="00841509" w:rsidP="00B53726">
            <w:pPr>
              <w:pStyle w:val="Tabletextleft"/>
              <w:rPr>
                <w:lang w:val="tr-TR"/>
              </w:rPr>
            </w:pPr>
            <w:r w:rsidRPr="00E8249A">
              <w:rPr>
                <w:lang w:val="tr-TR"/>
              </w:rPr>
              <w:t>IBA</w:t>
            </w:r>
          </w:p>
        </w:tc>
        <w:tc>
          <w:tcPr>
            <w:tcW w:w="4060" w:type="pct"/>
          </w:tcPr>
          <w:p w14:paraId="02CE1930" w14:textId="77777777" w:rsidR="00841509" w:rsidRPr="00E8249A" w:rsidRDefault="00841509" w:rsidP="00B53726">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E8249A">
              <w:rPr>
                <w:lang w:val="tr-TR"/>
              </w:rPr>
              <w:t>Önemli Kuş Alanları</w:t>
            </w:r>
          </w:p>
        </w:tc>
      </w:tr>
      <w:tr w:rsidR="00841509" w:rsidRPr="00E8249A" w14:paraId="0B7C105D" w14:textId="77777777" w:rsidTr="00B53726">
        <w:tc>
          <w:tcPr>
            <w:cnfStyle w:val="001000000000" w:firstRow="0" w:lastRow="0" w:firstColumn="1" w:lastColumn="0" w:oddVBand="0" w:evenVBand="0" w:oddHBand="0" w:evenHBand="0" w:firstRowFirstColumn="0" w:firstRowLastColumn="0" w:lastRowFirstColumn="0" w:lastRowLastColumn="0"/>
            <w:tcW w:w="940" w:type="pct"/>
          </w:tcPr>
          <w:p w14:paraId="667A4F59" w14:textId="77777777" w:rsidR="00841509" w:rsidRPr="00E8249A" w:rsidRDefault="00841509" w:rsidP="00B53726">
            <w:pPr>
              <w:pStyle w:val="Tabletextleft"/>
              <w:rPr>
                <w:lang w:val="tr-TR"/>
              </w:rPr>
            </w:pPr>
            <w:r w:rsidRPr="00E8249A">
              <w:rPr>
                <w:lang w:val="tr-TR"/>
              </w:rPr>
              <w:t>IFC</w:t>
            </w:r>
          </w:p>
        </w:tc>
        <w:tc>
          <w:tcPr>
            <w:tcW w:w="4060" w:type="pct"/>
          </w:tcPr>
          <w:p w14:paraId="7D42EC9C" w14:textId="77777777" w:rsidR="00841509" w:rsidRPr="00E8249A" w:rsidRDefault="00841509" w:rsidP="00B53726">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E8249A">
              <w:rPr>
                <w:lang w:val="tr-TR"/>
              </w:rPr>
              <w:t>Uluslararası Finans Kurumu</w:t>
            </w:r>
          </w:p>
        </w:tc>
      </w:tr>
      <w:tr w:rsidR="00841509" w:rsidRPr="00E8249A" w14:paraId="2C007A1D"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318C84A5" w14:textId="77777777" w:rsidR="00841509" w:rsidRPr="00E8249A" w:rsidRDefault="00841509" w:rsidP="00B53726">
            <w:pPr>
              <w:pStyle w:val="Tabletextleft"/>
              <w:rPr>
                <w:lang w:val="tr-TR"/>
              </w:rPr>
            </w:pPr>
            <w:r w:rsidRPr="00E8249A">
              <w:rPr>
                <w:lang w:val="tr-TR"/>
              </w:rPr>
              <w:t>IFI</w:t>
            </w:r>
          </w:p>
        </w:tc>
        <w:tc>
          <w:tcPr>
            <w:tcW w:w="4060" w:type="pct"/>
          </w:tcPr>
          <w:p w14:paraId="76C98501" w14:textId="77777777" w:rsidR="00841509" w:rsidRPr="00E8249A" w:rsidRDefault="00841509" w:rsidP="00B53726">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E8249A">
              <w:rPr>
                <w:lang w:val="tr-TR"/>
              </w:rPr>
              <w:t>Uluslararası Finans Kuruluşları</w:t>
            </w:r>
          </w:p>
        </w:tc>
      </w:tr>
      <w:tr w:rsidR="00841509" w:rsidRPr="00E8249A" w14:paraId="4684EA38" w14:textId="77777777" w:rsidTr="00B53726">
        <w:tc>
          <w:tcPr>
            <w:cnfStyle w:val="001000000000" w:firstRow="0" w:lastRow="0" w:firstColumn="1" w:lastColumn="0" w:oddVBand="0" w:evenVBand="0" w:oddHBand="0" w:evenHBand="0" w:firstRowFirstColumn="0" w:firstRowLastColumn="0" w:lastRowFirstColumn="0" w:lastRowLastColumn="0"/>
            <w:tcW w:w="940" w:type="pct"/>
          </w:tcPr>
          <w:p w14:paraId="29598307" w14:textId="77777777" w:rsidR="00841509" w:rsidRPr="00E8249A" w:rsidRDefault="00841509" w:rsidP="00B53726">
            <w:pPr>
              <w:pStyle w:val="Tabletextleft"/>
              <w:rPr>
                <w:lang w:val="tr-TR"/>
              </w:rPr>
            </w:pPr>
            <w:r w:rsidRPr="00E8249A">
              <w:rPr>
                <w:lang w:val="tr-TR"/>
              </w:rPr>
              <w:t>IUCN</w:t>
            </w:r>
          </w:p>
        </w:tc>
        <w:tc>
          <w:tcPr>
            <w:tcW w:w="4060" w:type="pct"/>
          </w:tcPr>
          <w:p w14:paraId="6A046ADF" w14:textId="77777777" w:rsidR="00841509" w:rsidRPr="00E8249A" w:rsidRDefault="00841509" w:rsidP="00B53726">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E8249A">
              <w:rPr>
                <w:lang w:val="tr-TR"/>
              </w:rPr>
              <w:t>Uluslararası Doğa Koruma Birliği</w:t>
            </w:r>
          </w:p>
        </w:tc>
      </w:tr>
      <w:tr w:rsidR="00841509" w:rsidRPr="00E8249A" w14:paraId="24814DA4"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741A2DD3" w14:textId="77777777" w:rsidR="00841509" w:rsidRPr="00E8249A" w:rsidRDefault="00841509" w:rsidP="00B53726">
            <w:pPr>
              <w:pStyle w:val="Tabletextleft"/>
              <w:rPr>
                <w:lang w:val="tr-TR"/>
              </w:rPr>
            </w:pPr>
            <w:r w:rsidRPr="00E8249A">
              <w:rPr>
                <w:lang w:val="tr-TR"/>
              </w:rPr>
              <w:t>KBA</w:t>
            </w:r>
          </w:p>
        </w:tc>
        <w:tc>
          <w:tcPr>
            <w:tcW w:w="4060" w:type="pct"/>
          </w:tcPr>
          <w:p w14:paraId="2B5CDC6F" w14:textId="77777777" w:rsidR="00841509" w:rsidRPr="00E8249A" w:rsidRDefault="00841509" w:rsidP="00B53726">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E8249A">
              <w:rPr>
                <w:lang w:val="tr-TR"/>
              </w:rPr>
              <w:t>Önemli Doğa Alanı</w:t>
            </w:r>
          </w:p>
        </w:tc>
      </w:tr>
      <w:tr w:rsidR="00841509" w:rsidRPr="00E8249A" w14:paraId="692C2CA4" w14:textId="77777777" w:rsidTr="00B53726">
        <w:tc>
          <w:tcPr>
            <w:cnfStyle w:val="001000000000" w:firstRow="0" w:lastRow="0" w:firstColumn="1" w:lastColumn="0" w:oddVBand="0" w:evenVBand="0" w:oddHBand="0" w:evenHBand="0" w:firstRowFirstColumn="0" w:firstRowLastColumn="0" w:lastRowFirstColumn="0" w:lastRowLastColumn="0"/>
            <w:tcW w:w="940" w:type="pct"/>
          </w:tcPr>
          <w:p w14:paraId="0F8C52B7" w14:textId="77777777" w:rsidR="00841509" w:rsidRPr="00E8249A" w:rsidRDefault="00841509" w:rsidP="00B53726">
            <w:pPr>
              <w:pStyle w:val="Tabletextleft"/>
              <w:rPr>
                <w:lang w:val="tr-TR"/>
              </w:rPr>
            </w:pPr>
            <w:r w:rsidRPr="00E8249A">
              <w:rPr>
                <w:lang w:val="tr-TR"/>
              </w:rPr>
              <w:t>KPI</w:t>
            </w:r>
          </w:p>
        </w:tc>
        <w:tc>
          <w:tcPr>
            <w:tcW w:w="4060" w:type="pct"/>
          </w:tcPr>
          <w:p w14:paraId="154DEA8F" w14:textId="77777777" w:rsidR="00841509" w:rsidRPr="00E8249A" w:rsidRDefault="00841509" w:rsidP="00B53726">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E8249A">
              <w:rPr>
                <w:lang w:val="tr-TR"/>
              </w:rPr>
              <w:t>Anahtar Performans Göstergesi</w:t>
            </w:r>
          </w:p>
        </w:tc>
      </w:tr>
      <w:tr w:rsidR="00841509" w:rsidRPr="00E8249A" w14:paraId="44389DAB"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5EB96E5C" w14:textId="77777777" w:rsidR="00841509" w:rsidRPr="00E8249A" w:rsidRDefault="00841509" w:rsidP="00B53726">
            <w:pPr>
              <w:pStyle w:val="Tabletextleft"/>
              <w:rPr>
                <w:lang w:val="tr-TR"/>
              </w:rPr>
            </w:pPr>
            <w:r w:rsidRPr="00E8249A">
              <w:rPr>
                <w:lang w:val="tr-TR"/>
              </w:rPr>
              <w:t>MSDS</w:t>
            </w:r>
          </w:p>
        </w:tc>
        <w:tc>
          <w:tcPr>
            <w:tcW w:w="4060" w:type="pct"/>
          </w:tcPr>
          <w:p w14:paraId="0ACBB703" w14:textId="77777777" w:rsidR="00841509" w:rsidRPr="00E8249A" w:rsidRDefault="00841509" w:rsidP="00B53726">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E8249A">
              <w:rPr>
                <w:lang w:val="tr-TR"/>
              </w:rPr>
              <w:t>Malzeme Güvenlik Bilgi Formu</w:t>
            </w:r>
          </w:p>
        </w:tc>
      </w:tr>
      <w:tr w:rsidR="00841509" w:rsidRPr="00E8249A" w14:paraId="348460E4" w14:textId="77777777" w:rsidTr="00B53726">
        <w:tc>
          <w:tcPr>
            <w:cnfStyle w:val="001000000000" w:firstRow="0" w:lastRow="0" w:firstColumn="1" w:lastColumn="0" w:oddVBand="0" w:evenVBand="0" w:oddHBand="0" w:evenHBand="0" w:firstRowFirstColumn="0" w:firstRowLastColumn="0" w:lastRowFirstColumn="0" w:lastRowLastColumn="0"/>
            <w:tcW w:w="940" w:type="pct"/>
          </w:tcPr>
          <w:p w14:paraId="4B059012" w14:textId="77777777" w:rsidR="00841509" w:rsidRPr="00E8249A" w:rsidRDefault="00841509" w:rsidP="00B53726">
            <w:pPr>
              <w:pStyle w:val="Tabletextleft"/>
              <w:rPr>
                <w:lang w:val="tr-TR"/>
              </w:rPr>
            </w:pPr>
            <w:r w:rsidRPr="00E8249A">
              <w:rPr>
                <w:lang w:val="tr-TR"/>
              </w:rPr>
              <w:t>NG</w:t>
            </w:r>
          </w:p>
        </w:tc>
        <w:tc>
          <w:tcPr>
            <w:tcW w:w="4060" w:type="pct"/>
          </w:tcPr>
          <w:p w14:paraId="2F74F269" w14:textId="77777777" w:rsidR="00841509" w:rsidRPr="00E8249A" w:rsidRDefault="00841509" w:rsidP="00B53726">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E8249A">
              <w:rPr>
                <w:lang w:val="tr-TR"/>
              </w:rPr>
              <w:t xml:space="preserve">Net Kazanç </w:t>
            </w:r>
          </w:p>
        </w:tc>
      </w:tr>
      <w:tr w:rsidR="00841509" w:rsidRPr="00E8249A" w14:paraId="54BE975F"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5585CDE3" w14:textId="77777777" w:rsidR="00841509" w:rsidRPr="00E8249A" w:rsidRDefault="00841509" w:rsidP="00B53726">
            <w:pPr>
              <w:pStyle w:val="Tabletextleft"/>
              <w:rPr>
                <w:lang w:val="tr-TR"/>
              </w:rPr>
            </w:pPr>
            <w:r w:rsidRPr="00E8249A">
              <w:rPr>
                <w:lang w:val="tr-TR"/>
              </w:rPr>
              <w:t>NNL</w:t>
            </w:r>
          </w:p>
        </w:tc>
        <w:tc>
          <w:tcPr>
            <w:tcW w:w="4060" w:type="pct"/>
          </w:tcPr>
          <w:p w14:paraId="09386D1D" w14:textId="77777777" w:rsidR="00841509" w:rsidRPr="00E8249A" w:rsidRDefault="00841509" w:rsidP="00B53726">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E8249A">
              <w:rPr>
                <w:lang w:val="tr-TR"/>
              </w:rPr>
              <w:t>Net Kayıp Olmaması</w:t>
            </w:r>
          </w:p>
        </w:tc>
      </w:tr>
      <w:tr w:rsidR="00841509" w:rsidRPr="00E8249A" w14:paraId="3C08C7C1" w14:textId="77777777" w:rsidTr="00B53726">
        <w:tc>
          <w:tcPr>
            <w:cnfStyle w:val="001000000000" w:firstRow="0" w:lastRow="0" w:firstColumn="1" w:lastColumn="0" w:oddVBand="0" w:evenVBand="0" w:oddHBand="0" w:evenHBand="0" w:firstRowFirstColumn="0" w:firstRowLastColumn="0" w:lastRowFirstColumn="0" w:lastRowLastColumn="0"/>
            <w:tcW w:w="940" w:type="pct"/>
          </w:tcPr>
          <w:p w14:paraId="2EC20D4D" w14:textId="77777777" w:rsidR="00841509" w:rsidRPr="00E8249A" w:rsidRDefault="00841509" w:rsidP="00B53726">
            <w:pPr>
              <w:pStyle w:val="Tabletextleft"/>
              <w:rPr>
                <w:lang w:val="tr-TR"/>
              </w:rPr>
            </w:pPr>
            <w:r w:rsidRPr="00E8249A">
              <w:rPr>
                <w:lang w:val="tr-TR"/>
              </w:rPr>
              <w:t>PBF</w:t>
            </w:r>
          </w:p>
        </w:tc>
        <w:tc>
          <w:tcPr>
            <w:tcW w:w="4060" w:type="pct"/>
          </w:tcPr>
          <w:p w14:paraId="65850B20" w14:textId="77777777" w:rsidR="00841509" w:rsidRPr="00E8249A" w:rsidRDefault="00841509" w:rsidP="00B53726">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E8249A">
              <w:rPr>
                <w:lang w:val="tr-TR"/>
              </w:rPr>
              <w:t>Öncelikli Biyoçeşitlilik Özelliği</w:t>
            </w:r>
          </w:p>
        </w:tc>
      </w:tr>
      <w:tr w:rsidR="00841509" w:rsidRPr="00E8249A" w14:paraId="7651F96D"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37E41DFE" w14:textId="77777777" w:rsidR="00841509" w:rsidRPr="00E8249A" w:rsidRDefault="00841509" w:rsidP="00B53726">
            <w:pPr>
              <w:pStyle w:val="Tabletextleft"/>
              <w:rPr>
                <w:lang w:val="tr-TR"/>
              </w:rPr>
            </w:pPr>
            <w:r w:rsidRPr="00E8249A">
              <w:rPr>
                <w:lang w:val="tr-TR"/>
              </w:rPr>
              <w:t>PCFM</w:t>
            </w:r>
          </w:p>
        </w:tc>
        <w:tc>
          <w:tcPr>
            <w:tcW w:w="4060" w:type="pct"/>
          </w:tcPr>
          <w:p w14:paraId="455F5BCF" w14:textId="77777777" w:rsidR="00841509" w:rsidRPr="00E8249A" w:rsidRDefault="00841509" w:rsidP="00B53726">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E8249A">
              <w:rPr>
                <w:lang w:val="tr-TR"/>
              </w:rPr>
              <w:t>İnşaat Sonrası Ölüm İzleme</w:t>
            </w:r>
          </w:p>
        </w:tc>
      </w:tr>
      <w:tr w:rsidR="00841509" w:rsidRPr="00E8249A" w14:paraId="4752105B" w14:textId="77777777" w:rsidTr="00B53726">
        <w:tc>
          <w:tcPr>
            <w:cnfStyle w:val="001000000000" w:firstRow="0" w:lastRow="0" w:firstColumn="1" w:lastColumn="0" w:oddVBand="0" w:evenVBand="0" w:oddHBand="0" w:evenHBand="0" w:firstRowFirstColumn="0" w:firstRowLastColumn="0" w:lastRowFirstColumn="0" w:lastRowLastColumn="0"/>
            <w:tcW w:w="940" w:type="pct"/>
          </w:tcPr>
          <w:p w14:paraId="41DAB3A6" w14:textId="77777777" w:rsidR="00841509" w:rsidRPr="00E8249A" w:rsidRDefault="00841509" w:rsidP="00B53726">
            <w:pPr>
              <w:pStyle w:val="Tabletextleft"/>
              <w:rPr>
                <w:lang w:val="tr-TR"/>
              </w:rPr>
            </w:pPr>
            <w:r w:rsidRPr="00E8249A">
              <w:rPr>
                <w:lang w:val="tr-TR"/>
              </w:rPr>
              <w:t>SER</w:t>
            </w:r>
          </w:p>
        </w:tc>
        <w:tc>
          <w:tcPr>
            <w:tcW w:w="4060" w:type="pct"/>
          </w:tcPr>
          <w:p w14:paraId="7E2AB441" w14:textId="77777777" w:rsidR="00841509" w:rsidRPr="00E8249A" w:rsidRDefault="00841509" w:rsidP="00B53726">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E8249A">
              <w:rPr>
                <w:lang w:val="tr-TR"/>
              </w:rPr>
              <w:t>Ekolojik Restorasyon Derneği</w:t>
            </w:r>
          </w:p>
        </w:tc>
      </w:tr>
      <w:tr w:rsidR="00841509" w:rsidRPr="00E8249A" w14:paraId="6C8E0137"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324A5EE2" w14:textId="77777777" w:rsidR="00841509" w:rsidRPr="00E8249A" w:rsidRDefault="00841509" w:rsidP="00B53726">
            <w:pPr>
              <w:pStyle w:val="Tabletextleft"/>
              <w:rPr>
                <w:lang w:val="tr-TR"/>
              </w:rPr>
            </w:pPr>
            <w:r w:rsidRPr="00E8249A">
              <w:rPr>
                <w:lang w:val="tr-TR"/>
              </w:rPr>
              <w:t>WTG</w:t>
            </w:r>
          </w:p>
        </w:tc>
        <w:tc>
          <w:tcPr>
            <w:tcW w:w="4060" w:type="pct"/>
          </w:tcPr>
          <w:p w14:paraId="6A26C630" w14:textId="77777777" w:rsidR="00841509" w:rsidRPr="00E8249A" w:rsidRDefault="00841509" w:rsidP="00B53726">
            <w:pPr>
              <w:pStyle w:val="Tabletextleft"/>
              <w:cnfStyle w:val="000000100000" w:firstRow="0" w:lastRow="0" w:firstColumn="0" w:lastColumn="0" w:oddVBand="0" w:evenVBand="0" w:oddHBand="1" w:evenHBand="0" w:firstRowFirstColumn="0" w:firstRowLastColumn="0" w:lastRowFirstColumn="0" w:lastRowLastColumn="0"/>
              <w:rPr>
                <w:lang w:val="tr-TR"/>
              </w:rPr>
            </w:pPr>
            <w:proofErr w:type="gramStart"/>
            <w:r w:rsidRPr="00E8249A">
              <w:rPr>
                <w:lang w:val="tr-TR"/>
              </w:rPr>
              <w:t>Rüzgar</w:t>
            </w:r>
            <w:proofErr w:type="gramEnd"/>
            <w:r w:rsidRPr="00E8249A">
              <w:rPr>
                <w:lang w:val="tr-TR"/>
              </w:rPr>
              <w:t xml:space="preserve"> Türbini Jeneratörü</w:t>
            </w:r>
          </w:p>
        </w:tc>
      </w:tr>
    </w:tbl>
    <w:p w14:paraId="27F8ACD7" w14:textId="0858867F" w:rsidR="00F65947" w:rsidRPr="00E8249A" w:rsidRDefault="00F65947" w:rsidP="0075089E">
      <w:pPr>
        <w:spacing w:after="0" w:line="240" w:lineRule="auto"/>
        <w:rPr>
          <w:rFonts w:cs="Times New Roman (Body CS)"/>
          <w:spacing w:val="4"/>
          <w:lang w:val="tr-TR"/>
        </w:rPr>
      </w:pPr>
    </w:p>
    <w:p w14:paraId="1649D769" w14:textId="395FBB5A" w:rsidR="004B60E3" w:rsidRPr="00E8249A" w:rsidRDefault="004B60E3" w:rsidP="004B60E3">
      <w:pPr>
        <w:pStyle w:val="TableTitle"/>
        <w:rPr>
          <w:szCs w:val="24"/>
          <w:lang w:val="tr-TR"/>
        </w:rPr>
      </w:pPr>
      <w:r w:rsidRPr="00E8249A">
        <w:rPr>
          <w:szCs w:val="24"/>
          <w:lang w:val="tr-TR"/>
        </w:rPr>
        <w:lastRenderedPageBreak/>
        <w:t>Tanımlar</w:t>
      </w:r>
    </w:p>
    <w:p w14:paraId="3931011A" w14:textId="77777777" w:rsidR="00F43BBB" w:rsidRPr="00E8249A" w:rsidRDefault="00F43BBB" w:rsidP="00F43BBB">
      <w:pPr>
        <w:spacing w:before="120" w:after="60"/>
        <w:contextualSpacing/>
        <w:rPr>
          <w:b/>
          <w:bCs/>
          <w:szCs w:val="20"/>
          <w:lang w:val="tr-TR"/>
        </w:rPr>
      </w:pPr>
      <w:r w:rsidRPr="00E8249A">
        <w:rPr>
          <w:b/>
          <w:bCs/>
          <w:szCs w:val="20"/>
          <w:lang w:val="tr-TR"/>
        </w:rPr>
        <w:t>Korunan alan:</w:t>
      </w:r>
    </w:p>
    <w:p w14:paraId="2804061B" w14:textId="77777777" w:rsidR="00F43BBB" w:rsidRPr="00E8249A" w:rsidRDefault="00F43BBB" w:rsidP="00F43BBB">
      <w:pPr>
        <w:spacing w:before="120" w:after="60"/>
        <w:contextualSpacing/>
        <w:rPr>
          <w:rFonts w:cs="Arial"/>
          <w:color w:val="000000"/>
          <w:kern w:val="0"/>
          <w:szCs w:val="20"/>
          <w:lang w:val="tr-TR"/>
        </w:rPr>
      </w:pPr>
      <w:r w:rsidRPr="00E8249A">
        <w:rPr>
          <w:rFonts w:cs="Arial"/>
          <w:color w:val="000000"/>
          <w:kern w:val="0"/>
          <w:szCs w:val="20"/>
          <w:lang w:val="tr-TR"/>
        </w:rPr>
        <w:t>Yasal olarak korunan alanlar</w:t>
      </w:r>
      <w:r w:rsidRPr="00E8249A">
        <w:rPr>
          <w:rFonts w:cs="Arial"/>
          <w:i/>
          <w:iCs/>
          <w:color w:val="000000"/>
          <w:kern w:val="0"/>
          <w:szCs w:val="20"/>
          <w:lang w:val="tr-TR"/>
        </w:rPr>
        <w:t>,</w:t>
      </w:r>
      <w:r w:rsidRPr="00E8249A">
        <w:rPr>
          <w:rFonts w:cs="Arial"/>
          <w:color w:val="000000"/>
          <w:kern w:val="0"/>
          <w:szCs w:val="20"/>
          <w:lang w:val="tr-TR"/>
        </w:rPr>
        <w:t xml:space="preserve"> IUCN tanımına uygundur: </w:t>
      </w:r>
      <w:r w:rsidRPr="00E8249A">
        <w:rPr>
          <w:rFonts w:cs="Arial"/>
          <w:i/>
          <w:iCs/>
          <w:color w:val="000000"/>
          <w:kern w:val="0"/>
          <w:szCs w:val="20"/>
          <w:lang w:val="tr-TR"/>
        </w:rPr>
        <w:t>"Yasal veya diğer etkili araçlarla tanınan, ayrılan ve yönetilen, doğanın uzun vadeli korunması ve ilgili ekosistem hizmetleri ve kültürel değerlerin elde edilmesi için açıkça tanımlanmış coğrafi alan</w:t>
      </w:r>
      <w:r w:rsidRPr="00E8249A">
        <w:rPr>
          <w:rFonts w:cs="Arial"/>
          <w:color w:val="000000"/>
          <w:kern w:val="0"/>
          <w:szCs w:val="20"/>
          <w:lang w:val="tr-TR"/>
        </w:rPr>
        <w:t>." Bu, hükümetler tarafından bu tür bir tanımlama için önerilen alanları da içerir (IFC, 2012).</w:t>
      </w:r>
    </w:p>
    <w:p w14:paraId="3D6B1479" w14:textId="77777777" w:rsidR="00F43BBB" w:rsidRPr="00E8249A" w:rsidRDefault="00F43BBB" w:rsidP="00F43BBB">
      <w:pPr>
        <w:spacing w:before="120" w:after="60"/>
        <w:contextualSpacing/>
        <w:rPr>
          <w:b/>
          <w:bCs/>
          <w:szCs w:val="20"/>
          <w:lang w:val="tr-TR"/>
        </w:rPr>
      </w:pPr>
    </w:p>
    <w:p w14:paraId="4FFD378E" w14:textId="77777777" w:rsidR="00F43BBB" w:rsidRPr="00E8249A" w:rsidRDefault="00F43BBB" w:rsidP="00F43BBB">
      <w:pPr>
        <w:spacing w:before="120" w:after="60"/>
        <w:contextualSpacing/>
        <w:rPr>
          <w:b/>
          <w:bCs/>
          <w:szCs w:val="20"/>
          <w:lang w:val="tr-TR"/>
        </w:rPr>
      </w:pPr>
      <w:r w:rsidRPr="00E8249A">
        <w:rPr>
          <w:b/>
          <w:bCs/>
          <w:szCs w:val="20"/>
          <w:lang w:val="tr-TR"/>
        </w:rPr>
        <w:t>Doğal habitat:</w:t>
      </w:r>
    </w:p>
    <w:p w14:paraId="40491502" w14:textId="77777777" w:rsidR="00F43BBB" w:rsidRPr="00E8249A" w:rsidRDefault="00F43BBB" w:rsidP="00F43BBB">
      <w:pPr>
        <w:autoSpaceDE w:val="0"/>
        <w:autoSpaceDN w:val="0"/>
        <w:adjustRightInd w:val="0"/>
        <w:spacing w:before="120" w:after="60"/>
        <w:contextualSpacing/>
        <w:rPr>
          <w:rFonts w:cs="Arial"/>
          <w:color w:val="000000"/>
          <w:kern w:val="0"/>
          <w:szCs w:val="20"/>
          <w:lang w:val="tr-TR"/>
        </w:rPr>
      </w:pPr>
      <w:r w:rsidRPr="00E8249A">
        <w:rPr>
          <w:rFonts w:cs="Arial"/>
          <w:color w:val="000000"/>
          <w:kern w:val="0"/>
          <w:szCs w:val="20"/>
          <w:lang w:val="tr-TR"/>
        </w:rPr>
        <w:t>Doğal habitatlar, büyük ölçüde yerli kökenli bitki ve/veya hayvan türlerinin yaşayabilir topluluklarından oluşan ve/veya insan faaliyetlerinin bir alanın temel ekolojik işlevlerini ve tür bileşimini esasen değiştirmediği alanlardır (IFC, 2012).</w:t>
      </w:r>
    </w:p>
    <w:p w14:paraId="4EB7C012" w14:textId="77777777" w:rsidR="00F43BBB" w:rsidRPr="00E8249A" w:rsidRDefault="00F43BBB" w:rsidP="00F43BBB">
      <w:pPr>
        <w:spacing w:before="120" w:after="60"/>
        <w:contextualSpacing/>
        <w:rPr>
          <w:szCs w:val="20"/>
          <w:lang w:val="tr-TR"/>
        </w:rPr>
      </w:pPr>
    </w:p>
    <w:p w14:paraId="7A506447" w14:textId="77777777" w:rsidR="00F43BBB" w:rsidRPr="00E8249A" w:rsidRDefault="00F43BBB" w:rsidP="00F43BBB">
      <w:pPr>
        <w:spacing w:before="120" w:after="60"/>
        <w:contextualSpacing/>
        <w:rPr>
          <w:b/>
          <w:bCs/>
          <w:szCs w:val="20"/>
          <w:lang w:val="tr-TR"/>
        </w:rPr>
      </w:pPr>
      <w:r w:rsidRPr="00E8249A">
        <w:rPr>
          <w:b/>
          <w:bCs/>
          <w:szCs w:val="20"/>
          <w:lang w:val="tr-TR"/>
        </w:rPr>
        <w:t>Kritik habitat:</w:t>
      </w:r>
    </w:p>
    <w:p w14:paraId="7923EDA7" w14:textId="77777777" w:rsidR="00F43BBB" w:rsidRPr="00E8249A" w:rsidRDefault="00F43BBB" w:rsidP="00F43BBB">
      <w:pPr>
        <w:autoSpaceDE w:val="0"/>
        <w:autoSpaceDN w:val="0"/>
        <w:adjustRightInd w:val="0"/>
        <w:spacing w:before="120" w:after="60"/>
        <w:contextualSpacing/>
        <w:rPr>
          <w:rFonts w:cs="Arial"/>
          <w:color w:val="000000"/>
          <w:kern w:val="0"/>
          <w:szCs w:val="20"/>
          <w:lang w:val="tr-TR"/>
        </w:rPr>
      </w:pPr>
      <w:r w:rsidRPr="00E8249A">
        <w:rPr>
          <w:rFonts w:cs="Arial"/>
          <w:color w:val="000000"/>
          <w:kern w:val="0"/>
          <w:szCs w:val="20"/>
          <w:lang w:val="tr-TR"/>
        </w:rPr>
        <w:t xml:space="preserve">Kritik habitat olarak tanımlanan alanlar, yeri doldurulamaz (az sayıda yerde bulunan) ve savunmasız (kaybolma riski yüksek) biyolojik çeşitlilik özelliklerinin en üst düzeyini barındırır (EBRD ÇSG6, 2024). Kritik habitatlar, yüksek biyolojik çeşitlilik değerine sahip alanlardır ve şunları içerir (i) Kritik Tehlike Altında ve/veya Tehlike Altında türler için önemli öneme sahip habitatlar; (ii) endemik ve/veya sınırlı yayılım alanına sahip türler için önemli öneme sahip habitatlar; (iii) küresel öneme sahip göçmen türlerin ve/veya toplanan türlerin yoğunluğunu destekleyen habitatlar; (iv) yüksek tehdit altında olan ve/veya benzersiz ekosistemler; ve/veya (v) önemli evrimsel süreçlerle ilişkili alanlar (IFC, 2012). </w:t>
      </w:r>
      <w:proofErr w:type="spellStart"/>
      <w:r w:rsidRPr="00E8249A">
        <w:rPr>
          <w:rFonts w:cs="Arial"/>
          <w:color w:val="000000"/>
          <w:kern w:val="0"/>
          <w:szCs w:val="20"/>
          <w:lang w:val="tr-TR"/>
        </w:rPr>
        <w:t>EBRD'nin</w:t>
      </w:r>
      <w:proofErr w:type="spellEnd"/>
      <w:r w:rsidRPr="00E8249A">
        <w:rPr>
          <w:rFonts w:cs="Arial"/>
          <w:color w:val="000000"/>
          <w:kern w:val="0"/>
          <w:szCs w:val="20"/>
          <w:lang w:val="tr-TR"/>
        </w:rPr>
        <w:t xml:space="preserve"> ÇSG6'sında kritik habitatları tanımlamak için kullanılan kriterler, IFC PS6'da kullanılan kriterlere dayanmaktadır ve bunlarla yakından uyumludur.</w:t>
      </w:r>
    </w:p>
    <w:p w14:paraId="7261153A" w14:textId="77777777" w:rsidR="00F43BBB" w:rsidRPr="00E8249A" w:rsidRDefault="00F43BBB" w:rsidP="00F43BBB">
      <w:pPr>
        <w:spacing w:before="120" w:after="60"/>
        <w:contextualSpacing/>
        <w:rPr>
          <w:szCs w:val="20"/>
          <w:lang w:val="tr-TR"/>
        </w:rPr>
      </w:pPr>
    </w:p>
    <w:p w14:paraId="11785220" w14:textId="77777777" w:rsidR="00F43BBB" w:rsidRPr="00E8249A" w:rsidRDefault="00F43BBB" w:rsidP="00F43BBB">
      <w:pPr>
        <w:spacing w:before="120" w:after="60"/>
        <w:contextualSpacing/>
        <w:rPr>
          <w:b/>
          <w:bCs/>
          <w:szCs w:val="20"/>
          <w:lang w:val="tr-TR"/>
        </w:rPr>
      </w:pPr>
      <w:r w:rsidRPr="00E8249A">
        <w:rPr>
          <w:b/>
          <w:bCs/>
          <w:szCs w:val="20"/>
          <w:lang w:val="tr-TR"/>
        </w:rPr>
        <w:t>İstilacı yabancı türler:</w:t>
      </w:r>
    </w:p>
    <w:p w14:paraId="4FF3596F" w14:textId="77777777" w:rsidR="00F43BBB" w:rsidRPr="00E8249A" w:rsidRDefault="00F43BBB" w:rsidP="00F43BBB">
      <w:pPr>
        <w:spacing w:before="120" w:after="60"/>
        <w:contextualSpacing/>
        <w:rPr>
          <w:rFonts w:cs="Arial"/>
          <w:color w:val="000000"/>
          <w:kern w:val="0"/>
          <w:szCs w:val="20"/>
          <w:lang w:val="tr-TR"/>
        </w:rPr>
      </w:pPr>
      <w:r w:rsidRPr="00E8249A">
        <w:rPr>
          <w:rFonts w:cs="Arial"/>
          <w:color w:val="000000"/>
          <w:kern w:val="0"/>
          <w:szCs w:val="20"/>
          <w:lang w:val="tr-TR"/>
        </w:rPr>
        <w:t xml:space="preserve">İstilacı tür, yeni bir ortamda ekolojik veya ekonomik zarar veren bir organizmadır (bitki veya hayvan). İstilacı türler yabancı veya egzotik olabilir (belirli bir alana, coğrafyaya veya bölgeye özgü veya yerli olmayan). </w:t>
      </w:r>
    </w:p>
    <w:p w14:paraId="45BADFED" w14:textId="77777777" w:rsidR="00F43BBB" w:rsidRPr="00E8249A" w:rsidRDefault="00F43BBB" w:rsidP="00F43BBB">
      <w:pPr>
        <w:spacing w:before="120" w:after="60"/>
        <w:contextualSpacing/>
        <w:rPr>
          <w:b/>
          <w:bCs/>
          <w:szCs w:val="20"/>
          <w:lang w:val="tr-TR"/>
        </w:rPr>
      </w:pPr>
    </w:p>
    <w:p w14:paraId="2D2D5074" w14:textId="77777777" w:rsidR="00F43BBB" w:rsidRPr="00E8249A" w:rsidRDefault="00F43BBB" w:rsidP="00F43BBB">
      <w:pPr>
        <w:spacing w:before="120" w:after="60"/>
        <w:contextualSpacing/>
        <w:rPr>
          <w:b/>
          <w:bCs/>
          <w:szCs w:val="20"/>
          <w:lang w:val="tr-TR"/>
        </w:rPr>
      </w:pPr>
      <w:r w:rsidRPr="00E8249A">
        <w:rPr>
          <w:b/>
          <w:bCs/>
          <w:szCs w:val="20"/>
          <w:lang w:val="tr-TR"/>
        </w:rPr>
        <w:t>Net Kayıp Yok (biyoçeşitlilik):</w:t>
      </w:r>
    </w:p>
    <w:p w14:paraId="3E744550" w14:textId="77777777" w:rsidR="00F43BBB" w:rsidRPr="00E8249A" w:rsidRDefault="00F43BBB" w:rsidP="00F43BBB">
      <w:pPr>
        <w:spacing w:before="120" w:after="60"/>
        <w:contextualSpacing/>
        <w:rPr>
          <w:szCs w:val="20"/>
          <w:lang w:val="tr-TR"/>
        </w:rPr>
      </w:pPr>
      <w:r w:rsidRPr="00E8249A">
        <w:rPr>
          <w:szCs w:val="20"/>
          <w:lang w:val="tr-TR"/>
        </w:rPr>
        <w:t>Bir kalkınma projesi, politikası, planı veya faaliyetinin, biyolojik çeşitlilik üzerinde yarattığı etkilerin, bu etkileri önlemek ve en aza indirmek, etkilenen alanları restore etmek ve son olarak da kalan etkileri telafi etmek için alınan önlemlerle dengelendiği, böylece hiçbir kayıp kalmadığı bir yaklaşım ve hedeftir.</w:t>
      </w:r>
    </w:p>
    <w:p w14:paraId="0D93D95E" w14:textId="77777777" w:rsidR="00F43BBB" w:rsidRPr="00E8249A" w:rsidRDefault="00F43BBB" w:rsidP="00F43BBB">
      <w:pPr>
        <w:spacing w:before="120" w:after="60"/>
        <w:contextualSpacing/>
        <w:rPr>
          <w:szCs w:val="20"/>
          <w:lang w:val="tr-TR"/>
        </w:rPr>
      </w:pPr>
    </w:p>
    <w:p w14:paraId="7C06B3AD" w14:textId="77777777" w:rsidR="00F43BBB" w:rsidRPr="00E8249A" w:rsidRDefault="00F43BBB" w:rsidP="00F43BBB">
      <w:pPr>
        <w:spacing w:before="120" w:after="60"/>
        <w:contextualSpacing/>
        <w:rPr>
          <w:szCs w:val="20"/>
          <w:lang w:val="tr-TR"/>
        </w:rPr>
      </w:pPr>
      <w:r w:rsidRPr="00E8249A">
        <w:rPr>
          <w:szCs w:val="20"/>
          <w:lang w:val="tr-TR"/>
        </w:rPr>
        <w:t>Net kayıp olmaması (NNL), EBRD tarafından "Projeyle ilgili öncelikli biyolojik çeşitlilik özellikleri üzerindeki etkilerin önleme, en aza indirme ve/veya geri kazanma önlemleriyle azaltıldığı ve telafi edici önlemlerin tüm önemli kalan etkileri tamamen telafi ettiği, yani biyolojik çeşitlilik üzerinde önemli bir net etki kalmadığı nokta" olarak tanımlanmaktadır (EBRD ÇSG6, 2024).</w:t>
      </w:r>
    </w:p>
    <w:p w14:paraId="2827ED75" w14:textId="77777777" w:rsidR="00F43BBB" w:rsidRPr="00E8249A" w:rsidRDefault="00F43BBB" w:rsidP="00F43BBB">
      <w:pPr>
        <w:autoSpaceDE w:val="0"/>
        <w:autoSpaceDN w:val="0"/>
        <w:adjustRightInd w:val="0"/>
        <w:spacing w:before="120" w:after="60"/>
        <w:contextualSpacing/>
        <w:rPr>
          <w:szCs w:val="20"/>
          <w:lang w:val="tr-TR"/>
        </w:rPr>
      </w:pPr>
    </w:p>
    <w:p w14:paraId="1ECD73DA" w14:textId="77777777" w:rsidR="00F43BBB" w:rsidRPr="00E8249A" w:rsidRDefault="00F43BBB" w:rsidP="00F43BBB">
      <w:pPr>
        <w:spacing w:before="120" w:after="60"/>
        <w:contextualSpacing/>
        <w:rPr>
          <w:b/>
          <w:bCs/>
          <w:szCs w:val="20"/>
          <w:lang w:val="tr-TR"/>
        </w:rPr>
      </w:pPr>
      <w:r w:rsidRPr="00E8249A">
        <w:rPr>
          <w:b/>
          <w:bCs/>
          <w:szCs w:val="20"/>
          <w:lang w:val="tr-TR"/>
        </w:rPr>
        <w:t>Net Kazanç (biyoçeşitlilik):</w:t>
      </w:r>
    </w:p>
    <w:p w14:paraId="4AE23D93" w14:textId="77777777" w:rsidR="00F43BBB" w:rsidRPr="00E8249A" w:rsidRDefault="00F43BBB" w:rsidP="00F43BBB">
      <w:pPr>
        <w:spacing w:before="120" w:after="60"/>
        <w:contextualSpacing/>
        <w:rPr>
          <w:szCs w:val="20"/>
          <w:lang w:val="tr-TR"/>
        </w:rPr>
      </w:pPr>
      <w:r w:rsidRPr="00E8249A">
        <w:rPr>
          <w:szCs w:val="20"/>
          <w:lang w:val="tr-TR"/>
        </w:rPr>
        <w:t>Bir geliştirme projesi, politikası, planı veya faaliyetinin, biyolojik çeşitlilik üzerindeki etkilerinin, bu etkileri önlemek ve en aza indirmek, etkilenen alanları restore etmek ve son olarak da kalan etkileri telafi etmek için alınan önlemlerle dengelendiği, böylece doğal çevrenin öncekinden ölçülebilir şekilde daha iyi bir durumda bırakıldığı bir yaklaşım ve hedef.</w:t>
      </w:r>
    </w:p>
    <w:p w14:paraId="6460FFE6" w14:textId="77777777" w:rsidR="00F43BBB" w:rsidRPr="00E8249A" w:rsidRDefault="00F43BBB" w:rsidP="00F43BBB">
      <w:pPr>
        <w:spacing w:before="120" w:after="60"/>
        <w:contextualSpacing/>
        <w:rPr>
          <w:szCs w:val="20"/>
          <w:lang w:val="tr-TR"/>
        </w:rPr>
      </w:pPr>
    </w:p>
    <w:p w14:paraId="7846100A" w14:textId="77777777" w:rsidR="00F43BBB" w:rsidRPr="00E8249A" w:rsidRDefault="00F43BBB" w:rsidP="00F43BBB">
      <w:pPr>
        <w:autoSpaceDE w:val="0"/>
        <w:autoSpaceDN w:val="0"/>
        <w:adjustRightInd w:val="0"/>
        <w:spacing w:before="120" w:after="60"/>
        <w:contextualSpacing/>
        <w:rPr>
          <w:szCs w:val="20"/>
          <w:lang w:val="tr-TR"/>
        </w:rPr>
      </w:pPr>
      <w:r w:rsidRPr="00E8249A">
        <w:rPr>
          <w:szCs w:val="20"/>
          <w:lang w:val="tr-TR"/>
        </w:rPr>
        <w:lastRenderedPageBreak/>
        <w:t>Net Kazanç (NG), EBRD tarafından "</w:t>
      </w:r>
      <w:r w:rsidRPr="00E8249A">
        <w:rPr>
          <w:i/>
          <w:iCs/>
          <w:szCs w:val="20"/>
          <w:lang w:val="tr-TR"/>
        </w:rPr>
        <w:t>...kritik habitatın belirlendiği biyolojik çeşitlilik değerleri için elde edilebilecek ek koruma sonuçları</w:t>
      </w:r>
      <w:r w:rsidRPr="00E8249A">
        <w:rPr>
          <w:szCs w:val="20"/>
          <w:lang w:val="tr-TR"/>
        </w:rPr>
        <w:t>" olarak tanımlanmaktadır</w:t>
      </w:r>
      <w:r w:rsidRPr="00E8249A">
        <w:rPr>
          <w:i/>
          <w:iCs/>
          <w:szCs w:val="20"/>
          <w:lang w:val="tr-TR"/>
        </w:rPr>
        <w:t xml:space="preserve">. Net kazançlar, habitatı iyileştirmek ve biyolojik çeşitliliği korumak ve muhafaza etmek için yerinde (sahada) uygulanabilecek programların uygulanmasıyla ve ek hafifletme gerektiğinde biyolojik çeşitlilik dengelemesi geliştirilerek elde edilebilir </w:t>
      </w:r>
      <w:r w:rsidRPr="00E8249A">
        <w:rPr>
          <w:szCs w:val="20"/>
          <w:lang w:val="tr-TR"/>
        </w:rPr>
        <w:t xml:space="preserve">(EBRD ÇSG6, 2024). </w:t>
      </w:r>
    </w:p>
    <w:p w14:paraId="32E248A5" w14:textId="77777777" w:rsidR="00F43BBB" w:rsidRPr="00E8249A" w:rsidRDefault="00F43BBB" w:rsidP="00F43BBB">
      <w:pPr>
        <w:autoSpaceDE w:val="0"/>
        <w:autoSpaceDN w:val="0"/>
        <w:adjustRightInd w:val="0"/>
        <w:spacing w:before="120" w:after="60"/>
        <w:contextualSpacing/>
        <w:rPr>
          <w:szCs w:val="20"/>
          <w:lang w:val="tr-TR"/>
        </w:rPr>
      </w:pPr>
    </w:p>
    <w:p w14:paraId="2E09A2E8" w14:textId="77777777" w:rsidR="00F43BBB" w:rsidRPr="00E8249A" w:rsidRDefault="00F43BBB" w:rsidP="00F43BBB">
      <w:pPr>
        <w:spacing w:before="120" w:after="60"/>
        <w:contextualSpacing/>
        <w:rPr>
          <w:b/>
          <w:bCs/>
          <w:szCs w:val="20"/>
          <w:lang w:val="tr-TR"/>
        </w:rPr>
      </w:pPr>
      <w:r w:rsidRPr="00E8249A">
        <w:rPr>
          <w:b/>
          <w:bCs/>
          <w:szCs w:val="20"/>
          <w:lang w:val="tr-TR"/>
        </w:rPr>
        <w:t>(Biyoçeşitlilik) Denkleştirme:</w:t>
      </w:r>
    </w:p>
    <w:p w14:paraId="42BB6444" w14:textId="77777777" w:rsidR="00F43BBB" w:rsidRPr="00E8249A" w:rsidRDefault="00F43BBB" w:rsidP="00F43BBB">
      <w:pPr>
        <w:autoSpaceDE w:val="0"/>
        <w:autoSpaceDN w:val="0"/>
        <w:adjustRightInd w:val="0"/>
        <w:spacing w:before="120" w:after="60"/>
        <w:contextualSpacing/>
        <w:rPr>
          <w:szCs w:val="20"/>
          <w:lang w:val="tr-TR"/>
        </w:rPr>
      </w:pPr>
      <w:r w:rsidRPr="00E8249A">
        <w:rPr>
          <w:szCs w:val="20"/>
          <w:lang w:val="tr-TR"/>
        </w:rPr>
        <w:t>EBRD ÇSG6 (2024) uyarınca, biyolojik çeşitlilik dengelemesi, "</w:t>
      </w:r>
      <w:r w:rsidRPr="00E8249A">
        <w:rPr>
          <w:i/>
          <w:iCs/>
          <w:szCs w:val="20"/>
          <w:lang w:val="tr-TR"/>
        </w:rPr>
        <w:t>önemli kalan olumsuz biyoçeşitlilik etkilerini telafi etmek için tasarlanmış eylemlerden kaynaklanan ölçülebilir koruma sonuçları</w:t>
      </w:r>
      <w:r w:rsidRPr="00E8249A">
        <w:rPr>
          <w:szCs w:val="20"/>
          <w:lang w:val="tr-TR"/>
        </w:rPr>
        <w:t>" ve "</w:t>
      </w:r>
      <w:r w:rsidRPr="00E8249A">
        <w:rPr>
          <w:i/>
          <w:iCs/>
          <w:szCs w:val="20"/>
          <w:lang w:val="tr-TR"/>
        </w:rPr>
        <w:t xml:space="preserve">biyolojik çeşitlilik dengelemelerinin amacı, sahada "net kayıp olmaması" ve tercihen net bir biyolojik çeşitlilik kazancı elde etmektir" </w:t>
      </w:r>
      <w:r w:rsidRPr="00E8249A">
        <w:rPr>
          <w:szCs w:val="20"/>
          <w:lang w:val="tr-TR"/>
        </w:rPr>
        <w:t>anlamına gelir.</w:t>
      </w:r>
    </w:p>
    <w:p w14:paraId="2A025135" w14:textId="77777777" w:rsidR="00F43BBB" w:rsidRPr="00E8249A" w:rsidRDefault="00F43BBB" w:rsidP="00F43BBB">
      <w:pPr>
        <w:autoSpaceDE w:val="0"/>
        <w:autoSpaceDN w:val="0"/>
        <w:adjustRightInd w:val="0"/>
        <w:spacing w:before="120" w:after="60"/>
        <w:contextualSpacing/>
        <w:rPr>
          <w:szCs w:val="20"/>
          <w:lang w:val="tr-TR"/>
        </w:rPr>
      </w:pPr>
    </w:p>
    <w:p w14:paraId="35F22330" w14:textId="77777777" w:rsidR="00F43BBB" w:rsidRPr="00E8249A" w:rsidRDefault="00F43BBB" w:rsidP="00F43BBB">
      <w:pPr>
        <w:autoSpaceDE w:val="0"/>
        <w:autoSpaceDN w:val="0"/>
        <w:adjustRightInd w:val="0"/>
        <w:spacing w:before="120" w:after="60"/>
        <w:contextualSpacing/>
        <w:rPr>
          <w:b/>
          <w:bCs/>
          <w:szCs w:val="20"/>
          <w:lang w:val="tr-TR"/>
        </w:rPr>
      </w:pPr>
      <w:r w:rsidRPr="00E8249A">
        <w:rPr>
          <w:szCs w:val="20"/>
          <w:lang w:val="tr-TR"/>
        </w:rPr>
        <w:t>Biyoçeşitlilik denkleştirme, herhangi bir azaltım paketinde son çare olarak düşünülmeli ve yalnızca tasarım ve uygulamada ilgili deneyime sahip güvenilir dış uzmanların katkılarıyla denenmelidir.</w:t>
      </w:r>
    </w:p>
    <w:p w14:paraId="253CC679" w14:textId="77777777" w:rsidR="00F43BBB" w:rsidRPr="00E8249A" w:rsidRDefault="00F43BBB" w:rsidP="00F43BBB">
      <w:pPr>
        <w:autoSpaceDE w:val="0"/>
        <w:autoSpaceDN w:val="0"/>
        <w:adjustRightInd w:val="0"/>
        <w:spacing w:before="120" w:after="60"/>
        <w:contextualSpacing/>
        <w:rPr>
          <w:szCs w:val="20"/>
          <w:lang w:val="tr-TR"/>
        </w:rPr>
      </w:pPr>
    </w:p>
    <w:p w14:paraId="2796E839" w14:textId="77777777" w:rsidR="00F43BBB" w:rsidRPr="00E8249A" w:rsidRDefault="00F43BBB" w:rsidP="00F43BBB">
      <w:pPr>
        <w:spacing w:before="120" w:after="60"/>
        <w:contextualSpacing/>
        <w:rPr>
          <w:b/>
          <w:bCs/>
          <w:szCs w:val="20"/>
          <w:lang w:val="tr-TR"/>
        </w:rPr>
      </w:pPr>
      <w:r w:rsidRPr="00E8249A">
        <w:rPr>
          <w:b/>
          <w:bCs/>
          <w:szCs w:val="20"/>
          <w:lang w:val="tr-TR"/>
        </w:rPr>
        <w:t>Azaltım hiyerarşisi:</w:t>
      </w:r>
    </w:p>
    <w:p w14:paraId="6357AB7F" w14:textId="77777777" w:rsidR="00F43BBB" w:rsidRPr="00E8249A" w:rsidRDefault="00F43BBB" w:rsidP="00F43BBB">
      <w:pPr>
        <w:autoSpaceDE w:val="0"/>
        <w:autoSpaceDN w:val="0"/>
        <w:adjustRightInd w:val="0"/>
        <w:spacing w:before="120" w:after="60"/>
        <w:contextualSpacing/>
        <w:rPr>
          <w:szCs w:val="20"/>
          <w:lang w:val="tr-TR"/>
        </w:rPr>
      </w:pPr>
      <w:r w:rsidRPr="00E8249A">
        <w:rPr>
          <w:szCs w:val="20"/>
          <w:lang w:val="tr-TR"/>
        </w:rPr>
        <w:t>Çevresel Etki Değerlendirmelerinde (ÇED) yaygın olarak kullanılan ve biyoçeşitlilik riskinin yönetilmesine yardımcı olan bir araçtır. Öncelikle kaçınma ile başlayan, ardından etkilerin en aza indirilmesi veya azaltılması, ardından restorasyon eylemleri ve son olarak da diğer tüm seçenekler değerlendirildikten/tükenmiş olduktan sonra son çare olarak biyoçeşitlilik kaybının telafisi (örneğin dengeleme yoluyla) ile devam eden kontrol hiyerarşisidir.</w:t>
      </w:r>
    </w:p>
    <w:p w14:paraId="355B0A58" w14:textId="77777777" w:rsidR="00F43BBB" w:rsidRPr="00E8249A" w:rsidRDefault="00F43BBB" w:rsidP="00F43BBB">
      <w:pPr>
        <w:autoSpaceDE w:val="0"/>
        <w:autoSpaceDN w:val="0"/>
        <w:adjustRightInd w:val="0"/>
        <w:spacing w:before="120" w:after="60"/>
        <w:contextualSpacing/>
        <w:rPr>
          <w:szCs w:val="20"/>
          <w:lang w:val="tr-TR"/>
        </w:rPr>
      </w:pPr>
    </w:p>
    <w:p w14:paraId="00A89855" w14:textId="77777777" w:rsidR="00F43BBB" w:rsidRPr="00E8249A" w:rsidRDefault="00F43BBB" w:rsidP="00F43BBB">
      <w:pPr>
        <w:autoSpaceDE w:val="0"/>
        <w:autoSpaceDN w:val="0"/>
        <w:adjustRightInd w:val="0"/>
        <w:spacing w:before="120" w:after="60"/>
        <w:contextualSpacing/>
        <w:rPr>
          <w:szCs w:val="20"/>
          <w:lang w:val="tr-TR"/>
        </w:rPr>
      </w:pPr>
      <w:r w:rsidRPr="00E8249A">
        <w:rPr>
          <w:b/>
          <w:bCs/>
          <w:szCs w:val="20"/>
          <w:lang w:val="tr-TR"/>
        </w:rPr>
        <w:t>Öncelikli biyoçeşitlilik özellikleri</w:t>
      </w:r>
      <w:r w:rsidRPr="00E8249A">
        <w:rPr>
          <w:szCs w:val="20"/>
          <w:lang w:val="tr-TR"/>
        </w:rPr>
        <w:t>:</w:t>
      </w:r>
    </w:p>
    <w:p w14:paraId="5EE8977F" w14:textId="77777777" w:rsidR="00F43BBB" w:rsidRPr="00E8249A" w:rsidRDefault="00F43BBB" w:rsidP="00F43BBB">
      <w:pPr>
        <w:autoSpaceDE w:val="0"/>
        <w:autoSpaceDN w:val="0"/>
        <w:adjustRightInd w:val="0"/>
        <w:spacing w:before="120" w:after="60"/>
        <w:contextualSpacing/>
        <w:rPr>
          <w:szCs w:val="20"/>
          <w:lang w:val="tr-TR"/>
        </w:rPr>
      </w:pPr>
      <w:r w:rsidRPr="00E8249A">
        <w:rPr>
          <w:szCs w:val="20"/>
          <w:lang w:val="tr-TR"/>
        </w:rPr>
        <w:t xml:space="preserve">Bu kavram, EBRD tarafından daha önce kullanılan doğal habitat tanımının yerini alır ve kritik habitat tanımında halihazırda kullanılan kriter temelli bir yaklaşımı benimser. Tüm EBRD tanımlarında öncelik, yeri </w:t>
      </w:r>
      <w:proofErr w:type="spellStart"/>
      <w:r w:rsidRPr="00E8249A">
        <w:rPr>
          <w:szCs w:val="20"/>
          <w:lang w:val="tr-TR"/>
        </w:rPr>
        <w:t>doldurulamazlık</w:t>
      </w:r>
      <w:proofErr w:type="spellEnd"/>
      <w:r w:rsidRPr="00E8249A">
        <w:rPr>
          <w:szCs w:val="20"/>
          <w:lang w:val="tr-TR"/>
        </w:rPr>
        <w:t xml:space="preserve"> ve kırılganlık unsurlarının dikkate alınmasını birleştirir. Öncelikli Biyoçeşitlilik Özellikleri (</w:t>
      </w:r>
      <w:proofErr w:type="spellStart"/>
      <w:r w:rsidRPr="00E8249A">
        <w:rPr>
          <w:lang w:val="tr-TR"/>
        </w:rPr>
        <w:t>Priority</w:t>
      </w:r>
      <w:proofErr w:type="spellEnd"/>
      <w:r w:rsidRPr="00E8249A">
        <w:rPr>
          <w:lang w:val="tr-TR"/>
        </w:rPr>
        <w:t xml:space="preserve"> </w:t>
      </w:r>
      <w:proofErr w:type="spellStart"/>
      <w:r w:rsidRPr="00E8249A">
        <w:rPr>
          <w:lang w:val="tr-TR"/>
        </w:rPr>
        <w:t>Biodiversity</w:t>
      </w:r>
      <w:proofErr w:type="spellEnd"/>
      <w:r w:rsidRPr="00E8249A">
        <w:rPr>
          <w:lang w:val="tr-TR"/>
        </w:rPr>
        <w:t xml:space="preserve"> </w:t>
      </w:r>
      <w:proofErr w:type="spellStart"/>
      <w:r w:rsidRPr="00E8249A">
        <w:rPr>
          <w:lang w:val="tr-TR"/>
        </w:rPr>
        <w:t>Feature</w:t>
      </w:r>
      <w:proofErr w:type="spellEnd"/>
      <w:r w:rsidRPr="00E8249A">
        <w:rPr>
          <w:szCs w:val="20"/>
          <w:lang w:val="tr-TR"/>
        </w:rPr>
        <w:t xml:space="preserve"> -PBF), yüksek ancak en yüksek olmayan derecede ikame edilemezlik ve/veya kırılganlık gösteren biyolojik çeşitliliğin bir alt kümesidir. Duyarlılık açısından kritik habitatın bir alt seviyesinde olsalar </w:t>
      </w:r>
      <w:proofErr w:type="gramStart"/>
      <w:r w:rsidRPr="00E8249A">
        <w:rPr>
          <w:szCs w:val="20"/>
          <w:lang w:val="tr-TR"/>
        </w:rPr>
        <w:t>da,</w:t>
      </w:r>
      <w:proofErr w:type="gramEnd"/>
      <w:r w:rsidRPr="00E8249A">
        <w:rPr>
          <w:szCs w:val="20"/>
          <w:lang w:val="tr-TR"/>
        </w:rPr>
        <w:t xml:space="preserve"> proje değerlendirmesi ve etki azaltma sırasında yine de dikkatli bir değerlendirme gerektirirler (EBRD ÇSG6, 2024).</w:t>
      </w:r>
    </w:p>
    <w:p w14:paraId="1C08B9D5" w14:textId="77777777" w:rsidR="00F43BBB" w:rsidRPr="00E8249A" w:rsidRDefault="00F43BBB" w:rsidP="00F43BBB">
      <w:pPr>
        <w:autoSpaceDE w:val="0"/>
        <w:autoSpaceDN w:val="0"/>
        <w:adjustRightInd w:val="0"/>
        <w:spacing w:before="120" w:after="60"/>
        <w:contextualSpacing/>
        <w:rPr>
          <w:szCs w:val="20"/>
          <w:lang w:val="tr-TR"/>
        </w:rPr>
      </w:pPr>
    </w:p>
    <w:p w14:paraId="15CDE564" w14:textId="77777777" w:rsidR="00F43BBB" w:rsidRPr="00E8249A" w:rsidRDefault="00F43BBB" w:rsidP="00F43BBB">
      <w:pPr>
        <w:spacing w:before="120" w:after="60"/>
        <w:contextualSpacing/>
        <w:rPr>
          <w:b/>
          <w:bCs/>
          <w:szCs w:val="20"/>
          <w:lang w:val="tr-TR"/>
        </w:rPr>
      </w:pPr>
      <w:r w:rsidRPr="00E8249A">
        <w:rPr>
          <w:b/>
          <w:bCs/>
          <w:szCs w:val="20"/>
          <w:lang w:val="tr-TR"/>
        </w:rPr>
        <w:t>Rehabilitasyon:</w:t>
      </w:r>
    </w:p>
    <w:p w14:paraId="16E5EBF9" w14:textId="77777777" w:rsidR="00F43BBB" w:rsidRPr="00E8249A" w:rsidRDefault="00F43BBB" w:rsidP="00F43BBB">
      <w:pPr>
        <w:autoSpaceDE w:val="0"/>
        <w:autoSpaceDN w:val="0"/>
        <w:adjustRightInd w:val="0"/>
        <w:spacing w:before="120" w:after="60"/>
        <w:contextualSpacing/>
        <w:rPr>
          <w:szCs w:val="20"/>
          <w:lang w:val="tr-TR"/>
        </w:rPr>
      </w:pPr>
      <w:r w:rsidRPr="00E8249A">
        <w:rPr>
          <w:szCs w:val="20"/>
          <w:lang w:val="tr-TR"/>
        </w:rPr>
        <w:t>Bozulmuş alanlarda belirli bir düzeyde ekosistem işlevselliğini geri kazanmayı, bozulma nedeniyle değiştirilen veya ortadan kaldırılan temel veya birincil ekosistem yapılarını ve işlevlerini onararak ve değiştirerek olumsuz etkileri tersine çevirmeyi amaçlayan bir yönetim eylemi.</w:t>
      </w:r>
    </w:p>
    <w:p w14:paraId="0D9A5D3E" w14:textId="77777777" w:rsidR="00F43BBB" w:rsidRPr="00E8249A" w:rsidRDefault="00F43BBB" w:rsidP="00F43BBB">
      <w:pPr>
        <w:autoSpaceDE w:val="0"/>
        <w:autoSpaceDN w:val="0"/>
        <w:adjustRightInd w:val="0"/>
        <w:spacing w:before="120" w:after="60"/>
        <w:contextualSpacing/>
        <w:rPr>
          <w:szCs w:val="20"/>
          <w:lang w:val="tr-TR"/>
        </w:rPr>
      </w:pPr>
    </w:p>
    <w:p w14:paraId="75F7C652" w14:textId="77777777" w:rsidR="00F43BBB" w:rsidRPr="00E8249A" w:rsidRDefault="00F43BBB" w:rsidP="00F43BBB">
      <w:pPr>
        <w:spacing w:before="120" w:after="60"/>
        <w:contextualSpacing/>
        <w:rPr>
          <w:b/>
          <w:bCs/>
          <w:szCs w:val="20"/>
          <w:lang w:val="tr-TR"/>
        </w:rPr>
      </w:pPr>
      <w:r w:rsidRPr="00E8249A">
        <w:rPr>
          <w:b/>
          <w:bCs/>
          <w:szCs w:val="20"/>
          <w:lang w:val="tr-TR"/>
        </w:rPr>
        <w:t>Restorasyon:</w:t>
      </w:r>
    </w:p>
    <w:p w14:paraId="3D803DD6" w14:textId="77777777" w:rsidR="00F43BBB" w:rsidRPr="00E8249A" w:rsidRDefault="00F43BBB" w:rsidP="00F43BBB">
      <w:pPr>
        <w:autoSpaceDE w:val="0"/>
        <w:autoSpaceDN w:val="0"/>
        <w:adjustRightInd w:val="0"/>
        <w:spacing w:before="120" w:after="60"/>
        <w:contextualSpacing/>
        <w:rPr>
          <w:szCs w:val="20"/>
          <w:lang w:val="tr-TR"/>
        </w:rPr>
      </w:pPr>
      <w:r w:rsidRPr="00E8249A">
        <w:rPr>
          <w:szCs w:val="20"/>
          <w:lang w:val="tr-TR"/>
        </w:rPr>
        <w:t>Bitki ve hayvanların bağlı olduğu toprak ve suları geri kazanarak habitat ve ekosistem işlevlerini geri kazanma süreci. Amacı ekosistemi veya habitatı eski haline veya daha iyi bir duruma geri getirmek olması bakımından rehabilitasyondan farklıdır.</w:t>
      </w:r>
    </w:p>
    <w:p w14:paraId="308563F5" w14:textId="1D8272ED" w:rsidR="00F65947" w:rsidRPr="00E8249A" w:rsidRDefault="00F65947">
      <w:pPr>
        <w:spacing w:after="0" w:line="240" w:lineRule="auto"/>
        <w:rPr>
          <w:rFonts w:cs="Times New Roman (Body CS)"/>
          <w:spacing w:val="4"/>
          <w:lang w:val="tr-TR"/>
        </w:rPr>
      </w:pPr>
      <w:r w:rsidRPr="00E8249A">
        <w:rPr>
          <w:rFonts w:cs="Times New Roman (Body CS)"/>
          <w:spacing w:val="4"/>
          <w:lang w:val="tr-TR"/>
        </w:rPr>
        <w:br w:type="page"/>
      </w:r>
    </w:p>
    <w:p w14:paraId="307FB6C8" w14:textId="77777777" w:rsidR="0075089E" w:rsidRPr="00E8249A" w:rsidRDefault="0075089E" w:rsidP="0075089E">
      <w:pPr>
        <w:spacing w:after="0" w:line="240" w:lineRule="auto"/>
        <w:rPr>
          <w:rFonts w:cs="Times New Roman (Body CS)"/>
          <w:spacing w:val="4"/>
          <w:lang w:val="tr-TR"/>
        </w:rPr>
        <w:sectPr w:rsidR="0075089E" w:rsidRPr="00E8249A" w:rsidSect="002526EB">
          <w:headerReference w:type="first" r:id="rId19"/>
          <w:pgSz w:w="11906" w:h="16838" w:code="9"/>
          <w:pgMar w:top="1134" w:right="1134" w:bottom="1134" w:left="1134" w:header="567" w:footer="374" w:gutter="0"/>
          <w:pgNumType w:fmt="lowerRoman" w:start="1"/>
          <w:cols w:sep="1" w:space="380"/>
          <w:titlePg/>
          <w:docGrid w:linePitch="360"/>
        </w:sectPr>
      </w:pPr>
    </w:p>
    <w:p w14:paraId="0A0B6C3B" w14:textId="77777777" w:rsidR="0075089E" w:rsidRPr="00E8249A" w:rsidRDefault="0075089E" w:rsidP="00994F11">
      <w:pPr>
        <w:pStyle w:val="Balk1"/>
        <w:spacing w:before="0"/>
        <w:rPr>
          <w:lang w:val="tr-TR"/>
        </w:rPr>
      </w:pPr>
      <w:bookmarkStart w:id="5" w:name="_Toc156895979"/>
      <w:bookmarkStart w:id="6" w:name="_Toc210739389"/>
      <w:bookmarkStart w:id="7" w:name="_Toc212974423"/>
      <w:r w:rsidRPr="00E8249A">
        <w:rPr>
          <w:lang w:val="tr-TR"/>
        </w:rPr>
        <w:lastRenderedPageBreak/>
        <w:t>GİRİŞ</w:t>
      </w:r>
      <w:bookmarkEnd w:id="5"/>
      <w:bookmarkEnd w:id="6"/>
      <w:bookmarkEnd w:id="7"/>
    </w:p>
    <w:p w14:paraId="7343C8C8" w14:textId="77777777" w:rsidR="0075089E" w:rsidRPr="00E8249A" w:rsidRDefault="0075089E" w:rsidP="0075089E">
      <w:pPr>
        <w:pStyle w:val="Balk2"/>
        <w:rPr>
          <w:lang w:val="tr-TR"/>
        </w:rPr>
      </w:pPr>
      <w:bookmarkStart w:id="8" w:name="_Toc156895980"/>
      <w:bookmarkStart w:id="9" w:name="_Toc210739390"/>
      <w:bookmarkStart w:id="10" w:name="_Toc212974424"/>
      <w:r w:rsidRPr="00E8249A">
        <w:rPr>
          <w:lang w:val="tr-TR"/>
        </w:rPr>
        <w:t>Arka Plan</w:t>
      </w:r>
      <w:bookmarkEnd w:id="8"/>
      <w:bookmarkEnd w:id="9"/>
      <w:bookmarkEnd w:id="10"/>
    </w:p>
    <w:p w14:paraId="67FE0C78" w14:textId="0BC42B1E" w:rsidR="001800CE" w:rsidRPr="00E8249A" w:rsidRDefault="001800CE" w:rsidP="001800CE">
      <w:pPr>
        <w:pStyle w:val="GvdeMetni"/>
        <w:jc w:val="both"/>
        <w:rPr>
          <w:lang w:val="tr-TR"/>
        </w:rPr>
      </w:pPr>
      <w:proofErr w:type="spellStart"/>
      <w:r w:rsidRPr="00E8249A">
        <w:rPr>
          <w:lang w:val="tr-TR"/>
        </w:rPr>
        <w:t>Environmental</w:t>
      </w:r>
      <w:proofErr w:type="spellEnd"/>
      <w:r w:rsidRPr="00E8249A">
        <w:rPr>
          <w:lang w:val="tr-TR"/>
        </w:rPr>
        <w:t xml:space="preserve"> </w:t>
      </w:r>
      <w:proofErr w:type="spellStart"/>
      <w:r w:rsidRPr="00E8249A">
        <w:rPr>
          <w:lang w:val="tr-TR"/>
        </w:rPr>
        <w:t>Resources</w:t>
      </w:r>
      <w:proofErr w:type="spellEnd"/>
      <w:r w:rsidRPr="00E8249A">
        <w:rPr>
          <w:lang w:val="tr-TR"/>
        </w:rPr>
        <w:t xml:space="preserve"> Management </w:t>
      </w:r>
      <w:proofErr w:type="spellStart"/>
      <w:r w:rsidRPr="00E8249A">
        <w:rPr>
          <w:lang w:val="tr-TR"/>
        </w:rPr>
        <w:t>GmBH</w:t>
      </w:r>
      <w:proofErr w:type="spellEnd"/>
      <w:r w:rsidRPr="00E8249A">
        <w:rPr>
          <w:lang w:val="tr-TR"/>
        </w:rPr>
        <w:t xml:space="preserve"> (ERM), Enerjisa Enerji Üretim A.Ş. (bundan sonra "Enerjisa" veya "Müşteri" olarak anılacaktır) tarafından "</w:t>
      </w:r>
      <w:proofErr w:type="spellStart"/>
      <w:r w:rsidRPr="00E8249A">
        <w:rPr>
          <w:lang w:val="tr-TR"/>
        </w:rPr>
        <w:t>Arturna</w:t>
      </w:r>
      <w:proofErr w:type="spellEnd"/>
      <w:r w:rsidRPr="00E8249A">
        <w:rPr>
          <w:lang w:val="tr-TR"/>
        </w:rPr>
        <w:t xml:space="preserve"> </w:t>
      </w:r>
      <w:proofErr w:type="gramStart"/>
      <w:r w:rsidRPr="00E8249A">
        <w:rPr>
          <w:lang w:val="tr-TR"/>
        </w:rPr>
        <w:t>Rüzgar</w:t>
      </w:r>
      <w:proofErr w:type="gramEnd"/>
      <w:r w:rsidRPr="00E8249A">
        <w:rPr>
          <w:lang w:val="tr-TR"/>
        </w:rPr>
        <w:t xml:space="preserve"> Enerji Santrali Projesi" (bundan sonra "Proje" veya "</w:t>
      </w:r>
      <w:proofErr w:type="spellStart"/>
      <w:r w:rsidRPr="00E8249A">
        <w:rPr>
          <w:lang w:val="tr-TR"/>
        </w:rPr>
        <w:t>Arturna</w:t>
      </w:r>
      <w:proofErr w:type="spellEnd"/>
      <w:r w:rsidRPr="00E8249A">
        <w:rPr>
          <w:lang w:val="tr-TR"/>
        </w:rPr>
        <w:t xml:space="preserve"> RES" olarak anılacaktır) için Çevresel ve Sosyal Etki Değerlendirmesi (ÇSED) yapmak üzere sözleşme imzalamıştır. </w:t>
      </w:r>
    </w:p>
    <w:p w14:paraId="1D17BFF0" w14:textId="77777777" w:rsidR="008A5EAA" w:rsidRPr="00E8249A" w:rsidRDefault="008A5EAA" w:rsidP="008A5EAA">
      <w:pPr>
        <w:spacing w:after="120"/>
        <w:jc w:val="both"/>
        <w:rPr>
          <w:rFonts w:ascii="Verdana" w:eastAsia="Verdana" w:hAnsi="Verdana" w:cs="Times New Roman"/>
          <w:lang w:val="tr-TR"/>
        </w:rPr>
      </w:pPr>
      <w:bookmarkStart w:id="11" w:name="_Toc156895981"/>
      <w:bookmarkStart w:id="12" w:name="_Toc210739391"/>
      <w:r w:rsidRPr="00E8249A">
        <w:rPr>
          <w:rFonts w:ascii="Verdana" w:eastAsia="Verdana" w:hAnsi="Verdana" w:cs="Times New Roman"/>
          <w:lang w:val="tr-TR"/>
        </w:rPr>
        <w:t>Enerjisa Enerji Üretim A.Ş., finansman için potansiyel uluslararası ve yerel kredi kuruluşlarının dahil olduğu bir Proje Finansmanı yapısı oluşturmayı hedeflemektedir. Uluslararası finans kuruluşlarından (IFI) finansman alan projeler için kredi kuruluşlarının gerekliliklerine uymak zorunludur. ÇSED, Uluslararası Finans Kurumu (IFC) ve Avrupa İmar ve Kalkınma Bankası (EBRD) gereklilikleri dahil olmak üzere uluslararası çevresel ve sosyal standartlara uygun olarak hazırlanmıştır. Bu bağlamda, biyolojik çeşitlilik yaklaşımı, EBRD ve IFC gereklilikleri doğrultusunda, EBRD Çevresel ve Sosyal Gereklilik 6 (ÇSG6) ile uyumlu olarak geliştirilen değerlendirme ve azaltma hiyerarşisi ile yönlendirilmiştir.</w:t>
      </w:r>
    </w:p>
    <w:p w14:paraId="332B1E00" w14:textId="1E38D627" w:rsidR="008A5EAA" w:rsidRPr="00E8249A" w:rsidRDefault="008A5EAA" w:rsidP="008A5EAA">
      <w:pPr>
        <w:pStyle w:val="GvdeMetni"/>
        <w:jc w:val="both"/>
        <w:rPr>
          <w:szCs w:val="20"/>
          <w:lang w:val="tr-TR"/>
        </w:rPr>
      </w:pPr>
      <w:r w:rsidRPr="00E8249A">
        <w:rPr>
          <w:szCs w:val="20"/>
          <w:lang w:val="tr-TR"/>
        </w:rPr>
        <w:t xml:space="preserve">ERM tarafından hazırlanan </w:t>
      </w:r>
      <w:proofErr w:type="spellStart"/>
      <w:r w:rsidRPr="00E8249A">
        <w:rPr>
          <w:szCs w:val="20"/>
          <w:lang w:val="tr-TR"/>
        </w:rPr>
        <w:t>ÇSED’nin</w:t>
      </w:r>
      <w:proofErr w:type="spellEnd"/>
      <w:r w:rsidRPr="00E8249A">
        <w:rPr>
          <w:szCs w:val="20"/>
          <w:lang w:val="tr-TR"/>
        </w:rPr>
        <w:t xml:space="preserve"> bulguları, Müşteriyi </w:t>
      </w:r>
      <w:proofErr w:type="spellStart"/>
      <w:r w:rsidR="0016383D">
        <w:rPr>
          <w:szCs w:val="20"/>
          <w:lang w:val="tr-TR"/>
        </w:rPr>
        <w:t>Arturna</w:t>
      </w:r>
      <w:proofErr w:type="spellEnd"/>
      <w:r w:rsidRPr="00E8249A">
        <w:rPr>
          <w:szCs w:val="20"/>
          <w:lang w:val="tr-TR"/>
        </w:rPr>
        <w:t xml:space="preserve"> </w:t>
      </w:r>
      <w:proofErr w:type="gramStart"/>
      <w:r w:rsidRPr="00E8249A">
        <w:rPr>
          <w:szCs w:val="20"/>
          <w:lang w:val="tr-TR"/>
        </w:rPr>
        <w:t>Rüzgar</w:t>
      </w:r>
      <w:proofErr w:type="gramEnd"/>
      <w:r w:rsidRPr="00E8249A">
        <w:rPr>
          <w:szCs w:val="20"/>
          <w:lang w:val="tr-TR"/>
        </w:rPr>
        <w:t xml:space="preserve"> Enerji Santrali'ne özel olarak tasarlanmış bir Biyoçeşitlilik Yönetim Planı'nın ("BYP") hazırlanmasında </w:t>
      </w:r>
      <w:proofErr w:type="spellStart"/>
      <w:r w:rsidRPr="00E8249A">
        <w:rPr>
          <w:szCs w:val="20"/>
          <w:lang w:val="tr-TR"/>
        </w:rPr>
        <w:t>ERM'den</w:t>
      </w:r>
      <w:proofErr w:type="spellEnd"/>
      <w:r w:rsidRPr="00E8249A">
        <w:rPr>
          <w:szCs w:val="20"/>
          <w:lang w:val="tr-TR"/>
        </w:rPr>
        <w:t xml:space="preserve"> destek almaya yöneltmiştir. BYP, ERM tarafından hazırlanan </w:t>
      </w:r>
      <w:proofErr w:type="spellStart"/>
      <w:r w:rsidRPr="00E8249A">
        <w:rPr>
          <w:szCs w:val="20"/>
          <w:lang w:val="tr-TR"/>
        </w:rPr>
        <w:t>ÇSED'de</w:t>
      </w:r>
      <w:proofErr w:type="spellEnd"/>
      <w:r w:rsidRPr="00E8249A">
        <w:rPr>
          <w:szCs w:val="20"/>
          <w:lang w:val="tr-TR"/>
        </w:rPr>
        <w:t xml:space="preserve"> (ERM, 2025) sağlanan ek biyoçeşitlilik temel verileri ve etki değerlendirmesi temelinde geliştirilmiştir. </w:t>
      </w:r>
    </w:p>
    <w:p w14:paraId="1B4F8B81" w14:textId="66A65350" w:rsidR="0075089E" w:rsidRPr="00E8249A" w:rsidRDefault="0075089E" w:rsidP="0075089E">
      <w:pPr>
        <w:pStyle w:val="Balk2"/>
        <w:rPr>
          <w:lang w:val="tr-TR"/>
        </w:rPr>
      </w:pPr>
      <w:bookmarkStart w:id="13" w:name="_Toc212974425"/>
      <w:r w:rsidRPr="00E8249A">
        <w:rPr>
          <w:lang w:val="tr-TR"/>
        </w:rPr>
        <w:t xml:space="preserve">Proje </w:t>
      </w:r>
      <w:r w:rsidR="00263177" w:rsidRPr="00E8249A">
        <w:rPr>
          <w:lang w:val="tr-TR"/>
        </w:rPr>
        <w:t xml:space="preserve">Konumu ve </w:t>
      </w:r>
      <w:r w:rsidRPr="00E8249A">
        <w:rPr>
          <w:lang w:val="tr-TR"/>
        </w:rPr>
        <w:t>Tanımı</w:t>
      </w:r>
      <w:bookmarkEnd w:id="11"/>
      <w:bookmarkEnd w:id="12"/>
      <w:bookmarkEnd w:id="13"/>
    </w:p>
    <w:p w14:paraId="1BAF4A66" w14:textId="35001C21" w:rsidR="006443E9" w:rsidRPr="00E8249A" w:rsidRDefault="006443E9" w:rsidP="006443E9">
      <w:pPr>
        <w:pStyle w:val="GvdeMetni"/>
        <w:jc w:val="both"/>
        <w:rPr>
          <w:lang w:val="tr-TR"/>
        </w:rPr>
      </w:pPr>
      <w:bookmarkStart w:id="14" w:name="_Toc156895982"/>
      <w:proofErr w:type="spellStart"/>
      <w:proofErr w:type="gramStart"/>
      <w:r w:rsidRPr="00E8249A">
        <w:rPr>
          <w:lang w:val="tr-TR"/>
        </w:rPr>
        <w:t>Arturna</w:t>
      </w:r>
      <w:proofErr w:type="spellEnd"/>
      <w:r w:rsidRPr="00E8249A">
        <w:rPr>
          <w:lang w:val="tr-TR"/>
        </w:rPr>
        <w:t xml:space="preserve">  Rüzgar</w:t>
      </w:r>
      <w:proofErr w:type="gramEnd"/>
      <w:r w:rsidRPr="00E8249A">
        <w:rPr>
          <w:lang w:val="tr-TR"/>
        </w:rPr>
        <w:t xml:space="preserve"> Enerji Santrali Projesi, Muğla ilinin Bodrum ve Milas ilçelerine bağlı Mazı, Demirciler ve Gökpınar mahallelerinin sınırları içinde Enerjisa tarafından inşa edilecek ve işletilecektir. 13 adet </w:t>
      </w:r>
      <w:proofErr w:type="gramStart"/>
      <w:r w:rsidRPr="00E8249A">
        <w:rPr>
          <w:lang w:val="tr-TR"/>
        </w:rPr>
        <w:t>rüzgar</w:t>
      </w:r>
      <w:proofErr w:type="gramEnd"/>
      <w:r w:rsidRPr="00E8249A">
        <w:rPr>
          <w:lang w:val="tr-TR"/>
        </w:rPr>
        <w:t xml:space="preserve"> türbini Milas ilçesinde, 9 adet </w:t>
      </w:r>
      <w:proofErr w:type="gramStart"/>
      <w:r w:rsidRPr="00E8249A">
        <w:rPr>
          <w:lang w:val="tr-TR"/>
        </w:rPr>
        <w:t>rüzgar</w:t>
      </w:r>
      <w:proofErr w:type="gramEnd"/>
      <w:r w:rsidRPr="00E8249A">
        <w:rPr>
          <w:lang w:val="tr-TR"/>
        </w:rPr>
        <w:t xml:space="preserve"> türbini ise Bodrum ilçesinde yer almaktadır.</w:t>
      </w:r>
    </w:p>
    <w:p w14:paraId="5372CB31" w14:textId="1F673CC1" w:rsidR="00D40AC4" w:rsidRPr="00E8249A" w:rsidRDefault="00150045" w:rsidP="00D40AC4">
      <w:pPr>
        <w:pStyle w:val="GvdeMetni"/>
        <w:jc w:val="both"/>
        <w:rPr>
          <w:lang w:val="tr-TR"/>
        </w:rPr>
      </w:pPr>
      <w:r w:rsidRPr="00E8249A">
        <w:rPr>
          <w:lang w:val="tr-TR"/>
        </w:rPr>
        <w:t xml:space="preserve">Planlanan proje kapsamında, her biri 4,2 </w:t>
      </w:r>
      <w:proofErr w:type="spellStart"/>
      <w:r w:rsidRPr="00E8249A">
        <w:rPr>
          <w:lang w:val="tr-TR"/>
        </w:rPr>
        <w:t>MWm</w:t>
      </w:r>
      <w:proofErr w:type="spellEnd"/>
      <w:r w:rsidRPr="00E8249A">
        <w:rPr>
          <w:lang w:val="tr-TR"/>
        </w:rPr>
        <w:t xml:space="preserve">/3,0 </w:t>
      </w:r>
      <w:proofErr w:type="spellStart"/>
      <w:r w:rsidRPr="00E8249A">
        <w:rPr>
          <w:lang w:val="tr-TR"/>
        </w:rPr>
        <w:t>MWe</w:t>
      </w:r>
      <w:proofErr w:type="spellEnd"/>
      <w:r w:rsidRPr="00E8249A">
        <w:rPr>
          <w:lang w:val="tr-TR"/>
        </w:rPr>
        <w:t xml:space="preserve"> kapasiteli toplam 22 türbin kurulması planlanmaktadır. Tesisin toplam kurulu gücü 92,4 </w:t>
      </w:r>
      <w:proofErr w:type="spellStart"/>
      <w:r w:rsidRPr="00E8249A">
        <w:rPr>
          <w:lang w:val="tr-TR"/>
        </w:rPr>
        <w:t>MWm</w:t>
      </w:r>
      <w:proofErr w:type="spellEnd"/>
      <w:r w:rsidRPr="00E8249A">
        <w:rPr>
          <w:lang w:val="tr-TR"/>
        </w:rPr>
        <w:t xml:space="preserve"> / 92,4 </w:t>
      </w:r>
      <w:proofErr w:type="spellStart"/>
      <w:r w:rsidRPr="00E8249A">
        <w:rPr>
          <w:lang w:val="tr-TR"/>
        </w:rPr>
        <w:t>MWe</w:t>
      </w:r>
      <w:proofErr w:type="spellEnd"/>
      <w:r w:rsidRPr="00E8249A">
        <w:rPr>
          <w:lang w:val="tr-TR"/>
        </w:rPr>
        <w:t xml:space="preserve"> olacaktır. Tahmini yıllık elektrik üretimi 283.492.440 kWh/yıl olarak hesaplanmaktadır. Proje kapsamında </w:t>
      </w:r>
      <w:proofErr w:type="spellStart"/>
      <w:r w:rsidRPr="00E8249A">
        <w:rPr>
          <w:lang w:val="tr-TR"/>
        </w:rPr>
        <w:t>Enercon</w:t>
      </w:r>
      <w:proofErr w:type="spellEnd"/>
      <w:r w:rsidRPr="00E8249A">
        <w:rPr>
          <w:lang w:val="tr-TR"/>
        </w:rPr>
        <w:t xml:space="preserve"> E-138 EP3 E2 / IEC S Sınıfı model türbin kullanılacaktır. Proje kapsamında kullanılacak </w:t>
      </w:r>
      <w:proofErr w:type="gramStart"/>
      <w:r w:rsidRPr="00E8249A">
        <w:rPr>
          <w:lang w:val="tr-TR"/>
        </w:rPr>
        <w:t>rüzgar</w:t>
      </w:r>
      <w:proofErr w:type="gramEnd"/>
      <w:r w:rsidRPr="00E8249A">
        <w:rPr>
          <w:lang w:val="tr-TR"/>
        </w:rPr>
        <w:t xml:space="preserve"> türbininin kule yüksekliği 81 metre, rotor kanadı çapı 138 metredir. </w:t>
      </w:r>
      <w:r w:rsidR="009C5218" w:rsidRPr="00E8249A">
        <w:rPr>
          <w:lang w:val="tr-TR"/>
        </w:rPr>
        <w:t xml:space="preserve">Proje yerleşim </w:t>
      </w:r>
      <w:proofErr w:type="spellStart"/>
      <w:r w:rsidR="009C5218" w:rsidRPr="00E8249A">
        <w:rPr>
          <w:lang w:val="tr-TR"/>
        </w:rPr>
        <w:t>planı</w:t>
      </w:r>
      <w:r w:rsidR="00C04A32" w:rsidRPr="00E8249A">
        <w:rPr>
          <w:lang w:val="tr-TR"/>
        </w:rPr>
        <w:fldChar w:fldCharType="begin"/>
      </w:r>
      <w:r w:rsidR="00C04A32" w:rsidRPr="00E8249A">
        <w:rPr>
          <w:lang w:val="tr-TR"/>
        </w:rPr>
        <w:instrText xml:space="preserve"> REF _Ref179277857 \h </w:instrText>
      </w:r>
      <w:r w:rsidR="00021D37" w:rsidRPr="00E8249A">
        <w:rPr>
          <w:lang w:val="tr-TR"/>
        </w:rPr>
        <w:instrText xml:space="preserve"> \* MERGEFORMAT </w:instrText>
      </w:r>
      <w:r w:rsidR="00C04A32" w:rsidRPr="00E8249A">
        <w:rPr>
          <w:lang w:val="tr-TR"/>
        </w:rPr>
      </w:r>
      <w:r w:rsidR="00C04A32" w:rsidRPr="00E8249A">
        <w:rPr>
          <w:lang w:val="tr-TR"/>
        </w:rPr>
        <w:fldChar w:fldCharType="separate"/>
      </w:r>
      <w:r w:rsidR="00DE039F" w:rsidRPr="00E8249A">
        <w:rPr>
          <w:lang w:val="tr-TR"/>
        </w:rPr>
        <w:t>Şekil</w:t>
      </w:r>
      <w:proofErr w:type="spellEnd"/>
      <w:r w:rsidR="00DE039F" w:rsidRPr="00E8249A">
        <w:rPr>
          <w:lang w:val="tr-TR"/>
        </w:rPr>
        <w:t xml:space="preserve"> </w:t>
      </w:r>
      <w:r w:rsidR="00DE039F">
        <w:rPr>
          <w:lang w:val="tr-TR"/>
        </w:rPr>
        <w:t>1</w:t>
      </w:r>
      <w:r w:rsidR="00DE039F" w:rsidRPr="00E8249A">
        <w:rPr>
          <w:lang w:val="tr-TR"/>
        </w:rPr>
        <w:t xml:space="preserve"> </w:t>
      </w:r>
      <w:r w:rsidR="00DE039F" w:rsidRPr="00E8249A">
        <w:rPr>
          <w:noProof/>
          <w:lang w:val="tr-TR"/>
        </w:rPr>
        <w:t>-</w:t>
      </w:r>
      <w:r w:rsidR="00DE039F">
        <w:rPr>
          <w:noProof/>
          <w:lang w:val="tr-TR"/>
        </w:rPr>
        <w:t>1</w:t>
      </w:r>
      <w:r w:rsidR="00C04A32" w:rsidRPr="00E8249A">
        <w:rPr>
          <w:lang w:val="tr-TR"/>
        </w:rPr>
        <w:fldChar w:fldCharType="end"/>
      </w:r>
      <w:r w:rsidR="003F4AD0" w:rsidRPr="00E8249A">
        <w:rPr>
          <w:lang w:val="tr-TR"/>
        </w:rPr>
        <w:t xml:space="preserve">’de </w:t>
      </w:r>
      <w:r w:rsidR="00C04A32" w:rsidRPr="00E8249A">
        <w:rPr>
          <w:lang w:val="tr-TR"/>
        </w:rPr>
        <w:t>gösterilmektedir.</w:t>
      </w:r>
      <w:r w:rsidR="003F4AD0" w:rsidRPr="00E8249A">
        <w:rPr>
          <w:lang w:val="tr-TR"/>
        </w:rPr>
        <w:t xml:space="preserve"> </w:t>
      </w:r>
    </w:p>
    <w:p w14:paraId="5A21B8B7" w14:textId="1E9789BE" w:rsidR="003279B9" w:rsidRPr="00E8249A" w:rsidRDefault="00BE07E4" w:rsidP="0039603E">
      <w:pPr>
        <w:pStyle w:val="GvdeMetni"/>
        <w:jc w:val="both"/>
        <w:rPr>
          <w:lang w:val="tr-TR"/>
        </w:rPr>
      </w:pPr>
      <w:r w:rsidRPr="00E8249A">
        <w:rPr>
          <w:lang w:val="tr-TR"/>
        </w:rPr>
        <w:t xml:space="preserve">Proje, Muğla ilinin Bodrum ve Milas ilçelerine bağlı Mazı, Demirciler ve Gökpınar mahallelerinin sınırları içinde yer almaktadır. Proje alanının büyük bir kısmı, Aydın-Muğla-Denizli </w:t>
      </w:r>
      <w:r w:rsidR="00394605" w:rsidRPr="00E8249A">
        <w:rPr>
          <w:lang w:val="tr-TR"/>
        </w:rPr>
        <w:t>Planlama Bölgesi 1/100.000 Ölçekli Çevre Düzenleme Planına</w:t>
      </w:r>
      <w:r w:rsidRPr="00E8249A">
        <w:rPr>
          <w:lang w:val="tr-TR"/>
        </w:rPr>
        <w:t xml:space="preserve"> göre "Orman Alanı" olarak belirlenmiştir. </w:t>
      </w:r>
      <w:r w:rsidR="00EE5114" w:rsidRPr="00E8249A">
        <w:rPr>
          <w:lang w:val="tr-TR"/>
        </w:rPr>
        <w:t>Projeye</w:t>
      </w:r>
      <w:r w:rsidR="00A30EDC" w:rsidRPr="00E8249A">
        <w:rPr>
          <w:lang w:val="tr-TR"/>
        </w:rPr>
        <w:t xml:space="preserve"> en yakın</w:t>
      </w:r>
      <w:r w:rsidR="00EE5114" w:rsidRPr="00E8249A">
        <w:rPr>
          <w:lang w:val="tr-TR"/>
        </w:rPr>
        <w:t xml:space="preserve"> yerleşim yerleri şunlardır:</w:t>
      </w:r>
    </w:p>
    <w:p w14:paraId="69D0E145" w14:textId="48B388AF" w:rsidR="004D1136" w:rsidRPr="00E8249A" w:rsidRDefault="004D1136" w:rsidP="001E668C">
      <w:pPr>
        <w:pStyle w:val="GvdeMetni"/>
        <w:numPr>
          <w:ilvl w:val="0"/>
          <w:numId w:val="84"/>
        </w:numPr>
        <w:spacing w:before="120" w:after="60" w:line="260" w:lineRule="atLeast"/>
        <w:jc w:val="both"/>
        <w:rPr>
          <w:lang w:val="tr-TR"/>
        </w:rPr>
      </w:pPr>
      <w:r w:rsidRPr="00E8249A">
        <w:rPr>
          <w:lang w:val="tr-TR"/>
        </w:rPr>
        <w:t>Mazı Mahallesi – Projenin 810 m güneybatısında;</w:t>
      </w:r>
      <w:r w:rsidR="00473970" w:rsidRPr="00E8249A">
        <w:rPr>
          <w:lang w:val="tr-TR"/>
        </w:rPr>
        <w:t xml:space="preserve"> </w:t>
      </w:r>
    </w:p>
    <w:p w14:paraId="3EF5590A" w14:textId="23800495" w:rsidR="00D40AC4" w:rsidRPr="00E8249A" w:rsidRDefault="004D1136" w:rsidP="001E668C">
      <w:pPr>
        <w:pStyle w:val="GvdeMetni"/>
        <w:numPr>
          <w:ilvl w:val="0"/>
          <w:numId w:val="84"/>
        </w:numPr>
        <w:spacing w:before="120" w:after="60" w:line="260" w:lineRule="atLeast"/>
        <w:jc w:val="both"/>
        <w:rPr>
          <w:lang w:val="tr-TR"/>
        </w:rPr>
      </w:pPr>
      <w:r w:rsidRPr="00E8249A">
        <w:rPr>
          <w:lang w:val="tr-TR"/>
        </w:rPr>
        <w:t>Gökpınar Mahallesi – Proje sınırının 860 m kuzeybatısında</w:t>
      </w:r>
      <w:r w:rsidR="00B43C61" w:rsidRPr="00E8249A">
        <w:rPr>
          <w:lang w:val="tr-TR"/>
        </w:rPr>
        <w:t>.</w:t>
      </w:r>
    </w:p>
    <w:p w14:paraId="45BCF2BC" w14:textId="77777777" w:rsidR="00E77855" w:rsidRPr="00E8249A" w:rsidRDefault="00E77855" w:rsidP="00345D66">
      <w:pPr>
        <w:pStyle w:val="GvdeMetni"/>
        <w:rPr>
          <w:lang w:val="tr-TR"/>
        </w:rPr>
        <w:sectPr w:rsidR="00E77855" w:rsidRPr="00E8249A" w:rsidSect="00693200">
          <w:headerReference w:type="first" r:id="rId20"/>
          <w:type w:val="continuous"/>
          <w:pgSz w:w="11906" w:h="16838" w:code="9"/>
          <w:pgMar w:top="1440" w:right="1440" w:bottom="1440" w:left="1440" w:header="562" w:footer="374" w:gutter="0"/>
          <w:pgNumType w:start="1"/>
          <w:cols w:sep="1" w:space="380"/>
          <w:titlePg/>
          <w:docGrid w:linePitch="360"/>
        </w:sectPr>
      </w:pPr>
    </w:p>
    <w:p w14:paraId="3806CA5F" w14:textId="31C3C524" w:rsidR="001F6093" w:rsidRPr="00E8249A" w:rsidRDefault="00C53D4A" w:rsidP="001F6093">
      <w:pPr>
        <w:pStyle w:val="GvdeMetni"/>
        <w:rPr>
          <w:lang w:val="tr-TR"/>
        </w:rPr>
      </w:pPr>
      <w:r w:rsidRPr="00E8249A">
        <w:rPr>
          <w:noProof/>
          <w:lang w:val="tr-TR"/>
        </w:rPr>
        <w:lastRenderedPageBreak/>
        <w:drawing>
          <wp:inline distT="0" distB="0" distL="0" distR="0" wp14:anchorId="3E6EBC70" wp14:editId="393FDDAB">
            <wp:extent cx="11498515" cy="8131058"/>
            <wp:effectExtent l="0" t="0" r="8255" b="3810"/>
            <wp:docPr id="2034562125" name="Picture 2034562125" descr="A map of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562125" name="Picture 2034562125" descr="A map of a fores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11498515" cy="8131058"/>
                    </a:xfrm>
                    <a:prstGeom prst="rect">
                      <a:avLst/>
                    </a:prstGeom>
                    <a:noFill/>
                    <a:ln>
                      <a:noFill/>
                    </a:ln>
                  </pic:spPr>
                </pic:pic>
              </a:graphicData>
            </a:graphic>
          </wp:inline>
        </w:drawing>
      </w:r>
    </w:p>
    <w:p w14:paraId="3207389A" w14:textId="7E3099D0" w:rsidR="00E77855" w:rsidRPr="00E8249A" w:rsidRDefault="003F1D0D" w:rsidP="003F1D0D">
      <w:pPr>
        <w:pStyle w:val="ResimYazs"/>
        <w:rPr>
          <w:lang w:val="tr-TR"/>
        </w:rPr>
      </w:pPr>
      <w:bookmarkStart w:id="15" w:name="_Ref179277857"/>
      <w:bookmarkStart w:id="16" w:name="_Toc159460001"/>
      <w:bookmarkStart w:id="17" w:name="_Toc163895369"/>
      <w:bookmarkStart w:id="18" w:name="_Toc212974341"/>
      <w:r w:rsidRPr="00E8249A">
        <w:rPr>
          <w:lang w:val="tr-TR"/>
        </w:rPr>
        <w:t>Şekil</w:t>
      </w:r>
      <w:r w:rsidR="00856F17" w:rsidRPr="00E8249A">
        <w:rPr>
          <w:lang w:val="tr-TR"/>
        </w:rPr>
        <w:t xml:space="preserve"> </w:t>
      </w:r>
      <w:r w:rsidR="00E03835" w:rsidRPr="00E8249A">
        <w:rPr>
          <w:lang w:val="tr-TR"/>
        </w:rPr>
        <w:fldChar w:fldCharType="begin"/>
      </w:r>
      <w:r w:rsidR="00E03835" w:rsidRPr="00E8249A">
        <w:rPr>
          <w:lang w:val="tr-TR"/>
        </w:rPr>
        <w:instrText xml:space="preserve"> STYLEREF 1 \s </w:instrText>
      </w:r>
      <w:r w:rsidR="00E03835" w:rsidRPr="00E8249A">
        <w:rPr>
          <w:lang w:val="tr-TR"/>
        </w:rPr>
        <w:fldChar w:fldCharType="separate"/>
      </w:r>
      <w:r w:rsidR="00DE039F">
        <w:rPr>
          <w:noProof/>
          <w:lang w:val="tr-TR"/>
        </w:rPr>
        <w:t>1</w:t>
      </w:r>
      <w:r w:rsidR="00E03835" w:rsidRPr="00E8249A">
        <w:rPr>
          <w:lang w:val="tr-TR"/>
        </w:rPr>
        <w:fldChar w:fldCharType="end"/>
      </w:r>
      <w:r w:rsidRPr="00E8249A">
        <w:rPr>
          <w:lang w:val="tr-TR"/>
        </w:rPr>
        <w:t xml:space="preserve"> -</w:t>
      </w:r>
      <w:r w:rsidR="00E03835" w:rsidRPr="00E8249A">
        <w:rPr>
          <w:lang w:val="tr-TR"/>
        </w:rPr>
        <w:fldChar w:fldCharType="begin"/>
      </w:r>
      <w:r w:rsidR="00E03835" w:rsidRPr="00E8249A">
        <w:rPr>
          <w:lang w:val="tr-TR"/>
        </w:rPr>
        <w:instrText xml:space="preserve"> SEQ Figure \* ARABIC \s 1 </w:instrText>
      </w:r>
      <w:r w:rsidR="00E03835" w:rsidRPr="00E8249A">
        <w:rPr>
          <w:lang w:val="tr-TR"/>
        </w:rPr>
        <w:fldChar w:fldCharType="separate"/>
      </w:r>
      <w:r w:rsidR="00DE039F">
        <w:rPr>
          <w:noProof/>
          <w:lang w:val="tr-TR"/>
        </w:rPr>
        <w:t>1</w:t>
      </w:r>
      <w:r w:rsidR="00E03835" w:rsidRPr="00E8249A">
        <w:rPr>
          <w:lang w:val="tr-TR"/>
        </w:rPr>
        <w:fldChar w:fldCharType="end"/>
      </w:r>
      <w:bookmarkEnd w:id="15"/>
      <w:r w:rsidRPr="00E8249A">
        <w:rPr>
          <w:lang w:val="tr-TR"/>
        </w:rPr>
        <w:t xml:space="preserve"> Proje</w:t>
      </w:r>
      <w:r w:rsidR="00856F17" w:rsidRPr="00E8249A">
        <w:rPr>
          <w:lang w:val="tr-TR"/>
        </w:rPr>
        <w:t xml:space="preserve"> </w:t>
      </w:r>
      <w:r w:rsidRPr="00E8249A">
        <w:rPr>
          <w:lang w:val="tr-TR"/>
        </w:rPr>
        <w:t>Yerleşim Planı</w:t>
      </w:r>
      <w:bookmarkEnd w:id="16"/>
      <w:bookmarkEnd w:id="17"/>
      <w:bookmarkEnd w:id="18"/>
    </w:p>
    <w:p w14:paraId="68A0F062" w14:textId="7DA4A214" w:rsidR="009F5A8A" w:rsidRPr="00E8249A" w:rsidRDefault="009F5A8A" w:rsidP="00CE42A1">
      <w:pPr>
        <w:rPr>
          <w:caps/>
          <w:lang w:val="tr-TR"/>
        </w:rPr>
        <w:sectPr w:rsidR="009F5A8A" w:rsidRPr="00E8249A" w:rsidSect="003C5ED9">
          <w:pgSz w:w="23811" w:h="16838" w:orient="landscape" w:code="8"/>
          <w:pgMar w:top="1440" w:right="1440" w:bottom="1440" w:left="1440" w:header="562" w:footer="374" w:gutter="0"/>
          <w:cols w:sep="1" w:space="380"/>
          <w:titlePg/>
          <w:docGrid w:linePitch="360"/>
        </w:sectPr>
      </w:pPr>
      <w:r w:rsidRPr="00E8249A">
        <w:rPr>
          <w:lang w:val="tr-TR"/>
        </w:rPr>
        <w:t>Kaynak: ERM</w:t>
      </w:r>
    </w:p>
    <w:p w14:paraId="18498D14" w14:textId="277CA22B" w:rsidR="0075089E" w:rsidRPr="00E8249A" w:rsidRDefault="0075089E" w:rsidP="0075089E">
      <w:pPr>
        <w:pStyle w:val="Balk2"/>
        <w:rPr>
          <w:lang w:val="tr-TR"/>
        </w:rPr>
      </w:pPr>
      <w:bookmarkStart w:id="19" w:name="_Toc210739392"/>
      <w:bookmarkStart w:id="20" w:name="_Toc212974426"/>
      <w:r w:rsidRPr="00E8249A">
        <w:rPr>
          <w:lang w:val="tr-TR"/>
        </w:rPr>
        <w:lastRenderedPageBreak/>
        <w:t>B</w:t>
      </w:r>
      <w:r w:rsidR="007C276C" w:rsidRPr="00E8249A">
        <w:rPr>
          <w:lang w:val="tr-TR"/>
        </w:rPr>
        <w:t>Y</w:t>
      </w:r>
      <w:r w:rsidRPr="00E8249A">
        <w:rPr>
          <w:lang w:val="tr-TR"/>
        </w:rPr>
        <w:t>P'nin Amacı ve Hedef</w:t>
      </w:r>
      <w:bookmarkEnd w:id="14"/>
      <w:bookmarkEnd w:id="19"/>
      <w:r w:rsidR="007C276C" w:rsidRPr="00E8249A">
        <w:rPr>
          <w:lang w:val="tr-TR"/>
        </w:rPr>
        <w:t>i</w:t>
      </w:r>
      <w:bookmarkEnd w:id="20"/>
    </w:p>
    <w:p w14:paraId="1BA9714C" w14:textId="77777777" w:rsidR="003022CF" w:rsidRPr="00E8249A" w:rsidRDefault="003022CF" w:rsidP="003022CF">
      <w:pPr>
        <w:pStyle w:val="GvdeMetni"/>
        <w:jc w:val="both"/>
        <w:rPr>
          <w:lang w:val="tr-TR"/>
        </w:rPr>
      </w:pPr>
      <w:bookmarkStart w:id="21" w:name="_Toc179473549"/>
      <w:bookmarkStart w:id="22" w:name="_Toc210739393"/>
      <w:bookmarkStart w:id="23" w:name="_Toc155624878"/>
      <w:bookmarkStart w:id="24" w:name="_Toc156895990"/>
      <w:r w:rsidRPr="00E8249A">
        <w:rPr>
          <w:lang w:val="tr-TR"/>
        </w:rPr>
        <w:t>Bu belge, projenin inşaat ve işletme aşamaları için ayrı ayrı ve açık şekilde hazırlanmış Biyoçeşitlilik Yönetim Planı’nı (BYP) içermektedir. Belgenin temel amacı, her proje aşaması için uygulanacak önemli biyoçeşitlilik azaltma (</w:t>
      </w:r>
      <w:proofErr w:type="spellStart"/>
      <w:r w:rsidRPr="00E8249A">
        <w:rPr>
          <w:lang w:val="tr-TR"/>
        </w:rPr>
        <w:t>mitigasyon</w:t>
      </w:r>
      <w:proofErr w:type="spellEnd"/>
      <w:r w:rsidRPr="00E8249A">
        <w:rPr>
          <w:lang w:val="tr-TR"/>
        </w:rPr>
        <w:t xml:space="preserve">) ve yönetim önlemlerini ayrıntılı biçimde sunmaktır. Plan, kritik habitatlar ve bu habitatları tetikleyen türler için Biyoçeşitlilikte Net Kazanç (Net </w:t>
      </w:r>
      <w:proofErr w:type="spellStart"/>
      <w:r w:rsidRPr="00E8249A">
        <w:rPr>
          <w:lang w:val="tr-TR"/>
        </w:rPr>
        <w:t>Gain</w:t>
      </w:r>
      <w:proofErr w:type="spellEnd"/>
      <w:r w:rsidRPr="00E8249A">
        <w:rPr>
          <w:lang w:val="tr-TR"/>
        </w:rPr>
        <w:t>, NG) hedefini; diğer Öncelikli Biyoçeşitlilik Özellikleri (</w:t>
      </w:r>
      <w:proofErr w:type="spellStart"/>
      <w:r w:rsidRPr="00E8249A">
        <w:rPr>
          <w:lang w:val="tr-TR"/>
        </w:rPr>
        <w:t>Priority</w:t>
      </w:r>
      <w:proofErr w:type="spellEnd"/>
      <w:r w:rsidRPr="00E8249A">
        <w:rPr>
          <w:lang w:val="tr-TR"/>
        </w:rPr>
        <w:t xml:space="preserve"> </w:t>
      </w:r>
      <w:proofErr w:type="spellStart"/>
      <w:r w:rsidRPr="00E8249A">
        <w:rPr>
          <w:lang w:val="tr-TR"/>
        </w:rPr>
        <w:t>Biodiversity</w:t>
      </w:r>
      <w:proofErr w:type="spellEnd"/>
      <w:r w:rsidRPr="00E8249A">
        <w:rPr>
          <w:lang w:val="tr-TR"/>
        </w:rPr>
        <w:t xml:space="preserve"> </w:t>
      </w:r>
      <w:proofErr w:type="spellStart"/>
      <w:r w:rsidRPr="00E8249A">
        <w:rPr>
          <w:lang w:val="tr-TR"/>
        </w:rPr>
        <w:t>Feature</w:t>
      </w:r>
      <w:proofErr w:type="spellEnd"/>
      <w:r w:rsidRPr="00E8249A">
        <w:rPr>
          <w:lang w:val="tr-TR"/>
        </w:rPr>
        <w:t xml:space="preserve">-PBF) için ise Net Kayıp Olmaması (No Net </w:t>
      </w:r>
      <w:proofErr w:type="spellStart"/>
      <w:r w:rsidRPr="00E8249A">
        <w:rPr>
          <w:lang w:val="tr-TR"/>
        </w:rPr>
        <w:t>Loss</w:t>
      </w:r>
      <w:proofErr w:type="spellEnd"/>
      <w:r w:rsidRPr="00E8249A">
        <w:rPr>
          <w:lang w:val="tr-TR"/>
        </w:rPr>
        <w:t xml:space="preserve">, NNL) hedefini desteklemeyi amaçlamaktadır. Bu hedefler, ERM (2025) tarafından hazırlanan ÇSED kapsamındaki tamamlayıcı temel veri ve etki değerlendirmesi bulgularına dayanarak ve </w:t>
      </w:r>
      <w:proofErr w:type="spellStart"/>
      <w:r w:rsidRPr="00E8249A">
        <w:rPr>
          <w:lang w:val="tr-TR"/>
        </w:rPr>
        <w:t>EBRD’nin</w:t>
      </w:r>
      <w:proofErr w:type="spellEnd"/>
      <w:r w:rsidRPr="00E8249A">
        <w:rPr>
          <w:lang w:val="tr-TR"/>
        </w:rPr>
        <w:t xml:space="preserve"> Çevresel ve Sosyal Gereklilikleri (ÇSG6) ile IFC Performans Standardı 6 (PS6) hükümlerine uygun şekilde gerçekleştirilir. Bu kapsamda plan, aşağıdaki konular hakkında bilgi sağlamaktadır:</w:t>
      </w:r>
    </w:p>
    <w:p w14:paraId="4E6C261C" w14:textId="77777777" w:rsidR="003022CF" w:rsidRPr="00E8249A" w:rsidRDefault="003022CF" w:rsidP="003022CF">
      <w:pPr>
        <w:pStyle w:val="GvdeMetni"/>
        <w:numPr>
          <w:ilvl w:val="0"/>
          <w:numId w:val="49"/>
        </w:numPr>
        <w:rPr>
          <w:lang w:val="tr-TR"/>
        </w:rPr>
      </w:pPr>
      <w:proofErr w:type="gramStart"/>
      <w:r w:rsidRPr="00E8249A">
        <w:rPr>
          <w:lang w:val="tr-TR"/>
        </w:rPr>
        <w:t>projenin</w:t>
      </w:r>
      <w:proofErr w:type="gramEnd"/>
      <w:r w:rsidRPr="00E8249A">
        <w:rPr>
          <w:lang w:val="tr-TR"/>
        </w:rPr>
        <w:t xml:space="preserve"> biyolojik çeşitlilik üzerinde beklenen etkilerine genel bakış (ERM tarafından hazırlanan </w:t>
      </w:r>
      <w:proofErr w:type="spellStart"/>
      <w:r w:rsidRPr="00E8249A">
        <w:rPr>
          <w:lang w:val="tr-TR"/>
        </w:rPr>
        <w:t>ÇSED'e</w:t>
      </w:r>
      <w:proofErr w:type="spellEnd"/>
      <w:r w:rsidRPr="00E8249A">
        <w:rPr>
          <w:lang w:val="tr-TR"/>
        </w:rPr>
        <w:t xml:space="preserve"> göre özet bilgi, 2025);</w:t>
      </w:r>
    </w:p>
    <w:p w14:paraId="25FECE2D" w14:textId="77777777" w:rsidR="003022CF" w:rsidRPr="00E8249A" w:rsidRDefault="003022CF" w:rsidP="003022CF">
      <w:pPr>
        <w:pStyle w:val="GvdeMetni"/>
        <w:numPr>
          <w:ilvl w:val="0"/>
          <w:numId w:val="49"/>
        </w:numPr>
        <w:rPr>
          <w:lang w:val="tr-TR"/>
        </w:rPr>
      </w:pPr>
      <w:r w:rsidRPr="00E8249A">
        <w:rPr>
          <w:lang w:val="tr-TR"/>
        </w:rPr>
        <w:t>Proje tasarımında azaltma hiyerarşisinin nasıl izlendiğine dair genel bir bakış ÇSED – ERM, 2025 uyarınca);</w:t>
      </w:r>
    </w:p>
    <w:p w14:paraId="3B384B32" w14:textId="77777777" w:rsidR="003022CF" w:rsidRPr="00E8249A" w:rsidRDefault="003022CF" w:rsidP="003022CF">
      <w:pPr>
        <w:pStyle w:val="GvdeMetni"/>
        <w:numPr>
          <w:ilvl w:val="0"/>
          <w:numId w:val="49"/>
        </w:numPr>
        <w:rPr>
          <w:lang w:val="tr-TR"/>
        </w:rPr>
      </w:pPr>
      <w:r w:rsidRPr="00E8249A">
        <w:rPr>
          <w:lang w:val="tr-TR"/>
        </w:rPr>
        <w:t>Ulusal ve uluslararası yasal gerekliliklere ve kredi verenlerin standartlarına (özellikle EBRD ÇSG6), izinlere ve çevre onaylarına uygunluk dahil olmak üzere, inşaat aşaması ve işletme aşaması risklerinin ve biyolojik çeşitlilik üzerindeki etkilerin yönetilmesine ilişkin gerekliliklerin karşılanması konusunda Projenin inşaat ve işletme aşamaları için net bir kılavuz sağlamak; ve</w:t>
      </w:r>
    </w:p>
    <w:p w14:paraId="79A99580" w14:textId="77777777" w:rsidR="003022CF" w:rsidRPr="00E8249A" w:rsidRDefault="003022CF" w:rsidP="003022CF">
      <w:pPr>
        <w:pStyle w:val="GvdeMetni"/>
        <w:numPr>
          <w:ilvl w:val="0"/>
          <w:numId w:val="49"/>
        </w:numPr>
        <w:rPr>
          <w:lang w:val="tr-TR"/>
        </w:rPr>
      </w:pPr>
      <w:r w:rsidRPr="00E8249A">
        <w:rPr>
          <w:lang w:val="tr-TR"/>
        </w:rPr>
        <w:t>İnşaat aşaması ve Projenin işletme aşaması boyunca, biyolojik çeşitlilik yönetimi hususları açısından Proje sahası genelinde tutarlılık sağlanması.</w:t>
      </w:r>
    </w:p>
    <w:p w14:paraId="25C43E1B" w14:textId="4D6D0A28" w:rsidR="00413EC3" w:rsidRPr="00E8249A" w:rsidRDefault="00413EC3" w:rsidP="00413EC3">
      <w:pPr>
        <w:pStyle w:val="Balk2"/>
        <w:rPr>
          <w:lang w:val="tr-TR"/>
        </w:rPr>
      </w:pPr>
      <w:bookmarkStart w:id="25" w:name="_Toc212974427"/>
      <w:r w:rsidRPr="00E8249A">
        <w:rPr>
          <w:lang w:val="tr-TR"/>
        </w:rPr>
        <w:t>B</w:t>
      </w:r>
      <w:r w:rsidR="003022CF" w:rsidRPr="00E8249A">
        <w:rPr>
          <w:lang w:val="tr-TR"/>
        </w:rPr>
        <w:t>Y</w:t>
      </w:r>
      <w:r w:rsidRPr="00E8249A">
        <w:rPr>
          <w:lang w:val="tr-TR"/>
        </w:rPr>
        <w:t>P'nin Yapısı</w:t>
      </w:r>
      <w:bookmarkEnd w:id="21"/>
      <w:bookmarkEnd w:id="22"/>
      <w:bookmarkEnd w:id="25"/>
    </w:p>
    <w:p w14:paraId="6A518319" w14:textId="0B986F34" w:rsidR="00466111" w:rsidRPr="00E8249A" w:rsidRDefault="00466111" w:rsidP="00466111">
      <w:pPr>
        <w:pStyle w:val="GvdeMetni"/>
        <w:rPr>
          <w:lang w:val="tr-TR"/>
        </w:rPr>
      </w:pPr>
      <w:r w:rsidRPr="00E8249A">
        <w:rPr>
          <w:lang w:val="tr-TR"/>
        </w:rPr>
        <w:t>B</w:t>
      </w:r>
      <w:r w:rsidR="00A857C8" w:rsidRPr="00E8249A">
        <w:rPr>
          <w:lang w:val="tr-TR"/>
        </w:rPr>
        <w:t>Y</w:t>
      </w:r>
      <w:r w:rsidRPr="00E8249A">
        <w:rPr>
          <w:lang w:val="tr-TR"/>
        </w:rPr>
        <w:t>P aşağıdaki şekilde yapılandırılmıştır:</w:t>
      </w:r>
    </w:p>
    <w:p w14:paraId="541F4F77" w14:textId="329D2690" w:rsidR="00466111" w:rsidRPr="00E8249A" w:rsidRDefault="00466111" w:rsidP="00466111">
      <w:pPr>
        <w:pStyle w:val="GvdeMetni"/>
        <w:numPr>
          <w:ilvl w:val="0"/>
          <w:numId w:val="61"/>
        </w:numPr>
        <w:rPr>
          <w:lang w:val="tr-TR"/>
        </w:rPr>
      </w:pPr>
      <w:r w:rsidRPr="00E8249A">
        <w:rPr>
          <w:b/>
          <w:bCs/>
          <w:lang w:val="tr-TR"/>
        </w:rPr>
        <w:t>Bölüm 1</w:t>
      </w:r>
      <w:r w:rsidRPr="00E8249A">
        <w:rPr>
          <w:lang w:val="tr-TR"/>
        </w:rPr>
        <w:t xml:space="preserve">: Giriş, Uygulama ve Uygulama, </w:t>
      </w:r>
      <w:proofErr w:type="spellStart"/>
      <w:r w:rsidR="00CC51C3">
        <w:rPr>
          <w:lang w:val="tr-TR"/>
        </w:rPr>
        <w:t>BYP</w:t>
      </w:r>
      <w:r w:rsidRPr="00E8249A">
        <w:rPr>
          <w:lang w:val="tr-TR"/>
        </w:rPr>
        <w:t>'nin</w:t>
      </w:r>
      <w:proofErr w:type="spellEnd"/>
      <w:r w:rsidRPr="00E8249A">
        <w:rPr>
          <w:lang w:val="tr-TR"/>
        </w:rPr>
        <w:t xml:space="preserve"> Gözden Geçirilmesi ve Güncellenmesi, Yasal Gereklilikler, İzinler ve Çevresel Onay</w:t>
      </w:r>
    </w:p>
    <w:p w14:paraId="50386BF6" w14:textId="77777777" w:rsidR="00466111" w:rsidRPr="00E8249A" w:rsidRDefault="00466111" w:rsidP="00466111">
      <w:pPr>
        <w:pStyle w:val="GvdeMetni"/>
        <w:numPr>
          <w:ilvl w:val="0"/>
          <w:numId w:val="61"/>
        </w:numPr>
        <w:rPr>
          <w:lang w:val="tr-TR"/>
        </w:rPr>
      </w:pPr>
      <w:r w:rsidRPr="00E8249A">
        <w:rPr>
          <w:b/>
          <w:bCs/>
          <w:lang w:val="tr-TR"/>
        </w:rPr>
        <w:t>Bölüm 2</w:t>
      </w:r>
      <w:r w:rsidRPr="00E8249A">
        <w:rPr>
          <w:lang w:val="tr-TR"/>
        </w:rPr>
        <w:t>: Saha koşullarının özeti (biyoçeşitlilik temel verileri)</w:t>
      </w:r>
    </w:p>
    <w:p w14:paraId="1F928D24" w14:textId="77777777" w:rsidR="00466111" w:rsidRPr="00E8249A" w:rsidRDefault="00466111" w:rsidP="00466111">
      <w:pPr>
        <w:pStyle w:val="GvdeMetni"/>
        <w:numPr>
          <w:ilvl w:val="0"/>
          <w:numId w:val="61"/>
        </w:numPr>
        <w:rPr>
          <w:lang w:val="tr-TR"/>
        </w:rPr>
      </w:pPr>
      <w:r w:rsidRPr="00E8249A">
        <w:rPr>
          <w:b/>
          <w:bCs/>
          <w:lang w:val="tr-TR"/>
        </w:rPr>
        <w:t>Bölüm 3</w:t>
      </w:r>
      <w:r w:rsidRPr="00E8249A">
        <w:rPr>
          <w:lang w:val="tr-TR"/>
        </w:rPr>
        <w:t>: Biyoçeşitlilik yönetim stratejisi (Net Kazanç, NG ve Net Kayıp Olmaması, NNL yaklaşımları dâhil)</w:t>
      </w:r>
    </w:p>
    <w:p w14:paraId="543D7093" w14:textId="44B57563" w:rsidR="00466111" w:rsidRPr="00E8249A" w:rsidRDefault="00466111" w:rsidP="00466111">
      <w:pPr>
        <w:pStyle w:val="GvdeMetni"/>
        <w:numPr>
          <w:ilvl w:val="0"/>
          <w:numId w:val="61"/>
        </w:numPr>
        <w:rPr>
          <w:lang w:val="tr-TR"/>
        </w:rPr>
      </w:pPr>
      <w:r w:rsidRPr="00E8249A">
        <w:rPr>
          <w:b/>
          <w:bCs/>
          <w:lang w:val="tr-TR"/>
        </w:rPr>
        <w:t>Bölüm 4</w:t>
      </w:r>
      <w:r w:rsidRPr="00E8249A">
        <w:rPr>
          <w:lang w:val="tr-TR"/>
        </w:rPr>
        <w:t xml:space="preserve">: İnşaat aşaması </w:t>
      </w:r>
      <w:proofErr w:type="spellStart"/>
      <w:r w:rsidRPr="00E8249A">
        <w:rPr>
          <w:lang w:val="tr-TR"/>
        </w:rPr>
        <w:t>B</w:t>
      </w:r>
      <w:r w:rsidR="00A857C8" w:rsidRPr="00E8249A">
        <w:rPr>
          <w:lang w:val="tr-TR"/>
        </w:rPr>
        <w:t>Y</w:t>
      </w:r>
      <w:r w:rsidRPr="00E8249A">
        <w:rPr>
          <w:lang w:val="tr-TR"/>
        </w:rPr>
        <w:t>P’si</w:t>
      </w:r>
      <w:proofErr w:type="spellEnd"/>
    </w:p>
    <w:p w14:paraId="541490B7" w14:textId="77777777" w:rsidR="00466111" w:rsidRPr="00E8249A" w:rsidRDefault="00466111" w:rsidP="00466111">
      <w:pPr>
        <w:pStyle w:val="GvdeMetni"/>
        <w:numPr>
          <w:ilvl w:val="0"/>
          <w:numId w:val="61"/>
        </w:numPr>
        <w:rPr>
          <w:lang w:val="tr-TR"/>
        </w:rPr>
      </w:pPr>
      <w:r w:rsidRPr="00E8249A">
        <w:rPr>
          <w:b/>
          <w:bCs/>
          <w:lang w:val="tr-TR"/>
        </w:rPr>
        <w:t>Bölüm 5</w:t>
      </w:r>
      <w:r w:rsidRPr="00E8249A">
        <w:rPr>
          <w:lang w:val="tr-TR"/>
        </w:rPr>
        <w:t xml:space="preserve">: İşletme aşaması </w:t>
      </w:r>
      <w:proofErr w:type="spellStart"/>
      <w:r w:rsidRPr="00E8249A">
        <w:rPr>
          <w:lang w:val="tr-TR"/>
        </w:rPr>
        <w:t>BYP’si</w:t>
      </w:r>
      <w:proofErr w:type="spellEnd"/>
    </w:p>
    <w:p w14:paraId="3400AA1A" w14:textId="77777777" w:rsidR="00466111" w:rsidRPr="00E8249A" w:rsidRDefault="00466111" w:rsidP="00466111">
      <w:pPr>
        <w:pStyle w:val="GvdeMetni"/>
        <w:numPr>
          <w:ilvl w:val="0"/>
          <w:numId w:val="61"/>
        </w:numPr>
        <w:rPr>
          <w:lang w:val="tr-TR"/>
        </w:rPr>
      </w:pPr>
      <w:r w:rsidRPr="00E8249A">
        <w:rPr>
          <w:b/>
          <w:bCs/>
          <w:lang w:val="tr-TR"/>
        </w:rPr>
        <w:t>Bölüm 6</w:t>
      </w:r>
      <w:r w:rsidRPr="00E8249A">
        <w:rPr>
          <w:lang w:val="tr-TR"/>
        </w:rPr>
        <w:t xml:space="preserve">: Destekleyici ve tamamlayıcı planlar </w:t>
      </w:r>
    </w:p>
    <w:p w14:paraId="188A7752" w14:textId="77777777" w:rsidR="00466111" w:rsidRPr="00E8249A" w:rsidRDefault="00466111" w:rsidP="00466111">
      <w:pPr>
        <w:pStyle w:val="GvdeMetni"/>
        <w:numPr>
          <w:ilvl w:val="0"/>
          <w:numId w:val="61"/>
        </w:numPr>
        <w:rPr>
          <w:lang w:val="tr-TR"/>
        </w:rPr>
      </w:pPr>
      <w:r w:rsidRPr="00E8249A">
        <w:rPr>
          <w:b/>
          <w:bCs/>
          <w:lang w:val="tr-TR"/>
        </w:rPr>
        <w:t>Bölüm 7</w:t>
      </w:r>
      <w:r w:rsidRPr="00E8249A">
        <w:rPr>
          <w:lang w:val="tr-TR"/>
        </w:rPr>
        <w:t xml:space="preserve">: Ekler (Yaban hayatı yönlendirme protokolü) </w:t>
      </w:r>
    </w:p>
    <w:p w14:paraId="0006ED40" w14:textId="77777777" w:rsidR="00D778F1" w:rsidRPr="00E8249A" w:rsidRDefault="00D778F1" w:rsidP="00D778F1">
      <w:pPr>
        <w:pStyle w:val="GvdeMetni"/>
        <w:ind w:left="720"/>
        <w:rPr>
          <w:lang w:val="tr-TR"/>
        </w:rPr>
      </w:pPr>
    </w:p>
    <w:p w14:paraId="4468EE11" w14:textId="77777777" w:rsidR="00D778F1" w:rsidRPr="00E8249A" w:rsidRDefault="00D778F1" w:rsidP="00D778F1">
      <w:pPr>
        <w:pStyle w:val="GvdeMetni"/>
        <w:ind w:left="720"/>
        <w:rPr>
          <w:lang w:val="tr-TR"/>
        </w:rPr>
      </w:pPr>
    </w:p>
    <w:p w14:paraId="1A50C849" w14:textId="77777777" w:rsidR="00413EC3" w:rsidRPr="00E8249A" w:rsidRDefault="00413EC3" w:rsidP="00413EC3">
      <w:pPr>
        <w:pStyle w:val="Balk2"/>
        <w:rPr>
          <w:lang w:val="tr-TR"/>
        </w:rPr>
      </w:pPr>
      <w:bookmarkStart w:id="26" w:name="_Toc155624876"/>
      <w:bookmarkStart w:id="27" w:name="_Toc156895988"/>
      <w:bookmarkStart w:id="28" w:name="_Toc179473550"/>
      <w:bookmarkStart w:id="29" w:name="_Toc210739394"/>
      <w:bookmarkStart w:id="30" w:name="_Toc212974428"/>
      <w:r w:rsidRPr="00E8249A">
        <w:rPr>
          <w:lang w:val="tr-TR"/>
        </w:rPr>
        <w:lastRenderedPageBreak/>
        <w:t>Uygulama ve Yürütme</w:t>
      </w:r>
      <w:bookmarkEnd w:id="26"/>
      <w:bookmarkEnd w:id="27"/>
      <w:bookmarkEnd w:id="28"/>
      <w:bookmarkEnd w:id="29"/>
      <w:bookmarkEnd w:id="30"/>
    </w:p>
    <w:p w14:paraId="282066F9" w14:textId="77777777" w:rsidR="00413EC3" w:rsidRPr="00E8249A" w:rsidRDefault="00413EC3" w:rsidP="00413EC3">
      <w:pPr>
        <w:pStyle w:val="Balk3"/>
        <w:rPr>
          <w:lang w:val="tr-TR"/>
        </w:rPr>
      </w:pPr>
      <w:bookmarkStart w:id="31" w:name="_Toc179473551"/>
      <w:bookmarkStart w:id="32" w:name="_Toc210739395"/>
      <w:bookmarkStart w:id="33" w:name="_Toc212974429"/>
      <w:r w:rsidRPr="00E8249A">
        <w:rPr>
          <w:lang w:val="tr-TR"/>
        </w:rPr>
        <w:t>Genel</w:t>
      </w:r>
      <w:bookmarkEnd w:id="31"/>
      <w:bookmarkEnd w:id="32"/>
      <w:bookmarkEnd w:id="33"/>
    </w:p>
    <w:p w14:paraId="241B138B" w14:textId="77777777" w:rsidR="00612D94" w:rsidRPr="00E8249A" w:rsidRDefault="00612D94" w:rsidP="00612D94">
      <w:pPr>
        <w:pStyle w:val="GvdeMetni"/>
        <w:jc w:val="both"/>
        <w:rPr>
          <w:lang w:val="tr-TR"/>
        </w:rPr>
      </w:pPr>
      <w:bookmarkStart w:id="34" w:name="_Toc179473552"/>
      <w:bookmarkStart w:id="35" w:name="_Toc210739396"/>
      <w:r w:rsidRPr="00E8249A">
        <w:rPr>
          <w:lang w:val="tr-TR"/>
        </w:rPr>
        <w:t>BYP, projenin inşaat ve işletme aşamaları için geçerlidir ve bu aşamalar bu belgenin 4. ve 5. bölümlerinde ayrı ayrı ele alınmıştır. Planın uygulanmasından nihai olarak atanmış tüm yükleniciler (ana yüklenici, alt yüklenici ve üçüncü taraf danışmanlar dâhil), yatırımcı ve proje sahibi sorumludur. Sözleşmesel bir gereklilik olarak, yükleniciler, alt yükleniciler ve tedarikçiler, kendi iş kapsamları (</w:t>
      </w:r>
      <w:proofErr w:type="spellStart"/>
      <w:r w:rsidRPr="00E8249A">
        <w:rPr>
          <w:lang w:val="tr-TR"/>
        </w:rPr>
        <w:t>Scope</w:t>
      </w:r>
      <w:proofErr w:type="spellEnd"/>
      <w:r w:rsidRPr="00E8249A">
        <w:rPr>
          <w:lang w:val="tr-TR"/>
        </w:rPr>
        <w:t xml:space="preserve"> of </w:t>
      </w:r>
      <w:proofErr w:type="spellStart"/>
      <w:r w:rsidRPr="00E8249A">
        <w:rPr>
          <w:lang w:val="tr-TR"/>
        </w:rPr>
        <w:t>Work</w:t>
      </w:r>
      <w:proofErr w:type="spellEnd"/>
      <w:r w:rsidRPr="00E8249A">
        <w:rPr>
          <w:lang w:val="tr-TR"/>
        </w:rPr>
        <w:t xml:space="preserve">, </w:t>
      </w:r>
      <w:proofErr w:type="spellStart"/>
      <w:r w:rsidRPr="00E8249A">
        <w:rPr>
          <w:lang w:val="tr-TR"/>
        </w:rPr>
        <w:t>SoW</w:t>
      </w:r>
      <w:proofErr w:type="spellEnd"/>
      <w:r w:rsidRPr="00E8249A">
        <w:rPr>
          <w:lang w:val="tr-TR"/>
        </w:rPr>
        <w:t xml:space="preserve">) dâhilinde BYP hükümlerine uygunluklarını göstermekle yükümlü olacaktır. </w:t>
      </w:r>
    </w:p>
    <w:p w14:paraId="14ABB8A8" w14:textId="3CE3FB06" w:rsidR="00413EC3" w:rsidRPr="00E8249A" w:rsidRDefault="005F03A1" w:rsidP="00413EC3">
      <w:pPr>
        <w:pStyle w:val="Balk3"/>
        <w:rPr>
          <w:lang w:val="tr-TR"/>
        </w:rPr>
      </w:pPr>
      <w:bookmarkStart w:id="36" w:name="_Toc212974430"/>
      <w:r w:rsidRPr="00E8249A">
        <w:rPr>
          <w:lang w:val="tr-TR"/>
        </w:rPr>
        <w:t xml:space="preserve">Etki </w:t>
      </w:r>
      <w:r w:rsidR="00413EC3" w:rsidRPr="00E8249A">
        <w:rPr>
          <w:lang w:val="tr-TR"/>
        </w:rPr>
        <w:t>Azaltma Hiyerarşisi</w:t>
      </w:r>
      <w:bookmarkEnd w:id="34"/>
      <w:bookmarkEnd w:id="35"/>
      <w:bookmarkEnd w:id="36"/>
      <w:r w:rsidRPr="00E8249A">
        <w:rPr>
          <w:lang w:val="tr-TR"/>
        </w:rPr>
        <w:t xml:space="preserve"> </w:t>
      </w:r>
    </w:p>
    <w:p w14:paraId="0678E988" w14:textId="77777777" w:rsidR="009F4482" w:rsidRPr="00E8249A" w:rsidRDefault="009F4482" w:rsidP="009F4482">
      <w:pPr>
        <w:pStyle w:val="GvdeMetni"/>
        <w:jc w:val="both"/>
        <w:rPr>
          <w:lang w:val="tr-TR"/>
        </w:rPr>
      </w:pPr>
      <w:bookmarkStart w:id="37" w:name="_Toc179473535"/>
      <w:r w:rsidRPr="00E8249A">
        <w:rPr>
          <w:lang w:val="tr-TR"/>
        </w:rPr>
        <w:t>EBRD ÇSG6, IFC PS6 ve Uluslararası İyi Uygulamalar (GIIP) ile uyumlu olarak, doğal ekosistemlerin ve biyoçeşitliliğin korunması, “azaltım hiyerarşisi” ilkesine dayanmaktadır (Bkz. Tablo 1-1 ve Şekil 1-2). Biyoçeşitlilik üzerindeki etkilerin önlenmesi ve/veya azaltılması için proaktif bir yaklaşım benimsenmiş olup, risklerin ve etkilerin mümkün olan her durumda önceden öngörülmesi ve önlenmesi hedeflenmiştir. Azaltım hiyerarşisinin tipik adımları aşağıdaki gibidir:</w:t>
      </w:r>
    </w:p>
    <w:p w14:paraId="0D671890" w14:textId="77777777" w:rsidR="009F4482" w:rsidRPr="00E8249A" w:rsidRDefault="009F4482" w:rsidP="009F4482">
      <w:pPr>
        <w:pStyle w:val="GvdeMetni"/>
        <w:numPr>
          <w:ilvl w:val="0"/>
          <w:numId w:val="49"/>
        </w:numPr>
        <w:rPr>
          <w:lang w:val="tr-TR"/>
        </w:rPr>
      </w:pPr>
      <w:r w:rsidRPr="00E8249A">
        <w:rPr>
          <w:lang w:val="tr-TR"/>
        </w:rPr>
        <w:t>Risklerin belirlenmesi ve öngörülmesi: Potansiyel olumsuz etkilerin analizler ve paydaş katılımı yoluyla erken tanımlanması;</w:t>
      </w:r>
    </w:p>
    <w:p w14:paraId="4726100C" w14:textId="77777777" w:rsidR="009F4482" w:rsidRPr="00E8249A" w:rsidRDefault="009F4482" w:rsidP="009F4482">
      <w:pPr>
        <w:pStyle w:val="GvdeMetni"/>
        <w:numPr>
          <w:ilvl w:val="0"/>
          <w:numId w:val="49"/>
        </w:numPr>
        <w:rPr>
          <w:lang w:val="tr-TR"/>
        </w:rPr>
      </w:pPr>
      <w:r w:rsidRPr="00E8249A">
        <w:rPr>
          <w:lang w:val="tr-TR"/>
        </w:rPr>
        <w:t>Kaçınma: Alternatiflerin değerlendirilmesi (örneğin proje yapılmaması senaryosu dâhil) ile olası olumsuz etkilerden kaçınmak;</w:t>
      </w:r>
    </w:p>
    <w:p w14:paraId="1A427DFE" w14:textId="77777777" w:rsidR="009F4482" w:rsidRPr="00E8249A" w:rsidRDefault="009F4482" w:rsidP="009F4482">
      <w:pPr>
        <w:pStyle w:val="GvdeMetni"/>
        <w:numPr>
          <w:ilvl w:val="0"/>
          <w:numId w:val="49"/>
        </w:numPr>
        <w:rPr>
          <w:lang w:val="tr-TR"/>
        </w:rPr>
      </w:pPr>
      <w:r w:rsidRPr="00E8249A">
        <w:rPr>
          <w:lang w:val="tr-TR"/>
        </w:rPr>
        <w:t>Azaltma / Minimizasyon: Tasarım değişiklikleriyle proje alanının fiziksel ayak izini küçülterek etki süresi, şiddeti veya kapsamını azaltmak;</w:t>
      </w:r>
    </w:p>
    <w:p w14:paraId="03E846C1" w14:textId="77777777" w:rsidR="009F4482" w:rsidRPr="00E8249A" w:rsidRDefault="009F4482" w:rsidP="009F4482">
      <w:pPr>
        <w:pStyle w:val="GvdeMetni"/>
        <w:numPr>
          <w:ilvl w:val="0"/>
          <w:numId w:val="49"/>
        </w:numPr>
        <w:rPr>
          <w:lang w:val="tr-TR"/>
        </w:rPr>
      </w:pPr>
      <w:r w:rsidRPr="00E8249A">
        <w:rPr>
          <w:lang w:val="tr-TR"/>
        </w:rPr>
        <w:t>İyileştirme / Restorasyon: Mümkün olan durumlarda, örneğin proje nedeniyle kesintiye uğramış su kaynaklarına alternatif erişim sağlamak gibi, etkilenen ekosistem veya habitatların onarımı;</w:t>
      </w:r>
    </w:p>
    <w:p w14:paraId="00EF068D" w14:textId="77777777" w:rsidR="009F4482" w:rsidRPr="00E8249A" w:rsidRDefault="009F4482" w:rsidP="009F4482">
      <w:pPr>
        <w:pStyle w:val="GvdeMetni"/>
        <w:numPr>
          <w:ilvl w:val="0"/>
          <w:numId w:val="49"/>
        </w:numPr>
        <w:rPr>
          <w:lang w:val="tr-TR"/>
        </w:rPr>
      </w:pPr>
      <w:r w:rsidRPr="00E8249A">
        <w:rPr>
          <w:lang w:val="tr-TR"/>
        </w:rPr>
        <w:t>Telafi / Dengeleme (</w:t>
      </w:r>
      <w:proofErr w:type="spellStart"/>
      <w:r w:rsidRPr="00E8249A">
        <w:rPr>
          <w:lang w:val="tr-TR"/>
        </w:rPr>
        <w:t>Offset</w:t>
      </w:r>
      <w:proofErr w:type="spellEnd"/>
      <w:r w:rsidRPr="00E8249A">
        <w:rPr>
          <w:lang w:val="tr-TR"/>
        </w:rPr>
        <w:t xml:space="preserve">): Kaçınılamayan kalan etkiler için sahada veya saha dışında telafi önlemleri (örneğin restorasyon </w:t>
      </w:r>
      <w:proofErr w:type="spellStart"/>
      <w:r w:rsidRPr="00E8249A">
        <w:rPr>
          <w:lang w:val="tr-TR"/>
        </w:rPr>
        <w:t>offsetleri</w:t>
      </w:r>
      <w:proofErr w:type="spellEnd"/>
      <w:r w:rsidRPr="00E8249A">
        <w:rPr>
          <w:lang w:val="tr-TR"/>
        </w:rPr>
        <w:t xml:space="preserve"> veya kayıp önleme </w:t>
      </w:r>
      <w:proofErr w:type="spellStart"/>
      <w:r w:rsidRPr="00E8249A">
        <w:rPr>
          <w:lang w:val="tr-TR"/>
        </w:rPr>
        <w:t>offsetleri</w:t>
      </w:r>
      <w:proofErr w:type="spellEnd"/>
      <w:r w:rsidRPr="00E8249A">
        <w:rPr>
          <w:lang w:val="tr-TR"/>
        </w:rPr>
        <w:t>) uygulamak.</w:t>
      </w:r>
    </w:p>
    <w:p w14:paraId="6CDAF7AE" w14:textId="77777777" w:rsidR="009F4482" w:rsidRPr="00E8249A" w:rsidRDefault="009F4482" w:rsidP="009F4482">
      <w:pPr>
        <w:pStyle w:val="GvdeMetni"/>
        <w:rPr>
          <w:lang w:val="tr-TR"/>
        </w:rPr>
      </w:pPr>
      <w:r w:rsidRPr="00E8249A">
        <w:rPr>
          <w:lang w:val="tr-TR"/>
        </w:rPr>
        <w:t>Özellikle ekolojik açıdan hassas ekosistemlerde, etkiler ciddi olabileceğinden, temel ilke genellikle “önceden öngör ve önle” yaklaşımı olmalı, “değerlendir ve onar” yaklaşımından kaçınılmalıdır.</w:t>
      </w:r>
    </w:p>
    <w:p w14:paraId="1958B925" w14:textId="47E2CFF0" w:rsidR="00413EC3" w:rsidRPr="00E8249A" w:rsidRDefault="00413EC3" w:rsidP="00413EC3">
      <w:pPr>
        <w:pStyle w:val="ResimYazs"/>
        <w:jc w:val="center"/>
        <w:rPr>
          <w:lang w:val="tr-TR"/>
        </w:rPr>
      </w:pPr>
      <w:bookmarkStart w:id="38" w:name="_Toc212977086"/>
      <w:r w:rsidRPr="00E8249A">
        <w:rPr>
          <w:lang w:val="tr-TR"/>
        </w:rPr>
        <w:t xml:space="preserve">Tablo </w:t>
      </w:r>
      <w:r w:rsidR="009F4482" w:rsidRPr="00E8249A">
        <w:rPr>
          <w:lang w:val="tr-TR"/>
        </w:rPr>
        <w:t>1</w:t>
      </w:r>
      <w:r w:rsidRPr="00E8249A">
        <w:rPr>
          <w:lang w:val="tr-TR"/>
        </w:rPr>
        <w:t>-</w:t>
      </w:r>
      <w:r w:rsidR="00780BDA" w:rsidRPr="00E8249A">
        <w:rPr>
          <w:lang w:val="tr-TR"/>
        </w:rPr>
        <w:fldChar w:fldCharType="begin"/>
      </w:r>
      <w:r w:rsidR="00780BDA" w:rsidRPr="00E8249A">
        <w:rPr>
          <w:lang w:val="tr-TR"/>
        </w:rPr>
        <w:instrText xml:space="preserve"> SEQ Table \* ARABIC \s 1 </w:instrText>
      </w:r>
      <w:r w:rsidR="00780BDA" w:rsidRPr="00E8249A">
        <w:rPr>
          <w:lang w:val="tr-TR"/>
        </w:rPr>
        <w:fldChar w:fldCharType="separate"/>
      </w:r>
      <w:r w:rsidR="00DE039F">
        <w:rPr>
          <w:noProof/>
          <w:lang w:val="tr-TR"/>
        </w:rPr>
        <w:t>1</w:t>
      </w:r>
      <w:r w:rsidR="00780BDA" w:rsidRPr="00E8249A">
        <w:rPr>
          <w:lang w:val="tr-TR"/>
        </w:rPr>
        <w:fldChar w:fldCharType="end"/>
      </w:r>
      <w:r w:rsidRPr="00E8249A">
        <w:rPr>
          <w:lang w:val="tr-TR"/>
        </w:rPr>
        <w:t xml:space="preserve"> etki azaltma hiyerarşisi</w:t>
      </w:r>
      <w:bookmarkEnd w:id="37"/>
      <w:bookmarkEnd w:id="38"/>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8"/>
        <w:gridCol w:w="7930"/>
      </w:tblGrid>
      <w:tr w:rsidR="00325393" w:rsidRPr="00E8249A" w14:paraId="1765D2A0" w14:textId="77777777" w:rsidTr="00B53726">
        <w:trPr>
          <w:trHeight w:val="225"/>
          <w:tblHeader/>
        </w:trPr>
        <w:tc>
          <w:tcPr>
            <w:tcW w:w="821" w:type="pct"/>
            <w:tcBorders>
              <w:bottom w:val="single" w:sz="4" w:space="0" w:color="auto"/>
            </w:tcBorders>
            <w:shd w:val="clear" w:color="auto" w:fill="D5E5DF" w:themeFill="accent3" w:themeFillTint="33"/>
            <w:vAlign w:val="center"/>
          </w:tcPr>
          <w:p w14:paraId="733F73E3" w14:textId="77777777" w:rsidR="00325393" w:rsidRPr="00E8249A" w:rsidRDefault="00325393" w:rsidP="00B53726">
            <w:pPr>
              <w:spacing w:before="120" w:after="120" w:line="240" w:lineRule="auto"/>
              <w:jc w:val="both"/>
              <w:rPr>
                <w:rFonts w:eastAsia="Times New Roman" w:cs="Arial"/>
                <w:b/>
                <w:sz w:val="18"/>
                <w:szCs w:val="18"/>
                <w:lang w:val="tr-TR" w:eastAsia="en-AU"/>
              </w:rPr>
            </w:pPr>
            <w:r w:rsidRPr="00E8249A">
              <w:rPr>
                <w:rFonts w:eastAsia="Times New Roman" w:cs="Arial"/>
                <w:b/>
                <w:sz w:val="18"/>
                <w:szCs w:val="18"/>
                <w:lang w:val="tr-TR" w:eastAsia="en-AU"/>
              </w:rPr>
              <w:t>Aşama</w:t>
            </w:r>
          </w:p>
        </w:tc>
        <w:tc>
          <w:tcPr>
            <w:tcW w:w="4179" w:type="pct"/>
            <w:tcBorders>
              <w:bottom w:val="single" w:sz="4" w:space="0" w:color="auto"/>
            </w:tcBorders>
            <w:shd w:val="clear" w:color="auto" w:fill="D5E5DF" w:themeFill="accent3" w:themeFillTint="33"/>
            <w:vAlign w:val="center"/>
          </w:tcPr>
          <w:p w14:paraId="644DCAB1" w14:textId="77777777" w:rsidR="00325393" w:rsidRPr="00E8249A" w:rsidRDefault="00325393" w:rsidP="00B53726">
            <w:pPr>
              <w:spacing w:before="120" w:after="120" w:line="240" w:lineRule="auto"/>
              <w:jc w:val="both"/>
              <w:rPr>
                <w:rFonts w:eastAsia="Times New Roman" w:cs="Arial"/>
                <w:b/>
                <w:sz w:val="18"/>
                <w:szCs w:val="18"/>
                <w:lang w:val="tr-TR" w:eastAsia="en-AU"/>
              </w:rPr>
            </w:pPr>
            <w:r w:rsidRPr="00E8249A">
              <w:rPr>
                <w:rFonts w:eastAsia="Times New Roman" w:cs="Arial"/>
                <w:b/>
                <w:sz w:val="18"/>
                <w:szCs w:val="18"/>
                <w:lang w:val="tr-TR" w:eastAsia="en-AU"/>
              </w:rPr>
              <w:t>Açıklama</w:t>
            </w:r>
          </w:p>
        </w:tc>
      </w:tr>
      <w:tr w:rsidR="00325393" w:rsidRPr="00E8249A" w14:paraId="541712E9" w14:textId="77777777" w:rsidTr="00B53726">
        <w:trPr>
          <w:trHeight w:val="881"/>
        </w:trPr>
        <w:tc>
          <w:tcPr>
            <w:tcW w:w="821" w:type="pct"/>
            <w:tcBorders>
              <w:top w:val="single" w:sz="4" w:space="0" w:color="auto"/>
            </w:tcBorders>
            <w:hideMark/>
          </w:tcPr>
          <w:p w14:paraId="384E144D" w14:textId="77777777" w:rsidR="00325393" w:rsidRPr="00E8249A" w:rsidRDefault="00325393" w:rsidP="00B53726">
            <w:pPr>
              <w:spacing w:before="120" w:after="120" w:line="240" w:lineRule="auto"/>
              <w:jc w:val="both"/>
              <w:rPr>
                <w:b/>
                <w:sz w:val="18"/>
                <w:szCs w:val="18"/>
                <w:lang w:val="tr-TR" w:eastAsia="en-AU"/>
              </w:rPr>
            </w:pPr>
            <w:r w:rsidRPr="00E8249A">
              <w:rPr>
                <w:b/>
                <w:sz w:val="18"/>
                <w:szCs w:val="18"/>
                <w:lang w:val="tr-TR"/>
              </w:rPr>
              <w:t>Kaçınma (</w:t>
            </w:r>
            <w:proofErr w:type="spellStart"/>
            <w:r w:rsidRPr="00E8249A">
              <w:rPr>
                <w:b/>
                <w:sz w:val="18"/>
                <w:szCs w:val="18"/>
                <w:lang w:val="tr-TR"/>
              </w:rPr>
              <w:t>Avoidance</w:t>
            </w:r>
            <w:proofErr w:type="spellEnd"/>
            <w:r w:rsidRPr="00E8249A">
              <w:rPr>
                <w:b/>
                <w:sz w:val="18"/>
                <w:szCs w:val="18"/>
                <w:lang w:val="tr-TR"/>
              </w:rPr>
              <w:t>)</w:t>
            </w:r>
          </w:p>
        </w:tc>
        <w:tc>
          <w:tcPr>
            <w:tcW w:w="4179" w:type="pct"/>
            <w:tcBorders>
              <w:top w:val="single" w:sz="4" w:space="0" w:color="auto"/>
            </w:tcBorders>
            <w:hideMark/>
          </w:tcPr>
          <w:p w14:paraId="266D8F16" w14:textId="77777777" w:rsidR="00325393" w:rsidRPr="00E8249A" w:rsidRDefault="00325393" w:rsidP="00B53726">
            <w:pPr>
              <w:spacing w:before="120" w:after="120" w:line="240" w:lineRule="auto"/>
              <w:jc w:val="both"/>
              <w:rPr>
                <w:sz w:val="18"/>
                <w:szCs w:val="18"/>
                <w:lang w:val="tr-TR" w:eastAsia="en-AU"/>
              </w:rPr>
            </w:pPr>
            <w:r w:rsidRPr="00E8249A">
              <w:rPr>
                <w:sz w:val="18"/>
                <w:szCs w:val="18"/>
                <w:lang w:val="tr-TR"/>
              </w:rPr>
              <w:t>Biyoçeşitliliğin veya buna bağlı ekosistem hizmetlerinin geri döndürülemez kaybını önlemek için alınan önlemler. Alternatifler; uygun saha seçimi, tasarım değişiklikleri ve zamanlamayı içerir.</w:t>
            </w:r>
          </w:p>
        </w:tc>
      </w:tr>
      <w:tr w:rsidR="00325393" w:rsidRPr="00E8249A" w14:paraId="75095FBD" w14:textId="77777777" w:rsidTr="00B53726">
        <w:tc>
          <w:tcPr>
            <w:tcW w:w="821" w:type="pct"/>
            <w:hideMark/>
          </w:tcPr>
          <w:p w14:paraId="143D5F45" w14:textId="77777777" w:rsidR="00325393" w:rsidRPr="00E8249A" w:rsidRDefault="00325393" w:rsidP="00B53726">
            <w:pPr>
              <w:spacing w:before="120" w:after="120" w:line="240" w:lineRule="auto"/>
              <w:jc w:val="both"/>
              <w:rPr>
                <w:b/>
                <w:sz w:val="18"/>
                <w:szCs w:val="18"/>
                <w:lang w:val="tr-TR" w:eastAsia="en-AU"/>
              </w:rPr>
            </w:pPr>
            <w:r w:rsidRPr="00E8249A">
              <w:rPr>
                <w:b/>
                <w:sz w:val="18"/>
                <w:szCs w:val="18"/>
                <w:lang w:val="tr-TR"/>
              </w:rPr>
              <w:t>Azaltma (</w:t>
            </w:r>
            <w:proofErr w:type="spellStart"/>
            <w:r w:rsidRPr="00E8249A">
              <w:rPr>
                <w:b/>
                <w:sz w:val="18"/>
                <w:szCs w:val="18"/>
                <w:lang w:val="tr-TR"/>
              </w:rPr>
              <w:t>Minimisation</w:t>
            </w:r>
            <w:proofErr w:type="spellEnd"/>
            <w:r w:rsidRPr="00E8249A">
              <w:rPr>
                <w:b/>
                <w:sz w:val="18"/>
                <w:szCs w:val="18"/>
                <w:lang w:val="tr-TR"/>
              </w:rPr>
              <w:t>)</w:t>
            </w:r>
          </w:p>
        </w:tc>
        <w:tc>
          <w:tcPr>
            <w:tcW w:w="4179" w:type="pct"/>
            <w:hideMark/>
          </w:tcPr>
          <w:p w14:paraId="117C9FC1" w14:textId="77777777" w:rsidR="00325393" w:rsidRPr="00E8249A" w:rsidRDefault="00325393" w:rsidP="00B53726">
            <w:pPr>
              <w:spacing w:before="120" w:after="120" w:line="240" w:lineRule="auto"/>
              <w:jc w:val="both"/>
              <w:rPr>
                <w:sz w:val="18"/>
                <w:szCs w:val="18"/>
                <w:lang w:val="tr-TR" w:eastAsia="en-AU"/>
              </w:rPr>
            </w:pPr>
            <w:r w:rsidRPr="00E8249A">
              <w:rPr>
                <w:sz w:val="18"/>
                <w:szCs w:val="18"/>
                <w:lang w:val="tr-TR"/>
              </w:rPr>
              <w:t>Kaçınılması mümkün olmayan etkilerin süresini, yoğunluğunu veya kapsamını azaltmak. Alternatifler; fiziksel, operasyonel ve arıtım kontrollerini içerir.</w:t>
            </w:r>
          </w:p>
        </w:tc>
      </w:tr>
      <w:tr w:rsidR="00325393" w:rsidRPr="007A2404" w14:paraId="4D8338D8" w14:textId="77777777" w:rsidTr="00B53726">
        <w:tc>
          <w:tcPr>
            <w:tcW w:w="821" w:type="pct"/>
            <w:hideMark/>
          </w:tcPr>
          <w:p w14:paraId="03AAD172" w14:textId="77777777" w:rsidR="00325393" w:rsidRPr="00E8249A" w:rsidRDefault="00325393" w:rsidP="00B53726">
            <w:pPr>
              <w:spacing w:before="120" w:after="120" w:line="240" w:lineRule="auto"/>
              <w:jc w:val="both"/>
              <w:rPr>
                <w:b/>
                <w:sz w:val="18"/>
                <w:szCs w:val="18"/>
                <w:lang w:val="tr-TR" w:eastAsia="en-AU"/>
              </w:rPr>
            </w:pPr>
            <w:r w:rsidRPr="00E8249A">
              <w:rPr>
                <w:b/>
                <w:sz w:val="18"/>
                <w:szCs w:val="18"/>
                <w:lang w:val="tr-TR"/>
              </w:rPr>
              <w:t>İyileştirme / Restorasyon (</w:t>
            </w:r>
            <w:proofErr w:type="spellStart"/>
            <w:r w:rsidRPr="00E8249A">
              <w:rPr>
                <w:b/>
                <w:sz w:val="18"/>
                <w:szCs w:val="18"/>
                <w:lang w:val="tr-TR"/>
              </w:rPr>
              <w:t>Restoration</w:t>
            </w:r>
            <w:proofErr w:type="spellEnd"/>
            <w:r w:rsidRPr="00E8249A">
              <w:rPr>
                <w:b/>
                <w:sz w:val="18"/>
                <w:szCs w:val="18"/>
                <w:lang w:val="tr-TR"/>
              </w:rPr>
              <w:t>)</w:t>
            </w:r>
          </w:p>
        </w:tc>
        <w:tc>
          <w:tcPr>
            <w:tcW w:w="4179" w:type="pct"/>
            <w:hideMark/>
          </w:tcPr>
          <w:p w14:paraId="4B31B896" w14:textId="77777777" w:rsidR="00325393" w:rsidRPr="00E8249A" w:rsidRDefault="00325393" w:rsidP="00B53726">
            <w:pPr>
              <w:spacing w:before="120" w:after="120" w:line="240" w:lineRule="auto"/>
              <w:jc w:val="both"/>
              <w:rPr>
                <w:sz w:val="18"/>
                <w:szCs w:val="18"/>
                <w:lang w:val="tr-TR" w:eastAsia="en-AU"/>
              </w:rPr>
            </w:pPr>
            <w:r w:rsidRPr="00E8249A">
              <w:rPr>
                <w:sz w:val="18"/>
                <w:szCs w:val="18"/>
                <w:lang w:val="tr-TR"/>
              </w:rPr>
              <w:t>Biyoçeşitlilik veya ekosistem hizmetlerinde bozulma meydana gelmişse, habitat tiplerinin, biyoçeşitlilik değerlerinin ve ekosistem hizmetlerinin yeniden tesis edilmesi yoluyla onarım mümkündür.</w:t>
            </w:r>
          </w:p>
        </w:tc>
      </w:tr>
      <w:tr w:rsidR="00325393" w:rsidRPr="00E8249A" w14:paraId="0136D320" w14:textId="77777777" w:rsidTr="00B53726">
        <w:tc>
          <w:tcPr>
            <w:tcW w:w="821" w:type="pct"/>
            <w:hideMark/>
          </w:tcPr>
          <w:p w14:paraId="3E2894F4" w14:textId="77777777" w:rsidR="00325393" w:rsidRPr="00E8249A" w:rsidRDefault="00325393" w:rsidP="00B53726">
            <w:pPr>
              <w:spacing w:before="120" w:after="120" w:line="240" w:lineRule="auto"/>
              <w:jc w:val="both"/>
              <w:rPr>
                <w:b/>
                <w:sz w:val="18"/>
                <w:szCs w:val="18"/>
                <w:lang w:val="tr-TR" w:eastAsia="en-AU"/>
              </w:rPr>
            </w:pPr>
            <w:r w:rsidRPr="00E8249A">
              <w:rPr>
                <w:b/>
                <w:sz w:val="18"/>
                <w:szCs w:val="18"/>
                <w:lang w:val="tr-TR"/>
              </w:rPr>
              <w:lastRenderedPageBreak/>
              <w:t>Telafi / Dengeleme (</w:t>
            </w:r>
            <w:proofErr w:type="spellStart"/>
            <w:r w:rsidRPr="00E8249A">
              <w:rPr>
                <w:b/>
                <w:sz w:val="18"/>
                <w:szCs w:val="18"/>
                <w:lang w:val="tr-TR"/>
              </w:rPr>
              <w:t>Offset</w:t>
            </w:r>
            <w:proofErr w:type="spellEnd"/>
            <w:r w:rsidRPr="00E8249A">
              <w:rPr>
                <w:b/>
                <w:sz w:val="18"/>
                <w:szCs w:val="18"/>
                <w:lang w:val="tr-TR"/>
              </w:rPr>
              <w:t>)</w:t>
            </w:r>
          </w:p>
        </w:tc>
        <w:tc>
          <w:tcPr>
            <w:tcW w:w="4179" w:type="pct"/>
            <w:hideMark/>
          </w:tcPr>
          <w:p w14:paraId="35E7305B" w14:textId="77777777" w:rsidR="00325393" w:rsidRPr="00E8249A" w:rsidRDefault="00325393" w:rsidP="00B53726">
            <w:pPr>
              <w:spacing w:before="120" w:after="120" w:line="240" w:lineRule="auto"/>
              <w:jc w:val="both"/>
              <w:rPr>
                <w:sz w:val="18"/>
                <w:szCs w:val="18"/>
                <w:lang w:val="tr-TR" w:eastAsia="en-AU"/>
              </w:rPr>
            </w:pPr>
            <w:r w:rsidRPr="00E8249A">
              <w:rPr>
                <w:sz w:val="18"/>
                <w:szCs w:val="18"/>
                <w:lang w:val="tr-TR"/>
              </w:rPr>
              <w:t>Sahada önlenemeyen, azaltılamayan veya onarılamayan artık etkiler için telafi uygulanır. Bunlar restorasyon veya kayıp önleme (</w:t>
            </w:r>
            <w:proofErr w:type="spellStart"/>
            <w:r w:rsidRPr="00E8249A">
              <w:rPr>
                <w:sz w:val="18"/>
                <w:szCs w:val="18"/>
                <w:lang w:val="tr-TR"/>
              </w:rPr>
              <w:t>averted</w:t>
            </w:r>
            <w:proofErr w:type="spellEnd"/>
            <w:r w:rsidRPr="00E8249A">
              <w:rPr>
                <w:sz w:val="18"/>
                <w:szCs w:val="18"/>
                <w:lang w:val="tr-TR"/>
              </w:rPr>
              <w:t xml:space="preserve"> </w:t>
            </w:r>
            <w:proofErr w:type="spellStart"/>
            <w:r w:rsidRPr="00E8249A">
              <w:rPr>
                <w:sz w:val="18"/>
                <w:szCs w:val="18"/>
                <w:lang w:val="tr-TR"/>
              </w:rPr>
              <w:t>loss</w:t>
            </w:r>
            <w:proofErr w:type="spellEnd"/>
            <w:r w:rsidRPr="00E8249A">
              <w:rPr>
                <w:sz w:val="18"/>
                <w:szCs w:val="18"/>
                <w:lang w:val="tr-TR"/>
              </w:rPr>
              <w:t xml:space="preserve">) </w:t>
            </w:r>
            <w:proofErr w:type="spellStart"/>
            <w:r w:rsidRPr="00E8249A">
              <w:rPr>
                <w:sz w:val="18"/>
                <w:szCs w:val="18"/>
                <w:lang w:val="tr-TR"/>
              </w:rPr>
              <w:t>offsetlerini</w:t>
            </w:r>
            <w:proofErr w:type="spellEnd"/>
            <w:r w:rsidRPr="00E8249A">
              <w:rPr>
                <w:sz w:val="18"/>
                <w:szCs w:val="18"/>
                <w:lang w:val="tr-TR"/>
              </w:rPr>
              <w:t xml:space="preserve"> içerebilir.</w:t>
            </w:r>
          </w:p>
        </w:tc>
      </w:tr>
    </w:tbl>
    <w:p w14:paraId="09841C7B" w14:textId="77777777" w:rsidR="00325393" w:rsidRPr="00E8249A" w:rsidRDefault="00325393" w:rsidP="00325393">
      <w:pPr>
        <w:rPr>
          <w:lang w:val="tr-TR"/>
        </w:rPr>
      </w:pPr>
    </w:p>
    <w:p w14:paraId="4DA43E18" w14:textId="77777777" w:rsidR="00413EC3" w:rsidRPr="00E8249A" w:rsidRDefault="00413EC3" w:rsidP="00413EC3">
      <w:pPr>
        <w:spacing w:before="240"/>
        <w:rPr>
          <w:noProof/>
          <w:lang w:val="tr-TR"/>
        </w:rPr>
      </w:pPr>
      <w:r w:rsidRPr="00E8249A">
        <w:rPr>
          <w:noProof/>
          <w:lang w:val="tr-TR"/>
        </w:rPr>
        <w:drawing>
          <wp:inline distT="0" distB="0" distL="0" distR="0" wp14:anchorId="20A6619A" wp14:editId="29FB26E4">
            <wp:extent cx="5757933" cy="1871330"/>
            <wp:effectExtent l="0" t="0" r="0" b="0"/>
            <wp:docPr id="1952844208" name="Picture 1952844208" descr="P38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844208" name="Picture 1952844208" descr="P380#yIS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15924" cy="1890177"/>
                    </a:xfrm>
                    <a:prstGeom prst="rect">
                      <a:avLst/>
                    </a:prstGeom>
                    <a:noFill/>
                    <a:ln>
                      <a:noFill/>
                    </a:ln>
                  </pic:spPr>
                </pic:pic>
              </a:graphicData>
            </a:graphic>
          </wp:inline>
        </w:drawing>
      </w:r>
      <w:r w:rsidRPr="00E8249A">
        <w:rPr>
          <w:rFonts w:ascii="Verdana" w:hAnsi="Verdana" w:cs="Arial"/>
          <w:sz w:val="18"/>
          <w:szCs w:val="18"/>
          <w:lang w:val="tr-TR"/>
        </w:rPr>
        <w:t xml:space="preserve">Kaynak: Hardner </w:t>
      </w:r>
      <w:r w:rsidRPr="00E8249A">
        <w:rPr>
          <w:rFonts w:ascii="Verdana" w:hAnsi="Verdana" w:cs="Arial"/>
          <w:i/>
          <w:iCs/>
          <w:sz w:val="18"/>
          <w:szCs w:val="18"/>
          <w:lang w:val="tr-TR"/>
        </w:rPr>
        <w:t>et al</w:t>
      </w:r>
      <w:r w:rsidRPr="00E8249A">
        <w:rPr>
          <w:rFonts w:ascii="Verdana" w:hAnsi="Verdana" w:cs="Arial"/>
          <w:sz w:val="18"/>
          <w:szCs w:val="18"/>
          <w:lang w:val="tr-TR"/>
        </w:rPr>
        <w:t xml:space="preserve">. (2015) </w:t>
      </w:r>
    </w:p>
    <w:p w14:paraId="30EF04B3" w14:textId="1DFF633E" w:rsidR="00413EC3" w:rsidRPr="00E8249A" w:rsidRDefault="00413EC3" w:rsidP="00413EC3">
      <w:pPr>
        <w:pStyle w:val="ResimYazs"/>
        <w:jc w:val="center"/>
        <w:rPr>
          <w:lang w:val="tr-TR"/>
        </w:rPr>
      </w:pPr>
      <w:bookmarkStart w:id="39" w:name="_Toc179473388"/>
      <w:bookmarkStart w:id="40" w:name="_Toc212974342"/>
      <w:r w:rsidRPr="00E8249A">
        <w:rPr>
          <w:lang w:val="tr-TR"/>
        </w:rPr>
        <w:t xml:space="preserve">Şekil </w:t>
      </w:r>
      <w:r w:rsidR="00325393" w:rsidRPr="00E8249A">
        <w:rPr>
          <w:lang w:val="tr-TR"/>
        </w:rPr>
        <w:t>1</w:t>
      </w:r>
      <w:r w:rsidRPr="00E8249A">
        <w:rPr>
          <w:lang w:val="tr-TR"/>
        </w:rPr>
        <w:t>-</w:t>
      </w:r>
      <w:r w:rsidR="00E03835" w:rsidRPr="00E8249A">
        <w:rPr>
          <w:lang w:val="tr-TR"/>
        </w:rPr>
        <w:fldChar w:fldCharType="begin"/>
      </w:r>
      <w:r w:rsidR="00E03835" w:rsidRPr="00E8249A">
        <w:rPr>
          <w:lang w:val="tr-TR"/>
        </w:rPr>
        <w:instrText xml:space="preserve"> SEQ Figure \* ARABIC \s 1 </w:instrText>
      </w:r>
      <w:r w:rsidR="00E03835" w:rsidRPr="00E8249A">
        <w:rPr>
          <w:lang w:val="tr-TR"/>
        </w:rPr>
        <w:fldChar w:fldCharType="separate"/>
      </w:r>
      <w:r w:rsidR="00DE039F">
        <w:rPr>
          <w:noProof/>
          <w:lang w:val="tr-TR"/>
        </w:rPr>
        <w:t>2</w:t>
      </w:r>
      <w:r w:rsidR="00E03835" w:rsidRPr="00E8249A">
        <w:rPr>
          <w:lang w:val="tr-TR"/>
        </w:rPr>
        <w:fldChar w:fldCharType="end"/>
      </w:r>
      <w:r w:rsidRPr="00E8249A">
        <w:rPr>
          <w:lang w:val="tr-TR"/>
        </w:rPr>
        <w:t xml:space="preserve"> etki azaltma hiyerarşisi</w:t>
      </w:r>
      <w:bookmarkEnd w:id="39"/>
      <w:bookmarkEnd w:id="40"/>
    </w:p>
    <w:p w14:paraId="5C9402AB" w14:textId="77777777" w:rsidR="00413EC3" w:rsidRPr="00E8249A" w:rsidRDefault="00413EC3" w:rsidP="00413EC3">
      <w:pPr>
        <w:pStyle w:val="GvdeMetni"/>
        <w:jc w:val="both"/>
        <w:rPr>
          <w:lang w:val="tr-TR"/>
        </w:rPr>
      </w:pPr>
    </w:p>
    <w:p w14:paraId="35374A71" w14:textId="77777777" w:rsidR="00413EC3" w:rsidRPr="00E8249A" w:rsidRDefault="00413EC3" w:rsidP="00413EC3">
      <w:pPr>
        <w:pStyle w:val="Balk3"/>
        <w:rPr>
          <w:lang w:val="tr-TR"/>
        </w:rPr>
      </w:pPr>
      <w:bookmarkStart w:id="41" w:name="_Toc179473553"/>
      <w:bookmarkStart w:id="42" w:name="_Toc210739397"/>
      <w:bookmarkStart w:id="43" w:name="_Toc212974431"/>
      <w:r w:rsidRPr="00E8249A">
        <w:rPr>
          <w:lang w:val="tr-TR"/>
        </w:rPr>
        <w:t>Uyarlanabilir yönetim yaklaşımı</w:t>
      </w:r>
      <w:bookmarkEnd w:id="41"/>
      <w:bookmarkEnd w:id="42"/>
      <w:bookmarkEnd w:id="43"/>
    </w:p>
    <w:p w14:paraId="2C77B3FA" w14:textId="77777777" w:rsidR="000441F1" w:rsidRPr="00E8249A" w:rsidRDefault="000441F1" w:rsidP="000441F1">
      <w:pPr>
        <w:jc w:val="both"/>
        <w:rPr>
          <w:rFonts w:ascii="Verdana" w:hAnsi="Verdana"/>
          <w:szCs w:val="20"/>
          <w:lang w:val="tr-TR"/>
        </w:rPr>
      </w:pPr>
      <w:r w:rsidRPr="00E8249A">
        <w:rPr>
          <w:rFonts w:ascii="Verdana" w:hAnsi="Verdana"/>
          <w:szCs w:val="20"/>
          <w:lang w:val="tr-TR"/>
        </w:rPr>
        <w:t>Biyoçeşitlilik Yönetim Planı’nın (BYP) uygulanması sırasında karşılaşılabilecek temel sorunların, kısıtların ve kritik eylemlerdeki başarısızlıkların erken belirlenmesi, ayrıca çevresel koşullardaki değişikliklerin izleme ve değerlendirme (M&amp;E) yoluyla tespiti, uyarlanabilir yönetim için esastır. Bu yaklaşım, saha koşullarına özgü çözümlerin gerçek zamanlı verilere dayanarak geliştirilmesini ve gerektiğinde uyarlanmasını sağlar.</w:t>
      </w:r>
    </w:p>
    <w:p w14:paraId="07403C64" w14:textId="77777777" w:rsidR="000441F1" w:rsidRPr="00E8249A" w:rsidRDefault="000441F1" w:rsidP="000441F1">
      <w:pPr>
        <w:jc w:val="both"/>
        <w:rPr>
          <w:rFonts w:ascii="Verdana" w:hAnsi="Verdana"/>
          <w:szCs w:val="20"/>
          <w:lang w:val="tr-TR"/>
        </w:rPr>
      </w:pPr>
      <w:r w:rsidRPr="00E8249A">
        <w:rPr>
          <w:rFonts w:ascii="Verdana" w:hAnsi="Verdana"/>
          <w:szCs w:val="20"/>
          <w:lang w:val="tr-TR"/>
        </w:rPr>
        <w:t xml:space="preserve">EBRD ÇSG6 gereklilikleriyle uyumlu olarak, biyoçeşitlilik üzerindeki uzun vadeli etkilerin karmaşıklığı nedeniyle uyarlanabilir yönetim özellikle değerlidir. Azaltım ve yönetim önlemleri, proje yaşam döngüsü boyunca değişen koşullara ve izleme sonuçlarına göre esnek ve uyarlanabilir olmalıdır. Bu yaklaşım, </w:t>
      </w:r>
      <w:proofErr w:type="spellStart"/>
      <w:r w:rsidRPr="00E8249A">
        <w:rPr>
          <w:rFonts w:ascii="Verdana" w:hAnsi="Verdana"/>
          <w:szCs w:val="20"/>
          <w:lang w:val="tr-TR"/>
        </w:rPr>
        <w:t>BYP’de</w:t>
      </w:r>
      <w:proofErr w:type="spellEnd"/>
      <w:r w:rsidRPr="00E8249A">
        <w:rPr>
          <w:rFonts w:ascii="Verdana" w:hAnsi="Verdana"/>
          <w:szCs w:val="20"/>
          <w:lang w:val="tr-TR"/>
        </w:rPr>
        <w:t xml:space="preserve"> önceden planlanmış faaliyetlerin </w:t>
      </w:r>
      <w:proofErr w:type="gramStart"/>
      <w:r w:rsidRPr="00E8249A">
        <w:rPr>
          <w:rFonts w:ascii="Verdana" w:hAnsi="Verdana"/>
          <w:szCs w:val="20"/>
          <w:lang w:val="tr-TR"/>
        </w:rPr>
        <w:t>revize edilmesine</w:t>
      </w:r>
      <w:proofErr w:type="gramEnd"/>
      <w:r w:rsidRPr="00E8249A">
        <w:rPr>
          <w:rFonts w:ascii="Verdana" w:hAnsi="Verdana"/>
          <w:szCs w:val="20"/>
          <w:lang w:val="tr-TR"/>
        </w:rPr>
        <w:t xml:space="preserve"> olanak tanıdığı gibi, gelecekteki biyoçeşitlilik yönetimini geliştirecek yeni bilgi ve deneyimlerin kazanılmasını da </w:t>
      </w:r>
      <w:proofErr w:type="spellStart"/>
      <w:proofErr w:type="gramStart"/>
      <w:r w:rsidRPr="00E8249A">
        <w:rPr>
          <w:rFonts w:ascii="Verdana" w:hAnsi="Verdana"/>
          <w:szCs w:val="20"/>
          <w:lang w:val="tr-TR"/>
        </w:rPr>
        <w:t>hedefler.Bu</w:t>
      </w:r>
      <w:proofErr w:type="spellEnd"/>
      <w:proofErr w:type="gramEnd"/>
      <w:r w:rsidRPr="00E8249A">
        <w:rPr>
          <w:rFonts w:ascii="Verdana" w:hAnsi="Verdana"/>
          <w:szCs w:val="20"/>
          <w:lang w:val="tr-TR"/>
        </w:rPr>
        <w:t xml:space="preserve"> öğrenimlerin planın uygulamasına entegre edilmesiyle, hem mevcut bilgiye dayalı kısa vadeli en iyi sonuçlar hem de uzun vadeli koruma stratejilerinde sürekli iyileştirme sağlanır (Bkz. Şekil 1-3).</w:t>
      </w:r>
    </w:p>
    <w:p w14:paraId="168A173C" w14:textId="77777777" w:rsidR="00413EC3" w:rsidRPr="00E8249A" w:rsidRDefault="00413EC3" w:rsidP="00413EC3">
      <w:pPr>
        <w:jc w:val="center"/>
        <w:rPr>
          <w:lang w:val="tr-TR" w:eastAsia="en-ZA"/>
        </w:rPr>
      </w:pPr>
      <w:r w:rsidRPr="00E8249A">
        <w:rPr>
          <w:noProof/>
          <w:lang w:val="tr-TR"/>
        </w:rPr>
        <w:lastRenderedPageBreak/>
        <w:drawing>
          <wp:inline distT="0" distB="0" distL="0" distR="0" wp14:anchorId="230FB96B" wp14:editId="2D490761">
            <wp:extent cx="5762625" cy="3952875"/>
            <wp:effectExtent l="0" t="0" r="9525" b="9525"/>
            <wp:docPr id="1263006652" name="Diagram 4" descr="P387#yIS1">
              <a:extLst xmlns:a="http://schemas.openxmlformats.org/drawingml/2006/main">
                <a:ext uri="{FF2B5EF4-FFF2-40B4-BE49-F238E27FC236}">
                  <a16:creationId xmlns:a16="http://schemas.microsoft.com/office/drawing/2014/main" id="{FA706E4D-31CE-A539-5B8E-1AE4E757629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4AAA1FAE" w14:textId="0C3914D3" w:rsidR="00413EC3" w:rsidRPr="00E8249A" w:rsidRDefault="00413EC3" w:rsidP="00413EC3">
      <w:pPr>
        <w:pStyle w:val="ResimYazs"/>
        <w:jc w:val="center"/>
        <w:rPr>
          <w:lang w:val="tr-TR"/>
        </w:rPr>
      </w:pPr>
      <w:bookmarkStart w:id="44" w:name="_Ref160801596"/>
      <w:bookmarkStart w:id="45" w:name="_Ref160801581"/>
      <w:bookmarkStart w:id="46" w:name="_Toc179473389"/>
      <w:bookmarkStart w:id="47" w:name="_Toc212974343"/>
      <w:r w:rsidRPr="00E8249A">
        <w:rPr>
          <w:lang w:val="tr-TR"/>
        </w:rPr>
        <w:t xml:space="preserve">Şekil </w:t>
      </w:r>
      <w:r w:rsidR="000441F1" w:rsidRPr="00E8249A">
        <w:rPr>
          <w:lang w:val="tr-TR"/>
        </w:rPr>
        <w:t>1</w:t>
      </w:r>
      <w:r w:rsidRPr="00E8249A">
        <w:rPr>
          <w:lang w:val="tr-TR"/>
        </w:rPr>
        <w:t>-</w:t>
      </w:r>
      <w:r w:rsidR="00E03835" w:rsidRPr="00E8249A">
        <w:rPr>
          <w:lang w:val="tr-TR"/>
        </w:rPr>
        <w:fldChar w:fldCharType="begin"/>
      </w:r>
      <w:r w:rsidR="00E03835" w:rsidRPr="00E8249A">
        <w:rPr>
          <w:lang w:val="tr-TR"/>
        </w:rPr>
        <w:instrText xml:space="preserve"> SEQ Figure \* ARABIC \s 1 </w:instrText>
      </w:r>
      <w:r w:rsidR="00E03835" w:rsidRPr="00E8249A">
        <w:rPr>
          <w:lang w:val="tr-TR"/>
        </w:rPr>
        <w:fldChar w:fldCharType="separate"/>
      </w:r>
      <w:r w:rsidR="00DE039F">
        <w:rPr>
          <w:noProof/>
          <w:lang w:val="tr-TR"/>
        </w:rPr>
        <w:t>3</w:t>
      </w:r>
      <w:r w:rsidR="00E03835" w:rsidRPr="00E8249A">
        <w:rPr>
          <w:lang w:val="tr-TR"/>
        </w:rPr>
        <w:fldChar w:fldCharType="end"/>
      </w:r>
      <w:bookmarkEnd w:id="44"/>
      <w:r w:rsidRPr="00E8249A">
        <w:rPr>
          <w:szCs w:val="20"/>
          <w:lang w:val="tr-TR"/>
        </w:rPr>
        <w:t xml:space="preserve"> "Uyarlanabilir Yönetim Döngüsü</w:t>
      </w:r>
      <w:r w:rsidR="000441F1" w:rsidRPr="00E8249A">
        <w:rPr>
          <w:szCs w:val="20"/>
          <w:lang w:val="tr-TR"/>
        </w:rPr>
        <w:t xml:space="preserve"> </w:t>
      </w:r>
      <w:r w:rsidRPr="00E8249A">
        <w:rPr>
          <w:szCs w:val="20"/>
          <w:lang w:val="tr-TR"/>
        </w:rPr>
        <w:t>diyagram</w:t>
      </w:r>
      <w:bookmarkEnd w:id="45"/>
      <w:bookmarkEnd w:id="46"/>
      <w:r w:rsidR="000441F1" w:rsidRPr="00E8249A">
        <w:rPr>
          <w:szCs w:val="20"/>
          <w:lang w:val="tr-TR"/>
        </w:rPr>
        <w:t>ı</w:t>
      </w:r>
      <w:bookmarkEnd w:id="47"/>
    </w:p>
    <w:p w14:paraId="3E2301F1" w14:textId="77777777" w:rsidR="0067029B" w:rsidRPr="00E8249A" w:rsidRDefault="0067029B" w:rsidP="0067029B">
      <w:pPr>
        <w:pStyle w:val="ListeParagraf"/>
        <w:spacing w:after="120"/>
        <w:ind w:left="0"/>
        <w:contextualSpacing w:val="0"/>
        <w:jc w:val="both"/>
        <w:rPr>
          <w:rFonts w:ascii="Verdana" w:hAnsi="Verdana"/>
          <w:szCs w:val="20"/>
          <w:lang w:val="tr-TR"/>
        </w:rPr>
      </w:pPr>
      <w:bookmarkStart w:id="48" w:name="_Toc155624877"/>
      <w:bookmarkStart w:id="49" w:name="_Toc156895989"/>
      <w:bookmarkStart w:id="50" w:name="_Toc179473554"/>
      <w:bookmarkStart w:id="51" w:name="_Toc210739398"/>
      <w:r w:rsidRPr="00E8249A">
        <w:rPr>
          <w:rFonts w:ascii="Verdana" w:hAnsi="Verdana"/>
          <w:szCs w:val="20"/>
          <w:lang w:val="tr-TR"/>
        </w:rPr>
        <w:t>Aşağıdaki rehber ilkeler, biyoçeşitlilik yönetiminde “uyarlanabilir yaklaşımın” uygulanmasına yöneliktir:</w:t>
      </w:r>
    </w:p>
    <w:p w14:paraId="600E5690" w14:textId="77777777" w:rsidR="0067029B" w:rsidRPr="00E8249A" w:rsidRDefault="0067029B" w:rsidP="0067029B">
      <w:pPr>
        <w:pStyle w:val="ListeParagraf"/>
        <w:spacing w:after="120"/>
        <w:jc w:val="both"/>
        <w:rPr>
          <w:rFonts w:ascii="Verdana" w:hAnsi="Verdana"/>
          <w:szCs w:val="20"/>
          <w:lang w:val="tr-TR"/>
        </w:rPr>
      </w:pPr>
    </w:p>
    <w:p w14:paraId="211BAE40" w14:textId="77777777" w:rsidR="0067029B" w:rsidRPr="00E8249A" w:rsidRDefault="0067029B" w:rsidP="0067029B">
      <w:pPr>
        <w:pStyle w:val="ListeParagraf"/>
        <w:numPr>
          <w:ilvl w:val="0"/>
          <w:numId w:val="68"/>
        </w:numPr>
        <w:spacing w:after="120"/>
        <w:ind w:left="714" w:hanging="357"/>
        <w:contextualSpacing w:val="0"/>
        <w:jc w:val="both"/>
        <w:rPr>
          <w:rFonts w:ascii="Verdana" w:hAnsi="Verdana"/>
          <w:szCs w:val="20"/>
          <w:lang w:val="tr-TR"/>
        </w:rPr>
      </w:pPr>
      <w:r w:rsidRPr="00E8249A">
        <w:rPr>
          <w:rFonts w:ascii="Verdana" w:hAnsi="Verdana"/>
          <w:b/>
          <w:bCs/>
          <w:szCs w:val="20"/>
          <w:lang w:val="tr-TR"/>
        </w:rPr>
        <w:t xml:space="preserve">Temel Durum ve İzleme Protokollerinin Oluşturulması: </w:t>
      </w:r>
      <w:r w:rsidRPr="00E8249A">
        <w:rPr>
          <w:rFonts w:ascii="Verdana" w:hAnsi="Verdana"/>
          <w:szCs w:val="20"/>
          <w:lang w:val="tr-TR"/>
        </w:rPr>
        <w:t>Biyoçeşitlilik bağlamını anlamak ve zaman içindeki değişimleri izlemek için güçlü bir mevcut durum (</w:t>
      </w:r>
      <w:proofErr w:type="spellStart"/>
      <w:r w:rsidRPr="00E8249A">
        <w:rPr>
          <w:rFonts w:ascii="Verdana" w:hAnsi="Verdana"/>
          <w:szCs w:val="20"/>
          <w:lang w:val="tr-TR"/>
        </w:rPr>
        <w:t>baseline</w:t>
      </w:r>
      <w:proofErr w:type="spellEnd"/>
      <w:r w:rsidRPr="00E8249A">
        <w:rPr>
          <w:rFonts w:ascii="Verdana" w:hAnsi="Verdana"/>
          <w:szCs w:val="20"/>
          <w:lang w:val="tr-TR"/>
        </w:rPr>
        <w:t xml:space="preserve">) ve izleme çerçevesinin oluşturulması kritik öneme sahiptir. Bu, </w:t>
      </w:r>
      <w:proofErr w:type="spellStart"/>
      <w:r w:rsidRPr="00E8249A">
        <w:rPr>
          <w:rFonts w:ascii="Verdana" w:hAnsi="Verdana"/>
          <w:szCs w:val="20"/>
          <w:lang w:val="tr-TR"/>
        </w:rPr>
        <w:t>EBRD’nin</w:t>
      </w:r>
      <w:proofErr w:type="spellEnd"/>
      <w:r w:rsidRPr="00E8249A">
        <w:rPr>
          <w:rFonts w:ascii="Verdana" w:hAnsi="Verdana"/>
          <w:szCs w:val="20"/>
          <w:lang w:val="tr-TR"/>
        </w:rPr>
        <w:t xml:space="preserve"> biyoçeşitlilik yönetimi yaklaşımının temel unsurlarından biridir ve etkilerin ölçülebilir olmasını, buna bağlı olarak da yönetim tepkilerinin gerektiğinde uyarlanabilmesini sağlar.</w:t>
      </w:r>
    </w:p>
    <w:p w14:paraId="3DF8A238" w14:textId="77777777" w:rsidR="0067029B" w:rsidRPr="00E8249A" w:rsidRDefault="0067029B" w:rsidP="0067029B">
      <w:pPr>
        <w:pStyle w:val="ListeParagraf"/>
        <w:numPr>
          <w:ilvl w:val="0"/>
          <w:numId w:val="68"/>
        </w:numPr>
        <w:spacing w:after="120"/>
        <w:ind w:left="714" w:hanging="357"/>
        <w:contextualSpacing w:val="0"/>
        <w:jc w:val="both"/>
        <w:rPr>
          <w:rFonts w:ascii="Verdana" w:hAnsi="Verdana"/>
          <w:b/>
          <w:bCs/>
          <w:szCs w:val="20"/>
          <w:lang w:val="tr-TR"/>
        </w:rPr>
      </w:pPr>
      <w:r w:rsidRPr="00E8249A">
        <w:rPr>
          <w:rFonts w:ascii="Verdana" w:hAnsi="Verdana"/>
          <w:b/>
          <w:bCs/>
          <w:szCs w:val="20"/>
          <w:lang w:val="tr-TR"/>
        </w:rPr>
        <w:t>İhtiyat İlkesi (</w:t>
      </w:r>
      <w:proofErr w:type="spellStart"/>
      <w:r w:rsidRPr="00E8249A">
        <w:rPr>
          <w:rFonts w:ascii="Verdana" w:hAnsi="Verdana"/>
          <w:b/>
          <w:bCs/>
          <w:szCs w:val="20"/>
          <w:lang w:val="tr-TR"/>
        </w:rPr>
        <w:t>Precautionary</w:t>
      </w:r>
      <w:proofErr w:type="spellEnd"/>
      <w:r w:rsidRPr="00E8249A">
        <w:rPr>
          <w:rFonts w:ascii="Verdana" w:hAnsi="Verdana"/>
          <w:b/>
          <w:bCs/>
          <w:szCs w:val="20"/>
          <w:lang w:val="tr-TR"/>
        </w:rPr>
        <w:t xml:space="preserve"> </w:t>
      </w:r>
      <w:proofErr w:type="spellStart"/>
      <w:r w:rsidRPr="00E8249A">
        <w:rPr>
          <w:rFonts w:ascii="Verdana" w:hAnsi="Verdana"/>
          <w:b/>
          <w:bCs/>
          <w:szCs w:val="20"/>
          <w:lang w:val="tr-TR"/>
        </w:rPr>
        <w:t>Principle</w:t>
      </w:r>
      <w:proofErr w:type="spellEnd"/>
      <w:r w:rsidRPr="00E8249A">
        <w:rPr>
          <w:rFonts w:ascii="Verdana" w:hAnsi="Verdana"/>
          <w:b/>
          <w:bCs/>
          <w:szCs w:val="20"/>
          <w:lang w:val="tr-TR"/>
        </w:rPr>
        <w:t xml:space="preserve">) Uygulaması: </w:t>
      </w:r>
      <w:r w:rsidRPr="00E8249A">
        <w:rPr>
          <w:rFonts w:ascii="Verdana" w:hAnsi="Verdana"/>
          <w:szCs w:val="20"/>
          <w:lang w:val="tr-TR"/>
        </w:rPr>
        <w:t>Özellikle potansiyel etkilerle ilgili belirsizliklerin bulunduğu durumlarda ihtiyat ilkesi, biyoçeşitlilik korumasının ayrılmaz bir parçasıdır. EBRD, veriler eksik olsa bile geri döndürülemez biyoçeşitlilik ve ekosistem zararlarını önlemek için bu yaklaşımın uygulanmasını teşvik etmektedir.</w:t>
      </w:r>
    </w:p>
    <w:p w14:paraId="06741770" w14:textId="77777777" w:rsidR="0067029B" w:rsidRPr="00E8249A" w:rsidRDefault="0067029B" w:rsidP="0067029B">
      <w:pPr>
        <w:pStyle w:val="ListeParagraf"/>
        <w:numPr>
          <w:ilvl w:val="0"/>
          <w:numId w:val="68"/>
        </w:numPr>
        <w:spacing w:after="120"/>
        <w:ind w:left="714" w:hanging="357"/>
        <w:contextualSpacing w:val="0"/>
        <w:jc w:val="both"/>
        <w:rPr>
          <w:rFonts w:ascii="Verdana" w:hAnsi="Verdana"/>
          <w:b/>
          <w:bCs/>
          <w:szCs w:val="20"/>
          <w:lang w:val="tr-TR"/>
        </w:rPr>
      </w:pPr>
      <w:r w:rsidRPr="00E8249A">
        <w:rPr>
          <w:rFonts w:ascii="Verdana" w:hAnsi="Verdana"/>
          <w:b/>
          <w:bCs/>
          <w:szCs w:val="20"/>
          <w:lang w:val="tr-TR"/>
        </w:rPr>
        <w:t xml:space="preserve">Yerel Topluluklar ve Paydaşlarla Etkileşim: </w:t>
      </w:r>
      <w:r w:rsidRPr="00E8249A">
        <w:rPr>
          <w:rFonts w:ascii="Verdana" w:hAnsi="Verdana"/>
          <w:szCs w:val="20"/>
          <w:lang w:val="tr-TR"/>
        </w:rPr>
        <w:t xml:space="preserve">Paydaş katılımı (yerel topluluklar ve uzmanlarla dâhil olmak üzere) EBRD ÇSG6’nın temel gerekliliklerinden biridir. Bu yaklaşım, biyoçeşitlilik yönetim stratejilerinin yerel koşullara uygun </w:t>
      </w:r>
      <w:proofErr w:type="gramStart"/>
      <w:r w:rsidRPr="00E8249A">
        <w:rPr>
          <w:rFonts w:ascii="Verdana" w:hAnsi="Verdana"/>
          <w:szCs w:val="20"/>
          <w:lang w:val="tr-TR"/>
        </w:rPr>
        <w:t>olmasını,</w:t>
      </w:r>
      <w:proofErr w:type="gramEnd"/>
      <w:r w:rsidRPr="00E8249A">
        <w:rPr>
          <w:rFonts w:ascii="Verdana" w:hAnsi="Verdana"/>
          <w:szCs w:val="20"/>
          <w:lang w:val="tr-TR"/>
        </w:rPr>
        <w:t xml:space="preserve"> hem yerel hem de küresel biyoçeşitlilik kaygılarını ele almasını ve yerel bilgi ile desteğin planlara entegre edilmesini sağlar.</w:t>
      </w:r>
    </w:p>
    <w:p w14:paraId="2EB3D60A" w14:textId="77777777" w:rsidR="0067029B" w:rsidRPr="00E8249A" w:rsidRDefault="0067029B" w:rsidP="0067029B">
      <w:pPr>
        <w:pStyle w:val="ListeParagraf"/>
        <w:numPr>
          <w:ilvl w:val="0"/>
          <w:numId w:val="68"/>
        </w:numPr>
        <w:spacing w:after="120"/>
        <w:ind w:left="714" w:hanging="357"/>
        <w:contextualSpacing w:val="0"/>
        <w:jc w:val="both"/>
        <w:rPr>
          <w:rFonts w:ascii="Verdana" w:hAnsi="Verdana"/>
          <w:b/>
          <w:bCs/>
          <w:szCs w:val="20"/>
          <w:lang w:val="tr-TR"/>
        </w:rPr>
      </w:pPr>
      <w:r w:rsidRPr="00E8249A">
        <w:rPr>
          <w:rFonts w:ascii="Verdana" w:hAnsi="Verdana"/>
          <w:b/>
          <w:bCs/>
          <w:szCs w:val="20"/>
          <w:lang w:val="tr-TR"/>
        </w:rPr>
        <w:t xml:space="preserve">İzleme Sonuçlarına Dayalı Sürekli Gözden Geçirme ve Güncelleme: </w:t>
      </w:r>
      <w:r w:rsidRPr="00E8249A">
        <w:rPr>
          <w:rFonts w:ascii="Verdana" w:hAnsi="Verdana"/>
          <w:szCs w:val="20"/>
          <w:lang w:val="tr-TR"/>
        </w:rPr>
        <w:t>Uyarlanabilir yönetim yaklaşımı, biyoçeşitlilik yönetim planlarının (BYP) düzenli olarak gözden geçirilmesini ve izleme sonuçlarına veya yeni bilgilere göre güncellenmesini gerektirir. EBRD, yönetim planlarında veri odaklı geri</w:t>
      </w:r>
      <w:r w:rsidRPr="00E8249A">
        <w:rPr>
          <w:rFonts w:ascii="Verdana" w:hAnsi="Verdana"/>
          <w:b/>
          <w:bCs/>
          <w:szCs w:val="20"/>
          <w:lang w:val="tr-TR"/>
        </w:rPr>
        <w:t xml:space="preserve"> </w:t>
      </w:r>
      <w:r w:rsidRPr="00E8249A">
        <w:rPr>
          <w:rFonts w:ascii="Verdana" w:hAnsi="Verdana"/>
          <w:szCs w:val="20"/>
          <w:lang w:val="tr-TR"/>
        </w:rPr>
        <w:t>bildirimlere dayanarak esneklik ve sürekli iyileştirme yapılmasının önemini vurgulamaktadır.</w:t>
      </w:r>
    </w:p>
    <w:p w14:paraId="442719DF" w14:textId="77777777" w:rsidR="0067029B" w:rsidRPr="00E8249A" w:rsidRDefault="0067029B" w:rsidP="0067029B">
      <w:pPr>
        <w:pStyle w:val="ListeParagraf"/>
        <w:numPr>
          <w:ilvl w:val="0"/>
          <w:numId w:val="68"/>
        </w:numPr>
        <w:spacing w:after="120"/>
        <w:ind w:left="714" w:hanging="357"/>
        <w:contextualSpacing w:val="0"/>
        <w:jc w:val="both"/>
        <w:rPr>
          <w:rFonts w:ascii="Verdana" w:hAnsi="Verdana"/>
          <w:szCs w:val="20"/>
          <w:lang w:val="tr-TR"/>
        </w:rPr>
      </w:pPr>
      <w:r w:rsidRPr="00E8249A">
        <w:rPr>
          <w:rFonts w:ascii="Verdana" w:hAnsi="Verdana"/>
          <w:b/>
          <w:bCs/>
          <w:szCs w:val="20"/>
          <w:lang w:val="tr-TR"/>
        </w:rPr>
        <w:lastRenderedPageBreak/>
        <w:t xml:space="preserve">Çevresel ve Sosyal Yönetim Sistemi (ESMS) ile Entegrasyon: </w:t>
      </w:r>
      <w:r w:rsidRPr="00E8249A">
        <w:rPr>
          <w:rFonts w:ascii="Verdana" w:hAnsi="Verdana"/>
          <w:szCs w:val="20"/>
          <w:lang w:val="tr-TR"/>
        </w:rPr>
        <w:t>EBRD, biyoçeşitlilik yönetiminin ayrı bir süreç olarak değil, projenin genel Çevresel ve Sosyal Yönetim Sistemi (ESMS) içine entegre edilmesini şart koşmaktadır. Bu, biyoçeşitlilik hususlarının projenin genel sürdürülebilirlik hedefleriyle uyumlu olmasını sağlar.</w:t>
      </w:r>
    </w:p>
    <w:p w14:paraId="2B184A7E" w14:textId="77777777" w:rsidR="0067029B" w:rsidRPr="00E8249A" w:rsidRDefault="0067029B" w:rsidP="0067029B">
      <w:pPr>
        <w:pStyle w:val="ListeParagraf"/>
        <w:numPr>
          <w:ilvl w:val="0"/>
          <w:numId w:val="68"/>
        </w:numPr>
        <w:spacing w:after="120"/>
        <w:ind w:left="714" w:hanging="357"/>
        <w:contextualSpacing w:val="0"/>
        <w:jc w:val="both"/>
        <w:rPr>
          <w:rFonts w:ascii="Verdana" w:hAnsi="Verdana"/>
          <w:szCs w:val="20"/>
          <w:lang w:val="tr-TR"/>
        </w:rPr>
      </w:pPr>
      <w:r w:rsidRPr="00E8249A">
        <w:rPr>
          <w:rFonts w:ascii="Verdana" w:hAnsi="Verdana"/>
          <w:b/>
          <w:bCs/>
          <w:szCs w:val="20"/>
          <w:lang w:val="tr-TR"/>
        </w:rPr>
        <w:t xml:space="preserve">Düzenli Gözden Geçirmeler ve Denetimler: </w:t>
      </w:r>
      <w:r w:rsidRPr="00E8249A">
        <w:rPr>
          <w:rFonts w:ascii="Verdana" w:hAnsi="Verdana"/>
          <w:szCs w:val="20"/>
          <w:lang w:val="tr-TR"/>
        </w:rPr>
        <w:t>Biyoçeşitlilik yönetim uygulamalarının etkinliğini değerlendirmek ve iyileştirme alanlarını belirlemek için düzenli inceleme ve denetimler kritik öneme sahiptir. EBRD, bu değerlendirmelerden elde edilen bulgular doğrultusunda periyodik revizyonlar yapılmasını ve yönetim yaklaşımlarının uyarlanmasını teşvik etmektedir.</w:t>
      </w:r>
    </w:p>
    <w:p w14:paraId="68F51BB7" w14:textId="77777777" w:rsidR="000B18B7" w:rsidRPr="00E8249A" w:rsidRDefault="000B18B7" w:rsidP="000B18B7">
      <w:pPr>
        <w:pStyle w:val="Balk2"/>
        <w:rPr>
          <w:lang w:val="tr-TR"/>
        </w:rPr>
      </w:pPr>
      <w:bookmarkStart w:id="52" w:name="_Toc212897401"/>
      <w:bookmarkStart w:id="53" w:name="_Toc212974432"/>
      <w:bookmarkEnd w:id="48"/>
      <w:bookmarkEnd w:id="49"/>
      <w:bookmarkEnd w:id="50"/>
      <w:bookmarkEnd w:id="51"/>
      <w:r w:rsidRPr="00E8249A">
        <w:rPr>
          <w:lang w:val="tr-TR"/>
        </w:rPr>
        <w:t>BYP’nin Gözden Geçirilmesi ve Güncellenmesi</w:t>
      </w:r>
      <w:bookmarkEnd w:id="52"/>
      <w:bookmarkEnd w:id="53"/>
    </w:p>
    <w:p w14:paraId="6842392B" w14:textId="77777777" w:rsidR="00E444B9" w:rsidRPr="00E8249A" w:rsidRDefault="00E444B9" w:rsidP="00E444B9">
      <w:pPr>
        <w:spacing w:before="120" w:after="60"/>
        <w:jc w:val="both"/>
        <w:rPr>
          <w:lang w:val="tr-TR"/>
        </w:rPr>
      </w:pPr>
      <w:bookmarkStart w:id="54" w:name="_Toc155624871"/>
      <w:bookmarkStart w:id="55" w:name="_Toc156895983"/>
      <w:bookmarkStart w:id="56" w:name="_Toc179473555"/>
      <w:bookmarkStart w:id="57" w:name="_Toc210739399"/>
      <w:r w:rsidRPr="00E8249A">
        <w:rPr>
          <w:lang w:val="tr-TR"/>
        </w:rPr>
        <w:t>Projede beklenmeyen durumlar ortaya çıkabilir. Ayrıca proje yaşam döngüsü boyunca, uyarlanabilir yönetim ilkesi doğrultusunda değişikliklerin yapılması gerekebilir (Bkz. Bölüm 1.5.3). Bu nedenle, BYP ve ilişkili tüm planlar/dokümanlar “canlı belgeler (</w:t>
      </w:r>
      <w:proofErr w:type="spellStart"/>
      <w:r w:rsidRPr="00E8249A">
        <w:rPr>
          <w:lang w:val="tr-TR"/>
        </w:rPr>
        <w:t>living</w:t>
      </w:r>
      <w:proofErr w:type="spellEnd"/>
      <w:r w:rsidRPr="00E8249A">
        <w:rPr>
          <w:lang w:val="tr-TR"/>
        </w:rPr>
        <w:t xml:space="preserve"> </w:t>
      </w:r>
      <w:proofErr w:type="spellStart"/>
      <w:r w:rsidRPr="00E8249A">
        <w:rPr>
          <w:lang w:val="tr-TR"/>
        </w:rPr>
        <w:t>documents</w:t>
      </w:r>
      <w:proofErr w:type="spellEnd"/>
      <w:r w:rsidRPr="00E8249A">
        <w:rPr>
          <w:lang w:val="tr-TR"/>
        </w:rPr>
        <w:t xml:space="preserve">)” olarak tasarlanmıştır; koşullar değiştikçe gözden geçirilebilir ve </w:t>
      </w:r>
      <w:proofErr w:type="gramStart"/>
      <w:r w:rsidRPr="00E8249A">
        <w:rPr>
          <w:lang w:val="tr-TR"/>
        </w:rPr>
        <w:t>revize edilebilir</w:t>
      </w:r>
      <w:proofErr w:type="gramEnd"/>
      <w:r w:rsidRPr="00E8249A">
        <w:rPr>
          <w:lang w:val="tr-TR"/>
        </w:rPr>
        <w:t>.</w:t>
      </w:r>
    </w:p>
    <w:p w14:paraId="4F980362" w14:textId="77777777" w:rsidR="00E444B9" w:rsidRPr="00E8249A" w:rsidRDefault="00E444B9" w:rsidP="00E444B9">
      <w:pPr>
        <w:spacing w:before="120" w:after="60"/>
        <w:jc w:val="both"/>
        <w:rPr>
          <w:lang w:val="tr-TR"/>
        </w:rPr>
      </w:pPr>
      <w:r w:rsidRPr="00E8249A">
        <w:rPr>
          <w:lang w:val="tr-TR"/>
        </w:rPr>
        <w:t>BYP, inşaat aşaması boyunca proje bağlamında meydana gelen her değişiklik sonrasında düzenli olarak gözden geçirilecek ve güncellenecektir.</w:t>
      </w:r>
    </w:p>
    <w:p w14:paraId="15C69B80" w14:textId="77777777" w:rsidR="00E444B9" w:rsidRPr="00E8249A" w:rsidRDefault="00E444B9" w:rsidP="00E444B9">
      <w:pPr>
        <w:spacing w:before="120" w:after="60"/>
        <w:jc w:val="both"/>
        <w:rPr>
          <w:lang w:val="tr-TR"/>
        </w:rPr>
      </w:pPr>
      <w:r w:rsidRPr="00E8249A">
        <w:rPr>
          <w:lang w:val="tr-TR"/>
        </w:rPr>
        <w:t>Acil güncellemeler, E&amp;S Uzmanı veya Biyoçeşitlilik Uzmanı (ya da yüklenici personel yapısına bağlı olarak Çevre Gözetim Uzmanı–</w:t>
      </w:r>
      <w:proofErr w:type="spellStart"/>
      <w:r w:rsidRPr="00E8249A">
        <w:rPr>
          <w:lang w:val="tr-TR"/>
        </w:rPr>
        <w:t>ECoW</w:t>
      </w:r>
      <w:proofErr w:type="spellEnd"/>
      <w:r w:rsidRPr="00E8249A">
        <w:rPr>
          <w:lang w:val="tr-TR"/>
        </w:rPr>
        <w:t>) tarafından, E&amp;S Müdürü’nün desteğiyle gerçekleştirilebilir. Ancak müdahale tasarımında, izleme faaliyetlerinin zamanlamasında veya benzeri önemli değişikliklerde, hesap verebilirliğin sağlanması için bağımsız bir üçüncü taraf danışman ile istişare edilmelidir.</w:t>
      </w:r>
    </w:p>
    <w:p w14:paraId="7F482941" w14:textId="77777777" w:rsidR="00E444B9" w:rsidRPr="00E8249A" w:rsidRDefault="00E444B9" w:rsidP="00E444B9">
      <w:pPr>
        <w:spacing w:before="120" w:after="60"/>
        <w:jc w:val="both"/>
        <w:rPr>
          <w:lang w:val="tr-TR"/>
        </w:rPr>
      </w:pPr>
      <w:r w:rsidRPr="00E8249A">
        <w:rPr>
          <w:lang w:val="tr-TR"/>
        </w:rPr>
        <w:t xml:space="preserve">Yapılan tüm değişiklikler, ana belgeye işlenmeli ve revizyon numarası ile tarih eklenerek yüklenicinin veri ve </w:t>
      </w:r>
      <w:proofErr w:type="gramStart"/>
      <w:r w:rsidRPr="00E8249A">
        <w:rPr>
          <w:lang w:val="tr-TR"/>
        </w:rPr>
        <w:t>doküman</w:t>
      </w:r>
      <w:proofErr w:type="gramEnd"/>
      <w:r w:rsidRPr="00E8249A">
        <w:rPr>
          <w:lang w:val="tr-TR"/>
        </w:rPr>
        <w:t xml:space="preserve"> yönetim sistemi kapsamında versiyon takibi yapılmalıdır. Ayrıca, her bir versiyonda yapılan önemli değişiklikleri ve bu değişiklikleri onaylayan kişileri özetleyen bir revizyon özeti dokümanı hazırlanmalıdır.</w:t>
      </w:r>
    </w:p>
    <w:p w14:paraId="0E63A5D1" w14:textId="77777777" w:rsidR="00E444B9" w:rsidRPr="00E8249A" w:rsidRDefault="00E444B9" w:rsidP="00E444B9">
      <w:pPr>
        <w:spacing w:before="120" w:after="60"/>
        <w:jc w:val="both"/>
        <w:rPr>
          <w:lang w:val="tr-TR"/>
        </w:rPr>
      </w:pPr>
      <w:r w:rsidRPr="00E8249A">
        <w:rPr>
          <w:lang w:val="tr-TR"/>
        </w:rPr>
        <w:t xml:space="preserve">ERM tarafından yürütülen ÇSED raporunda (devam eden değerlendirme niteliğindedir) yapılacak herhangi bir temel değişiklik, bir yıllık izleme dönemi tamamlandıktan sonra </w:t>
      </w:r>
      <w:proofErr w:type="spellStart"/>
      <w:r w:rsidRPr="00E8249A">
        <w:rPr>
          <w:lang w:val="tr-TR"/>
        </w:rPr>
        <w:t>BYP’de</w:t>
      </w:r>
      <w:proofErr w:type="spellEnd"/>
      <w:r w:rsidRPr="00E8249A">
        <w:rPr>
          <w:lang w:val="tr-TR"/>
        </w:rPr>
        <w:t xml:space="preserve"> de esaslı bir değişikliğe neden olabilir.</w:t>
      </w:r>
    </w:p>
    <w:p w14:paraId="5FCFC429" w14:textId="7D475C97" w:rsidR="00413EC3" w:rsidRPr="00E8249A" w:rsidRDefault="00693200" w:rsidP="00693200">
      <w:pPr>
        <w:pStyle w:val="Balk3"/>
        <w:numPr>
          <w:ilvl w:val="0"/>
          <w:numId w:val="0"/>
        </w:numPr>
        <w:rPr>
          <w:lang w:val="tr-TR"/>
        </w:rPr>
      </w:pPr>
      <w:bookmarkStart w:id="58" w:name="_Toc212974433"/>
      <w:r w:rsidRPr="00E8249A">
        <w:rPr>
          <w:lang w:val="tr-TR"/>
        </w:rPr>
        <w:t xml:space="preserve">1.7 </w:t>
      </w:r>
      <w:r w:rsidR="00413EC3" w:rsidRPr="00E8249A">
        <w:rPr>
          <w:lang w:val="tr-TR"/>
        </w:rPr>
        <w:t>Mevzuat Gerekliliklerine Genel Bakış</w:t>
      </w:r>
      <w:bookmarkEnd w:id="54"/>
      <w:bookmarkEnd w:id="55"/>
      <w:bookmarkEnd w:id="56"/>
      <w:bookmarkEnd w:id="57"/>
      <w:bookmarkEnd w:id="58"/>
    </w:p>
    <w:p w14:paraId="40A5465D" w14:textId="69CAA2A3" w:rsidR="00413EC3" w:rsidRPr="00E8249A" w:rsidRDefault="00693200" w:rsidP="00693200">
      <w:pPr>
        <w:pStyle w:val="Balk3"/>
        <w:numPr>
          <w:ilvl w:val="0"/>
          <w:numId w:val="0"/>
        </w:numPr>
        <w:rPr>
          <w:lang w:val="tr-TR"/>
        </w:rPr>
      </w:pPr>
      <w:bookmarkStart w:id="59" w:name="_Toc155624872"/>
      <w:bookmarkStart w:id="60" w:name="_Toc156895984"/>
      <w:bookmarkStart w:id="61" w:name="_Toc179473556"/>
      <w:bookmarkStart w:id="62" w:name="_Toc210739400"/>
      <w:bookmarkStart w:id="63" w:name="_Toc212974434"/>
      <w:r w:rsidRPr="00E8249A">
        <w:rPr>
          <w:lang w:val="tr-TR"/>
        </w:rPr>
        <w:t xml:space="preserve">1.7.1 </w:t>
      </w:r>
      <w:r w:rsidR="00413EC3" w:rsidRPr="00E8249A">
        <w:rPr>
          <w:lang w:val="tr-TR"/>
        </w:rPr>
        <w:t>Uluslararası Finansman Gereklilikleri</w:t>
      </w:r>
      <w:bookmarkEnd w:id="59"/>
      <w:bookmarkEnd w:id="60"/>
      <w:bookmarkEnd w:id="61"/>
      <w:bookmarkEnd w:id="62"/>
      <w:bookmarkEnd w:id="63"/>
    </w:p>
    <w:p w14:paraId="4C65C04A" w14:textId="77777777" w:rsidR="00050F79" w:rsidRPr="00E8249A" w:rsidRDefault="00050F79" w:rsidP="00050F79">
      <w:pPr>
        <w:widowControl w:val="0"/>
        <w:spacing w:before="120" w:after="60"/>
        <w:contextualSpacing/>
        <w:jc w:val="both"/>
        <w:rPr>
          <w:rFonts w:cstheme="minorHAnsi"/>
          <w:lang w:val="tr-TR"/>
        </w:rPr>
      </w:pPr>
      <w:bookmarkStart w:id="64" w:name="_Toc156895986"/>
      <w:bookmarkStart w:id="65" w:name="_Toc179473558"/>
      <w:r w:rsidRPr="00E8249A">
        <w:rPr>
          <w:lang w:val="tr-TR"/>
        </w:rPr>
        <w:t>Proje uluslararası finansman arayışında olduğundan, proje geliştirme sürecinde ilgili finans kuruluşlarının Çevresel ve Sosyal (Ç&amp;S) gereklilikleri dikkate alınmalıdır. Bu kuruluşlar, uluslararası en iyi uygulamaları (GIIP) yansıtan belirli standartlara ve gerekliliklere uyulmasını şart koşmaktadır. Bu kapsamda dikkate alınan başlıca standart ve kılavuzlar şunlardır:</w:t>
      </w:r>
    </w:p>
    <w:p w14:paraId="768EC10E" w14:textId="77777777" w:rsidR="00050F79" w:rsidRPr="00E8249A" w:rsidRDefault="00050F79" w:rsidP="00050F79">
      <w:pPr>
        <w:pStyle w:val="ListeParagraf"/>
        <w:numPr>
          <w:ilvl w:val="0"/>
          <w:numId w:val="68"/>
        </w:numPr>
        <w:spacing w:after="120"/>
        <w:ind w:left="714" w:hanging="357"/>
        <w:contextualSpacing w:val="0"/>
        <w:jc w:val="both"/>
        <w:rPr>
          <w:rFonts w:ascii="Verdana" w:hAnsi="Verdana"/>
          <w:szCs w:val="20"/>
          <w:lang w:val="tr-TR"/>
        </w:rPr>
      </w:pPr>
      <w:r w:rsidRPr="00E8249A">
        <w:rPr>
          <w:rFonts w:ascii="Verdana" w:hAnsi="Verdana"/>
          <w:szCs w:val="20"/>
          <w:lang w:val="tr-TR"/>
        </w:rPr>
        <w:t>EBRD (Avrupa İmar ve Kalkınma Bankası) Çevresel ve Sosyal Gereklilikler (2024);</w:t>
      </w:r>
    </w:p>
    <w:p w14:paraId="5D911EAF" w14:textId="77777777" w:rsidR="00050F79" w:rsidRPr="00E8249A" w:rsidRDefault="00050F79" w:rsidP="00050F79">
      <w:pPr>
        <w:pStyle w:val="ListeParagraf"/>
        <w:numPr>
          <w:ilvl w:val="0"/>
          <w:numId w:val="68"/>
        </w:numPr>
        <w:spacing w:after="120"/>
        <w:ind w:left="714" w:hanging="357"/>
        <w:contextualSpacing w:val="0"/>
        <w:jc w:val="both"/>
        <w:rPr>
          <w:rFonts w:ascii="Verdana" w:hAnsi="Verdana"/>
          <w:szCs w:val="20"/>
          <w:lang w:val="tr-TR"/>
        </w:rPr>
      </w:pPr>
      <w:r w:rsidRPr="00E8249A">
        <w:rPr>
          <w:rFonts w:ascii="Verdana" w:hAnsi="Verdana"/>
          <w:szCs w:val="20"/>
          <w:lang w:val="tr-TR"/>
        </w:rPr>
        <w:t>EBRD Çevresel ve Sosyal Politika (2024);</w:t>
      </w:r>
    </w:p>
    <w:p w14:paraId="23530F4B" w14:textId="77777777" w:rsidR="00050F79" w:rsidRPr="00E8249A" w:rsidRDefault="00050F79" w:rsidP="00050F79">
      <w:pPr>
        <w:pStyle w:val="ListeParagraf"/>
        <w:numPr>
          <w:ilvl w:val="0"/>
          <w:numId w:val="68"/>
        </w:numPr>
        <w:spacing w:after="120"/>
        <w:ind w:left="714" w:hanging="357"/>
        <w:contextualSpacing w:val="0"/>
        <w:jc w:val="both"/>
        <w:rPr>
          <w:rFonts w:ascii="Verdana" w:hAnsi="Verdana"/>
          <w:szCs w:val="20"/>
          <w:lang w:val="tr-TR"/>
        </w:rPr>
      </w:pPr>
      <w:r w:rsidRPr="00E8249A">
        <w:rPr>
          <w:rFonts w:ascii="Verdana" w:hAnsi="Verdana"/>
          <w:szCs w:val="20"/>
          <w:lang w:val="tr-TR"/>
        </w:rPr>
        <w:t>EBRD Alt Sektör Çevresel ve Sosyal Kılavuzları (çeşitli sektörler);</w:t>
      </w:r>
    </w:p>
    <w:p w14:paraId="447E836B" w14:textId="77777777" w:rsidR="00050F79" w:rsidRPr="00E8249A" w:rsidRDefault="00050F79" w:rsidP="00050F79">
      <w:pPr>
        <w:pStyle w:val="ListeParagraf"/>
        <w:numPr>
          <w:ilvl w:val="0"/>
          <w:numId w:val="68"/>
        </w:numPr>
        <w:spacing w:after="120"/>
        <w:ind w:left="714" w:hanging="357"/>
        <w:contextualSpacing w:val="0"/>
        <w:jc w:val="both"/>
        <w:rPr>
          <w:rFonts w:ascii="Verdana" w:hAnsi="Verdana"/>
          <w:szCs w:val="20"/>
          <w:lang w:val="tr-TR"/>
        </w:rPr>
      </w:pPr>
      <w:r w:rsidRPr="00E8249A">
        <w:rPr>
          <w:rFonts w:ascii="Verdana" w:hAnsi="Verdana"/>
          <w:szCs w:val="20"/>
          <w:lang w:val="tr-TR"/>
        </w:rPr>
        <w:t>EBRD ÇSG6: Biyolojik Çeşitliliğin Korunması ve Canlı Doğal Kaynakların Sürdürülebilir Yönetimi;</w:t>
      </w:r>
    </w:p>
    <w:p w14:paraId="44846B2D" w14:textId="77777777" w:rsidR="00050F79" w:rsidRPr="00E8249A" w:rsidRDefault="00050F79" w:rsidP="00050F79">
      <w:pPr>
        <w:pStyle w:val="ListeParagraf"/>
        <w:numPr>
          <w:ilvl w:val="0"/>
          <w:numId w:val="68"/>
        </w:numPr>
        <w:spacing w:after="120"/>
        <w:ind w:left="714" w:hanging="357"/>
        <w:contextualSpacing w:val="0"/>
        <w:jc w:val="both"/>
        <w:rPr>
          <w:rFonts w:ascii="Verdana" w:hAnsi="Verdana"/>
          <w:szCs w:val="20"/>
          <w:lang w:val="tr-TR"/>
        </w:rPr>
      </w:pPr>
      <w:r w:rsidRPr="00E8249A">
        <w:rPr>
          <w:rFonts w:ascii="Verdana" w:hAnsi="Verdana"/>
          <w:szCs w:val="20"/>
          <w:lang w:val="tr-TR"/>
        </w:rPr>
        <w:t>EBRD ÇSG3: Kaynak Verimliliği ve Kirliliğin Önlenmesi ve Kontrolü.</w:t>
      </w:r>
    </w:p>
    <w:p w14:paraId="271065E1" w14:textId="77777777" w:rsidR="00050F79" w:rsidRPr="00E8249A" w:rsidRDefault="00050F79" w:rsidP="00050F79">
      <w:pPr>
        <w:spacing w:before="120" w:after="60"/>
        <w:jc w:val="both"/>
        <w:rPr>
          <w:lang w:val="tr-TR"/>
        </w:rPr>
      </w:pPr>
      <w:r w:rsidRPr="00E8249A">
        <w:rPr>
          <w:lang w:val="tr-TR"/>
        </w:rPr>
        <w:lastRenderedPageBreak/>
        <w:t>EBRD ÇSG6'ya göre biyolojik çeşitlilik ve ekosistemlerin yönetimi için temel gerekliliklerin özeti aşağıda Tablo 1-2'de sunulmuştur.</w:t>
      </w:r>
    </w:p>
    <w:p w14:paraId="3B213BFC" w14:textId="45D37F76" w:rsidR="00050F79" w:rsidRPr="00E8249A" w:rsidRDefault="00050F79" w:rsidP="00050F79">
      <w:pPr>
        <w:pStyle w:val="ResimYazs"/>
        <w:rPr>
          <w:rFonts w:asciiTheme="minorHAnsi" w:hAnsiTheme="minorHAnsi"/>
          <w:lang w:val="tr-TR"/>
        </w:rPr>
      </w:pPr>
      <w:bookmarkStart w:id="66" w:name="_Toc179473536"/>
      <w:bookmarkStart w:id="67" w:name="_Toc212896286"/>
      <w:bookmarkStart w:id="68" w:name="_Toc212977087"/>
      <w:r w:rsidRPr="00E8249A">
        <w:rPr>
          <w:rFonts w:asciiTheme="minorHAnsi" w:hAnsiTheme="minorHAnsi"/>
          <w:lang w:val="tr-TR"/>
        </w:rPr>
        <w:t>Tablo 1-</w:t>
      </w:r>
      <w:r w:rsidRPr="00E8249A">
        <w:rPr>
          <w:rFonts w:asciiTheme="minorHAnsi" w:hAnsiTheme="minorHAnsi"/>
          <w:lang w:val="tr-TR"/>
        </w:rPr>
        <w:fldChar w:fldCharType="begin"/>
      </w:r>
      <w:r w:rsidRPr="00E8249A">
        <w:rPr>
          <w:rFonts w:asciiTheme="minorHAnsi" w:hAnsiTheme="minorHAnsi"/>
          <w:lang w:val="tr-TR"/>
        </w:rPr>
        <w:instrText xml:space="preserve"> SEQ Table \* ARABIC \s 1 </w:instrText>
      </w:r>
      <w:r w:rsidRPr="00E8249A">
        <w:rPr>
          <w:rFonts w:asciiTheme="minorHAnsi" w:hAnsiTheme="minorHAnsi"/>
          <w:lang w:val="tr-TR"/>
        </w:rPr>
        <w:fldChar w:fldCharType="separate"/>
      </w:r>
      <w:r w:rsidR="00DE039F">
        <w:rPr>
          <w:rFonts w:asciiTheme="minorHAnsi" w:hAnsiTheme="minorHAnsi"/>
          <w:noProof/>
          <w:lang w:val="tr-TR"/>
        </w:rPr>
        <w:t>2</w:t>
      </w:r>
      <w:r w:rsidRPr="00E8249A">
        <w:rPr>
          <w:rFonts w:asciiTheme="minorHAnsi" w:hAnsiTheme="minorHAnsi"/>
          <w:lang w:val="tr-TR"/>
        </w:rPr>
        <w:fldChar w:fldCharType="end"/>
      </w:r>
      <w:r w:rsidRPr="00E8249A">
        <w:rPr>
          <w:rFonts w:asciiTheme="minorHAnsi" w:hAnsiTheme="minorHAnsi"/>
          <w:lang w:val="tr-TR"/>
        </w:rPr>
        <w:t xml:space="preserve"> EBRD ÇSG6 Gerekliliklerinin Özeti</w:t>
      </w:r>
      <w:bookmarkEnd w:id="66"/>
      <w:bookmarkEnd w:id="67"/>
      <w:bookmarkEnd w:id="68"/>
    </w:p>
    <w:tbl>
      <w:tblPr>
        <w:tblStyle w:val="TabloKlavuzu"/>
        <w:tblW w:w="5000" w:type="pct"/>
        <w:tblBorders>
          <w:top w:val="single" w:sz="4" w:space="0" w:color="B7B2AA"/>
          <w:left w:val="single" w:sz="4" w:space="0" w:color="B7B2AA"/>
          <w:bottom w:val="single" w:sz="4" w:space="0" w:color="B7B2AA"/>
          <w:right w:val="single" w:sz="4" w:space="0" w:color="B7B2AA"/>
          <w:insideH w:val="single" w:sz="6" w:space="0" w:color="B7B2AA"/>
          <w:insideV w:val="single" w:sz="6" w:space="0" w:color="B7B2AA"/>
        </w:tblBorders>
        <w:tblLook w:val="04A0" w:firstRow="1" w:lastRow="0" w:firstColumn="1" w:lastColumn="0" w:noHBand="0" w:noVBand="1"/>
      </w:tblPr>
      <w:tblGrid>
        <w:gridCol w:w="2263"/>
        <w:gridCol w:w="7365"/>
      </w:tblGrid>
      <w:tr w:rsidR="00050F79" w:rsidRPr="00E8249A" w14:paraId="279796A6" w14:textId="77777777" w:rsidTr="00B53726">
        <w:trPr>
          <w:trHeight w:val="512"/>
          <w:tblHeader/>
        </w:trPr>
        <w:tc>
          <w:tcPr>
            <w:tcW w:w="1175" w:type="pct"/>
            <w:shd w:val="clear" w:color="auto" w:fill="E5EDE8"/>
            <w:vAlign w:val="center"/>
          </w:tcPr>
          <w:p w14:paraId="050704D2" w14:textId="77777777" w:rsidR="00050F79" w:rsidRPr="00E8249A" w:rsidRDefault="00050F79" w:rsidP="00B53726">
            <w:pPr>
              <w:pStyle w:val="GvdeMetni"/>
              <w:spacing w:before="20" w:after="20" w:line="240" w:lineRule="auto"/>
              <w:rPr>
                <w:b/>
                <w:bCs/>
                <w:sz w:val="18"/>
                <w:szCs w:val="18"/>
                <w:lang w:val="tr-TR"/>
              </w:rPr>
            </w:pPr>
            <w:bookmarkStart w:id="69" w:name="_Hlk166572279"/>
            <w:r w:rsidRPr="00E8249A">
              <w:rPr>
                <w:b/>
                <w:bCs/>
                <w:sz w:val="18"/>
                <w:szCs w:val="18"/>
                <w:lang w:val="tr-TR"/>
              </w:rPr>
              <w:t xml:space="preserve">Biyoçeşitlilik unsuru </w:t>
            </w:r>
          </w:p>
        </w:tc>
        <w:tc>
          <w:tcPr>
            <w:tcW w:w="3825" w:type="pct"/>
            <w:shd w:val="clear" w:color="auto" w:fill="E5EDE8" w:themeFill="accent4" w:themeFillTint="33"/>
            <w:vAlign w:val="center"/>
          </w:tcPr>
          <w:p w14:paraId="7950B0B2" w14:textId="77777777" w:rsidR="00050F79" w:rsidRPr="00E8249A" w:rsidRDefault="00050F79" w:rsidP="00B53726">
            <w:pPr>
              <w:pStyle w:val="GvdeMetni"/>
              <w:spacing w:before="20" w:after="20" w:line="240" w:lineRule="auto"/>
              <w:rPr>
                <w:b/>
                <w:bCs/>
                <w:sz w:val="18"/>
                <w:szCs w:val="18"/>
                <w:lang w:val="tr-TR"/>
              </w:rPr>
            </w:pPr>
            <w:r w:rsidRPr="00E8249A">
              <w:rPr>
                <w:b/>
                <w:bCs/>
                <w:sz w:val="18"/>
                <w:szCs w:val="18"/>
                <w:lang w:val="tr-TR"/>
              </w:rPr>
              <w:t>EBRD ÇSG6 Gereklilikleri</w:t>
            </w:r>
          </w:p>
        </w:tc>
      </w:tr>
      <w:tr w:rsidR="00050F79" w:rsidRPr="007A2404" w14:paraId="1A417BF1" w14:textId="77777777" w:rsidTr="00B53726">
        <w:tc>
          <w:tcPr>
            <w:tcW w:w="1175" w:type="pct"/>
            <w:vAlign w:val="center"/>
          </w:tcPr>
          <w:p w14:paraId="7D7B2D0D" w14:textId="77777777" w:rsidR="00050F79" w:rsidRPr="00E8249A" w:rsidRDefault="00050F79" w:rsidP="00B53726">
            <w:pPr>
              <w:pStyle w:val="GvdeMetni"/>
              <w:spacing w:before="20" w:after="20" w:line="240" w:lineRule="auto"/>
              <w:rPr>
                <w:b/>
                <w:bCs/>
                <w:sz w:val="18"/>
                <w:szCs w:val="18"/>
                <w:lang w:val="tr-TR"/>
              </w:rPr>
            </w:pPr>
            <w:r w:rsidRPr="00E8249A">
              <w:rPr>
                <w:b/>
                <w:bCs/>
                <w:sz w:val="18"/>
                <w:szCs w:val="18"/>
                <w:lang w:val="tr-TR"/>
              </w:rPr>
              <w:t>Korunan Alanlar / Uluslararası Tanınmış Alanlar</w:t>
            </w:r>
          </w:p>
        </w:tc>
        <w:tc>
          <w:tcPr>
            <w:tcW w:w="3825" w:type="pct"/>
            <w:vAlign w:val="center"/>
          </w:tcPr>
          <w:p w14:paraId="797C4840" w14:textId="77777777" w:rsidR="00050F79" w:rsidRPr="00E8249A" w:rsidRDefault="00050F79" w:rsidP="00050F79">
            <w:pPr>
              <w:pStyle w:val="GvdeMetni"/>
              <w:numPr>
                <w:ilvl w:val="0"/>
                <w:numId w:val="69"/>
              </w:numPr>
              <w:spacing w:before="20" w:after="20" w:line="240" w:lineRule="auto"/>
              <w:rPr>
                <w:rFonts w:cs="Arial"/>
                <w:color w:val="000000"/>
                <w:kern w:val="0"/>
                <w:sz w:val="18"/>
                <w:szCs w:val="18"/>
                <w:lang w:val="tr-TR"/>
                <w14:ligatures w14:val="none"/>
              </w:rPr>
            </w:pPr>
            <w:r w:rsidRPr="00E8249A">
              <w:rPr>
                <w:rFonts w:cs="Arial"/>
                <w:color w:val="000000"/>
                <w:kern w:val="0"/>
                <w:sz w:val="18"/>
                <w:szCs w:val="18"/>
                <w:lang w:val="tr-TR"/>
                <w14:ligatures w14:val="none"/>
              </w:rPr>
              <w:t>Projeyle ilgili olası etkileri belirleyin ve değerlendirin ve etki azaltma hiyerarşisini uygulayın, böylece projenin etkileri bütünlüğü, koruma hedeflerini ve/veya biyolojik çeşitliliğin önemini tehlikeye atmamalıdır.</w:t>
            </w:r>
          </w:p>
          <w:p w14:paraId="2FECBB42" w14:textId="77777777" w:rsidR="00050F79" w:rsidRPr="00E8249A" w:rsidRDefault="00050F79" w:rsidP="00050F79">
            <w:pPr>
              <w:pStyle w:val="GvdeMetni"/>
              <w:numPr>
                <w:ilvl w:val="0"/>
                <w:numId w:val="69"/>
              </w:numPr>
              <w:spacing w:before="20" w:after="20" w:line="240" w:lineRule="auto"/>
              <w:rPr>
                <w:rFonts w:cs="Arial"/>
                <w:color w:val="000000"/>
                <w:kern w:val="0"/>
                <w:sz w:val="18"/>
                <w:szCs w:val="18"/>
                <w:lang w:val="tr-TR"/>
                <w14:ligatures w14:val="none"/>
              </w:rPr>
            </w:pPr>
            <w:r w:rsidRPr="00E8249A">
              <w:rPr>
                <w:rFonts w:cs="Arial"/>
                <w:color w:val="000000"/>
                <w:kern w:val="0"/>
                <w:sz w:val="18"/>
                <w:szCs w:val="18"/>
                <w:lang w:val="tr-TR"/>
                <w14:ligatures w14:val="none"/>
              </w:rPr>
              <w:t>Faaliyetler yasal olarak izinli olmalı.</w:t>
            </w:r>
          </w:p>
          <w:p w14:paraId="27D89E22" w14:textId="77777777" w:rsidR="00050F79" w:rsidRPr="00E8249A" w:rsidRDefault="00050F79" w:rsidP="00050F79">
            <w:pPr>
              <w:pStyle w:val="GvdeMetni"/>
              <w:numPr>
                <w:ilvl w:val="0"/>
                <w:numId w:val="69"/>
              </w:numPr>
              <w:spacing w:before="20" w:after="20" w:line="240" w:lineRule="auto"/>
              <w:rPr>
                <w:rFonts w:cs="Arial"/>
                <w:color w:val="000000"/>
                <w:kern w:val="0"/>
                <w:sz w:val="18"/>
                <w:szCs w:val="18"/>
                <w:lang w:val="tr-TR"/>
                <w14:ligatures w14:val="none"/>
              </w:rPr>
            </w:pPr>
            <w:r w:rsidRPr="00E8249A">
              <w:rPr>
                <w:rFonts w:cs="Arial"/>
                <w:color w:val="000000"/>
                <w:kern w:val="0"/>
                <w:sz w:val="18"/>
                <w:szCs w:val="18"/>
                <w:lang w:val="tr-TR"/>
                <w14:ligatures w14:val="none"/>
              </w:rPr>
              <w:t>Korunan alanlar için yönetim planları gözden geçirilmeli ve ilgili önlemlerle uyumlu hale getirilmeli.</w:t>
            </w:r>
          </w:p>
          <w:p w14:paraId="3C3738F2" w14:textId="77777777" w:rsidR="00050F79" w:rsidRPr="00E8249A" w:rsidRDefault="00050F79" w:rsidP="00050F79">
            <w:pPr>
              <w:pStyle w:val="GvdeMetni"/>
              <w:numPr>
                <w:ilvl w:val="0"/>
                <w:numId w:val="69"/>
              </w:numPr>
              <w:spacing w:before="20" w:after="20" w:line="240" w:lineRule="auto"/>
              <w:rPr>
                <w:rFonts w:cs="Arial"/>
                <w:color w:val="000000"/>
                <w:kern w:val="0"/>
                <w:sz w:val="18"/>
                <w:szCs w:val="18"/>
                <w:lang w:val="tr-TR"/>
                <w14:ligatures w14:val="none"/>
              </w:rPr>
            </w:pPr>
            <w:r w:rsidRPr="00E8249A">
              <w:rPr>
                <w:rFonts w:cs="Arial"/>
                <w:color w:val="000000"/>
                <w:kern w:val="0"/>
                <w:sz w:val="18"/>
                <w:szCs w:val="18"/>
                <w:lang w:val="tr-TR"/>
                <w14:ligatures w14:val="none"/>
              </w:rPr>
              <w:t xml:space="preserve">Korunan alan yöneticileri ve etkilenen topluluklar veya diğer ilgili paydaşlarla istişare </w:t>
            </w:r>
            <w:proofErr w:type="spellStart"/>
            <w:r w:rsidRPr="00E8249A">
              <w:rPr>
                <w:rFonts w:cs="Arial"/>
                <w:color w:val="000000"/>
                <w:kern w:val="0"/>
                <w:sz w:val="18"/>
                <w:szCs w:val="18"/>
                <w:lang w:val="tr-TR"/>
                <w14:ligatures w14:val="none"/>
              </w:rPr>
              <w:t>yapılmal</w:t>
            </w:r>
            <w:proofErr w:type="spellEnd"/>
            <w:r w:rsidRPr="00E8249A">
              <w:rPr>
                <w:rFonts w:cs="Arial"/>
                <w:color w:val="000000"/>
                <w:kern w:val="0"/>
                <w:sz w:val="18"/>
                <w:szCs w:val="18"/>
                <w:lang w:val="tr-TR"/>
                <w14:ligatures w14:val="none"/>
              </w:rPr>
              <w:t>.</w:t>
            </w:r>
          </w:p>
          <w:p w14:paraId="2D907767" w14:textId="77777777" w:rsidR="00050F79" w:rsidRPr="00E8249A" w:rsidRDefault="00050F79" w:rsidP="00050F79">
            <w:pPr>
              <w:pStyle w:val="GvdeMetni"/>
              <w:numPr>
                <w:ilvl w:val="0"/>
                <w:numId w:val="69"/>
              </w:numPr>
              <w:spacing w:before="20" w:after="20" w:line="240" w:lineRule="auto"/>
              <w:rPr>
                <w:rFonts w:cs="Arial"/>
                <w:color w:val="000000"/>
                <w:kern w:val="0"/>
                <w:sz w:val="18"/>
                <w:szCs w:val="18"/>
                <w:lang w:val="tr-TR"/>
                <w14:ligatures w14:val="none"/>
              </w:rPr>
            </w:pPr>
            <w:r w:rsidRPr="00E8249A">
              <w:rPr>
                <w:rFonts w:cs="Arial"/>
                <w:color w:val="000000"/>
                <w:kern w:val="0"/>
                <w:sz w:val="18"/>
                <w:szCs w:val="18"/>
                <w:lang w:val="tr-TR"/>
                <w14:ligatures w14:val="none"/>
              </w:rPr>
              <w:t>Ek programlar aracılığıyla koruma hedeflerini ve korunan alanın etkin yönetimini teşvik etmeli ve geliştirmeli.</w:t>
            </w:r>
          </w:p>
        </w:tc>
      </w:tr>
      <w:tr w:rsidR="00050F79" w:rsidRPr="007A2404" w14:paraId="6C5CE711" w14:textId="77777777" w:rsidTr="00B53726">
        <w:tc>
          <w:tcPr>
            <w:tcW w:w="1175" w:type="pct"/>
            <w:vAlign w:val="center"/>
          </w:tcPr>
          <w:p w14:paraId="5D3C9801" w14:textId="77777777" w:rsidR="00050F79" w:rsidRPr="00E8249A" w:rsidRDefault="00050F79" w:rsidP="00B53726">
            <w:pPr>
              <w:pStyle w:val="GvdeMetni"/>
              <w:spacing w:before="20" w:after="20" w:line="240" w:lineRule="auto"/>
              <w:rPr>
                <w:b/>
                <w:bCs/>
                <w:sz w:val="18"/>
                <w:szCs w:val="18"/>
                <w:lang w:val="tr-TR"/>
              </w:rPr>
            </w:pPr>
            <w:r w:rsidRPr="00E8249A">
              <w:rPr>
                <w:b/>
                <w:bCs/>
                <w:sz w:val="18"/>
                <w:szCs w:val="18"/>
                <w:lang w:val="tr-TR"/>
              </w:rPr>
              <w:t>Kritik Habitat (KH)</w:t>
            </w:r>
          </w:p>
        </w:tc>
        <w:tc>
          <w:tcPr>
            <w:tcW w:w="3825" w:type="pct"/>
            <w:vAlign w:val="center"/>
          </w:tcPr>
          <w:p w14:paraId="78A034D4" w14:textId="77777777" w:rsidR="00050F79" w:rsidRPr="00E8249A" w:rsidRDefault="00050F79" w:rsidP="00050F79">
            <w:pPr>
              <w:pStyle w:val="GvdeMetni"/>
              <w:numPr>
                <w:ilvl w:val="0"/>
                <w:numId w:val="70"/>
              </w:numPr>
              <w:spacing w:before="20" w:after="20" w:line="240" w:lineRule="auto"/>
              <w:rPr>
                <w:rFonts w:cs="Arial"/>
                <w:color w:val="000000"/>
                <w:kern w:val="0"/>
                <w:sz w:val="18"/>
                <w:szCs w:val="18"/>
                <w:lang w:val="tr-TR"/>
                <w14:ligatures w14:val="none"/>
              </w:rPr>
            </w:pPr>
            <w:r w:rsidRPr="00E8249A">
              <w:rPr>
                <w:rFonts w:cs="Arial"/>
                <w:color w:val="000000"/>
                <w:kern w:val="0"/>
                <w:sz w:val="18"/>
                <w:szCs w:val="18"/>
                <w:lang w:val="tr-TR"/>
                <w14:ligatures w14:val="none"/>
              </w:rPr>
              <w:t>Kritik habitat, ÇSED kapsam belirleme aşamasında ilgili ve bilgilendirilmiş olarak ele alınmalı.</w:t>
            </w:r>
          </w:p>
          <w:p w14:paraId="35179A62" w14:textId="77777777" w:rsidR="00050F79" w:rsidRPr="00E8249A" w:rsidRDefault="00050F79" w:rsidP="00050F79">
            <w:pPr>
              <w:pStyle w:val="GvdeMetni"/>
              <w:numPr>
                <w:ilvl w:val="0"/>
                <w:numId w:val="70"/>
              </w:numPr>
              <w:spacing w:before="20" w:after="20" w:line="240" w:lineRule="auto"/>
              <w:rPr>
                <w:rFonts w:cs="Arial"/>
                <w:color w:val="000000"/>
                <w:kern w:val="0"/>
                <w:sz w:val="18"/>
                <w:szCs w:val="18"/>
                <w:lang w:val="tr-TR"/>
                <w14:ligatures w14:val="none"/>
              </w:rPr>
            </w:pPr>
            <w:r w:rsidRPr="00E8249A">
              <w:rPr>
                <w:rFonts w:cs="Arial"/>
                <w:color w:val="000000"/>
                <w:kern w:val="0"/>
                <w:sz w:val="18"/>
                <w:szCs w:val="18"/>
                <w:lang w:val="tr-TR"/>
                <w14:ligatures w14:val="none"/>
              </w:rPr>
              <w:t>Aşağıdaki durumlar haricinde kritik habitat alanlarında hiçbir faaliyet gerçekleştirilmeyecektir:</w:t>
            </w:r>
          </w:p>
          <w:p w14:paraId="658A74B2" w14:textId="77777777" w:rsidR="00050F79" w:rsidRPr="00E8249A" w:rsidRDefault="00050F79" w:rsidP="00050F79">
            <w:pPr>
              <w:pStyle w:val="GvdeMetni"/>
              <w:numPr>
                <w:ilvl w:val="0"/>
                <w:numId w:val="71"/>
              </w:numPr>
              <w:spacing w:before="20" w:after="20" w:line="240" w:lineRule="auto"/>
              <w:rPr>
                <w:rFonts w:cs="Arial"/>
                <w:color w:val="000000"/>
                <w:kern w:val="0"/>
                <w:sz w:val="18"/>
                <w:szCs w:val="18"/>
                <w:lang w:val="tr-TR"/>
                <w14:ligatures w14:val="none"/>
              </w:rPr>
            </w:pPr>
            <w:r w:rsidRPr="00E8249A">
              <w:rPr>
                <w:rFonts w:cs="Arial"/>
                <w:color w:val="000000"/>
                <w:kern w:val="0"/>
                <w:sz w:val="18"/>
                <w:szCs w:val="18"/>
                <w:lang w:val="tr-TR"/>
                <w14:ligatures w14:val="none"/>
              </w:rPr>
              <w:t>Biyoçeşitlilik değeri daha düşük habitatlarda başka alternatif bulunmaması,</w:t>
            </w:r>
          </w:p>
          <w:p w14:paraId="0BABBB5E" w14:textId="77777777" w:rsidR="00050F79" w:rsidRPr="00E8249A" w:rsidRDefault="00050F79" w:rsidP="00050F79">
            <w:pPr>
              <w:pStyle w:val="GvdeMetni"/>
              <w:numPr>
                <w:ilvl w:val="0"/>
                <w:numId w:val="71"/>
              </w:numPr>
              <w:spacing w:before="20" w:after="20" w:line="240" w:lineRule="auto"/>
              <w:rPr>
                <w:rFonts w:cs="Arial"/>
                <w:color w:val="000000"/>
                <w:kern w:val="0"/>
                <w:sz w:val="18"/>
                <w:szCs w:val="18"/>
                <w:lang w:val="tr-TR"/>
                <w14:ligatures w14:val="none"/>
              </w:rPr>
            </w:pPr>
            <w:r w:rsidRPr="00E8249A">
              <w:rPr>
                <w:rFonts w:cs="Arial"/>
                <w:color w:val="000000"/>
                <w:kern w:val="0"/>
                <w:sz w:val="18"/>
                <w:szCs w:val="18"/>
                <w:lang w:val="tr-TR"/>
                <w14:ligatures w14:val="none"/>
              </w:rPr>
              <w:t>Paydaşlara danışılması,</w:t>
            </w:r>
          </w:p>
          <w:p w14:paraId="563FAB70" w14:textId="77777777" w:rsidR="00050F79" w:rsidRPr="00E8249A" w:rsidRDefault="00050F79" w:rsidP="00050F79">
            <w:pPr>
              <w:pStyle w:val="GvdeMetni"/>
              <w:numPr>
                <w:ilvl w:val="0"/>
                <w:numId w:val="71"/>
              </w:numPr>
              <w:spacing w:before="20" w:after="20" w:line="240" w:lineRule="auto"/>
              <w:rPr>
                <w:rFonts w:cs="Arial"/>
                <w:color w:val="000000"/>
                <w:kern w:val="0"/>
                <w:sz w:val="18"/>
                <w:szCs w:val="18"/>
                <w:lang w:val="tr-TR"/>
                <w14:ligatures w14:val="none"/>
              </w:rPr>
            </w:pPr>
            <w:r w:rsidRPr="00E8249A">
              <w:rPr>
                <w:rFonts w:cs="Arial"/>
                <w:color w:val="000000"/>
                <w:kern w:val="0"/>
                <w:sz w:val="18"/>
                <w:szCs w:val="18"/>
                <w:lang w:val="tr-TR"/>
                <w14:ligatures w14:val="none"/>
              </w:rPr>
              <w:t>Yasal olarak izin verilmiş olması,</w:t>
            </w:r>
          </w:p>
          <w:p w14:paraId="63A0BA8E" w14:textId="77777777" w:rsidR="00050F79" w:rsidRPr="00E8249A" w:rsidRDefault="00050F79" w:rsidP="00050F79">
            <w:pPr>
              <w:pStyle w:val="GvdeMetni"/>
              <w:numPr>
                <w:ilvl w:val="0"/>
                <w:numId w:val="71"/>
              </w:numPr>
              <w:spacing w:before="20" w:after="20" w:line="240" w:lineRule="auto"/>
              <w:rPr>
                <w:rFonts w:cs="Arial"/>
                <w:color w:val="000000"/>
                <w:kern w:val="0"/>
                <w:sz w:val="18"/>
                <w:szCs w:val="18"/>
                <w:lang w:val="tr-TR"/>
                <w14:ligatures w14:val="none"/>
              </w:rPr>
            </w:pPr>
            <w:r w:rsidRPr="00E8249A">
              <w:rPr>
                <w:rFonts w:cs="Arial"/>
                <w:color w:val="000000"/>
                <w:kern w:val="0"/>
                <w:sz w:val="18"/>
                <w:szCs w:val="18"/>
                <w:lang w:val="tr-TR"/>
                <w14:ligatures w14:val="none"/>
              </w:rPr>
              <w:t>Kritik habitat değerleri üzerinde ölçülebilir olumsuz etki olmaması</w:t>
            </w:r>
          </w:p>
          <w:p w14:paraId="2821D5BE" w14:textId="77777777" w:rsidR="00050F79" w:rsidRPr="00E8249A" w:rsidRDefault="00050F79" w:rsidP="00050F79">
            <w:pPr>
              <w:pStyle w:val="GvdeMetni"/>
              <w:numPr>
                <w:ilvl w:val="0"/>
                <w:numId w:val="71"/>
              </w:numPr>
              <w:spacing w:before="20" w:after="20" w:line="240" w:lineRule="auto"/>
              <w:rPr>
                <w:rFonts w:cs="Arial"/>
                <w:color w:val="000000"/>
                <w:kern w:val="0"/>
                <w:sz w:val="18"/>
                <w:szCs w:val="18"/>
                <w:lang w:val="tr-TR"/>
                <w14:ligatures w14:val="none"/>
              </w:rPr>
            </w:pPr>
            <w:r w:rsidRPr="00E8249A">
              <w:rPr>
                <w:rFonts w:cs="Arial"/>
                <w:color w:val="000000"/>
                <w:kern w:val="0"/>
                <w:sz w:val="18"/>
                <w:szCs w:val="18"/>
                <w:lang w:val="tr-TR"/>
                <w14:ligatures w14:val="none"/>
              </w:rPr>
              <w:t>Proje, kritik habitat için Net Kazanç (NG) sağlayacak şekilde tasarlanmışsa,</w:t>
            </w:r>
          </w:p>
          <w:p w14:paraId="3511B30A" w14:textId="77777777" w:rsidR="00050F79" w:rsidRPr="00E8249A" w:rsidRDefault="00050F79" w:rsidP="00050F79">
            <w:pPr>
              <w:pStyle w:val="GvdeMetni"/>
              <w:numPr>
                <w:ilvl w:val="0"/>
                <w:numId w:val="71"/>
              </w:numPr>
              <w:spacing w:before="20" w:after="20" w:line="240" w:lineRule="auto"/>
              <w:rPr>
                <w:rFonts w:cs="Arial"/>
                <w:color w:val="000000"/>
                <w:kern w:val="0"/>
                <w:sz w:val="18"/>
                <w:szCs w:val="18"/>
                <w:lang w:val="tr-TR"/>
                <w14:ligatures w14:val="none"/>
              </w:rPr>
            </w:pPr>
            <w:r w:rsidRPr="00E8249A">
              <w:rPr>
                <w:rFonts w:cs="Arial"/>
                <w:color w:val="000000"/>
                <w:kern w:val="0"/>
                <w:sz w:val="18"/>
                <w:szCs w:val="18"/>
                <w:lang w:val="tr-TR"/>
                <w14:ligatures w14:val="none"/>
              </w:rPr>
              <w:t>CR/EN türlerinin popülasyonunda net azalma olmaması,</w:t>
            </w:r>
          </w:p>
          <w:p w14:paraId="030E5862" w14:textId="77777777" w:rsidR="00050F79" w:rsidRPr="00E8249A" w:rsidRDefault="00050F79" w:rsidP="00050F79">
            <w:pPr>
              <w:pStyle w:val="GvdeMetni"/>
              <w:numPr>
                <w:ilvl w:val="0"/>
                <w:numId w:val="71"/>
              </w:numPr>
              <w:spacing w:before="20" w:after="20" w:line="240" w:lineRule="auto"/>
              <w:rPr>
                <w:rFonts w:cs="Arial"/>
                <w:color w:val="000000"/>
                <w:kern w:val="0"/>
                <w:sz w:val="18"/>
                <w:szCs w:val="18"/>
                <w:lang w:val="tr-TR"/>
                <w14:ligatures w14:val="none"/>
              </w:rPr>
            </w:pPr>
            <w:r w:rsidRPr="00E8249A">
              <w:rPr>
                <w:rFonts w:cs="Arial"/>
                <w:color w:val="000000"/>
                <w:kern w:val="0"/>
                <w:sz w:val="18"/>
                <w:szCs w:val="18"/>
                <w:lang w:val="tr-TR"/>
                <w14:ligatures w14:val="none"/>
              </w:rPr>
              <w:t>Proje uyarlanabilir yönetim programına entegre edilmiş uygun uzun vadeli biyolojik çeşitlilik izleme ve değerlendirme programı.</w:t>
            </w:r>
          </w:p>
          <w:p w14:paraId="58616198" w14:textId="77777777" w:rsidR="00050F79" w:rsidRPr="00E8249A" w:rsidRDefault="00050F79" w:rsidP="00050F79">
            <w:pPr>
              <w:pStyle w:val="GvdeMetni"/>
              <w:numPr>
                <w:ilvl w:val="0"/>
                <w:numId w:val="69"/>
              </w:numPr>
              <w:spacing w:before="20" w:after="20" w:line="240" w:lineRule="auto"/>
              <w:rPr>
                <w:rFonts w:cs="Arial"/>
                <w:color w:val="000000"/>
                <w:kern w:val="0"/>
                <w:sz w:val="18"/>
                <w:szCs w:val="18"/>
                <w:lang w:val="tr-TR"/>
                <w14:ligatures w14:val="none"/>
              </w:rPr>
            </w:pPr>
            <w:r w:rsidRPr="00E8249A">
              <w:rPr>
                <w:rFonts w:cs="Arial"/>
                <w:color w:val="000000"/>
                <w:kern w:val="0"/>
                <w:sz w:val="18"/>
                <w:szCs w:val="18"/>
                <w:lang w:val="tr-TR"/>
                <w14:ligatures w14:val="none"/>
              </w:rPr>
              <w:t>NG dahil olmak üzere hafifletme stratejisi, uygun olduğu durumlarda Biyoçeşitlilik Eylem Planı (BEP) veya Biyoçeşitlilik Yönetim Planı (BYP) içinde açıklanmalı.</w:t>
            </w:r>
          </w:p>
          <w:p w14:paraId="2AE9F4B1" w14:textId="77777777" w:rsidR="00050F79" w:rsidRPr="00E8249A" w:rsidRDefault="00050F79" w:rsidP="00050F79">
            <w:pPr>
              <w:pStyle w:val="GvdeMetni"/>
              <w:numPr>
                <w:ilvl w:val="0"/>
                <w:numId w:val="69"/>
              </w:numPr>
              <w:spacing w:before="20" w:after="20" w:line="240" w:lineRule="auto"/>
              <w:rPr>
                <w:rFonts w:cs="Arial"/>
                <w:color w:val="000000"/>
                <w:kern w:val="0"/>
                <w:sz w:val="18"/>
                <w:szCs w:val="18"/>
                <w:lang w:val="tr-TR"/>
                <w14:ligatures w14:val="none"/>
              </w:rPr>
            </w:pPr>
            <w:r w:rsidRPr="00E8249A">
              <w:rPr>
                <w:rFonts w:cs="Arial"/>
                <w:color w:val="000000"/>
                <w:kern w:val="0"/>
                <w:sz w:val="18"/>
                <w:szCs w:val="18"/>
                <w:lang w:val="tr-TR"/>
                <w14:ligatures w14:val="none"/>
              </w:rPr>
              <w:t>Son çare olarak, biyolojik çeşitlilik telafileri uygulanabilir.</w:t>
            </w:r>
          </w:p>
        </w:tc>
      </w:tr>
      <w:tr w:rsidR="00050F79" w:rsidRPr="007A2404" w14:paraId="14E31003" w14:textId="77777777" w:rsidTr="00B53726">
        <w:tc>
          <w:tcPr>
            <w:tcW w:w="1175" w:type="pct"/>
            <w:vAlign w:val="center"/>
          </w:tcPr>
          <w:p w14:paraId="43195CEE" w14:textId="77777777" w:rsidR="00050F79" w:rsidRPr="00E8249A" w:rsidRDefault="00050F79" w:rsidP="00B53726">
            <w:pPr>
              <w:pStyle w:val="GvdeMetni"/>
              <w:spacing w:before="20" w:after="20" w:line="240" w:lineRule="auto"/>
              <w:rPr>
                <w:b/>
                <w:bCs/>
                <w:sz w:val="18"/>
                <w:szCs w:val="18"/>
                <w:lang w:val="tr-TR"/>
              </w:rPr>
            </w:pPr>
            <w:r w:rsidRPr="00E8249A">
              <w:rPr>
                <w:b/>
                <w:bCs/>
                <w:sz w:val="18"/>
                <w:szCs w:val="18"/>
                <w:lang w:val="tr-TR"/>
              </w:rPr>
              <w:t>Öncelikli Biyoçeşitlilik Özellikleri (</w:t>
            </w:r>
            <w:proofErr w:type="spellStart"/>
            <w:r w:rsidRPr="00E8249A">
              <w:rPr>
                <w:b/>
                <w:bCs/>
                <w:sz w:val="18"/>
                <w:szCs w:val="18"/>
                <w:lang w:val="tr-TR"/>
              </w:rPr>
              <w:t>PBF'ler</w:t>
            </w:r>
            <w:proofErr w:type="spellEnd"/>
            <w:r w:rsidRPr="00E8249A">
              <w:rPr>
                <w:b/>
                <w:bCs/>
                <w:sz w:val="18"/>
                <w:szCs w:val="18"/>
                <w:lang w:val="tr-TR"/>
              </w:rPr>
              <w:t>)</w:t>
            </w:r>
          </w:p>
        </w:tc>
        <w:tc>
          <w:tcPr>
            <w:tcW w:w="3825" w:type="pct"/>
            <w:vAlign w:val="center"/>
          </w:tcPr>
          <w:p w14:paraId="3F0EE3B6" w14:textId="77777777" w:rsidR="00050F79" w:rsidRPr="00E8249A" w:rsidRDefault="00050F79" w:rsidP="00050F79">
            <w:pPr>
              <w:pStyle w:val="GvdeMetni"/>
              <w:numPr>
                <w:ilvl w:val="0"/>
                <w:numId w:val="69"/>
              </w:numPr>
              <w:spacing w:before="20" w:after="20" w:line="240" w:lineRule="auto"/>
              <w:rPr>
                <w:rFonts w:cs="Arial"/>
                <w:color w:val="000000"/>
                <w:kern w:val="0"/>
                <w:sz w:val="18"/>
                <w:szCs w:val="18"/>
                <w:lang w:val="tr-TR"/>
                <w14:ligatures w14:val="none"/>
              </w:rPr>
            </w:pPr>
            <w:r w:rsidRPr="00E8249A">
              <w:rPr>
                <w:rFonts w:cs="Arial"/>
                <w:color w:val="000000"/>
                <w:kern w:val="0"/>
                <w:sz w:val="18"/>
                <w:szCs w:val="18"/>
                <w:lang w:val="tr-TR"/>
                <w14:ligatures w14:val="none"/>
              </w:rPr>
              <w:t>Teknik/</w:t>
            </w:r>
            <w:proofErr w:type="spellStart"/>
            <w:r w:rsidRPr="00E8249A">
              <w:rPr>
                <w:rFonts w:cs="Arial"/>
                <w:color w:val="000000"/>
                <w:kern w:val="0"/>
                <w:sz w:val="18"/>
                <w:szCs w:val="18"/>
                <w:lang w:val="tr-TR"/>
                <w14:ligatures w14:val="none"/>
              </w:rPr>
              <w:t>eonomik</w:t>
            </w:r>
            <w:proofErr w:type="spellEnd"/>
            <w:r w:rsidRPr="00E8249A">
              <w:rPr>
                <w:rFonts w:cs="Arial"/>
                <w:color w:val="000000"/>
                <w:kern w:val="0"/>
                <w:sz w:val="18"/>
                <w:szCs w:val="18"/>
                <w:lang w:val="tr-TR"/>
                <w14:ligatures w14:val="none"/>
              </w:rPr>
              <w:t xml:space="preserve"> olarak uygulanabilir alternatiflerin bulunmadığı gösterilmeli</w:t>
            </w:r>
          </w:p>
          <w:p w14:paraId="3942A15F" w14:textId="77777777" w:rsidR="00050F79" w:rsidRPr="00E8249A" w:rsidRDefault="00050F79" w:rsidP="00050F79">
            <w:pPr>
              <w:pStyle w:val="GvdeMetni"/>
              <w:numPr>
                <w:ilvl w:val="0"/>
                <w:numId w:val="69"/>
              </w:numPr>
              <w:spacing w:before="20" w:after="20" w:line="240" w:lineRule="auto"/>
              <w:rPr>
                <w:rFonts w:cs="Arial"/>
                <w:color w:val="000000"/>
                <w:kern w:val="0"/>
                <w:sz w:val="18"/>
                <w:szCs w:val="18"/>
                <w:lang w:val="tr-TR"/>
                <w14:ligatures w14:val="none"/>
              </w:rPr>
            </w:pPr>
            <w:r w:rsidRPr="00E8249A">
              <w:rPr>
                <w:rFonts w:cs="Arial"/>
                <w:color w:val="000000"/>
                <w:kern w:val="0"/>
                <w:sz w:val="18"/>
                <w:szCs w:val="18"/>
                <w:lang w:val="tr-TR"/>
                <w14:ligatures w14:val="none"/>
              </w:rPr>
              <w:t>Paydaşlarla istişare yapılmalı.</w:t>
            </w:r>
          </w:p>
          <w:p w14:paraId="4C3594B3" w14:textId="77777777" w:rsidR="00050F79" w:rsidRPr="00E8249A" w:rsidRDefault="00050F79" w:rsidP="00050F79">
            <w:pPr>
              <w:pStyle w:val="GvdeMetni"/>
              <w:numPr>
                <w:ilvl w:val="0"/>
                <w:numId w:val="69"/>
              </w:numPr>
              <w:spacing w:before="20" w:after="20" w:line="240" w:lineRule="auto"/>
              <w:rPr>
                <w:rFonts w:cs="Arial"/>
                <w:color w:val="000000"/>
                <w:kern w:val="0"/>
                <w:sz w:val="18"/>
                <w:szCs w:val="18"/>
                <w:lang w:val="tr-TR"/>
                <w14:ligatures w14:val="none"/>
              </w:rPr>
            </w:pPr>
            <w:r w:rsidRPr="00E8249A">
              <w:rPr>
                <w:rFonts w:cs="Arial"/>
                <w:color w:val="000000"/>
                <w:kern w:val="0"/>
                <w:sz w:val="18"/>
                <w:szCs w:val="18"/>
                <w:lang w:val="tr-TR"/>
                <w14:ligatures w14:val="none"/>
              </w:rPr>
              <w:t>Proje yasal olarak izin verilmeli.</w:t>
            </w:r>
          </w:p>
          <w:p w14:paraId="3E96730A" w14:textId="77777777" w:rsidR="00050F79" w:rsidRPr="00E8249A" w:rsidRDefault="00050F79" w:rsidP="00050F79">
            <w:pPr>
              <w:pStyle w:val="GvdeMetni"/>
              <w:numPr>
                <w:ilvl w:val="0"/>
                <w:numId w:val="69"/>
              </w:numPr>
              <w:spacing w:before="20" w:after="20" w:line="240" w:lineRule="auto"/>
              <w:rPr>
                <w:rFonts w:cs="Arial"/>
                <w:color w:val="000000"/>
                <w:kern w:val="0"/>
                <w:sz w:val="18"/>
                <w:szCs w:val="18"/>
                <w:lang w:val="tr-TR"/>
                <w14:ligatures w14:val="none"/>
              </w:rPr>
            </w:pPr>
            <w:r w:rsidRPr="00E8249A">
              <w:rPr>
                <w:rFonts w:cs="Arial"/>
                <w:color w:val="000000"/>
                <w:kern w:val="0"/>
                <w:sz w:val="18"/>
                <w:szCs w:val="18"/>
                <w:lang w:val="tr-TR"/>
                <w14:ligatures w14:val="none"/>
              </w:rPr>
              <w:t xml:space="preserve">Azaltma hiyerarşisine uygun uygun azaltma önlemleri </w:t>
            </w:r>
            <w:proofErr w:type="spellStart"/>
            <w:r w:rsidRPr="00E8249A">
              <w:rPr>
                <w:rFonts w:cs="Arial"/>
                <w:color w:val="000000"/>
                <w:kern w:val="0"/>
                <w:sz w:val="18"/>
                <w:szCs w:val="18"/>
                <w:lang w:val="tr-TR"/>
                <w14:ligatures w14:val="none"/>
              </w:rPr>
              <w:t>uygulanmal</w:t>
            </w:r>
            <w:proofErr w:type="spellEnd"/>
            <w:r w:rsidRPr="00E8249A">
              <w:rPr>
                <w:rFonts w:cs="Arial"/>
                <w:color w:val="000000"/>
                <w:kern w:val="0"/>
                <w:sz w:val="18"/>
                <w:szCs w:val="18"/>
                <w:lang w:val="tr-TR"/>
                <w14:ligatures w14:val="none"/>
              </w:rPr>
              <w:t>.</w:t>
            </w:r>
          </w:p>
          <w:p w14:paraId="2CC82292" w14:textId="77777777" w:rsidR="00050F79" w:rsidRPr="00E8249A" w:rsidRDefault="00050F79" w:rsidP="00050F79">
            <w:pPr>
              <w:pStyle w:val="GvdeMetni"/>
              <w:numPr>
                <w:ilvl w:val="0"/>
                <w:numId w:val="69"/>
              </w:numPr>
              <w:spacing w:before="20" w:after="20" w:line="240" w:lineRule="auto"/>
              <w:rPr>
                <w:rFonts w:cs="Arial"/>
                <w:color w:val="000000"/>
                <w:kern w:val="0"/>
                <w:sz w:val="18"/>
                <w:szCs w:val="18"/>
                <w:lang w:val="tr-TR"/>
                <w14:ligatures w14:val="none"/>
              </w:rPr>
            </w:pPr>
            <w:r w:rsidRPr="00E8249A">
              <w:rPr>
                <w:rFonts w:cs="Arial"/>
                <w:color w:val="000000"/>
                <w:kern w:val="0"/>
                <w:sz w:val="18"/>
                <w:szCs w:val="18"/>
                <w:lang w:val="tr-TR"/>
                <w14:ligatures w14:val="none"/>
              </w:rPr>
              <w:t>Biyoçeşitliliğin NNL ve tercihen NG olmasını sağlanmalı.</w:t>
            </w:r>
          </w:p>
        </w:tc>
      </w:tr>
      <w:tr w:rsidR="00050F79" w:rsidRPr="007A2404" w14:paraId="00E83269" w14:textId="77777777" w:rsidTr="00B53726">
        <w:tc>
          <w:tcPr>
            <w:tcW w:w="1175" w:type="pct"/>
            <w:vAlign w:val="center"/>
          </w:tcPr>
          <w:p w14:paraId="65E9F5D0" w14:textId="77777777" w:rsidR="00050F79" w:rsidRPr="00E8249A" w:rsidRDefault="00050F79" w:rsidP="00B53726">
            <w:pPr>
              <w:pStyle w:val="GvdeMetni"/>
              <w:spacing w:before="20" w:after="20" w:line="240" w:lineRule="auto"/>
              <w:rPr>
                <w:b/>
                <w:bCs/>
                <w:sz w:val="18"/>
                <w:szCs w:val="18"/>
                <w:lang w:val="tr-TR"/>
              </w:rPr>
            </w:pPr>
            <w:r w:rsidRPr="00E8249A">
              <w:rPr>
                <w:b/>
                <w:bCs/>
                <w:sz w:val="18"/>
                <w:szCs w:val="18"/>
                <w:lang w:val="tr-TR"/>
              </w:rPr>
              <w:t>Ekosistem Hizmetleri</w:t>
            </w:r>
          </w:p>
        </w:tc>
        <w:tc>
          <w:tcPr>
            <w:tcW w:w="3825" w:type="pct"/>
            <w:vAlign w:val="center"/>
          </w:tcPr>
          <w:p w14:paraId="5B882BA4" w14:textId="77777777" w:rsidR="00050F79" w:rsidRPr="00E8249A" w:rsidRDefault="00050F79" w:rsidP="00050F79">
            <w:pPr>
              <w:pStyle w:val="GvdeMetni"/>
              <w:numPr>
                <w:ilvl w:val="0"/>
                <w:numId w:val="69"/>
              </w:numPr>
              <w:spacing w:before="20" w:after="20" w:line="240" w:lineRule="auto"/>
              <w:rPr>
                <w:rFonts w:cs="Arial"/>
                <w:color w:val="000000"/>
                <w:kern w:val="0"/>
                <w:sz w:val="18"/>
                <w:szCs w:val="18"/>
                <w:lang w:val="tr-TR"/>
                <w14:ligatures w14:val="none"/>
              </w:rPr>
            </w:pPr>
            <w:r w:rsidRPr="00E8249A">
              <w:rPr>
                <w:rFonts w:cs="Arial"/>
                <w:color w:val="000000"/>
                <w:kern w:val="0"/>
                <w:sz w:val="18"/>
                <w:szCs w:val="18"/>
                <w:lang w:val="tr-TR"/>
                <w14:ligatures w14:val="none"/>
              </w:rPr>
              <w:t>Ekosistem hizmetleri korunmalı.</w:t>
            </w:r>
          </w:p>
          <w:p w14:paraId="11FF0ED1" w14:textId="77777777" w:rsidR="00050F79" w:rsidRPr="00E8249A" w:rsidRDefault="00050F79" w:rsidP="00050F79">
            <w:pPr>
              <w:pStyle w:val="GvdeMetni"/>
              <w:numPr>
                <w:ilvl w:val="0"/>
                <w:numId w:val="69"/>
              </w:numPr>
              <w:spacing w:before="20" w:after="20" w:line="240" w:lineRule="auto"/>
              <w:rPr>
                <w:rFonts w:cs="Arial"/>
                <w:color w:val="000000"/>
                <w:kern w:val="0"/>
                <w:sz w:val="18"/>
                <w:szCs w:val="18"/>
                <w:lang w:val="tr-TR"/>
                <w14:ligatures w14:val="none"/>
              </w:rPr>
            </w:pPr>
            <w:r w:rsidRPr="00E8249A">
              <w:rPr>
                <w:rFonts w:cs="Arial"/>
                <w:color w:val="000000"/>
                <w:kern w:val="0"/>
                <w:sz w:val="18"/>
                <w:szCs w:val="18"/>
                <w:lang w:val="tr-TR"/>
                <w14:ligatures w14:val="none"/>
              </w:rPr>
              <w:t>Olumsuz etkilerden kaçınılmalı, kaçınılamıyorsa azaltım ve restorasyon önlemleri alınmalıdır.</w:t>
            </w:r>
          </w:p>
        </w:tc>
      </w:tr>
      <w:tr w:rsidR="00050F79" w:rsidRPr="007A2404" w14:paraId="3BC2C3E5" w14:textId="77777777" w:rsidTr="00B53726">
        <w:tc>
          <w:tcPr>
            <w:tcW w:w="1175" w:type="pct"/>
            <w:vAlign w:val="center"/>
          </w:tcPr>
          <w:p w14:paraId="66E28862" w14:textId="77777777" w:rsidR="00050F79" w:rsidRPr="00E8249A" w:rsidRDefault="00050F79" w:rsidP="00B53726">
            <w:pPr>
              <w:pStyle w:val="GvdeMetni"/>
              <w:spacing w:before="20" w:after="20" w:line="240" w:lineRule="auto"/>
              <w:rPr>
                <w:b/>
                <w:bCs/>
                <w:sz w:val="18"/>
                <w:szCs w:val="18"/>
                <w:lang w:val="tr-TR"/>
              </w:rPr>
            </w:pPr>
            <w:r w:rsidRPr="00E8249A">
              <w:rPr>
                <w:b/>
                <w:bCs/>
                <w:sz w:val="18"/>
                <w:szCs w:val="18"/>
                <w:lang w:val="tr-TR"/>
              </w:rPr>
              <w:t>İstilacı Yabancı Türler (IAS)</w:t>
            </w:r>
          </w:p>
        </w:tc>
        <w:tc>
          <w:tcPr>
            <w:tcW w:w="3825" w:type="pct"/>
            <w:vAlign w:val="center"/>
          </w:tcPr>
          <w:p w14:paraId="1B97182F" w14:textId="77777777" w:rsidR="00050F79" w:rsidRPr="00E8249A" w:rsidRDefault="00050F79" w:rsidP="00050F79">
            <w:pPr>
              <w:pStyle w:val="GvdeMetni"/>
              <w:numPr>
                <w:ilvl w:val="0"/>
                <w:numId w:val="69"/>
              </w:numPr>
              <w:spacing w:before="20" w:after="20" w:line="240" w:lineRule="auto"/>
              <w:rPr>
                <w:rFonts w:cs="Arial"/>
                <w:color w:val="000000"/>
                <w:kern w:val="0"/>
                <w:sz w:val="18"/>
                <w:szCs w:val="18"/>
                <w:lang w:val="tr-TR"/>
                <w14:ligatures w14:val="none"/>
              </w:rPr>
            </w:pPr>
            <w:proofErr w:type="spellStart"/>
            <w:r w:rsidRPr="00E8249A">
              <w:rPr>
                <w:rFonts w:cs="Arial"/>
                <w:color w:val="000000"/>
                <w:kern w:val="0"/>
                <w:sz w:val="18"/>
                <w:szCs w:val="18"/>
                <w:lang w:val="tr-TR"/>
                <w14:ligatures w14:val="none"/>
              </w:rPr>
              <w:t>IAS’nin</w:t>
            </w:r>
            <w:proofErr w:type="spellEnd"/>
            <w:r w:rsidRPr="00E8249A">
              <w:rPr>
                <w:rFonts w:cs="Arial"/>
                <w:color w:val="000000"/>
                <w:kern w:val="0"/>
                <w:sz w:val="18"/>
                <w:szCs w:val="18"/>
                <w:lang w:val="tr-TR"/>
                <w14:ligatures w14:val="none"/>
              </w:rPr>
              <w:t xml:space="preserve"> kasıtlı veya kazara tanıtımından kaçınılmalı.</w:t>
            </w:r>
          </w:p>
          <w:p w14:paraId="0E877654" w14:textId="77777777" w:rsidR="00050F79" w:rsidRPr="00E8249A" w:rsidRDefault="00050F79" w:rsidP="00050F79">
            <w:pPr>
              <w:pStyle w:val="GvdeMetni"/>
              <w:numPr>
                <w:ilvl w:val="0"/>
                <w:numId w:val="69"/>
              </w:numPr>
              <w:spacing w:before="20" w:after="20" w:line="240" w:lineRule="auto"/>
              <w:rPr>
                <w:rFonts w:cs="Arial"/>
                <w:color w:val="000000"/>
                <w:kern w:val="0"/>
                <w:sz w:val="18"/>
                <w:szCs w:val="18"/>
                <w:lang w:val="tr-TR"/>
                <w14:ligatures w14:val="none"/>
              </w:rPr>
            </w:pPr>
            <w:proofErr w:type="spellStart"/>
            <w:r w:rsidRPr="00E8249A">
              <w:rPr>
                <w:rFonts w:cs="Arial"/>
                <w:color w:val="000000"/>
                <w:kern w:val="0"/>
                <w:sz w:val="18"/>
                <w:szCs w:val="18"/>
                <w:lang w:val="tr-TR"/>
                <w14:ligatures w14:val="none"/>
              </w:rPr>
              <w:t>IAS’nin</w:t>
            </w:r>
            <w:proofErr w:type="spellEnd"/>
            <w:r w:rsidRPr="00E8249A">
              <w:rPr>
                <w:rFonts w:cs="Arial"/>
                <w:color w:val="000000"/>
                <w:kern w:val="0"/>
                <w:sz w:val="18"/>
                <w:szCs w:val="18"/>
                <w:lang w:val="tr-TR"/>
                <w14:ligatures w14:val="none"/>
              </w:rPr>
              <w:t xml:space="preserve"> bilerek tanıtımına izin verilmemeli.</w:t>
            </w:r>
          </w:p>
          <w:p w14:paraId="7DD33147" w14:textId="77777777" w:rsidR="00050F79" w:rsidRPr="00E8249A" w:rsidRDefault="00050F79" w:rsidP="00050F79">
            <w:pPr>
              <w:pStyle w:val="GvdeMetni"/>
              <w:numPr>
                <w:ilvl w:val="0"/>
                <w:numId w:val="69"/>
              </w:numPr>
              <w:spacing w:before="20" w:after="20" w:line="240" w:lineRule="auto"/>
              <w:rPr>
                <w:rFonts w:cs="Arial"/>
                <w:color w:val="000000"/>
                <w:kern w:val="0"/>
                <w:sz w:val="18"/>
                <w:szCs w:val="18"/>
                <w:lang w:val="tr-TR"/>
                <w14:ligatures w14:val="none"/>
              </w:rPr>
            </w:pPr>
            <w:proofErr w:type="spellStart"/>
            <w:r w:rsidRPr="00E8249A">
              <w:rPr>
                <w:rFonts w:cs="Arial"/>
                <w:color w:val="000000"/>
                <w:kern w:val="0"/>
                <w:sz w:val="18"/>
                <w:szCs w:val="18"/>
                <w:lang w:val="tr-TR"/>
                <w14:ligatures w14:val="none"/>
              </w:rPr>
              <w:t>IAS’nin</w:t>
            </w:r>
            <w:proofErr w:type="spellEnd"/>
            <w:r w:rsidRPr="00E8249A">
              <w:rPr>
                <w:rFonts w:cs="Arial"/>
                <w:color w:val="000000"/>
                <w:kern w:val="0"/>
                <w:sz w:val="18"/>
                <w:szCs w:val="18"/>
                <w:lang w:val="tr-TR"/>
                <w14:ligatures w14:val="none"/>
              </w:rPr>
              <w:t xml:space="preserve"> çevreye salınımına ilişkin riskler, etkiler ve azaltım seçenekleri belirlenmeli.</w:t>
            </w:r>
          </w:p>
          <w:p w14:paraId="2A167CE9" w14:textId="77777777" w:rsidR="00050F79" w:rsidRPr="00E8249A" w:rsidRDefault="00050F79" w:rsidP="00050F79">
            <w:pPr>
              <w:pStyle w:val="GvdeMetni"/>
              <w:numPr>
                <w:ilvl w:val="0"/>
                <w:numId w:val="69"/>
              </w:numPr>
              <w:spacing w:before="20" w:after="20" w:line="240" w:lineRule="auto"/>
              <w:rPr>
                <w:rFonts w:cs="Arial"/>
                <w:color w:val="000000"/>
                <w:kern w:val="0"/>
                <w:sz w:val="18"/>
                <w:szCs w:val="18"/>
                <w:lang w:val="tr-TR"/>
                <w14:ligatures w14:val="none"/>
              </w:rPr>
            </w:pPr>
            <w:r w:rsidRPr="00E8249A">
              <w:rPr>
                <w:rFonts w:cs="Arial"/>
                <w:color w:val="000000"/>
                <w:kern w:val="0"/>
                <w:sz w:val="18"/>
                <w:szCs w:val="18"/>
                <w:lang w:val="tr-TR"/>
                <w14:ligatures w14:val="none"/>
              </w:rPr>
              <w:t>Yerleşmiş IAS türlerinin yayılımı kontrol edilmeli.</w:t>
            </w:r>
          </w:p>
        </w:tc>
      </w:tr>
    </w:tbl>
    <w:bookmarkEnd w:id="69"/>
    <w:p w14:paraId="39E20C72" w14:textId="77777777" w:rsidR="00050F79" w:rsidRPr="00E8249A" w:rsidRDefault="00050F79" w:rsidP="00050F79">
      <w:pPr>
        <w:spacing w:before="120"/>
        <w:rPr>
          <w:lang w:val="tr-TR"/>
        </w:rPr>
      </w:pPr>
      <w:r w:rsidRPr="00E8249A">
        <w:rPr>
          <w:lang w:val="tr-TR"/>
        </w:rPr>
        <w:t>Kaynak: EBRD ÇSG6 (2024)</w:t>
      </w:r>
    </w:p>
    <w:p w14:paraId="30044C9A" w14:textId="77777777" w:rsidR="00050F79" w:rsidRPr="00E8249A" w:rsidRDefault="00050F79" w:rsidP="00050F79">
      <w:pPr>
        <w:spacing w:before="120"/>
        <w:rPr>
          <w:lang w:val="tr-TR"/>
        </w:rPr>
      </w:pPr>
    </w:p>
    <w:p w14:paraId="2FFB8BF5" w14:textId="77777777" w:rsidR="00050F79" w:rsidRPr="00E8249A" w:rsidRDefault="00050F79" w:rsidP="00050F79">
      <w:pPr>
        <w:pStyle w:val="Balk3"/>
        <w:numPr>
          <w:ilvl w:val="0"/>
          <w:numId w:val="0"/>
        </w:numPr>
        <w:rPr>
          <w:lang w:val="tr-TR"/>
        </w:rPr>
      </w:pPr>
      <w:bookmarkStart w:id="70" w:name="_Toc179473557"/>
      <w:bookmarkStart w:id="71" w:name="_Toc212897404"/>
      <w:bookmarkStart w:id="72" w:name="_Toc212974435"/>
      <w:r w:rsidRPr="00E8249A">
        <w:rPr>
          <w:lang w:val="tr-TR"/>
        </w:rPr>
        <w:t>1.7.2 Uluslararası Iyi Sektörel Uygulamalar</w:t>
      </w:r>
      <w:bookmarkEnd w:id="70"/>
      <w:r w:rsidRPr="00E8249A">
        <w:rPr>
          <w:lang w:val="tr-TR"/>
        </w:rPr>
        <w:t xml:space="preserve"> (GIIP)</w:t>
      </w:r>
      <w:bookmarkEnd w:id="71"/>
      <w:bookmarkEnd w:id="72"/>
    </w:p>
    <w:p w14:paraId="603511F0" w14:textId="77777777" w:rsidR="00050F79" w:rsidRPr="00E8249A" w:rsidRDefault="00050F79" w:rsidP="00050F79">
      <w:pPr>
        <w:rPr>
          <w:lang w:val="tr-TR"/>
        </w:rPr>
      </w:pPr>
      <w:r w:rsidRPr="00E8249A">
        <w:rPr>
          <w:lang w:val="tr-TR"/>
        </w:rPr>
        <w:t xml:space="preserve">Yüklenici, sahadaki uygulamaların uluslararası standartların ve </w:t>
      </w:r>
      <w:proofErr w:type="spellStart"/>
      <w:r w:rsidRPr="00E8249A">
        <w:rPr>
          <w:lang w:val="tr-TR"/>
        </w:rPr>
        <w:t>GIIP'nin</w:t>
      </w:r>
      <w:proofErr w:type="spellEnd"/>
      <w:r w:rsidRPr="00E8249A">
        <w:rPr>
          <w:lang w:val="tr-TR"/>
        </w:rPr>
        <w:t xml:space="preserve"> gerekliliklerine uygun olmasını sağlamaktan sorumludur. Bu </w:t>
      </w:r>
      <w:proofErr w:type="spellStart"/>
      <w:r w:rsidRPr="00E8249A">
        <w:rPr>
          <w:lang w:val="tr-TR"/>
        </w:rPr>
        <w:t>BYP'nin</w:t>
      </w:r>
      <w:proofErr w:type="spellEnd"/>
      <w:r w:rsidRPr="00E8249A">
        <w:rPr>
          <w:lang w:val="tr-TR"/>
        </w:rPr>
        <w:t xml:space="preserve"> hazırlanmasında yenilenebilir (</w:t>
      </w:r>
      <w:proofErr w:type="gramStart"/>
      <w:r w:rsidRPr="00E8249A">
        <w:rPr>
          <w:lang w:val="tr-TR"/>
        </w:rPr>
        <w:t>rüzgar</w:t>
      </w:r>
      <w:proofErr w:type="gramEnd"/>
      <w:r w:rsidRPr="00E8249A">
        <w:rPr>
          <w:lang w:val="tr-TR"/>
        </w:rPr>
        <w:t xml:space="preserve">) enerji </w:t>
      </w:r>
      <w:r w:rsidRPr="00E8249A">
        <w:rPr>
          <w:lang w:val="tr-TR"/>
        </w:rPr>
        <w:lastRenderedPageBreak/>
        <w:t>gelişmeleri ve biyolojik çeşitlilik üzerindeki etkilerin yönetimi ile ilgili çeşitli kılavuzlar dikkate alınmıştır. Bunlar arasında şunlar yer almaktadır:</w:t>
      </w:r>
    </w:p>
    <w:p w14:paraId="6EFE1F84" w14:textId="77777777" w:rsidR="00050F79" w:rsidRPr="00E8249A" w:rsidRDefault="00050F79" w:rsidP="00050F79">
      <w:pPr>
        <w:numPr>
          <w:ilvl w:val="0"/>
          <w:numId w:val="46"/>
        </w:numPr>
        <w:autoSpaceDE w:val="0"/>
        <w:autoSpaceDN w:val="0"/>
        <w:adjustRightInd w:val="0"/>
        <w:spacing w:before="60" w:after="120"/>
        <w:ind w:left="720"/>
        <w:jc w:val="both"/>
        <w:rPr>
          <w:rFonts w:cs="Arial"/>
          <w:lang w:val="tr-TR"/>
        </w:rPr>
      </w:pPr>
      <w:proofErr w:type="spellStart"/>
      <w:r w:rsidRPr="00E8249A">
        <w:rPr>
          <w:rFonts w:cs="Arial"/>
          <w:lang w:val="tr-TR"/>
        </w:rPr>
        <w:t>Good</w:t>
      </w:r>
      <w:proofErr w:type="spellEnd"/>
      <w:r w:rsidRPr="00E8249A">
        <w:rPr>
          <w:rFonts w:cs="Arial"/>
          <w:lang w:val="tr-TR"/>
        </w:rPr>
        <w:t xml:space="preserve"> </w:t>
      </w:r>
      <w:proofErr w:type="spellStart"/>
      <w:r w:rsidRPr="00E8249A">
        <w:rPr>
          <w:rFonts w:cs="Arial"/>
          <w:lang w:val="tr-TR"/>
        </w:rPr>
        <w:t>Practices</w:t>
      </w:r>
      <w:proofErr w:type="spellEnd"/>
      <w:r w:rsidRPr="00E8249A">
        <w:rPr>
          <w:rFonts w:cs="Arial"/>
          <w:lang w:val="tr-TR"/>
        </w:rPr>
        <w:t xml:space="preserve"> </w:t>
      </w:r>
      <w:proofErr w:type="spellStart"/>
      <w:r w:rsidRPr="00E8249A">
        <w:rPr>
          <w:rFonts w:cs="Arial"/>
          <w:lang w:val="tr-TR"/>
        </w:rPr>
        <w:t>for</w:t>
      </w:r>
      <w:proofErr w:type="spellEnd"/>
      <w:r w:rsidRPr="00E8249A">
        <w:rPr>
          <w:rFonts w:cs="Arial"/>
          <w:lang w:val="tr-TR"/>
        </w:rPr>
        <w:t xml:space="preserve"> </w:t>
      </w:r>
      <w:proofErr w:type="spellStart"/>
      <w:r w:rsidRPr="00E8249A">
        <w:rPr>
          <w:rFonts w:cs="Arial"/>
          <w:lang w:val="tr-TR"/>
        </w:rPr>
        <w:t>Biodiversity</w:t>
      </w:r>
      <w:proofErr w:type="spellEnd"/>
      <w:r w:rsidRPr="00E8249A">
        <w:rPr>
          <w:rFonts w:cs="Arial"/>
          <w:lang w:val="tr-TR"/>
        </w:rPr>
        <w:t xml:space="preserve"> </w:t>
      </w:r>
      <w:proofErr w:type="spellStart"/>
      <w:r w:rsidRPr="00E8249A">
        <w:rPr>
          <w:rFonts w:cs="Arial"/>
          <w:lang w:val="tr-TR"/>
        </w:rPr>
        <w:t>Inclusive</w:t>
      </w:r>
      <w:proofErr w:type="spellEnd"/>
      <w:r w:rsidRPr="00E8249A">
        <w:rPr>
          <w:rFonts w:cs="Arial"/>
          <w:lang w:val="tr-TR"/>
        </w:rPr>
        <w:t xml:space="preserve"> </w:t>
      </w:r>
      <w:proofErr w:type="spellStart"/>
      <w:r w:rsidRPr="00E8249A">
        <w:rPr>
          <w:rFonts w:cs="Arial"/>
          <w:lang w:val="tr-TR"/>
        </w:rPr>
        <w:t>Impact</w:t>
      </w:r>
      <w:proofErr w:type="spellEnd"/>
      <w:r w:rsidRPr="00E8249A">
        <w:rPr>
          <w:rFonts w:cs="Arial"/>
          <w:lang w:val="tr-TR"/>
        </w:rPr>
        <w:t xml:space="preserve"> </w:t>
      </w:r>
      <w:proofErr w:type="spellStart"/>
      <w:r w:rsidRPr="00E8249A">
        <w:rPr>
          <w:rFonts w:cs="Arial"/>
          <w:lang w:val="tr-TR"/>
        </w:rPr>
        <w:t>Assessment</w:t>
      </w:r>
      <w:proofErr w:type="spellEnd"/>
      <w:r w:rsidRPr="00E8249A">
        <w:rPr>
          <w:rFonts w:cs="Arial"/>
          <w:lang w:val="tr-TR"/>
        </w:rPr>
        <w:t xml:space="preserve"> </w:t>
      </w:r>
      <w:proofErr w:type="spellStart"/>
      <w:r w:rsidRPr="00E8249A">
        <w:rPr>
          <w:rFonts w:cs="Arial"/>
          <w:lang w:val="tr-TR"/>
        </w:rPr>
        <w:t>and</w:t>
      </w:r>
      <w:proofErr w:type="spellEnd"/>
      <w:r w:rsidRPr="00E8249A">
        <w:rPr>
          <w:rFonts w:cs="Arial"/>
          <w:lang w:val="tr-TR"/>
        </w:rPr>
        <w:t xml:space="preserve"> Management Planning (Hardner et al., 2015);</w:t>
      </w:r>
    </w:p>
    <w:p w14:paraId="260C0A68" w14:textId="77777777" w:rsidR="00050F79" w:rsidRPr="00E8249A" w:rsidRDefault="00050F79" w:rsidP="00050F79">
      <w:pPr>
        <w:numPr>
          <w:ilvl w:val="0"/>
          <w:numId w:val="46"/>
        </w:numPr>
        <w:autoSpaceDE w:val="0"/>
        <w:autoSpaceDN w:val="0"/>
        <w:adjustRightInd w:val="0"/>
        <w:spacing w:before="60" w:after="120"/>
        <w:ind w:left="720"/>
        <w:jc w:val="both"/>
        <w:rPr>
          <w:rFonts w:cs="Arial"/>
          <w:lang w:val="tr-TR"/>
        </w:rPr>
      </w:pPr>
      <w:r w:rsidRPr="00E8249A">
        <w:rPr>
          <w:rFonts w:cs="Arial"/>
          <w:lang w:val="tr-TR"/>
        </w:rPr>
        <w:t>A Cross-</w:t>
      </w:r>
      <w:proofErr w:type="spellStart"/>
      <w:r w:rsidRPr="00E8249A">
        <w:rPr>
          <w:rFonts w:cs="Arial"/>
          <w:lang w:val="tr-TR"/>
        </w:rPr>
        <w:t>Sector</w:t>
      </w:r>
      <w:proofErr w:type="spellEnd"/>
      <w:r w:rsidRPr="00E8249A">
        <w:rPr>
          <w:rFonts w:cs="Arial"/>
          <w:lang w:val="tr-TR"/>
        </w:rPr>
        <w:t xml:space="preserve"> Guide </w:t>
      </w:r>
      <w:proofErr w:type="spellStart"/>
      <w:r w:rsidRPr="00E8249A">
        <w:rPr>
          <w:rFonts w:cs="Arial"/>
          <w:lang w:val="tr-TR"/>
        </w:rPr>
        <w:t>to</w:t>
      </w:r>
      <w:proofErr w:type="spellEnd"/>
      <w:r w:rsidRPr="00E8249A">
        <w:rPr>
          <w:rFonts w:cs="Arial"/>
          <w:lang w:val="tr-TR"/>
        </w:rPr>
        <w:t xml:space="preserve"> </w:t>
      </w:r>
      <w:proofErr w:type="spellStart"/>
      <w:r w:rsidRPr="00E8249A">
        <w:rPr>
          <w:rFonts w:cs="Arial"/>
          <w:lang w:val="tr-TR"/>
        </w:rPr>
        <w:t>Implementing</w:t>
      </w:r>
      <w:proofErr w:type="spellEnd"/>
      <w:r w:rsidRPr="00E8249A">
        <w:rPr>
          <w:rFonts w:cs="Arial"/>
          <w:lang w:val="tr-TR"/>
        </w:rPr>
        <w:t xml:space="preserve"> </w:t>
      </w:r>
      <w:proofErr w:type="spellStart"/>
      <w:r w:rsidRPr="00E8249A">
        <w:rPr>
          <w:rFonts w:cs="Arial"/>
          <w:lang w:val="tr-TR"/>
        </w:rPr>
        <w:t>the</w:t>
      </w:r>
      <w:proofErr w:type="spellEnd"/>
      <w:r w:rsidRPr="00E8249A">
        <w:rPr>
          <w:rFonts w:cs="Arial"/>
          <w:lang w:val="tr-TR"/>
        </w:rPr>
        <w:t xml:space="preserve"> </w:t>
      </w:r>
      <w:proofErr w:type="spellStart"/>
      <w:r w:rsidRPr="00E8249A">
        <w:rPr>
          <w:rFonts w:cs="Arial"/>
          <w:lang w:val="tr-TR"/>
        </w:rPr>
        <w:t>Mitigation</w:t>
      </w:r>
      <w:proofErr w:type="spellEnd"/>
      <w:r w:rsidRPr="00E8249A">
        <w:rPr>
          <w:rFonts w:cs="Arial"/>
          <w:lang w:val="tr-TR"/>
        </w:rPr>
        <w:t xml:space="preserve"> </w:t>
      </w:r>
      <w:proofErr w:type="spellStart"/>
      <w:r w:rsidRPr="00E8249A">
        <w:rPr>
          <w:rFonts w:cs="Arial"/>
          <w:lang w:val="tr-TR"/>
        </w:rPr>
        <w:t>Hierarchy</w:t>
      </w:r>
      <w:proofErr w:type="spellEnd"/>
      <w:r w:rsidRPr="00E8249A">
        <w:rPr>
          <w:rFonts w:cs="Arial"/>
          <w:lang w:val="tr-TR"/>
        </w:rPr>
        <w:t xml:space="preserve"> (</w:t>
      </w:r>
      <w:proofErr w:type="spellStart"/>
      <w:r w:rsidRPr="00E8249A">
        <w:rPr>
          <w:rFonts w:cs="Arial"/>
          <w:lang w:val="tr-TR"/>
        </w:rPr>
        <w:t>Ekstrom</w:t>
      </w:r>
      <w:proofErr w:type="spellEnd"/>
      <w:r w:rsidRPr="00E8249A">
        <w:rPr>
          <w:rFonts w:cs="Arial"/>
          <w:lang w:val="tr-TR"/>
        </w:rPr>
        <w:t xml:space="preserve"> et al., 2015);</w:t>
      </w:r>
    </w:p>
    <w:p w14:paraId="36F81092" w14:textId="77777777" w:rsidR="00050F79" w:rsidRPr="00E8249A" w:rsidRDefault="00050F79" w:rsidP="00050F79">
      <w:pPr>
        <w:numPr>
          <w:ilvl w:val="0"/>
          <w:numId w:val="46"/>
        </w:numPr>
        <w:autoSpaceDE w:val="0"/>
        <w:autoSpaceDN w:val="0"/>
        <w:adjustRightInd w:val="0"/>
        <w:spacing w:before="60" w:after="120"/>
        <w:ind w:left="720"/>
        <w:jc w:val="both"/>
        <w:rPr>
          <w:rFonts w:cs="Arial"/>
          <w:lang w:val="tr-TR"/>
        </w:rPr>
      </w:pPr>
      <w:proofErr w:type="spellStart"/>
      <w:r w:rsidRPr="00E8249A">
        <w:rPr>
          <w:rFonts w:cs="Arial"/>
          <w:lang w:val="tr-TR"/>
        </w:rPr>
        <w:t>Mitigating</w:t>
      </w:r>
      <w:proofErr w:type="spellEnd"/>
      <w:r w:rsidRPr="00E8249A">
        <w:rPr>
          <w:rFonts w:cs="Arial"/>
          <w:lang w:val="tr-TR"/>
        </w:rPr>
        <w:t xml:space="preserve"> </w:t>
      </w:r>
      <w:proofErr w:type="spellStart"/>
      <w:r w:rsidRPr="00E8249A">
        <w:rPr>
          <w:rFonts w:cs="Arial"/>
          <w:lang w:val="tr-TR"/>
        </w:rPr>
        <w:t>Biodiversity</w:t>
      </w:r>
      <w:proofErr w:type="spellEnd"/>
      <w:r w:rsidRPr="00E8249A">
        <w:rPr>
          <w:rFonts w:cs="Arial"/>
          <w:lang w:val="tr-TR"/>
        </w:rPr>
        <w:t xml:space="preserve"> </w:t>
      </w:r>
      <w:proofErr w:type="spellStart"/>
      <w:r w:rsidRPr="00E8249A">
        <w:rPr>
          <w:rFonts w:cs="Arial"/>
          <w:lang w:val="tr-TR"/>
        </w:rPr>
        <w:t>Impacts</w:t>
      </w:r>
      <w:proofErr w:type="spellEnd"/>
      <w:r w:rsidRPr="00E8249A">
        <w:rPr>
          <w:rFonts w:cs="Arial"/>
          <w:lang w:val="tr-TR"/>
        </w:rPr>
        <w:t xml:space="preserve"> </w:t>
      </w:r>
      <w:proofErr w:type="spellStart"/>
      <w:r w:rsidRPr="00E8249A">
        <w:rPr>
          <w:rFonts w:cs="Arial"/>
          <w:lang w:val="tr-TR"/>
        </w:rPr>
        <w:t>Associated</w:t>
      </w:r>
      <w:proofErr w:type="spellEnd"/>
      <w:r w:rsidRPr="00E8249A">
        <w:rPr>
          <w:rFonts w:cs="Arial"/>
          <w:lang w:val="tr-TR"/>
        </w:rPr>
        <w:t xml:space="preserve"> </w:t>
      </w:r>
      <w:proofErr w:type="spellStart"/>
      <w:r w:rsidRPr="00E8249A">
        <w:rPr>
          <w:rFonts w:cs="Arial"/>
          <w:lang w:val="tr-TR"/>
        </w:rPr>
        <w:t>with</w:t>
      </w:r>
      <w:proofErr w:type="spellEnd"/>
      <w:r w:rsidRPr="00E8249A">
        <w:rPr>
          <w:rFonts w:cs="Arial"/>
          <w:lang w:val="tr-TR"/>
        </w:rPr>
        <w:t xml:space="preserve"> Solar </w:t>
      </w:r>
      <w:proofErr w:type="spellStart"/>
      <w:r w:rsidRPr="00E8249A">
        <w:rPr>
          <w:rFonts w:cs="Arial"/>
          <w:lang w:val="tr-TR"/>
        </w:rPr>
        <w:t>and</w:t>
      </w:r>
      <w:proofErr w:type="spellEnd"/>
      <w:r w:rsidRPr="00E8249A">
        <w:rPr>
          <w:rFonts w:cs="Arial"/>
          <w:lang w:val="tr-TR"/>
        </w:rPr>
        <w:t xml:space="preserve"> </w:t>
      </w:r>
      <w:proofErr w:type="spellStart"/>
      <w:r w:rsidRPr="00E8249A">
        <w:rPr>
          <w:rFonts w:cs="Arial"/>
          <w:lang w:val="tr-TR"/>
        </w:rPr>
        <w:t>Wind</w:t>
      </w:r>
      <w:proofErr w:type="spellEnd"/>
      <w:r w:rsidRPr="00E8249A">
        <w:rPr>
          <w:rFonts w:cs="Arial"/>
          <w:lang w:val="tr-TR"/>
        </w:rPr>
        <w:t xml:space="preserve"> </w:t>
      </w:r>
      <w:proofErr w:type="spellStart"/>
      <w:r w:rsidRPr="00E8249A">
        <w:rPr>
          <w:rFonts w:cs="Arial"/>
          <w:lang w:val="tr-TR"/>
        </w:rPr>
        <w:t>Energy</w:t>
      </w:r>
      <w:proofErr w:type="spellEnd"/>
      <w:r w:rsidRPr="00E8249A">
        <w:rPr>
          <w:rFonts w:cs="Arial"/>
          <w:lang w:val="tr-TR"/>
        </w:rPr>
        <w:t xml:space="preserve"> Development (</w:t>
      </w:r>
      <w:proofErr w:type="spellStart"/>
      <w:r w:rsidRPr="00E8249A">
        <w:rPr>
          <w:rFonts w:cs="Arial"/>
          <w:lang w:val="tr-TR"/>
        </w:rPr>
        <w:t>Bennun</w:t>
      </w:r>
      <w:proofErr w:type="spellEnd"/>
      <w:r w:rsidRPr="00E8249A">
        <w:rPr>
          <w:rFonts w:cs="Arial"/>
          <w:lang w:val="tr-TR"/>
        </w:rPr>
        <w:t xml:space="preserve"> et al., 2021);</w:t>
      </w:r>
    </w:p>
    <w:p w14:paraId="65A0943E" w14:textId="77777777" w:rsidR="00050F79" w:rsidRPr="00E8249A" w:rsidRDefault="00050F79" w:rsidP="00050F79">
      <w:pPr>
        <w:numPr>
          <w:ilvl w:val="0"/>
          <w:numId w:val="46"/>
        </w:numPr>
        <w:autoSpaceDE w:val="0"/>
        <w:autoSpaceDN w:val="0"/>
        <w:adjustRightInd w:val="0"/>
        <w:spacing w:before="60" w:after="120"/>
        <w:ind w:left="720"/>
        <w:jc w:val="both"/>
        <w:rPr>
          <w:rFonts w:cs="Arial"/>
          <w:lang w:val="tr-TR"/>
        </w:rPr>
      </w:pPr>
      <w:proofErr w:type="spellStart"/>
      <w:r w:rsidRPr="00E8249A">
        <w:rPr>
          <w:rFonts w:cs="Arial"/>
          <w:lang w:val="tr-TR"/>
        </w:rPr>
        <w:t>Windfarms</w:t>
      </w:r>
      <w:proofErr w:type="spellEnd"/>
      <w:r w:rsidRPr="00E8249A">
        <w:rPr>
          <w:rFonts w:cs="Arial"/>
          <w:lang w:val="tr-TR"/>
        </w:rPr>
        <w:t xml:space="preserve"> </w:t>
      </w:r>
      <w:proofErr w:type="spellStart"/>
      <w:r w:rsidRPr="00E8249A">
        <w:rPr>
          <w:rFonts w:cs="Arial"/>
          <w:lang w:val="tr-TR"/>
        </w:rPr>
        <w:t>and</w:t>
      </w:r>
      <w:proofErr w:type="spellEnd"/>
      <w:r w:rsidRPr="00E8249A">
        <w:rPr>
          <w:rFonts w:cs="Arial"/>
          <w:lang w:val="tr-TR"/>
        </w:rPr>
        <w:t xml:space="preserve"> </w:t>
      </w:r>
      <w:proofErr w:type="spellStart"/>
      <w:r w:rsidRPr="00E8249A">
        <w:rPr>
          <w:rFonts w:cs="Arial"/>
          <w:lang w:val="tr-TR"/>
        </w:rPr>
        <w:t>Birds</w:t>
      </w:r>
      <w:proofErr w:type="spellEnd"/>
      <w:r w:rsidRPr="00E8249A">
        <w:rPr>
          <w:rFonts w:cs="Arial"/>
          <w:lang w:val="tr-TR"/>
        </w:rPr>
        <w:t xml:space="preserve">: </w:t>
      </w:r>
      <w:proofErr w:type="spellStart"/>
      <w:r w:rsidRPr="00E8249A">
        <w:rPr>
          <w:rFonts w:cs="Arial"/>
          <w:lang w:val="tr-TR"/>
        </w:rPr>
        <w:t>Calculating</w:t>
      </w:r>
      <w:proofErr w:type="spellEnd"/>
      <w:r w:rsidRPr="00E8249A">
        <w:rPr>
          <w:rFonts w:cs="Arial"/>
          <w:lang w:val="tr-TR"/>
        </w:rPr>
        <w:t xml:space="preserve"> a </w:t>
      </w:r>
      <w:proofErr w:type="spellStart"/>
      <w:r w:rsidRPr="00E8249A">
        <w:rPr>
          <w:rFonts w:cs="Arial"/>
          <w:lang w:val="tr-TR"/>
        </w:rPr>
        <w:t>Theoretical</w:t>
      </w:r>
      <w:proofErr w:type="spellEnd"/>
      <w:r w:rsidRPr="00E8249A">
        <w:rPr>
          <w:rFonts w:cs="Arial"/>
          <w:lang w:val="tr-TR"/>
        </w:rPr>
        <w:t xml:space="preserve"> </w:t>
      </w:r>
      <w:proofErr w:type="spellStart"/>
      <w:r w:rsidRPr="00E8249A">
        <w:rPr>
          <w:rFonts w:cs="Arial"/>
          <w:lang w:val="tr-TR"/>
        </w:rPr>
        <w:t>Collision</w:t>
      </w:r>
      <w:proofErr w:type="spellEnd"/>
      <w:r w:rsidRPr="00E8249A">
        <w:rPr>
          <w:rFonts w:cs="Arial"/>
          <w:lang w:val="tr-TR"/>
        </w:rPr>
        <w:t xml:space="preserve"> Risk </w:t>
      </w:r>
      <w:proofErr w:type="spellStart"/>
      <w:r w:rsidRPr="00E8249A">
        <w:rPr>
          <w:rFonts w:cs="Arial"/>
          <w:lang w:val="tr-TR"/>
        </w:rPr>
        <w:t>Assuming</w:t>
      </w:r>
      <w:proofErr w:type="spellEnd"/>
      <w:r w:rsidRPr="00E8249A">
        <w:rPr>
          <w:rFonts w:cs="Arial"/>
          <w:lang w:val="tr-TR"/>
        </w:rPr>
        <w:t xml:space="preserve"> No </w:t>
      </w:r>
      <w:proofErr w:type="spellStart"/>
      <w:r w:rsidRPr="00E8249A">
        <w:rPr>
          <w:rFonts w:cs="Arial"/>
          <w:lang w:val="tr-TR"/>
        </w:rPr>
        <w:t>Avoiding</w:t>
      </w:r>
      <w:proofErr w:type="spellEnd"/>
      <w:r w:rsidRPr="00E8249A">
        <w:rPr>
          <w:rFonts w:cs="Arial"/>
          <w:lang w:val="tr-TR"/>
        </w:rPr>
        <w:t xml:space="preserve"> Action (</w:t>
      </w:r>
      <w:proofErr w:type="spellStart"/>
      <w:r w:rsidRPr="00E8249A">
        <w:rPr>
          <w:rFonts w:cs="Arial"/>
          <w:lang w:val="tr-TR"/>
        </w:rPr>
        <w:t>NatureScot</w:t>
      </w:r>
      <w:proofErr w:type="spellEnd"/>
      <w:r w:rsidRPr="00E8249A">
        <w:rPr>
          <w:rFonts w:cs="Arial"/>
          <w:lang w:val="tr-TR"/>
        </w:rPr>
        <w:t>, 2000);</w:t>
      </w:r>
    </w:p>
    <w:p w14:paraId="5C63FB3E" w14:textId="77777777" w:rsidR="00050F79" w:rsidRPr="00E8249A" w:rsidRDefault="00050F79" w:rsidP="00050F79">
      <w:pPr>
        <w:numPr>
          <w:ilvl w:val="0"/>
          <w:numId w:val="46"/>
        </w:numPr>
        <w:autoSpaceDE w:val="0"/>
        <w:autoSpaceDN w:val="0"/>
        <w:adjustRightInd w:val="0"/>
        <w:spacing w:before="60" w:after="120"/>
        <w:ind w:left="720"/>
        <w:jc w:val="both"/>
        <w:rPr>
          <w:rFonts w:cs="Arial"/>
          <w:lang w:val="tr-TR"/>
        </w:rPr>
      </w:pPr>
      <w:proofErr w:type="spellStart"/>
      <w:r w:rsidRPr="00E8249A">
        <w:rPr>
          <w:rFonts w:cs="Arial"/>
          <w:lang w:val="tr-TR"/>
        </w:rPr>
        <w:t>Recommended</w:t>
      </w:r>
      <w:proofErr w:type="spellEnd"/>
      <w:r w:rsidRPr="00E8249A">
        <w:rPr>
          <w:rFonts w:cs="Arial"/>
          <w:lang w:val="tr-TR"/>
        </w:rPr>
        <w:t xml:space="preserve"> </w:t>
      </w:r>
      <w:proofErr w:type="spellStart"/>
      <w:r w:rsidRPr="00E8249A">
        <w:rPr>
          <w:rFonts w:cs="Arial"/>
          <w:lang w:val="tr-TR"/>
        </w:rPr>
        <w:t>Bird</w:t>
      </w:r>
      <w:proofErr w:type="spellEnd"/>
      <w:r w:rsidRPr="00E8249A">
        <w:rPr>
          <w:rFonts w:cs="Arial"/>
          <w:lang w:val="tr-TR"/>
        </w:rPr>
        <w:t xml:space="preserve"> </w:t>
      </w:r>
      <w:proofErr w:type="spellStart"/>
      <w:r w:rsidRPr="00E8249A">
        <w:rPr>
          <w:rFonts w:cs="Arial"/>
          <w:lang w:val="tr-TR"/>
        </w:rPr>
        <w:t>Survey</w:t>
      </w:r>
      <w:proofErr w:type="spellEnd"/>
      <w:r w:rsidRPr="00E8249A">
        <w:rPr>
          <w:rFonts w:cs="Arial"/>
          <w:lang w:val="tr-TR"/>
        </w:rPr>
        <w:t xml:space="preserve"> </w:t>
      </w:r>
      <w:proofErr w:type="spellStart"/>
      <w:r w:rsidRPr="00E8249A">
        <w:rPr>
          <w:rFonts w:cs="Arial"/>
          <w:lang w:val="tr-TR"/>
        </w:rPr>
        <w:t>Methods</w:t>
      </w:r>
      <w:proofErr w:type="spellEnd"/>
      <w:r w:rsidRPr="00E8249A">
        <w:rPr>
          <w:rFonts w:cs="Arial"/>
          <w:lang w:val="tr-TR"/>
        </w:rPr>
        <w:t xml:space="preserve"> </w:t>
      </w:r>
      <w:proofErr w:type="spellStart"/>
      <w:r w:rsidRPr="00E8249A">
        <w:rPr>
          <w:rFonts w:cs="Arial"/>
          <w:lang w:val="tr-TR"/>
        </w:rPr>
        <w:t>to</w:t>
      </w:r>
      <w:proofErr w:type="spellEnd"/>
      <w:r w:rsidRPr="00E8249A">
        <w:rPr>
          <w:rFonts w:cs="Arial"/>
          <w:lang w:val="tr-TR"/>
        </w:rPr>
        <w:t xml:space="preserve"> </w:t>
      </w:r>
      <w:proofErr w:type="spellStart"/>
      <w:r w:rsidRPr="00E8249A">
        <w:rPr>
          <w:rFonts w:cs="Arial"/>
          <w:lang w:val="tr-TR"/>
        </w:rPr>
        <w:t>Inform</w:t>
      </w:r>
      <w:proofErr w:type="spellEnd"/>
      <w:r w:rsidRPr="00E8249A">
        <w:rPr>
          <w:rFonts w:cs="Arial"/>
          <w:lang w:val="tr-TR"/>
        </w:rPr>
        <w:t xml:space="preserve"> </w:t>
      </w:r>
      <w:proofErr w:type="spellStart"/>
      <w:r w:rsidRPr="00E8249A">
        <w:rPr>
          <w:rFonts w:cs="Arial"/>
          <w:lang w:val="tr-TR"/>
        </w:rPr>
        <w:t>Impact</w:t>
      </w:r>
      <w:proofErr w:type="spellEnd"/>
      <w:r w:rsidRPr="00E8249A">
        <w:rPr>
          <w:rFonts w:cs="Arial"/>
          <w:lang w:val="tr-TR"/>
        </w:rPr>
        <w:t xml:space="preserve"> </w:t>
      </w:r>
      <w:proofErr w:type="spellStart"/>
      <w:r w:rsidRPr="00E8249A">
        <w:rPr>
          <w:rFonts w:cs="Arial"/>
          <w:lang w:val="tr-TR"/>
        </w:rPr>
        <w:t>Assessment</w:t>
      </w:r>
      <w:proofErr w:type="spellEnd"/>
      <w:r w:rsidRPr="00E8249A">
        <w:rPr>
          <w:rFonts w:cs="Arial"/>
          <w:lang w:val="tr-TR"/>
        </w:rPr>
        <w:t xml:space="preserve"> of </w:t>
      </w:r>
      <w:proofErr w:type="spellStart"/>
      <w:r w:rsidRPr="00E8249A">
        <w:rPr>
          <w:rFonts w:cs="Arial"/>
          <w:lang w:val="tr-TR"/>
        </w:rPr>
        <w:t>Onshore</w:t>
      </w:r>
      <w:proofErr w:type="spellEnd"/>
      <w:r w:rsidRPr="00E8249A">
        <w:rPr>
          <w:rFonts w:cs="Arial"/>
          <w:lang w:val="tr-TR"/>
        </w:rPr>
        <w:t xml:space="preserve"> </w:t>
      </w:r>
      <w:proofErr w:type="spellStart"/>
      <w:r w:rsidRPr="00E8249A">
        <w:rPr>
          <w:rFonts w:cs="Arial"/>
          <w:lang w:val="tr-TR"/>
        </w:rPr>
        <w:t>Wind</w:t>
      </w:r>
      <w:proofErr w:type="spellEnd"/>
      <w:r w:rsidRPr="00E8249A">
        <w:rPr>
          <w:rFonts w:cs="Arial"/>
          <w:lang w:val="tr-TR"/>
        </w:rPr>
        <w:t xml:space="preserve"> </w:t>
      </w:r>
      <w:proofErr w:type="spellStart"/>
      <w:r w:rsidRPr="00E8249A">
        <w:rPr>
          <w:rFonts w:cs="Arial"/>
          <w:lang w:val="tr-TR"/>
        </w:rPr>
        <w:t>Farms</w:t>
      </w:r>
      <w:proofErr w:type="spellEnd"/>
      <w:r w:rsidRPr="00E8249A">
        <w:rPr>
          <w:rFonts w:cs="Arial"/>
          <w:lang w:val="tr-TR"/>
        </w:rPr>
        <w:t xml:space="preserve"> (</w:t>
      </w:r>
      <w:proofErr w:type="spellStart"/>
      <w:r w:rsidRPr="00E8249A">
        <w:rPr>
          <w:rFonts w:cs="Arial"/>
          <w:lang w:val="tr-TR"/>
        </w:rPr>
        <w:t>NatureScot</w:t>
      </w:r>
      <w:proofErr w:type="spellEnd"/>
      <w:r w:rsidRPr="00E8249A">
        <w:rPr>
          <w:rFonts w:cs="Arial"/>
          <w:lang w:val="tr-TR"/>
        </w:rPr>
        <w:t>, 2017);</w:t>
      </w:r>
    </w:p>
    <w:p w14:paraId="02AA68DF" w14:textId="77777777" w:rsidR="00050F79" w:rsidRPr="00E8249A" w:rsidRDefault="00050F79" w:rsidP="00050F79">
      <w:pPr>
        <w:numPr>
          <w:ilvl w:val="0"/>
          <w:numId w:val="46"/>
        </w:numPr>
        <w:autoSpaceDE w:val="0"/>
        <w:autoSpaceDN w:val="0"/>
        <w:adjustRightInd w:val="0"/>
        <w:spacing w:before="60" w:after="120"/>
        <w:ind w:left="720"/>
        <w:jc w:val="both"/>
        <w:rPr>
          <w:rFonts w:cs="Arial"/>
          <w:lang w:val="tr-TR"/>
        </w:rPr>
      </w:pPr>
      <w:r w:rsidRPr="00E8249A">
        <w:rPr>
          <w:rFonts w:cs="Arial"/>
          <w:lang w:val="tr-TR"/>
        </w:rPr>
        <w:t>Post-</w:t>
      </w:r>
      <w:proofErr w:type="spellStart"/>
      <w:r w:rsidRPr="00E8249A">
        <w:rPr>
          <w:rFonts w:cs="Arial"/>
          <w:lang w:val="tr-TR"/>
        </w:rPr>
        <w:t>construction</w:t>
      </w:r>
      <w:proofErr w:type="spellEnd"/>
      <w:r w:rsidRPr="00E8249A">
        <w:rPr>
          <w:rFonts w:cs="Arial"/>
          <w:lang w:val="tr-TR"/>
        </w:rPr>
        <w:t xml:space="preserve"> </w:t>
      </w:r>
      <w:proofErr w:type="spellStart"/>
      <w:r w:rsidRPr="00E8249A">
        <w:rPr>
          <w:rFonts w:cs="Arial"/>
          <w:lang w:val="tr-TR"/>
        </w:rPr>
        <w:t>Bird</w:t>
      </w:r>
      <w:proofErr w:type="spellEnd"/>
      <w:r w:rsidRPr="00E8249A">
        <w:rPr>
          <w:rFonts w:cs="Arial"/>
          <w:lang w:val="tr-TR"/>
        </w:rPr>
        <w:t xml:space="preserve"> </w:t>
      </w:r>
      <w:proofErr w:type="spellStart"/>
      <w:r w:rsidRPr="00E8249A">
        <w:rPr>
          <w:rFonts w:cs="Arial"/>
          <w:lang w:val="tr-TR"/>
        </w:rPr>
        <w:t>and</w:t>
      </w:r>
      <w:proofErr w:type="spellEnd"/>
      <w:r w:rsidRPr="00E8249A">
        <w:rPr>
          <w:rFonts w:cs="Arial"/>
          <w:lang w:val="tr-TR"/>
        </w:rPr>
        <w:t xml:space="preserve"> Bat </w:t>
      </w:r>
      <w:proofErr w:type="spellStart"/>
      <w:r w:rsidRPr="00E8249A">
        <w:rPr>
          <w:rFonts w:cs="Arial"/>
          <w:lang w:val="tr-TR"/>
        </w:rPr>
        <w:t>Monitoring</w:t>
      </w:r>
      <w:proofErr w:type="spellEnd"/>
      <w:r w:rsidRPr="00E8249A">
        <w:rPr>
          <w:rFonts w:cs="Arial"/>
          <w:lang w:val="tr-TR"/>
        </w:rPr>
        <w:t xml:space="preserve"> </w:t>
      </w:r>
      <w:proofErr w:type="spellStart"/>
      <w:r w:rsidRPr="00E8249A">
        <w:rPr>
          <w:rFonts w:cs="Arial"/>
          <w:lang w:val="tr-TR"/>
        </w:rPr>
        <w:t>for</w:t>
      </w:r>
      <w:proofErr w:type="spellEnd"/>
      <w:r w:rsidRPr="00E8249A">
        <w:rPr>
          <w:rFonts w:cs="Arial"/>
          <w:lang w:val="tr-TR"/>
        </w:rPr>
        <w:t xml:space="preserve"> </w:t>
      </w:r>
      <w:proofErr w:type="spellStart"/>
      <w:r w:rsidRPr="00E8249A">
        <w:rPr>
          <w:rFonts w:cs="Arial"/>
          <w:lang w:val="tr-TR"/>
        </w:rPr>
        <w:t>Onshore</w:t>
      </w:r>
      <w:proofErr w:type="spellEnd"/>
      <w:r w:rsidRPr="00E8249A">
        <w:rPr>
          <w:rFonts w:cs="Arial"/>
          <w:lang w:val="tr-TR"/>
        </w:rPr>
        <w:t xml:space="preserve"> </w:t>
      </w:r>
      <w:proofErr w:type="spellStart"/>
      <w:r w:rsidRPr="00E8249A">
        <w:rPr>
          <w:rFonts w:cs="Arial"/>
          <w:lang w:val="tr-TR"/>
        </w:rPr>
        <w:t>Wind</w:t>
      </w:r>
      <w:proofErr w:type="spellEnd"/>
      <w:r w:rsidRPr="00E8249A">
        <w:rPr>
          <w:rFonts w:cs="Arial"/>
          <w:lang w:val="tr-TR"/>
        </w:rPr>
        <w:t xml:space="preserve"> </w:t>
      </w:r>
      <w:proofErr w:type="spellStart"/>
      <w:r w:rsidRPr="00E8249A">
        <w:rPr>
          <w:rFonts w:cs="Arial"/>
          <w:lang w:val="tr-TR"/>
        </w:rPr>
        <w:t>Energy</w:t>
      </w:r>
      <w:proofErr w:type="spellEnd"/>
      <w:r w:rsidRPr="00E8249A">
        <w:rPr>
          <w:rFonts w:cs="Arial"/>
          <w:lang w:val="tr-TR"/>
        </w:rPr>
        <w:t xml:space="preserve"> </w:t>
      </w:r>
      <w:proofErr w:type="spellStart"/>
      <w:r w:rsidRPr="00E8249A">
        <w:rPr>
          <w:rFonts w:cs="Arial"/>
          <w:lang w:val="tr-TR"/>
        </w:rPr>
        <w:t>Facilities</w:t>
      </w:r>
      <w:proofErr w:type="spellEnd"/>
      <w:r w:rsidRPr="00E8249A">
        <w:rPr>
          <w:rFonts w:cs="Arial"/>
          <w:lang w:val="tr-TR"/>
        </w:rPr>
        <w:t xml:space="preserve"> in </w:t>
      </w:r>
      <w:proofErr w:type="spellStart"/>
      <w:r w:rsidRPr="00E8249A">
        <w:rPr>
          <w:rFonts w:cs="Arial"/>
          <w:lang w:val="tr-TR"/>
        </w:rPr>
        <w:t>Emerging</w:t>
      </w:r>
      <w:proofErr w:type="spellEnd"/>
      <w:r w:rsidRPr="00E8249A">
        <w:rPr>
          <w:rFonts w:cs="Arial"/>
          <w:lang w:val="tr-TR"/>
        </w:rPr>
        <w:t xml:space="preserve"> Market </w:t>
      </w:r>
      <w:proofErr w:type="spellStart"/>
      <w:r w:rsidRPr="00E8249A">
        <w:rPr>
          <w:rFonts w:cs="Arial"/>
          <w:lang w:val="tr-TR"/>
        </w:rPr>
        <w:t>Countries</w:t>
      </w:r>
      <w:proofErr w:type="spellEnd"/>
      <w:r w:rsidRPr="00E8249A">
        <w:rPr>
          <w:rFonts w:cs="Arial"/>
          <w:lang w:val="tr-TR"/>
        </w:rPr>
        <w:t xml:space="preserve"> (IFC, EBRD, </w:t>
      </w:r>
      <w:proofErr w:type="spellStart"/>
      <w:r w:rsidRPr="00E8249A">
        <w:rPr>
          <w:rFonts w:cs="Arial"/>
          <w:lang w:val="tr-TR"/>
        </w:rPr>
        <w:t>KfW</w:t>
      </w:r>
      <w:proofErr w:type="spellEnd"/>
      <w:r w:rsidRPr="00E8249A">
        <w:rPr>
          <w:rFonts w:cs="Arial"/>
          <w:lang w:val="tr-TR"/>
        </w:rPr>
        <w:t>, 2023);</w:t>
      </w:r>
    </w:p>
    <w:p w14:paraId="5E85E357" w14:textId="77777777" w:rsidR="00050F79" w:rsidRPr="00E8249A" w:rsidRDefault="00050F79" w:rsidP="00050F79">
      <w:pPr>
        <w:numPr>
          <w:ilvl w:val="0"/>
          <w:numId w:val="46"/>
        </w:numPr>
        <w:autoSpaceDE w:val="0"/>
        <w:autoSpaceDN w:val="0"/>
        <w:adjustRightInd w:val="0"/>
        <w:spacing w:before="60" w:after="120"/>
        <w:ind w:left="720"/>
        <w:jc w:val="both"/>
        <w:rPr>
          <w:rFonts w:cs="Arial"/>
          <w:lang w:val="tr-TR"/>
        </w:rPr>
      </w:pPr>
      <w:r w:rsidRPr="00E8249A">
        <w:rPr>
          <w:rFonts w:cs="Arial"/>
          <w:lang w:val="tr-TR"/>
        </w:rPr>
        <w:t xml:space="preserve">EUROBATS No. 6: </w:t>
      </w:r>
      <w:proofErr w:type="spellStart"/>
      <w:r w:rsidRPr="00E8249A">
        <w:rPr>
          <w:rFonts w:cs="Arial"/>
          <w:lang w:val="tr-TR"/>
        </w:rPr>
        <w:t>Guidelines</w:t>
      </w:r>
      <w:proofErr w:type="spellEnd"/>
      <w:r w:rsidRPr="00E8249A">
        <w:rPr>
          <w:rFonts w:cs="Arial"/>
          <w:lang w:val="tr-TR"/>
        </w:rPr>
        <w:t xml:space="preserve"> </w:t>
      </w:r>
      <w:proofErr w:type="spellStart"/>
      <w:r w:rsidRPr="00E8249A">
        <w:rPr>
          <w:rFonts w:cs="Arial"/>
          <w:lang w:val="tr-TR"/>
        </w:rPr>
        <w:t>for</w:t>
      </w:r>
      <w:proofErr w:type="spellEnd"/>
      <w:r w:rsidRPr="00E8249A">
        <w:rPr>
          <w:rFonts w:cs="Arial"/>
          <w:lang w:val="tr-TR"/>
        </w:rPr>
        <w:t xml:space="preserve"> </w:t>
      </w:r>
      <w:proofErr w:type="spellStart"/>
      <w:r w:rsidRPr="00E8249A">
        <w:rPr>
          <w:rFonts w:cs="Arial"/>
          <w:lang w:val="tr-TR"/>
        </w:rPr>
        <w:t>Consideration</w:t>
      </w:r>
      <w:proofErr w:type="spellEnd"/>
      <w:r w:rsidRPr="00E8249A">
        <w:rPr>
          <w:rFonts w:cs="Arial"/>
          <w:lang w:val="tr-TR"/>
        </w:rPr>
        <w:t xml:space="preserve"> of </w:t>
      </w:r>
      <w:proofErr w:type="spellStart"/>
      <w:r w:rsidRPr="00E8249A">
        <w:rPr>
          <w:rFonts w:cs="Arial"/>
          <w:lang w:val="tr-TR"/>
        </w:rPr>
        <w:t>Bats</w:t>
      </w:r>
      <w:proofErr w:type="spellEnd"/>
      <w:r w:rsidRPr="00E8249A">
        <w:rPr>
          <w:rFonts w:cs="Arial"/>
          <w:lang w:val="tr-TR"/>
        </w:rPr>
        <w:t xml:space="preserve"> in </w:t>
      </w:r>
      <w:proofErr w:type="spellStart"/>
      <w:r w:rsidRPr="00E8249A">
        <w:rPr>
          <w:rFonts w:cs="Arial"/>
          <w:lang w:val="tr-TR"/>
        </w:rPr>
        <w:t>Wind</w:t>
      </w:r>
      <w:proofErr w:type="spellEnd"/>
      <w:r w:rsidRPr="00E8249A">
        <w:rPr>
          <w:rFonts w:cs="Arial"/>
          <w:lang w:val="tr-TR"/>
        </w:rPr>
        <w:t xml:space="preserve"> Farm </w:t>
      </w:r>
      <w:proofErr w:type="spellStart"/>
      <w:r w:rsidRPr="00E8249A">
        <w:rPr>
          <w:rFonts w:cs="Arial"/>
          <w:lang w:val="tr-TR"/>
        </w:rPr>
        <w:t>Projects</w:t>
      </w:r>
      <w:proofErr w:type="spellEnd"/>
      <w:r w:rsidRPr="00E8249A">
        <w:rPr>
          <w:rFonts w:cs="Arial"/>
          <w:lang w:val="tr-TR"/>
        </w:rPr>
        <w:t xml:space="preserve"> (</w:t>
      </w:r>
      <w:proofErr w:type="spellStart"/>
      <w:r w:rsidRPr="00E8249A">
        <w:rPr>
          <w:rFonts w:cs="Arial"/>
          <w:lang w:val="tr-TR"/>
        </w:rPr>
        <w:t>Rodrigues</w:t>
      </w:r>
      <w:proofErr w:type="spellEnd"/>
      <w:r w:rsidRPr="00E8249A">
        <w:rPr>
          <w:rFonts w:cs="Arial"/>
          <w:lang w:val="tr-TR"/>
        </w:rPr>
        <w:t xml:space="preserve"> et al., 2015);</w:t>
      </w:r>
    </w:p>
    <w:p w14:paraId="516F6084" w14:textId="77777777" w:rsidR="00050F79" w:rsidRPr="00E8249A" w:rsidRDefault="00050F79" w:rsidP="00050F79">
      <w:pPr>
        <w:numPr>
          <w:ilvl w:val="0"/>
          <w:numId w:val="46"/>
        </w:numPr>
        <w:autoSpaceDE w:val="0"/>
        <w:autoSpaceDN w:val="0"/>
        <w:adjustRightInd w:val="0"/>
        <w:spacing w:before="60" w:after="120"/>
        <w:ind w:left="720"/>
        <w:jc w:val="both"/>
        <w:rPr>
          <w:rFonts w:cs="Arial"/>
          <w:lang w:val="tr-TR"/>
        </w:rPr>
      </w:pPr>
      <w:proofErr w:type="spellStart"/>
      <w:r w:rsidRPr="00E8249A">
        <w:rPr>
          <w:rFonts w:cs="Arial"/>
          <w:lang w:val="tr-TR"/>
        </w:rPr>
        <w:t>Bats</w:t>
      </w:r>
      <w:proofErr w:type="spellEnd"/>
      <w:r w:rsidRPr="00E8249A">
        <w:rPr>
          <w:rFonts w:cs="Arial"/>
          <w:lang w:val="tr-TR"/>
        </w:rPr>
        <w:t xml:space="preserve"> </w:t>
      </w:r>
      <w:proofErr w:type="spellStart"/>
      <w:r w:rsidRPr="00E8249A">
        <w:rPr>
          <w:rFonts w:cs="Arial"/>
          <w:lang w:val="tr-TR"/>
        </w:rPr>
        <w:t>and</w:t>
      </w:r>
      <w:proofErr w:type="spellEnd"/>
      <w:r w:rsidRPr="00E8249A">
        <w:rPr>
          <w:rFonts w:cs="Arial"/>
          <w:lang w:val="tr-TR"/>
        </w:rPr>
        <w:t xml:space="preserve"> </w:t>
      </w:r>
      <w:proofErr w:type="spellStart"/>
      <w:r w:rsidRPr="00E8249A">
        <w:rPr>
          <w:rFonts w:cs="Arial"/>
          <w:lang w:val="tr-TR"/>
        </w:rPr>
        <w:t>Onshore</w:t>
      </w:r>
      <w:proofErr w:type="spellEnd"/>
      <w:r w:rsidRPr="00E8249A">
        <w:rPr>
          <w:rFonts w:cs="Arial"/>
          <w:lang w:val="tr-TR"/>
        </w:rPr>
        <w:t xml:space="preserve"> </w:t>
      </w:r>
      <w:proofErr w:type="spellStart"/>
      <w:r w:rsidRPr="00E8249A">
        <w:rPr>
          <w:rFonts w:cs="Arial"/>
          <w:lang w:val="tr-TR"/>
        </w:rPr>
        <w:t>Wind</w:t>
      </w:r>
      <w:proofErr w:type="spellEnd"/>
      <w:r w:rsidRPr="00E8249A">
        <w:rPr>
          <w:rFonts w:cs="Arial"/>
          <w:lang w:val="tr-TR"/>
        </w:rPr>
        <w:t xml:space="preserve"> </w:t>
      </w:r>
      <w:proofErr w:type="spellStart"/>
      <w:r w:rsidRPr="00E8249A">
        <w:rPr>
          <w:rFonts w:cs="Arial"/>
          <w:lang w:val="tr-TR"/>
        </w:rPr>
        <w:t>Turbines</w:t>
      </w:r>
      <w:proofErr w:type="spellEnd"/>
      <w:r w:rsidRPr="00E8249A">
        <w:rPr>
          <w:rFonts w:cs="Arial"/>
          <w:lang w:val="tr-TR"/>
        </w:rPr>
        <w:t xml:space="preserve">: </w:t>
      </w:r>
      <w:proofErr w:type="spellStart"/>
      <w:r w:rsidRPr="00E8249A">
        <w:rPr>
          <w:rFonts w:cs="Arial"/>
          <w:lang w:val="tr-TR"/>
        </w:rPr>
        <w:t>Survey</w:t>
      </w:r>
      <w:proofErr w:type="spellEnd"/>
      <w:r w:rsidRPr="00E8249A">
        <w:rPr>
          <w:rFonts w:cs="Arial"/>
          <w:lang w:val="tr-TR"/>
        </w:rPr>
        <w:t xml:space="preserve">, </w:t>
      </w:r>
      <w:proofErr w:type="spellStart"/>
      <w:r w:rsidRPr="00E8249A">
        <w:rPr>
          <w:rFonts w:cs="Arial"/>
          <w:lang w:val="tr-TR"/>
        </w:rPr>
        <w:t>Assessment</w:t>
      </w:r>
      <w:proofErr w:type="spellEnd"/>
      <w:r w:rsidRPr="00E8249A">
        <w:rPr>
          <w:rFonts w:cs="Arial"/>
          <w:lang w:val="tr-TR"/>
        </w:rPr>
        <w:t xml:space="preserve"> </w:t>
      </w:r>
      <w:proofErr w:type="spellStart"/>
      <w:r w:rsidRPr="00E8249A">
        <w:rPr>
          <w:rFonts w:cs="Arial"/>
          <w:lang w:val="tr-TR"/>
        </w:rPr>
        <w:t>and</w:t>
      </w:r>
      <w:proofErr w:type="spellEnd"/>
      <w:r w:rsidRPr="00E8249A">
        <w:rPr>
          <w:rFonts w:cs="Arial"/>
          <w:lang w:val="tr-TR"/>
        </w:rPr>
        <w:t xml:space="preserve"> </w:t>
      </w:r>
      <w:proofErr w:type="spellStart"/>
      <w:r w:rsidRPr="00E8249A">
        <w:rPr>
          <w:rFonts w:cs="Arial"/>
          <w:lang w:val="tr-TR"/>
        </w:rPr>
        <w:t>Mitigation</w:t>
      </w:r>
      <w:proofErr w:type="spellEnd"/>
      <w:r w:rsidRPr="00E8249A">
        <w:rPr>
          <w:rFonts w:cs="Arial"/>
          <w:lang w:val="tr-TR"/>
        </w:rPr>
        <w:t xml:space="preserve"> (</w:t>
      </w:r>
      <w:proofErr w:type="spellStart"/>
      <w:r w:rsidRPr="00E8249A">
        <w:rPr>
          <w:rFonts w:cs="Arial"/>
          <w:lang w:val="tr-TR"/>
        </w:rPr>
        <w:t>NatureScot</w:t>
      </w:r>
      <w:proofErr w:type="spellEnd"/>
      <w:r w:rsidRPr="00E8249A">
        <w:rPr>
          <w:rFonts w:cs="Arial"/>
          <w:lang w:val="tr-TR"/>
        </w:rPr>
        <w:t>, 2021).</w:t>
      </w:r>
    </w:p>
    <w:p w14:paraId="5D40F06E" w14:textId="79DAE05C" w:rsidR="008F1FDD" w:rsidRPr="00E8249A" w:rsidRDefault="008F1FDD" w:rsidP="00AD2AC6">
      <w:pPr>
        <w:autoSpaceDE w:val="0"/>
        <w:autoSpaceDN w:val="0"/>
        <w:adjustRightInd w:val="0"/>
        <w:spacing w:before="60" w:after="120"/>
        <w:jc w:val="both"/>
        <w:rPr>
          <w:rFonts w:cs="Arial"/>
          <w:szCs w:val="20"/>
          <w:lang w:val="tr-TR"/>
        </w:rPr>
      </w:pPr>
      <w:r w:rsidRPr="00E8249A">
        <w:rPr>
          <w:rFonts w:asciiTheme="majorHAnsi" w:hAnsiTheme="majorHAnsi" w:cs="Times New Roman (Body CS)"/>
          <w:caps/>
          <w:color w:val="018219" w:themeColor="accent1"/>
          <w:spacing w:val="8"/>
          <w:sz w:val="22"/>
          <w:lang w:val="tr-TR"/>
        </w:rPr>
        <w:t xml:space="preserve">1.8 Kritik Habitat </w:t>
      </w:r>
      <w:r w:rsidR="00AD2AC6" w:rsidRPr="00E8249A">
        <w:rPr>
          <w:rFonts w:asciiTheme="majorHAnsi" w:hAnsiTheme="majorHAnsi" w:cs="Times New Roman (Body CS)"/>
          <w:caps/>
          <w:color w:val="018219" w:themeColor="accent1"/>
          <w:spacing w:val="8"/>
          <w:sz w:val="22"/>
          <w:lang w:val="tr-TR"/>
        </w:rPr>
        <w:t xml:space="preserve">/ PBF </w:t>
      </w:r>
      <w:r w:rsidRPr="00E8249A">
        <w:rPr>
          <w:rFonts w:asciiTheme="majorHAnsi" w:hAnsiTheme="majorHAnsi" w:cs="Times New Roman (Body CS)"/>
          <w:caps/>
          <w:color w:val="018219" w:themeColor="accent1"/>
          <w:spacing w:val="8"/>
          <w:sz w:val="22"/>
          <w:lang w:val="tr-TR"/>
        </w:rPr>
        <w:t>Gereklilikleri</w:t>
      </w:r>
    </w:p>
    <w:bookmarkEnd w:id="64"/>
    <w:bookmarkEnd w:id="65"/>
    <w:p w14:paraId="04522A8A" w14:textId="72402573" w:rsidR="00852FDB" w:rsidRPr="00E8249A" w:rsidRDefault="00852FDB" w:rsidP="00852FDB">
      <w:pPr>
        <w:pStyle w:val="GvdeMetni"/>
        <w:jc w:val="both"/>
        <w:rPr>
          <w:lang w:val="tr-TR"/>
        </w:rPr>
      </w:pPr>
      <w:r w:rsidRPr="00E8249A">
        <w:rPr>
          <w:lang w:val="tr-TR"/>
        </w:rPr>
        <w:t xml:space="preserve">Temel biyoçeşitlilik durumu ve etki değerlendirmesi (ÇSED, ERM 2025'te yer almaktadır) kapsamında ERM tarafından yapılan değerlendirmeye göre, yapılan değerlendirmeye göre, kritik habitat (KH) tespit edilmemiş olmakla birlikte, 24 fauna türü (kuş, yarasa, kara memelileri ve sürüngenler) ve bir habitat türü, EBRD </w:t>
      </w:r>
      <w:r w:rsidR="00EB2844" w:rsidRPr="00E8249A">
        <w:rPr>
          <w:lang w:val="tr-TR"/>
        </w:rPr>
        <w:t>ÇSG</w:t>
      </w:r>
      <w:r w:rsidRPr="00E8249A">
        <w:rPr>
          <w:lang w:val="tr-TR"/>
        </w:rPr>
        <w:t xml:space="preserve">6'da yer alan yaklaşım ve gerekliliklere uygun olarak Öncelikli Biyoçeşitlilik Özellikleri (PBF) olarak tanımlanmıştır. KH değerleri (amfibi türleri ve flora) için Net Kazanç (NG) hedefi gerekirken, </w:t>
      </w:r>
      <w:proofErr w:type="spellStart"/>
      <w:r w:rsidRPr="00E8249A">
        <w:rPr>
          <w:lang w:val="tr-TR"/>
        </w:rPr>
        <w:t>PBF'ler</w:t>
      </w:r>
      <w:proofErr w:type="spellEnd"/>
      <w:r w:rsidRPr="00E8249A">
        <w:rPr>
          <w:lang w:val="tr-TR"/>
        </w:rPr>
        <w:t xml:space="preserve"> (fauna, flora, habitatlar) için biyolojik çeşitlilikte Net Kayıp Olmaması (NNL) hedefi ve mümkünse tercihen biyolojik çeşitlilikte Net Kazanç (NG) hedefi gerekmektedir. </w:t>
      </w:r>
    </w:p>
    <w:p w14:paraId="02EE20C2" w14:textId="77777777" w:rsidR="00E20A07" w:rsidRPr="00E8249A" w:rsidRDefault="00E20A07" w:rsidP="00E20A07">
      <w:pPr>
        <w:pStyle w:val="GvdeMetni"/>
        <w:jc w:val="both"/>
        <w:rPr>
          <w:lang w:val="tr-TR"/>
        </w:rPr>
      </w:pPr>
      <w:bookmarkStart w:id="73" w:name="_Toc210739402"/>
      <w:bookmarkEnd w:id="23"/>
      <w:bookmarkEnd w:id="24"/>
      <w:r w:rsidRPr="00E8249A">
        <w:rPr>
          <w:lang w:val="tr-TR"/>
        </w:rPr>
        <w:t xml:space="preserve">Proje faaliyetleri, kilit habitatlara bitişik veya işlevsel olarak bağlı alanları potansiyel olarak etkileyebileceğinden, KH değerleri ve </w:t>
      </w:r>
      <w:proofErr w:type="spellStart"/>
      <w:r w:rsidRPr="00E8249A">
        <w:rPr>
          <w:lang w:val="tr-TR"/>
        </w:rPr>
        <w:t>PBF'ler</w:t>
      </w:r>
      <w:proofErr w:type="spellEnd"/>
      <w:r w:rsidRPr="00E8249A">
        <w:rPr>
          <w:lang w:val="tr-TR"/>
        </w:rPr>
        <w:t xml:space="preserve"> üzerinde doğrudan ve dolaylı etkiler meydana gelebilir. EBRD ÇSG6 gerekliliklerine uygun olarak, KH değerleri ve </w:t>
      </w:r>
      <w:proofErr w:type="spellStart"/>
      <w:r w:rsidRPr="00E8249A">
        <w:rPr>
          <w:lang w:val="tr-TR"/>
        </w:rPr>
        <w:t>PBF'lerin</w:t>
      </w:r>
      <w:proofErr w:type="spellEnd"/>
      <w:r w:rsidRPr="00E8249A">
        <w:rPr>
          <w:lang w:val="tr-TR"/>
        </w:rPr>
        <w:t xml:space="preserve"> korunmasını sağlamak ve KH için NG, PBF değerleri için ise en azından NNL hedefine ulaşmak amacıyla, bu tür dolaylı etkileri en aza indirmek için dikkatli bir değerlendirme yapılması önemlidir.</w:t>
      </w:r>
    </w:p>
    <w:p w14:paraId="046B6D73" w14:textId="77777777" w:rsidR="00E20A07" w:rsidRPr="00E8249A" w:rsidRDefault="00E20A07" w:rsidP="00E20A07">
      <w:pPr>
        <w:pStyle w:val="GvdeMetni"/>
        <w:jc w:val="both"/>
        <w:rPr>
          <w:lang w:val="tr-TR"/>
        </w:rPr>
      </w:pPr>
      <w:r w:rsidRPr="00E8249A">
        <w:rPr>
          <w:lang w:val="tr-TR"/>
        </w:rPr>
        <w:t xml:space="preserve">Geliştiricinin, geçici ve kalıcı altyapının KH ve PBF içeren hassas alanlardan uzak durmasını sağlamak için proaktif adımlar atması önerilir. Önlem amaçlı bir yaklaşım benimsemek ve öncelik sırasına göre önleme, en aza indirme ve gerektiğinde rehabilitasyon önlemlerini almak, bu biyoçeşitlilik özellikleri üzerinde önemli etkilerin önlenmesine yardımcı olacaktır. Ayrıca, izleme faaliyetlerinin düzenli olarak yürütülmesi ve sonuçlara göre yönetim önlemlerinin uyarlanması, </w:t>
      </w:r>
      <w:proofErr w:type="spellStart"/>
      <w:r w:rsidRPr="00E8249A">
        <w:rPr>
          <w:lang w:val="tr-TR"/>
        </w:rPr>
        <w:t>BYP’ye</w:t>
      </w:r>
      <w:proofErr w:type="spellEnd"/>
      <w:r w:rsidRPr="00E8249A">
        <w:rPr>
          <w:lang w:val="tr-TR"/>
        </w:rPr>
        <w:t xml:space="preserve"> uygun şekilde sürdürülebilir biyoçeşitlilik yönetimi sağlayacaktır.</w:t>
      </w:r>
    </w:p>
    <w:p w14:paraId="74CF48B8" w14:textId="77777777" w:rsidR="00C669B6" w:rsidRPr="00E8249A" w:rsidRDefault="00911159" w:rsidP="00C669B6">
      <w:pPr>
        <w:pStyle w:val="Balk1"/>
        <w:numPr>
          <w:ilvl w:val="0"/>
          <w:numId w:val="50"/>
        </w:numPr>
        <w:ind w:left="794" w:hanging="794"/>
        <w:rPr>
          <w:lang w:val="tr-TR"/>
        </w:rPr>
      </w:pPr>
      <w:r w:rsidRPr="00E8249A">
        <w:rPr>
          <w:lang w:val="tr-TR"/>
        </w:rPr>
        <w:t xml:space="preserve"> </w:t>
      </w:r>
      <w:bookmarkStart w:id="74" w:name="_Toc212897405"/>
      <w:bookmarkStart w:id="75" w:name="_Toc212974436"/>
      <w:bookmarkEnd w:id="73"/>
      <w:r w:rsidR="00C669B6" w:rsidRPr="00E8249A">
        <w:rPr>
          <w:lang w:val="tr-TR"/>
        </w:rPr>
        <w:t>Temel BİYOÇEŞİTLİLİK Verilerini Özeti</w:t>
      </w:r>
      <w:bookmarkEnd w:id="74"/>
      <w:bookmarkEnd w:id="75"/>
    </w:p>
    <w:p w14:paraId="1F3076CE" w14:textId="77B81780" w:rsidR="00356D4D" w:rsidRPr="00E8249A" w:rsidRDefault="00356D4D" w:rsidP="00356D4D">
      <w:pPr>
        <w:pStyle w:val="GvdeMetni"/>
        <w:rPr>
          <w:lang w:val="tr-TR"/>
        </w:rPr>
      </w:pPr>
      <w:bookmarkStart w:id="76" w:name="_Ref199165367"/>
      <w:bookmarkStart w:id="77" w:name="_Toc197080967"/>
      <w:r w:rsidRPr="00E8249A">
        <w:rPr>
          <w:lang w:val="tr-TR"/>
        </w:rPr>
        <w:t>ÇSED (2025) kapsamında ERM tarafından derlenen temel biyoçeşitlilik durumunun en önemli unsurlarına ilişkin bir özet, aşağıda</w:t>
      </w:r>
      <w:r w:rsidR="00A15ABE">
        <w:rPr>
          <w:lang w:val="tr-TR"/>
        </w:rPr>
        <w:t xml:space="preserve"> </w:t>
      </w:r>
      <w:r w:rsidR="00600B52">
        <w:rPr>
          <w:lang w:val="tr-TR"/>
        </w:rPr>
        <w:t>Tablo 2-1</w:t>
      </w:r>
      <w:r w:rsidRPr="00E8249A">
        <w:rPr>
          <w:lang w:val="tr-TR"/>
        </w:rPr>
        <w:t xml:space="preserve">’de sunulmuştur. Ayrıntılı bilgi için, ÇSED (ERM, 2025) içinde yer alan "Biyoçeşitlilik Temel Durum Değerlendirmesi" bölümüne bakınız. </w:t>
      </w:r>
    </w:p>
    <w:p w14:paraId="2DB898A5" w14:textId="0F0BCD22" w:rsidR="002C1BE0" w:rsidRPr="00E8249A" w:rsidRDefault="002C1BE0" w:rsidP="002C1BE0">
      <w:pPr>
        <w:keepNext/>
        <w:spacing w:before="240" w:after="120"/>
        <w:ind w:left="1411" w:hanging="1411"/>
        <w:rPr>
          <w:rFonts w:asciiTheme="majorHAnsi" w:hAnsiTheme="majorHAnsi" w:cs="Times New Roman (Body CS)"/>
          <w:caps/>
          <w:color w:val="018219" w:themeColor="accent1"/>
          <w:spacing w:val="4"/>
          <w:szCs w:val="16"/>
          <w:lang w:val="tr-TR"/>
        </w:rPr>
      </w:pPr>
      <w:bookmarkStart w:id="78" w:name="_Toc212977088"/>
      <w:r w:rsidRPr="00E8249A">
        <w:rPr>
          <w:rFonts w:asciiTheme="majorHAnsi" w:hAnsiTheme="majorHAnsi" w:cs="Times New Roman (Body CS)"/>
          <w:caps/>
          <w:color w:val="018219" w:themeColor="accent1"/>
          <w:spacing w:val="4"/>
          <w:szCs w:val="16"/>
          <w:lang w:val="tr-TR"/>
        </w:rPr>
        <w:lastRenderedPageBreak/>
        <w:t>Tablo</w:t>
      </w:r>
      <w:r w:rsidR="00953F4C" w:rsidRPr="00E8249A">
        <w:rPr>
          <w:rFonts w:asciiTheme="majorHAnsi" w:hAnsiTheme="majorHAnsi" w:cs="Times New Roman (Body CS)"/>
          <w:caps/>
          <w:color w:val="018219" w:themeColor="accent1"/>
          <w:spacing w:val="4"/>
          <w:szCs w:val="16"/>
          <w:lang w:val="tr-TR"/>
        </w:rPr>
        <w:t xml:space="preserve"> 2</w:t>
      </w:r>
      <w:r w:rsidRPr="00E8249A">
        <w:rPr>
          <w:rFonts w:asciiTheme="majorHAnsi" w:hAnsiTheme="majorHAnsi" w:cs="Times New Roman (Body CS)"/>
          <w:caps/>
          <w:color w:val="018219" w:themeColor="accent1"/>
          <w:spacing w:val="4"/>
          <w:szCs w:val="16"/>
          <w:lang w:val="tr-TR"/>
        </w:rPr>
        <w:t>-</w:t>
      </w:r>
      <w:r w:rsidR="00780BDA" w:rsidRPr="00E8249A">
        <w:rPr>
          <w:rFonts w:asciiTheme="majorHAnsi" w:hAnsiTheme="majorHAnsi" w:cs="Times New Roman (Body CS)"/>
          <w:caps/>
          <w:color w:val="018219" w:themeColor="accent1"/>
          <w:spacing w:val="4"/>
          <w:szCs w:val="16"/>
          <w:lang w:val="tr-TR"/>
        </w:rPr>
        <w:fldChar w:fldCharType="begin"/>
      </w:r>
      <w:r w:rsidR="00780BDA" w:rsidRPr="00E8249A">
        <w:rPr>
          <w:rFonts w:asciiTheme="majorHAnsi" w:hAnsiTheme="majorHAnsi" w:cs="Times New Roman (Body CS)"/>
          <w:caps/>
          <w:color w:val="018219" w:themeColor="accent1"/>
          <w:spacing w:val="4"/>
          <w:szCs w:val="16"/>
          <w:lang w:val="tr-TR"/>
        </w:rPr>
        <w:instrText xml:space="preserve"> SEQ Table \* ARABIC \s 1 </w:instrText>
      </w:r>
      <w:r w:rsidR="00780BDA" w:rsidRPr="00E8249A">
        <w:rPr>
          <w:rFonts w:asciiTheme="majorHAnsi" w:hAnsiTheme="majorHAnsi" w:cs="Times New Roman (Body CS)"/>
          <w:caps/>
          <w:color w:val="018219" w:themeColor="accent1"/>
          <w:spacing w:val="4"/>
          <w:szCs w:val="16"/>
          <w:lang w:val="tr-TR"/>
        </w:rPr>
        <w:fldChar w:fldCharType="separate"/>
      </w:r>
      <w:r w:rsidR="00DE039F">
        <w:rPr>
          <w:rFonts w:asciiTheme="majorHAnsi" w:hAnsiTheme="majorHAnsi" w:cs="Times New Roman (Body CS)"/>
          <w:caps/>
          <w:noProof/>
          <w:color w:val="018219" w:themeColor="accent1"/>
          <w:spacing w:val="4"/>
          <w:szCs w:val="16"/>
          <w:lang w:val="tr-TR"/>
        </w:rPr>
        <w:t>1</w:t>
      </w:r>
      <w:r w:rsidR="00780BDA" w:rsidRPr="00E8249A">
        <w:rPr>
          <w:rFonts w:asciiTheme="majorHAnsi" w:hAnsiTheme="majorHAnsi" w:cs="Times New Roman (Body CS)"/>
          <w:caps/>
          <w:color w:val="018219" w:themeColor="accent1"/>
          <w:spacing w:val="4"/>
          <w:szCs w:val="16"/>
          <w:lang w:val="tr-TR"/>
        </w:rPr>
        <w:fldChar w:fldCharType="end"/>
      </w:r>
      <w:bookmarkEnd w:id="76"/>
      <w:r w:rsidR="003E2897" w:rsidRPr="00E8249A">
        <w:rPr>
          <w:rFonts w:asciiTheme="majorHAnsi" w:hAnsiTheme="majorHAnsi" w:cs="Times New Roman (Body CS)"/>
          <w:caps/>
          <w:color w:val="018219" w:themeColor="accent1"/>
          <w:spacing w:val="4"/>
          <w:szCs w:val="16"/>
          <w:lang w:val="tr-TR"/>
        </w:rPr>
        <w:t xml:space="preserve"> </w:t>
      </w:r>
      <w:bookmarkEnd w:id="77"/>
      <w:r w:rsidR="00953F4C" w:rsidRPr="00E8249A">
        <w:rPr>
          <w:rFonts w:asciiTheme="majorHAnsi" w:hAnsiTheme="majorHAnsi" w:cs="Times New Roman (Body CS)"/>
          <w:caps/>
          <w:color w:val="018219" w:themeColor="accent1"/>
          <w:spacing w:val="4"/>
          <w:szCs w:val="16"/>
          <w:lang w:val="tr-TR"/>
        </w:rPr>
        <w:t>ÇSED'E Dayalı Olarak Proje için Temel Ekolojik Alıcılar ve Biyoçeşitlilik Değerlerinin Özeti</w:t>
      </w:r>
      <w:bookmarkEnd w:id="78"/>
    </w:p>
    <w:tbl>
      <w:tblPr>
        <w:tblStyle w:val="TabloKlavuzu"/>
        <w:tblW w:w="5000" w:type="pct"/>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1621"/>
        <w:gridCol w:w="4614"/>
        <w:gridCol w:w="1562"/>
        <w:gridCol w:w="1831"/>
      </w:tblGrid>
      <w:tr w:rsidR="00FF1C51" w:rsidRPr="00E8249A" w14:paraId="47097C69" w14:textId="77777777" w:rsidTr="00D652F1">
        <w:trPr>
          <w:trHeight w:val="481"/>
          <w:tblHeader/>
        </w:trPr>
        <w:tc>
          <w:tcPr>
            <w:tcW w:w="842" w:type="pct"/>
            <w:shd w:val="clear" w:color="auto" w:fill="D2DED3"/>
            <w:vAlign w:val="center"/>
            <w:hideMark/>
          </w:tcPr>
          <w:p w14:paraId="69E661F1" w14:textId="65713007" w:rsidR="00FF1C51" w:rsidRPr="00E8249A" w:rsidRDefault="00FF1C51" w:rsidP="00FF1C51">
            <w:pPr>
              <w:widowControl w:val="0"/>
              <w:spacing w:before="20" w:after="20" w:line="240" w:lineRule="auto"/>
              <w:rPr>
                <w:rFonts w:ascii="Verdana" w:hAnsi="Verdana" w:cs="Arial"/>
                <w:b/>
                <w:bCs/>
                <w:sz w:val="16"/>
                <w:szCs w:val="16"/>
                <w:lang w:val="tr-TR" w:eastAsia="en-GB"/>
              </w:rPr>
            </w:pPr>
            <w:bookmarkStart w:id="79" w:name="_Hlk194413948"/>
            <w:r w:rsidRPr="00E8249A">
              <w:rPr>
                <w:rFonts w:ascii="Verdana" w:hAnsi="Verdana" w:cs="Arial"/>
                <w:b/>
                <w:bCs/>
                <w:sz w:val="16"/>
                <w:szCs w:val="16"/>
                <w:lang w:val="tr-TR" w:eastAsia="en-GB"/>
              </w:rPr>
              <w:t>Alıcı</w:t>
            </w:r>
          </w:p>
        </w:tc>
        <w:tc>
          <w:tcPr>
            <w:tcW w:w="2396" w:type="pct"/>
            <w:shd w:val="clear" w:color="auto" w:fill="D2DED3"/>
            <w:vAlign w:val="center"/>
            <w:hideMark/>
          </w:tcPr>
          <w:p w14:paraId="46485BE0" w14:textId="05C01D99" w:rsidR="00FF1C51" w:rsidRPr="00E8249A" w:rsidRDefault="00FF1C51" w:rsidP="00FF1C51">
            <w:pPr>
              <w:widowControl w:val="0"/>
              <w:spacing w:before="20" w:after="20" w:line="240" w:lineRule="auto"/>
              <w:rPr>
                <w:rFonts w:ascii="Verdana" w:hAnsi="Verdana" w:cs="Arial"/>
                <w:b/>
                <w:bCs/>
                <w:sz w:val="16"/>
                <w:szCs w:val="16"/>
                <w:lang w:val="tr-TR" w:eastAsia="en-GB"/>
              </w:rPr>
            </w:pPr>
            <w:r w:rsidRPr="00E8249A">
              <w:rPr>
                <w:rFonts w:ascii="Verdana" w:hAnsi="Verdana" w:cs="Arial"/>
                <w:b/>
                <w:bCs/>
                <w:sz w:val="16"/>
                <w:szCs w:val="16"/>
                <w:lang w:val="tr-TR" w:eastAsia="en-GB"/>
              </w:rPr>
              <w:t xml:space="preserve">Önemli biyoçeşitlilik unsurunun tanımı </w:t>
            </w:r>
          </w:p>
        </w:tc>
        <w:tc>
          <w:tcPr>
            <w:tcW w:w="811" w:type="pct"/>
            <w:shd w:val="clear" w:color="auto" w:fill="D2DED3"/>
            <w:vAlign w:val="center"/>
          </w:tcPr>
          <w:p w14:paraId="60F98DD8" w14:textId="3ACD8E27" w:rsidR="00FF1C51" w:rsidRPr="00E8249A" w:rsidRDefault="00FF1C51" w:rsidP="00FF1C51">
            <w:pPr>
              <w:widowControl w:val="0"/>
              <w:spacing w:before="20" w:after="20" w:line="240" w:lineRule="auto"/>
              <w:jc w:val="center"/>
              <w:rPr>
                <w:rFonts w:ascii="Verdana" w:hAnsi="Verdana" w:cs="Arial"/>
                <w:b/>
                <w:bCs/>
                <w:sz w:val="16"/>
                <w:szCs w:val="16"/>
                <w:lang w:val="tr-TR" w:eastAsia="en-GB"/>
              </w:rPr>
            </w:pPr>
            <w:r w:rsidRPr="00E8249A">
              <w:rPr>
                <w:rFonts w:ascii="Verdana" w:hAnsi="Verdana" w:cs="Arial"/>
                <w:b/>
                <w:bCs/>
                <w:sz w:val="16"/>
                <w:szCs w:val="16"/>
                <w:lang w:val="tr-TR" w:eastAsia="en-GB"/>
              </w:rPr>
              <w:t>Alıcı Hassasiyet Derecesi</w:t>
            </w:r>
          </w:p>
        </w:tc>
        <w:tc>
          <w:tcPr>
            <w:tcW w:w="951" w:type="pct"/>
            <w:shd w:val="clear" w:color="auto" w:fill="D2DED3"/>
            <w:vAlign w:val="center"/>
          </w:tcPr>
          <w:p w14:paraId="60C37FC4" w14:textId="13454B85" w:rsidR="00FF1C51" w:rsidRPr="00E8249A" w:rsidRDefault="00FF1C51" w:rsidP="00FF1C51">
            <w:pPr>
              <w:widowControl w:val="0"/>
              <w:spacing w:before="20" w:after="20" w:line="240" w:lineRule="auto"/>
              <w:jc w:val="center"/>
              <w:rPr>
                <w:rFonts w:ascii="Verdana" w:hAnsi="Verdana" w:cs="Arial"/>
                <w:b/>
                <w:bCs/>
                <w:sz w:val="16"/>
                <w:szCs w:val="16"/>
                <w:lang w:val="tr-TR" w:eastAsia="en-GB"/>
              </w:rPr>
            </w:pPr>
            <w:r w:rsidRPr="00E8249A">
              <w:rPr>
                <w:rFonts w:ascii="Verdana" w:hAnsi="Verdana" w:cs="Arial"/>
                <w:b/>
                <w:bCs/>
                <w:sz w:val="16"/>
                <w:szCs w:val="16"/>
                <w:lang w:val="tr-TR" w:eastAsia="en-GB"/>
              </w:rPr>
              <w:t>Hassasiyet Etkeni</w:t>
            </w:r>
          </w:p>
        </w:tc>
      </w:tr>
      <w:tr w:rsidR="00FF1C51" w:rsidRPr="00E8249A" w14:paraId="7F29A146" w14:textId="77777777" w:rsidTr="00D652F1">
        <w:trPr>
          <w:trHeight w:val="481"/>
        </w:trPr>
        <w:tc>
          <w:tcPr>
            <w:tcW w:w="5000" w:type="pct"/>
            <w:gridSpan w:val="4"/>
            <w:shd w:val="clear" w:color="auto" w:fill="E5EDE8" w:themeFill="accent4" w:themeFillTint="33"/>
            <w:vAlign w:val="center"/>
          </w:tcPr>
          <w:p w14:paraId="51F6ABCC" w14:textId="0BAA2952" w:rsidR="00FF1C51" w:rsidRPr="00E8249A" w:rsidRDefault="00FF1C51" w:rsidP="00FF1C51">
            <w:pPr>
              <w:widowControl w:val="0"/>
              <w:spacing w:before="20" w:after="20" w:line="240" w:lineRule="auto"/>
              <w:rPr>
                <w:rFonts w:ascii="Verdana" w:hAnsi="Verdana" w:cs="Arial"/>
                <w:b/>
                <w:bCs/>
                <w:color w:val="007A5F"/>
                <w:sz w:val="16"/>
                <w:szCs w:val="16"/>
                <w:lang w:val="tr-TR" w:eastAsia="en-GB"/>
              </w:rPr>
            </w:pPr>
            <w:r w:rsidRPr="00E8249A">
              <w:rPr>
                <w:rFonts w:ascii="Verdana" w:hAnsi="Verdana" w:cs="Arial"/>
                <w:b/>
                <w:bCs/>
                <w:sz w:val="16"/>
                <w:szCs w:val="16"/>
                <w:lang w:val="tr-TR" w:eastAsia="en-GB"/>
              </w:rPr>
              <w:t>Korunan Alanlar ve Uluslararası Tanınan Alanlar</w:t>
            </w:r>
          </w:p>
        </w:tc>
      </w:tr>
      <w:tr w:rsidR="00D42AB5" w:rsidRPr="00E8249A" w14:paraId="725657FA" w14:textId="77777777" w:rsidTr="00D652F1">
        <w:trPr>
          <w:trHeight w:val="408"/>
        </w:trPr>
        <w:tc>
          <w:tcPr>
            <w:tcW w:w="842" w:type="pct"/>
            <w:vAlign w:val="center"/>
          </w:tcPr>
          <w:p w14:paraId="7B1CF768" w14:textId="3A69A585" w:rsidR="00D42AB5" w:rsidRPr="00E8249A" w:rsidRDefault="00D42AB5" w:rsidP="00D42AB5">
            <w:pPr>
              <w:widowControl w:val="0"/>
              <w:spacing w:before="20" w:after="20" w:line="240" w:lineRule="auto"/>
              <w:rPr>
                <w:rFonts w:ascii="Verdana" w:hAnsi="Verdana" w:cs="Arial"/>
                <w:b/>
                <w:bCs/>
                <w:sz w:val="16"/>
                <w:szCs w:val="16"/>
                <w:lang w:val="tr-TR" w:eastAsia="en-GB"/>
              </w:rPr>
            </w:pPr>
            <w:r w:rsidRPr="00E8249A">
              <w:rPr>
                <w:rFonts w:ascii="Verdana" w:hAnsi="Verdana" w:cs="Arial"/>
                <w:b/>
                <w:bCs/>
                <w:sz w:val="16"/>
                <w:szCs w:val="16"/>
                <w:lang w:val="tr-TR" w:eastAsia="en-GB"/>
              </w:rPr>
              <w:t>Korunan Alanlar</w:t>
            </w:r>
          </w:p>
        </w:tc>
        <w:tc>
          <w:tcPr>
            <w:tcW w:w="2396" w:type="pct"/>
            <w:vAlign w:val="center"/>
          </w:tcPr>
          <w:p w14:paraId="214C5016" w14:textId="70A3161D" w:rsidR="00D42AB5" w:rsidRPr="00E8249A" w:rsidRDefault="007C5472" w:rsidP="00D42AB5">
            <w:pPr>
              <w:pStyle w:val="ListeMaddemi"/>
              <w:spacing w:before="20" w:after="20" w:line="240" w:lineRule="auto"/>
              <w:rPr>
                <w:rFonts w:ascii="Verdana" w:hAnsi="Verdana" w:cs="Arial"/>
                <w:i/>
                <w:iCs/>
                <w:sz w:val="16"/>
                <w:szCs w:val="16"/>
                <w:lang w:val="tr-TR" w:eastAsia="en-GB"/>
              </w:rPr>
            </w:pPr>
            <w:r w:rsidRPr="00E8249A">
              <w:rPr>
                <w:rFonts w:ascii="Verdana" w:hAnsi="Verdana" w:cs="Arial"/>
                <w:sz w:val="16"/>
                <w:szCs w:val="16"/>
                <w:lang w:val="tr-TR" w:eastAsia="en-GB"/>
              </w:rPr>
              <w:t>Uygulanamaz: Etki alanı içinde koruma alanı bulunmamaktadır</w:t>
            </w:r>
          </w:p>
        </w:tc>
        <w:tc>
          <w:tcPr>
            <w:tcW w:w="811" w:type="pct"/>
            <w:vAlign w:val="center"/>
          </w:tcPr>
          <w:p w14:paraId="07A926D9" w14:textId="441E3CC0" w:rsidR="00D42AB5" w:rsidRPr="00E8249A" w:rsidRDefault="00D42AB5" w:rsidP="00D42AB5">
            <w:pPr>
              <w:pStyle w:val="ListeMaddemi"/>
              <w:spacing w:before="20" w:after="20" w:line="240" w:lineRule="auto"/>
              <w:ind w:left="0" w:firstLine="0"/>
              <w:jc w:val="center"/>
              <w:rPr>
                <w:rFonts w:ascii="Verdana" w:hAnsi="Verdana" w:cs="Arial"/>
                <w:sz w:val="16"/>
                <w:szCs w:val="16"/>
                <w:lang w:val="tr-TR" w:eastAsia="en-GB"/>
              </w:rPr>
            </w:pPr>
            <w:r w:rsidRPr="00E8249A">
              <w:rPr>
                <w:rFonts w:ascii="Verdana" w:hAnsi="Verdana" w:cs="Arial"/>
                <w:sz w:val="16"/>
                <w:szCs w:val="16"/>
                <w:lang w:val="tr-TR" w:eastAsia="en-GB"/>
              </w:rPr>
              <w:t>-</w:t>
            </w:r>
          </w:p>
        </w:tc>
        <w:tc>
          <w:tcPr>
            <w:tcW w:w="951" w:type="pct"/>
            <w:vAlign w:val="center"/>
          </w:tcPr>
          <w:p w14:paraId="7F4417EA" w14:textId="37306530" w:rsidR="00D42AB5" w:rsidRPr="00E8249A" w:rsidRDefault="00D42AB5" w:rsidP="00D42AB5">
            <w:pPr>
              <w:pStyle w:val="ListeMaddemi"/>
              <w:spacing w:before="20" w:after="20" w:line="240" w:lineRule="auto"/>
              <w:ind w:left="0" w:firstLine="0"/>
              <w:jc w:val="center"/>
              <w:rPr>
                <w:rFonts w:ascii="Verdana" w:hAnsi="Verdana" w:cs="Arial"/>
                <w:sz w:val="16"/>
                <w:szCs w:val="16"/>
                <w:lang w:val="tr-TR" w:eastAsia="en-GB"/>
              </w:rPr>
            </w:pPr>
            <w:r w:rsidRPr="00E8249A">
              <w:rPr>
                <w:rFonts w:ascii="Verdana" w:hAnsi="Verdana" w:cs="Arial"/>
                <w:sz w:val="16"/>
                <w:szCs w:val="16"/>
                <w:lang w:val="tr-TR" w:eastAsia="en-GB"/>
              </w:rPr>
              <w:t>-</w:t>
            </w:r>
          </w:p>
        </w:tc>
      </w:tr>
      <w:tr w:rsidR="00D42AB5" w:rsidRPr="00E8249A" w14:paraId="3412E58F" w14:textId="77777777" w:rsidTr="00D652F1">
        <w:trPr>
          <w:trHeight w:val="481"/>
        </w:trPr>
        <w:tc>
          <w:tcPr>
            <w:tcW w:w="842" w:type="pct"/>
            <w:vAlign w:val="center"/>
          </w:tcPr>
          <w:p w14:paraId="757A0847" w14:textId="4AD0C0CE" w:rsidR="00D42AB5" w:rsidRPr="00E8249A" w:rsidRDefault="00D42AB5" w:rsidP="00D42AB5">
            <w:pPr>
              <w:widowControl w:val="0"/>
              <w:spacing w:before="20" w:after="20" w:line="240" w:lineRule="auto"/>
              <w:rPr>
                <w:rFonts w:ascii="Verdana" w:hAnsi="Verdana" w:cs="Arial"/>
                <w:b/>
                <w:bCs/>
                <w:sz w:val="16"/>
                <w:szCs w:val="16"/>
                <w:lang w:val="tr-TR" w:eastAsia="en-GB"/>
              </w:rPr>
            </w:pPr>
            <w:r w:rsidRPr="00E8249A">
              <w:rPr>
                <w:rFonts w:ascii="Verdana" w:hAnsi="Verdana" w:cs="Arial"/>
                <w:b/>
                <w:bCs/>
                <w:sz w:val="16"/>
                <w:szCs w:val="16"/>
                <w:lang w:val="tr-TR" w:eastAsia="en-GB"/>
              </w:rPr>
              <w:t>Önemli Doğa Alanları (ÖDA)</w:t>
            </w:r>
          </w:p>
        </w:tc>
        <w:tc>
          <w:tcPr>
            <w:tcW w:w="2396" w:type="pct"/>
            <w:vAlign w:val="center"/>
          </w:tcPr>
          <w:p w14:paraId="641ED51E" w14:textId="590B6F5E" w:rsidR="00D42AB5" w:rsidRPr="00E8249A" w:rsidRDefault="00D42AB5" w:rsidP="00D42AB5">
            <w:pPr>
              <w:pStyle w:val="ListeMaddemi"/>
              <w:spacing w:before="20" w:after="20" w:line="240" w:lineRule="auto"/>
              <w:jc w:val="both"/>
              <w:rPr>
                <w:rFonts w:ascii="Verdana" w:hAnsi="Verdana" w:cs="Arial"/>
                <w:sz w:val="16"/>
                <w:szCs w:val="16"/>
                <w:lang w:val="tr-TR" w:eastAsia="en-GB"/>
              </w:rPr>
            </w:pPr>
            <w:r w:rsidRPr="00E8249A">
              <w:rPr>
                <w:rFonts w:ascii="Verdana" w:hAnsi="Verdana" w:cs="Arial"/>
                <w:sz w:val="16"/>
                <w:szCs w:val="16"/>
                <w:lang w:val="tr-TR" w:eastAsia="en-GB"/>
              </w:rPr>
              <w:t xml:space="preserve">Uygulanamaz: </w:t>
            </w:r>
            <w:r w:rsidR="006862F5" w:rsidRPr="00E8249A">
              <w:rPr>
                <w:rFonts w:ascii="Verdana" w:hAnsi="Verdana" w:cs="Arial"/>
                <w:sz w:val="16"/>
                <w:szCs w:val="16"/>
                <w:lang w:val="tr-TR" w:eastAsia="en-GB"/>
              </w:rPr>
              <w:t xml:space="preserve">Etki </w:t>
            </w:r>
            <w:r w:rsidRPr="00E8249A">
              <w:rPr>
                <w:rFonts w:ascii="Verdana" w:hAnsi="Verdana" w:cs="Arial"/>
                <w:sz w:val="16"/>
                <w:szCs w:val="16"/>
                <w:lang w:val="tr-TR" w:eastAsia="en-GB"/>
              </w:rPr>
              <w:t>alanı içinde KBA bulunmamaktadır</w:t>
            </w:r>
          </w:p>
        </w:tc>
        <w:tc>
          <w:tcPr>
            <w:tcW w:w="811" w:type="pct"/>
            <w:vAlign w:val="center"/>
          </w:tcPr>
          <w:p w14:paraId="0DE2CBB9" w14:textId="4AB5BA05" w:rsidR="00D42AB5" w:rsidRPr="00E8249A" w:rsidRDefault="00D42AB5" w:rsidP="00D42AB5">
            <w:pPr>
              <w:pStyle w:val="ListeMaddemi"/>
              <w:spacing w:before="20" w:after="20" w:line="240" w:lineRule="auto"/>
              <w:ind w:left="0" w:firstLine="0"/>
              <w:jc w:val="center"/>
              <w:rPr>
                <w:rFonts w:ascii="Verdana" w:hAnsi="Verdana" w:cs="Arial"/>
                <w:sz w:val="16"/>
                <w:szCs w:val="16"/>
                <w:lang w:val="tr-TR" w:eastAsia="en-GB"/>
              </w:rPr>
            </w:pPr>
            <w:r w:rsidRPr="00E8249A">
              <w:rPr>
                <w:rFonts w:ascii="Verdana" w:hAnsi="Verdana" w:cs="Arial"/>
                <w:sz w:val="16"/>
                <w:szCs w:val="16"/>
                <w:lang w:val="tr-TR" w:eastAsia="en-GB"/>
              </w:rPr>
              <w:t>-</w:t>
            </w:r>
          </w:p>
        </w:tc>
        <w:tc>
          <w:tcPr>
            <w:tcW w:w="951" w:type="pct"/>
            <w:vAlign w:val="center"/>
          </w:tcPr>
          <w:p w14:paraId="4708B4F5" w14:textId="0B6EED7C" w:rsidR="00D42AB5" w:rsidRPr="00E8249A" w:rsidRDefault="00D42AB5" w:rsidP="00D42AB5">
            <w:pPr>
              <w:pStyle w:val="ListeMaddemi"/>
              <w:spacing w:before="20" w:after="20" w:line="240" w:lineRule="auto"/>
              <w:ind w:left="0" w:firstLine="0"/>
              <w:jc w:val="center"/>
              <w:rPr>
                <w:rFonts w:ascii="Verdana" w:hAnsi="Verdana" w:cs="Arial"/>
                <w:sz w:val="16"/>
                <w:szCs w:val="16"/>
                <w:lang w:val="tr-TR" w:eastAsia="en-GB"/>
              </w:rPr>
            </w:pPr>
            <w:r w:rsidRPr="00E8249A">
              <w:rPr>
                <w:rFonts w:ascii="Verdana" w:hAnsi="Verdana" w:cs="Arial"/>
                <w:sz w:val="16"/>
                <w:szCs w:val="16"/>
                <w:lang w:val="tr-TR" w:eastAsia="en-GB"/>
              </w:rPr>
              <w:t>-</w:t>
            </w:r>
          </w:p>
        </w:tc>
      </w:tr>
      <w:tr w:rsidR="00D42AB5" w:rsidRPr="007A2404" w14:paraId="1009F023" w14:textId="77777777" w:rsidTr="00D652F1">
        <w:trPr>
          <w:trHeight w:val="579"/>
        </w:trPr>
        <w:tc>
          <w:tcPr>
            <w:tcW w:w="842" w:type="pct"/>
            <w:vAlign w:val="center"/>
          </w:tcPr>
          <w:p w14:paraId="53FD6E86" w14:textId="14EDD748" w:rsidR="00D42AB5" w:rsidRPr="00E8249A" w:rsidRDefault="00D42AB5" w:rsidP="00D42AB5">
            <w:pPr>
              <w:widowControl w:val="0"/>
              <w:spacing w:before="20" w:after="20" w:line="240" w:lineRule="auto"/>
              <w:rPr>
                <w:rFonts w:ascii="Verdana" w:hAnsi="Verdana" w:cs="Arial"/>
                <w:b/>
                <w:bCs/>
                <w:sz w:val="16"/>
                <w:szCs w:val="16"/>
                <w:lang w:val="tr-TR" w:eastAsia="en-GB"/>
              </w:rPr>
            </w:pPr>
            <w:r w:rsidRPr="00E8249A">
              <w:rPr>
                <w:rFonts w:ascii="Verdana" w:hAnsi="Verdana" w:cs="Arial"/>
                <w:b/>
                <w:bCs/>
                <w:sz w:val="16"/>
                <w:szCs w:val="16"/>
                <w:lang w:val="tr-TR" w:eastAsia="en-GB"/>
              </w:rPr>
              <w:t>Önemli Kuş Alanları (ÖKA)</w:t>
            </w:r>
          </w:p>
        </w:tc>
        <w:tc>
          <w:tcPr>
            <w:tcW w:w="2396" w:type="pct"/>
            <w:vAlign w:val="center"/>
          </w:tcPr>
          <w:p w14:paraId="3C85E0C6" w14:textId="6E59316A" w:rsidR="00D42AB5" w:rsidRPr="00E8249A" w:rsidRDefault="00D42AB5" w:rsidP="00D42AB5">
            <w:pPr>
              <w:pStyle w:val="ListeMaddemi"/>
              <w:spacing w:before="20" w:after="20" w:line="240" w:lineRule="auto"/>
              <w:ind w:left="0" w:firstLine="0"/>
              <w:rPr>
                <w:rFonts w:ascii="Verdana" w:hAnsi="Verdana" w:cs="Arial"/>
                <w:sz w:val="16"/>
                <w:szCs w:val="16"/>
                <w:lang w:val="tr-TR" w:eastAsia="en-GB"/>
              </w:rPr>
            </w:pPr>
            <w:r w:rsidRPr="00E8249A">
              <w:rPr>
                <w:rFonts w:ascii="Verdana" w:hAnsi="Verdana" w:cs="Arial"/>
                <w:sz w:val="16"/>
                <w:szCs w:val="16"/>
                <w:lang w:val="tr-TR" w:eastAsia="en-GB"/>
              </w:rPr>
              <w:t xml:space="preserve">Yakındaki </w:t>
            </w:r>
            <w:proofErr w:type="spellStart"/>
            <w:r w:rsidR="00BD641F" w:rsidRPr="00E8249A">
              <w:rPr>
                <w:rFonts w:ascii="Verdana" w:hAnsi="Verdana" w:cs="Arial"/>
                <w:sz w:val="16"/>
                <w:szCs w:val="16"/>
                <w:lang w:val="tr-TR" w:eastAsia="en-GB"/>
              </w:rPr>
              <w:t>OKA</w:t>
            </w:r>
            <w:r w:rsidRPr="00E8249A">
              <w:rPr>
                <w:rFonts w:ascii="Verdana" w:hAnsi="Verdana" w:cs="Arial"/>
                <w:sz w:val="16"/>
                <w:szCs w:val="16"/>
                <w:lang w:val="tr-TR" w:eastAsia="en-GB"/>
              </w:rPr>
              <w:t>'lar</w:t>
            </w:r>
            <w:proofErr w:type="spellEnd"/>
            <w:r w:rsidRPr="00E8249A">
              <w:rPr>
                <w:rFonts w:ascii="Verdana" w:hAnsi="Verdana" w:cs="Arial"/>
                <w:sz w:val="16"/>
                <w:szCs w:val="16"/>
                <w:lang w:val="tr-TR" w:eastAsia="en-GB"/>
              </w:rPr>
              <w:t xml:space="preserve">, </w:t>
            </w:r>
            <w:proofErr w:type="spellStart"/>
            <w:r w:rsidRPr="00E8249A">
              <w:rPr>
                <w:rFonts w:ascii="Verdana" w:hAnsi="Verdana" w:cs="Arial"/>
                <w:sz w:val="16"/>
                <w:szCs w:val="16"/>
                <w:lang w:val="tr-TR" w:eastAsia="en-GB"/>
              </w:rPr>
              <w:t>LC'ye</w:t>
            </w:r>
            <w:proofErr w:type="spellEnd"/>
            <w:r w:rsidRPr="00E8249A">
              <w:rPr>
                <w:rFonts w:ascii="Verdana" w:hAnsi="Verdana" w:cs="Arial"/>
                <w:sz w:val="16"/>
                <w:szCs w:val="16"/>
                <w:lang w:val="tr-TR" w:eastAsia="en-GB"/>
              </w:rPr>
              <w:t xml:space="preserve"> ait birkaç kuş türünü desteklemektedir; bunlardan ikisi küresel olarak VU (</w:t>
            </w:r>
            <w:proofErr w:type="spellStart"/>
            <w:r w:rsidRPr="00E8249A">
              <w:rPr>
                <w:rFonts w:ascii="Verdana" w:hAnsi="Verdana" w:cs="Arial"/>
                <w:i/>
                <w:iCs/>
                <w:sz w:val="16"/>
                <w:szCs w:val="16"/>
                <w:lang w:val="tr-TR" w:eastAsia="en-GB"/>
              </w:rPr>
              <w:t>Audouin</w:t>
            </w:r>
            <w:proofErr w:type="spellEnd"/>
            <w:r w:rsidRPr="00E8249A">
              <w:rPr>
                <w:rFonts w:ascii="Verdana" w:hAnsi="Verdana" w:cs="Arial"/>
                <w:i/>
                <w:iCs/>
                <w:sz w:val="16"/>
                <w:szCs w:val="16"/>
                <w:lang w:val="tr-TR" w:eastAsia="en-GB"/>
              </w:rPr>
              <w:t xml:space="preserve"> martısı, </w:t>
            </w:r>
            <w:proofErr w:type="spellStart"/>
            <w:r w:rsidRPr="00E8249A">
              <w:rPr>
                <w:rFonts w:ascii="Verdana" w:hAnsi="Verdana" w:cs="Arial"/>
                <w:i/>
                <w:iCs/>
                <w:sz w:val="16"/>
                <w:szCs w:val="16"/>
                <w:lang w:val="tr-TR" w:eastAsia="en-GB"/>
              </w:rPr>
              <w:t>Larus</w:t>
            </w:r>
            <w:proofErr w:type="spellEnd"/>
            <w:r w:rsidRPr="00E8249A">
              <w:rPr>
                <w:rFonts w:ascii="Verdana" w:hAnsi="Verdana" w:cs="Arial"/>
                <w:i/>
                <w:iCs/>
                <w:sz w:val="16"/>
                <w:szCs w:val="16"/>
                <w:lang w:val="tr-TR" w:eastAsia="en-GB"/>
              </w:rPr>
              <w:t xml:space="preserve"> </w:t>
            </w:r>
            <w:proofErr w:type="spellStart"/>
            <w:r w:rsidRPr="00E8249A">
              <w:rPr>
                <w:rFonts w:ascii="Verdana" w:hAnsi="Verdana" w:cs="Arial"/>
                <w:i/>
                <w:iCs/>
                <w:sz w:val="16"/>
                <w:szCs w:val="16"/>
                <w:lang w:val="tr-TR" w:eastAsia="en-GB"/>
              </w:rPr>
              <w:t>audouini</w:t>
            </w:r>
            <w:proofErr w:type="spellEnd"/>
            <w:r w:rsidRPr="00E8249A">
              <w:rPr>
                <w:rFonts w:ascii="Verdana" w:hAnsi="Verdana" w:cs="Arial"/>
                <w:i/>
                <w:iCs/>
                <w:sz w:val="16"/>
                <w:szCs w:val="16"/>
                <w:lang w:val="tr-TR" w:eastAsia="en-GB"/>
              </w:rPr>
              <w:t xml:space="preserve"> ve </w:t>
            </w:r>
            <w:proofErr w:type="spellStart"/>
            <w:r w:rsidRPr="00E8249A">
              <w:rPr>
                <w:rFonts w:ascii="Verdana" w:hAnsi="Verdana" w:cs="Arial"/>
                <w:i/>
                <w:iCs/>
                <w:sz w:val="16"/>
                <w:szCs w:val="16"/>
                <w:lang w:val="tr-TR" w:eastAsia="en-GB"/>
              </w:rPr>
              <w:t>Smyrna</w:t>
            </w:r>
            <w:proofErr w:type="spellEnd"/>
            <w:r w:rsidRPr="00E8249A">
              <w:rPr>
                <w:rFonts w:ascii="Verdana" w:hAnsi="Verdana" w:cs="Arial"/>
                <w:i/>
                <w:iCs/>
                <w:sz w:val="16"/>
                <w:szCs w:val="16"/>
                <w:lang w:val="tr-TR" w:eastAsia="en-GB"/>
              </w:rPr>
              <w:t xml:space="preserve"> </w:t>
            </w:r>
            <w:proofErr w:type="spellStart"/>
            <w:r w:rsidRPr="00E8249A">
              <w:rPr>
                <w:rFonts w:ascii="Verdana" w:hAnsi="Verdana" w:cs="Arial"/>
                <w:i/>
                <w:iCs/>
                <w:sz w:val="16"/>
                <w:szCs w:val="16"/>
                <w:lang w:val="tr-TR" w:eastAsia="en-GB"/>
              </w:rPr>
              <w:t>Chub</w:t>
            </w:r>
            <w:proofErr w:type="spellEnd"/>
            <w:r w:rsidRPr="00E8249A">
              <w:rPr>
                <w:rFonts w:ascii="Verdana" w:hAnsi="Verdana" w:cs="Arial"/>
                <w:i/>
                <w:iCs/>
                <w:sz w:val="16"/>
                <w:szCs w:val="16"/>
                <w:lang w:val="tr-TR" w:eastAsia="en-GB"/>
              </w:rPr>
              <w:t xml:space="preserve">, </w:t>
            </w:r>
            <w:proofErr w:type="spellStart"/>
            <w:r w:rsidRPr="00E8249A">
              <w:rPr>
                <w:rFonts w:ascii="Verdana" w:hAnsi="Verdana" w:cs="Arial"/>
                <w:i/>
                <w:iCs/>
                <w:sz w:val="16"/>
                <w:szCs w:val="16"/>
                <w:lang w:val="tr-TR" w:eastAsia="en-GB"/>
              </w:rPr>
              <w:t>Petroleuciscus</w:t>
            </w:r>
            <w:proofErr w:type="spellEnd"/>
            <w:r w:rsidRPr="00E8249A">
              <w:rPr>
                <w:rFonts w:ascii="Verdana" w:hAnsi="Verdana" w:cs="Arial"/>
                <w:i/>
                <w:iCs/>
                <w:sz w:val="16"/>
                <w:szCs w:val="16"/>
                <w:lang w:val="tr-TR" w:eastAsia="en-GB"/>
              </w:rPr>
              <w:t xml:space="preserve"> </w:t>
            </w:r>
            <w:proofErr w:type="spellStart"/>
            <w:r w:rsidRPr="00E8249A">
              <w:rPr>
                <w:rFonts w:ascii="Verdana" w:hAnsi="Verdana" w:cs="Arial"/>
                <w:i/>
                <w:iCs/>
                <w:sz w:val="16"/>
                <w:szCs w:val="16"/>
                <w:lang w:val="tr-TR" w:eastAsia="en-GB"/>
              </w:rPr>
              <w:t>smyrnaeus</w:t>
            </w:r>
            <w:proofErr w:type="spellEnd"/>
            <w:r w:rsidRPr="00E8249A">
              <w:rPr>
                <w:rFonts w:ascii="Verdana" w:hAnsi="Verdana" w:cs="Arial"/>
                <w:i/>
                <w:iCs/>
                <w:sz w:val="16"/>
                <w:szCs w:val="16"/>
                <w:lang w:val="tr-TR" w:eastAsia="en-GB"/>
              </w:rPr>
              <w:t xml:space="preserve">) </w:t>
            </w:r>
            <w:r w:rsidRPr="00E8249A">
              <w:rPr>
                <w:rFonts w:ascii="Verdana" w:hAnsi="Verdana" w:cs="Arial"/>
                <w:sz w:val="16"/>
                <w:szCs w:val="16"/>
                <w:lang w:val="tr-TR" w:eastAsia="en-GB"/>
              </w:rPr>
              <w:t>ve biri küresel olarak NT (</w:t>
            </w:r>
            <w:proofErr w:type="spellStart"/>
            <w:r w:rsidRPr="00E8249A">
              <w:rPr>
                <w:rFonts w:ascii="Verdana" w:hAnsi="Verdana" w:cs="Arial"/>
                <w:i/>
                <w:iCs/>
                <w:sz w:val="16"/>
                <w:szCs w:val="16"/>
                <w:lang w:val="tr-TR" w:eastAsia="en-GB"/>
              </w:rPr>
              <w:t>Cinareous</w:t>
            </w:r>
            <w:proofErr w:type="spellEnd"/>
            <w:r w:rsidRPr="00E8249A">
              <w:rPr>
                <w:rFonts w:ascii="Verdana" w:hAnsi="Verdana" w:cs="Arial"/>
                <w:i/>
                <w:iCs/>
                <w:sz w:val="16"/>
                <w:szCs w:val="16"/>
                <w:lang w:val="tr-TR" w:eastAsia="en-GB"/>
              </w:rPr>
              <w:t xml:space="preserve"> </w:t>
            </w:r>
            <w:proofErr w:type="spellStart"/>
            <w:r w:rsidRPr="00E8249A">
              <w:rPr>
                <w:rFonts w:ascii="Verdana" w:hAnsi="Verdana" w:cs="Arial"/>
                <w:i/>
                <w:iCs/>
                <w:sz w:val="16"/>
                <w:szCs w:val="16"/>
                <w:lang w:val="tr-TR" w:eastAsia="en-GB"/>
              </w:rPr>
              <w:t>Bunting</w:t>
            </w:r>
            <w:proofErr w:type="spellEnd"/>
            <w:r w:rsidRPr="00E8249A">
              <w:rPr>
                <w:rFonts w:ascii="Verdana" w:hAnsi="Verdana" w:cs="Arial"/>
                <w:i/>
                <w:iCs/>
                <w:sz w:val="16"/>
                <w:szCs w:val="16"/>
                <w:lang w:val="tr-TR" w:eastAsia="en-GB"/>
              </w:rPr>
              <w:t xml:space="preserve">, </w:t>
            </w:r>
            <w:proofErr w:type="spellStart"/>
            <w:r w:rsidRPr="00E8249A">
              <w:rPr>
                <w:rFonts w:ascii="Verdana" w:hAnsi="Verdana" w:cs="Arial"/>
                <w:i/>
                <w:iCs/>
                <w:sz w:val="16"/>
                <w:szCs w:val="16"/>
                <w:lang w:val="tr-TR" w:eastAsia="en-GB"/>
              </w:rPr>
              <w:t>Emberiza</w:t>
            </w:r>
            <w:proofErr w:type="spellEnd"/>
            <w:r w:rsidRPr="00E8249A">
              <w:rPr>
                <w:rFonts w:ascii="Verdana" w:hAnsi="Verdana" w:cs="Arial"/>
                <w:i/>
                <w:iCs/>
                <w:sz w:val="16"/>
                <w:szCs w:val="16"/>
                <w:lang w:val="tr-TR" w:eastAsia="en-GB"/>
              </w:rPr>
              <w:t xml:space="preserve"> </w:t>
            </w:r>
            <w:proofErr w:type="spellStart"/>
            <w:r w:rsidRPr="00E8249A">
              <w:rPr>
                <w:rFonts w:ascii="Verdana" w:hAnsi="Verdana" w:cs="Arial"/>
                <w:i/>
                <w:iCs/>
                <w:sz w:val="16"/>
                <w:szCs w:val="16"/>
                <w:lang w:val="tr-TR" w:eastAsia="en-GB"/>
              </w:rPr>
              <w:t>caesia</w:t>
            </w:r>
            <w:proofErr w:type="spellEnd"/>
            <w:r w:rsidRPr="00E8249A">
              <w:rPr>
                <w:rFonts w:ascii="Verdana" w:hAnsi="Verdana" w:cs="Arial"/>
                <w:i/>
                <w:iCs/>
                <w:sz w:val="16"/>
                <w:szCs w:val="16"/>
                <w:lang w:val="tr-TR" w:eastAsia="en-GB"/>
              </w:rPr>
              <w:t xml:space="preserve"> – </w:t>
            </w:r>
            <w:r w:rsidRPr="00E8249A">
              <w:rPr>
                <w:rFonts w:ascii="Verdana" w:hAnsi="Verdana" w:cs="Arial"/>
                <w:sz w:val="16"/>
                <w:szCs w:val="16"/>
                <w:lang w:val="tr-TR" w:eastAsia="en-GB"/>
              </w:rPr>
              <w:t>araştırmalar sırasında proje alanında gözlemlenmiştir) statüsündedir.</w:t>
            </w:r>
            <w:r w:rsidR="00DA620F" w:rsidRPr="00E8249A">
              <w:rPr>
                <w:rFonts w:ascii="Verdana" w:hAnsi="Verdana" w:cs="Arial"/>
                <w:sz w:val="16"/>
                <w:szCs w:val="16"/>
                <w:lang w:val="tr-TR" w:eastAsia="en-GB"/>
              </w:rPr>
              <w:t xml:space="preserve"> </w:t>
            </w:r>
          </w:p>
        </w:tc>
        <w:tc>
          <w:tcPr>
            <w:tcW w:w="811" w:type="pct"/>
            <w:vAlign w:val="center"/>
          </w:tcPr>
          <w:p w14:paraId="770CDA74" w14:textId="121DDCF4" w:rsidR="00D42AB5" w:rsidRPr="00E8249A" w:rsidRDefault="00D42AB5" w:rsidP="00D42AB5">
            <w:pPr>
              <w:pStyle w:val="ListeMaddemi"/>
              <w:spacing w:before="20" w:after="20" w:line="240" w:lineRule="auto"/>
              <w:ind w:left="0" w:firstLine="0"/>
              <w:jc w:val="center"/>
              <w:rPr>
                <w:rFonts w:ascii="Verdana" w:hAnsi="Verdana" w:cs="Arial"/>
                <w:sz w:val="16"/>
                <w:szCs w:val="16"/>
                <w:lang w:val="tr-TR" w:eastAsia="en-GB"/>
              </w:rPr>
            </w:pPr>
            <w:r w:rsidRPr="00E8249A">
              <w:rPr>
                <w:rFonts w:ascii="Verdana" w:hAnsi="Verdana" w:cs="Arial"/>
                <w:sz w:val="16"/>
                <w:szCs w:val="16"/>
                <w:lang w:val="tr-TR" w:eastAsia="en-GB"/>
              </w:rPr>
              <w:t>Orta</w:t>
            </w:r>
          </w:p>
        </w:tc>
        <w:tc>
          <w:tcPr>
            <w:tcW w:w="951" w:type="pct"/>
            <w:vAlign w:val="center"/>
          </w:tcPr>
          <w:p w14:paraId="43257BC4" w14:textId="45982E4F" w:rsidR="00D42AB5" w:rsidRPr="00E8249A" w:rsidRDefault="00BD641F" w:rsidP="00D42AB5">
            <w:pPr>
              <w:pStyle w:val="ListeMaddemi"/>
              <w:spacing w:before="20" w:after="20" w:line="240" w:lineRule="auto"/>
              <w:ind w:left="0" w:firstLine="0"/>
              <w:jc w:val="center"/>
              <w:rPr>
                <w:rFonts w:ascii="Verdana" w:hAnsi="Verdana" w:cs="Arial"/>
                <w:sz w:val="16"/>
                <w:szCs w:val="16"/>
                <w:lang w:val="tr-TR" w:eastAsia="en-GB"/>
              </w:rPr>
            </w:pPr>
            <w:r w:rsidRPr="00E8249A">
              <w:rPr>
                <w:rFonts w:ascii="Verdana" w:hAnsi="Verdana" w:cs="Arial"/>
                <w:sz w:val="16"/>
                <w:szCs w:val="16"/>
                <w:lang w:val="tr-TR" w:eastAsia="en-GB"/>
              </w:rPr>
              <w:t>OKA</w:t>
            </w:r>
            <w:r w:rsidR="00D42AB5" w:rsidRPr="00E8249A">
              <w:rPr>
                <w:rFonts w:ascii="Verdana" w:hAnsi="Verdana" w:cs="Arial"/>
                <w:sz w:val="16"/>
                <w:szCs w:val="16"/>
                <w:lang w:val="tr-TR" w:eastAsia="en-GB"/>
              </w:rPr>
              <w:t xml:space="preserve"> tarafından desteklenen VU ve NT kuş türleri</w:t>
            </w:r>
          </w:p>
        </w:tc>
      </w:tr>
      <w:tr w:rsidR="00503AF7" w:rsidRPr="00E8249A" w14:paraId="1AD588B4" w14:textId="77777777" w:rsidTr="00D652F1">
        <w:trPr>
          <w:trHeight w:val="481"/>
        </w:trPr>
        <w:tc>
          <w:tcPr>
            <w:tcW w:w="5000" w:type="pct"/>
            <w:gridSpan w:val="4"/>
            <w:shd w:val="clear" w:color="auto" w:fill="E5EDE8" w:themeFill="accent4" w:themeFillTint="33"/>
            <w:vAlign w:val="center"/>
          </w:tcPr>
          <w:p w14:paraId="684E31B3" w14:textId="77777777" w:rsidR="00503AF7" w:rsidRPr="00E8249A" w:rsidRDefault="00503AF7">
            <w:pPr>
              <w:widowControl w:val="0"/>
              <w:spacing w:before="20" w:after="20" w:line="240" w:lineRule="auto"/>
              <w:rPr>
                <w:rFonts w:ascii="Verdana" w:hAnsi="Verdana" w:cs="Arial"/>
                <w:b/>
                <w:bCs/>
                <w:color w:val="007A5F"/>
                <w:sz w:val="16"/>
                <w:szCs w:val="16"/>
                <w:lang w:val="tr-TR" w:eastAsia="en-GB"/>
              </w:rPr>
            </w:pPr>
            <w:r w:rsidRPr="00E8249A">
              <w:rPr>
                <w:rFonts w:ascii="Verdana" w:hAnsi="Verdana" w:cs="Arial"/>
                <w:b/>
                <w:bCs/>
                <w:sz w:val="16"/>
                <w:szCs w:val="16"/>
                <w:lang w:val="tr-TR" w:eastAsia="en-GB"/>
              </w:rPr>
              <w:t>Ekosistemler ve Habitatlar</w:t>
            </w:r>
          </w:p>
        </w:tc>
      </w:tr>
      <w:tr w:rsidR="00374486" w:rsidRPr="007A2404" w14:paraId="55C0CC48" w14:textId="77777777" w:rsidTr="00D652F1">
        <w:trPr>
          <w:trHeight w:val="885"/>
        </w:trPr>
        <w:tc>
          <w:tcPr>
            <w:tcW w:w="842" w:type="pct"/>
            <w:vAlign w:val="center"/>
          </w:tcPr>
          <w:p w14:paraId="0CEA31B8" w14:textId="77777777" w:rsidR="00374486" w:rsidRPr="00E8249A" w:rsidRDefault="00374486" w:rsidP="00374486">
            <w:pPr>
              <w:widowControl w:val="0"/>
              <w:spacing w:before="20" w:after="20" w:line="240" w:lineRule="auto"/>
              <w:rPr>
                <w:rFonts w:ascii="Verdana" w:hAnsi="Verdana" w:cs="Arial"/>
                <w:b/>
                <w:bCs/>
                <w:sz w:val="16"/>
                <w:szCs w:val="16"/>
                <w:lang w:val="tr-TR" w:eastAsia="en-GB"/>
              </w:rPr>
            </w:pPr>
            <w:r w:rsidRPr="00E8249A">
              <w:rPr>
                <w:rFonts w:ascii="Verdana" w:hAnsi="Verdana" w:cs="Arial"/>
                <w:b/>
                <w:bCs/>
                <w:sz w:val="16"/>
                <w:szCs w:val="16"/>
                <w:lang w:val="tr-TR" w:eastAsia="en-GB"/>
              </w:rPr>
              <w:t>Doğal habitat</w:t>
            </w:r>
          </w:p>
        </w:tc>
        <w:tc>
          <w:tcPr>
            <w:tcW w:w="2396" w:type="pct"/>
            <w:vAlign w:val="center"/>
          </w:tcPr>
          <w:p w14:paraId="57A30471" w14:textId="4078E1AE" w:rsidR="00374486" w:rsidRPr="00E8249A" w:rsidRDefault="00BD641F" w:rsidP="00374486">
            <w:pPr>
              <w:pStyle w:val="ListeMaddemi"/>
              <w:spacing w:before="20" w:after="20" w:line="240" w:lineRule="auto"/>
              <w:rPr>
                <w:rFonts w:ascii="Verdana" w:hAnsi="Verdana" w:cs="Arial"/>
                <w:sz w:val="16"/>
                <w:szCs w:val="16"/>
                <w:lang w:val="tr-TR" w:eastAsia="en-GB"/>
              </w:rPr>
            </w:pPr>
            <w:r w:rsidRPr="00E8249A">
              <w:rPr>
                <w:rFonts w:ascii="Verdana" w:hAnsi="Verdana" w:cs="Arial"/>
                <w:sz w:val="16"/>
                <w:szCs w:val="16"/>
                <w:lang w:val="tr-TR" w:eastAsia="en-GB"/>
              </w:rPr>
              <w:t>Etki alanındaki</w:t>
            </w:r>
            <w:r w:rsidR="00374486" w:rsidRPr="00E8249A">
              <w:rPr>
                <w:rFonts w:ascii="Verdana" w:hAnsi="Verdana" w:cs="Arial"/>
                <w:sz w:val="16"/>
                <w:szCs w:val="16"/>
                <w:lang w:val="tr-TR" w:eastAsia="en-GB"/>
              </w:rPr>
              <w:t xml:space="preserve"> doğal habitatlar şunları içerir:</w:t>
            </w:r>
          </w:p>
          <w:p w14:paraId="2C788F01" w14:textId="1C91A77F" w:rsidR="00374486" w:rsidRPr="00E8249A" w:rsidRDefault="00374486" w:rsidP="00297493">
            <w:pPr>
              <w:pStyle w:val="Tablebullet"/>
              <w:numPr>
                <w:ilvl w:val="0"/>
                <w:numId w:val="114"/>
              </w:numPr>
              <w:spacing w:before="20" w:after="20" w:line="240" w:lineRule="auto"/>
              <w:ind w:left="387"/>
              <w:rPr>
                <w:rFonts w:ascii="Verdana" w:hAnsi="Verdana" w:cs="Arial"/>
                <w:sz w:val="16"/>
                <w:szCs w:val="16"/>
                <w:lang w:val="tr-TR" w:eastAsia="en-GB"/>
              </w:rPr>
            </w:pPr>
            <w:proofErr w:type="spellStart"/>
            <w:r w:rsidRPr="00E8249A">
              <w:rPr>
                <w:rFonts w:ascii="Verdana" w:hAnsi="Verdana"/>
                <w:i/>
                <w:iCs/>
                <w:sz w:val="16"/>
                <w:szCs w:val="16"/>
                <w:lang w:val="tr-TR"/>
              </w:rPr>
              <w:t>Pinus</w:t>
            </w:r>
            <w:proofErr w:type="spellEnd"/>
            <w:r w:rsidRPr="00E8249A">
              <w:rPr>
                <w:rFonts w:ascii="Verdana" w:hAnsi="Verdana"/>
                <w:i/>
                <w:iCs/>
                <w:sz w:val="16"/>
                <w:szCs w:val="16"/>
                <w:lang w:val="tr-TR"/>
              </w:rPr>
              <w:t xml:space="preserve"> </w:t>
            </w:r>
            <w:proofErr w:type="spellStart"/>
            <w:r w:rsidRPr="00E8249A">
              <w:rPr>
                <w:rFonts w:ascii="Verdana" w:hAnsi="Verdana"/>
                <w:i/>
                <w:iCs/>
                <w:sz w:val="16"/>
                <w:szCs w:val="16"/>
                <w:lang w:val="tr-TR"/>
              </w:rPr>
              <w:t>brutia</w:t>
            </w:r>
            <w:proofErr w:type="spellEnd"/>
            <w:r w:rsidRPr="00E8249A">
              <w:rPr>
                <w:rFonts w:ascii="Verdana" w:hAnsi="Verdana"/>
                <w:i/>
                <w:iCs/>
                <w:sz w:val="16"/>
                <w:szCs w:val="16"/>
                <w:lang w:val="tr-TR"/>
              </w:rPr>
              <w:t xml:space="preserve"> </w:t>
            </w:r>
            <w:r w:rsidRPr="00E8249A">
              <w:rPr>
                <w:rFonts w:ascii="Verdana" w:hAnsi="Verdana"/>
                <w:sz w:val="16"/>
                <w:szCs w:val="16"/>
                <w:lang w:val="tr-TR"/>
              </w:rPr>
              <w:t xml:space="preserve">ormanlık </w:t>
            </w:r>
            <w:proofErr w:type="gramStart"/>
            <w:r w:rsidRPr="00E8249A">
              <w:rPr>
                <w:rFonts w:ascii="Verdana" w:hAnsi="Verdana"/>
                <w:sz w:val="16"/>
                <w:szCs w:val="16"/>
                <w:lang w:val="tr-TR"/>
              </w:rPr>
              <w:t>alanı -</w:t>
            </w:r>
            <w:proofErr w:type="gramEnd"/>
            <w:r w:rsidRPr="00E8249A">
              <w:rPr>
                <w:rFonts w:ascii="Verdana" w:hAnsi="Verdana"/>
                <w:sz w:val="16"/>
                <w:szCs w:val="16"/>
                <w:lang w:val="tr-TR"/>
              </w:rPr>
              <w:t xml:space="preserve"> Proje için LC ve PBF</w:t>
            </w:r>
          </w:p>
        </w:tc>
        <w:tc>
          <w:tcPr>
            <w:tcW w:w="811" w:type="pct"/>
            <w:vAlign w:val="center"/>
          </w:tcPr>
          <w:p w14:paraId="2812ED82" w14:textId="52D993F4" w:rsidR="00374486" w:rsidRPr="00E8249A" w:rsidDel="00F57A56" w:rsidRDefault="00374486" w:rsidP="00374486">
            <w:pPr>
              <w:pStyle w:val="ListeMaddemi"/>
              <w:spacing w:before="20" w:after="20" w:line="240" w:lineRule="auto"/>
              <w:ind w:left="0" w:firstLine="0"/>
              <w:jc w:val="center"/>
              <w:rPr>
                <w:rFonts w:ascii="Verdana" w:hAnsi="Verdana" w:cs="Arial"/>
                <w:sz w:val="16"/>
                <w:szCs w:val="16"/>
                <w:lang w:val="tr-TR" w:eastAsia="en-GB"/>
              </w:rPr>
            </w:pPr>
            <w:r w:rsidRPr="00E8249A">
              <w:rPr>
                <w:rFonts w:ascii="Verdana" w:hAnsi="Verdana" w:cs="Arial"/>
                <w:sz w:val="16"/>
                <w:szCs w:val="16"/>
                <w:lang w:val="tr-TR" w:eastAsia="en-GB"/>
              </w:rPr>
              <w:t xml:space="preserve">Orta </w:t>
            </w:r>
          </w:p>
        </w:tc>
        <w:tc>
          <w:tcPr>
            <w:tcW w:w="951" w:type="pct"/>
            <w:vAlign w:val="center"/>
          </w:tcPr>
          <w:p w14:paraId="2D720A20" w14:textId="77777777" w:rsidR="00374486" w:rsidRPr="00E8249A" w:rsidRDefault="00374486" w:rsidP="00374486">
            <w:pPr>
              <w:pStyle w:val="ListeMaddemi"/>
              <w:spacing w:before="20" w:after="20" w:line="240" w:lineRule="auto"/>
              <w:ind w:left="0" w:firstLine="0"/>
              <w:jc w:val="center"/>
              <w:rPr>
                <w:rFonts w:ascii="Verdana" w:hAnsi="Verdana" w:cs="Arial"/>
                <w:sz w:val="16"/>
                <w:szCs w:val="16"/>
                <w:lang w:val="tr-TR" w:eastAsia="en-GB"/>
              </w:rPr>
            </w:pPr>
          </w:p>
          <w:p w14:paraId="05277504" w14:textId="0AFB2CB8" w:rsidR="00374486" w:rsidRPr="00E8249A" w:rsidDel="00F57A56" w:rsidRDefault="00374486" w:rsidP="00374486">
            <w:pPr>
              <w:pStyle w:val="ListeMaddemi"/>
              <w:spacing w:before="20" w:after="20" w:line="240" w:lineRule="auto"/>
              <w:ind w:left="0" w:firstLine="0"/>
              <w:jc w:val="center"/>
              <w:rPr>
                <w:rFonts w:ascii="Verdana" w:hAnsi="Verdana" w:cs="Arial"/>
                <w:sz w:val="16"/>
                <w:szCs w:val="16"/>
                <w:lang w:val="tr-TR" w:eastAsia="en-GB"/>
              </w:rPr>
            </w:pPr>
            <w:r w:rsidRPr="00E8249A">
              <w:rPr>
                <w:rFonts w:ascii="Verdana" w:eastAsia="Times New Roman" w:hAnsi="Verdana" w:cs="Arial"/>
                <w:sz w:val="16"/>
                <w:szCs w:val="16"/>
                <w:lang w:val="tr-TR" w:eastAsia="en-GB"/>
              </w:rPr>
              <w:t>Küresel olarak LC olmasına rağmen PBF olarak nitelendirilir</w:t>
            </w:r>
          </w:p>
        </w:tc>
      </w:tr>
      <w:tr w:rsidR="00374486" w:rsidRPr="00E8249A" w14:paraId="15170552" w14:textId="77777777" w:rsidTr="00D652F1">
        <w:trPr>
          <w:trHeight w:val="1254"/>
        </w:trPr>
        <w:tc>
          <w:tcPr>
            <w:tcW w:w="842" w:type="pct"/>
            <w:vAlign w:val="center"/>
          </w:tcPr>
          <w:p w14:paraId="6069B7FA" w14:textId="77777777" w:rsidR="00374486" w:rsidRPr="00E8249A" w:rsidRDefault="00374486" w:rsidP="00374486">
            <w:pPr>
              <w:widowControl w:val="0"/>
              <w:spacing w:before="20" w:after="20" w:line="240" w:lineRule="auto"/>
              <w:rPr>
                <w:rFonts w:ascii="Verdana" w:hAnsi="Verdana" w:cs="Arial"/>
                <w:b/>
                <w:bCs/>
                <w:sz w:val="16"/>
                <w:szCs w:val="16"/>
                <w:lang w:val="tr-TR" w:eastAsia="en-GB"/>
              </w:rPr>
            </w:pPr>
            <w:r w:rsidRPr="00E8249A">
              <w:rPr>
                <w:rFonts w:ascii="Verdana" w:hAnsi="Verdana" w:cs="Arial"/>
                <w:b/>
                <w:bCs/>
                <w:sz w:val="16"/>
                <w:szCs w:val="16"/>
                <w:lang w:val="tr-TR" w:eastAsia="en-GB"/>
              </w:rPr>
              <w:t>Kritik habitat</w:t>
            </w:r>
          </w:p>
        </w:tc>
        <w:tc>
          <w:tcPr>
            <w:tcW w:w="2396" w:type="pct"/>
            <w:vAlign w:val="center"/>
          </w:tcPr>
          <w:p w14:paraId="03F4A7A0" w14:textId="578501CD" w:rsidR="00374486" w:rsidRPr="00E8249A" w:rsidRDefault="00374486" w:rsidP="00374486">
            <w:pPr>
              <w:pStyle w:val="ListeMaddemi"/>
              <w:jc w:val="both"/>
              <w:rPr>
                <w:rFonts w:ascii="Verdana" w:hAnsi="Verdana" w:cs="Arial"/>
                <w:i/>
                <w:iCs/>
                <w:sz w:val="16"/>
                <w:szCs w:val="16"/>
                <w:lang w:val="tr-TR" w:eastAsia="en-GB"/>
              </w:rPr>
            </w:pPr>
            <w:r w:rsidRPr="00E8249A">
              <w:rPr>
                <w:rFonts w:ascii="Verdana" w:hAnsi="Verdana" w:cs="Arial"/>
                <w:sz w:val="16"/>
                <w:szCs w:val="16"/>
                <w:lang w:val="tr-TR" w:eastAsia="en-GB"/>
              </w:rPr>
              <w:t>Uygulanmaz</w:t>
            </w:r>
          </w:p>
        </w:tc>
        <w:tc>
          <w:tcPr>
            <w:tcW w:w="811" w:type="pct"/>
            <w:vAlign w:val="center"/>
          </w:tcPr>
          <w:p w14:paraId="5BCF578D" w14:textId="1D8F3606" w:rsidR="00374486" w:rsidRPr="00E8249A" w:rsidRDefault="00374486" w:rsidP="00374486">
            <w:pPr>
              <w:pStyle w:val="Tablebullet"/>
              <w:numPr>
                <w:ilvl w:val="0"/>
                <w:numId w:val="0"/>
              </w:numPr>
              <w:spacing w:before="20" w:after="20"/>
              <w:ind w:left="284" w:hanging="171"/>
              <w:jc w:val="center"/>
              <w:rPr>
                <w:rFonts w:ascii="Verdana" w:hAnsi="Verdana"/>
                <w:sz w:val="16"/>
                <w:szCs w:val="16"/>
                <w:lang w:val="tr-TR"/>
              </w:rPr>
            </w:pPr>
            <w:r w:rsidRPr="00E8249A">
              <w:rPr>
                <w:rFonts w:ascii="Verdana" w:hAnsi="Verdana"/>
                <w:sz w:val="16"/>
                <w:szCs w:val="16"/>
                <w:lang w:val="tr-TR"/>
              </w:rPr>
              <w:t>-</w:t>
            </w:r>
          </w:p>
        </w:tc>
        <w:tc>
          <w:tcPr>
            <w:tcW w:w="951" w:type="pct"/>
            <w:vAlign w:val="center"/>
          </w:tcPr>
          <w:p w14:paraId="3C5E9F6E" w14:textId="32044CB3" w:rsidR="00374486" w:rsidRPr="00E8249A" w:rsidRDefault="00374486" w:rsidP="00374486">
            <w:pPr>
              <w:pStyle w:val="Tablebullet"/>
              <w:numPr>
                <w:ilvl w:val="0"/>
                <w:numId w:val="0"/>
              </w:numPr>
              <w:spacing w:before="20" w:after="20"/>
              <w:ind w:left="284"/>
              <w:rPr>
                <w:rFonts w:ascii="Verdana" w:hAnsi="Verdana"/>
                <w:sz w:val="16"/>
                <w:szCs w:val="16"/>
                <w:lang w:val="tr-TR"/>
              </w:rPr>
            </w:pPr>
            <w:r w:rsidRPr="00E8249A">
              <w:rPr>
                <w:rFonts w:ascii="Verdana" w:hAnsi="Verdana"/>
                <w:sz w:val="16"/>
                <w:szCs w:val="16"/>
                <w:lang w:val="tr-TR"/>
              </w:rPr>
              <w:t>-</w:t>
            </w:r>
          </w:p>
        </w:tc>
      </w:tr>
      <w:tr w:rsidR="00374486" w:rsidRPr="00E8249A" w14:paraId="3A6E8331" w14:textId="77777777" w:rsidTr="00D652F1">
        <w:trPr>
          <w:trHeight w:val="1785"/>
        </w:trPr>
        <w:tc>
          <w:tcPr>
            <w:tcW w:w="842" w:type="pct"/>
            <w:vAlign w:val="center"/>
          </w:tcPr>
          <w:p w14:paraId="2F33E3C5" w14:textId="77777777" w:rsidR="00374486" w:rsidRPr="00E8249A" w:rsidRDefault="00374486" w:rsidP="00374486">
            <w:pPr>
              <w:widowControl w:val="0"/>
              <w:spacing w:before="20" w:after="20" w:line="240" w:lineRule="auto"/>
              <w:rPr>
                <w:rFonts w:ascii="Verdana" w:hAnsi="Verdana" w:cs="Arial"/>
                <w:b/>
                <w:bCs/>
                <w:sz w:val="16"/>
                <w:szCs w:val="16"/>
                <w:lang w:val="tr-TR" w:eastAsia="en-GB"/>
              </w:rPr>
            </w:pPr>
            <w:r w:rsidRPr="00E8249A">
              <w:rPr>
                <w:rFonts w:ascii="Verdana" w:hAnsi="Verdana" w:cs="Arial"/>
                <w:b/>
                <w:sz w:val="16"/>
                <w:szCs w:val="16"/>
                <w:lang w:val="tr-TR" w:eastAsia="en-GB"/>
              </w:rPr>
              <w:t xml:space="preserve">Önemli ekolojik süreçler ve ekosistem hizmetleri </w:t>
            </w:r>
            <w:r w:rsidRPr="00E8249A">
              <w:rPr>
                <w:rFonts w:ascii="Verdana" w:hAnsi="Verdana" w:cs="Arial"/>
                <w:sz w:val="16"/>
                <w:szCs w:val="16"/>
                <w:lang w:val="tr-TR" w:eastAsia="en-GB"/>
              </w:rPr>
              <w:t>(ör. tohum yayılımı, tozlaşma, birincil üretim, karbon tutma)</w:t>
            </w:r>
          </w:p>
        </w:tc>
        <w:tc>
          <w:tcPr>
            <w:tcW w:w="2396" w:type="pct"/>
            <w:vAlign w:val="center"/>
          </w:tcPr>
          <w:p w14:paraId="74B5D341" w14:textId="7F569871" w:rsidR="00374486" w:rsidRPr="00E8249A" w:rsidRDefault="00374486" w:rsidP="00374486">
            <w:pPr>
              <w:pStyle w:val="ListeMaddemi"/>
              <w:spacing w:before="20" w:after="20" w:line="240" w:lineRule="auto"/>
              <w:ind w:left="0" w:firstLine="0"/>
              <w:rPr>
                <w:rFonts w:ascii="Verdana" w:hAnsi="Verdana" w:cs="Arial"/>
                <w:sz w:val="16"/>
                <w:szCs w:val="16"/>
                <w:lang w:val="tr-TR" w:eastAsia="en-GB"/>
              </w:rPr>
            </w:pPr>
            <w:r w:rsidRPr="00E8249A">
              <w:rPr>
                <w:rFonts w:ascii="Verdana" w:hAnsi="Verdana" w:cs="Arial"/>
                <w:sz w:val="16"/>
                <w:szCs w:val="16"/>
                <w:lang w:val="tr-TR" w:eastAsia="en-GB"/>
              </w:rPr>
              <w:t xml:space="preserve">Uygulanamaz: Proje alanı ile ilişkili kayda değer veya önemli ekolojik süreçler veya ekosistem hizmetleri bulunmamaktadır. </w:t>
            </w:r>
          </w:p>
        </w:tc>
        <w:tc>
          <w:tcPr>
            <w:tcW w:w="811" w:type="pct"/>
            <w:vAlign w:val="center"/>
          </w:tcPr>
          <w:p w14:paraId="7E766AE2" w14:textId="35D9CF0E" w:rsidR="00374486" w:rsidRPr="00E8249A" w:rsidRDefault="00374486" w:rsidP="00374486">
            <w:pPr>
              <w:pStyle w:val="ListeMaddemi"/>
              <w:spacing w:before="20" w:after="20" w:line="240" w:lineRule="auto"/>
              <w:ind w:left="0" w:firstLine="0"/>
              <w:jc w:val="center"/>
              <w:rPr>
                <w:rFonts w:ascii="Verdana" w:hAnsi="Verdana" w:cs="Arial"/>
                <w:sz w:val="16"/>
                <w:szCs w:val="16"/>
                <w:lang w:val="tr-TR" w:eastAsia="en-GB"/>
              </w:rPr>
            </w:pPr>
            <w:r w:rsidRPr="00E8249A">
              <w:rPr>
                <w:rFonts w:ascii="Verdana" w:hAnsi="Verdana" w:cs="Arial"/>
                <w:sz w:val="16"/>
                <w:szCs w:val="16"/>
                <w:lang w:val="tr-TR" w:eastAsia="en-GB"/>
              </w:rPr>
              <w:t>-</w:t>
            </w:r>
          </w:p>
        </w:tc>
        <w:tc>
          <w:tcPr>
            <w:tcW w:w="951" w:type="pct"/>
            <w:vAlign w:val="center"/>
          </w:tcPr>
          <w:p w14:paraId="1FEF4D20" w14:textId="2AAF1152" w:rsidR="00374486" w:rsidRPr="00E8249A" w:rsidRDefault="00374486" w:rsidP="00374486">
            <w:pPr>
              <w:pStyle w:val="ListeMaddemi"/>
              <w:spacing w:before="20" w:after="20" w:line="240" w:lineRule="auto"/>
              <w:ind w:left="0" w:firstLine="0"/>
              <w:jc w:val="center"/>
              <w:rPr>
                <w:rFonts w:ascii="Verdana" w:hAnsi="Verdana" w:cs="Arial"/>
                <w:sz w:val="16"/>
                <w:szCs w:val="16"/>
                <w:lang w:val="tr-TR" w:eastAsia="en-GB"/>
              </w:rPr>
            </w:pPr>
            <w:r w:rsidRPr="00E8249A">
              <w:rPr>
                <w:rFonts w:ascii="Verdana" w:hAnsi="Verdana" w:cs="Arial"/>
                <w:sz w:val="16"/>
                <w:szCs w:val="16"/>
                <w:lang w:val="tr-TR" w:eastAsia="en-GB"/>
              </w:rPr>
              <w:t>-</w:t>
            </w:r>
          </w:p>
        </w:tc>
      </w:tr>
      <w:tr w:rsidR="00503AF7" w:rsidRPr="00E8249A" w14:paraId="2357431C" w14:textId="77777777" w:rsidTr="00D652F1">
        <w:trPr>
          <w:trHeight w:val="481"/>
        </w:trPr>
        <w:tc>
          <w:tcPr>
            <w:tcW w:w="5000" w:type="pct"/>
            <w:gridSpan w:val="4"/>
            <w:shd w:val="clear" w:color="auto" w:fill="E5EDE8" w:themeFill="accent4" w:themeFillTint="33"/>
            <w:vAlign w:val="center"/>
          </w:tcPr>
          <w:p w14:paraId="3CABBBFA" w14:textId="77777777" w:rsidR="00503AF7" w:rsidRPr="00E8249A" w:rsidRDefault="00503AF7">
            <w:pPr>
              <w:widowControl w:val="0"/>
              <w:spacing w:before="20" w:after="20" w:line="240" w:lineRule="auto"/>
              <w:rPr>
                <w:rFonts w:ascii="Verdana" w:hAnsi="Verdana" w:cs="Arial"/>
                <w:b/>
                <w:bCs/>
                <w:color w:val="007A5F"/>
                <w:sz w:val="16"/>
                <w:szCs w:val="16"/>
                <w:lang w:val="tr-TR" w:eastAsia="en-GB"/>
              </w:rPr>
            </w:pPr>
            <w:r w:rsidRPr="00E8249A">
              <w:rPr>
                <w:rFonts w:ascii="Verdana" w:hAnsi="Verdana" w:cs="Arial"/>
                <w:b/>
                <w:bCs/>
                <w:sz w:val="16"/>
                <w:szCs w:val="16"/>
                <w:lang w:val="tr-TR" w:eastAsia="en-GB"/>
              </w:rPr>
              <w:t>Türler</w:t>
            </w:r>
          </w:p>
        </w:tc>
      </w:tr>
      <w:tr w:rsidR="009668A7" w:rsidRPr="007A2404" w14:paraId="6C45FBB5" w14:textId="77777777" w:rsidTr="00D652F1">
        <w:trPr>
          <w:trHeight w:val="481"/>
        </w:trPr>
        <w:tc>
          <w:tcPr>
            <w:tcW w:w="842" w:type="pct"/>
            <w:vAlign w:val="center"/>
          </w:tcPr>
          <w:p w14:paraId="65B6421E" w14:textId="77777777" w:rsidR="009668A7" w:rsidRPr="00E8249A" w:rsidRDefault="009668A7" w:rsidP="009668A7">
            <w:pPr>
              <w:widowControl w:val="0"/>
              <w:spacing w:before="20" w:after="20" w:line="240" w:lineRule="auto"/>
              <w:rPr>
                <w:rFonts w:ascii="Verdana" w:hAnsi="Verdana" w:cs="Arial"/>
                <w:b/>
                <w:bCs/>
                <w:sz w:val="16"/>
                <w:szCs w:val="16"/>
                <w:lang w:val="tr-TR" w:eastAsia="en-GB"/>
              </w:rPr>
            </w:pPr>
            <w:r w:rsidRPr="00E8249A">
              <w:rPr>
                <w:rFonts w:ascii="Verdana" w:hAnsi="Verdana" w:cs="Arial"/>
                <w:b/>
                <w:bCs/>
                <w:sz w:val="16"/>
                <w:szCs w:val="16"/>
                <w:lang w:val="tr-TR" w:eastAsia="en-GB"/>
              </w:rPr>
              <w:t>Flora</w:t>
            </w:r>
          </w:p>
        </w:tc>
        <w:tc>
          <w:tcPr>
            <w:tcW w:w="2396" w:type="pct"/>
            <w:vAlign w:val="center"/>
          </w:tcPr>
          <w:p w14:paraId="1A357E7B" w14:textId="77777777" w:rsidR="009668A7" w:rsidRPr="00E8249A" w:rsidRDefault="009668A7" w:rsidP="009668A7">
            <w:pPr>
              <w:pStyle w:val="GvdeMetni"/>
              <w:spacing w:before="20" w:after="20" w:line="240" w:lineRule="auto"/>
              <w:rPr>
                <w:rFonts w:ascii="Verdana" w:eastAsia="Times New Roman" w:hAnsi="Verdana" w:cs="Arial"/>
                <w:sz w:val="16"/>
                <w:szCs w:val="16"/>
                <w:lang w:val="tr-TR" w:eastAsia="en-GB"/>
              </w:rPr>
            </w:pPr>
            <w:r w:rsidRPr="00E8249A">
              <w:rPr>
                <w:rFonts w:ascii="Verdana" w:eastAsia="Times New Roman" w:hAnsi="Verdana" w:cs="Arial"/>
                <w:sz w:val="16"/>
                <w:szCs w:val="16"/>
                <w:lang w:val="tr-TR" w:eastAsia="en-GB"/>
              </w:rPr>
              <w:t>İki yaygın endemik bitki:</w:t>
            </w:r>
          </w:p>
          <w:p w14:paraId="1141ECF5" w14:textId="77777777" w:rsidR="009668A7" w:rsidRPr="00E8249A" w:rsidRDefault="009668A7" w:rsidP="00297493">
            <w:pPr>
              <w:pStyle w:val="Tablebullet"/>
              <w:numPr>
                <w:ilvl w:val="0"/>
                <w:numId w:val="114"/>
              </w:numPr>
              <w:spacing w:before="20" w:after="20" w:line="240" w:lineRule="auto"/>
              <w:ind w:left="387"/>
              <w:rPr>
                <w:rFonts w:ascii="Verdana" w:hAnsi="Verdana"/>
                <w:i/>
                <w:iCs/>
                <w:sz w:val="16"/>
                <w:szCs w:val="16"/>
                <w:lang w:val="tr-TR"/>
              </w:rPr>
            </w:pPr>
            <w:proofErr w:type="spellStart"/>
            <w:r w:rsidRPr="00E8249A">
              <w:rPr>
                <w:rFonts w:ascii="Verdana" w:hAnsi="Verdana"/>
                <w:i/>
                <w:iCs/>
                <w:sz w:val="16"/>
                <w:szCs w:val="16"/>
                <w:lang w:val="tr-TR"/>
              </w:rPr>
              <w:t>Symphytum</w:t>
            </w:r>
            <w:proofErr w:type="spellEnd"/>
            <w:r w:rsidRPr="00E8249A">
              <w:rPr>
                <w:rFonts w:ascii="Verdana" w:hAnsi="Verdana"/>
                <w:i/>
                <w:iCs/>
                <w:sz w:val="16"/>
                <w:szCs w:val="16"/>
                <w:lang w:val="tr-TR"/>
              </w:rPr>
              <w:t xml:space="preserve"> </w:t>
            </w:r>
            <w:proofErr w:type="spellStart"/>
            <w:r w:rsidRPr="00E8249A">
              <w:rPr>
                <w:rFonts w:ascii="Verdana" w:hAnsi="Verdana"/>
                <w:i/>
                <w:iCs/>
                <w:sz w:val="16"/>
                <w:szCs w:val="16"/>
                <w:lang w:val="tr-TR"/>
              </w:rPr>
              <w:t>anatolicum</w:t>
            </w:r>
            <w:proofErr w:type="spellEnd"/>
            <w:r w:rsidRPr="00E8249A">
              <w:rPr>
                <w:rFonts w:ascii="Verdana" w:hAnsi="Verdana"/>
                <w:i/>
                <w:iCs/>
                <w:sz w:val="16"/>
                <w:szCs w:val="16"/>
                <w:lang w:val="tr-TR"/>
              </w:rPr>
              <w:t xml:space="preserve"> (</w:t>
            </w:r>
            <w:r w:rsidRPr="00E8249A">
              <w:rPr>
                <w:rFonts w:ascii="Verdana" w:hAnsi="Verdana"/>
                <w:sz w:val="16"/>
                <w:szCs w:val="16"/>
                <w:lang w:val="tr-TR"/>
              </w:rPr>
              <w:t>LC-ulusal), endemik</w:t>
            </w:r>
          </w:p>
          <w:p w14:paraId="2021F981" w14:textId="292C364B" w:rsidR="009668A7" w:rsidRPr="00E8249A" w:rsidRDefault="009668A7" w:rsidP="00297493">
            <w:pPr>
              <w:pStyle w:val="Tablebullet"/>
              <w:numPr>
                <w:ilvl w:val="0"/>
                <w:numId w:val="114"/>
              </w:numPr>
              <w:spacing w:before="20" w:after="20" w:line="240" w:lineRule="auto"/>
              <w:ind w:left="387"/>
              <w:rPr>
                <w:rFonts w:ascii="Verdana" w:hAnsi="Verdana"/>
                <w:i/>
                <w:iCs/>
                <w:sz w:val="16"/>
                <w:szCs w:val="16"/>
                <w:lang w:val="tr-TR"/>
              </w:rPr>
            </w:pPr>
            <w:proofErr w:type="spellStart"/>
            <w:r w:rsidRPr="00E8249A">
              <w:rPr>
                <w:rFonts w:ascii="Verdana" w:hAnsi="Verdana"/>
                <w:i/>
                <w:iCs/>
                <w:sz w:val="16"/>
                <w:szCs w:val="16"/>
                <w:lang w:val="tr-TR"/>
              </w:rPr>
              <w:t>Alkanna</w:t>
            </w:r>
            <w:proofErr w:type="spellEnd"/>
            <w:r w:rsidRPr="00E8249A">
              <w:rPr>
                <w:rFonts w:ascii="Verdana" w:hAnsi="Verdana"/>
                <w:i/>
                <w:iCs/>
                <w:sz w:val="16"/>
                <w:szCs w:val="16"/>
                <w:lang w:val="tr-TR"/>
              </w:rPr>
              <w:t xml:space="preserve"> </w:t>
            </w:r>
            <w:proofErr w:type="spellStart"/>
            <w:r w:rsidRPr="00E8249A">
              <w:rPr>
                <w:rFonts w:ascii="Verdana" w:hAnsi="Verdana"/>
                <w:i/>
                <w:iCs/>
                <w:sz w:val="16"/>
                <w:szCs w:val="16"/>
                <w:lang w:val="tr-TR"/>
              </w:rPr>
              <w:t>tubulosa</w:t>
            </w:r>
            <w:proofErr w:type="spellEnd"/>
            <w:r w:rsidRPr="00E8249A">
              <w:rPr>
                <w:rFonts w:ascii="Verdana" w:hAnsi="Verdana"/>
                <w:i/>
                <w:iCs/>
                <w:sz w:val="16"/>
                <w:szCs w:val="16"/>
                <w:lang w:val="tr-TR"/>
              </w:rPr>
              <w:t xml:space="preserve"> (</w:t>
            </w:r>
            <w:r w:rsidRPr="00E8249A">
              <w:rPr>
                <w:rFonts w:ascii="Verdana" w:hAnsi="Verdana"/>
                <w:sz w:val="16"/>
                <w:szCs w:val="16"/>
                <w:lang w:val="tr-TR"/>
              </w:rPr>
              <w:t>LC-ulusal), endemik</w:t>
            </w:r>
          </w:p>
        </w:tc>
        <w:tc>
          <w:tcPr>
            <w:tcW w:w="811" w:type="pct"/>
            <w:vAlign w:val="center"/>
          </w:tcPr>
          <w:p w14:paraId="526D9F48" w14:textId="42B5D961" w:rsidR="009668A7" w:rsidRPr="00E8249A" w:rsidRDefault="009668A7" w:rsidP="009668A7">
            <w:pPr>
              <w:pStyle w:val="GvdeMetni"/>
              <w:spacing w:before="20" w:after="20" w:line="240" w:lineRule="auto"/>
              <w:jc w:val="center"/>
              <w:rPr>
                <w:rFonts w:ascii="Verdana" w:eastAsia="Times New Roman" w:hAnsi="Verdana" w:cs="Arial"/>
                <w:sz w:val="16"/>
                <w:szCs w:val="16"/>
                <w:lang w:val="tr-TR" w:eastAsia="en-GB"/>
              </w:rPr>
            </w:pPr>
            <w:r w:rsidRPr="00E8249A">
              <w:rPr>
                <w:rFonts w:ascii="Verdana" w:eastAsia="Times New Roman" w:hAnsi="Verdana" w:cs="Arial"/>
                <w:sz w:val="16"/>
                <w:szCs w:val="16"/>
                <w:lang w:val="tr-TR" w:eastAsia="en-GB"/>
              </w:rPr>
              <w:t>Düşük</w:t>
            </w:r>
          </w:p>
        </w:tc>
        <w:tc>
          <w:tcPr>
            <w:tcW w:w="951" w:type="pct"/>
            <w:vAlign w:val="center"/>
          </w:tcPr>
          <w:p w14:paraId="79DB4729" w14:textId="0C4CB8FA" w:rsidR="009668A7" w:rsidRPr="00E8249A" w:rsidRDefault="009668A7" w:rsidP="009668A7">
            <w:pPr>
              <w:pStyle w:val="GvdeMetni"/>
              <w:spacing w:before="20" w:after="20" w:line="240" w:lineRule="auto"/>
              <w:jc w:val="center"/>
              <w:rPr>
                <w:rFonts w:ascii="Verdana" w:eastAsia="Times New Roman" w:hAnsi="Verdana" w:cs="Arial"/>
                <w:sz w:val="16"/>
                <w:szCs w:val="16"/>
                <w:lang w:val="tr-TR" w:eastAsia="en-GB"/>
              </w:rPr>
            </w:pPr>
            <w:proofErr w:type="spellStart"/>
            <w:r w:rsidRPr="00E8249A">
              <w:rPr>
                <w:rFonts w:ascii="Verdana" w:eastAsia="Times New Roman" w:hAnsi="Verdana" w:cs="Arial"/>
                <w:sz w:val="16"/>
                <w:szCs w:val="16"/>
                <w:lang w:val="tr-TR" w:eastAsia="en-GB"/>
              </w:rPr>
              <w:t>LC'nin</w:t>
            </w:r>
            <w:proofErr w:type="spellEnd"/>
            <w:r w:rsidRPr="00E8249A">
              <w:rPr>
                <w:rFonts w:ascii="Verdana" w:eastAsia="Times New Roman" w:hAnsi="Verdana" w:cs="Arial"/>
                <w:sz w:val="16"/>
                <w:szCs w:val="16"/>
                <w:lang w:val="tr-TR" w:eastAsia="en-GB"/>
              </w:rPr>
              <w:t xml:space="preserve"> yaygın endemik türleri, CH veya PBF değil</w:t>
            </w:r>
          </w:p>
        </w:tc>
      </w:tr>
      <w:tr w:rsidR="009668A7" w:rsidRPr="007A2404" w14:paraId="1325709F" w14:textId="77777777" w:rsidTr="00D652F1">
        <w:trPr>
          <w:trHeight w:val="481"/>
        </w:trPr>
        <w:tc>
          <w:tcPr>
            <w:tcW w:w="842" w:type="pct"/>
            <w:vAlign w:val="center"/>
          </w:tcPr>
          <w:p w14:paraId="53D64CDB" w14:textId="77777777" w:rsidR="009668A7" w:rsidRPr="00E8249A" w:rsidRDefault="009668A7" w:rsidP="009668A7">
            <w:pPr>
              <w:widowControl w:val="0"/>
              <w:spacing w:before="20" w:after="20" w:line="240" w:lineRule="auto"/>
              <w:rPr>
                <w:rFonts w:ascii="Verdana" w:hAnsi="Verdana" w:cs="Arial"/>
                <w:b/>
                <w:bCs/>
                <w:sz w:val="16"/>
                <w:szCs w:val="16"/>
                <w:lang w:val="tr-TR" w:eastAsia="en-GB"/>
              </w:rPr>
            </w:pPr>
            <w:r w:rsidRPr="00E8249A">
              <w:rPr>
                <w:rFonts w:ascii="Verdana" w:hAnsi="Verdana" w:cs="Arial"/>
                <w:b/>
                <w:bCs/>
                <w:sz w:val="16"/>
                <w:szCs w:val="16"/>
                <w:lang w:val="tr-TR" w:eastAsia="en-GB"/>
              </w:rPr>
              <w:t>Kuş</w:t>
            </w:r>
          </w:p>
        </w:tc>
        <w:tc>
          <w:tcPr>
            <w:tcW w:w="2396" w:type="pct"/>
            <w:vAlign w:val="center"/>
          </w:tcPr>
          <w:p w14:paraId="76610E22" w14:textId="77777777" w:rsidR="009668A7" w:rsidRPr="00E8249A" w:rsidRDefault="009668A7" w:rsidP="000B1F11">
            <w:pPr>
              <w:pStyle w:val="Tablebullet"/>
              <w:numPr>
                <w:ilvl w:val="0"/>
                <w:numId w:val="0"/>
              </w:numPr>
              <w:spacing w:before="20" w:after="20"/>
              <w:rPr>
                <w:rFonts w:ascii="Verdana" w:hAnsi="Verdana"/>
                <w:sz w:val="16"/>
                <w:szCs w:val="16"/>
                <w:lang w:val="tr-TR"/>
              </w:rPr>
            </w:pPr>
            <w:r w:rsidRPr="00E8249A">
              <w:rPr>
                <w:rFonts w:ascii="Verdana" w:hAnsi="Verdana"/>
                <w:sz w:val="16"/>
                <w:szCs w:val="16"/>
                <w:lang w:val="tr-TR"/>
              </w:rPr>
              <w:t>Tehdit altındaki kuş türleri:</w:t>
            </w:r>
          </w:p>
          <w:p w14:paraId="04681ADA" w14:textId="3270D572" w:rsidR="009668A7" w:rsidRPr="00E8249A" w:rsidRDefault="00F741A7" w:rsidP="00297493">
            <w:pPr>
              <w:pStyle w:val="Tablebullet"/>
              <w:numPr>
                <w:ilvl w:val="0"/>
                <w:numId w:val="114"/>
              </w:numPr>
              <w:spacing w:before="20" w:after="20" w:line="240" w:lineRule="auto"/>
              <w:ind w:left="387"/>
              <w:rPr>
                <w:rFonts w:ascii="Verdana" w:hAnsi="Verdana"/>
                <w:sz w:val="16"/>
                <w:szCs w:val="16"/>
                <w:lang w:val="tr-TR"/>
              </w:rPr>
            </w:pPr>
            <w:r>
              <w:rPr>
                <w:rFonts w:ascii="Verdana" w:hAnsi="Verdana"/>
                <w:sz w:val="16"/>
                <w:szCs w:val="16"/>
                <w:lang w:val="tr-TR"/>
              </w:rPr>
              <w:t>Üveyik</w:t>
            </w:r>
            <w:r w:rsidR="009668A7" w:rsidRPr="00E8249A">
              <w:rPr>
                <w:rFonts w:ascii="Verdana" w:hAnsi="Verdana"/>
                <w:sz w:val="16"/>
                <w:szCs w:val="16"/>
                <w:lang w:val="tr-TR"/>
              </w:rPr>
              <w:t xml:space="preserve"> (küresel olarak VU) – üreme, PBF</w:t>
            </w:r>
          </w:p>
          <w:p w14:paraId="6D9B271F" w14:textId="77777777" w:rsidR="009668A7" w:rsidRPr="00E8249A" w:rsidRDefault="009668A7" w:rsidP="00297493">
            <w:pPr>
              <w:pStyle w:val="Tablebullet"/>
              <w:numPr>
                <w:ilvl w:val="0"/>
                <w:numId w:val="114"/>
              </w:numPr>
              <w:spacing w:before="20" w:after="20" w:line="240" w:lineRule="auto"/>
              <w:ind w:left="387"/>
              <w:rPr>
                <w:rFonts w:ascii="Verdana" w:hAnsi="Verdana"/>
                <w:sz w:val="16"/>
                <w:szCs w:val="16"/>
                <w:lang w:val="tr-TR"/>
              </w:rPr>
            </w:pPr>
            <w:r w:rsidRPr="00E8249A">
              <w:rPr>
                <w:rFonts w:ascii="Verdana" w:hAnsi="Verdana"/>
                <w:sz w:val="16"/>
                <w:szCs w:val="16"/>
                <w:lang w:val="tr-TR"/>
              </w:rPr>
              <w:t xml:space="preserve">En sık gözlemlenen ötücü kuşlar </w:t>
            </w:r>
            <w:proofErr w:type="spellStart"/>
            <w:r w:rsidRPr="00E8249A">
              <w:rPr>
                <w:rFonts w:ascii="Verdana" w:hAnsi="Verdana"/>
                <w:sz w:val="16"/>
                <w:szCs w:val="16"/>
                <w:lang w:val="tr-TR"/>
              </w:rPr>
              <w:t>LC'dir</w:t>
            </w:r>
            <w:proofErr w:type="spellEnd"/>
            <w:r w:rsidRPr="00E8249A">
              <w:rPr>
                <w:rFonts w:ascii="Verdana" w:hAnsi="Verdana"/>
                <w:sz w:val="16"/>
                <w:szCs w:val="16"/>
                <w:lang w:val="tr-TR"/>
              </w:rPr>
              <w:t>.</w:t>
            </w:r>
          </w:p>
          <w:p w14:paraId="3DA030A8" w14:textId="3A248121" w:rsidR="009668A7" w:rsidRPr="00E8249A" w:rsidRDefault="009668A7" w:rsidP="00297493">
            <w:pPr>
              <w:pStyle w:val="Tablebullet"/>
              <w:numPr>
                <w:ilvl w:val="0"/>
                <w:numId w:val="114"/>
              </w:numPr>
              <w:spacing w:before="20" w:after="20" w:line="240" w:lineRule="auto"/>
              <w:ind w:left="387"/>
              <w:rPr>
                <w:rFonts w:ascii="Verdana" w:hAnsi="Verdana"/>
                <w:sz w:val="16"/>
                <w:szCs w:val="16"/>
                <w:lang w:val="tr-TR"/>
              </w:rPr>
            </w:pPr>
            <w:r w:rsidRPr="00E8249A">
              <w:rPr>
                <w:rFonts w:ascii="Verdana" w:hAnsi="Verdana"/>
                <w:sz w:val="16"/>
                <w:szCs w:val="16"/>
                <w:lang w:val="tr-TR"/>
              </w:rPr>
              <w:t>Bern Sözleşmesi'nin 6. Kararında listelenen birkaç LC türü (yırtıcı kuşlar, leylekler, ötücü kuşlar dahil) PBF olarak tanımlanmıştır.</w:t>
            </w:r>
          </w:p>
          <w:p w14:paraId="0B324CA2" w14:textId="6D804A2D" w:rsidR="009668A7" w:rsidRPr="00E8249A" w:rsidRDefault="009668A7" w:rsidP="00CD5D60">
            <w:pPr>
              <w:pStyle w:val="Tablebullet"/>
              <w:numPr>
                <w:ilvl w:val="0"/>
                <w:numId w:val="0"/>
              </w:numPr>
              <w:spacing w:before="20" w:after="20"/>
              <w:rPr>
                <w:rFonts w:ascii="Verdana" w:hAnsi="Verdana"/>
                <w:sz w:val="16"/>
                <w:szCs w:val="16"/>
                <w:lang w:val="tr-TR"/>
              </w:rPr>
            </w:pPr>
            <w:proofErr w:type="spellStart"/>
            <w:r w:rsidRPr="00E8249A">
              <w:rPr>
                <w:rFonts w:ascii="Verdana" w:hAnsi="Verdana"/>
                <w:sz w:val="16"/>
                <w:szCs w:val="16"/>
                <w:lang w:val="tr-TR"/>
              </w:rPr>
              <w:t>CRM'ye</w:t>
            </w:r>
            <w:proofErr w:type="spellEnd"/>
            <w:r w:rsidRPr="00E8249A">
              <w:rPr>
                <w:rFonts w:ascii="Verdana" w:hAnsi="Verdana"/>
                <w:sz w:val="16"/>
                <w:szCs w:val="16"/>
                <w:lang w:val="tr-TR"/>
              </w:rPr>
              <w:t xml:space="preserve"> göre çarpışma riski nispeten düşüktür. </w:t>
            </w:r>
          </w:p>
        </w:tc>
        <w:tc>
          <w:tcPr>
            <w:tcW w:w="811" w:type="pct"/>
            <w:vAlign w:val="center"/>
          </w:tcPr>
          <w:p w14:paraId="23B28FE3" w14:textId="7EB2EE78" w:rsidR="009668A7" w:rsidRPr="00E8249A" w:rsidRDefault="009668A7" w:rsidP="009668A7">
            <w:pPr>
              <w:pStyle w:val="GvdeMetni"/>
              <w:spacing w:before="20" w:after="20" w:line="240" w:lineRule="auto"/>
              <w:jc w:val="center"/>
              <w:rPr>
                <w:rFonts w:ascii="Verdana" w:eastAsia="Times New Roman" w:hAnsi="Verdana" w:cs="Arial"/>
                <w:sz w:val="16"/>
                <w:szCs w:val="16"/>
                <w:lang w:val="tr-TR" w:eastAsia="en-GB"/>
              </w:rPr>
            </w:pPr>
            <w:r w:rsidRPr="00E8249A">
              <w:rPr>
                <w:rFonts w:ascii="Verdana" w:eastAsia="Times New Roman" w:hAnsi="Verdana" w:cs="Arial"/>
                <w:sz w:val="16"/>
                <w:szCs w:val="16"/>
                <w:lang w:val="tr-TR" w:eastAsia="en-GB"/>
              </w:rPr>
              <w:t>Orta</w:t>
            </w:r>
          </w:p>
        </w:tc>
        <w:tc>
          <w:tcPr>
            <w:tcW w:w="951" w:type="pct"/>
            <w:vAlign w:val="center"/>
          </w:tcPr>
          <w:p w14:paraId="3399BF9A" w14:textId="77777777" w:rsidR="009668A7" w:rsidRPr="00E8249A" w:rsidRDefault="009668A7" w:rsidP="009668A7">
            <w:pPr>
              <w:pStyle w:val="GvdeMetni"/>
              <w:spacing w:before="20" w:after="20" w:line="240" w:lineRule="auto"/>
              <w:jc w:val="center"/>
              <w:rPr>
                <w:rFonts w:ascii="Verdana" w:eastAsia="Times New Roman" w:hAnsi="Verdana" w:cs="Arial"/>
                <w:sz w:val="16"/>
                <w:szCs w:val="16"/>
                <w:lang w:val="tr-TR" w:eastAsia="en-GB"/>
              </w:rPr>
            </w:pPr>
          </w:p>
          <w:p w14:paraId="2C583A62" w14:textId="77777777" w:rsidR="009668A7" w:rsidRPr="00E8249A" w:rsidRDefault="009668A7" w:rsidP="009668A7">
            <w:pPr>
              <w:pStyle w:val="GvdeMetni"/>
              <w:spacing w:before="20" w:after="20" w:line="240" w:lineRule="auto"/>
              <w:jc w:val="center"/>
              <w:rPr>
                <w:rFonts w:ascii="Verdana" w:eastAsia="Times New Roman" w:hAnsi="Verdana" w:cs="Arial"/>
                <w:sz w:val="16"/>
                <w:szCs w:val="16"/>
                <w:lang w:val="tr-TR" w:eastAsia="en-GB"/>
              </w:rPr>
            </w:pPr>
            <w:r w:rsidRPr="00E8249A">
              <w:rPr>
                <w:rFonts w:ascii="Verdana" w:eastAsia="Times New Roman" w:hAnsi="Verdana" w:cs="Arial"/>
                <w:sz w:val="16"/>
                <w:szCs w:val="16"/>
                <w:lang w:val="tr-TR" w:eastAsia="en-GB"/>
              </w:rPr>
              <w:t>Küresel olarak VU türleri</w:t>
            </w:r>
          </w:p>
          <w:p w14:paraId="4FC4875C" w14:textId="77777777" w:rsidR="009668A7" w:rsidRPr="00E8249A" w:rsidRDefault="009668A7" w:rsidP="009668A7">
            <w:pPr>
              <w:pStyle w:val="GvdeMetni"/>
              <w:spacing w:before="20" w:after="20" w:line="240" w:lineRule="auto"/>
              <w:jc w:val="center"/>
              <w:rPr>
                <w:rFonts w:ascii="Verdana" w:eastAsia="Times New Roman" w:hAnsi="Verdana" w:cs="Arial"/>
                <w:sz w:val="16"/>
                <w:szCs w:val="16"/>
                <w:lang w:val="tr-TR" w:eastAsia="en-GB"/>
              </w:rPr>
            </w:pPr>
          </w:p>
          <w:p w14:paraId="4189B262" w14:textId="77777777" w:rsidR="009668A7" w:rsidRPr="00E8249A" w:rsidRDefault="009668A7" w:rsidP="009668A7">
            <w:pPr>
              <w:pStyle w:val="GvdeMetni"/>
              <w:spacing w:before="20" w:after="20" w:line="240" w:lineRule="auto"/>
              <w:jc w:val="center"/>
              <w:rPr>
                <w:rFonts w:ascii="Verdana" w:eastAsia="Times New Roman" w:hAnsi="Verdana" w:cs="Arial"/>
                <w:sz w:val="16"/>
                <w:szCs w:val="16"/>
                <w:lang w:val="tr-TR" w:eastAsia="en-GB"/>
              </w:rPr>
            </w:pPr>
            <w:r w:rsidRPr="00E8249A">
              <w:rPr>
                <w:rFonts w:ascii="Verdana" w:eastAsia="Times New Roman" w:hAnsi="Verdana" w:cs="Arial"/>
                <w:sz w:val="16"/>
                <w:szCs w:val="16"/>
                <w:lang w:val="tr-TR" w:eastAsia="en-GB"/>
              </w:rPr>
              <w:t>PBF türleri</w:t>
            </w:r>
          </w:p>
          <w:p w14:paraId="5A8D2AE6" w14:textId="77777777" w:rsidR="009668A7" w:rsidRPr="00E8249A" w:rsidRDefault="009668A7" w:rsidP="009668A7">
            <w:pPr>
              <w:pStyle w:val="GvdeMetni"/>
              <w:spacing w:before="20" w:after="20" w:line="240" w:lineRule="auto"/>
              <w:jc w:val="center"/>
              <w:rPr>
                <w:rFonts w:ascii="Verdana" w:eastAsia="Times New Roman" w:hAnsi="Verdana" w:cs="Arial"/>
                <w:sz w:val="16"/>
                <w:szCs w:val="16"/>
                <w:lang w:val="tr-TR" w:eastAsia="en-GB"/>
              </w:rPr>
            </w:pPr>
          </w:p>
          <w:p w14:paraId="5D72AB60" w14:textId="74B39676" w:rsidR="009668A7" w:rsidRPr="00E8249A" w:rsidRDefault="009668A7" w:rsidP="009668A7">
            <w:pPr>
              <w:pStyle w:val="GvdeMetni"/>
              <w:spacing w:before="20" w:after="20" w:line="240" w:lineRule="auto"/>
              <w:jc w:val="center"/>
              <w:rPr>
                <w:rFonts w:ascii="Verdana" w:eastAsia="Times New Roman" w:hAnsi="Verdana" w:cs="Arial"/>
                <w:sz w:val="16"/>
                <w:szCs w:val="16"/>
                <w:lang w:val="tr-TR" w:eastAsia="en-GB"/>
              </w:rPr>
            </w:pPr>
            <w:r w:rsidRPr="00E8249A">
              <w:rPr>
                <w:rFonts w:ascii="Verdana" w:eastAsia="Times New Roman" w:hAnsi="Verdana" w:cs="Arial"/>
                <w:sz w:val="16"/>
                <w:szCs w:val="16"/>
                <w:lang w:val="tr-TR" w:eastAsia="en-GB"/>
              </w:rPr>
              <w:t xml:space="preserve">Düşük çarpışma riski, </w:t>
            </w:r>
            <w:proofErr w:type="spellStart"/>
            <w:r w:rsidRPr="00E8249A">
              <w:rPr>
                <w:rFonts w:ascii="Verdana" w:eastAsia="Times New Roman" w:hAnsi="Verdana" w:cs="Arial"/>
                <w:sz w:val="16"/>
                <w:szCs w:val="16"/>
                <w:lang w:val="tr-TR" w:eastAsia="en-GB"/>
              </w:rPr>
              <w:t>PBR'ye</w:t>
            </w:r>
            <w:proofErr w:type="spellEnd"/>
            <w:r w:rsidRPr="00E8249A">
              <w:rPr>
                <w:rFonts w:ascii="Verdana" w:eastAsia="Times New Roman" w:hAnsi="Verdana" w:cs="Arial"/>
                <w:sz w:val="16"/>
                <w:szCs w:val="16"/>
                <w:lang w:val="tr-TR" w:eastAsia="en-GB"/>
              </w:rPr>
              <w:t xml:space="preserve"> göre türler </w:t>
            </w:r>
            <w:proofErr w:type="spellStart"/>
            <w:r w:rsidRPr="00E8249A">
              <w:rPr>
                <w:rFonts w:ascii="Verdana" w:eastAsia="Times New Roman" w:hAnsi="Verdana" w:cs="Arial"/>
                <w:sz w:val="16"/>
                <w:szCs w:val="16"/>
                <w:lang w:val="tr-TR" w:eastAsia="en-GB"/>
              </w:rPr>
              <w:t>lar</w:t>
            </w:r>
            <w:proofErr w:type="spellEnd"/>
            <w:r w:rsidRPr="00E8249A">
              <w:rPr>
                <w:rFonts w:ascii="Verdana" w:eastAsia="Times New Roman" w:hAnsi="Verdana" w:cs="Arial"/>
                <w:sz w:val="16"/>
                <w:szCs w:val="16"/>
                <w:lang w:val="tr-TR" w:eastAsia="en-GB"/>
              </w:rPr>
              <w:t xml:space="preserve"> üzerinde önemsiz etki olasılığı</w:t>
            </w:r>
          </w:p>
        </w:tc>
      </w:tr>
      <w:tr w:rsidR="009668A7" w:rsidRPr="00E8249A" w14:paraId="37A680FF" w14:textId="77777777" w:rsidTr="00D652F1">
        <w:trPr>
          <w:trHeight w:val="481"/>
        </w:trPr>
        <w:tc>
          <w:tcPr>
            <w:tcW w:w="842" w:type="pct"/>
            <w:vAlign w:val="center"/>
          </w:tcPr>
          <w:p w14:paraId="1E5E4913" w14:textId="77777777" w:rsidR="009668A7" w:rsidRPr="00E8249A" w:rsidRDefault="009668A7" w:rsidP="009668A7">
            <w:pPr>
              <w:widowControl w:val="0"/>
              <w:spacing w:before="20" w:after="20" w:line="240" w:lineRule="auto"/>
              <w:rPr>
                <w:rFonts w:ascii="Verdana" w:hAnsi="Verdana" w:cs="Arial"/>
                <w:b/>
                <w:bCs/>
                <w:sz w:val="16"/>
                <w:szCs w:val="16"/>
                <w:lang w:val="tr-TR" w:eastAsia="en-GB"/>
              </w:rPr>
            </w:pPr>
            <w:r w:rsidRPr="00E8249A">
              <w:rPr>
                <w:rFonts w:ascii="Verdana" w:hAnsi="Verdana" w:cs="Arial"/>
                <w:b/>
                <w:bCs/>
                <w:sz w:val="16"/>
                <w:szCs w:val="16"/>
                <w:lang w:val="tr-TR" w:eastAsia="en-GB"/>
              </w:rPr>
              <w:t>Yarasalar</w:t>
            </w:r>
          </w:p>
        </w:tc>
        <w:tc>
          <w:tcPr>
            <w:tcW w:w="2396" w:type="pct"/>
            <w:vAlign w:val="center"/>
          </w:tcPr>
          <w:p w14:paraId="2546CDC5" w14:textId="77777777" w:rsidR="009668A7" w:rsidRPr="00E8249A" w:rsidRDefault="009668A7" w:rsidP="007A4B4A">
            <w:pPr>
              <w:pStyle w:val="GvdeMetni"/>
              <w:spacing w:before="20" w:after="20" w:line="240" w:lineRule="auto"/>
              <w:rPr>
                <w:rFonts w:ascii="Verdana" w:eastAsia="Times New Roman" w:hAnsi="Verdana" w:cs="Arial"/>
                <w:sz w:val="16"/>
                <w:szCs w:val="16"/>
                <w:lang w:val="tr-TR" w:eastAsia="en-GB"/>
              </w:rPr>
            </w:pPr>
            <w:r w:rsidRPr="00E8249A">
              <w:rPr>
                <w:rFonts w:ascii="Verdana" w:eastAsia="Times New Roman" w:hAnsi="Verdana" w:cs="Arial"/>
                <w:sz w:val="16"/>
                <w:szCs w:val="16"/>
                <w:lang w:val="tr-TR" w:eastAsia="en-GB"/>
              </w:rPr>
              <w:t>Tehdit altındaki yarasa türleri:</w:t>
            </w:r>
          </w:p>
          <w:p w14:paraId="2850BCC2" w14:textId="77777777" w:rsidR="009668A7" w:rsidRPr="00E8249A" w:rsidRDefault="009668A7" w:rsidP="00325945">
            <w:pPr>
              <w:pStyle w:val="Tablebullet"/>
              <w:numPr>
                <w:ilvl w:val="0"/>
                <w:numId w:val="114"/>
              </w:numPr>
              <w:spacing w:before="20" w:after="20" w:line="240" w:lineRule="auto"/>
              <w:rPr>
                <w:rFonts w:ascii="Verdana" w:hAnsi="Verdana"/>
                <w:sz w:val="16"/>
                <w:szCs w:val="16"/>
                <w:lang w:val="tr-TR"/>
              </w:rPr>
            </w:pPr>
            <w:proofErr w:type="spellStart"/>
            <w:r w:rsidRPr="00E8249A">
              <w:rPr>
                <w:rFonts w:ascii="Verdana" w:hAnsi="Verdana"/>
                <w:sz w:val="16"/>
                <w:szCs w:val="16"/>
                <w:lang w:val="tr-TR"/>
              </w:rPr>
              <w:t>Schreiber'in</w:t>
            </w:r>
            <w:proofErr w:type="spellEnd"/>
            <w:r w:rsidRPr="00E8249A">
              <w:rPr>
                <w:rFonts w:ascii="Verdana" w:hAnsi="Verdana"/>
                <w:sz w:val="16"/>
                <w:szCs w:val="16"/>
                <w:lang w:val="tr-TR"/>
              </w:rPr>
              <w:t xml:space="preserve"> Kavisli Kanatlı Yarasa (küresel olarak VU), R6 – yüksek çarpışma </w:t>
            </w:r>
            <w:proofErr w:type="gramStart"/>
            <w:r w:rsidRPr="00E8249A">
              <w:rPr>
                <w:rFonts w:ascii="Verdana" w:hAnsi="Verdana"/>
                <w:sz w:val="16"/>
                <w:szCs w:val="16"/>
                <w:lang w:val="tr-TR"/>
              </w:rPr>
              <w:t>riski -</w:t>
            </w:r>
            <w:proofErr w:type="gramEnd"/>
            <w:r w:rsidRPr="00E8249A">
              <w:rPr>
                <w:rFonts w:ascii="Verdana" w:hAnsi="Verdana"/>
                <w:sz w:val="16"/>
                <w:szCs w:val="16"/>
                <w:lang w:val="tr-TR"/>
              </w:rPr>
              <w:t xml:space="preserve"> PBF</w:t>
            </w:r>
          </w:p>
          <w:p w14:paraId="3C662F2D" w14:textId="77777777" w:rsidR="009668A7" w:rsidRPr="00E8249A" w:rsidRDefault="009668A7" w:rsidP="00325945">
            <w:pPr>
              <w:pStyle w:val="Tablebullet"/>
              <w:numPr>
                <w:ilvl w:val="0"/>
                <w:numId w:val="114"/>
              </w:numPr>
              <w:spacing w:before="20" w:after="20" w:line="240" w:lineRule="auto"/>
              <w:rPr>
                <w:rFonts w:ascii="Verdana" w:hAnsi="Verdana"/>
                <w:sz w:val="16"/>
                <w:szCs w:val="16"/>
                <w:lang w:val="tr-TR"/>
              </w:rPr>
            </w:pPr>
            <w:r w:rsidRPr="00E8249A">
              <w:rPr>
                <w:rFonts w:ascii="Verdana" w:hAnsi="Verdana"/>
                <w:sz w:val="16"/>
                <w:szCs w:val="16"/>
                <w:lang w:val="tr-TR"/>
              </w:rPr>
              <w:t>Akdeniz At Nalı Yarasa (küresel olarak NT/VU (</w:t>
            </w:r>
            <w:proofErr w:type="spellStart"/>
            <w:r w:rsidRPr="00E8249A">
              <w:rPr>
                <w:rFonts w:ascii="Verdana" w:hAnsi="Verdana"/>
                <w:sz w:val="16"/>
                <w:szCs w:val="16"/>
                <w:lang w:val="tr-TR"/>
              </w:rPr>
              <w:t>Eu</w:t>
            </w:r>
            <w:proofErr w:type="spellEnd"/>
            <w:r w:rsidRPr="00E8249A">
              <w:rPr>
                <w:rFonts w:ascii="Verdana" w:hAnsi="Verdana"/>
                <w:sz w:val="16"/>
                <w:szCs w:val="16"/>
                <w:lang w:val="tr-TR"/>
              </w:rPr>
              <w:t>)), R6 – PBF</w:t>
            </w:r>
          </w:p>
          <w:p w14:paraId="372C9CE0" w14:textId="77777777" w:rsidR="009668A7" w:rsidRPr="00E8249A" w:rsidRDefault="009668A7" w:rsidP="00325945">
            <w:pPr>
              <w:pStyle w:val="Tablebullet"/>
              <w:numPr>
                <w:ilvl w:val="0"/>
                <w:numId w:val="114"/>
              </w:numPr>
              <w:spacing w:before="20" w:after="20" w:line="240" w:lineRule="auto"/>
              <w:rPr>
                <w:rFonts w:ascii="Verdana" w:hAnsi="Verdana"/>
                <w:sz w:val="16"/>
                <w:szCs w:val="16"/>
                <w:lang w:val="tr-TR"/>
              </w:rPr>
            </w:pPr>
            <w:r w:rsidRPr="00E8249A">
              <w:rPr>
                <w:rFonts w:ascii="Verdana" w:hAnsi="Verdana"/>
                <w:sz w:val="16"/>
                <w:szCs w:val="16"/>
                <w:lang w:val="tr-TR"/>
              </w:rPr>
              <w:t xml:space="preserve">Batı </w:t>
            </w:r>
            <w:proofErr w:type="spellStart"/>
            <w:r w:rsidRPr="00E8249A">
              <w:rPr>
                <w:rFonts w:ascii="Verdana" w:hAnsi="Verdana"/>
                <w:sz w:val="16"/>
                <w:szCs w:val="16"/>
                <w:lang w:val="tr-TR"/>
              </w:rPr>
              <w:t>Barbastelle</w:t>
            </w:r>
            <w:proofErr w:type="spellEnd"/>
            <w:r w:rsidRPr="00E8249A">
              <w:rPr>
                <w:rFonts w:ascii="Verdana" w:hAnsi="Verdana"/>
                <w:sz w:val="16"/>
                <w:szCs w:val="16"/>
                <w:lang w:val="tr-TR"/>
              </w:rPr>
              <w:t xml:space="preserve"> Yarasa (küresel olarak NT/ VU (</w:t>
            </w:r>
            <w:proofErr w:type="spellStart"/>
            <w:r w:rsidRPr="00E8249A">
              <w:rPr>
                <w:rFonts w:ascii="Verdana" w:hAnsi="Verdana"/>
                <w:sz w:val="16"/>
                <w:szCs w:val="16"/>
                <w:lang w:val="tr-TR"/>
              </w:rPr>
              <w:t>Eu</w:t>
            </w:r>
            <w:proofErr w:type="spellEnd"/>
            <w:r w:rsidRPr="00E8249A">
              <w:rPr>
                <w:rFonts w:ascii="Verdana" w:hAnsi="Verdana"/>
                <w:sz w:val="16"/>
                <w:szCs w:val="16"/>
                <w:lang w:val="tr-TR"/>
              </w:rPr>
              <w:t>), R6)</w:t>
            </w:r>
          </w:p>
          <w:p w14:paraId="4D75156D" w14:textId="77777777" w:rsidR="0017295C" w:rsidRPr="00E8249A" w:rsidRDefault="0017295C" w:rsidP="007A4B4A">
            <w:pPr>
              <w:pStyle w:val="GvdeMetni"/>
              <w:spacing w:before="20" w:after="20" w:line="240" w:lineRule="auto"/>
              <w:rPr>
                <w:rFonts w:ascii="Verdana" w:eastAsia="Times New Roman" w:hAnsi="Verdana" w:cs="Arial"/>
                <w:sz w:val="16"/>
                <w:szCs w:val="16"/>
                <w:lang w:val="tr-TR" w:eastAsia="en-GB"/>
              </w:rPr>
            </w:pPr>
          </w:p>
          <w:p w14:paraId="04906473" w14:textId="3F8ADE0B" w:rsidR="009668A7" w:rsidRPr="00E8249A" w:rsidRDefault="009668A7" w:rsidP="007A4B4A">
            <w:pPr>
              <w:pStyle w:val="GvdeMetni"/>
              <w:spacing w:before="20" w:after="20" w:line="240" w:lineRule="auto"/>
              <w:rPr>
                <w:rFonts w:ascii="Verdana" w:eastAsia="Times New Roman" w:hAnsi="Verdana" w:cs="Arial"/>
                <w:sz w:val="16"/>
                <w:szCs w:val="16"/>
                <w:lang w:val="tr-TR" w:eastAsia="en-GB"/>
              </w:rPr>
            </w:pPr>
            <w:r w:rsidRPr="00E8249A">
              <w:rPr>
                <w:rFonts w:ascii="Verdana" w:eastAsia="Times New Roman" w:hAnsi="Verdana" w:cs="Arial"/>
                <w:sz w:val="16"/>
                <w:szCs w:val="16"/>
                <w:lang w:val="tr-TR" w:eastAsia="en-GB"/>
              </w:rPr>
              <w:lastRenderedPageBreak/>
              <w:t>PBF olarak nitelendirilen diğer türler:</w:t>
            </w:r>
          </w:p>
          <w:p w14:paraId="326A3CCF" w14:textId="77777777" w:rsidR="009668A7" w:rsidRPr="00E8249A" w:rsidRDefault="009668A7" w:rsidP="00325945">
            <w:pPr>
              <w:pStyle w:val="Tablebullet"/>
              <w:numPr>
                <w:ilvl w:val="0"/>
                <w:numId w:val="114"/>
              </w:numPr>
              <w:spacing w:before="20" w:after="20" w:line="240" w:lineRule="auto"/>
              <w:rPr>
                <w:rFonts w:ascii="Verdana" w:hAnsi="Verdana"/>
                <w:sz w:val="16"/>
                <w:szCs w:val="16"/>
                <w:lang w:val="tr-TR"/>
              </w:rPr>
            </w:pPr>
            <w:proofErr w:type="spellStart"/>
            <w:r w:rsidRPr="00E8249A">
              <w:rPr>
                <w:rFonts w:ascii="Verdana" w:hAnsi="Verdana"/>
                <w:sz w:val="16"/>
                <w:szCs w:val="16"/>
                <w:lang w:val="tr-TR"/>
              </w:rPr>
              <w:t>Blasius'un</w:t>
            </w:r>
            <w:proofErr w:type="spellEnd"/>
            <w:r w:rsidRPr="00E8249A">
              <w:rPr>
                <w:rFonts w:ascii="Verdana" w:hAnsi="Verdana"/>
                <w:sz w:val="16"/>
                <w:szCs w:val="16"/>
                <w:lang w:val="tr-TR"/>
              </w:rPr>
              <w:t xml:space="preserve"> At Nalı Yarasa (küresel olarak LC/ VU (</w:t>
            </w:r>
            <w:proofErr w:type="spellStart"/>
            <w:r w:rsidRPr="00E8249A">
              <w:rPr>
                <w:rFonts w:ascii="Verdana" w:hAnsi="Verdana"/>
                <w:sz w:val="16"/>
                <w:szCs w:val="16"/>
                <w:lang w:val="tr-TR"/>
              </w:rPr>
              <w:t>Eu</w:t>
            </w:r>
            <w:proofErr w:type="spellEnd"/>
            <w:r w:rsidRPr="00E8249A">
              <w:rPr>
                <w:rFonts w:ascii="Verdana" w:hAnsi="Verdana"/>
                <w:sz w:val="16"/>
                <w:szCs w:val="16"/>
                <w:lang w:val="tr-TR"/>
              </w:rPr>
              <w:t>)), R6</w:t>
            </w:r>
          </w:p>
          <w:p w14:paraId="30ABB169" w14:textId="77777777" w:rsidR="009668A7" w:rsidRPr="00E8249A" w:rsidRDefault="009668A7" w:rsidP="00325945">
            <w:pPr>
              <w:pStyle w:val="Tablebullet"/>
              <w:numPr>
                <w:ilvl w:val="0"/>
                <w:numId w:val="114"/>
              </w:numPr>
              <w:spacing w:before="20" w:after="20" w:line="240" w:lineRule="auto"/>
              <w:rPr>
                <w:rFonts w:ascii="Verdana" w:hAnsi="Verdana"/>
                <w:sz w:val="16"/>
                <w:szCs w:val="16"/>
                <w:lang w:val="tr-TR"/>
              </w:rPr>
            </w:pPr>
            <w:r w:rsidRPr="00E8249A">
              <w:rPr>
                <w:rFonts w:ascii="Verdana" w:hAnsi="Verdana"/>
                <w:sz w:val="16"/>
                <w:szCs w:val="16"/>
                <w:lang w:val="tr-TR"/>
              </w:rPr>
              <w:t>Büyük At Nalı Yarasa (küresel LC), R6</w:t>
            </w:r>
          </w:p>
          <w:p w14:paraId="45C1C550" w14:textId="77777777" w:rsidR="009668A7" w:rsidRPr="00E8249A" w:rsidRDefault="009668A7" w:rsidP="00325945">
            <w:pPr>
              <w:pStyle w:val="Tablebullet"/>
              <w:numPr>
                <w:ilvl w:val="0"/>
                <w:numId w:val="114"/>
              </w:numPr>
              <w:spacing w:before="20" w:after="20" w:line="240" w:lineRule="auto"/>
              <w:rPr>
                <w:rFonts w:ascii="Verdana" w:hAnsi="Verdana"/>
                <w:sz w:val="16"/>
                <w:szCs w:val="16"/>
                <w:lang w:val="tr-TR"/>
              </w:rPr>
            </w:pPr>
            <w:r w:rsidRPr="00E8249A">
              <w:rPr>
                <w:rFonts w:ascii="Verdana" w:hAnsi="Verdana"/>
                <w:sz w:val="16"/>
                <w:szCs w:val="16"/>
                <w:lang w:val="tr-TR"/>
              </w:rPr>
              <w:t>Küçük At Nalı Yarasa (LC), R6</w:t>
            </w:r>
          </w:p>
          <w:p w14:paraId="35BB626F" w14:textId="77777777" w:rsidR="009668A7" w:rsidRPr="00E8249A" w:rsidRDefault="009668A7" w:rsidP="00325945">
            <w:pPr>
              <w:pStyle w:val="Tablebullet"/>
              <w:numPr>
                <w:ilvl w:val="0"/>
                <w:numId w:val="114"/>
              </w:numPr>
              <w:spacing w:before="20" w:after="20" w:line="240" w:lineRule="auto"/>
              <w:rPr>
                <w:rFonts w:ascii="Verdana" w:hAnsi="Verdana"/>
                <w:sz w:val="16"/>
                <w:szCs w:val="16"/>
                <w:lang w:val="tr-TR"/>
              </w:rPr>
            </w:pPr>
            <w:r w:rsidRPr="00E8249A">
              <w:rPr>
                <w:rFonts w:ascii="Verdana" w:hAnsi="Verdana"/>
                <w:sz w:val="16"/>
                <w:szCs w:val="16"/>
                <w:lang w:val="tr-TR"/>
              </w:rPr>
              <w:t xml:space="preserve">Yaygın </w:t>
            </w:r>
            <w:proofErr w:type="spellStart"/>
            <w:r w:rsidRPr="00E8249A">
              <w:rPr>
                <w:rFonts w:ascii="Verdana" w:hAnsi="Verdana"/>
                <w:sz w:val="16"/>
                <w:szCs w:val="16"/>
                <w:lang w:val="tr-TR"/>
              </w:rPr>
              <w:t>Noctule</w:t>
            </w:r>
            <w:proofErr w:type="spellEnd"/>
            <w:r w:rsidRPr="00E8249A">
              <w:rPr>
                <w:rFonts w:ascii="Verdana" w:hAnsi="Verdana"/>
                <w:sz w:val="16"/>
                <w:szCs w:val="16"/>
                <w:lang w:val="tr-TR"/>
              </w:rPr>
              <w:t xml:space="preserve"> (LC), R6</w:t>
            </w:r>
          </w:p>
          <w:p w14:paraId="453C07E3" w14:textId="77777777" w:rsidR="00325945" w:rsidRPr="00E8249A" w:rsidRDefault="00325945" w:rsidP="00325945">
            <w:pPr>
              <w:numPr>
                <w:ilvl w:val="0"/>
                <w:numId w:val="114"/>
              </w:numPr>
              <w:spacing w:before="20" w:after="20" w:line="240" w:lineRule="auto"/>
              <w:rPr>
                <w:rFonts w:ascii="Verdana" w:eastAsiaTheme="minorEastAsia" w:hAnsi="Verdana"/>
                <w:kern w:val="0"/>
                <w:sz w:val="16"/>
                <w:szCs w:val="16"/>
                <w:lang w:val="tr-TR"/>
                <w14:ligatures w14:val="none"/>
              </w:rPr>
            </w:pPr>
            <w:r w:rsidRPr="00E8249A">
              <w:rPr>
                <w:rFonts w:ascii="Verdana" w:eastAsiaTheme="minorEastAsia" w:hAnsi="Verdana"/>
                <w:kern w:val="0"/>
                <w:sz w:val="16"/>
                <w:szCs w:val="16"/>
                <w:lang w:val="tr-TR"/>
                <w14:ligatures w14:val="none"/>
              </w:rPr>
              <w:t>*</w:t>
            </w:r>
            <w:proofErr w:type="spellStart"/>
            <w:r w:rsidRPr="00E8249A">
              <w:rPr>
                <w:rFonts w:ascii="Verdana" w:eastAsiaTheme="minorEastAsia" w:hAnsi="Verdana"/>
                <w:kern w:val="0"/>
                <w:sz w:val="16"/>
                <w:szCs w:val="16"/>
                <w:lang w:val="tr-TR"/>
                <w14:ligatures w14:val="none"/>
              </w:rPr>
              <w:t>Bechstein</w:t>
            </w:r>
            <w:proofErr w:type="spellEnd"/>
            <w:r w:rsidRPr="00E8249A">
              <w:rPr>
                <w:rFonts w:ascii="Verdana" w:eastAsiaTheme="minorEastAsia" w:hAnsi="Verdana"/>
                <w:kern w:val="0"/>
                <w:sz w:val="16"/>
                <w:szCs w:val="16"/>
                <w:lang w:val="tr-TR"/>
                <w14:ligatures w14:val="none"/>
              </w:rPr>
              <w:t xml:space="preserve"> yarasası (</w:t>
            </w:r>
            <w:proofErr w:type="spellStart"/>
            <w:r w:rsidRPr="00E8249A">
              <w:rPr>
                <w:rFonts w:ascii="Verdana" w:eastAsiaTheme="minorEastAsia" w:hAnsi="Verdana"/>
                <w:i/>
                <w:iCs/>
                <w:kern w:val="0"/>
                <w:sz w:val="16"/>
                <w:szCs w:val="16"/>
                <w:lang w:val="tr-TR"/>
                <w14:ligatures w14:val="none"/>
              </w:rPr>
              <w:t>Myotis</w:t>
            </w:r>
            <w:proofErr w:type="spellEnd"/>
            <w:r w:rsidRPr="00E8249A">
              <w:rPr>
                <w:rFonts w:ascii="Verdana" w:eastAsiaTheme="minorEastAsia" w:hAnsi="Verdana"/>
                <w:i/>
                <w:iCs/>
                <w:kern w:val="0"/>
                <w:sz w:val="16"/>
                <w:szCs w:val="16"/>
                <w:lang w:val="tr-TR"/>
                <w14:ligatures w14:val="none"/>
              </w:rPr>
              <w:t xml:space="preserve"> </w:t>
            </w:r>
            <w:proofErr w:type="spellStart"/>
            <w:r w:rsidRPr="00E8249A">
              <w:rPr>
                <w:rFonts w:ascii="Verdana" w:eastAsiaTheme="minorEastAsia" w:hAnsi="Verdana"/>
                <w:i/>
                <w:iCs/>
                <w:kern w:val="0"/>
                <w:sz w:val="16"/>
                <w:szCs w:val="16"/>
                <w:lang w:val="tr-TR"/>
                <w14:ligatures w14:val="none"/>
              </w:rPr>
              <w:t>bechsteinii</w:t>
            </w:r>
            <w:proofErr w:type="spellEnd"/>
            <w:r w:rsidRPr="00E8249A">
              <w:rPr>
                <w:rFonts w:ascii="Verdana" w:eastAsiaTheme="minorEastAsia" w:hAnsi="Verdana"/>
                <w:kern w:val="0"/>
                <w:sz w:val="16"/>
                <w:szCs w:val="16"/>
                <w:lang w:val="tr-TR"/>
                <w14:ligatures w14:val="none"/>
              </w:rPr>
              <w:t>, NT [</w:t>
            </w:r>
            <w:proofErr w:type="spellStart"/>
            <w:r w:rsidRPr="00E8249A">
              <w:rPr>
                <w:rFonts w:ascii="Verdana" w:eastAsiaTheme="minorEastAsia" w:hAnsi="Verdana"/>
                <w:kern w:val="0"/>
                <w:sz w:val="16"/>
                <w:szCs w:val="16"/>
                <w:lang w:val="tr-TR"/>
                <w14:ligatures w14:val="none"/>
              </w:rPr>
              <w:t>Eu</w:t>
            </w:r>
            <w:proofErr w:type="spellEnd"/>
            <w:r w:rsidRPr="00E8249A">
              <w:rPr>
                <w:rFonts w:ascii="Verdana" w:eastAsiaTheme="minorEastAsia" w:hAnsi="Verdana"/>
                <w:kern w:val="0"/>
                <w:sz w:val="16"/>
                <w:szCs w:val="16"/>
                <w:lang w:val="tr-TR"/>
                <w14:ligatures w14:val="none"/>
              </w:rPr>
              <w:t>: VU]), R6</w:t>
            </w:r>
          </w:p>
          <w:p w14:paraId="2B075D04" w14:textId="77777777" w:rsidR="00325945" w:rsidRPr="00E8249A" w:rsidRDefault="00325945" w:rsidP="00325945">
            <w:pPr>
              <w:numPr>
                <w:ilvl w:val="0"/>
                <w:numId w:val="114"/>
              </w:numPr>
              <w:spacing w:before="20" w:after="20" w:line="240" w:lineRule="auto"/>
              <w:rPr>
                <w:rFonts w:ascii="Verdana" w:eastAsiaTheme="minorEastAsia" w:hAnsi="Verdana"/>
                <w:kern w:val="0"/>
                <w:sz w:val="16"/>
                <w:szCs w:val="16"/>
                <w:lang w:val="tr-TR"/>
                <w14:ligatures w14:val="none"/>
              </w:rPr>
            </w:pPr>
            <w:r w:rsidRPr="00E8249A">
              <w:rPr>
                <w:rFonts w:ascii="Verdana" w:eastAsiaTheme="minorEastAsia" w:hAnsi="Verdana"/>
                <w:kern w:val="0"/>
                <w:sz w:val="16"/>
                <w:szCs w:val="16"/>
                <w:lang w:val="tr-TR"/>
                <w14:ligatures w14:val="none"/>
              </w:rPr>
              <w:t>*Küçük Fare Kulaklı Yarasa (</w:t>
            </w:r>
            <w:proofErr w:type="spellStart"/>
            <w:r w:rsidRPr="00E8249A">
              <w:rPr>
                <w:rFonts w:ascii="Verdana" w:eastAsiaTheme="minorEastAsia" w:hAnsi="Verdana"/>
                <w:i/>
                <w:iCs/>
                <w:kern w:val="0"/>
                <w:sz w:val="16"/>
                <w:szCs w:val="16"/>
                <w:lang w:val="tr-TR"/>
                <w14:ligatures w14:val="none"/>
              </w:rPr>
              <w:t>Myotis</w:t>
            </w:r>
            <w:proofErr w:type="spellEnd"/>
            <w:r w:rsidRPr="00E8249A">
              <w:rPr>
                <w:rFonts w:ascii="Verdana" w:eastAsiaTheme="minorEastAsia" w:hAnsi="Verdana"/>
                <w:i/>
                <w:iCs/>
                <w:kern w:val="0"/>
                <w:sz w:val="16"/>
                <w:szCs w:val="16"/>
                <w:lang w:val="tr-TR"/>
                <w14:ligatures w14:val="none"/>
              </w:rPr>
              <w:t xml:space="preserve"> </w:t>
            </w:r>
            <w:proofErr w:type="spellStart"/>
            <w:r w:rsidRPr="00E8249A">
              <w:rPr>
                <w:rFonts w:ascii="Verdana" w:eastAsiaTheme="minorEastAsia" w:hAnsi="Verdana"/>
                <w:i/>
                <w:iCs/>
                <w:kern w:val="0"/>
                <w:sz w:val="16"/>
                <w:szCs w:val="16"/>
                <w:lang w:val="tr-TR"/>
                <w14:ligatures w14:val="none"/>
              </w:rPr>
              <w:t>blythii</w:t>
            </w:r>
            <w:proofErr w:type="spellEnd"/>
            <w:r w:rsidRPr="00E8249A">
              <w:rPr>
                <w:rFonts w:ascii="Verdana" w:eastAsiaTheme="minorEastAsia" w:hAnsi="Verdana"/>
                <w:kern w:val="0"/>
                <w:sz w:val="16"/>
                <w:szCs w:val="16"/>
                <w:lang w:val="tr-TR"/>
                <w14:ligatures w14:val="none"/>
              </w:rPr>
              <w:t>, LC [Avrupa: VU / Akdeniz: NT]), R6</w:t>
            </w:r>
          </w:p>
          <w:p w14:paraId="54883C37" w14:textId="77777777" w:rsidR="00325945" w:rsidRPr="00E8249A" w:rsidRDefault="00325945" w:rsidP="00325945">
            <w:pPr>
              <w:numPr>
                <w:ilvl w:val="0"/>
                <w:numId w:val="114"/>
              </w:numPr>
              <w:spacing w:before="20" w:after="20" w:line="240" w:lineRule="auto"/>
              <w:rPr>
                <w:rFonts w:ascii="Verdana" w:eastAsiaTheme="minorEastAsia" w:hAnsi="Verdana"/>
                <w:kern w:val="0"/>
                <w:sz w:val="16"/>
                <w:szCs w:val="16"/>
                <w:lang w:val="tr-TR"/>
                <w14:ligatures w14:val="none"/>
              </w:rPr>
            </w:pPr>
            <w:r w:rsidRPr="00E8249A">
              <w:rPr>
                <w:rFonts w:ascii="Verdana" w:eastAsiaTheme="minorEastAsia" w:hAnsi="Verdana"/>
                <w:kern w:val="0"/>
                <w:sz w:val="16"/>
                <w:szCs w:val="16"/>
                <w:lang w:val="tr-TR"/>
                <w14:ligatures w14:val="none"/>
              </w:rPr>
              <w:t>*Uzun parmaklı yarasa (</w:t>
            </w:r>
            <w:proofErr w:type="spellStart"/>
            <w:r w:rsidRPr="00E8249A">
              <w:rPr>
                <w:rFonts w:ascii="Verdana" w:eastAsiaTheme="minorEastAsia" w:hAnsi="Verdana"/>
                <w:i/>
                <w:iCs/>
                <w:kern w:val="0"/>
                <w:sz w:val="16"/>
                <w:szCs w:val="16"/>
                <w:lang w:val="tr-TR"/>
                <w14:ligatures w14:val="none"/>
              </w:rPr>
              <w:t>Myotis</w:t>
            </w:r>
            <w:proofErr w:type="spellEnd"/>
            <w:r w:rsidRPr="00E8249A">
              <w:rPr>
                <w:rFonts w:ascii="Verdana" w:eastAsiaTheme="minorEastAsia" w:hAnsi="Verdana"/>
                <w:i/>
                <w:iCs/>
                <w:kern w:val="0"/>
                <w:sz w:val="16"/>
                <w:szCs w:val="16"/>
                <w:lang w:val="tr-TR"/>
                <w14:ligatures w14:val="none"/>
              </w:rPr>
              <w:t xml:space="preserve"> </w:t>
            </w:r>
            <w:proofErr w:type="spellStart"/>
            <w:r w:rsidRPr="00E8249A">
              <w:rPr>
                <w:rFonts w:ascii="Verdana" w:eastAsiaTheme="minorEastAsia" w:hAnsi="Verdana"/>
                <w:i/>
                <w:iCs/>
                <w:kern w:val="0"/>
                <w:sz w:val="16"/>
                <w:szCs w:val="16"/>
                <w:lang w:val="tr-TR"/>
                <w14:ligatures w14:val="none"/>
              </w:rPr>
              <w:t>capaccinii</w:t>
            </w:r>
            <w:proofErr w:type="spellEnd"/>
            <w:r w:rsidRPr="00E8249A">
              <w:rPr>
                <w:rFonts w:ascii="Verdana" w:eastAsiaTheme="minorEastAsia" w:hAnsi="Verdana"/>
                <w:kern w:val="0"/>
                <w:sz w:val="16"/>
                <w:szCs w:val="16"/>
                <w:lang w:val="tr-TR"/>
                <w14:ligatures w14:val="none"/>
              </w:rPr>
              <w:t>, VU), R6</w:t>
            </w:r>
          </w:p>
          <w:p w14:paraId="097AFB0D" w14:textId="77777777" w:rsidR="00325945" w:rsidRPr="00E8249A" w:rsidRDefault="00325945" w:rsidP="00325945">
            <w:pPr>
              <w:numPr>
                <w:ilvl w:val="0"/>
                <w:numId w:val="114"/>
              </w:numPr>
              <w:spacing w:before="20" w:after="20" w:line="240" w:lineRule="auto"/>
              <w:rPr>
                <w:rFonts w:ascii="Verdana" w:eastAsiaTheme="minorEastAsia" w:hAnsi="Verdana"/>
                <w:kern w:val="0"/>
                <w:sz w:val="16"/>
                <w:szCs w:val="16"/>
                <w:lang w:val="tr-TR"/>
                <w14:ligatures w14:val="none"/>
              </w:rPr>
            </w:pPr>
            <w:r w:rsidRPr="00E8249A">
              <w:rPr>
                <w:rFonts w:ascii="Verdana" w:eastAsiaTheme="minorEastAsia" w:hAnsi="Verdana"/>
                <w:kern w:val="0"/>
                <w:sz w:val="16"/>
                <w:szCs w:val="16"/>
                <w:lang w:val="tr-TR"/>
                <w14:ligatures w14:val="none"/>
              </w:rPr>
              <w:t>*</w:t>
            </w:r>
            <w:proofErr w:type="spellStart"/>
            <w:r w:rsidRPr="00E8249A">
              <w:rPr>
                <w:rFonts w:ascii="Verdana" w:eastAsiaTheme="minorEastAsia" w:hAnsi="Verdana"/>
                <w:kern w:val="0"/>
                <w:sz w:val="16"/>
                <w:szCs w:val="16"/>
                <w:lang w:val="tr-TR"/>
                <w14:ligatures w14:val="none"/>
              </w:rPr>
              <w:t>Geoffroy</w:t>
            </w:r>
            <w:proofErr w:type="spellEnd"/>
            <w:r w:rsidRPr="00E8249A">
              <w:rPr>
                <w:rFonts w:ascii="Verdana" w:eastAsiaTheme="minorEastAsia" w:hAnsi="Verdana"/>
                <w:kern w:val="0"/>
                <w:sz w:val="16"/>
                <w:szCs w:val="16"/>
                <w:lang w:val="tr-TR"/>
                <w14:ligatures w14:val="none"/>
              </w:rPr>
              <w:t xml:space="preserve"> Yarasa (</w:t>
            </w:r>
            <w:proofErr w:type="spellStart"/>
            <w:r w:rsidRPr="00E8249A">
              <w:rPr>
                <w:rFonts w:ascii="Verdana" w:eastAsiaTheme="minorEastAsia" w:hAnsi="Verdana"/>
                <w:i/>
                <w:iCs/>
                <w:kern w:val="0"/>
                <w:sz w:val="16"/>
                <w:szCs w:val="16"/>
                <w:lang w:val="tr-TR"/>
                <w14:ligatures w14:val="none"/>
              </w:rPr>
              <w:t>Myotis</w:t>
            </w:r>
            <w:proofErr w:type="spellEnd"/>
            <w:r w:rsidRPr="00E8249A">
              <w:rPr>
                <w:rFonts w:ascii="Verdana" w:eastAsiaTheme="minorEastAsia" w:hAnsi="Verdana"/>
                <w:i/>
                <w:iCs/>
                <w:kern w:val="0"/>
                <w:sz w:val="16"/>
                <w:szCs w:val="16"/>
                <w:lang w:val="tr-TR"/>
                <w14:ligatures w14:val="none"/>
              </w:rPr>
              <w:t xml:space="preserve"> </w:t>
            </w:r>
            <w:proofErr w:type="spellStart"/>
            <w:r w:rsidRPr="00E8249A">
              <w:rPr>
                <w:rFonts w:ascii="Verdana" w:eastAsiaTheme="minorEastAsia" w:hAnsi="Verdana"/>
                <w:i/>
                <w:iCs/>
                <w:kern w:val="0"/>
                <w:sz w:val="16"/>
                <w:szCs w:val="16"/>
                <w:lang w:val="tr-TR"/>
                <w14:ligatures w14:val="none"/>
              </w:rPr>
              <w:t>emarginatus</w:t>
            </w:r>
            <w:proofErr w:type="spellEnd"/>
            <w:r w:rsidRPr="00E8249A">
              <w:rPr>
                <w:rFonts w:ascii="Verdana" w:eastAsiaTheme="minorEastAsia" w:hAnsi="Verdana"/>
                <w:kern w:val="0"/>
                <w:sz w:val="16"/>
                <w:szCs w:val="16"/>
                <w:lang w:val="tr-TR"/>
                <w14:ligatures w14:val="none"/>
              </w:rPr>
              <w:t>, LC), R6</w:t>
            </w:r>
          </w:p>
          <w:p w14:paraId="4DFDD8DF" w14:textId="77777777" w:rsidR="00325945" w:rsidRPr="00E8249A" w:rsidRDefault="00325945" w:rsidP="00325945">
            <w:pPr>
              <w:numPr>
                <w:ilvl w:val="0"/>
                <w:numId w:val="114"/>
              </w:numPr>
              <w:spacing w:before="20" w:after="20" w:line="240" w:lineRule="auto"/>
              <w:rPr>
                <w:rFonts w:ascii="Verdana" w:eastAsiaTheme="minorEastAsia" w:hAnsi="Verdana"/>
                <w:kern w:val="0"/>
                <w:sz w:val="16"/>
                <w:szCs w:val="16"/>
                <w:lang w:val="tr-TR"/>
                <w14:ligatures w14:val="none"/>
              </w:rPr>
            </w:pPr>
            <w:r w:rsidRPr="00E8249A">
              <w:rPr>
                <w:rFonts w:ascii="Verdana" w:eastAsiaTheme="minorEastAsia" w:hAnsi="Verdana"/>
                <w:kern w:val="0"/>
                <w:sz w:val="16"/>
                <w:szCs w:val="16"/>
                <w:lang w:val="tr-TR"/>
                <w14:ligatures w14:val="none"/>
              </w:rPr>
              <w:t>*Büyük Fare Kulaklı Yarasa (</w:t>
            </w:r>
            <w:proofErr w:type="spellStart"/>
            <w:r w:rsidRPr="00E8249A">
              <w:rPr>
                <w:rFonts w:ascii="Verdana" w:eastAsiaTheme="minorEastAsia" w:hAnsi="Verdana"/>
                <w:i/>
                <w:iCs/>
                <w:kern w:val="0"/>
                <w:sz w:val="16"/>
                <w:szCs w:val="16"/>
                <w:lang w:val="tr-TR"/>
                <w14:ligatures w14:val="none"/>
              </w:rPr>
              <w:t>Myotis</w:t>
            </w:r>
            <w:proofErr w:type="spellEnd"/>
            <w:r w:rsidRPr="00E8249A">
              <w:rPr>
                <w:rFonts w:ascii="Verdana" w:eastAsiaTheme="minorEastAsia" w:hAnsi="Verdana"/>
                <w:i/>
                <w:iCs/>
                <w:kern w:val="0"/>
                <w:sz w:val="16"/>
                <w:szCs w:val="16"/>
                <w:lang w:val="tr-TR"/>
                <w14:ligatures w14:val="none"/>
              </w:rPr>
              <w:t xml:space="preserve"> </w:t>
            </w:r>
            <w:proofErr w:type="spellStart"/>
            <w:r w:rsidRPr="00E8249A">
              <w:rPr>
                <w:rFonts w:ascii="Verdana" w:eastAsiaTheme="minorEastAsia" w:hAnsi="Verdana"/>
                <w:i/>
                <w:iCs/>
                <w:kern w:val="0"/>
                <w:sz w:val="16"/>
                <w:szCs w:val="16"/>
                <w:lang w:val="tr-TR"/>
                <w14:ligatures w14:val="none"/>
              </w:rPr>
              <w:t>myotis</w:t>
            </w:r>
            <w:proofErr w:type="spellEnd"/>
            <w:r w:rsidRPr="00E8249A">
              <w:rPr>
                <w:rFonts w:ascii="Verdana" w:eastAsiaTheme="minorEastAsia" w:hAnsi="Verdana"/>
                <w:kern w:val="0"/>
                <w:sz w:val="16"/>
                <w:szCs w:val="16"/>
                <w:lang w:val="tr-TR"/>
                <w14:ligatures w14:val="none"/>
              </w:rPr>
              <w:t>, LC), R6</w:t>
            </w:r>
          </w:p>
          <w:p w14:paraId="1E75B0DD" w14:textId="77777777" w:rsidR="00325945" w:rsidRPr="00E8249A" w:rsidRDefault="00325945" w:rsidP="00325945">
            <w:pPr>
              <w:numPr>
                <w:ilvl w:val="0"/>
                <w:numId w:val="114"/>
              </w:numPr>
              <w:spacing w:before="20" w:after="20" w:line="240" w:lineRule="auto"/>
              <w:rPr>
                <w:rFonts w:ascii="Verdana" w:eastAsiaTheme="minorEastAsia" w:hAnsi="Verdana"/>
                <w:kern w:val="0"/>
                <w:sz w:val="16"/>
                <w:szCs w:val="16"/>
                <w:lang w:val="tr-TR"/>
                <w14:ligatures w14:val="none"/>
              </w:rPr>
            </w:pPr>
            <w:r w:rsidRPr="00E8249A">
              <w:rPr>
                <w:rFonts w:ascii="Verdana" w:eastAsiaTheme="minorEastAsia" w:hAnsi="Verdana"/>
                <w:kern w:val="0"/>
                <w:sz w:val="16"/>
                <w:szCs w:val="16"/>
                <w:lang w:val="tr-TR"/>
                <w14:ligatures w14:val="none"/>
              </w:rPr>
              <w:t>*Büyük gece yarasası (</w:t>
            </w:r>
            <w:proofErr w:type="spellStart"/>
            <w:r w:rsidRPr="00E8249A">
              <w:rPr>
                <w:rFonts w:ascii="Verdana" w:eastAsiaTheme="minorEastAsia" w:hAnsi="Verdana"/>
                <w:i/>
                <w:iCs/>
                <w:kern w:val="0"/>
                <w:sz w:val="16"/>
                <w:szCs w:val="16"/>
                <w:lang w:val="tr-TR"/>
                <w14:ligatures w14:val="none"/>
              </w:rPr>
              <w:t>Nyctalus</w:t>
            </w:r>
            <w:proofErr w:type="spellEnd"/>
            <w:r w:rsidRPr="00E8249A">
              <w:rPr>
                <w:rFonts w:ascii="Verdana" w:eastAsiaTheme="minorEastAsia" w:hAnsi="Verdana"/>
                <w:i/>
                <w:iCs/>
                <w:kern w:val="0"/>
                <w:sz w:val="16"/>
                <w:szCs w:val="16"/>
                <w:lang w:val="tr-TR"/>
                <w14:ligatures w14:val="none"/>
              </w:rPr>
              <w:t xml:space="preserve"> </w:t>
            </w:r>
            <w:proofErr w:type="spellStart"/>
            <w:r w:rsidRPr="00E8249A">
              <w:rPr>
                <w:rFonts w:ascii="Verdana" w:eastAsiaTheme="minorEastAsia" w:hAnsi="Verdana"/>
                <w:i/>
                <w:iCs/>
                <w:kern w:val="0"/>
                <w:sz w:val="16"/>
                <w:szCs w:val="16"/>
                <w:lang w:val="tr-TR"/>
                <w14:ligatures w14:val="none"/>
              </w:rPr>
              <w:t>lasiopterus</w:t>
            </w:r>
            <w:proofErr w:type="spellEnd"/>
            <w:r w:rsidRPr="00E8249A">
              <w:rPr>
                <w:rFonts w:ascii="Verdana" w:eastAsiaTheme="minorEastAsia" w:hAnsi="Verdana"/>
                <w:kern w:val="0"/>
                <w:sz w:val="16"/>
                <w:szCs w:val="16"/>
                <w:lang w:val="tr-TR"/>
                <w14:ligatures w14:val="none"/>
              </w:rPr>
              <w:t>, VU [</w:t>
            </w:r>
            <w:proofErr w:type="spellStart"/>
            <w:r w:rsidRPr="00E8249A">
              <w:rPr>
                <w:rFonts w:ascii="Verdana" w:eastAsiaTheme="minorEastAsia" w:hAnsi="Verdana"/>
                <w:kern w:val="0"/>
                <w:sz w:val="16"/>
                <w:szCs w:val="16"/>
                <w:lang w:val="tr-TR"/>
                <w14:ligatures w14:val="none"/>
              </w:rPr>
              <w:t>Eu</w:t>
            </w:r>
            <w:proofErr w:type="spellEnd"/>
            <w:r w:rsidRPr="00E8249A">
              <w:rPr>
                <w:rFonts w:ascii="Verdana" w:eastAsiaTheme="minorEastAsia" w:hAnsi="Verdana"/>
                <w:kern w:val="0"/>
                <w:sz w:val="16"/>
                <w:szCs w:val="16"/>
                <w:lang w:val="tr-TR"/>
                <w14:ligatures w14:val="none"/>
              </w:rPr>
              <w:t xml:space="preserve">: VU / </w:t>
            </w:r>
            <w:proofErr w:type="spellStart"/>
            <w:r w:rsidRPr="00E8249A">
              <w:rPr>
                <w:rFonts w:ascii="Verdana" w:eastAsiaTheme="minorEastAsia" w:hAnsi="Verdana"/>
                <w:kern w:val="0"/>
                <w:sz w:val="16"/>
                <w:szCs w:val="16"/>
                <w:lang w:val="tr-TR"/>
                <w14:ligatures w14:val="none"/>
              </w:rPr>
              <w:t>Med</w:t>
            </w:r>
            <w:proofErr w:type="spellEnd"/>
            <w:r w:rsidRPr="00E8249A">
              <w:rPr>
                <w:rFonts w:ascii="Verdana" w:eastAsiaTheme="minorEastAsia" w:hAnsi="Verdana"/>
                <w:kern w:val="0"/>
                <w:sz w:val="16"/>
                <w:szCs w:val="16"/>
                <w:lang w:val="tr-TR"/>
                <w14:ligatures w14:val="none"/>
              </w:rPr>
              <w:t>: NT]), R6 değil</w:t>
            </w:r>
          </w:p>
          <w:p w14:paraId="240EDD90" w14:textId="77777777" w:rsidR="00325945" w:rsidRPr="00E8249A" w:rsidRDefault="00325945" w:rsidP="00325945">
            <w:pPr>
              <w:numPr>
                <w:ilvl w:val="0"/>
                <w:numId w:val="114"/>
              </w:numPr>
              <w:spacing w:before="20" w:after="20" w:line="240" w:lineRule="auto"/>
              <w:rPr>
                <w:rFonts w:ascii="Verdana" w:eastAsiaTheme="minorEastAsia" w:hAnsi="Verdana"/>
                <w:kern w:val="0"/>
                <w:sz w:val="16"/>
                <w:szCs w:val="16"/>
                <w:lang w:val="tr-TR"/>
                <w14:ligatures w14:val="none"/>
              </w:rPr>
            </w:pPr>
            <w:r w:rsidRPr="00E8249A">
              <w:rPr>
                <w:rFonts w:ascii="Verdana" w:eastAsiaTheme="minorEastAsia" w:hAnsi="Verdana"/>
                <w:kern w:val="0"/>
                <w:sz w:val="16"/>
                <w:szCs w:val="16"/>
                <w:lang w:val="tr-TR"/>
                <w14:ligatures w14:val="none"/>
              </w:rPr>
              <w:t>*</w:t>
            </w:r>
            <w:proofErr w:type="spellStart"/>
            <w:r w:rsidRPr="00E8249A">
              <w:rPr>
                <w:rFonts w:ascii="Verdana" w:eastAsiaTheme="minorEastAsia" w:hAnsi="Verdana"/>
                <w:kern w:val="0"/>
                <w:sz w:val="16"/>
                <w:szCs w:val="16"/>
                <w:lang w:val="tr-TR"/>
                <w14:ligatures w14:val="none"/>
              </w:rPr>
              <w:t>Mehely'in</w:t>
            </w:r>
            <w:proofErr w:type="spellEnd"/>
            <w:r w:rsidRPr="00E8249A">
              <w:rPr>
                <w:rFonts w:ascii="Verdana" w:eastAsiaTheme="minorEastAsia" w:hAnsi="Verdana"/>
                <w:kern w:val="0"/>
                <w:sz w:val="16"/>
                <w:szCs w:val="16"/>
                <w:lang w:val="tr-TR"/>
                <w14:ligatures w14:val="none"/>
              </w:rPr>
              <w:t xml:space="preserve"> At Nalı Yarasa (</w:t>
            </w:r>
            <w:proofErr w:type="spellStart"/>
            <w:r w:rsidRPr="00E8249A">
              <w:rPr>
                <w:rFonts w:ascii="Verdana" w:eastAsiaTheme="minorEastAsia" w:hAnsi="Verdana"/>
                <w:i/>
                <w:iCs/>
                <w:kern w:val="0"/>
                <w:sz w:val="16"/>
                <w:szCs w:val="16"/>
                <w:lang w:val="tr-TR"/>
                <w14:ligatures w14:val="none"/>
              </w:rPr>
              <w:t>Rhinolophus</w:t>
            </w:r>
            <w:proofErr w:type="spellEnd"/>
            <w:r w:rsidRPr="00E8249A">
              <w:rPr>
                <w:rFonts w:ascii="Verdana" w:eastAsiaTheme="minorEastAsia" w:hAnsi="Verdana"/>
                <w:i/>
                <w:iCs/>
                <w:kern w:val="0"/>
                <w:sz w:val="16"/>
                <w:szCs w:val="16"/>
                <w:lang w:val="tr-TR"/>
                <w14:ligatures w14:val="none"/>
              </w:rPr>
              <w:t xml:space="preserve"> </w:t>
            </w:r>
            <w:proofErr w:type="spellStart"/>
            <w:r w:rsidRPr="00E8249A">
              <w:rPr>
                <w:rFonts w:ascii="Verdana" w:eastAsiaTheme="minorEastAsia" w:hAnsi="Verdana"/>
                <w:i/>
                <w:iCs/>
                <w:kern w:val="0"/>
                <w:sz w:val="16"/>
                <w:szCs w:val="16"/>
                <w:lang w:val="tr-TR"/>
                <w14:ligatures w14:val="none"/>
              </w:rPr>
              <w:t>mehelyi</w:t>
            </w:r>
            <w:proofErr w:type="spellEnd"/>
            <w:r w:rsidRPr="00E8249A">
              <w:rPr>
                <w:rFonts w:ascii="Verdana" w:eastAsiaTheme="minorEastAsia" w:hAnsi="Verdana"/>
                <w:kern w:val="0"/>
                <w:sz w:val="16"/>
                <w:szCs w:val="16"/>
                <w:lang w:val="tr-TR"/>
                <w14:ligatures w14:val="none"/>
              </w:rPr>
              <w:t>, VU [</w:t>
            </w:r>
            <w:proofErr w:type="spellStart"/>
            <w:r w:rsidRPr="00E8249A">
              <w:rPr>
                <w:rFonts w:ascii="Verdana" w:eastAsiaTheme="minorEastAsia" w:hAnsi="Verdana"/>
                <w:kern w:val="0"/>
                <w:sz w:val="16"/>
                <w:szCs w:val="16"/>
                <w:lang w:val="tr-TR"/>
                <w14:ligatures w14:val="none"/>
              </w:rPr>
              <w:t>Eu</w:t>
            </w:r>
            <w:proofErr w:type="spellEnd"/>
            <w:r w:rsidRPr="00E8249A">
              <w:rPr>
                <w:rFonts w:ascii="Verdana" w:eastAsiaTheme="minorEastAsia" w:hAnsi="Verdana"/>
                <w:kern w:val="0"/>
                <w:sz w:val="16"/>
                <w:szCs w:val="16"/>
                <w:lang w:val="tr-TR"/>
                <w14:ligatures w14:val="none"/>
              </w:rPr>
              <w:t>: EN]), R6</w:t>
            </w:r>
          </w:p>
          <w:p w14:paraId="69569788" w14:textId="77777777" w:rsidR="00325945" w:rsidRPr="00E8249A" w:rsidRDefault="00325945" w:rsidP="00325945">
            <w:pPr>
              <w:numPr>
                <w:ilvl w:val="0"/>
                <w:numId w:val="114"/>
              </w:numPr>
              <w:spacing w:before="20" w:after="20" w:line="240" w:lineRule="auto"/>
              <w:rPr>
                <w:rFonts w:ascii="Verdana" w:hAnsi="Verdana"/>
                <w:sz w:val="16"/>
                <w:szCs w:val="16"/>
                <w:lang w:val="tr-TR"/>
              </w:rPr>
            </w:pPr>
            <w:r w:rsidRPr="00E8249A">
              <w:rPr>
                <w:rFonts w:ascii="Verdana" w:eastAsiaTheme="minorEastAsia" w:hAnsi="Verdana"/>
                <w:kern w:val="0"/>
                <w:sz w:val="16"/>
                <w:szCs w:val="16"/>
                <w:lang w:val="tr-TR"/>
                <w14:ligatures w14:val="none"/>
              </w:rPr>
              <w:t>*Alacalı Yarasa (</w:t>
            </w:r>
            <w:proofErr w:type="spellStart"/>
            <w:r w:rsidRPr="00E8249A">
              <w:rPr>
                <w:rFonts w:ascii="Verdana" w:eastAsiaTheme="minorEastAsia" w:hAnsi="Verdana"/>
                <w:i/>
                <w:iCs/>
                <w:kern w:val="0"/>
                <w:sz w:val="16"/>
                <w:szCs w:val="16"/>
                <w:lang w:val="tr-TR"/>
                <w14:ligatures w14:val="none"/>
              </w:rPr>
              <w:t>Vespertilio</w:t>
            </w:r>
            <w:proofErr w:type="spellEnd"/>
            <w:r w:rsidRPr="00E8249A">
              <w:rPr>
                <w:rFonts w:ascii="Verdana" w:eastAsiaTheme="minorEastAsia" w:hAnsi="Verdana"/>
                <w:i/>
                <w:iCs/>
                <w:kern w:val="0"/>
                <w:sz w:val="16"/>
                <w:szCs w:val="16"/>
                <w:lang w:val="tr-TR"/>
                <w14:ligatures w14:val="none"/>
              </w:rPr>
              <w:t xml:space="preserve"> </w:t>
            </w:r>
            <w:proofErr w:type="spellStart"/>
            <w:r w:rsidRPr="00E8249A">
              <w:rPr>
                <w:rFonts w:ascii="Verdana" w:eastAsiaTheme="minorEastAsia" w:hAnsi="Verdana"/>
                <w:i/>
                <w:iCs/>
                <w:kern w:val="0"/>
                <w:sz w:val="16"/>
                <w:szCs w:val="16"/>
                <w:lang w:val="tr-TR"/>
                <w14:ligatures w14:val="none"/>
              </w:rPr>
              <w:t>murinus</w:t>
            </w:r>
            <w:proofErr w:type="spellEnd"/>
            <w:r w:rsidRPr="00E8249A">
              <w:rPr>
                <w:rFonts w:ascii="Verdana" w:eastAsiaTheme="minorEastAsia" w:hAnsi="Verdana"/>
                <w:kern w:val="0"/>
                <w:sz w:val="16"/>
                <w:szCs w:val="16"/>
                <w:lang w:val="tr-TR"/>
                <w14:ligatures w14:val="none"/>
              </w:rPr>
              <w:t>, LC), R6</w:t>
            </w:r>
          </w:p>
          <w:p w14:paraId="24DF9458" w14:textId="77777777" w:rsidR="0017295C" w:rsidRPr="00E8249A" w:rsidRDefault="0017295C" w:rsidP="0017295C">
            <w:pPr>
              <w:pStyle w:val="GvdeMetni"/>
              <w:spacing w:before="20" w:after="20" w:line="240" w:lineRule="auto"/>
              <w:rPr>
                <w:rFonts w:ascii="Verdana" w:eastAsia="Times New Roman" w:hAnsi="Verdana" w:cs="Arial"/>
                <w:sz w:val="16"/>
                <w:szCs w:val="16"/>
                <w:lang w:val="tr-TR" w:eastAsia="en-GB"/>
              </w:rPr>
            </w:pPr>
          </w:p>
          <w:p w14:paraId="1E5D886F" w14:textId="4F55AD20" w:rsidR="009668A7" w:rsidRPr="00E8249A" w:rsidRDefault="009668A7" w:rsidP="0017295C">
            <w:pPr>
              <w:pStyle w:val="GvdeMetni"/>
              <w:spacing w:before="20" w:after="20" w:line="240" w:lineRule="auto"/>
              <w:rPr>
                <w:rFonts w:ascii="Verdana" w:hAnsi="Verdana"/>
                <w:sz w:val="16"/>
                <w:szCs w:val="16"/>
                <w:lang w:val="tr-TR"/>
              </w:rPr>
            </w:pPr>
            <w:r w:rsidRPr="00E8249A">
              <w:rPr>
                <w:rFonts w:ascii="Verdana" w:eastAsia="Times New Roman" w:hAnsi="Verdana" w:cs="Arial"/>
                <w:sz w:val="16"/>
                <w:szCs w:val="16"/>
                <w:lang w:val="tr-TR" w:eastAsia="en-GB"/>
              </w:rPr>
              <w:t xml:space="preserve">En yaygın türler </w:t>
            </w:r>
            <w:proofErr w:type="spellStart"/>
            <w:r w:rsidRPr="00E8249A">
              <w:rPr>
                <w:rFonts w:ascii="Verdana" w:eastAsia="Times New Roman" w:hAnsi="Verdana" w:cs="Arial"/>
                <w:sz w:val="16"/>
                <w:szCs w:val="16"/>
                <w:lang w:val="tr-TR" w:eastAsia="en-GB"/>
              </w:rPr>
              <w:t>LC'dir</w:t>
            </w:r>
            <w:proofErr w:type="spellEnd"/>
            <w:r w:rsidRPr="00E8249A">
              <w:rPr>
                <w:rFonts w:ascii="Verdana" w:eastAsia="Times New Roman" w:hAnsi="Verdana" w:cs="Arial"/>
                <w:sz w:val="16"/>
                <w:szCs w:val="16"/>
                <w:lang w:val="tr-TR" w:eastAsia="en-GB"/>
              </w:rPr>
              <w:t xml:space="preserve"> (örneğin </w:t>
            </w:r>
            <w:proofErr w:type="spellStart"/>
            <w:r w:rsidRPr="00E8249A">
              <w:rPr>
                <w:rFonts w:ascii="Verdana" w:eastAsia="Times New Roman" w:hAnsi="Verdana" w:cs="Arial"/>
                <w:i/>
                <w:iCs/>
                <w:sz w:val="16"/>
                <w:szCs w:val="16"/>
                <w:lang w:val="tr-TR" w:eastAsia="en-GB"/>
              </w:rPr>
              <w:t>Pipistrellus</w:t>
            </w:r>
            <w:proofErr w:type="spellEnd"/>
            <w:r w:rsidRPr="00E8249A">
              <w:rPr>
                <w:rFonts w:ascii="Verdana" w:eastAsia="Times New Roman" w:hAnsi="Verdana" w:cs="Arial"/>
                <w:i/>
                <w:iCs/>
                <w:sz w:val="16"/>
                <w:szCs w:val="16"/>
                <w:lang w:val="tr-TR" w:eastAsia="en-GB"/>
              </w:rPr>
              <w:t xml:space="preserve"> </w:t>
            </w:r>
            <w:proofErr w:type="spellStart"/>
            <w:r w:rsidRPr="00E8249A">
              <w:rPr>
                <w:rFonts w:ascii="Verdana" w:eastAsia="Times New Roman" w:hAnsi="Verdana" w:cs="Arial"/>
                <w:i/>
                <w:iCs/>
                <w:sz w:val="16"/>
                <w:szCs w:val="16"/>
                <w:lang w:val="tr-TR" w:eastAsia="en-GB"/>
              </w:rPr>
              <w:t>pipistrellus</w:t>
            </w:r>
            <w:proofErr w:type="spellEnd"/>
            <w:r w:rsidRPr="00E8249A">
              <w:rPr>
                <w:rFonts w:ascii="Verdana" w:eastAsia="Times New Roman" w:hAnsi="Verdana" w:cs="Arial"/>
                <w:sz w:val="16"/>
                <w:szCs w:val="16"/>
                <w:lang w:val="tr-TR" w:eastAsia="en-GB"/>
              </w:rPr>
              <w:t>) ve bunlar çarpışma riski yüksektir</w:t>
            </w:r>
          </w:p>
        </w:tc>
        <w:tc>
          <w:tcPr>
            <w:tcW w:w="811" w:type="pct"/>
            <w:vAlign w:val="center"/>
          </w:tcPr>
          <w:p w14:paraId="0547C4D9" w14:textId="19A4A96E" w:rsidR="009668A7" w:rsidRPr="00E8249A" w:rsidRDefault="009668A7" w:rsidP="009668A7">
            <w:pPr>
              <w:pStyle w:val="GvdeMetni"/>
              <w:spacing w:before="20" w:after="20" w:line="240" w:lineRule="auto"/>
              <w:jc w:val="center"/>
              <w:rPr>
                <w:rFonts w:ascii="Verdana" w:eastAsia="Times New Roman" w:hAnsi="Verdana" w:cs="Arial"/>
                <w:sz w:val="16"/>
                <w:szCs w:val="16"/>
                <w:lang w:val="tr-TR" w:eastAsia="en-GB"/>
              </w:rPr>
            </w:pPr>
            <w:r w:rsidRPr="00E8249A">
              <w:rPr>
                <w:rFonts w:ascii="Verdana" w:eastAsia="Times New Roman" w:hAnsi="Verdana" w:cs="Arial"/>
                <w:sz w:val="16"/>
                <w:szCs w:val="16"/>
                <w:lang w:val="tr-TR" w:eastAsia="en-GB"/>
              </w:rPr>
              <w:lastRenderedPageBreak/>
              <w:t>Orta</w:t>
            </w:r>
          </w:p>
        </w:tc>
        <w:tc>
          <w:tcPr>
            <w:tcW w:w="951" w:type="pct"/>
            <w:vAlign w:val="center"/>
          </w:tcPr>
          <w:p w14:paraId="13EA7C6C" w14:textId="77777777" w:rsidR="009668A7" w:rsidRPr="00E8249A" w:rsidRDefault="009668A7" w:rsidP="009668A7">
            <w:pPr>
              <w:pStyle w:val="GvdeMetni"/>
              <w:spacing w:before="20" w:after="20" w:line="240" w:lineRule="auto"/>
              <w:jc w:val="center"/>
              <w:rPr>
                <w:rFonts w:ascii="Verdana" w:eastAsia="Times New Roman" w:hAnsi="Verdana" w:cs="Arial"/>
                <w:sz w:val="16"/>
                <w:szCs w:val="16"/>
                <w:lang w:val="tr-TR" w:eastAsia="en-GB"/>
              </w:rPr>
            </w:pPr>
          </w:p>
          <w:p w14:paraId="25B3FD2C" w14:textId="77777777" w:rsidR="009668A7" w:rsidRPr="00E8249A" w:rsidRDefault="009668A7" w:rsidP="009668A7">
            <w:pPr>
              <w:pStyle w:val="GvdeMetni"/>
              <w:spacing w:before="20" w:after="20" w:line="240" w:lineRule="auto"/>
              <w:jc w:val="center"/>
              <w:rPr>
                <w:rFonts w:ascii="Verdana" w:eastAsia="Times New Roman" w:hAnsi="Verdana" w:cs="Arial"/>
                <w:sz w:val="16"/>
                <w:szCs w:val="16"/>
                <w:lang w:val="tr-TR" w:eastAsia="en-GB"/>
              </w:rPr>
            </w:pPr>
            <w:r w:rsidRPr="00E8249A">
              <w:rPr>
                <w:rFonts w:ascii="Verdana" w:eastAsia="Times New Roman" w:hAnsi="Verdana" w:cs="Arial"/>
                <w:sz w:val="16"/>
                <w:szCs w:val="16"/>
                <w:lang w:val="tr-TR" w:eastAsia="en-GB"/>
              </w:rPr>
              <w:t>Küresel olarak VU türleri mevcuttur</w:t>
            </w:r>
          </w:p>
          <w:p w14:paraId="050454D5" w14:textId="77777777" w:rsidR="009668A7" w:rsidRPr="00E8249A" w:rsidRDefault="009668A7" w:rsidP="009668A7">
            <w:pPr>
              <w:pStyle w:val="GvdeMetni"/>
              <w:spacing w:before="20" w:after="20" w:line="240" w:lineRule="auto"/>
              <w:jc w:val="center"/>
              <w:rPr>
                <w:rFonts w:ascii="Verdana" w:eastAsia="Times New Roman" w:hAnsi="Verdana" w:cs="Arial"/>
                <w:sz w:val="16"/>
                <w:szCs w:val="16"/>
                <w:lang w:val="tr-TR" w:eastAsia="en-GB"/>
              </w:rPr>
            </w:pPr>
          </w:p>
          <w:p w14:paraId="12372CAC" w14:textId="77777777" w:rsidR="009668A7" w:rsidRPr="00E8249A" w:rsidRDefault="009668A7" w:rsidP="009668A7">
            <w:pPr>
              <w:pStyle w:val="GvdeMetni"/>
              <w:spacing w:before="20" w:after="20" w:line="240" w:lineRule="auto"/>
              <w:jc w:val="center"/>
              <w:rPr>
                <w:rFonts w:ascii="Verdana" w:eastAsia="Times New Roman" w:hAnsi="Verdana" w:cs="Arial"/>
                <w:sz w:val="16"/>
                <w:szCs w:val="16"/>
                <w:lang w:val="tr-TR" w:eastAsia="en-GB"/>
              </w:rPr>
            </w:pPr>
            <w:r w:rsidRPr="00E8249A">
              <w:rPr>
                <w:rFonts w:ascii="Verdana" w:eastAsia="Times New Roman" w:hAnsi="Verdana" w:cs="Arial"/>
                <w:sz w:val="16"/>
                <w:szCs w:val="16"/>
                <w:lang w:val="tr-TR" w:eastAsia="en-GB"/>
              </w:rPr>
              <w:t>PBF türleri</w:t>
            </w:r>
          </w:p>
          <w:p w14:paraId="69B98C49" w14:textId="77777777" w:rsidR="009668A7" w:rsidRPr="00E8249A" w:rsidRDefault="009668A7" w:rsidP="009668A7">
            <w:pPr>
              <w:pStyle w:val="GvdeMetni"/>
              <w:spacing w:before="20" w:after="20" w:line="240" w:lineRule="auto"/>
              <w:jc w:val="center"/>
              <w:rPr>
                <w:rFonts w:ascii="Verdana" w:eastAsia="Times New Roman" w:hAnsi="Verdana" w:cs="Arial"/>
                <w:sz w:val="16"/>
                <w:szCs w:val="16"/>
                <w:lang w:val="tr-TR" w:eastAsia="en-GB"/>
              </w:rPr>
            </w:pPr>
          </w:p>
          <w:p w14:paraId="232AAFC9" w14:textId="0E47C981" w:rsidR="009668A7" w:rsidRPr="00E8249A" w:rsidRDefault="009668A7" w:rsidP="009668A7">
            <w:pPr>
              <w:pStyle w:val="GvdeMetni"/>
              <w:spacing w:before="20" w:after="20" w:line="240" w:lineRule="auto"/>
              <w:jc w:val="center"/>
              <w:rPr>
                <w:rFonts w:ascii="Verdana" w:eastAsia="Times New Roman" w:hAnsi="Verdana" w:cs="Arial"/>
                <w:sz w:val="16"/>
                <w:szCs w:val="16"/>
                <w:lang w:val="tr-TR" w:eastAsia="en-GB"/>
              </w:rPr>
            </w:pPr>
            <w:r w:rsidRPr="00E8249A">
              <w:rPr>
                <w:rFonts w:ascii="Verdana" w:eastAsia="Times New Roman" w:hAnsi="Verdana" w:cs="Arial"/>
                <w:sz w:val="16"/>
                <w:szCs w:val="16"/>
                <w:lang w:val="tr-TR" w:eastAsia="en-GB"/>
              </w:rPr>
              <w:t>Çarpışma riski yüksek türler</w:t>
            </w:r>
          </w:p>
        </w:tc>
      </w:tr>
      <w:tr w:rsidR="009668A7" w:rsidRPr="00E8249A" w14:paraId="283622ED" w14:textId="77777777" w:rsidTr="00D652F1">
        <w:trPr>
          <w:trHeight w:val="481"/>
        </w:trPr>
        <w:tc>
          <w:tcPr>
            <w:tcW w:w="842" w:type="pct"/>
            <w:vAlign w:val="center"/>
          </w:tcPr>
          <w:p w14:paraId="09AF7B59" w14:textId="77777777" w:rsidR="009668A7" w:rsidRPr="00E8249A" w:rsidRDefault="009668A7" w:rsidP="009668A7">
            <w:pPr>
              <w:widowControl w:val="0"/>
              <w:spacing w:before="20" w:after="20" w:line="240" w:lineRule="auto"/>
              <w:rPr>
                <w:rFonts w:ascii="Verdana" w:hAnsi="Verdana" w:cs="Arial"/>
                <w:b/>
                <w:bCs/>
                <w:sz w:val="16"/>
                <w:szCs w:val="16"/>
                <w:lang w:val="tr-TR" w:eastAsia="en-GB"/>
              </w:rPr>
            </w:pPr>
            <w:r w:rsidRPr="00E8249A">
              <w:rPr>
                <w:rFonts w:ascii="Verdana" w:hAnsi="Verdana" w:cs="Arial"/>
                <w:b/>
                <w:bCs/>
                <w:sz w:val="16"/>
                <w:szCs w:val="16"/>
                <w:lang w:val="tr-TR" w:eastAsia="en-GB"/>
              </w:rPr>
              <w:t>Kara memelileri</w:t>
            </w:r>
          </w:p>
        </w:tc>
        <w:tc>
          <w:tcPr>
            <w:tcW w:w="2396" w:type="pct"/>
            <w:vAlign w:val="center"/>
          </w:tcPr>
          <w:p w14:paraId="730A0C70" w14:textId="77777777" w:rsidR="009668A7" w:rsidRPr="00E8249A" w:rsidRDefault="009668A7" w:rsidP="0017295C">
            <w:pPr>
              <w:pStyle w:val="GvdeMetni"/>
              <w:spacing w:before="20" w:after="20" w:line="240" w:lineRule="auto"/>
              <w:rPr>
                <w:rFonts w:ascii="Verdana" w:eastAsia="Times New Roman" w:hAnsi="Verdana" w:cs="Arial"/>
                <w:sz w:val="16"/>
                <w:szCs w:val="16"/>
                <w:lang w:val="tr-TR" w:eastAsia="en-GB"/>
              </w:rPr>
            </w:pPr>
            <w:r w:rsidRPr="00E8249A">
              <w:rPr>
                <w:rFonts w:ascii="Verdana" w:eastAsia="Times New Roman" w:hAnsi="Verdana" w:cs="Arial"/>
                <w:sz w:val="16"/>
                <w:szCs w:val="16"/>
                <w:lang w:val="tr-TR" w:eastAsia="en-GB"/>
              </w:rPr>
              <w:t>Hepsi LC türleridir, endemik veya sınırlı yayılım alanına sahip türler yoktur.</w:t>
            </w:r>
          </w:p>
          <w:p w14:paraId="638C15D4" w14:textId="77777777" w:rsidR="009668A7" w:rsidRPr="00E8249A" w:rsidRDefault="009668A7" w:rsidP="000B1F11">
            <w:pPr>
              <w:pStyle w:val="Tablebullet"/>
              <w:numPr>
                <w:ilvl w:val="0"/>
                <w:numId w:val="0"/>
              </w:numPr>
              <w:spacing w:before="20" w:after="20"/>
              <w:ind w:left="284"/>
              <w:rPr>
                <w:rFonts w:ascii="Verdana" w:hAnsi="Verdana"/>
                <w:sz w:val="16"/>
                <w:szCs w:val="16"/>
                <w:lang w:val="tr-TR"/>
              </w:rPr>
            </w:pPr>
          </w:p>
          <w:p w14:paraId="102E4AA6" w14:textId="77777777" w:rsidR="009668A7" w:rsidRPr="00E8249A" w:rsidRDefault="009668A7" w:rsidP="007A4B4A">
            <w:pPr>
              <w:pStyle w:val="GvdeMetni"/>
              <w:spacing w:before="20" w:after="20" w:line="240" w:lineRule="auto"/>
              <w:rPr>
                <w:rFonts w:ascii="Verdana" w:eastAsia="Times New Roman" w:hAnsi="Verdana" w:cs="Arial"/>
                <w:sz w:val="16"/>
                <w:szCs w:val="16"/>
                <w:lang w:val="tr-TR" w:eastAsia="en-GB"/>
              </w:rPr>
            </w:pPr>
            <w:r w:rsidRPr="00E8249A">
              <w:rPr>
                <w:rFonts w:ascii="Verdana" w:eastAsia="Times New Roman" w:hAnsi="Verdana" w:cs="Arial"/>
                <w:sz w:val="16"/>
                <w:szCs w:val="16"/>
                <w:lang w:val="tr-TR" w:eastAsia="en-GB"/>
              </w:rPr>
              <w:t>Bir tür PBF olarak nitelendirilir:</w:t>
            </w:r>
          </w:p>
          <w:p w14:paraId="2F449A56" w14:textId="4D27411C" w:rsidR="009668A7" w:rsidRPr="00E8249A" w:rsidRDefault="009668A7" w:rsidP="00297493">
            <w:pPr>
              <w:pStyle w:val="Tablebullet"/>
              <w:numPr>
                <w:ilvl w:val="0"/>
                <w:numId w:val="114"/>
              </w:numPr>
              <w:spacing w:before="20" w:after="20" w:line="240" w:lineRule="auto"/>
              <w:ind w:left="387"/>
              <w:rPr>
                <w:rFonts w:ascii="Verdana" w:hAnsi="Verdana"/>
                <w:sz w:val="16"/>
                <w:szCs w:val="16"/>
                <w:lang w:val="tr-TR"/>
              </w:rPr>
            </w:pPr>
            <w:r w:rsidRPr="00E8249A">
              <w:rPr>
                <w:rFonts w:ascii="Verdana" w:hAnsi="Verdana"/>
                <w:sz w:val="16"/>
                <w:szCs w:val="16"/>
                <w:lang w:val="tr-TR"/>
              </w:rPr>
              <w:t>Karakal (LC), R</w:t>
            </w:r>
            <w:proofErr w:type="gramStart"/>
            <w:r w:rsidRPr="00E8249A">
              <w:rPr>
                <w:rFonts w:ascii="Verdana" w:hAnsi="Verdana"/>
                <w:sz w:val="16"/>
                <w:szCs w:val="16"/>
                <w:lang w:val="tr-TR"/>
              </w:rPr>
              <w:t xml:space="preserve">6 </w:t>
            </w:r>
            <w:r w:rsidR="00647560" w:rsidRPr="00E8249A">
              <w:rPr>
                <w:rFonts w:ascii="Verdana" w:hAnsi="Verdana"/>
                <w:sz w:val="16"/>
                <w:szCs w:val="16"/>
                <w:lang w:val="tr-TR"/>
              </w:rPr>
              <w:t>-</w:t>
            </w:r>
            <w:proofErr w:type="gramEnd"/>
            <w:r w:rsidR="00647560" w:rsidRPr="00E8249A">
              <w:rPr>
                <w:rFonts w:ascii="Verdana" w:hAnsi="Verdana"/>
                <w:sz w:val="16"/>
                <w:szCs w:val="16"/>
                <w:lang w:val="tr-TR"/>
              </w:rPr>
              <w:t xml:space="preserve"> potansiyel olarak mevcut</w:t>
            </w:r>
            <w:bookmarkStart w:id="80" w:name="_Ref212153702"/>
            <w:r w:rsidR="008727F5" w:rsidRPr="00E8249A">
              <w:rPr>
                <w:rStyle w:val="DipnotBavurusu"/>
                <w:rFonts w:ascii="Verdana" w:hAnsi="Verdana"/>
                <w:sz w:val="16"/>
                <w:szCs w:val="16"/>
                <w:lang w:val="tr-TR"/>
              </w:rPr>
              <w:footnoteReference w:id="2"/>
            </w:r>
            <w:bookmarkEnd w:id="80"/>
          </w:p>
        </w:tc>
        <w:tc>
          <w:tcPr>
            <w:tcW w:w="811" w:type="pct"/>
            <w:vAlign w:val="center"/>
          </w:tcPr>
          <w:p w14:paraId="75E1989A" w14:textId="0965B014" w:rsidR="009668A7" w:rsidRPr="00E8249A" w:rsidRDefault="009668A7" w:rsidP="009668A7">
            <w:pPr>
              <w:pStyle w:val="GvdeMetni"/>
              <w:spacing w:before="20" w:after="20" w:line="240" w:lineRule="auto"/>
              <w:jc w:val="center"/>
              <w:rPr>
                <w:rFonts w:ascii="Verdana" w:eastAsia="Times New Roman" w:hAnsi="Verdana" w:cs="Arial"/>
                <w:sz w:val="16"/>
                <w:szCs w:val="16"/>
                <w:lang w:val="tr-TR" w:eastAsia="en-GB"/>
              </w:rPr>
            </w:pPr>
            <w:r w:rsidRPr="00E8249A">
              <w:rPr>
                <w:rFonts w:ascii="Verdana" w:eastAsia="Times New Roman" w:hAnsi="Verdana" w:cs="Arial"/>
                <w:sz w:val="16"/>
                <w:szCs w:val="16"/>
                <w:lang w:val="tr-TR" w:eastAsia="en-GB"/>
              </w:rPr>
              <w:t>Düşük</w:t>
            </w:r>
          </w:p>
        </w:tc>
        <w:tc>
          <w:tcPr>
            <w:tcW w:w="951" w:type="pct"/>
            <w:vAlign w:val="center"/>
          </w:tcPr>
          <w:p w14:paraId="0A718948" w14:textId="77777777" w:rsidR="009668A7" w:rsidRPr="00E8249A" w:rsidRDefault="009668A7" w:rsidP="009668A7">
            <w:pPr>
              <w:pStyle w:val="GvdeMetni"/>
              <w:spacing w:before="20" w:after="20" w:line="240" w:lineRule="auto"/>
              <w:jc w:val="center"/>
              <w:rPr>
                <w:rFonts w:ascii="Verdana" w:eastAsia="Times New Roman" w:hAnsi="Verdana" w:cs="Arial"/>
                <w:sz w:val="16"/>
                <w:szCs w:val="16"/>
                <w:lang w:val="tr-TR" w:eastAsia="en-GB"/>
              </w:rPr>
            </w:pPr>
            <w:r w:rsidRPr="00E8249A">
              <w:rPr>
                <w:rFonts w:ascii="Verdana" w:eastAsia="Times New Roman" w:hAnsi="Verdana" w:cs="Arial"/>
                <w:sz w:val="16"/>
                <w:szCs w:val="16"/>
                <w:lang w:val="tr-TR" w:eastAsia="en-GB"/>
              </w:rPr>
              <w:t>LC türleri</w:t>
            </w:r>
          </w:p>
          <w:p w14:paraId="40AC4AE0" w14:textId="77777777" w:rsidR="009668A7" w:rsidRPr="00E8249A" w:rsidRDefault="009668A7" w:rsidP="009668A7">
            <w:pPr>
              <w:pStyle w:val="GvdeMetni"/>
              <w:spacing w:before="20" w:after="20" w:line="240" w:lineRule="auto"/>
              <w:jc w:val="center"/>
              <w:rPr>
                <w:rFonts w:ascii="Verdana" w:eastAsia="Times New Roman" w:hAnsi="Verdana" w:cs="Arial"/>
                <w:sz w:val="16"/>
                <w:szCs w:val="16"/>
                <w:lang w:val="tr-TR" w:eastAsia="en-GB"/>
              </w:rPr>
            </w:pPr>
          </w:p>
          <w:p w14:paraId="6144D1EC" w14:textId="2CC1444D" w:rsidR="009668A7" w:rsidRPr="00E8249A" w:rsidRDefault="009668A7" w:rsidP="009668A7">
            <w:pPr>
              <w:pStyle w:val="GvdeMetni"/>
              <w:spacing w:before="20" w:after="20" w:line="240" w:lineRule="auto"/>
              <w:jc w:val="center"/>
              <w:rPr>
                <w:rFonts w:ascii="Verdana" w:eastAsia="Times New Roman" w:hAnsi="Verdana" w:cs="Arial"/>
                <w:sz w:val="16"/>
                <w:szCs w:val="16"/>
                <w:lang w:val="tr-TR" w:eastAsia="en-GB"/>
              </w:rPr>
            </w:pPr>
            <w:r w:rsidRPr="00E8249A">
              <w:rPr>
                <w:rFonts w:ascii="Verdana" w:eastAsia="Times New Roman" w:hAnsi="Verdana" w:cs="Arial"/>
                <w:sz w:val="16"/>
                <w:szCs w:val="16"/>
                <w:lang w:val="tr-TR" w:eastAsia="en-GB"/>
              </w:rPr>
              <w:t>PBF türü</w:t>
            </w:r>
          </w:p>
        </w:tc>
      </w:tr>
      <w:tr w:rsidR="009668A7" w:rsidRPr="007A2404" w14:paraId="3497FD3B" w14:textId="77777777" w:rsidTr="00D652F1">
        <w:trPr>
          <w:trHeight w:val="481"/>
        </w:trPr>
        <w:tc>
          <w:tcPr>
            <w:tcW w:w="842" w:type="pct"/>
            <w:vAlign w:val="center"/>
          </w:tcPr>
          <w:p w14:paraId="3FE6AFEB" w14:textId="77777777" w:rsidR="009668A7" w:rsidRPr="00E8249A" w:rsidRDefault="009668A7" w:rsidP="009668A7">
            <w:pPr>
              <w:widowControl w:val="0"/>
              <w:spacing w:before="20" w:after="20" w:line="240" w:lineRule="auto"/>
              <w:rPr>
                <w:rFonts w:ascii="Verdana" w:hAnsi="Verdana" w:cs="Arial"/>
                <w:b/>
                <w:bCs/>
                <w:sz w:val="16"/>
                <w:szCs w:val="16"/>
                <w:lang w:val="tr-TR" w:eastAsia="en-GB"/>
              </w:rPr>
            </w:pPr>
            <w:proofErr w:type="spellStart"/>
            <w:r w:rsidRPr="00E8249A">
              <w:rPr>
                <w:rFonts w:ascii="Verdana" w:hAnsi="Verdana" w:cs="Arial"/>
                <w:b/>
                <w:bCs/>
                <w:sz w:val="16"/>
                <w:szCs w:val="16"/>
                <w:lang w:val="tr-TR" w:eastAsia="en-GB"/>
              </w:rPr>
              <w:t>Herpetofauna</w:t>
            </w:r>
            <w:proofErr w:type="spellEnd"/>
          </w:p>
        </w:tc>
        <w:tc>
          <w:tcPr>
            <w:tcW w:w="2396" w:type="pct"/>
            <w:vAlign w:val="center"/>
          </w:tcPr>
          <w:p w14:paraId="1BE98F12" w14:textId="77777777" w:rsidR="009668A7" w:rsidRPr="00E8249A" w:rsidRDefault="009668A7" w:rsidP="007A4B4A">
            <w:pPr>
              <w:pStyle w:val="GvdeMetni"/>
              <w:spacing w:before="20" w:after="20" w:line="240" w:lineRule="auto"/>
              <w:rPr>
                <w:rFonts w:ascii="Verdana" w:eastAsia="Times New Roman" w:hAnsi="Verdana" w:cs="Arial"/>
                <w:sz w:val="16"/>
                <w:szCs w:val="16"/>
                <w:lang w:val="tr-TR" w:eastAsia="en-GB"/>
              </w:rPr>
            </w:pPr>
            <w:r w:rsidRPr="00E8249A">
              <w:rPr>
                <w:rFonts w:ascii="Verdana" w:eastAsia="Times New Roman" w:hAnsi="Verdana" w:cs="Arial"/>
                <w:sz w:val="16"/>
                <w:szCs w:val="16"/>
                <w:lang w:val="tr-TR" w:eastAsia="en-GB"/>
              </w:rPr>
              <w:t>Çoğu LC türüdür ve endemik değildir.</w:t>
            </w:r>
          </w:p>
          <w:p w14:paraId="545DF03C" w14:textId="77777777" w:rsidR="009668A7" w:rsidRPr="00E8249A" w:rsidRDefault="009668A7" w:rsidP="001E668C">
            <w:pPr>
              <w:pStyle w:val="Tablebullet"/>
              <w:numPr>
                <w:ilvl w:val="0"/>
                <w:numId w:val="0"/>
              </w:numPr>
              <w:spacing w:before="20" w:after="20"/>
              <w:ind w:left="284"/>
              <w:rPr>
                <w:rFonts w:ascii="Verdana" w:hAnsi="Verdana"/>
                <w:sz w:val="16"/>
                <w:szCs w:val="16"/>
                <w:lang w:val="tr-TR"/>
              </w:rPr>
            </w:pPr>
          </w:p>
          <w:p w14:paraId="32D61A12" w14:textId="77777777" w:rsidR="009668A7" w:rsidRPr="00E8249A" w:rsidRDefault="009668A7" w:rsidP="007A4B4A">
            <w:pPr>
              <w:pStyle w:val="GvdeMetni"/>
              <w:spacing w:before="20" w:after="20" w:line="240" w:lineRule="auto"/>
              <w:rPr>
                <w:rFonts w:ascii="Verdana" w:eastAsia="Times New Roman" w:hAnsi="Verdana" w:cs="Arial"/>
                <w:sz w:val="16"/>
                <w:szCs w:val="16"/>
                <w:lang w:val="tr-TR" w:eastAsia="en-GB"/>
              </w:rPr>
            </w:pPr>
            <w:r w:rsidRPr="00E8249A">
              <w:rPr>
                <w:rFonts w:ascii="Verdana" w:eastAsia="Times New Roman" w:hAnsi="Verdana" w:cs="Arial"/>
                <w:sz w:val="16"/>
                <w:szCs w:val="16"/>
                <w:lang w:val="tr-TR" w:eastAsia="en-GB"/>
              </w:rPr>
              <w:t>Tehdit altındaki sürüngenler:</w:t>
            </w:r>
          </w:p>
          <w:p w14:paraId="5AB2EA12" w14:textId="77777777" w:rsidR="009668A7" w:rsidRPr="00E8249A" w:rsidRDefault="009668A7" w:rsidP="00297493">
            <w:pPr>
              <w:pStyle w:val="Tablebullet"/>
              <w:numPr>
                <w:ilvl w:val="0"/>
                <w:numId w:val="114"/>
              </w:numPr>
              <w:spacing w:before="20" w:after="20" w:line="240" w:lineRule="auto"/>
              <w:ind w:left="387"/>
              <w:rPr>
                <w:rFonts w:ascii="Verdana" w:hAnsi="Verdana"/>
                <w:sz w:val="16"/>
                <w:szCs w:val="16"/>
                <w:lang w:val="tr-TR"/>
              </w:rPr>
            </w:pPr>
            <w:r w:rsidRPr="00E8249A">
              <w:rPr>
                <w:rFonts w:ascii="Verdana" w:hAnsi="Verdana"/>
                <w:sz w:val="16"/>
                <w:szCs w:val="16"/>
                <w:lang w:val="tr-TR"/>
              </w:rPr>
              <w:t>Yaygın Kaplumbağa (VU), R6, PBF</w:t>
            </w:r>
          </w:p>
          <w:p w14:paraId="1CCAA3F6" w14:textId="77777777" w:rsidR="009668A7" w:rsidRPr="00E8249A" w:rsidRDefault="009668A7" w:rsidP="001E668C">
            <w:pPr>
              <w:pStyle w:val="Tablebullet"/>
              <w:numPr>
                <w:ilvl w:val="0"/>
                <w:numId w:val="0"/>
              </w:numPr>
              <w:spacing w:before="20" w:after="20"/>
              <w:ind w:left="284"/>
              <w:rPr>
                <w:rFonts w:ascii="Verdana" w:hAnsi="Verdana"/>
                <w:sz w:val="16"/>
                <w:szCs w:val="16"/>
                <w:lang w:val="tr-TR"/>
              </w:rPr>
            </w:pPr>
          </w:p>
          <w:p w14:paraId="2500CBAB" w14:textId="77777777" w:rsidR="009668A7" w:rsidRPr="00E8249A" w:rsidRDefault="009668A7" w:rsidP="007A4B4A">
            <w:pPr>
              <w:pStyle w:val="GvdeMetni"/>
              <w:spacing w:before="20" w:after="20" w:line="240" w:lineRule="auto"/>
              <w:rPr>
                <w:rFonts w:ascii="Verdana" w:hAnsi="Verdana"/>
                <w:sz w:val="16"/>
                <w:szCs w:val="16"/>
                <w:lang w:val="tr-TR"/>
              </w:rPr>
            </w:pPr>
            <w:r w:rsidRPr="00E8249A">
              <w:rPr>
                <w:rFonts w:ascii="Verdana" w:eastAsia="Times New Roman" w:hAnsi="Verdana" w:cs="Arial"/>
                <w:sz w:val="16"/>
                <w:szCs w:val="16"/>
                <w:lang w:val="tr-TR" w:eastAsia="en-GB"/>
              </w:rPr>
              <w:t>Bir başka tür de PBF olarak nitelendirilebilir:</w:t>
            </w:r>
          </w:p>
          <w:p w14:paraId="2A92148C" w14:textId="0F352E9F" w:rsidR="009668A7" w:rsidRPr="00E8249A" w:rsidRDefault="009668A7" w:rsidP="00297493">
            <w:pPr>
              <w:pStyle w:val="Tablebullet"/>
              <w:numPr>
                <w:ilvl w:val="0"/>
                <w:numId w:val="114"/>
              </w:numPr>
              <w:spacing w:before="20" w:after="20" w:line="240" w:lineRule="auto"/>
              <w:ind w:left="387"/>
              <w:rPr>
                <w:rFonts w:ascii="Verdana" w:hAnsi="Verdana"/>
                <w:sz w:val="16"/>
                <w:szCs w:val="16"/>
                <w:lang w:val="tr-TR"/>
              </w:rPr>
            </w:pPr>
            <w:r w:rsidRPr="00E8249A">
              <w:rPr>
                <w:rFonts w:ascii="Verdana" w:hAnsi="Verdana"/>
                <w:sz w:val="16"/>
                <w:szCs w:val="16"/>
                <w:lang w:val="tr-TR"/>
              </w:rPr>
              <w:t>*Çim Yılanı (LC), R6 – potansiyel olarak bulunur</w:t>
            </w:r>
          </w:p>
          <w:p w14:paraId="412B05E4" w14:textId="7C4F2F5B" w:rsidR="009668A7" w:rsidRPr="00E8249A" w:rsidRDefault="009668A7" w:rsidP="00297493">
            <w:pPr>
              <w:pStyle w:val="Tablebullet"/>
              <w:numPr>
                <w:ilvl w:val="0"/>
                <w:numId w:val="114"/>
              </w:numPr>
              <w:spacing w:before="20" w:after="20" w:line="240" w:lineRule="auto"/>
              <w:ind w:left="387"/>
              <w:rPr>
                <w:rFonts w:ascii="Verdana" w:hAnsi="Verdana"/>
                <w:sz w:val="16"/>
                <w:szCs w:val="16"/>
                <w:lang w:val="tr-TR"/>
              </w:rPr>
            </w:pPr>
            <w:r w:rsidRPr="00E8249A">
              <w:rPr>
                <w:rFonts w:ascii="Verdana" w:hAnsi="Verdana"/>
                <w:sz w:val="16"/>
                <w:szCs w:val="16"/>
                <w:lang w:val="tr-TR"/>
              </w:rPr>
              <w:t>*Gözlü Skink (LC), R6 – potansiyel olarak bulunabilir</w:t>
            </w:r>
          </w:p>
          <w:p w14:paraId="1CF2E5FF" w14:textId="0D65F80C" w:rsidR="009668A7" w:rsidRPr="00E8249A" w:rsidRDefault="009668A7" w:rsidP="001E668C">
            <w:pPr>
              <w:pStyle w:val="Tablebullet"/>
              <w:numPr>
                <w:ilvl w:val="0"/>
                <w:numId w:val="0"/>
              </w:numPr>
              <w:spacing w:before="20" w:after="20" w:line="240" w:lineRule="auto"/>
              <w:ind w:left="720"/>
              <w:rPr>
                <w:rFonts w:ascii="Verdana" w:hAnsi="Verdana"/>
                <w:sz w:val="16"/>
                <w:szCs w:val="16"/>
                <w:lang w:val="tr-TR"/>
              </w:rPr>
            </w:pPr>
          </w:p>
        </w:tc>
        <w:tc>
          <w:tcPr>
            <w:tcW w:w="811" w:type="pct"/>
            <w:vAlign w:val="center"/>
          </w:tcPr>
          <w:p w14:paraId="2D6E2DFF" w14:textId="1F6A45DD" w:rsidR="009668A7" w:rsidRPr="00E8249A" w:rsidRDefault="009668A7" w:rsidP="009668A7">
            <w:pPr>
              <w:pStyle w:val="GvdeMetni"/>
              <w:spacing w:before="20" w:after="20" w:line="240" w:lineRule="auto"/>
              <w:jc w:val="center"/>
              <w:rPr>
                <w:rFonts w:ascii="Verdana" w:eastAsia="Times New Roman" w:hAnsi="Verdana" w:cs="Arial"/>
                <w:sz w:val="16"/>
                <w:szCs w:val="16"/>
                <w:lang w:val="tr-TR" w:eastAsia="en-GB"/>
              </w:rPr>
            </w:pPr>
            <w:r w:rsidRPr="00E8249A">
              <w:rPr>
                <w:rFonts w:ascii="Verdana" w:eastAsia="Times New Roman" w:hAnsi="Verdana" w:cs="Arial"/>
                <w:sz w:val="16"/>
                <w:szCs w:val="16"/>
                <w:lang w:val="tr-TR" w:eastAsia="en-GB"/>
              </w:rPr>
              <w:t>Orta</w:t>
            </w:r>
          </w:p>
        </w:tc>
        <w:tc>
          <w:tcPr>
            <w:tcW w:w="951" w:type="pct"/>
            <w:vAlign w:val="center"/>
          </w:tcPr>
          <w:p w14:paraId="63A05437" w14:textId="77777777" w:rsidR="009668A7" w:rsidRPr="00E8249A" w:rsidRDefault="009668A7" w:rsidP="009668A7">
            <w:pPr>
              <w:pStyle w:val="GvdeMetni"/>
              <w:spacing w:before="20" w:after="20" w:line="240" w:lineRule="auto"/>
              <w:jc w:val="center"/>
              <w:rPr>
                <w:rFonts w:ascii="Verdana" w:eastAsia="Times New Roman" w:hAnsi="Verdana" w:cs="Arial"/>
                <w:sz w:val="16"/>
                <w:szCs w:val="16"/>
                <w:lang w:val="tr-TR" w:eastAsia="en-GB"/>
              </w:rPr>
            </w:pPr>
            <w:r w:rsidRPr="00E8249A">
              <w:rPr>
                <w:rFonts w:ascii="Verdana" w:eastAsia="Times New Roman" w:hAnsi="Verdana" w:cs="Arial"/>
                <w:sz w:val="16"/>
                <w:szCs w:val="16"/>
                <w:lang w:val="tr-TR" w:eastAsia="en-GB"/>
              </w:rPr>
              <w:t>Küresel olarak VU türü onaylanmış</w:t>
            </w:r>
          </w:p>
          <w:p w14:paraId="18CBAD35" w14:textId="77777777" w:rsidR="009668A7" w:rsidRPr="00E8249A" w:rsidRDefault="009668A7" w:rsidP="009668A7">
            <w:pPr>
              <w:pStyle w:val="GvdeMetni"/>
              <w:spacing w:before="20" w:after="20" w:line="240" w:lineRule="auto"/>
              <w:jc w:val="center"/>
              <w:rPr>
                <w:rFonts w:ascii="Verdana" w:eastAsia="Times New Roman" w:hAnsi="Verdana" w:cs="Arial"/>
                <w:sz w:val="16"/>
                <w:szCs w:val="16"/>
                <w:lang w:val="tr-TR" w:eastAsia="en-GB"/>
              </w:rPr>
            </w:pPr>
          </w:p>
          <w:p w14:paraId="272205BF" w14:textId="77777777" w:rsidR="009668A7" w:rsidRPr="00E8249A" w:rsidRDefault="009668A7" w:rsidP="009668A7">
            <w:pPr>
              <w:pStyle w:val="GvdeMetni"/>
              <w:spacing w:before="20" w:after="20" w:line="240" w:lineRule="auto"/>
              <w:jc w:val="center"/>
              <w:rPr>
                <w:rFonts w:ascii="Verdana" w:eastAsia="Times New Roman" w:hAnsi="Verdana" w:cs="Arial"/>
                <w:sz w:val="16"/>
                <w:szCs w:val="16"/>
                <w:lang w:val="tr-TR" w:eastAsia="en-GB"/>
              </w:rPr>
            </w:pPr>
          </w:p>
          <w:p w14:paraId="32885E57" w14:textId="5F4330C0" w:rsidR="009668A7" w:rsidRPr="00E8249A" w:rsidRDefault="009668A7" w:rsidP="009668A7">
            <w:pPr>
              <w:pStyle w:val="GvdeMetni"/>
              <w:spacing w:before="20" w:after="20" w:line="240" w:lineRule="auto"/>
              <w:jc w:val="center"/>
              <w:rPr>
                <w:rFonts w:ascii="Verdana" w:eastAsia="Times New Roman" w:hAnsi="Verdana" w:cs="Arial"/>
                <w:sz w:val="16"/>
                <w:szCs w:val="16"/>
                <w:lang w:val="tr-TR" w:eastAsia="en-GB"/>
              </w:rPr>
            </w:pPr>
            <w:r w:rsidRPr="00E8249A">
              <w:rPr>
                <w:rFonts w:ascii="Verdana" w:eastAsia="Times New Roman" w:hAnsi="Verdana" w:cs="Arial"/>
                <w:sz w:val="16"/>
                <w:szCs w:val="16"/>
                <w:lang w:val="tr-TR" w:eastAsia="en-GB"/>
              </w:rPr>
              <w:t>PBF türleri</w:t>
            </w:r>
          </w:p>
        </w:tc>
      </w:tr>
      <w:tr w:rsidR="009668A7" w:rsidRPr="00E8249A" w14:paraId="796EB1A9" w14:textId="77777777" w:rsidTr="00D652F1">
        <w:trPr>
          <w:trHeight w:val="481"/>
        </w:trPr>
        <w:tc>
          <w:tcPr>
            <w:tcW w:w="842" w:type="pct"/>
            <w:vAlign w:val="center"/>
          </w:tcPr>
          <w:p w14:paraId="45DAA12A" w14:textId="77777777" w:rsidR="009668A7" w:rsidRPr="00E8249A" w:rsidRDefault="009668A7" w:rsidP="009668A7">
            <w:pPr>
              <w:widowControl w:val="0"/>
              <w:spacing w:before="20" w:after="20" w:line="240" w:lineRule="auto"/>
              <w:rPr>
                <w:rFonts w:ascii="Verdana" w:hAnsi="Verdana" w:cs="Arial"/>
                <w:b/>
                <w:bCs/>
                <w:sz w:val="16"/>
                <w:szCs w:val="16"/>
                <w:lang w:val="tr-TR" w:eastAsia="en-GB"/>
              </w:rPr>
            </w:pPr>
            <w:r w:rsidRPr="00E8249A">
              <w:rPr>
                <w:rFonts w:ascii="Verdana" w:hAnsi="Verdana" w:cs="Arial"/>
                <w:b/>
                <w:sz w:val="16"/>
                <w:szCs w:val="16"/>
                <w:lang w:val="tr-TR" w:eastAsia="en-GB"/>
              </w:rPr>
              <w:t>Büyük veya toplu tür popülasyonları</w:t>
            </w:r>
          </w:p>
        </w:tc>
        <w:tc>
          <w:tcPr>
            <w:tcW w:w="2396" w:type="pct"/>
            <w:vAlign w:val="center"/>
          </w:tcPr>
          <w:p w14:paraId="6F65B533" w14:textId="5D380396" w:rsidR="009668A7" w:rsidRPr="00E8249A" w:rsidRDefault="009668A7" w:rsidP="007A4B4A">
            <w:pPr>
              <w:pStyle w:val="GvdeMetni"/>
              <w:spacing w:before="20" w:after="20" w:line="240" w:lineRule="auto"/>
              <w:rPr>
                <w:rFonts w:ascii="Verdana" w:eastAsia="Times New Roman" w:hAnsi="Verdana" w:cs="Arial"/>
                <w:sz w:val="16"/>
                <w:szCs w:val="16"/>
                <w:lang w:val="tr-TR" w:eastAsia="en-GB"/>
              </w:rPr>
            </w:pPr>
            <w:r w:rsidRPr="00E8249A">
              <w:rPr>
                <w:rFonts w:ascii="Verdana" w:eastAsia="Times New Roman" w:hAnsi="Verdana" w:cs="Arial"/>
                <w:sz w:val="16"/>
                <w:szCs w:val="16"/>
                <w:lang w:val="tr-TR" w:eastAsia="en-GB"/>
              </w:rPr>
              <w:t>Yok</w:t>
            </w:r>
          </w:p>
        </w:tc>
        <w:tc>
          <w:tcPr>
            <w:tcW w:w="811" w:type="pct"/>
            <w:vAlign w:val="center"/>
          </w:tcPr>
          <w:p w14:paraId="2BE569C7" w14:textId="7FC33496" w:rsidR="009668A7" w:rsidRPr="00E8249A" w:rsidRDefault="009668A7" w:rsidP="009668A7">
            <w:pPr>
              <w:pStyle w:val="Tablebullet"/>
              <w:numPr>
                <w:ilvl w:val="0"/>
                <w:numId w:val="0"/>
              </w:numPr>
              <w:spacing w:before="20" w:after="20"/>
              <w:ind w:left="284"/>
              <w:jc w:val="center"/>
              <w:rPr>
                <w:rFonts w:ascii="Verdana" w:hAnsi="Verdana"/>
                <w:sz w:val="16"/>
                <w:szCs w:val="16"/>
                <w:lang w:val="tr-TR"/>
              </w:rPr>
            </w:pPr>
            <w:r w:rsidRPr="00E8249A">
              <w:rPr>
                <w:rFonts w:ascii="Verdana" w:hAnsi="Verdana"/>
                <w:sz w:val="16"/>
                <w:szCs w:val="16"/>
                <w:lang w:val="tr-TR"/>
              </w:rPr>
              <w:t>-</w:t>
            </w:r>
          </w:p>
        </w:tc>
        <w:tc>
          <w:tcPr>
            <w:tcW w:w="951" w:type="pct"/>
            <w:vAlign w:val="center"/>
          </w:tcPr>
          <w:p w14:paraId="1B17C1B3" w14:textId="7647338B" w:rsidR="009668A7" w:rsidRPr="00E8249A" w:rsidRDefault="009668A7" w:rsidP="009668A7">
            <w:pPr>
              <w:pStyle w:val="Tablebullet"/>
              <w:numPr>
                <w:ilvl w:val="0"/>
                <w:numId w:val="0"/>
              </w:numPr>
              <w:spacing w:before="20" w:after="20"/>
              <w:ind w:left="284"/>
              <w:jc w:val="center"/>
              <w:rPr>
                <w:rFonts w:ascii="Verdana" w:hAnsi="Verdana"/>
                <w:sz w:val="16"/>
                <w:szCs w:val="16"/>
                <w:lang w:val="tr-TR"/>
              </w:rPr>
            </w:pPr>
            <w:r w:rsidRPr="00E8249A">
              <w:rPr>
                <w:rFonts w:ascii="Verdana" w:hAnsi="Verdana"/>
                <w:sz w:val="16"/>
                <w:szCs w:val="16"/>
                <w:lang w:val="tr-TR"/>
              </w:rPr>
              <w:t>-</w:t>
            </w:r>
          </w:p>
        </w:tc>
      </w:tr>
      <w:tr w:rsidR="009668A7" w:rsidRPr="00E8249A" w14:paraId="6255C4F3" w14:textId="77777777" w:rsidTr="00D652F1">
        <w:trPr>
          <w:trHeight w:val="481"/>
        </w:trPr>
        <w:tc>
          <w:tcPr>
            <w:tcW w:w="842" w:type="pct"/>
            <w:vAlign w:val="center"/>
          </w:tcPr>
          <w:p w14:paraId="26A2A518" w14:textId="77777777" w:rsidR="009668A7" w:rsidRPr="00E8249A" w:rsidRDefault="009668A7" w:rsidP="009668A7">
            <w:pPr>
              <w:widowControl w:val="0"/>
              <w:spacing w:before="20" w:after="20" w:line="240" w:lineRule="auto"/>
              <w:rPr>
                <w:rFonts w:ascii="Verdana" w:hAnsi="Verdana" w:cs="Arial"/>
                <w:b/>
                <w:sz w:val="16"/>
                <w:szCs w:val="16"/>
                <w:lang w:val="tr-TR" w:eastAsia="en-GB"/>
              </w:rPr>
            </w:pPr>
            <w:r w:rsidRPr="00E8249A">
              <w:rPr>
                <w:rFonts w:ascii="Verdana" w:hAnsi="Verdana" w:cs="Arial"/>
                <w:b/>
                <w:sz w:val="16"/>
                <w:szCs w:val="16"/>
                <w:lang w:val="tr-TR" w:eastAsia="en-GB"/>
              </w:rPr>
              <w:t>Daha önce bilinmeyen türler</w:t>
            </w:r>
          </w:p>
        </w:tc>
        <w:tc>
          <w:tcPr>
            <w:tcW w:w="2396" w:type="pct"/>
            <w:vAlign w:val="center"/>
          </w:tcPr>
          <w:p w14:paraId="48A45792" w14:textId="7355E35D" w:rsidR="009668A7" w:rsidRPr="00E8249A" w:rsidRDefault="009668A7" w:rsidP="007A4B4A">
            <w:pPr>
              <w:pStyle w:val="GvdeMetni"/>
              <w:spacing w:before="20" w:after="20" w:line="240" w:lineRule="auto"/>
              <w:rPr>
                <w:rFonts w:ascii="Verdana" w:eastAsia="Times New Roman" w:hAnsi="Verdana" w:cs="Arial"/>
                <w:sz w:val="16"/>
                <w:szCs w:val="16"/>
                <w:lang w:val="tr-TR" w:eastAsia="en-GB"/>
              </w:rPr>
            </w:pPr>
            <w:r w:rsidRPr="00E8249A">
              <w:rPr>
                <w:rFonts w:ascii="Verdana" w:eastAsia="Times New Roman" w:hAnsi="Verdana" w:cs="Arial"/>
                <w:sz w:val="16"/>
                <w:szCs w:val="16"/>
                <w:lang w:val="tr-TR" w:eastAsia="en-GB"/>
              </w:rPr>
              <w:t>Yok.</w:t>
            </w:r>
          </w:p>
        </w:tc>
        <w:tc>
          <w:tcPr>
            <w:tcW w:w="811" w:type="pct"/>
            <w:vAlign w:val="center"/>
          </w:tcPr>
          <w:p w14:paraId="63C04B50" w14:textId="45C3FD85" w:rsidR="009668A7" w:rsidRPr="00E8249A" w:rsidRDefault="009668A7" w:rsidP="009668A7">
            <w:pPr>
              <w:pStyle w:val="Tablebullet"/>
              <w:numPr>
                <w:ilvl w:val="0"/>
                <w:numId w:val="0"/>
              </w:numPr>
              <w:spacing w:before="20" w:after="20"/>
              <w:ind w:left="284"/>
              <w:jc w:val="center"/>
              <w:rPr>
                <w:rFonts w:ascii="Verdana" w:hAnsi="Verdana"/>
                <w:sz w:val="16"/>
                <w:szCs w:val="16"/>
                <w:lang w:val="tr-TR"/>
              </w:rPr>
            </w:pPr>
            <w:r w:rsidRPr="00E8249A">
              <w:rPr>
                <w:rFonts w:ascii="Verdana" w:hAnsi="Verdana"/>
                <w:sz w:val="16"/>
                <w:szCs w:val="16"/>
                <w:lang w:val="tr-TR"/>
              </w:rPr>
              <w:t>-</w:t>
            </w:r>
          </w:p>
        </w:tc>
        <w:tc>
          <w:tcPr>
            <w:tcW w:w="951" w:type="pct"/>
            <w:vAlign w:val="center"/>
          </w:tcPr>
          <w:p w14:paraId="63161CA5" w14:textId="0E1CCB4E" w:rsidR="009668A7" w:rsidRPr="00E8249A" w:rsidRDefault="009668A7" w:rsidP="009668A7">
            <w:pPr>
              <w:pStyle w:val="Tablebullet"/>
              <w:numPr>
                <w:ilvl w:val="0"/>
                <w:numId w:val="0"/>
              </w:numPr>
              <w:spacing w:before="20" w:after="20"/>
              <w:ind w:left="284"/>
              <w:jc w:val="center"/>
              <w:rPr>
                <w:rFonts w:ascii="Verdana" w:hAnsi="Verdana"/>
                <w:sz w:val="16"/>
                <w:szCs w:val="16"/>
                <w:lang w:val="tr-TR"/>
              </w:rPr>
            </w:pPr>
            <w:r w:rsidRPr="00E8249A">
              <w:rPr>
                <w:rFonts w:ascii="Verdana" w:hAnsi="Verdana"/>
                <w:sz w:val="16"/>
                <w:szCs w:val="16"/>
                <w:lang w:val="tr-TR"/>
              </w:rPr>
              <w:t>-</w:t>
            </w:r>
          </w:p>
        </w:tc>
      </w:tr>
      <w:tr w:rsidR="009668A7" w:rsidRPr="00E8249A" w14:paraId="051569B6" w14:textId="77777777" w:rsidTr="00D652F1">
        <w:trPr>
          <w:trHeight w:val="481"/>
        </w:trPr>
        <w:tc>
          <w:tcPr>
            <w:tcW w:w="842" w:type="pct"/>
            <w:vAlign w:val="center"/>
          </w:tcPr>
          <w:p w14:paraId="0F718468" w14:textId="77777777" w:rsidR="009668A7" w:rsidRPr="00E8249A" w:rsidRDefault="009668A7" w:rsidP="009668A7">
            <w:pPr>
              <w:widowControl w:val="0"/>
              <w:spacing w:before="20" w:after="20" w:line="240" w:lineRule="auto"/>
              <w:rPr>
                <w:rFonts w:ascii="Verdana" w:hAnsi="Verdana" w:cs="Arial"/>
                <w:b/>
                <w:bCs/>
                <w:sz w:val="16"/>
                <w:szCs w:val="16"/>
                <w:lang w:val="tr-TR" w:eastAsia="en-GB"/>
              </w:rPr>
            </w:pPr>
            <w:r w:rsidRPr="00E8249A">
              <w:rPr>
                <w:rFonts w:ascii="Verdana" w:hAnsi="Verdana" w:cs="Arial"/>
                <w:sz w:val="16"/>
                <w:szCs w:val="16"/>
                <w:lang w:val="tr-TR" w:eastAsia="en-GB"/>
              </w:rPr>
              <w:t xml:space="preserve"> 'da önemli bir ekolojik rol oynayan </w:t>
            </w:r>
            <w:r w:rsidRPr="00E8249A">
              <w:rPr>
                <w:rFonts w:ascii="Verdana" w:hAnsi="Verdana" w:cs="Arial"/>
                <w:b/>
                <w:sz w:val="16"/>
                <w:szCs w:val="16"/>
                <w:lang w:val="tr-TR" w:eastAsia="en-GB"/>
              </w:rPr>
              <w:t xml:space="preserve">kilit türler </w:t>
            </w:r>
            <w:r w:rsidRPr="00E8249A">
              <w:rPr>
                <w:rFonts w:ascii="Verdana" w:hAnsi="Verdana" w:cs="Arial"/>
                <w:sz w:val="16"/>
                <w:szCs w:val="16"/>
                <w:lang w:val="tr-TR" w:eastAsia="en-GB"/>
              </w:rPr>
              <w:t>(ör. kilit avcı, birincil üretici)</w:t>
            </w:r>
          </w:p>
        </w:tc>
        <w:tc>
          <w:tcPr>
            <w:tcW w:w="2396" w:type="pct"/>
            <w:vAlign w:val="center"/>
          </w:tcPr>
          <w:p w14:paraId="10F1535D" w14:textId="5B76CB47" w:rsidR="009668A7" w:rsidRPr="00E8249A" w:rsidRDefault="009668A7" w:rsidP="007A4B4A">
            <w:pPr>
              <w:pStyle w:val="GvdeMetni"/>
              <w:spacing w:before="20" w:after="20" w:line="240" w:lineRule="auto"/>
              <w:rPr>
                <w:rFonts w:ascii="Verdana" w:eastAsia="Times New Roman" w:hAnsi="Verdana" w:cs="Arial"/>
                <w:sz w:val="16"/>
                <w:szCs w:val="16"/>
                <w:lang w:val="tr-TR" w:eastAsia="en-GB"/>
              </w:rPr>
            </w:pPr>
            <w:r w:rsidRPr="00E8249A">
              <w:rPr>
                <w:rFonts w:ascii="Verdana" w:eastAsia="Times New Roman" w:hAnsi="Verdana" w:cs="Arial"/>
                <w:sz w:val="16"/>
                <w:szCs w:val="16"/>
                <w:lang w:val="tr-TR" w:eastAsia="en-GB"/>
              </w:rPr>
              <w:t>Yok.</w:t>
            </w:r>
          </w:p>
        </w:tc>
        <w:tc>
          <w:tcPr>
            <w:tcW w:w="811" w:type="pct"/>
            <w:vAlign w:val="center"/>
          </w:tcPr>
          <w:p w14:paraId="1517D880" w14:textId="6C0BF13C" w:rsidR="009668A7" w:rsidRPr="00E8249A" w:rsidRDefault="009668A7" w:rsidP="009668A7">
            <w:pPr>
              <w:pStyle w:val="Tablebullet"/>
              <w:numPr>
                <w:ilvl w:val="0"/>
                <w:numId w:val="0"/>
              </w:numPr>
              <w:spacing w:before="20" w:after="20"/>
              <w:ind w:left="284"/>
              <w:jc w:val="center"/>
              <w:rPr>
                <w:rFonts w:ascii="Verdana" w:hAnsi="Verdana"/>
                <w:sz w:val="16"/>
                <w:szCs w:val="16"/>
                <w:lang w:val="tr-TR"/>
              </w:rPr>
            </w:pPr>
            <w:r w:rsidRPr="00E8249A">
              <w:rPr>
                <w:rFonts w:ascii="Verdana" w:hAnsi="Verdana"/>
                <w:sz w:val="16"/>
                <w:szCs w:val="16"/>
                <w:lang w:val="tr-TR"/>
              </w:rPr>
              <w:t>-</w:t>
            </w:r>
          </w:p>
        </w:tc>
        <w:tc>
          <w:tcPr>
            <w:tcW w:w="951" w:type="pct"/>
            <w:vAlign w:val="center"/>
          </w:tcPr>
          <w:p w14:paraId="4ED96570" w14:textId="28E36994" w:rsidR="009668A7" w:rsidRPr="00E8249A" w:rsidRDefault="009668A7" w:rsidP="009668A7">
            <w:pPr>
              <w:pStyle w:val="Tablebullet"/>
              <w:numPr>
                <w:ilvl w:val="0"/>
                <w:numId w:val="0"/>
              </w:numPr>
              <w:spacing w:before="20" w:after="20"/>
              <w:ind w:left="284"/>
              <w:jc w:val="center"/>
              <w:rPr>
                <w:rFonts w:ascii="Verdana" w:hAnsi="Verdana"/>
                <w:sz w:val="16"/>
                <w:szCs w:val="16"/>
                <w:lang w:val="tr-TR"/>
              </w:rPr>
            </w:pPr>
            <w:r w:rsidRPr="00E8249A">
              <w:rPr>
                <w:rFonts w:ascii="Verdana" w:hAnsi="Verdana"/>
                <w:sz w:val="16"/>
                <w:szCs w:val="16"/>
                <w:lang w:val="tr-TR"/>
              </w:rPr>
              <w:t>-</w:t>
            </w:r>
          </w:p>
        </w:tc>
      </w:tr>
    </w:tbl>
    <w:bookmarkEnd w:id="79"/>
    <w:p w14:paraId="6B0164B9" w14:textId="3E47E779" w:rsidR="002C1BE0" w:rsidRPr="00E8249A" w:rsidRDefault="009768EF" w:rsidP="009768EF">
      <w:pPr>
        <w:pStyle w:val="GvdeMetni"/>
        <w:spacing w:before="120"/>
        <w:rPr>
          <w:sz w:val="16"/>
          <w:szCs w:val="20"/>
          <w:u w:val="single"/>
          <w:lang w:val="tr-TR"/>
        </w:rPr>
      </w:pPr>
      <w:r w:rsidRPr="00E8249A">
        <w:rPr>
          <w:sz w:val="16"/>
          <w:szCs w:val="20"/>
          <w:u w:val="single"/>
          <w:lang w:val="tr-TR"/>
        </w:rPr>
        <w:t>Tablo Anahtarı:</w:t>
      </w:r>
    </w:p>
    <w:p w14:paraId="0DFB84D1" w14:textId="13579D3E" w:rsidR="009768EF" w:rsidRPr="00E8249A" w:rsidRDefault="009768EF" w:rsidP="009768EF">
      <w:pPr>
        <w:pStyle w:val="GvdeMetni"/>
        <w:spacing w:before="120"/>
        <w:rPr>
          <w:sz w:val="16"/>
          <w:szCs w:val="20"/>
          <w:lang w:val="tr-TR"/>
        </w:rPr>
      </w:pPr>
      <w:r w:rsidRPr="00E8249A">
        <w:rPr>
          <w:sz w:val="16"/>
          <w:szCs w:val="20"/>
          <w:lang w:val="tr-TR"/>
        </w:rPr>
        <w:t xml:space="preserve">Türlerin tehdit durumu (UCN): CR </w:t>
      </w:r>
      <w:r w:rsidR="00476AFA" w:rsidRPr="00E8249A">
        <w:rPr>
          <w:sz w:val="16"/>
          <w:szCs w:val="20"/>
          <w:lang w:val="tr-TR"/>
        </w:rPr>
        <w:t xml:space="preserve">= </w:t>
      </w:r>
      <w:r w:rsidRPr="00E8249A">
        <w:rPr>
          <w:sz w:val="16"/>
          <w:szCs w:val="20"/>
          <w:lang w:val="tr-TR"/>
        </w:rPr>
        <w:t>Kritik Tehdit Altında, EN = Tehdit Altında, VU = Hassas, NT = Neredeyse Tehdit Altında, DD = Veri Eksikliği, LC = En Az Endişe Verici</w:t>
      </w:r>
    </w:p>
    <w:p w14:paraId="74E9140B" w14:textId="5832752A" w:rsidR="009768EF" w:rsidRPr="00E8249A" w:rsidRDefault="002D16D5" w:rsidP="009768EF">
      <w:pPr>
        <w:pStyle w:val="GvdeMetni"/>
        <w:spacing w:before="120"/>
        <w:rPr>
          <w:sz w:val="16"/>
          <w:szCs w:val="20"/>
          <w:lang w:val="tr-TR"/>
        </w:rPr>
      </w:pPr>
      <w:r w:rsidRPr="00E8249A">
        <w:rPr>
          <w:sz w:val="16"/>
          <w:szCs w:val="20"/>
          <w:lang w:val="tr-TR"/>
        </w:rPr>
        <w:t>PBF = Öncelikli Biyoçeşitlilik Özelliği</w:t>
      </w:r>
    </w:p>
    <w:p w14:paraId="380C0A7D" w14:textId="12927249" w:rsidR="002D16D5" w:rsidRPr="00E8249A" w:rsidRDefault="002D16D5" w:rsidP="009768EF">
      <w:pPr>
        <w:pStyle w:val="GvdeMetni"/>
        <w:spacing w:before="120"/>
        <w:rPr>
          <w:sz w:val="16"/>
          <w:szCs w:val="20"/>
          <w:lang w:val="tr-TR"/>
        </w:rPr>
      </w:pPr>
      <w:r w:rsidRPr="00E8249A">
        <w:rPr>
          <w:sz w:val="16"/>
          <w:szCs w:val="20"/>
          <w:lang w:val="tr-TR"/>
        </w:rPr>
        <w:t>RR = Sınırlı Yayılım Alanı</w:t>
      </w:r>
    </w:p>
    <w:p w14:paraId="0C36325C" w14:textId="6A3289C6" w:rsidR="002D16D5" w:rsidRPr="00E8249A" w:rsidRDefault="002D16D5" w:rsidP="00F1678C">
      <w:pPr>
        <w:pStyle w:val="GvdeMetni"/>
        <w:spacing w:before="120"/>
        <w:rPr>
          <w:sz w:val="16"/>
          <w:szCs w:val="20"/>
          <w:lang w:val="tr-TR"/>
        </w:rPr>
      </w:pPr>
      <w:r w:rsidRPr="00E8249A">
        <w:rPr>
          <w:sz w:val="16"/>
          <w:szCs w:val="20"/>
          <w:lang w:val="tr-TR"/>
        </w:rPr>
        <w:lastRenderedPageBreak/>
        <w:t>R6 = Bern Sözleşmesi'nin 6. Kararı</w:t>
      </w:r>
    </w:p>
    <w:p w14:paraId="7284A284" w14:textId="77777777" w:rsidR="00BC3482" w:rsidRPr="00E8249A" w:rsidRDefault="00BC3482" w:rsidP="00BC3482">
      <w:pPr>
        <w:pStyle w:val="GvdeMetni"/>
        <w:spacing w:before="120"/>
        <w:rPr>
          <w:sz w:val="16"/>
          <w:szCs w:val="20"/>
          <w:lang w:val="tr-TR"/>
        </w:rPr>
      </w:pPr>
      <w:r w:rsidRPr="00E8249A">
        <w:rPr>
          <w:sz w:val="16"/>
          <w:szCs w:val="20"/>
          <w:lang w:val="tr-TR"/>
        </w:rPr>
        <w:t>* Yalnızca masaüstü değerlendirmesine dayalı Öncelikli Biyoçeşitlilik Özellikleri (PBF)</w:t>
      </w:r>
    </w:p>
    <w:p w14:paraId="0786DBD5" w14:textId="70F8682E" w:rsidR="007D16BD" w:rsidRPr="00E8249A" w:rsidRDefault="007D16BD" w:rsidP="007D16BD">
      <w:pPr>
        <w:pStyle w:val="ListeMaddemi"/>
        <w:rPr>
          <w:lang w:val="tr-TR" w:eastAsia="en-GB"/>
        </w:rPr>
      </w:pPr>
      <w:r w:rsidRPr="00E8249A">
        <w:rPr>
          <w:lang w:val="tr-TR" w:eastAsia="en-GB"/>
        </w:rPr>
        <w:t xml:space="preserve">Kaynak: </w:t>
      </w:r>
      <w:r w:rsidR="00EE1630">
        <w:rPr>
          <w:lang w:val="tr-TR" w:eastAsia="en-GB"/>
        </w:rPr>
        <w:t>ÇSED</w:t>
      </w:r>
      <w:r w:rsidRPr="00E8249A">
        <w:rPr>
          <w:lang w:val="tr-TR" w:eastAsia="en-GB"/>
        </w:rPr>
        <w:t xml:space="preserve"> (ERM, 2025)</w:t>
      </w:r>
    </w:p>
    <w:p w14:paraId="1E95B0A7" w14:textId="77777777" w:rsidR="009768EF" w:rsidRPr="00E8249A" w:rsidRDefault="009768EF" w:rsidP="00480B4E">
      <w:pPr>
        <w:pStyle w:val="GvdeMetni"/>
        <w:rPr>
          <w:lang w:val="tr-TR"/>
        </w:rPr>
      </w:pPr>
    </w:p>
    <w:p w14:paraId="7BA247F8" w14:textId="77777777" w:rsidR="002C1BE0" w:rsidRPr="00E8249A" w:rsidRDefault="002C1BE0" w:rsidP="00480B4E">
      <w:pPr>
        <w:pStyle w:val="GvdeMetni"/>
        <w:rPr>
          <w:lang w:val="tr-TR"/>
        </w:rPr>
      </w:pPr>
    </w:p>
    <w:p w14:paraId="327530FB" w14:textId="77777777" w:rsidR="00994F11" w:rsidRPr="00E8249A" w:rsidRDefault="00994F11" w:rsidP="0075089E">
      <w:pPr>
        <w:pStyle w:val="GvdeMetni"/>
        <w:rPr>
          <w:lang w:val="tr-TR"/>
        </w:rPr>
        <w:sectPr w:rsidR="00994F11" w:rsidRPr="00E8249A" w:rsidSect="00D66BD3">
          <w:headerReference w:type="default" r:id="rId28"/>
          <w:pgSz w:w="11906" w:h="16838" w:code="9"/>
          <w:pgMar w:top="1134" w:right="1134" w:bottom="1134" w:left="1134" w:header="567" w:footer="374" w:gutter="0"/>
          <w:cols w:sep="1" w:space="380"/>
          <w:titlePg/>
          <w:docGrid w:linePitch="360"/>
        </w:sectPr>
      </w:pPr>
    </w:p>
    <w:p w14:paraId="5C8CCA7A" w14:textId="0CB68F28" w:rsidR="002D3E1C" w:rsidRPr="00E8249A" w:rsidRDefault="00152D29" w:rsidP="00F1678C">
      <w:pPr>
        <w:pStyle w:val="Balk1"/>
        <w:numPr>
          <w:ilvl w:val="0"/>
          <w:numId w:val="50"/>
        </w:numPr>
        <w:ind w:left="794" w:hanging="794"/>
        <w:rPr>
          <w:lang w:val="tr-TR"/>
        </w:rPr>
      </w:pPr>
      <w:bookmarkStart w:id="81" w:name="_Toc210739403"/>
      <w:bookmarkStart w:id="82" w:name="_Toc212974437"/>
      <w:bookmarkStart w:id="83" w:name="_Toc155624892"/>
      <w:bookmarkStart w:id="84" w:name="_Toc156896005"/>
      <w:r w:rsidRPr="00E8249A">
        <w:rPr>
          <w:lang w:val="tr-TR"/>
        </w:rPr>
        <w:lastRenderedPageBreak/>
        <w:t xml:space="preserve">BİYOÇEŞİTLİLİK YÖNETİMİ </w:t>
      </w:r>
      <w:r w:rsidR="00FD1950" w:rsidRPr="00E8249A">
        <w:rPr>
          <w:lang w:val="tr-TR"/>
        </w:rPr>
        <w:t>STRATEJİSİ</w:t>
      </w:r>
      <w:bookmarkEnd w:id="81"/>
      <w:bookmarkEnd w:id="82"/>
    </w:p>
    <w:p w14:paraId="7269447D" w14:textId="77777777" w:rsidR="00D10A90" w:rsidRPr="00E8249A" w:rsidRDefault="00D10A90" w:rsidP="00D10A90">
      <w:pPr>
        <w:pStyle w:val="GvdeMetni"/>
        <w:rPr>
          <w:lang w:val="tr-TR"/>
        </w:rPr>
      </w:pPr>
      <w:r w:rsidRPr="00E8249A">
        <w:rPr>
          <w:lang w:val="tr-TR"/>
        </w:rPr>
        <w:t xml:space="preserve">Biyoçeşitlilik yönetimi stratejisi, Proje için Bölüm 2'de açıklanan ekosistemler, habitatlar ve türlerle ilgili biyoçeşitlilik yönetimi önceliklerini ve hedefleri dikkate almaktadır. </w:t>
      </w:r>
    </w:p>
    <w:p w14:paraId="4B755C21" w14:textId="77777777" w:rsidR="00D10A90" w:rsidRPr="00E8249A" w:rsidRDefault="00D10A90" w:rsidP="00D10A90">
      <w:pPr>
        <w:pStyle w:val="GvdeMetni"/>
        <w:rPr>
          <w:lang w:val="tr-TR"/>
        </w:rPr>
      </w:pPr>
      <w:r w:rsidRPr="00E8249A">
        <w:rPr>
          <w:lang w:val="tr-TR"/>
        </w:rPr>
        <w:t>Bu strateji, EBRD ÇSG6 ve IFC PS6'da yer alan biyolojik çeşitlilik yönetimi gereklilikleriyle uyumu dikkate almaktadır. Bu gereklilikler özetle şunlardır:</w:t>
      </w:r>
    </w:p>
    <w:p w14:paraId="705C4D67" w14:textId="77777777" w:rsidR="00D10A90" w:rsidRPr="00E8249A" w:rsidRDefault="00D10A90" w:rsidP="00D10A90">
      <w:pPr>
        <w:pStyle w:val="GvdeMetni"/>
        <w:numPr>
          <w:ilvl w:val="0"/>
          <w:numId w:val="100"/>
        </w:numPr>
        <w:ind w:left="714" w:hanging="357"/>
        <w:contextualSpacing/>
        <w:rPr>
          <w:lang w:val="tr-TR"/>
        </w:rPr>
      </w:pPr>
      <w:r w:rsidRPr="00E8249A">
        <w:rPr>
          <w:lang w:val="tr-TR"/>
        </w:rPr>
        <w:t>Korunan alanlar yönetim planları/hedefleri ile uyum;</w:t>
      </w:r>
    </w:p>
    <w:p w14:paraId="20126C72" w14:textId="77777777" w:rsidR="00D10A90" w:rsidRPr="00E8249A" w:rsidRDefault="00D10A90" w:rsidP="00D10A90">
      <w:pPr>
        <w:pStyle w:val="GvdeMetni"/>
        <w:numPr>
          <w:ilvl w:val="0"/>
          <w:numId w:val="100"/>
        </w:numPr>
        <w:ind w:left="714" w:hanging="357"/>
        <w:contextualSpacing/>
        <w:rPr>
          <w:lang w:val="tr-TR"/>
        </w:rPr>
      </w:pPr>
      <w:r w:rsidRPr="00E8249A">
        <w:rPr>
          <w:lang w:val="tr-TR"/>
        </w:rPr>
        <w:t>Azaltma hiyerarşisinin uygulanması;</w:t>
      </w:r>
    </w:p>
    <w:p w14:paraId="7DD706FC" w14:textId="77777777" w:rsidR="00D10A90" w:rsidRPr="00E8249A" w:rsidRDefault="00D10A90" w:rsidP="00D10A90">
      <w:pPr>
        <w:pStyle w:val="GvdeMetni"/>
        <w:numPr>
          <w:ilvl w:val="0"/>
          <w:numId w:val="100"/>
        </w:numPr>
        <w:ind w:left="714" w:hanging="357"/>
        <w:contextualSpacing/>
        <w:rPr>
          <w:lang w:val="tr-TR"/>
        </w:rPr>
      </w:pPr>
      <w:r w:rsidRPr="00E8249A">
        <w:rPr>
          <w:lang w:val="tr-TR"/>
        </w:rPr>
        <w:t>Kritik habitatlar ve nitelikli özellikler/değerler üzerindeki kalan etkiler için biyoçeşitlilikte net kazanç (NG);</w:t>
      </w:r>
    </w:p>
    <w:p w14:paraId="3D33ECE1" w14:textId="77777777" w:rsidR="00D10A90" w:rsidRPr="00E8249A" w:rsidRDefault="00D10A90" w:rsidP="00D10A90">
      <w:pPr>
        <w:pStyle w:val="GvdeMetni"/>
        <w:numPr>
          <w:ilvl w:val="0"/>
          <w:numId w:val="100"/>
        </w:numPr>
        <w:ind w:left="714" w:hanging="357"/>
        <w:contextualSpacing/>
        <w:rPr>
          <w:lang w:val="tr-TR"/>
        </w:rPr>
      </w:pPr>
      <w:r w:rsidRPr="00E8249A">
        <w:rPr>
          <w:lang w:val="tr-TR"/>
        </w:rPr>
        <w:t xml:space="preserve">Doğal habitat ve </w:t>
      </w:r>
      <w:proofErr w:type="spellStart"/>
      <w:r w:rsidRPr="00E8249A">
        <w:rPr>
          <w:lang w:val="tr-TR"/>
        </w:rPr>
        <w:t>PBF'lere</w:t>
      </w:r>
      <w:proofErr w:type="spellEnd"/>
      <w:r w:rsidRPr="00E8249A">
        <w:rPr>
          <w:lang w:val="tr-TR"/>
        </w:rPr>
        <w:t xml:space="preserve"> yönelik kalan etkiler için biyolojik çeşitlilikte Net Kayıp (NNL) olmaması;</w:t>
      </w:r>
    </w:p>
    <w:p w14:paraId="0C134CFB" w14:textId="77777777" w:rsidR="00D10A90" w:rsidRPr="00E8249A" w:rsidRDefault="00D10A90" w:rsidP="00D10A90">
      <w:pPr>
        <w:pStyle w:val="GvdeMetni"/>
        <w:numPr>
          <w:ilvl w:val="0"/>
          <w:numId w:val="100"/>
        </w:numPr>
        <w:ind w:left="714" w:hanging="357"/>
        <w:contextualSpacing/>
        <w:rPr>
          <w:lang w:val="tr-TR"/>
        </w:rPr>
      </w:pPr>
      <w:r w:rsidRPr="00E8249A">
        <w:rPr>
          <w:lang w:val="tr-TR"/>
        </w:rPr>
        <w:t>İstilacı yabancı türlerin yönetimi;</w:t>
      </w:r>
    </w:p>
    <w:p w14:paraId="5B7CF979" w14:textId="77777777" w:rsidR="00D10A90" w:rsidRPr="00E8249A" w:rsidRDefault="00D10A90" w:rsidP="00D10A90">
      <w:pPr>
        <w:pStyle w:val="GvdeMetni"/>
        <w:numPr>
          <w:ilvl w:val="0"/>
          <w:numId w:val="100"/>
        </w:numPr>
        <w:ind w:left="714" w:hanging="357"/>
        <w:contextualSpacing/>
        <w:rPr>
          <w:lang w:val="tr-TR"/>
        </w:rPr>
      </w:pPr>
      <w:r w:rsidRPr="00E8249A">
        <w:rPr>
          <w:lang w:val="tr-TR"/>
        </w:rPr>
        <w:t>Uyarlanabilir yönetim ve izleme yaklaşımı;</w:t>
      </w:r>
    </w:p>
    <w:p w14:paraId="647B6AF3" w14:textId="77777777" w:rsidR="00D10A90" w:rsidRPr="00E8249A" w:rsidRDefault="00D10A90" w:rsidP="00D10A90">
      <w:pPr>
        <w:pStyle w:val="GvdeMetni"/>
        <w:numPr>
          <w:ilvl w:val="0"/>
          <w:numId w:val="100"/>
        </w:numPr>
        <w:ind w:left="714" w:hanging="357"/>
        <w:contextualSpacing/>
        <w:rPr>
          <w:lang w:val="tr-TR"/>
        </w:rPr>
      </w:pPr>
      <w:r w:rsidRPr="00E8249A">
        <w:rPr>
          <w:lang w:val="tr-TR"/>
        </w:rPr>
        <w:t>Yaşam döngüsü boyunca biyoçeşitlilik yönetimi; ve</w:t>
      </w:r>
    </w:p>
    <w:p w14:paraId="6DC2DDDE" w14:textId="77777777" w:rsidR="00D10A90" w:rsidRPr="00E8249A" w:rsidRDefault="00D10A90" w:rsidP="00D10A90">
      <w:pPr>
        <w:pStyle w:val="GvdeMetni"/>
        <w:numPr>
          <w:ilvl w:val="0"/>
          <w:numId w:val="100"/>
        </w:numPr>
        <w:ind w:left="714" w:hanging="357"/>
        <w:contextualSpacing/>
        <w:rPr>
          <w:lang w:val="tr-TR"/>
        </w:rPr>
      </w:pPr>
      <w:r w:rsidRPr="00E8249A">
        <w:rPr>
          <w:lang w:val="tr-TR"/>
        </w:rPr>
        <w:t>Kümülatif etkinin yönetimi.</w:t>
      </w:r>
    </w:p>
    <w:p w14:paraId="67C67592" w14:textId="77777777" w:rsidR="00D10A90" w:rsidRPr="00E8249A" w:rsidRDefault="00D10A90" w:rsidP="00D10A90">
      <w:pPr>
        <w:pStyle w:val="GvdeMetni"/>
        <w:rPr>
          <w:lang w:val="tr-TR"/>
        </w:rPr>
      </w:pPr>
    </w:p>
    <w:p w14:paraId="43995FD8" w14:textId="77777777" w:rsidR="00D10A90" w:rsidRPr="00E8249A" w:rsidRDefault="00D10A90" w:rsidP="00D10A90">
      <w:pPr>
        <w:pStyle w:val="GvdeMetni"/>
        <w:rPr>
          <w:lang w:val="tr-TR"/>
        </w:rPr>
      </w:pPr>
      <w:r w:rsidRPr="00E8249A">
        <w:rPr>
          <w:lang w:val="tr-TR"/>
        </w:rPr>
        <w:t xml:space="preserve">IFC ve EBRD dahil olmak üzere uluslararası en iyi uygulama standartlarına uygun olarak, KH ve </w:t>
      </w:r>
      <w:proofErr w:type="spellStart"/>
      <w:r w:rsidRPr="00E8249A">
        <w:rPr>
          <w:lang w:val="tr-TR"/>
        </w:rPr>
        <w:t>PBF'lere</w:t>
      </w:r>
      <w:proofErr w:type="spellEnd"/>
      <w:r w:rsidRPr="00E8249A">
        <w:rPr>
          <w:lang w:val="tr-TR"/>
        </w:rPr>
        <w:t xml:space="preserve"> yönelik kalan etkiler için NG ve </w:t>
      </w:r>
      <w:proofErr w:type="spellStart"/>
      <w:r w:rsidRPr="00E8249A">
        <w:rPr>
          <w:lang w:val="tr-TR"/>
        </w:rPr>
        <w:t>NNL'yi</w:t>
      </w:r>
      <w:proofErr w:type="spellEnd"/>
      <w:r w:rsidRPr="00E8249A">
        <w:rPr>
          <w:lang w:val="tr-TR"/>
        </w:rPr>
        <w:t xml:space="preserve"> elde etme stratejisi burada sunulmaktadır. </w:t>
      </w:r>
    </w:p>
    <w:p w14:paraId="6DFEBA55" w14:textId="77777777" w:rsidR="00D10A90" w:rsidRPr="00E8249A" w:rsidRDefault="00D10A90" w:rsidP="00D10A90">
      <w:pPr>
        <w:pStyle w:val="GvdeMetni"/>
        <w:rPr>
          <w:lang w:val="tr-TR"/>
        </w:rPr>
      </w:pPr>
      <w:r w:rsidRPr="00E8249A">
        <w:rPr>
          <w:lang w:val="tr-TR"/>
        </w:rPr>
        <w:t xml:space="preserve">Habitatların ve biyoçeşitliliğin telafisi için seçenekleri dikkate alan strateji, biyoçeşitliliğin telafisinin tasarlanması ve uygulanmasına ilişkin İş ve Biyoçeşitlilik Denkleştirme Programı (BBOP) ilkeleri ve </w:t>
      </w:r>
      <w:r w:rsidRPr="00E8249A">
        <w:rPr>
          <w:rFonts w:ascii="Verdana" w:hAnsi="Verdana"/>
          <w:szCs w:val="20"/>
          <w:lang w:val="tr-TR"/>
        </w:rPr>
        <w:t xml:space="preserve">Ekolojik Restorasyon Derneği'nin (SER) </w:t>
      </w:r>
      <w:r w:rsidRPr="00E8249A">
        <w:rPr>
          <w:lang w:val="tr-TR"/>
        </w:rPr>
        <w:t>habitat restorasyonu kılavuzu açısından da GIIP ile uyumludur. Strateji, kalıcı ve geçici etkileri kapsar ve azaltım hiyerarşisi doğrultusunda NG/NNL sağlamak için gerekli denkleştirme/</w:t>
      </w:r>
      <w:proofErr w:type="spellStart"/>
      <w:r w:rsidRPr="00E8249A">
        <w:rPr>
          <w:lang w:val="tr-TR"/>
        </w:rPr>
        <w:t>offset</w:t>
      </w:r>
      <w:proofErr w:type="spellEnd"/>
      <w:r w:rsidRPr="00E8249A">
        <w:rPr>
          <w:lang w:val="tr-TR"/>
        </w:rPr>
        <w:t xml:space="preserve"> gerekliliklerini tanımlar.</w:t>
      </w:r>
    </w:p>
    <w:p w14:paraId="603F390D" w14:textId="77777777" w:rsidR="00D10A90" w:rsidRPr="00E8249A" w:rsidRDefault="00D10A90" w:rsidP="00D10A90">
      <w:pPr>
        <w:pStyle w:val="Balk2"/>
        <w:rPr>
          <w:lang w:val="tr-TR"/>
        </w:rPr>
      </w:pPr>
      <w:bookmarkStart w:id="85" w:name="_Toc199519180"/>
      <w:bookmarkStart w:id="86" w:name="_Toc199519181"/>
      <w:bookmarkStart w:id="87" w:name="_Toc199519182"/>
      <w:bookmarkStart w:id="88" w:name="_Toc199519183"/>
      <w:bookmarkStart w:id="89" w:name="_Toc199519184"/>
      <w:bookmarkStart w:id="90" w:name="_Toc199519185"/>
      <w:bookmarkStart w:id="91" w:name="_Toc199519226"/>
      <w:bookmarkStart w:id="92" w:name="_Ref199344517"/>
      <w:bookmarkStart w:id="93" w:name="_Toc212897407"/>
      <w:bookmarkStart w:id="94" w:name="_Toc212974438"/>
      <w:bookmarkEnd w:id="85"/>
      <w:bookmarkEnd w:id="86"/>
      <w:bookmarkEnd w:id="87"/>
      <w:bookmarkEnd w:id="88"/>
      <w:bookmarkEnd w:id="89"/>
      <w:bookmarkEnd w:id="90"/>
      <w:bookmarkEnd w:id="91"/>
      <w:r w:rsidRPr="00E8249A">
        <w:rPr>
          <w:lang w:val="tr-TR"/>
        </w:rPr>
        <w:t>PBF HABİTAT KAYBI İÇİN NNL STRATEJİSİ</w:t>
      </w:r>
      <w:bookmarkEnd w:id="92"/>
      <w:bookmarkEnd w:id="93"/>
      <w:bookmarkEnd w:id="94"/>
    </w:p>
    <w:p w14:paraId="747C9065" w14:textId="77777777" w:rsidR="00D10A90" w:rsidRPr="00E8249A" w:rsidRDefault="00D10A90" w:rsidP="00D10A90">
      <w:pPr>
        <w:spacing w:before="120" w:after="60"/>
        <w:contextualSpacing/>
        <w:rPr>
          <w:rFonts w:ascii="Verdana" w:hAnsi="Verdana"/>
          <w:i/>
          <w:iCs/>
          <w:szCs w:val="20"/>
          <w:lang w:val="tr-TR"/>
        </w:rPr>
      </w:pPr>
      <w:r w:rsidRPr="00E8249A">
        <w:rPr>
          <w:rFonts w:ascii="Verdana" w:hAnsi="Verdana"/>
          <w:i/>
          <w:iCs/>
          <w:szCs w:val="20"/>
          <w:lang w:val="tr-TR"/>
        </w:rPr>
        <w:t xml:space="preserve">Biyoçeşitlilikte Net Kayıp Yok (NNL), basit bir ifadeyle, bir geliştirme projesi, politika, plan veya faaliyetin biyoçeşitlilik üzerindeki etkilerinin, bu etkileri önlemek ve en aza indirmek, etkilenen alanları restore etmek ve son olarak da kalan etkileri telafi etmek için alınan önlemlerle dengelendiği, </w:t>
      </w:r>
      <w:r w:rsidRPr="00E8249A">
        <w:rPr>
          <w:rFonts w:ascii="Verdana" w:hAnsi="Verdana"/>
          <w:i/>
          <w:iCs/>
          <w:szCs w:val="20"/>
          <w:u w:val="single"/>
          <w:lang w:val="tr-TR"/>
        </w:rPr>
        <w:t xml:space="preserve">böylece hiçbir kayıp kalmadığı </w:t>
      </w:r>
      <w:r w:rsidRPr="00E8249A">
        <w:rPr>
          <w:rFonts w:ascii="Verdana" w:hAnsi="Verdana"/>
          <w:i/>
          <w:iCs/>
          <w:szCs w:val="20"/>
          <w:lang w:val="tr-TR"/>
        </w:rPr>
        <w:t>bir hedeftir.</w:t>
      </w:r>
    </w:p>
    <w:p w14:paraId="69BC6960" w14:textId="77777777" w:rsidR="00D10A90" w:rsidRPr="00E8249A" w:rsidRDefault="00D10A90" w:rsidP="00D10A90">
      <w:pPr>
        <w:spacing w:before="120" w:after="60"/>
        <w:contextualSpacing/>
        <w:rPr>
          <w:rFonts w:ascii="Verdana" w:hAnsi="Verdana"/>
          <w:szCs w:val="20"/>
          <w:lang w:val="tr-TR"/>
        </w:rPr>
      </w:pPr>
    </w:p>
    <w:p w14:paraId="7C237D49" w14:textId="77777777" w:rsidR="00D10A90" w:rsidRPr="00E8249A" w:rsidRDefault="00D10A90" w:rsidP="00D10A90">
      <w:pPr>
        <w:spacing w:before="120" w:after="60"/>
        <w:rPr>
          <w:rFonts w:ascii="Verdana" w:hAnsi="Verdana"/>
          <w:szCs w:val="20"/>
          <w:lang w:val="tr-TR"/>
        </w:rPr>
      </w:pPr>
      <w:r w:rsidRPr="00E8249A">
        <w:rPr>
          <w:rFonts w:ascii="Verdana" w:hAnsi="Verdana"/>
          <w:szCs w:val="20"/>
          <w:lang w:val="tr-TR"/>
        </w:rPr>
        <w:t>Doğal habitat ve/veya PBF niteliğindeki habitatlarda kalan etki bekleniyorsa:</w:t>
      </w:r>
    </w:p>
    <w:p w14:paraId="788A4B8F" w14:textId="77777777" w:rsidR="00D10A90" w:rsidRPr="00E8249A" w:rsidRDefault="00D10A90" w:rsidP="00D10A90">
      <w:pPr>
        <w:pStyle w:val="ListeParagraf"/>
        <w:numPr>
          <w:ilvl w:val="0"/>
          <w:numId w:val="94"/>
        </w:numPr>
        <w:spacing w:before="120" w:after="60"/>
        <w:rPr>
          <w:rFonts w:ascii="Verdana" w:hAnsi="Verdana"/>
          <w:szCs w:val="20"/>
          <w:lang w:val="tr-TR"/>
        </w:rPr>
      </w:pPr>
      <w:r w:rsidRPr="00E8249A">
        <w:rPr>
          <w:rFonts w:ascii="Verdana" w:hAnsi="Verdana"/>
          <w:szCs w:val="20"/>
          <w:lang w:val="tr-TR"/>
        </w:rPr>
        <w:t>Geçici kayıplar (geçici altyapı/faaliyetlerden kaynaklanan): İnşaat sonrası aynı habitat tipine (tercihen daha iyi koşula) yerinde restorasyon yapılacaktır.</w:t>
      </w:r>
    </w:p>
    <w:p w14:paraId="6C819878" w14:textId="77777777" w:rsidR="00D10A90" w:rsidRPr="00E8249A" w:rsidRDefault="00D10A90" w:rsidP="00D10A90">
      <w:pPr>
        <w:pStyle w:val="ListeParagraf"/>
        <w:numPr>
          <w:ilvl w:val="0"/>
          <w:numId w:val="94"/>
        </w:numPr>
        <w:spacing w:before="120" w:after="60"/>
        <w:rPr>
          <w:rFonts w:ascii="Verdana" w:hAnsi="Verdana"/>
          <w:szCs w:val="20"/>
          <w:lang w:val="tr-TR"/>
        </w:rPr>
      </w:pPr>
      <w:r w:rsidRPr="00E8249A">
        <w:rPr>
          <w:rFonts w:ascii="Verdana" w:hAnsi="Verdana"/>
          <w:szCs w:val="20"/>
          <w:lang w:val="tr-TR"/>
        </w:rPr>
        <w:t xml:space="preserve">Kalıcı kayıplar (yol, türbin platformu vb. kalıcı altyapı): Klasik habitat </w:t>
      </w:r>
      <w:proofErr w:type="spellStart"/>
      <w:r w:rsidRPr="00E8249A">
        <w:rPr>
          <w:rFonts w:ascii="Verdana" w:hAnsi="Verdana"/>
          <w:szCs w:val="20"/>
          <w:lang w:val="tr-TR"/>
        </w:rPr>
        <w:t>offset</w:t>
      </w:r>
      <w:proofErr w:type="spellEnd"/>
      <w:r w:rsidRPr="00E8249A">
        <w:rPr>
          <w:rFonts w:ascii="Verdana" w:hAnsi="Verdana"/>
          <w:szCs w:val="20"/>
          <w:lang w:val="tr-TR"/>
        </w:rPr>
        <w:t xml:space="preserve"> yaklaşımıyla telafi edilecektir.</w:t>
      </w:r>
    </w:p>
    <w:p w14:paraId="42C3269C" w14:textId="77777777" w:rsidR="00D10A90" w:rsidRPr="00E8249A" w:rsidRDefault="00D10A90" w:rsidP="00D10A90">
      <w:pPr>
        <w:pStyle w:val="ListeParagraf"/>
        <w:spacing w:before="120" w:after="60"/>
        <w:rPr>
          <w:rFonts w:ascii="Verdana" w:hAnsi="Verdana"/>
          <w:szCs w:val="20"/>
          <w:lang w:val="tr-TR"/>
        </w:rPr>
      </w:pPr>
    </w:p>
    <w:p w14:paraId="53AD019E" w14:textId="77777777" w:rsidR="00D10A90" w:rsidRPr="00E8249A" w:rsidRDefault="00D10A90" w:rsidP="00D10A90">
      <w:pPr>
        <w:pStyle w:val="GvdeMetni"/>
        <w:shd w:val="clear" w:color="auto" w:fill="D9D9D9" w:themeFill="background1" w:themeFillShade="D9"/>
        <w:rPr>
          <w:rFonts w:ascii="Verdana" w:hAnsi="Verdana"/>
          <w:szCs w:val="20"/>
          <w:lang w:val="tr-TR"/>
        </w:rPr>
      </w:pPr>
      <w:r w:rsidRPr="00E8249A">
        <w:rPr>
          <w:rFonts w:ascii="Verdana" w:hAnsi="Verdana"/>
          <w:b/>
          <w:bCs/>
          <w:szCs w:val="20"/>
          <w:lang w:val="tr-TR"/>
        </w:rPr>
        <w:t>Adım 1</w:t>
      </w:r>
      <w:r w:rsidRPr="00E8249A">
        <w:rPr>
          <w:rFonts w:ascii="Verdana" w:hAnsi="Verdana"/>
          <w:szCs w:val="20"/>
          <w:lang w:val="tr-TR"/>
        </w:rPr>
        <w:t xml:space="preserve">: Tahmini doğal habitat kaybını ölçmek ve "geçici" ve "kalıcı" kayıplar olarak ayırmak. </w:t>
      </w:r>
    </w:p>
    <w:p w14:paraId="2F23E729" w14:textId="77777777" w:rsidR="00D10A90" w:rsidRPr="00E8249A" w:rsidRDefault="00D10A90" w:rsidP="00D10A90">
      <w:pPr>
        <w:pStyle w:val="GvdeMetni"/>
        <w:rPr>
          <w:lang w:val="tr-TR"/>
        </w:rPr>
      </w:pPr>
      <w:r w:rsidRPr="00E8249A">
        <w:rPr>
          <w:lang w:val="tr-TR"/>
        </w:rPr>
        <w:t xml:space="preserve">Habitat kaybı tahminlerinin miktarı Tablo 3-1'de gösterilmektedir. </w:t>
      </w:r>
    </w:p>
    <w:p w14:paraId="49221488" w14:textId="56CA75D2" w:rsidR="00402015" w:rsidRPr="00E8249A" w:rsidRDefault="00402015" w:rsidP="007C51BE">
      <w:pPr>
        <w:pStyle w:val="GvdeMetni"/>
        <w:numPr>
          <w:ilvl w:val="0"/>
          <w:numId w:val="94"/>
        </w:numPr>
        <w:rPr>
          <w:lang w:val="tr-TR"/>
        </w:rPr>
      </w:pPr>
      <w:r w:rsidRPr="00E8249A">
        <w:rPr>
          <w:lang w:val="tr-TR"/>
        </w:rPr>
        <w:t xml:space="preserve">Depolama alanı, inşaat faaliyetlerinin tamamlanmasının ardından devre dışı bırakılacak ve eski haline getirileceği için geçici bir etki olarak değerlendirilmektedir. Buna karşılık, şalt sahası, türbin platformları ve erişim yolları kalıcı arazi kullanımı oluşturarak geri dönüşü olmayan habitat kayıplarına neden olmaktadır. Depolama alanının geçici etkisi </w:t>
      </w:r>
      <w:r w:rsidRPr="00E8249A">
        <w:rPr>
          <w:lang w:val="tr-TR"/>
        </w:rPr>
        <w:lastRenderedPageBreak/>
        <w:t xml:space="preserve">hariç tutulduğunda, toplam kalıcı habitat kaybı 97,01 hektar olarak hesaplanmış olup, bu kayıplar beş farklı EUNIS habitat türüne </w:t>
      </w:r>
      <w:proofErr w:type="spellStart"/>
      <w:proofErr w:type="gramStart"/>
      <w:r w:rsidRPr="00E8249A">
        <w:rPr>
          <w:lang w:val="tr-TR"/>
        </w:rPr>
        <w:t>dağılmaktadır.En</w:t>
      </w:r>
      <w:proofErr w:type="spellEnd"/>
      <w:proofErr w:type="gramEnd"/>
      <w:r w:rsidRPr="00E8249A">
        <w:rPr>
          <w:lang w:val="tr-TR"/>
        </w:rPr>
        <w:t xml:space="preserve"> fazla etkilenen habitat, 84,26 hektarlık G5.8 – Yakın zamanda kesilmiş</w:t>
      </w:r>
      <w:r w:rsidR="006822FB" w:rsidRPr="00E8249A">
        <w:rPr>
          <w:lang w:val="tr-TR"/>
        </w:rPr>
        <w:t>/yanmış</w:t>
      </w:r>
      <w:r w:rsidRPr="00E8249A">
        <w:rPr>
          <w:lang w:val="tr-TR"/>
        </w:rPr>
        <w:t xml:space="preserve"> alanlardır. Bunu, proje alanı içindeki tek doğal habitat olan G3.7 – </w:t>
      </w:r>
      <w:proofErr w:type="spellStart"/>
      <w:r w:rsidRPr="00E8249A">
        <w:rPr>
          <w:lang w:val="tr-TR"/>
        </w:rPr>
        <w:t>Pinus</w:t>
      </w:r>
      <w:proofErr w:type="spellEnd"/>
      <w:r w:rsidRPr="00E8249A">
        <w:rPr>
          <w:lang w:val="tr-TR"/>
        </w:rPr>
        <w:t xml:space="preserve"> </w:t>
      </w:r>
      <w:proofErr w:type="spellStart"/>
      <w:r w:rsidRPr="00E8249A">
        <w:rPr>
          <w:lang w:val="tr-TR"/>
        </w:rPr>
        <w:t>brutia</w:t>
      </w:r>
      <w:proofErr w:type="spellEnd"/>
      <w:r w:rsidRPr="00E8249A">
        <w:rPr>
          <w:lang w:val="tr-TR"/>
        </w:rPr>
        <w:t xml:space="preserve"> ormanlık alanı izlemekte olup, bu habitatta 11,30 hektarlık kalıcı kayıp meydana gelecektir. Ayrıca, tarım alanları, sebze bahçeleri, karışık ürün ekim alanları ile kentsel ve banliyö ticari birimleri dâhil olmak üzere toplam 1,5 hektarlık diğer değiştirilmiş habitatlar da kalıcı olarak kaybedilecektir.</w:t>
      </w:r>
      <w:r w:rsidR="006822FB" w:rsidRPr="00E8249A">
        <w:rPr>
          <w:lang w:val="tr-TR"/>
        </w:rPr>
        <w:t xml:space="preserve"> </w:t>
      </w:r>
      <w:r w:rsidRPr="00E8249A">
        <w:rPr>
          <w:lang w:val="tr-TR"/>
        </w:rPr>
        <w:t>Depolama alanına ilişkin geçici etki, tamamen G3.7 – G5.8 (Yakın zamanda kesilmiş</w:t>
      </w:r>
      <w:r w:rsidR="006822FB" w:rsidRPr="00E8249A">
        <w:rPr>
          <w:lang w:val="tr-TR"/>
        </w:rPr>
        <w:t>/yanmış</w:t>
      </w:r>
      <w:r w:rsidRPr="00E8249A">
        <w:rPr>
          <w:lang w:val="tr-TR"/>
        </w:rPr>
        <w:t xml:space="preserve"> alanlar) içinde yer almakta olup, yaklaşık 23,5 hektarlık bir alanı kapsamaktadır.</w:t>
      </w:r>
    </w:p>
    <w:p w14:paraId="3CBA9E1B" w14:textId="769447B1" w:rsidR="00402015" w:rsidRPr="00E8249A" w:rsidRDefault="008244BF" w:rsidP="008244BF">
      <w:pPr>
        <w:pStyle w:val="GvdeMetni"/>
        <w:ind w:left="720"/>
        <w:rPr>
          <w:i/>
          <w:iCs/>
          <w:lang w:val="tr-TR"/>
        </w:rPr>
      </w:pPr>
      <w:r w:rsidRPr="00E8249A">
        <w:rPr>
          <w:i/>
          <w:iCs/>
          <w:lang w:val="tr-TR"/>
        </w:rPr>
        <w:t>Şu anda G5.8 – Yakın zamanda kesilmiş</w:t>
      </w:r>
      <w:r w:rsidR="00653136" w:rsidRPr="00E8249A">
        <w:rPr>
          <w:i/>
          <w:iCs/>
          <w:lang w:val="tr-TR"/>
        </w:rPr>
        <w:t>/yanmış</w:t>
      </w:r>
      <w:r w:rsidRPr="00E8249A">
        <w:rPr>
          <w:i/>
          <w:iCs/>
          <w:lang w:val="tr-TR"/>
        </w:rPr>
        <w:t xml:space="preserve"> alanlar olarak haritalanan bölgelerin, geçmişte olgun çam ormanları olduğu ve bu alanların orman yangınları sonucunda Akdeniz çalılıkları ile basitleşmiş ağaç yapısına sahip erken–orta </w:t>
      </w:r>
      <w:proofErr w:type="spellStart"/>
      <w:r w:rsidRPr="00E8249A">
        <w:rPr>
          <w:i/>
          <w:iCs/>
          <w:lang w:val="tr-TR"/>
        </w:rPr>
        <w:t>seral</w:t>
      </w:r>
      <w:proofErr w:type="spellEnd"/>
      <w:r w:rsidRPr="00E8249A">
        <w:rPr>
          <w:i/>
          <w:iCs/>
          <w:lang w:val="tr-TR"/>
        </w:rPr>
        <w:t xml:space="preserve"> çam topluluklarına dönüştüğü unutulmamalıdır. Çevrede hâlen olgun </w:t>
      </w:r>
      <w:proofErr w:type="spellStart"/>
      <w:r w:rsidRPr="00E8249A">
        <w:rPr>
          <w:i/>
          <w:iCs/>
          <w:lang w:val="tr-TR"/>
        </w:rPr>
        <w:t>Pinus</w:t>
      </w:r>
      <w:proofErr w:type="spellEnd"/>
      <w:r w:rsidRPr="00E8249A">
        <w:rPr>
          <w:i/>
          <w:iCs/>
          <w:lang w:val="tr-TR"/>
        </w:rPr>
        <w:t xml:space="preserve"> </w:t>
      </w:r>
      <w:proofErr w:type="spellStart"/>
      <w:r w:rsidRPr="00E8249A">
        <w:rPr>
          <w:i/>
          <w:iCs/>
          <w:lang w:val="tr-TR"/>
        </w:rPr>
        <w:t>brutia</w:t>
      </w:r>
      <w:proofErr w:type="spellEnd"/>
      <w:r w:rsidRPr="00E8249A">
        <w:rPr>
          <w:i/>
          <w:iCs/>
          <w:lang w:val="tr-TR"/>
        </w:rPr>
        <w:t xml:space="preserve"> ormanlarının dağınık parçaları bulunmaktadır. Orman yangınlarından etkilenen alanlara ilişkin daha fazla bilgi aşağıdaki Bilgi </w:t>
      </w:r>
      <w:proofErr w:type="spellStart"/>
      <w:r w:rsidRPr="00E8249A">
        <w:rPr>
          <w:i/>
          <w:iCs/>
          <w:lang w:val="tr-TR"/>
        </w:rPr>
        <w:t>Kutusu’nda</w:t>
      </w:r>
      <w:proofErr w:type="spellEnd"/>
      <w:r w:rsidRPr="00E8249A">
        <w:rPr>
          <w:i/>
          <w:iCs/>
          <w:lang w:val="tr-TR"/>
        </w:rPr>
        <w:t xml:space="preserve"> sunulmuştur.</w:t>
      </w:r>
    </w:p>
    <w:p w14:paraId="7A3EB7B0" w14:textId="719E1033" w:rsidR="00EF2D6C" w:rsidRPr="00E8249A" w:rsidRDefault="00EF2D6C" w:rsidP="00EF2D6C">
      <w:pPr>
        <w:pStyle w:val="ResimYazs"/>
        <w:rPr>
          <w:lang w:val="tr-TR"/>
        </w:rPr>
      </w:pPr>
      <w:bookmarkStart w:id="95" w:name="_Toc212977089"/>
      <w:r w:rsidRPr="00E8249A">
        <w:rPr>
          <w:lang w:val="tr-TR"/>
        </w:rPr>
        <w:t xml:space="preserve">Tablo </w:t>
      </w:r>
      <w:r w:rsidR="008244BF" w:rsidRPr="00E8249A">
        <w:rPr>
          <w:lang w:val="tr-TR"/>
        </w:rPr>
        <w:t>3</w:t>
      </w:r>
      <w:r w:rsidRPr="00E8249A">
        <w:rPr>
          <w:lang w:val="tr-TR"/>
        </w:rPr>
        <w:t>-</w:t>
      </w:r>
      <w:r w:rsidR="00780BDA" w:rsidRPr="00E8249A">
        <w:rPr>
          <w:lang w:val="tr-TR"/>
        </w:rPr>
        <w:fldChar w:fldCharType="begin"/>
      </w:r>
      <w:r w:rsidR="00780BDA" w:rsidRPr="00E8249A">
        <w:rPr>
          <w:lang w:val="tr-TR"/>
        </w:rPr>
        <w:instrText xml:space="preserve"> SEQ Table \* ARABIC \s 1 </w:instrText>
      </w:r>
      <w:r w:rsidR="00780BDA" w:rsidRPr="00E8249A">
        <w:rPr>
          <w:lang w:val="tr-TR"/>
        </w:rPr>
        <w:fldChar w:fldCharType="separate"/>
      </w:r>
      <w:r w:rsidR="00DE039F">
        <w:rPr>
          <w:noProof/>
          <w:lang w:val="tr-TR"/>
        </w:rPr>
        <w:t>1</w:t>
      </w:r>
      <w:r w:rsidR="00780BDA" w:rsidRPr="00E8249A">
        <w:rPr>
          <w:lang w:val="tr-TR"/>
        </w:rPr>
        <w:fldChar w:fldCharType="end"/>
      </w:r>
      <w:r w:rsidRPr="00E8249A">
        <w:rPr>
          <w:lang w:val="tr-TR"/>
        </w:rPr>
        <w:t xml:space="preserve"> Proje bileşenlerinden kaynaklanan doğrudan habitat kayıpları</w:t>
      </w:r>
      <w:bookmarkEnd w:id="95"/>
    </w:p>
    <w:tbl>
      <w:tblPr>
        <w:tblStyle w:val="TabloKlavuzu"/>
        <w:tblW w:w="0" w:type="auto"/>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ayout w:type="fixed"/>
        <w:tblLook w:val="04A0" w:firstRow="1" w:lastRow="0" w:firstColumn="1" w:lastColumn="0" w:noHBand="0" w:noVBand="1"/>
      </w:tblPr>
      <w:tblGrid>
        <w:gridCol w:w="836"/>
        <w:gridCol w:w="1268"/>
        <w:gridCol w:w="1304"/>
        <w:gridCol w:w="1599"/>
        <w:gridCol w:w="1210"/>
        <w:gridCol w:w="1149"/>
        <w:gridCol w:w="742"/>
        <w:gridCol w:w="909"/>
      </w:tblGrid>
      <w:tr w:rsidR="00BF3E6E" w:rsidRPr="00E8249A" w14:paraId="2D82319C" w14:textId="77777777">
        <w:tc>
          <w:tcPr>
            <w:tcW w:w="836" w:type="dxa"/>
            <w:shd w:val="clear" w:color="auto" w:fill="D2DED3"/>
            <w:vAlign w:val="center"/>
          </w:tcPr>
          <w:p w14:paraId="202E3B19" w14:textId="77777777" w:rsidR="00BF3E6E" w:rsidRPr="00E8249A" w:rsidRDefault="00BF3E6E">
            <w:pPr>
              <w:spacing w:beforeLines="60" w:before="144" w:afterLines="60" w:after="144" w:line="240" w:lineRule="auto"/>
              <w:rPr>
                <w:rFonts w:ascii="Verdana" w:hAnsi="Verdana"/>
                <w:b/>
                <w:bCs/>
                <w:color w:val="1C1C1C" w:themeColor="text1"/>
                <w:kern w:val="0"/>
                <w:sz w:val="16"/>
                <w:szCs w:val="16"/>
                <w:lang w:val="tr-TR"/>
                <w14:ligatures w14:val="none"/>
              </w:rPr>
            </w:pPr>
            <w:r w:rsidRPr="00E8249A">
              <w:rPr>
                <w:rFonts w:ascii="Verdana" w:hAnsi="Verdana"/>
                <w:b/>
                <w:sz w:val="16"/>
                <w:szCs w:val="16"/>
                <w:lang w:val="tr-TR"/>
              </w:rPr>
              <w:t>EUNIS Kodu</w:t>
            </w:r>
          </w:p>
        </w:tc>
        <w:tc>
          <w:tcPr>
            <w:tcW w:w="1268" w:type="dxa"/>
            <w:shd w:val="clear" w:color="auto" w:fill="D2DED3"/>
            <w:vAlign w:val="center"/>
          </w:tcPr>
          <w:p w14:paraId="289DFE55" w14:textId="77777777" w:rsidR="00BF3E6E" w:rsidRPr="00E8249A" w:rsidRDefault="00BF3E6E">
            <w:pPr>
              <w:spacing w:beforeLines="60" w:before="144" w:afterLines="60" w:after="144" w:line="240" w:lineRule="auto"/>
              <w:rPr>
                <w:rFonts w:ascii="Verdana" w:hAnsi="Verdana"/>
                <w:b/>
                <w:bCs/>
                <w:color w:val="1C1C1C" w:themeColor="text1"/>
                <w:kern w:val="0"/>
                <w:sz w:val="16"/>
                <w:szCs w:val="16"/>
                <w:lang w:val="tr-TR"/>
                <w14:ligatures w14:val="none"/>
              </w:rPr>
            </w:pPr>
            <w:r w:rsidRPr="00E8249A">
              <w:rPr>
                <w:rFonts w:ascii="Verdana" w:hAnsi="Verdana"/>
                <w:b/>
                <w:sz w:val="16"/>
                <w:szCs w:val="16"/>
                <w:lang w:val="tr-TR"/>
              </w:rPr>
              <w:t>EUNIS Adı</w:t>
            </w:r>
          </w:p>
        </w:tc>
        <w:tc>
          <w:tcPr>
            <w:tcW w:w="1304" w:type="dxa"/>
            <w:shd w:val="clear" w:color="auto" w:fill="D2DED3"/>
            <w:vAlign w:val="center"/>
          </w:tcPr>
          <w:p w14:paraId="5032CAF6" w14:textId="77777777" w:rsidR="00BF3E6E" w:rsidRPr="00E8249A" w:rsidRDefault="00BF3E6E">
            <w:pPr>
              <w:spacing w:beforeLines="60" w:before="144" w:afterLines="60" w:after="144" w:line="240" w:lineRule="auto"/>
              <w:rPr>
                <w:rFonts w:ascii="Verdana" w:hAnsi="Verdana"/>
                <w:b/>
                <w:bCs/>
                <w:color w:val="1C1C1C" w:themeColor="text1"/>
                <w:kern w:val="0"/>
                <w:sz w:val="16"/>
                <w:szCs w:val="16"/>
                <w:lang w:val="tr-TR"/>
                <w14:ligatures w14:val="none"/>
              </w:rPr>
            </w:pPr>
            <w:r w:rsidRPr="00E8249A">
              <w:rPr>
                <w:rFonts w:ascii="Verdana" w:hAnsi="Verdana"/>
                <w:b/>
                <w:bCs/>
                <w:color w:val="1C1C1C" w:themeColor="text1"/>
                <w:kern w:val="0"/>
                <w:sz w:val="16"/>
                <w:szCs w:val="16"/>
                <w:lang w:val="tr-TR"/>
                <w14:ligatures w14:val="none"/>
              </w:rPr>
              <w:t>Şalt Sahası (ha)</w:t>
            </w:r>
          </w:p>
        </w:tc>
        <w:tc>
          <w:tcPr>
            <w:tcW w:w="1599" w:type="dxa"/>
            <w:shd w:val="clear" w:color="auto" w:fill="D2DED3"/>
            <w:vAlign w:val="center"/>
          </w:tcPr>
          <w:p w14:paraId="47A10F2A" w14:textId="5CB554E3" w:rsidR="00BF3E6E" w:rsidRPr="00E8249A" w:rsidRDefault="00D446B3">
            <w:pPr>
              <w:spacing w:beforeLines="60" w:before="144" w:afterLines="60" w:after="144" w:line="240" w:lineRule="auto"/>
              <w:rPr>
                <w:rFonts w:ascii="Verdana" w:hAnsi="Verdana"/>
                <w:b/>
                <w:bCs/>
                <w:color w:val="1C1C1C" w:themeColor="text1"/>
                <w:kern w:val="0"/>
                <w:sz w:val="16"/>
                <w:szCs w:val="16"/>
                <w:lang w:val="tr-TR"/>
                <w14:ligatures w14:val="none"/>
              </w:rPr>
            </w:pPr>
            <w:r w:rsidRPr="00E8249A">
              <w:rPr>
                <w:rFonts w:ascii="Verdana" w:hAnsi="Verdana"/>
                <w:b/>
                <w:bCs/>
                <w:color w:val="1C1C1C" w:themeColor="text1"/>
                <w:kern w:val="0"/>
                <w:sz w:val="16"/>
                <w:szCs w:val="16"/>
                <w:lang w:val="tr-TR"/>
                <w14:ligatures w14:val="none"/>
              </w:rPr>
              <w:t>Türbin Platformu (ha)</w:t>
            </w:r>
          </w:p>
        </w:tc>
        <w:tc>
          <w:tcPr>
            <w:tcW w:w="1210" w:type="dxa"/>
            <w:shd w:val="clear" w:color="auto" w:fill="D2DED3"/>
            <w:vAlign w:val="center"/>
          </w:tcPr>
          <w:p w14:paraId="08CFA942" w14:textId="74695911" w:rsidR="00131AA7" w:rsidRPr="00E8249A" w:rsidRDefault="00BF3E6E">
            <w:pPr>
              <w:spacing w:beforeLines="60" w:before="144" w:afterLines="60" w:after="144" w:line="240" w:lineRule="auto"/>
              <w:rPr>
                <w:rFonts w:ascii="Verdana" w:hAnsi="Verdana"/>
                <w:b/>
                <w:bCs/>
                <w:color w:val="1C1C1C" w:themeColor="text1"/>
                <w:kern w:val="0"/>
                <w:sz w:val="16"/>
                <w:szCs w:val="16"/>
                <w:lang w:val="tr-TR"/>
                <w14:ligatures w14:val="none"/>
              </w:rPr>
            </w:pPr>
            <w:r w:rsidRPr="00E8249A">
              <w:rPr>
                <w:rFonts w:ascii="Verdana" w:hAnsi="Verdana"/>
                <w:b/>
                <w:bCs/>
                <w:color w:val="1C1C1C" w:themeColor="text1"/>
                <w:kern w:val="0"/>
                <w:sz w:val="16"/>
                <w:szCs w:val="16"/>
                <w:lang w:val="tr-TR"/>
                <w14:ligatures w14:val="none"/>
              </w:rPr>
              <w:t>Depolama Alanı (ha)</w:t>
            </w:r>
          </w:p>
        </w:tc>
        <w:tc>
          <w:tcPr>
            <w:tcW w:w="1149" w:type="dxa"/>
            <w:shd w:val="clear" w:color="auto" w:fill="D2DED3"/>
            <w:vAlign w:val="center"/>
          </w:tcPr>
          <w:p w14:paraId="219D0B24" w14:textId="77777777" w:rsidR="00BF3E6E" w:rsidRPr="00E8249A" w:rsidRDefault="00BF3E6E">
            <w:pPr>
              <w:spacing w:beforeLines="60" w:before="144" w:afterLines="60" w:after="144" w:line="240" w:lineRule="auto"/>
              <w:rPr>
                <w:rFonts w:ascii="Verdana" w:hAnsi="Verdana"/>
                <w:b/>
                <w:bCs/>
                <w:color w:val="1C1C1C" w:themeColor="text1"/>
                <w:kern w:val="0"/>
                <w:sz w:val="16"/>
                <w:szCs w:val="16"/>
                <w:lang w:val="tr-TR"/>
                <w14:ligatures w14:val="none"/>
              </w:rPr>
            </w:pPr>
            <w:r w:rsidRPr="00E8249A">
              <w:rPr>
                <w:rFonts w:ascii="Verdana" w:hAnsi="Verdana"/>
                <w:b/>
                <w:bCs/>
                <w:color w:val="1C1C1C" w:themeColor="text1"/>
                <w:kern w:val="0"/>
                <w:sz w:val="16"/>
                <w:szCs w:val="16"/>
                <w:lang w:val="tr-TR"/>
                <w14:ligatures w14:val="none"/>
              </w:rPr>
              <w:t>İç Erişim Yolu (ha)</w:t>
            </w:r>
          </w:p>
        </w:tc>
        <w:tc>
          <w:tcPr>
            <w:tcW w:w="742" w:type="dxa"/>
            <w:shd w:val="clear" w:color="auto" w:fill="D2DED3"/>
          </w:tcPr>
          <w:p w14:paraId="20C12678" w14:textId="77777777" w:rsidR="00BF3E6E" w:rsidRPr="00E8249A" w:rsidRDefault="00BF3E6E">
            <w:pPr>
              <w:spacing w:beforeLines="60" w:before="144" w:afterLines="60" w:after="144" w:line="240" w:lineRule="auto"/>
              <w:rPr>
                <w:rFonts w:ascii="Verdana" w:hAnsi="Verdana"/>
                <w:b/>
                <w:bCs/>
                <w:color w:val="1C1C1C" w:themeColor="text1"/>
                <w:kern w:val="0"/>
                <w:sz w:val="16"/>
                <w:szCs w:val="16"/>
                <w:lang w:val="tr-TR"/>
                <w14:ligatures w14:val="none"/>
              </w:rPr>
            </w:pPr>
            <w:r w:rsidRPr="00E8249A">
              <w:rPr>
                <w:rFonts w:ascii="Verdana" w:hAnsi="Verdana"/>
                <w:b/>
                <w:bCs/>
                <w:color w:val="1C1C1C" w:themeColor="text1"/>
                <w:kern w:val="0"/>
                <w:sz w:val="16"/>
                <w:szCs w:val="16"/>
                <w:lang w:val="tr-TR"/>
                <w14:ligatures w14:val="none"/>
              </w:rPr>
              <w:t>ETL (ha)*</w:t>
            </w:r>
          </w:p>
        </w:tc>
        <w:tc>
          <w:tcPr>
            <w:tcW w:w="909" w:type="dxa"/>
            <w:shd w:val="clear" w:color="auto" w:fill="D2DED3"/>
            <w:vAlign w:val="center"/>
          </w:tcPr>
          <w:p w14:paraId="2CED7A86" w14:textId="10C6B377" w:rsidR="00BF3E6E" w:rsidRPr="00E8249A" w:rsidRDefault="00BF3E6E">
            <w:pPr>
              <w:spacing w:beforeLines="60" w:before="144" w:afterLines="60" w:after="144" w:line="240" w:lineRule="auto"/>
              <w:rPr>
                <w:rFonts w:ascii="Verdana" w:hAnsi="Verdana"/>
                <w:color w:val="1C1C1C" w:themeColor="text1"/>
                <w:kern w:val="0"/>
                <w:sz w:val="16"/>
                <w:szCs w:val="16"/>
                <w:lang w:val="tr-TR"/>
                <w14:ligatures w14:val="none"/>
              </w:rPr>
            </w:pPr>
            <w:r w:rsidRPr="00E8249A">
              <w:rPr>
                <w:rFonts w:ascii="Verdana" w:hAnsi="Verdana"/>
                <w:b/>
                <w:bCs/>
                <w:color w:val="1C1C1C" w:themeColor="text1"/>
                <w:kern w:val="0"/>
                <w:sz w:val="16"/>
                <w:szCs w:val="16"/>
                <w:lang w:val="tr-TR"/>
                <w14:ligatures w14:val="none"/>
              </w:rPr>
              <w:t>Toplam Etki</w:t>
            </w:r>
            <w:r w:rsidR="00C105B9" w:rsidRPr="00E8249A">
              <w:rPr>
                <w:rFonts w:ascii="Verdana" w:hAnsi="Verdana"/>
                <w:b/>
                <w:bCs/>
                <w:color w:val="1C1C1C" w:themeColor="text1"/>
                <w:kern w:val="0"/>
                <w:sz w:val="16"/>
                <w:szCs w:val="16"/>
                <w:lang w:val="tr-TR"/>
                <w14:ligatures w14:val="none"/>
              </w:rPr>
              <w:t xml:space="preserve">lenen Alan </w:t>
            </w:r>
            <w:r w:rsidR="007E5B61" w:rsidRPr="00E8249A">
              <w:rPr>
                <w:rFonts w:ascii="Verdana" w:hAnsi="Verdana"/>
                <w:b/>
                <w:bCs/>
                <w:color w:val="1C1C1C" w:themeColor="text1"/>
                <w:kern w:val="0"/>
                <w:sz w:val="16"/>
                <w:szCs w:val="16"/>
                <w:lang w:val="tr-TR"/>
                <w14:ligatures w14:val="none"/>
              </w:rPr>
              <w:t>(ha)</w:t>
            </w:r>
          </w:p>
        </w:tc>
      </w:tr>
      <w:tr w:rsidR="007676D2" w:rsidRPr="00E8249A" w14:paraId="19CB5B52" w14:textId="77777777" w:rsidTr="003B3297">
        <w:tc>
          <w:tcPr>
            <w:tcW w:w="836" w:type="dxa"/>
            <w:vAlign w:val="center"/>
          </w:tcPr>
          <w:p w14:paraId="76B5F9B9" w14:textId="77777777" w:rsidR="007676D2" w:rsidRPr="00E8249A" w:rsidRDefault="007676D2" w:rsidP="007676D2">
            <w:pPr>
              <w:spacing w:beforeLines="60" w:before="144" w:afterLines="60" w:after="144" w:line="240" w:lineRule="auto"/>
              <w:rPr>
                <w:rFonts w:ascii="Verdana" w:hAnsi="Verdana"/>
                <w:color w:val="1C1C1C" w:themeColor="text1"/>
                <w:kern w:val="0"/>
                <w:sz w:val="16"/>
                <w:szCs w:val="16"/>
                <w:highlight w:val="yellow"/>
                <w:lang w:val="tr-TR"/>
                <w14:ligatures w14:val="none"/>
              </w:rPr>
            </w:pPr>
            <w:r w:rsidRPr="00E8249A">
              <w:rPr>
                <w:rFonts w:ascii="Verdana" w:hAnsi="Verdana"/>
                <w:color w:val="000000"/>
                <w:sz w:val="16"/>
                <w:szCs w:val="16"/>
                <w:lang w:val="tr-TR"/>
              </w:rPr>
              <w:t>G3.7</w:t>
            </w:r>
          </w:p>
        </w:tc>
        <w:tc>
          <w:tcPr>
            <w:tcW w:w="1268" w:type="dxa"/>
            <w:vAlign w:val="center"/>
          </w:tcPr>
          <w:p w14:paraId="3E3A160F" w14:textId="77777777" w:rsidR="007676D2" w:rsidRPr="00E8249A" w:rsidRDefault="007676D2" w:rsidP="007676D2">
            <w:pPr>
              <w:spacing w:beforeLines="60" w:before="144" w:afterLines="60" w:after="144" w:line="240" w:lineRule="auto"/>
              <w:rPr>
                <w:rFonts w:ascii="Verdana" w:hAnsi="Verdana"/>
                <w:color w:val="1C1C1C" w:themeColor="text1"/>
                <w:kern w:val="0"/>
                <w:sz w:val="16"/>
                <w:szCs w:val="16"/>
                <w:highlight w:val="yellow"/>
                <w:lang w:val="tr-TR"/>
                <w14:ligatures w14:val="none"/>
              </w:rPr>
            </w:pPr>
            <w:proofErr w:type="spellStart"/>
            <w:r w:rsidRPr="00E8249A">
              <w:rPr>
                <w:rFonts w:ascii="Verdana" w:hAnsi="Verdana"/>
                <w:i/>
                <w:iCs/>
                <w:color w:val="000000"/>
                <w:sz w:val="16"/>
                <w:szCs w:val="16"/>
                <w:lang w:val="tr-TR"/>
              </w:rPr>
              <w:t>Pinus</w:t>
            </w:r>
            <w:proofErr w:type="spellEnd"/>
            <w:r w:rsidRPr="00E8249A">
              <w:rPr>
                <w:rFonts w:ascii="Verdana" w:hAnsi="Verdana"/>
                <w:i/>
                <w:iCs/>
                <w:color w:val="000000"/>
                <w:sz w:val="16"/>
                <w:szCs w:val="16"/>
                <w:lang w:val="tr-TR"/>
              </w:rPr>
              <w:t xml:space="preserve"> </w:t>
            </w:r>
            <w:proofErr w:type="spellStart"/>
            <w:r w:rsidRPr="00E8249A">
              <w:rPr>
                <w:rFonts w:ascii="Verdana" w:hAnsi="Verdana"/>
                <w:i/>
                <w:iCs/>
                <w:color w:val="000000"/>
                <w:sz w:val="16"/>
                <w:szCs w:val="16"/>
                <w:lang w:val="tr-TR"/>
              </w:rPr>
              <w:t>brutia</w:t>
            </w:r>
            <w:proofErr w:type="spellEnd"/>
            <w:r w:rsidRPr="00E8249A">
              <w:rPr>
                <w:rFonts w:ascii="Verdana" w:hAnsi="Verdana"/>
                <w:i/>
                <w:iCs/>
                <w:color w:val="000000"/>
                <w:sz w:val="16"/>
                <w:szCs w:val="16"/>
                <w:lang w:val="tr-TR"/>
              </w:rPr>
              <w:t xml:space="preserve"> </w:t>
            </w:r>
            <w:r w:rsidRPr="00E8249A">
              <w:rPr>
                <w:rFonts w:ascii="Verdana" w:hAnsi="Verdana"/>
                <w:color w:val="000000"/>
                <w:sz w:val="16"/>
                <w:szCs w:val="16"/>
                <w:lang w:val="tr-TR"/>
              </w:rPr>
              <w:t>ormanı</w:t>
            </w:r>
          </w:p>
        </w:tc>
        <w:tc>
          <w:tcPr>
            <w:tcW w:w="1304" w:type="dxa"/>
            <w:vAlign w:val="center"/>
          </w:tcPr>
          <w:p w14:paraId="556D0DFF" w14:textId="577F459C"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r w:rsidRPr="00E8249A">
              <w:rPr>
                <w:rFonts w:ascii="Verdana" w:hAnsi="Verdana"/>
                <w:color w:val="000000"/>
                <w:sz w:val="16"/>
                <w:szCs w:val="16"/>
                <w:lang w:val="tr-TR"/>
              </w:rPr>
              <w:t>-</w:t>
            </w:r>
          </w:p>
        </w:tc>
        <w:tc>
          <w:tcPr>
            <w:tcW w:w="1599" w:type="dxa"/>
            <w:vAlign w:val="center"/>
          </w:tcPr>
          <w:p w14:paraId="53BED397" w14:textId="489E630A"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r w:rsidRPr="00E8249A">
              <w:rPr>
                <w:rFonts w:ascii="Verdana" w:hAnsi="Verdana"/>
                <w:color w:val="000000"/>
                <w:sz w:val="16"/>
                <w:szCs w:val="16"/>
                <w:lang w:val="tr-TR"/>
              </w:rPr>
              <w:t>-</w:t>
            </w:r>
          </w:p>
        </w:tc>
        <w:tc>
          <w:tcPr>
            <w:tcW w:w="1210" w:type="dxa"/>
            <w:vAlign w:val="center"/>
          </w:tcPr>
          <w:p w14:paraId="5AC82D88" w14:textId="5FF86F65"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r w:rsidRPr="00E8249A">
              <w:rPr>
                <w:rFonts w:ascii="Verdana" w:hAnsi="Verdana"/>
                <w:color w:val="000000"/>
                <w:sz w:val="16"/>
                <w:szCs w:val="16"/>
                <w:lang w:val="tr-TR"/>
              </w:rPr>
              <w:t>-</w:t>
            </w:r>
          </w:p>
        </w:tc>
        <w:tc>
          <w:tcPr>
            <w:tcW w:w="1149" w:type="dxa"/>
            <w:vAlign w:val="center"/>
          </w:tcPr>
          <w:p w14:paraId="4C87A6E7" w14:textId="58D66CE7"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r w:rsidRPr="00E8249A">
              <w:rPr>
                <w:rFonts w:ascii="Verdana" w:hAnsi="Verdana"/>
                <w:color w:val="000000"/>
                <w:sz w:val="16"/>
                <w:szCs w:val="16"/>
                <w:lang w:val="tr-TR"/>
              </w:rPr>
              <w:t>0,9</w:t>
            </w:r>
          </w:p>
        </w:tc>
        <w:tc>
          <w:tcPr>
            <w:tcW w:w="742" w:type="dxa"/>
            <w:vAlign w:val="center"/>
          </w:tcPr>
          <w:p w14:paraId="0B1AC65C" w14:textId="351CB362"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r w:rsidRPr="00E8249A">
              <w:rPr>
                <w:rFonts w:ascii="Verdana" w:hAnsi="Verdana"/>
                <w:color w:val="000000"/>
                <w:sz w:val="16"/>
                <w:szCs w:val="16"/>
                <w:lang w:val="tr-TR"/>
              </w:rPr>
              <w:t>10.4</w:t>
            </w:r>
          </w:p>
        </w:tc>
        <w:tc>
          <w:tcPr>
            <w:tcW w:w="909" w:type="dxa"/>
            <w:vAlign w:val="center"/>
          </w:tcPr>
          <w:p w14:paraId="1D38741E" w14:textId="291A8BCC"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r w:rsidRPr="00E8249A">
              <w:rPr>
                <w:rFonts w:ascii="Verdana" w:hAnsi="Verdana"/>
                <w:color w:val="000000"/>
                <w:sz w:val="16"/>
                <w:szCs w:val="16"/>
                <w:lang w:val="tr-TR"/>
              </w:rPr>
              <w:t>11.3</w:t>
            </w:r>
          </w:p>
        </w:tc>
      </w:tr>
      <w:tr w:rsidR="007676D2" w:rsidRPr="00E8249A" w14:paraId="2F47BEBE" w14:textId="77777777" w:rsidTr="003B3297">
        <w:tc>
          <w:tcPr>
            <w:tcW w:w="836" w:type="dxa"/>
            <w:vAlign w:val="center"/>
          </w:tcPr>
          <w:p w14:paraId="297B2A03" w14:textId="77777777" w:rsidR="007676D2" w:rsidRPr="00E8249A" w:rsidRDefault="007676D2" w:rsidP="007676D2">
            <w:pPr>
              <w:spacing w:beforeLines="60" w:before="144" w:afterLines="60" w:after="144" w:line="240" w:lineRule="auto"/>
              <w:rPr>
                <w:rFonts w:ascii="Verdana" w:hAnsi="Verdana"/>
                <w:color w:val="1C1C1C" w:themeColor="text1"/>
                <w:kern w:val="0"/>
                <w:sz w:val="16"/>
                <w:szCs w:val="16"/>
                <w:highlight w:val="yellow"/>
                <w:lang w:val="tr-TR"/>
                <w14:ligatures w14:val="none"/>
              </w:rPr>
            </w:pPr>
            <w:r w:rsidRPr="00E8249A">
              <w:rPr>
                <w:rFonts w:ascii="Verdana" w:hAnsi="Verdana"/>
                <w:color w:val="000000"/>
                <w:sz w:val="16"/>
                <w:szCs w:val="16"/>
                <w:lang w:val="tr-TR"/>
              </w:rPr>
              <w:t>G5.8</w:t>
            </w:r>
          </w:p>
        </w:tc>
        <w:tc>
          <w:tcPr>
            <w:tcW w:w="1268" w:type="dxa"/>
            <w:vAlign w:val="center"/>
          </w:tcPr>
          <w:p w14:paraId="75078B08" w14:textId="620991F5" w:rsidR="007676D2" w:rsidRPr="00E8249A" w:rsidRDefault="008244BF" w:rsidP="007676D2">
            <w:pPr>
              <w:spacing w:beforeLines="60" w:before="144" w:afterLines="60" w:after="144" w:line="240" w:lineRule="auto"/>
              <w:rPr>
                <w:rFonts w:ascii="Verdana" w:hAnsi="Verdana"/>
                <w:color w:val="1C1C1C" w:themeColor="text1"/>
                <w:kern w:val="0"/>
                <w:sz w:val="16"/>
                <w:szCs w:val="16"/>
                <w:highlight w:val="yellow"/>
                <w:lang w:val="tr-TR"/>
                <w14:ligatures w14:val="none"/>
              </w:rPr>
            </w:pPr>
            <w:r w:rsidRPr="00E8249A">
              <w:rPr>
                <w:rFonts w:ascii="Verdana" w:hAnsi="Verdana"/>
                <w:color w:val="000000"/>
                <w:sz w:val="16"/>
                <w:szCs w:val="16"/>
                <w:lang w:val="tr-TR"/>
              </w:rPr>
              <w:t>Yakın zaman</w:t>
            </w:r>
            <w:r w:rsidR="007676D2" w:rsidRPr="00E8249A">
              <w:rPr>
                <w:rFonts w:ascii="Verdana" w:hAnsi="Verdana"/>
                <w:color w:val="000000"/>
                <w:sz w:val="16"/>
                <w:szCs w:val="16"/>
                <w:lang w:val="tr-TR"/>
              </w:rPr>
              <w:t xml:space="preserve"> </w:t>
            </w:r>
            <w:r w:rsidR="00653136" w:rsidRPr="00E8249A">
              <w:rPr>
                <w:rFonts w:ascii="Verdana" w:hAnsi="Verdana"/>
                <w:color w:val="000000"/>
                <w:sz w:val="16"/>
                <w:szCs w:val="16"/>
                <w:lang w:val="tr-TR"/>
              </w:rPr>
              <w:t xml:space="preserve">kesilmiş/yanmış </w:t>
            </w:r>
            <w:r w:rsidR="007676D2" w:rsidRPr="00E8249A">
              <w:rPr>
                <w:rFonts w:ascii="Verdana" w:hAnsi="Verdana"/>
                <w:color w:val="000000"/>
                <w:sz w:val="16"/>
                <w:szCs w:val="16"/>
                <w:lang w:val="tr-TR"/>
              </w:rPr>
              <w:t>alanlar</w:t>
            </w:r>
          </w:p>
        </w:tc>
        <w:tc>
          <w:tcPr>
            <w:tcW w:w="1304" w:type="dxa"/>
            <w:vAlign w:val="center"/>
          </w:tcPr>
          <w:p w14:paraId="3D6D98DC" w14:textId="7A71D8BD"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r w:rsidRPr="00E8249A">
              <w:rPr>
                <w:rFonts w:ascii="Verdana" w:hAnsi="Verdana"/>
                <w:color w:val="000000"/>
                <w:sz w:val="16"/>
                <w:szCs w:val="16"/>
                <w:lang w:val="tr-TR"/>
              </w:rPr>
              <w:t>2,41</w:t>
            </w:r>
          </w:p>
        </w:tc>
        <w:tc>
          <w:tcPr>
            <w:tcW w:w="1599" w:type="dxa"/>
            <w:vAlign w:val="center"/>
          </w:tcPr>
          <w:p w14:paraId="308DF994" w14:textId="7C94BD5F"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r w:rsidRPr="00E8249A">
              <w:rPr>
                <w:rFonts w:ascii="Verdana" w:hAnsi="Verdana"/>
                <w:color w:val="000000"/>
                <w:sz w:val="16"/>
                <w:szCs w:val="16"/>
                <w:lang w:val="tr-TR"/>
              </w:rPr>
              <w:t>39,5</w:t>
            </w:r>
          </w:p>
        </w:tc>
        <w:tc>
          <w:tcPr>
            <w:tcW w:w="1210" w:type="dxa"/>
            <w:vAlign w:val="center"/>
          </w:tcPr>
          <w:p w14:paraId="51AC6B72" w14:textId="22D06906"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r w:rsidRPr="00E8249A">
              <w:rPr>
                <w:rFonts w:ascii="Verdana" w:hAnsi="Verdana"/>
                <w:color w:val="000000"/>
                <w:sz w:val="16"/>
                <w:szCs w:val="16"/>
                <w:lang w:val="tr-TR"/>
              </w:rPr>
              <w:t>23,5</w:t>
            </w:r>
          </w:p>
        </w:tc>
        <w:tc>
          <w:tcPr>
            <w:tcW w:w="1149" w:type="dxa"/>
            <w:vAlign w:val="center"/>
          </w:tcPr>
          <w:p w14:paraId="5EA2D598" w14:textId="3059BF42"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r w:rsidRPr="00E8249A">
              <w:rPr>
                <w:rFonts w:ascii="Verdana" w:hAnsi="Verdana"/>
                <w:color w:val="000000"/>
                <w:sz w:val="16"/>
                <w:szCs w:val="16"/>
                <w:lang w:val="tr-TR"/>
              </w:rPr>
              <w:t>21,35</w:t>
            </w:r>
          </w:p>
        </w:tc>
        <w:tc>
          <w:tcPr>
            <w:tcW w:w="742" w:type="dxa"/>
            <w:vAlign w:val="center"/>
          </w:tcPr>
          <w:p w14:paraId="27E9189D" w14:textId="7E0B03AA"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r w:rsidRPr="00E8249A">
              <w:rPr>
                <w:rFonts w:ascii="Verdana" w:hAnsi="Verdana"/>
                <w:color w:val="000000"/>
                <w:sz w:val="16"/>
                <w:szCs w:val="16"/>
                <w:lang w:val="tr-TR"/>
              </w:rPr>
              <w:t>21</w:t>
            </w:r>
          </w:p>
        </w:tc>
        <w:tc>
          <w:tcPr>
            <w:tcW w:w="909" w:type="dxa"/>
            <w:vAlign w:val="center"/>
          </w:tcPr>
          <w:p w14:paraId="34620432" w14:textId="079895E9"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r w:rsidRPr="00E8249A">
              <w:rPr>
                <w:rFonts w:ascii="Verdana" w:hAnsi="Verdana"/>
                <w:color w:val="000000"/>
                <w:sz w:val="16"/>
                <w:szCs w:val="16"/>
                <w:lang w:val="tr-TR"/>
              </w:rPr>
              <w:t>107,8</w:t>
            </w:r>
          </w:p>
        </w:tc>
      </w:tr>
      <w:tr w:rsidR="007676D2" w:rsidRPr="00E8249A" w14:paraId="60866BEC" w14:textId="77777777" w:rsidTr="003B3297">
        <w:tc>
          <w:tcPr>
            <w:tcW w:w="836" w:type="dxa"/>
            <w:vAlign w:val="center"/>
          </w:tcPr>
          <w:p w14:paraId="6E6D4AEC" w14:textId="77777777" w:rsidR="007676D2" w:rsidRPr="00E8249A" w:rsidRDefault="007676D2" w:rsidP="007676D2">
            <w:pPr>
              <w:spacing w:beforeLines="60" w:before="144" w:afterLines="60" w:after="144" w:line="240" w:lineRule="auto"/>
              <w:rPr>
                <w:rFonts w:ascii="Verdana" w:hAnsi="Verdana"/>
                <w:color w:val="1C1C1C" w:themeColor="text1"/>
                <w:kern w:val="0"/>
                <w:sz w:val="16"/>
                <w:szCs w:val="16"/>
                <w:highlight w:val="yellow"/>
                <w:lang w:val="tr-TR"/>
                <w14:ligatures w14:val="none"/>
              </w:rPr>
            </w:pPr>
            <w:r w:rsidRPr="00E8249A">
              <w:rPr>
                <w:rFonts w:ascii="Verdana" w:hAnsi="Verdana"/>
                <w:color w:val="000000"/>
                <w:sz w:val="16"/>
                <w:szCs w:val="16"/>
                <w:lang w:val="tr-TR"/>
              </w:rPr>
              <w:t xml:space="preserve">I1.2 </w:t>
            </w:r>
          </w:p>
        </w:tc>
        <w:tc>
          <w:tcPr>
            <w:tcW w:w="1268" w:type="dxa"/>
            <w:vAlign w:val="center"/>
          </w:tcPr>
          <w:p w14:paraId="71E04002" w14:textId="5C894037" w:rsidR="007676D2" w:rsidRPr="00E8249A" w:rsidRDefault="003F2272" w:rsidP="007676D2">
            <w:pPr>
              <w:spacing w:beforeLines="60" w:before="144" w:afterLines="60" w:after="144" w:line="240" w:lineRule="auto"/>
              <w:rPr>
                <w:rFonts w:ascii="Verdana" w:hAnsi="Verdana"/>
                <w:color w:val="1C1C1C" w:themeColor="text1"/>
                <w:kern w:val="0"/>
                <w:sz w:val="16"/>
                <w:szCs w:val="16"/>
                <w:highlight w:val="yellow"/>
                <w:lang w:val="tr-TR"/>
                <w14:ligatures w14:val="none"/>
              </w:rPr>
            </w:pPr>
            <w:r w:rsidRPr="00E8249A">
              <w:rPr>
                <w:rFonts w:ascii="Verdana" w:hAnsi="Verdana"/>
                <w:color w:val="000000"/>
                <w:sz w:val="16"/>
                <w:szCs w:val="16"/>
                <w:lang w:val="tr-TR"/>
              </w:rPr>
              <w:t>Karışık ürün ekim alanları</w:t>
            </w:r>
          </w:p>
        </w:tc>
        <w:tc>
          <w:tcPr>
            <w:tcW w:w="1304" w:type="dxa"/>
            <w:vAlign w:val="center"/>
          </w:tcPr>
          <w:p w14:paraId="43048BBB" w14:textId="03BBB695"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r w:rsidRPr="00E8249A">
              <w:rPr>
                <w:rFonts w:ascii="Verdana" w:hAnsi="Verdana"/>
                <w:color w:val="000000"/>
                <w:sz w:val="16"/>
                <w:szCs w:val="16"/>
                <w:lang w:val="tr-TR"/>
              </w:rPr>
              <w:t>-</w:t>
            </w:r>
          </w:p>
        </w:tc>
        <w:tc>
          <w:tcPr>
            <w:tcW w:w="1599" w:type="dxa"/>
            <w:vAlign w:val="center"/>
          </w:tcPr>
          <w:p w14:paraId="20715A47" w14:textId="535828AD"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r w:rsidRPr="00E8249A">
              <w:rPr>
                <w:rFonts w:ascii="Verdana" w:hAnsi="Verdana"/>
                <w:color w:val="000000"/>
                <w:sz w:val="16"/>
                <w:szCs w:val="16"/>
                <w:lang w:val="tr-TR"/>
              </w:rPr>
              <w:t>-</w:t>
            </w:r>
          </w:p>
        </w:tc>
        <w:tc>
          <w:tcPr>
            <w:tcW w:w="1210" w:type="dxa"/>
            <w:vAlign w:val="center"/>
          </w:tcPr>
          <w:p w14:paraId="37A12B5D" w14:textId="781D57AD"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r w:rsidRPr="00E8249A">
              <w:rPr>
                <w:rFonts w:ascii="Verdana" w:hAnsi="Verdana"/>
                <w:color w:val="000000"/>
                <w:sz w:val="16"/>
                <w:szCs w:val="16"/>
                <w:lang w:val="tr-TR"/>
              </w:rPr>
              <w:t>-</w:t>
            </w:r>
          </w:p>
        </w:tc>
        <w:tc>
          <w:tcPr>
            <w:tcW w:w="1149" w:type="dxa"/>
            <w:vAlign w:val="center"/>
          </w:tcPr>
          <w:p w14:paraId="3D0952E5" w14:textId="4E7ABC53"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p>
        </w:tc>
        <w:tc>
          <w:tcPr>
            <w:tcW w:w="742" w:type="dxa"/>
            <w:vAlign w:val="center"/>
          </w:tcPr>
          <w:p w14:paraId="29BDF94E" w14:textId="18B97818"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r w:rsidRPr="00E8249A">
              <w:rPr>
                <w:rFonts w:ascii="Verdana" w:hAnsi="Verdana"/>
                <w:color w:val="000000"/>
                <w:sz w:val="16"/>
                <w:szCs w:val="16"/>
                <w:lang w:val="tr-TR"/>
              </w:rPr>
              <w:t>0,8</w:t>
            </w:r>
          </w:p>
        </w:tc>
        <w:tc>
          <w:tcPr>
            <w:tcW w:w="909" w:type="dxa"/>
            <w:vAlign w:val="center"/>
          </w:tcPr>
          <w:p w14:paraId="7811DE34" w14:textId="1E40E818"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r w:rsidRPr="00E8249A">
              <w:rPr>
                <w:rFonts w:ascii="Verdana" w:hAnsi="Verdana"/>
                <w:color w:val="000000"/>
                <w:sz w:val="16"/>
                <w:szCs w:val="16"/>
                <w:lang w:val="tr-TR"/>
              </w:rPr>
              <w:t>0,8</w:t>
            </w:r>
          </w:p>
        </w:tc>
      </w:tr>
      <w:tr w:rsidR="007676D2" w:rsidRPr="00E8249A" w14:paraId="6001D446" w14:textId="77777777" w:rsidTr="003B3297">
        <w:tc>
          <w:tcPr>
            <w:tcW w:w="836" w:type="dxa"/>
            <w:vAlign w:val="center"/>
          </w:tcPr>
          <w:p w14:paraId="1FE72077" w14:textId="77777777" w:rsidR="007676D2" w:rsidRPr="00E8249A" w:rsidRDefault="007676D2" w:rsidP="007676D2">
            <w:pPr>
              <w:spacing w:beforeLines="60" w:before="144" w:afterLines="60" w:after="144" w:line="240" w:lineRule="auto"/>
              <w:rPr>
                <w:rFonts w:ascii="Verdana" w:hAnsi="Verdana"/>
                <w:color w:val="1C1C1C" w:themeColor="text1"/>
                <w:kern w:val="0"/>
                <w:sz w:val="16"/>
                <w:szCs w:val="16"/>
                <w:lang w:val="tr-TR"/>
                <w14:ligatures w14:val="none"/>
              </w:rPr>
            </w:pPr>
            <w:r w:rsidRPr="00E8249A">
              <w:rPr>
                <w:rFonts w:ascii="Verdana" w:hAnsi="Verdana"/>
                <w:color w:val="000000"/>
                <w:sz w:val="16"/>
                <w:szCs w:val="16"/>
                <w:lang w:val="tr-TR"/>
              </w:rPr>
              <w:t xml:space="preserve">I1.3 </w:t>
            </w:r>
          </w:p>
        </w:tc>
        <w:tc>
          <w:tcPr>
            <w:tcW w:w="1268" w:type="dxa"/>
            <w:vAlign w:val="center"/>
          </w:tcPr>
          <w:p w14:paraId="00D54602" w14:textId="77777777" w:rsidR="007676D2" w:rsidRPr="00E8249A" w:rsidRDefault="007676D2" w:rsidP="007676D2">
            <w:pPr>
              <w:spacing w:beforeLines="60" w:before="144" w:afterLines="60" w:after="144" w:line="240" w:lineRule="auto"/>
              <w:rPr>
                <w:rFonts w:ascii="Verdana" w:hAnsi="Verdana"/>
                <w:color w:val="1C1C1C" w:themeColor="text1"/>
                <w:kern w:val="0"/>
                <w:sz w:val="16"/>
                <w:szCs w:val="16"/>
                <w:lang w:val="tr-TR"/>
                <w14:ligatures w14:val="none"/>
              </w:rPr>
            </w:pPr>
            <w:r w:rsidRPr="00E8249A">
              <w:rPr>
                <w:rFonts w:ascii="Verdana" w:hAnsi="Verdana"/>
                <w:color w:val="000000"/>
                <w:sz w:val="16"/>
                <w:szCs w:val="16"/>
                <w:lang w:val="tr-TR"/>
              </w:rPr>
              <w:t>Tarım arazileri</w:t>
            </w:r>
          </w:p>
        </w:tc>
        <w:tc>
          <w:tcPr>
            <w:tcW w:w="1304" w:type="dxa"/>
            <w:vAlign w:val="center"/>
          </w:tcPr>
          <w:p w14:paraId="10EB66DD" w14:textId="3B149D1D"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r w:rsidRPr="00E8249A">
              <w:rPr>
                <w:rFonts w:ascii="Verdana" w:hAnsi="Verdana"/>
                <w:color w:val="000000"/>
                <w:sz w:val="16"/>
                <w:szCs w:val="16"/>
                <w:lang w:val="tr-TR"/>
              </w:rPr>
              <w:t xml:space="preserve">- </w:t>
            </w:r>
          </w:p>
        </w:tc>
        <w:tc>
          <w:tcPr>
            <w:tcW w:w="1599" w:type="dxa"/>
            <w:vAlign w:val="center"/>
          </w:tcPr>
          <w:p w14:paraId="31D5DF3D" w14:textId="20DC2473"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r w:rsidRPr="00E8249A">
              <w:rPr>
                <w:rFonts w:ascii="Verdana" w:hAnsi="Verdana"/>
                <w:color w:val="000000"/>
                <w:sz w:val="16"/>
                <w:szCs w:val="16"/>
                <w:lang w:val="tr-TR"/>
              </w:rPr>
              <w:t xml:space="preserve">- </w:t>
            </w:r>
          </w:p>
        </w:tc>
        <w:tc>
          <w:tcPr>
            <w:tcW w:w="1210" w:type="dxa"/>
            <w:vAlign w:val="center"/>
          </w:tcPr>
          <w:p w14:paraId="74E1F9EA" w14:textId="386F0B1F"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r w:rsidRPr="00E8249A">
              <w:rPr>
                <w:rFonts w:ascii="Verdana" w:hAnsi="Verdana"/>
                <w:color w:val="000000"/>
                <w:sz w:val="16"/>
                <w:szCs w:val="16"/>
                <w:lang w:val="tr-TR"/>
              </w:rPr>
              <w:t xml:space="preserve">- </w:t>
            </w:r>
          </w:p>
        </w:tc>
        <w:tc>
          <w:tcPr>
            <w:tcW w:w="1149" w:type="dxa"/>
            <w:vAlign w:val="center"/>
          </w:tcPr>
          <w:p w14:paraId="1C3D8AE5" w14:textId="170A78B5"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r w:rsidRPr="00E8249A">
              <w:rPr>
                <w:rFonts w:ascii="Verdana" w:hAnsi="Verdana"/>
                <w:color w:val="000000"/>
                <w:sz w:val="16"/>
                <w:szCs w:val="16"/>
                <w:lang w:val="tr-TR"/>
              </w:rPr>
              <w:t>-</w:t>
            </w:r>
          </w:p>
        </w:tc>
        <w:tc>
          <w:tcPr>
            <w:tcW w:w="742" w:type="dxa"/>
            <w:vAlign w:val="center"/>
          </w:tcPr>
          <w:p w14:paraId="00063F3F" w14:textId="77777777"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p>
        </w:tc>
        <w:tc>
          <w:tcPr>
            <w:tcW w:w="909" w:type="dxa"/>
            <w:vAlign w:val="center"/>
          </w:tcPr>
          <w:p w14:paraId="0AB51561" w14:textId="07C5866F"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r w:rsidRPr="00E8249A">
              <w:rPr>
                <w:rFonts w:ascii="Verdana" w:hAnsi="Verdana"/>
                <w:color w:val="000000"/>
                <w:sz w:val="16"/>
                <w:szCs w:val="16"/>
                <w:lang w:val="tr-TR"/>
              </w:rPr>
              <w:t>-</w:t>
            </w:r>
          </w:p>
        </w:tc>
      </w:tr>
      <w:tr w:rsidR="007676D2" w:rsidRPr="00E8249A" w14:paraId="38F9488E" w14:textId="77777777" w:rsidTr="003B3297">
        <w:tc>
          <w:tcPr>
            <w:tcW w:w="836" w:type="dxa"/>
            <w:vAlign w:val="center"/>
          </w:tcPr>
          <w:p w14:paraId="4139651A" w14:textId="77777777" w:rsidR="007676D2" w:rsidRPr="00E8249A" w:rsidRDefault="007676D2" w:rsidP="007676D2">
            <w:pPr>
              <w:spacing w:beforeLines="60" w:before="144" w:afterLines="60" w:after="144" w:line="240" w:lineRule="auto"/>
              <w:rPr>
                <w:rFonts w:ascii="Verdana" w:hAnsi="Verdana"/>
                <w:color w:val="000000"/>
                <w:sz w:val="16"/>
                <w:szCs w:val="16"/>
                <w:lang w:val="tr-TR"/>
              </w:rPr>
            </w:pPr>
            <w:r w:rsidRPr="00E8249A">
              <w:rPr>
                <w:rFonts w:ascii="Verdana" w:hAnsi="Verdana"/>
                <w:color w:val="000000"/>
                <w:sz w:val="16"/>
                <w:szCs w:val="16"/>
                <w:lang w:val="tr-TR"/>
              </w:rPr>
              <w:t xml:space="preserve">J4.1 </w:t>
            </w:r>
          </w:p>
        </w:tc>
        <w:tc>
          <w:tcPr>
            <w:tcW w:w="1268" w:type="dxa"/>
            <w:vAlign w:val="center"/>
          </w:tcPr>
          <w:p w14:paraId="51E87EBF" w14:textId="77777777" w:rsidR="007676D2" w:rsidRPr="00E8249A" w:rsidRDefault="007676D2" w:rsidP="007676D2">
            <w:pPr>
              <w:spacing w:beforeLines="60" w:before="144" w:afterLines="60" w:after="144" w:line="240" w:lineRule="auto"/>
              <w:rPr>
                <w:rFonts w:ascii="Verdana" w:hAnsi="Verdana"/>
                <w:color w:val="000000"/>
                <w:sz w:val="16"/>
                <w:szCs w:val="16"/>
                <w:lang w:val="tr-TR"/>
              </w:rPr>
            </w:pPr>
            <w:r w:rsidRPr="00E8249A">
              <w:rPr>
                <w:rFonts w:ascii="Verdana" w:hAnsi="Verdana"/>
                <w:color w:val="000000"/>
                <w:sz w:val="16"/>
                <w:szCs w:val="16"/>
                <w:lang w:val="tr-TR"/>
              </w:rPr>
              <w:t>Kentsel ve banliyö ticari birimleri</w:t>
            </w:r>
          </w:p>
        </w:tc>
        <w:tc>
          <w:tcPr>
            <w:tcW w:w="1304" w:type="dxa"/>
            <w:vAlign w:val="center"/>
          </w:tcPr>
          <w:p w14:paraId="5F53393B" w14:textId="77777777"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p>
        </w:tc>
        <w:tc>
          <w:tcPr>
            <w:tcW w:w="1599" w:type="dxa"/>
            <w:vAlign w:val="center"/>
          </w:tcPr>
          <w:p w14:paraId="16C77017" w14:textId="77777777"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p>
        </w:tc>
        <w:tc>
          <w:tcPr>
            <w:tcW w:w="1210" w:type="dxa"/>
            <w:vAlign w:val="center"/>
          </w:tcPr>
          <w:p w14:paraId="7C23EC28" w14:textId="77777777"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p>
        </w:tc>
        <w:tc>
          <w:tcPr>
            <w:tcW w:w="1149" w:type="dxa"/>
            <w:vAlign w:val="center"/>
          </w:tcPr>
          <w:p w14:paraId="0927B784" w14:textId="3FC2F929"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r w:rsidRPr="00E8249A">
              <w:rPr>
                <w:rFonts w:ascii="Verdana" w:hAnsi="Verdana"/>
                <w:color w:val="000000"/>
                <w:sz w:val="16"/>
                <w:szCs w:val="16"/>
                <w:lang w:val="tr-TR"/>
              </w:rPr>
              <w:t>-</w:t>
            </w:r>
          </w:p>
        </w:tc>
        <w:tc>
          <w:tcPr>
            <w:tcW w:w="742" w:type="dxa"/>
            <w:vAlign w:val="center"/>
          </w:tcPr>
          <w:p w14:paraId="53B7F587" w14:textId="2F845CF4"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r w:rsidRPr="00E8249A">
              <w:rPr>
                <w:rFonts w:ascii="Verdana" w:hAnsi="Verdana"/>
                <w:color w:val="000000"/>
                <w:sz w:val="16"/>
                <w:szCs w:val="16"/>
                <w:lang w:val="tr-TR"/>
              </w:rPr>
              <w:t>0,</w:t>
            </w:r>
            <w:r w:rsidR="002515E3" w:rsidRPr="00E8249A">
              <w:rPr>
                <w:rFonts w:ascii="Verdana" w:hAnsi="Verdana"/>
                <w:color w:val="000000"/>
                <w:sz w:val="16"/>
                <w:szCs w:val="16"/>
                <w:lang w:val="tr-TR"/>
              </w:rPr>
              <w:t>7</w:t>
            </w:r>
          </w:p>
        </w:tc>
        <w:tc>
          <w:tcPr>
            <w:tcW w:w="909" w:type="dxa"/>
            <w:vAlign w:val="center"/>
          </w:tcPr>
          <w:p w14:paraId="53532D2F" w14:textId="35DD7382" w:rsidR="007676D2" w:rsidRPr="00E8249A" w:rsidRDefault="007676D2" w:rsidP="007676D2">
            <w:pPr>
              <w:spacing w:beforeLines="60" w:before="144" w:afterLines="60" w:after="144" w:line="240" w:lineRule="auto"/>
              <w:jc w:val="center"/>
              <w:rPr>
                <w:rFonts w:ascii="Verdana" w:hAnsi="Verdana"/>
                <w:color w:val="000000"/>
                <w:sz w:val="16"/>
                <w:szCs w:val="16"/>
                <w:lang w:val="tr-TR"/>
              </w:rPr>
            </w:pPr>
            <w:r w:rsidRPr="00E8249A">
              <w:rPr>
                <w:rFonts w:ascii="Verdana" w:hAnsi="Verdana"/>
                <w:color w:val="000000"/>
                <w:sz w:val="16"/>
                <w:szCs w:val="16"/>
                <w:lang w:val="tr-TR"/>
              </w:rPr>
              <w:t>0,</w:t>
            </w:r>
            <w:r w:rsidR="002515E3" w:rsidRPr="00E8249A">
              <w:rPr>
                <w:rFonts w:ascii="Verdana" w:hAnsi="Verdana"/>
                <w:color w:val="000000"/>
                <w:sz w:val="16"/>
                <w:szCs w:val="16"/>
                <w:lang w:val="tr-TR"/>
              </w:rPr>
              <w:t>7</w:t>
            </w:r>
          </w:p>
        </w:tc>
      </w:tr>
    </w:tbl>
    <w:p w14:paraId="258E9436" w14:textId="77777777" w:rsidR="00321B1B" w:rsidRPr="00E8249A" w:rsidRDefault="00321B1B">
      <w:pPr>
        <w:rPr>
          <w:lang w:val="tr-TR"/>
        </w:rPr>
      </w:pPr>
    </w:p>
    <w:tbl>
      <w:tblPr>
        <w:tblStyle w:val="TabloKlavuzu"/>
        <w:tblW w:w="0" w:type="auto"/>
        <w:tblBorders>
          <w:top w:val="single" w:sz="4" w:space="0" w:color="B7B2AA"/>
          <w:left w:val="single" w:sz="4" w:space="0" w:color="B7B2AA"/>
          <w:bottom w:val="single" w:sz="4" w:space="0" w:color="B7B2AA"/>
          <w:right w:val="single" w:sz="4" w:space="0" w:color="B7B2AA"/>
          <w:insideH w:val="single" w:sz="6" w:space="0" w:color="B7B2AA"/>
          <w:insideV w:val="single" w:sz="6" w:space="0" w:color="B7B2AA"/>
        </w:tblBorders>
        <w:tblLook w:val="04A0" w:firstRow="1" w:lastRow="0" w:firstColumn="1" w:lastColumn="0" w:noHBand="0" w:noVBand="1"/>
      </w:tblPr>
      <w:tblGrid>
        <w:gridCol w:w="9628"/>
      </w:tblGrid>
      <w:tr w:rsidR="00321B1B" w:rsidRPr="00E8249A" w14:paraId="5FCE6DE0" w14:textId="77777777" w:rsidTr="140E85ED">
        <w:trPr>
          <w:trHeight w:val="300"/>
        </w:trPr>
        <w:tc>
          <w:tcPr>
            <w:tcW w:w="9628" w:type="dxa"/>
            <w:shd w:val="clear" w:color="auto" w:fill="D2DED3"/>
          </w:tcPr>
          <w:p w14:paraId="2F9213A9" w14:textId="77777777" w:rsidR="000763F3" w:rsidRPr="00E8249A" w:rsidRDefault="000763F3" w:rsidP="000763F3">
            <w:pPr>
              <w:autoSpaceDE w:val="0"/>
              <w:autoSpaceDN w:val="0"/>
              <w:adjustRightInd w:val="0"/>
              <w:spacing w:before="20" w:after="20" w:line="240" w:lineRule="auto"/>
              <w:rPr>
                <w:b/>
                <w:bCs/>
                <w:lang w:val="tr-TR"/>
              </w:rPr>
            </w:pPr>
            <w:r w:rsidRPr="002566EC">
              <w:rPr>
                <w:b/>
                <w:bCs/>
                <w:lang w:val="tr-TR"/>
              </w:rPr>
              <w:t xml:space="preserve">Bilgi Kutusu: </w:t>
            </w:r>
            <w:r w:rsidRPr="002566EC">
              <w:rPr>
                <w:b/>
                <w:bCs/>
                <w:i/>
                <w:iCs/>
                <w:lang w:val="tr-TR"/>
              </w:rPr>
              <w:t>Habitat Durumu</w:t>
            </w:r>
          </w:p>
          <w:p w14:paraId="120916A2" w14:textId="77777777" w:rsidR="000763F3" w:rsidRPr="002566EC" w:rsidRDefault="000763F3" w:rsidP="000763F3">
            <w:pPr>
              <w:autoSpaceDE w:val="0"/>
              <w:autoSpaceDN w:val="0"/>
              <w:adjustRightInd w:val="0"/>
              <w:spacing w:before="20" w:after="20" w:line="240" w:lineRule="auto"/>
              <w:rPr>
                <w:b/>
                <w:bCs/>
                <w:lang w:val="tr-TR"/>
              </w:rPr>
            </w:pPr>
          </w:p>
          <w:p w14:paraId="01B60F56" w14:textId="77777777" w:rsidR="000763F3" w:rsidRPr="002566EC" w:rsidRDefault="000763F3" w:rsidP="000763F3">
            <w:pPr>
              <w:pStyle w:val="GvdeMetni"/>
              <w:rPr>
                <w:rFonts w:ascii="Verdana" w:hAnsi="Verdana"/>
                <w:lang w:val="tr-TR"/>
              </w:rPr>
            </w:pPr>
            <w:proofErr w:type="spellStart"/>
            <w:r w:rsidRPr="002566EC">
              <w:rPr>
                <w:rFonts w:ascii="Verdana" w:hAnsi="Verdana"/>
                <w:lang w:val="tr-TR"/>
              </w:rPr>
              <w:t>Arturna</w:t>
            </w:r>
            <w:proofErr w:type="spellEnd"/>
            <w:r w:rsidRPr="002566EC">
              <w:rPr>
                <w:rFonts w:ascii="Verdana" w:hAnsi="Verdana"/>
                <w:lang w:val="tr-TR"/>
              </w:rPr>
              <w:t xml:space="preserve"> RES Proje Alanı’nın habitat yapısı, geçmişte meydana gelen orman yangınlarının etkisiyle şekillenmiştir. Bu yangınlar, orijinal orman dokusunun büyük bir kısmını tahrip etmiştir. Doğal koşullarda bu habitat, olgun çam ormanları ve maki mozaiğinden oluşan tipik bir Akdeniz bitki örtüsü yapısı sergilemektedir. Ancak bu bozulmalar sonucunda geniş alanlar </w:t>
            </w:r>
            <w:proofErr w:type="spellStart"/>
            <w:r w:rsidRPr="002566EC">
              <w:rPr>
                <w:rFonts w:ascii="Verdana" w:hAnsi="Verdana"/>
                <w:lang w:val="tr-TR"/>
              </w:rPr>
              <w:t>süksesyonel</w:t>
            </w:r>
            <w:proofErr w:type="spellEnd"/>
            <w:r w:rsidRPr="002566EC">
              <w:rPr>
                <w:rFonts w:ascii="Verdana" w:hAnsi="Verdana"/>
                <w:lang w:val="tr-TR"/>
              </w:rPr>
              <w:t xml:space="preserve"> habitatlara dönüşmüş; günümüzde bu bölgelerde Akdeniz çalılıkları ile basitleşmiş yapıdaki erken ve orta </w:t>
            </w:r>
            <w:proofErr w:type="spellStart"/>
            <w:r w:rsidRPr="002566EC">
              <w:rPr>
                <w:rFonts w:ascii="Verdana" w:hAnsi="Verdana"/>
                <w:lang w:val="tr-TR"/>
              </w:rPr>
              <w:t>seral</w:t>
            </w:r>
            <w:proofErr w:type="spellEnd"/>
            <w:r w:rsidRPr="002566EC">
              <w:rPr>
                <w:rFonts w:ascii="Verdana" w:hAnsi="Verdana"/>
                <w:lang w:val="tr-TR"/>
              </w:rPr>
              <w:t xml:space="preserve"> çam toplulukları hâkimdir.</w:t>
            </w:r>
          </w:p>
          <w:p w14:paraId="4076F87C" w14:textId="77777777" w:rsidR="000763F3" w:rsidRPr="002566EC" w:rsidRDefault="000763F3" w:rsidP="000763F3">
            <w:pPr>
              <w:pStyle w:val="GvdeMetni"/>
              <w:rPr>
                <w:rFonts w:ascii="Verdana" w:hAnsi="Verdana"/>
                <w:lang w:val="tr-TR"/>
              </w:rPr>
            </w:pPr>
            <w:r w:rsidRPr="002566EC">
              <w:rPr>
                <w:rFonts w:ascii="Verdana" w:hAnsi="Verdana"/>
                <w:lang w:val="tr-TR"/>
              </w:rPr>
              <w:t xml:space="preserve">Proje alanının birçok bölümünde </w:t>
            </w:r>
            <w:proofErr w:type="spellStart"/>
            <w:r w:rsidRPr="002566EC">
              <w:rPr>
                <w:rFonts w:ascii="Verdana" w:hAnsi="Verdana"/>
                <w:lang w:val="tr-TR"/>
              </w:rPr>
              <w:t>ruderal</w:t>
            </w:r>
            <w:proofErr w:type="spellEnd"/>
            <w:r w:rsidRPr="002566EC">
              <w:rPr>
                <w:rFonts w:ascii="Verdana" w:hAnsi="Verdana"/>
                <w:lang w:val="tr-TR"/>
              </w:rPr>
              <w:t xml:space="preserve"> (bozulan alan türleri) ve yangına uyumlu bitki türlerinin varlığı, habitatın istikrarlı ve geç dönem orman koşullarından uzaklaştığını </w:t>
            </w:r>
            <w:r w:rsidRPr="002566EC">
              <w:rPr>
                <w:rFonts w:ascii="Verdana" w:hAnsi="Verdana"/>
                <w:lang w:val="tr-TR"/>
              </w:rPr>
              <w:lastRenderedPageBreak/>
              <w:t>göstermektedir. Şekil 3-1’de, proje alanının Etki Alanı etrafındaki 500 m tampon bölgedeki habitat tipleri gösterilmektedir.</w:t>
            </w:r>
          </w:p>
          <w:p w14:paraId="2F278744" w14:textId="77777777" w:rsidR="000763F3" w:rsidRPr="002566EC" w:rsidRDefault="000763F3" w:rsidP="000763F3">
            <w:pPr>
              <w:pStyle w:val="GvdeMetni"/>
              <w:rPr>
                <w:rFonts w:ascii="Verdana" w:hAnsi="Verdana"/>
                <w:lang w:val="tr-TR"/>
              </w:rPr>
            </w:pPr>
            <w:r w:rsidRPr="002566EC">
              <w:rPr>
                <w:rFonts w:ascii="Verdana" w:hAnsi="Verdana"/>
                <w:lang w:val="tr-TR"/>
              </w:rPr>
              <w:t xml:space="preserve">Aşağıdaki fotoğraflar, proje </w:t>
            </w:r>
            <w:proofErr w:type="gramStart"/>
            <w:r w:rsidRPr="002566EC">
              <w:rPr>
                <w:rFonts w:ascii="Verdana" w:hAnsi="Verdana"/>
                <w:lang w:val="tr-TR"/>
              </w:rPr>
              <w:t>alanındaki mevcut</w:t>
            </w:r>
            <w:proofErr w:type="gramEnd"/>
            <w:r w:rsidRPr="002566EC">
              <w:rPr>
                <w:rFonts w:ascii="Verdana" w:hAnsi="Verdana"/>
                <w:lang w:val="tr-TR"/>
              </w:rPr>
              <w:t xml:space="preserve"> durumu görsel olarak ortaya koymaktadır.</w:t>
            </w:r>
          </w:p>
          <w:p w14:paraId="1A7CFA7F" w14:textId="77777777" w:rsidR="000763F3" w:rsidRPr="00E8249A" w:rsidRDefault="000763F3" w:rsidP="000763F3">
            <w:pPr>
              <w:autoSpaceDE w:val="0"/>
              <w:autoSpaceDN w:val="0"/>
              <w:adjustRightInd w:val="0"/>
              <w:spacing w:before="20" w:after="20" w:line="240" w:lineRule="auto"/>
              <w:rPr>
                <w:b/>
                <w:bCs/>
                <w:lang w:val="tr-TR"/>
              </w:rPr>
            </w:pPr>
          </w:p>
          <w:p w14:paraId="47A295DB" w14:textId="77777777" w:rsidR="000763F3" w:rsidRPr="00E8249A" w:rsidRDefault="000763F3" w:rsidP="000763F3">
            <w:pPr>
              <w:pStyle w:val="GvdeMetni"/>
              <w:rPr>
                <w:lang w:val="tr-TR"/>
              </w:rPr>
            </w:pPr>
            <w:r w:rsidRPr="00E8249A">
              <w:rPr>
                <w:rFonts w:ascii="Verdana" w:hAnsi="Verdana"/>
                <w:noProof/>
                <w:lang w:val="tr-TR"/>
              </w:rPr>
              <w:drawing>
                <wp:inline distT="0" distB="0" distL="0" distR="0" wp14:anchorId="46C5EF07" wp14:editId="326FB69C">
                  <wp:extent cx="6120082" cy="4277994"/>
                  <wp:effectExtent l="0" t="0" r="0" b="8890"/>
                  <wp:docPr id="1454101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101076" name="Picture 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20082" cy="4277994"/>
                          </a:xfrm>
                          <a:prstGeom prst="rect">
                            <a:avLst/>
                          </a:prstGeom>
                        </pic:spPr>
                      </pic:pic>
                    </a:graphicData>
                  </a:graphic>
                </wp:inline>
              </w:drawing>
            </w:r>
          </w:p>
          <w:p w14:paraId="435BC37B" w14:textId="453A9D44" w:rsidR="000763F3" w:rsidRPr="00E8249A" w:rsidRDefault="000763F3" w:rsidP="000763F3">
            <w:pPr>
              <w:pStyle w:val="ResimYazs"/>
              <w:rPr>
                <w:lang w:val="tr-TR"/>
              </w:rPr>
            </w:pPr>
            <w:bookmarkStart w:id="96" w:name="_Ref212195364"/>
            <w:bookmarkStart w:id="97" w:name="_Toc212974344"/>
            <w:r w:rsidRPr="00E8249A">
              <w:rPr>
                <w:lang w:val="tr-TR"/>
              </w:rPr>
              <w:t xml:space="preserve">Şekil </w:t>
            </w:r>
            <w:r w:rsidRPr="00E8249A">
              <w:rPr>
                <w:lang w:val="tr-TR"/>
              </w:rPr>
              <w:fldChar w:fldCharType="begin"/>
            </w:r>
            <w:r w:rsidRPr="00E8249A">
              <w:rPr>
                <w:lang w:val="tr-TR"/>
              </w:rPr>
              <w:instrText xml:space="preserve"> STYLEREF 1 \s </w:instrText>
            </w:r>
            <w:r w:rsidRPr="00E8249A">
              <w:rPr>
                <w:lang w:val="tr-TR"/>
              </w:rPr>
              <w:fldChar w:fldCharType="separate"/>
            </w:r>
            <w:r w:rsidR="00DE039F">
              <w:rPr>
                <w:noProof/>
                <w:lang w:val="tr-TR"/>
              </w:rPr>
              <w:t>3</w:t>
            </w:r>
            <w:r w:rsidRPr="00E8249A">
              <w:rPr>
                <w:lang w:val="tr-TR"/>
              </w:rPr>
              <w:fldChar w:fldCharType="end"/>
            </w:r>
            <w:r w:rsidRPr="00E8249A">
              <w:rPr>
                <w:lang w:val="tr-TR"/>
              </w:rPr>
              <w:noBreakHyphen/>
            </w:r>
            <w:r w:rsidRPr="00E8249A">
              <w:rPr>
                <w:lang w:val="tr-TR"/>
              </w:rPr>
              <w:fldChar w:fldCharType="begin"/>
            </w:r>
            <w:r w:rsidRPr="00E8249A">
              <w:rPr>
                <w:lang w:val="tr-TR"/>
              </w:rPr>
              <w:instrText xml:space="preserve"> SEQ Figure \* ARABIC \s 1 </w:instrText>
            </w:r>
            <w:r w:rsidRPr="00E8249A">
              <w:rPr>
                <w:lang w:val="tr-TR"/>
              </w:rPr>
              <w:fldChar w:fldCharType="separate"/>
            </w:r>
            <w:r w:rsidR="00DE039F">
              <w:rPr>
                <w:noProof/>
                <w:lang w:val="tr-TR"/>
              </w:rPr>
              <w:t>1</w:t>
            </w:r>
            <w:r w:rsidRPr="00E8249A">
              <w:rPr>
                <w:lang w:val="tr-TR"/>
              </w:rPr>
              <w:fldChar w:fldCharType="end"/>
            </w:r>
            <w:bookmarkStart w:id="98" w:name="_Ref212195201"/>
            <w:bookmarkEnd w:id="96"/>
            <w:r w:rsidRPr="00E8249A">
              <w:rPr>
                <w:lang w:val="tr-TR"/>
              </w:rPr>
              <w:t xml:space="preserve"> </w:t>
            </w:r>
            <w:bookmarkEnd w:id="98"/>
            <w:r w:rsidRPr="00E8249A">
              <w:rPr>
                <w:lang w:val="tr-TR"/>
              </w:rPr>
              <w:t>PROJE ALANI HABİTAT HARİTASI</w:t>
            </w:r>
            <w:bookmarkEnd w:id="97"/>
          </w:p>
          <w:p w14:paraId="3267261E" w14:textId="77777777" w:rsidR="000763F3" w:rsidRPr="00E8249A" w:rsidRDefault="000763F3" w:rsidP="000763F3">
            <w:pPr>
              <w:pStyle w:val="GvdeMetni"/>
              <w:rPr>
                <w:rFonts w:ascii="Verdana" w:hAnsi="Verdana"/>
                <w:lang w:val="tr-TR"/>
              </w:rPr>
            </w:pPr>
          </w:p>
          <w:p w14:paraId="3A2E1DF9" w14:textId="77777777" w:rsidR="000763F3" w:rsidRPr="00E8249A" w:rsidRDefault="000763F3" w:rsidP="000763F3">
            <w:pPr>
              <w:pStyle w:val="GvdeMetni"/>
              <w:keepNext/>
              <w:rPr>
                <w:lang w:val="tr-TR"/>
              </w:rPr>
            </w:pPr>
            <w:r w:rsidRPr="00E8249A">
              <w:rPr>
                <w:noProof/>
                <w:lang w:val="tr-TR"/>
              </w:rPr>
              <w:lastRenderedPageBreak/>
              <w:drawing>
                <wp:inline distT="0" distB="0" distL="0" distR="0" wp14:anchorId="02BD5B10" wp14:editId="355B26DE">
                  <wp:extent cx="2962800" cy="2221200"/>
                  <wp:effectExtent l="0" t="0" r="0" b="8255"/>
                  <wp:docPr id="566140935" name="Picture 6" descr="A landscape with a road and mountai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140935" name="Picture 6" descr="A landscape with a road and mountains&#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62800" cy="2221200"/>
                          </a:xfrm>
                          <a:prstGeom prst="rect">
                            <a:avLst/>
                          </a:prstGeom>
                          <a:noFill/>
                          <a:ln>
                            <a:noFill/>
                          </a:ln>
                        </pic:spPr>
                      </pic:pic>
                    </a:graphicData>
                  </a:graphic>
                </wp:inline>
              </w:drawing>
            </w:r>
            <w:r w:rsidRPr="00E8249A">
              <w:rPr>
                <w:noProof/>
                <w:lang w:val="tr-TR"/>
              </w:rPr>
              <w:drawing>
                <wp:inline distT="0" distB="0" distL="0" distR="0" wp14:anchorId="04EED305" wp14:editId="4C3AEC68">
                  <wp:extent cx="2962800" cy="2221200"/>
                  <wp:effectExtent l="0" t="0" r="0" b="8255"/>
                  <wp:docPr id="2145379053" name="Picture 5" descr="A view of a mountain r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379053" name="Picture 5" descr="A view of a mountain range&#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62800" cy="2221200"/>
                          </a:xfrm>
                          <a:prstGeom prst="rect">
                            <a:avLst/>
                          </a:prstGeom>
                          <a:noFill/>
                          <a:ln>
                            <a:noFill/>
                          </a:ln>
                        </pic:spPr>
                      </pic:pic>
                    </a:graphicData>
                  </a:graphic>
                </wp:inline>
              </w:drawing>
            </w:r>
            <w:r w:rsidRPr="00E8249A">
              <w:rPr>
                <w:noProof/>
                <w:lang w:val="tr-TR"/>
              </w:rPr>
              <w:drawing>
                <wp:inline distT="0" distB="0" distL="0" distR="0" wp14:anchorId="0A35597E" wp14:editId="3BB6F989">
                  <wp:extent cx="2941200" cy="2206800"/>
                  <wp:effectExtent l="0" t="0" r="0" b="3175"/>
                  <wp:docPr id="489012022" name="Picture 4" descr="A landscape of a mountain with trees and bus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12022" name="Picture 4" descr="A landscape of a mountain with trees and bushes&#10;&#10;AI-generated content may b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41200" cy="2206800"/>
                          </a:xfrm>
                          <a:prstGeom prst="rect">
                            <a:avLst/>
                          </a:prstGeom>
                          <a:noFill/>
                          <a:ln>
                            <a:noFill/>
                          </a:ln>
                        </pic:spPr>
                      </pic:pic>
                    </a:graphicData>
                  </a:graphic>
                </wp:inline>
              </w:drawing>
            </w:r>
            <w:r w:rsidRPr="00E8249A">
              <w:rPr>
                <w:noProof/>
                <w:lang w:val="tr-TR"/>
              </w:rPr>
              <w:drawing>
                <wp:inline distT="0" distB="0" distL="0" distR="0" wp14:anchorId="758FD089" wp14:editId="29401AD2">
                  <wp:extent cx="2941200" cy="2206800"/>
                  <wp:effectExtent l="0" t="0" r="0" b="3175"/>
                  <wp:docPr id="1181468965" name="Picture 3" descr="A landscape with a hill and bus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468965" name="Picture 3" descr="A landscape with a hill and bushes&#10;&#10;AI-generated content may be incorrec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41200" cy="2206800"/>
                          </a:xfrm>
                          <a:prstGeom prst="rect">
                            <a:avLst/>
                          </a:prstGeom>
                          <a:noFill/>
                          <a:ln>
                            <a:noFill/>
                          </a:ln>
                        </pic:spPr>
                      </pic:pic>
                    </a:graphicData>
                  </a:graphic>
                </wp:inline>
              </w:drawing>
            </w:r>
          </w:p>
          <w:p w14:paraId="1640A177" w14:textId="744FD0FA" w:rsidR="000763F3" w:rsidRPr="00E8249A" w:rsidRDefault="000763F3" w:rsidP="000763F3">
            <w:pPr>
              <w:pStyle w:val="ResimYazs"/>
              <w:rPr>
                <w:lang w:val="tr-TR"/>
              </w:rPr>
            </w:pPr>
            <w:bookmarkStart w:id="99" w:name="_Toc212974345"/>
            <w:r w:rsidRPr="00E8249A">
              <w:rPr>
                <w:lang w:val="tr-TR"/>
              </w:rPr>
              <w:t xml:space="preserve">Şekil </w:t>
            </w:r>
            <w:r w:rsidRPr="00E8249A">
              <w:rPr>
                <w:lang w:val="tr-TR"/>
              </w:rPr>
              <w:fldChar w:fldCharType="begin"/>
            </w:r>
            <w:r w:rsidRPr="00E8249A">
              <w:rPr>
                <w:lang w:val="tr-TR"/>
              </w:rPr>
              <w:instrText xml:space="preserve"> STYLEREF 1 \s </w:instrText>
            </w:r>
            <w:r w:rsidRPr="00E8249A">
              <w:rPr>
                <w:lang w:val="tr-TR"/>
              </w:rPr>
              <w:fldChar w:fldCharType="separate"/>
            </w:r>
            <w:r w:rsidR="00DE039F">
              <w:rPr>
                <w:noProof/>
                <w:lang w:val="tr-TR"/>
              </w:rPr>
              <w:t>3</w:t>
            </w:r>
            <w:r w:rsidRPr="00E8249A">
              <w:rPr>
                <w:lang w:val="tr-TR"/>
              </w:rPr>
              <w:fldChar w:fldCharType="end"/>
            </w:r>
            <w:r w:rsidRPr="00E8249A">
              <w:rPr>
                <w:lang w:val="tr-TR"/>
              </w:rPr>
              <w:noBreakHyphen/>
            </w:r>
            <w:r w:rsidRPr="00E8249A">
              <w:rPr>
                <w:lang w:val="tr-TR"/>
              </w:rPr>
              <w:fldChar w:fldCharType="begin"/>
            </w:r>
            <w:r w:rsidRPr="00E8249A">
              <w:rPr>
                <w:lang w:val="tr-TR"/>
              </w:rPr>
              <w:instrText xml:space="preserve"> SEQ Figure \* ARABIC \s 1 </w:instrText>
            </w:r>
            <w:r w:rsidRPr="00E8249A">
              <w:rPr>
                <w:lang w:val="tr-TR"/>
              </w:rPr>
              <w:fldChar w:fldCharType="separate"/>
            </w:r>
            <w:r w:rsidR="00DE039F">
              <w:rPr>
                <w:noProof/>
                <w:lang w:val="tr-TR"/>
              </w:rPr>
              <w:t>2</w:t>
            </w:r>
            <w:r w:rsidRPr="00E8249A">
              <w:rPr>
                <w:lang w:val="tr-TR"/>
              </w:rPr>
              <w:fldChar w:fldCharType="end"/>
            </w:r>
            <w:r w:rsidRPr="00E8249A">
              <w:rPr>
                <w:lang w:val="tr-TR"/>
              </w:rPr>
              <w:t xml:space="preserve"> PROJE ALANI İÇİNDEKİ YANGINDAN ETKİLENMİŞ ALANLAR</w:t>
            </w:r>
            <w:bookmarkEnd w:id="99"/>
          </w:p>
          <w:p w14:paraId="487F1B10" w14:textId="77777777" w:rsidR="000763F3" w:rsidRPr="00E8249A" w:rsidRDefault="000763F3" w:rsidP="000763F3">
            <w:pPr>
              <w:pStyle w:val="GvdeMetni"/>
              <w:rPr>
                <w:rFonts w:ascii="Verdana" w:hAnsi="Verdana"/>
                <w:lang w:val="tr-TR"/>
              </w:rPr>
            </w:pPr>
            <w:r w:rsidRPr="00E8249A">
              <w:rPr>
                <w:rFonts w:ascii="Verdana" w:hAnsi="Verdana"/>
                <w:lang w:val="tr-TR"/>
              </w:rPr>
              <w:t>Kaynak: Enerjisa</w:t>
            </w:r>
          </w:p>
          <w:p w14:paraId="4F3DFD91" w14:textId="77777777" w:rsidR="000763F3" w:rsidRPr="00E8249A" w:rsidRDefault="000763F3" w:rsidP="000763F3">
            <w:pPr>
              <w:pStyle w:val="GvdeMetni"/>
              <w:rPr>
                <w:rFonts w:ascii="Verdana" w:hAnsi="Verdana"/>
                <w:lang w:val="tr-TR"/>
              </w:rPr>
            </w:pPr>
          </w:p>
          <w:p w14:paraId="18358BD4" w14:textId="77777777" w:rsidR="000763F3" w:rsidRPr="00E8249A" w:rsidRDefault="000763F3" w:rsidP="000763F3">
            <w:pPr>
              <w:pStyle w:val="GvdeMetni"/>
              <w:rPr>
                <w:rFonts w:ascii="Verdana" w:hAnsi="Verdana"/>
                <w:lang w:val="tr-TR"/>
              </w:rPr>
            </w:pPr>
            <w:r w:rsidRPr="00E8249A">
              <w:rPr>
                <w:rFonts w:ascii="Verdana" w:hAnsi="Verdana"/>
                <w:lang w:val="tr-TR"/>
              </w:rPr>
              <w:t xml:space="preserve">Şekil 3-2’de, Copernicus Acil Durum Yönetimi Servisi (EMS) uydu verileri kullanılarak bölgedeki yangından etkilenmiş alanlar gösterilmektedir. Kırmızı poligonlar farklı yanma şiddeti seviyelerini, kırmızı kutu </w:t>
            </w:r>
            <w:proofErr w:type="spellStart"/>
            <w:r w:rsidRPr="00E8249A">
              <w:rPr>
                <w:rFonts w:ascii="Verdana" w:hAnsi="Verdana"/>
                <w:lang w:val="tr-TR"/>
              </w:rPr>
              <w:t>Arturna</w:t>
            </w:r>
            <w:proofErr w:type="spellEnd"/>
            <w:r w:rsidRPr="00E8249A">
              <w:rPr>
                <w:rFonts w:ascii="Verdana" w:hAnsi="Verdana"/>
                <w:lang w:val="tr-TR"/>
              </w:rPr>
              <w:t xml:space="preserve"> Proje Alanı’na en yakın </w:t>
            </w:r>
            <w:proofErr w:type="gramStart"/>
            <w:r w:rsidRPr="00E8249A">
              <w:rPr>
                <w:rFonts w:ascii="Verdana" w:hAnsi="Verdana"/>
                <w:lang w:val="tr-TR"/>
              </w:rPr>
              <w:t>rüzgar</w:t>
            </w:r>
            <w:proofErr w:type="gramEnd"/>
            <w:r w:rsidRPr="00E8249A">
              <w:rPr>
                <w:rFonts w:ascii="Verdana" w:hAnsi="Verdana"/>
                <w:lang w:val="tr-TR"/>
              </w:rPr>
              <w:t xml:space="preserve"> santrali olan </w:t>
            </w:r>
            <w:proofErr w:type="spellStart"/>
            <w:r w:rsidRPr="00E8249A">
              <w:rPr>
                <w:rFonts w:ascii="Verdana" w:hAnsi="Verdana"/>
                <w:lang w:val="tr-TR"/>
              </w:rPr>
              <w:t>Karova</w:t>
            </w:r>
            <w:proofErr w:type="spellEnd"/>
            <w:r w:rsidRPr="00E8249A">
              <w:rPr>
                <w:rFonts w:ascii="Verdana" w:hAnsi="Verdana"/>
                <w:lang w:val="tr-TR"/>
              </w:rPr>
              <w:t xml:space="preserve"> </w:t>
            </w:r>
            <w:proofErr w:type="spellStart"/>
            <w:r w:rsidRPr="00E8249A">
              <w:rPr>
                <w:rFonts w:ascii="Verdana" w:hAnsi="Verdana"/>
                <w:lang w:val="tr-TR"/>
              </w:rPr>
              <w:t>RES’in</w:t>
            </w:r>
            <w:proofErr w:type="spellEnd"/>
            <w:r w:rsidRPr="00E8249A">
              <w:rPr>
                <w:rFonts w:ascii="Verdana" w:hAnsi="Verdana"/>
                <w:lang w:val="tr-TR"/>
              </w:rPr>
              <w:t xml:space="preserve"> konumunu, mavi daire ise </w:t>
            </w:r>
            <w:proofErr w:type="spellStart"/>
            <w:r w:rsidRPr="00E8249A">
              <w:rPr>
                <w:rFonts w:ascii="Verdana" w:hAnsi="Verdana"/>
                <w:lang w:val="tr-TR"/>
              </w:rPr>
              <w:t>Arturna</w:t>
            </w:r>
            <w:proofErr w:type="spellEnd"/>
            <w:r w:rsidRPr="00E8249A">
              <w:rPr>
                <w:rFonts w:ascii="Verdana" w:hAnsi="Verdana"/>
                <w:lang w:val="tr-TR"/>
              </w:rPr>
              <w:t xml:space="preserve"> </w:t>
            </w:r>
            <w:proofErr w:type="spellStart"/>
            <w:r w:rsidRPr="00E8249A">
              <w:rPr>
                <w:rFonts w:ascii="Verdana" w:hAnsi="Verdana"/>
                <w:lang w:val="tr-TR"/>
              </w:rPr>
              <w:t>RES’i</w:t>
            </w:r>
            <w:proofErr w:type="spellEnd"/>
            <w:r w:rsidRPr="00E8249A">
              <w:rPr>
                <w:rFonts w:ascii="Verdana" w:hAnsi="Verdana"/>
                <w:lang w:val="tr-TR"/>
              </w:rPr>
              <w:t xml:space="preserve"> temsil etmektedir.</w:t>
            </w:r>
          </w:p>
          <w:p w14:paraId="594209EC" w14:textId="77777777" w:rsidR="000763F3" w:rsidRPr="00E8249A" w:rsidRDefault="000763F3" w:rsidP="000763F3">
            <w:pPr>
              <w:pStyle w:val="GvdeMetni"/>
              <w:rPr>
                <w:lang w:val="tr-TR"/>
              </w:rPr>
            </w:pPr>
            <w:r w:rsidRPr="00E8249A">
              <w:rPr>
                <w:rFonts w:ascii="Verdana" w:hAnsi="Verdana"/>
                <w:lang w:val="tr-TR"/>
              </w:rPr>
              <w:t xml:space="preserve">Görüldüğü üzere, geniş çevre alanları geçmişteki orman yangınlarından etkilenmiş olsa da </w:t>
            </w:r>
            <w:proofErr w:type="spellStart"/>
            <w:r w:rsidRPr="00E8249A">
              <w:rPr>
                <w:rFonts w:ascii="Verdana" w:hAnsi="Verdana"/>
                <w:lang w:val="tr-TR"/>
              </w:rPr>
              <w:t>Karova</w:t>
            </w:r>
            <w:proofErr w:type="spellEnd"/>
            <w:r w:rsidRPr="00E8249A">
              <w:rPr>
                <w:rFonts w:ascii="Verdana" w:hAnsi="Verdana"/>
                <w:lang w:val="tr-TR"/>
              </w:rPr>
              <w:t xml:space="preserve"> RES alanına yangın ulaşmamıştır. Şekil 3-2’de gösterildiği gibi, yanmış alanlar türbin sınırlarına kadar yaklaşmış ancak sahaya ulaşmamış; bu nedenle </w:t>
            </w:r>
            <w:proofErr w:type="spellStart"/>
            <w:r w:rsidRPr="00E8249A">
              <w:rPr>
                <w:rFonts w:ascii="Verdana" w:hAnsi="Verdana"/>
                <w:lang w:val="tr-TR"/>
              </w:rPr>
              <w:t>Karova</w:t>
            </w:r>
            <w:proofErr w:type="spellEnd"/>
            <w:r w:rsidRPr="00E8249A">
              <w:rPr>
                <w:rFonts w:ascii="Verdana" w:hAnsi="Verdana"/>
                <w:lang w:val="tr-TR"/>
              </w:rPr>
              <w:t xml:space="preserve"> bölgesi olgun çam orman yapısını korumuştur. Buna karşılık, </w:t>
            </w:r>
            <w:proofErr w:type="spellStart"/>
            <w:r w:rsidRPr="00E8249A">
              <w:rPr>
                <w:rFonts w:ascii="Verdana" w:hAnsi="Verdana"/>
                <w:lang w:val="tr-TR"/>
              </w:rPr>
              <w:t>Arturna</w:t>
            </w:r>
            <w:proofErr w:type="spellEnd"/>
            <w:r w:rsidRPr="00E8249A">
              <w:rPr>
                <w:rFonts w:ascii="Verdana" w:hAnsi="Verdana"/>
                <w:lang w:val="tr-TR"/>
              </w:rPr>
              <w:t xml:space="preserve"> RES sahası yangından etkilenmiş alan içinde yer almakta olup, günümüzde </w:t>
            </w:r>
            <w:proofErr w:type="spellStart"/>
            <w:r w:rsidRPr="00E8249A">
              <w:rPr>
                <w:rFonts w:ascii="Verdana" w:hAnsi="Verdana"/>
                <w:lang w:val="tr-TR"/>
              </w:rPr>
              <w:t>süksesyonel</w:t>
            </w:r>
            <w:proofErr w:type="spellEnd"/>
            <w:r w:rsidRPr="00E8249A">
              <w:rPr>
                <w:rFonts w:ascii="Verdana" w:hAnsi="Verdana"/>
                <w:lang w:val="tr-TR"/>
              </w:rPr>
              <w:t xml:space="preserve"> çalılıklar ve erken dönem bitki örtüsü ile kaplıdır. Bu mekânsal durum, </w:t>
            </w:r>
            <w:proofErr w:type="spellStart"/>
            <w:r w:rsidRPr="00E8249A">
              <w:rPr>
                <w:rFonts w:ascii="Verdana" w:hAnsi="Verdana"/>
                <w:lang w:val="tr-TR"/>
              </w:rPr>
              <w:t>Arturna</w:t>
            </w:r>
            <w:proofErr w:type="spellEnd"/>
            <w:r w:rsidRPr="00E8249A">
              <w:rPr>
                <w:rFonts w:ascii="Verdana" w:hAnsi="Verdana"/>
                <w:lang w:val="tr-TR"/>
              </w:rPr>
              <w:t xml:space="preserve"> sahası ve çevresinin önemli ölçüde yangın kaynaklı </w:t>
            </w:r>
            <w:r w:rsidRPr="00E8249A">
              <w:rPr>
                <w:rFonts w:ascii="Verdana" w:hAnsi="Verdana"/>
                <w:lang w:val="tr-TR"/>
              </w:rPr>
              <w:lastRenderedPageBreak/>
              <w:t>bozulma yaşadığını ve çalılık ağırlıklı geçici habitatların hâkim olduğunu doğrulamaktadır.</w:t>
            </w:r>
            <w:r w:rsidRPr="00E8249A">
              <w:rPr>
                <w:noProof/>
                <w:lang w:val="tr-TR"/>
              </w:rPr>
              <mc:AlternateContent>
                <mc:Choice Requires="wps">
                  <w:drawing>
                    <wp:anchor distT="0" distB="0" distL="114300" distR="114300" simplePos="0" relativeHeight="251660289" behindDoc="0" locked="0" layoutInCell="1" allowOverlap="1" wp14:anchorId="1B51B84B" wp14:editId="2917CC18">
                      <wp:simplePos x="0" y="0"/>
                      <wp:positionH relativeFrom="column">
                        <wp:posOffset>1927860</wp:posOffset>
                      </wp:positionH>
                      <wp:positionV relativeFrom="paragraph">
                        <wp:posOffset>1418590</wp:posOffset>
                      </wp:positionV>
                      <wp:extent cx="225557" cy="200967"/>
                      <wp:effectExtent l="0" t="0" r="22225" b="27940"/>
                      <wp:wrapNone/>
                      <wp:docPr id="1636222140" name="Oval 1"/>
                      <wp:cNvGraphicFramePr/>
                      <a:graphic xmlns:a="http://schemas.openxmlformats.org/drawingml/2006/main">
                        <a:graphicData uri="http://schemas.microsoft.com/office/word/2010/wordprocessingShape">
                          <wps:wsp>
                            <wps:cNvSpPr/>
                            <wps:spPr>
                              <a:xfrm>
                                <a:off x="0" y="0"/>
                                <a:ext cx="225557" cy="200967"/>
                              </a:xfrm>
                              <a:prstGeom prst="ellipse">
                                <a:avLst/>
                              </a:prstGeom>
                              <a:no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F56D403" id="Oval 1" o:spid="_x0000_s1026" style="position:absolute;margin-left:151.8pt;margin-top:111.7pt;width:17.75pt;height:15.8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" filled="f" strokecolor="#00b0f0" strokeweight="1pt">
                      <v:stroke joinstyle="miter"/>
                    </v:oval>
                  </w:pict>
                </mc:Fallback>
              </mc:AlternateContent>
            </w:r>
            <w:r w:rsidRPr="00E8249A">
              <w:rPr>
                <w:noProof/>
                <w:lang w:val="tr-TR"/>
              </w:rPr>
              <w:drawing>
                <wp:inline distT="0" distB="0" distL="0" distR="0" wp14:anchorId="10FD8D10" wp14:editId="6A195835">
                  <wp:extent cx="5944235" cy="3164205"/>
                  <wp:effectExtent l="0" t="0" r="0" b="0"/>
                  <wp:docPr id="8549402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4235" cy="3164205"/>
                          </a:xfrm>
                          <a:prstGeom prst="rect">
                            <a:avLst/>
                          </a:prstGeom>
                          <a:noFill/>
                        </pic:spPr>
                      </pic:pic>
                    </a:graphicData>
                  </a:graphic>
                </wp:inline>
              </w:drawing>
            </w:r>
          </w:p>
          <w:p w14:paraId="55838EA1" w14:textId="17BB2FD1" w:rsidR="000763F3" w:rsidRPr="00E8249A" w:rsidRDefault="000763F3" w:rsidP="000763F3">
            <w:pPr>
              <w:pStyle w:val="ResimYazs"/>
              <w:rPr>
                <w:rFonts w:ascii="Verdana" w:hAnsi="Verdana"/>
                <w:lang w:val="tr-TR"/>
              </w:rPr>
            </w:pPr>
            <w:bookmarkStart w:id="100" w:name="_Ref210339880"/>
            <w:bookmarkStart w:id="101" w:name="_Toc212974346"/>
            <w:r w:rsidRPr="00E8249A">
              <w:rPr>
                <w:lang w:val="tr-TR"/>
              </w:rPr>
              <w:t xml:space="preserve">Şekil </w:t>
            </w:r>
            <w:r w:rsidRPr="00E8249A">
              <w:rPr>
                <w:lang w:val="tr-TR"/>
              </w:rPr>
              <w:fldChar w:fldCharType="begin"/>
            </w:r>
            <w:r w:rsidRPr="00E8249A">
              <w:rPr>
                <w:lang w:val="tr-TR"/>
              </w:rPr>
              <w:instrText xml:space="preserve"> STYLEREF 1 \s </w:instrText>
            </w:r>
            <w:r w:rsidRPr="00E8249A">
              <w:rPr>
                <w:lang w:val="tr-TR"/>
              </w:rPr>
              <w:fldChar w:fldCharType="separate"/>
            </w:r>
            <w:r w:rsidR="00DE039F">
              <w:rPr>
                <w:noProof/>
                <w:lang w:val="tr-TR"/>
              </w:rPr>
              <w:t>3</w:t>
            </w:r>
            <w:r w:rsidRPr="00E8249A">
              <w:rPr>
                <w:lang w:val="tr-TR"/>
              </w:rPr>
              <w:fldChar w:fldCharType="end"/>
            </w:r>
            <w:r w:rsidRPr="00E8249A">
              <w:rPr>
                <w:lang w:val="tr-TR"/>
              </w:rPr>
              <w:noBreakHyphen/>
            </w:r>
            <w:r w:rsidRPr="00E8249A">
              <w:rPr>
                <w:lang w:val="tr-TR"/>
              </w:rPr>
              <w:fldChar w:fldCharType="begin"/>
            </w:r>
            <w:r w:rsidRPr="00E8249A">
              <w:rPr>
                <w:lang w:val="tr-TR"/>
              </w:rPr>
              <w:instrText xml:space="preserve"> SEQ Figure \* ARABIC \s 1 </w:instrText>
            </w:r>
            <w:r w:rsidRPr="00E8249A">
              <w:rPr>
                <w:lang w:val="tr-TR"/>
              </w:rPr>
              <w:fldChar w:fldCharType="separate"/>
            </w:r>
            <w:r w:rsidR="00DE039F">
              <w:rPr>
                <w:noProof/>
                <w:lang w:val="tr-TR"/>
              </w:rPr>
              <w:t>3</w:t>
            </w:r>
            <w:r w:rsidRPr="00E8249A">
              <w:rPr>
                <w:lang w:val="tr-TR"/>
              </w:rPr>
              <w:fldChar w:fldCharType="end"/>
            </w:r>
            <w:bookmarkEnd w:id="100"/>
            <w:r w:rsidRPr="00E8249A">
              <w:rPr>
                <w:lang w:val="tr-TR"/>
              </w:rPr>
              <w:t xml:space="preserve"> ANMIŞ ALAN HARİTASI (COPERNICUS EMS)</w:t>
            </w:r>
            <w:bookmarkEnd w:id="101"/>
          </w:p>
          <w:p w14:paraId="3303A5E8" w14:textId="77777777" w:rsidR="000763F3" w:rsidRPr="00E8249A" w:rsidRDefault="000763F3" w:rsidP="000763F3">
            <w:pPr>
              <w:pStyle w:val="GvdeMetni"/>
              <w:rPr>
                <w:rFonts w:ascii="Verdana" w:hAnsi="Verdana"/>
                <w:lang w:val="tr-TR"/>
              </w:rPr>
            </w:pPr>
            <w:r w:rsidRPr="00E8249A">
              <w:rPr>
                <w:rFonts w:ascii="Verdana" w:hAnsi="Verdana"/>
                <w:lang w:val="tr-TR"/>
              </w:rPr>
              <w:t>Kaynak: Enerjisa</w:t>
            </w:r>
          </w:p>
          <w:p w14:paraId="2E0092F1" w14:textId="77777777" w:rsidR="000763F3" w:rsidRPr="00E8249A" w:rsidRDefault="000763F3" w:rsidP="000763F3">
            <w:pPr>
              <w:pStyle w:val="GvdeMetni"/>
              <w:rPr>
                <w:rFonts w:ascii="Verdana" w:hAnsi="Verdana"/>
                <w:lang w:val="tr-TR"/>
              </w:rPr>
            </w:pPr>
          </w:p>
          <w:p w14:paraId="67120356" w14:textId="77777777" w:rsidR="000763F3" w:rsidRPr="00E8249A" w:rsidRDefault="000763F3" w:rsidP="000763F3">
            <w:pPr>
              <w:pStyle w:val="GvdeMetni"/>
              <w:rPr>
                <w:rFonts w:ascii="Verdana" w:hAnsi="Verdana"/>
                <w:lang w:val="tr-TR"/>
              </w:rPr>
            </w:pPr>
            <w:r w:rsidRPr="00E8249A">
              <w:rPr>
                <w:rFonts w:ascii="Verdana" w:hAnsi="Verdana"/>
                <w:lang w:val="tr-TR"/>
              </w:rPr>
              <w:t>Saha içerisinde yalnızca küçük ve dağınık olgun çam ormanı parçaları kalmıştır. Bu alanlar doğrudan yangından etkilenmeyen bölgelerde yer almakta olup, orijinal orman habitatının son kalıntılarını temsil etmeleri bakımından ekolojik açıdan önem taşımaktadır. Bununla birlikte, bu alanların kapladığı alan sınırlı ve parçalıdır.</w:t>
            </w:r>
          </w:p>
          <w:p w14:paraId="3916E7A3" w14:textId="77777777" w:rsidR="000763F3" w:rsidRPr="00E8249A" w:rsidRDefault="000763F3" w:rsidP="000763F3">
            <w:pPr>
              <w:pStyle w:val="GvdeMetni"/>
              <w:rPr>
                <w:rFonts w:ascii="Verdana" w:hAnsi="Verdana"/>
                <w:lang w:val="tr-TR"/>
              </w:rPr>
            </w:pPr>
            <w:r w:rsidRPr="00E8249A">
              <w:rPr>
                <w:rFonts w:ascii="Verdana" w:hAnsi="Verdana"/>
                <w:lang w:val="tr-TR"/>
              </w:rPr>
              <w:t xml:space="preserve">Şekil 3-3, </w:t>
            </w:r>
            <w:proofErr w:type="spellStart"/>
            <w:r w:rsidRPr="00E8249A">
              <w:rPr>
                <w:rFonts w:ascii="Verdana" w:hAnsi="Verdana"/>
                <w:lang w:val="tr-TR"/>
              </w:rPr>
              <w:t>Karova</w:t>
            </w:r>
            <w:proofErr w:type="spellEnd"/>
            <w:r w:rsidRPr="00E8249A">
              <w:rPr>
                <w:rFonts w:ascii="Verdana" w:hAnsi="Verdana"/>
                <w:lang w:val="tr-TR"/>
              </w:rPr>
              <w:t xml:space="preserve"> RES sahasını, geçmiş yangın izlerini ve mavi dairelerle vurgulanan mevcut çam ormanı kalıntılarını birlikte göstermektedir.</w:t>
            </w:r>
          </w:p>
          <w:p w14:paraId="3EC1398C" w14:textId="77777777" w:rsidR="000763F3" w:rsidRPr="00E8249A" w:rsidRDefault="000763F3" w:rsidP="000763F3">
            <w:pPr>
              <w:pStyle w:val="GvdeMetni"/>
              <w:keepNext/>
              <w:rPr>
                <w:lang w:val="tr-TR"/>
              </w:rPr>
            </w:pPr>
            <w:r w:rsidRPr="00E8249A">
              <w:rPr>
                <w:noProof/>
                <w:lang w:val="tr-TR"/>
              </w:rPr>
              <w:lastRenderedPageBreak/>
              <w:drawing>
                <wp:inline distT="0" distB="0" distL="0" distR="0" wp14:anchorId="6959C856" wp14:editId="34677857">
                  <wp:extent cx="2962800" cy="2221200"/>
                  <wp:effectExtent l="0" t="0" r="0" b="8255"/>
                  <wp:docPr id="1358066860" name="drawing" descr="Wind turbines on a hi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066860" name="drawing" descr="Wind turbines on a hill&#10;&#10;AI-generated content may be incorrect."/>
                          <pic:cNvPicPr/>
                        </pic:nvPicPr>
                        <pic:blipFill>
                          <a:blip r:embed="rId35">
                            <a:extLst>
                              <a:ext uri="{28A0092B-C50C-407E-A947-70E740481C1C}">
                                <a14:useLocalDpi xmlns:a14="http://schemas.microsoft.com/office/drawing/2010/main"/>
                              </a:ext>
                            </a:extLst>
                          </a:blip>
                          <a:stretch>
                            <a:fillRect/>
                          </a:stretch>
                        </pic:blipFill>
                        <pic:spPr>
                          <a:xfrm>
                            <a:off x="0" y="0"/>
                            <a:ext cx="2962800" cy="2221200"/>
                          </a:xfrm>
                          <a:prstGeom prst="rect">
                            <a:avLst/>
                          </a:prstGeom>
                        </pic:spPr>
                      </pic:pic>
                    </a:graphicData>
                  </a:graphic>
                </wp:inline>
              </w:drawing>
            </w:r>
            <w:r w:rsidRPr="00E8249A">
              <w:rPr>
                <w:noProof/>
                <w:lang w:val="tr-TR"/>
              </w:rPr>
              <w:drawing>
                <wp:inline distT="0" distB="0" distL="0" distR="0" wp14:anchorId="00806711" wp14:editId="58FEB943">
                  <wp:extent cx="2980800" cy="2235600"/>
                  <wp:effectExtent l="0" t="0" r="0" b="0"/>
                  <wp:docPr id="261461326" name="Picture 2" descr="A landscape with a green hi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461326" name="Picture 2" descr="A landscape with a green hill&#10;&#10;AI-generated content may be incorrec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80800" cy="2235600"/>
                          </a:xfrm>
                          <a:prstGeom prst="rect">
                            <a:avLst/>
                          </a:prstGeom>
                          <a:noFill/>
                          <a:ln>
                            <a:noFill/>
                          </a:ln>
                        </pic:spPr>
                      </pic:pic>
                    </a:graphicData>
                  </a:graphic>
                </wp:inline>
              </w:drawing>
            </w:r>
          </w:p>
          <w:p w14:paraId="15C987D4" w14:textId="77777777" w:rsidR="000763F3" w:rsidRPr="00E8249A" w:rsidRDefault="000763F3" w:rsidP="000763F3">
            <w:pPr>
              <w:pStyle w:val="GvdeMetni"/>
              <w:keepNext/>
              <w:jc w:val="center"/>
              <w:rPr>
                <w:lang w:val="tr-TR"/>
              </w:rPr>
            </w:pPr>
            <w:r w:rsidRPr="00E8249A">
              <w:rPr>
                <w:noProof/>
                <w:lang w:val="tr-TR"/>
              </w:rPr>
              <w:drawing>
                <wp:inline distT="0" distB="0" distL="0" distR="0" wp14:anchorId="3F16211F" wp14:editId="4F018923">
                  <wp:extent cx="5564037" cy="4173028"/>
                  <wp:effectExtent l="0" t="0" r="0" b="0"/>
                  <wp:docPr id="113123287" name="drawing" descr="A blue line on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23287" name="drawing" descr="A blue line on a mountain&#10;&#10;AI-generated content may be incorrect."/>
                          <pic:cNvPicPr/>
                        </pic:nvPicPr>
                        <pic:blipFill>
                          <a:blip r:embed="rId37">
                            <a:extLst>
                              <a:ext uri="{28A0092B-C50C-407E-A947-70E740481C1C}">
                                <a14:useLocalDpi xmlns:a14="http://schemas.microsoft.com/office/drawing/2010/main"/>
                              </a:ext>
                            </a:extLst>
                          </a:blip>
                          <a:stretch>
                            <a:fillRect/>
                          </a:stretch>
                        </pic:blipFill>
                        <pic:spPr>
                          <a:xfrm>
                            <a:off x="0" y="0"/>
                            <a:ext cx="5594183" cy="4195637"/>
                          </a:xfrm>
                          <a:prstGeom prst="rect">
                            <a:avLst/>
                          </a:prstGeom>
                        </pic:spPr>
                      </pic:pic>
                    </a:graphicData>
                  </a:graphic>
                </wp:inline>
              </w:drawing>
            </w:r>
          </w:p>
          <w:p w14:paraId="6F6C8CEE" w14:textId="79E3AA27" w:rsidR="000763F3" w:rsidRPr="00E8249A" w:rsidRDefault="000763F3" w:rsidP="000763F3">
            <w:pPr>
              <w:pStyle w:val="ResimYazs"/>
              <w:rPr>
                <w:lang w:val="tr-TR"/>
              </w:rPr>
            </w:pPr>
            <w:bookmarkStart w:id="102" w:name="_Ref210340265"/>
            <w:bookmarkStart w:id="103" w:name="_Toc212974347"/>
            <w:r w:rsidRPr="00E8249A">
              <w:rPr>
                <w:lang w:val="tr-TR"/>
              </w:rPr>
              <w:t xml:space="preserve">Şekil </w:t>
            </w:r>
            <w:r w:rsidRPr="00E8249A">
              <w:rPr>
                <w:lang w:val="tr-TR"/>
              </w:rPr>
              <w:fldChar w:fldCharType="begin"/>
            </w:r>
            <w:r w:rsidRPr="00E8249A">
              <w:rPr>
                <w:lang w:val="tr-TR"/>
              </w:rPr>
              <w:instrText xml:space="preserve"> STYLEREF 1 \s </w:instrText>
            </w:r>
            <w:r w:rsidRPr="00E8249A">
              <w:rPr>
                <w:lang w:val="tr-TR"/>
              </w:rPr>
              <w:fldChar w:fldCharType="separate"/>
            </w:r>
            <w:r w:rsidR="00DE039F">
              <w:rPr>
                <w:noProof/>
                <w:lang w:val="tr-TR"/>
              </w:rPr>
              <w:t>3</w:t>
            </w:r>
            <w:r w:rsidRPr="00E8249A">
              <w:rPr>
                <w:lang w:val="tr-TR"/>
              </w:rPr>
              <w:fldChar w:fldCharType="end"/>
            </w:r>
            <w:r w:rsidRPr="00E8249A">
              <w:rPr>
                <w:lang w:val="tr-TR"/>
              </w:rPr>
              <w:noBreakHyphen/>
            </w:r>
            <w:r w:rsidRPr="00E8249A">
              <w:rPr>
                <w:lang w:val="tr-TR"/>
              </w:rPr>
              <w:fldChar w:fldCharType="begin"/>
            </w:r>
            <w:r w:rsidRPr="00E8249A">
              <w:rPr>
                <w:lang w:val="tr-TR"/>
              </w:rPr>
              <w:instrText xml:space="preserve"> SEQ Figure \* ARABIC \s 1 </w:instrText>
            </w:r>
            <w:r w:rsidRPr="00E8249A">
              <w:rPr>
                <w:lang w:val="tr-TR"/>
              </w:rPr>
              <w:fldChar w:fldCharType="separate"/>
            </w:r>
            <w:r w:rsidR="00DE039F">
              <w:rPr>
                <w:noProof/>
                <w:lang w:val="tr-TR"/>
              </w:rPr>
              <w:t>4</w:t>
            </w:r>
            <w:r w:rsidRPr="00E8249A">
              <w:rPr>
                <w:lang w:val="tr-TR"/>
              </w:rPr>
              <w:fldChar w:fldCharType="end"/>
            </w:r>
            <w:bookmarkEnd w:id="102"/>
            <w:r w:rsidRPr="00E8249A">
              <w:rPr>
                <w:lang w:val="tr-TR"/>
              </w:rPr>
              <w:t xml:space="preserve"> TARİHİ YANGIN İZLERİ VE KALAN ÇAM ORMANLARIYLA BİRLİKTE KAROVA RES SAHASI</w:t>
            </w:r>
            <w:bookmarkEnd w:id="103"/>
          </w:p>
          <w:p w14:paraId="32677A27" w14:textId="77777777" w:rsidR="000763F3" w:rsidRPr="00E8249A" w:rsidRDefault="000763F3" w:rsidP="000763F3">
            <w:pPr>
              <w:pStyle w:val="GvdeMetni"/>
              <w:rPr>
                <w:rFonts w:ascii="Verdana" w:hAnsi="Verdana"/>
                <w:lang w:val="tr-TR"/>
              </w:rPr>
            </w:pPr>
            <w:r w:rsidRPr="00E8249A">
              <w:rPr>
                <w:rFonts w:ascii="Verdana" w:hAnsi="Verdana"/>
                <w:lang w:val="tr-TR"/>
              </w:rPr>
              <w:t>Kaynak: Enerjisa</w:t>
            </w:r>
          </w:p>
          <w:p w14:paraId="74D9BA56" w14:textId="439E13DA" w:rsidR="00321B1B" w:rsidRPr="00E8249A" w:rsidRDefault="00321B1B" w:rsidP="003B3297">
            <w:pPr>
              <w:pStyle w:val="GvdeMetni"/>
              <w:rPr>
                <w:i/>
                <w:iCs/>
                <w:lang w:val="tr-TR"/>
              </w:rPr>
            </w:pPr>
          </w:p>
        </w:tc>
      </w:tr>
    </w:tbl>
    <w:p w14:paraId="6BA88D8A" w14:textId="23B3A166" w:rsidR="00EF2D6C" w:rsidRPr="00E8249A" w:rsidRDefault="00EF2D6C">
      <w:pPr>
        <w:spacing w:after="0" w:line="240" w:lineRule="auto"/>
        <w:rPr>
          <w:lang w:val="tr-TR"/>
        </w:rPr>
      </w:pPr>
    </w:p>
    <w:p w14:paraId="3BFA4BED" w14:textId="77777777" w:rsidR="00FC2BD0" w:rsidRPr="00E8249A" w:rsidRDefault="00FC2BD0">
      <w:pPr>
        <w:spacing w:after="0" w:line="240" w:lineRule="auto"/>
        <w:rPr>
          <w:lang w:val="tr-TR"/>
        </w:rPr>
      </w:pPr>
    </w:p>
    <w:p w14:paraId="3C6FF13F" w14:textId="77777777" w:rsidR="00FC2BD0" w:rsidRPr="00E8249A" w:rsidRDefault="00FC2BD0">
      <w:pPr>
        <w:spacing w:after="0" w:line="240" w:lineRule="auto"/>
        <w:rPr>
          <w:lang w:val="tr-TR"/>
        </w:rPr>
      </w:pPr>
    </w:p>
    <w:p w14:paraId="3C24A42C" w14:textId="73AE528C" w:rsidR="00AC5888" w:rsidRPr="00E8249A" w:rsidRDefault="00AC5888" w:rsidP="00A61EC5">
      <w:pPr>
        <w:pStyle w:val="GvdeMetni"/>
        <w:shd w:val="clear" w:color="auto" w:fill="D9D9D9" w:themeFill="background1" w:themeFillShade="D9"/>
        <w:rPr>
          <w:rFonts w:ascii="Verdana" w:hAnsi="Verdana"/>
          <w:lang w:val="tr-TR"/>
        </w:rPr>
      </w:pPr>
      <w:r w:rsidRPr="00E8249A">
        <w:rPr>
          <w:rFonts w:ascii="Verdana" w:hAnsi="Verdana"/>
          <w:b/>
          <w:bCs/>
          <w:lang w:val="tr-TR"/>
        </w:rPr>
        <w:t>Adım 2</w:t>
      </w:r>
      <w:r w:rsidRPr="00E8249A">
        <w:rPr>
          <w:rFonts w:ascii="Verdana" w:hAnsi="Verdana"/>
          <w:lang w:val="tr-TR"/>
        </w:rPr>
        <w:t xml:space="preserve">: </w:t>
      </w:r>
      <w:r w:rsidR="002910BA" w:rsidRPr="00E8249A">
        <w:rPr>
          <w:rFonts w:ascii="Verdana" w:hAnsi="Verdana"/>
          <w:lang w:val="tr-TR"/>
        </w:rPr>
        <w:t>Habitat hektarı (HH) metriğini kullanarak, habitat alanı ve koşulunu hesaba katıp NNL hedeflerini belirle.</w:t>
      </w:r>
    </w:p>
    <w:p w14:paraId="4A60B391" w14:textId="77777777" w:rsidR="0036338A" w:rsidRPr="00E8249A" w:rsidRDefault="0036338A" w:rsidP="0036338A">
      <w:pPr>
        <w:pStyle w:val="GvdeMetni"/>
        <w:rPr>
          <w:rFonts w:ascii="Verdana" w:hAnsi="Verdana"/>
          <w:lang w:val="tr-TR"/>
        </w:rPr>
      </w:pPr>
      <w:r w:rsidRPr="00E8249A">
        <w:rPr>
          <w:rFonts w:ascii="Verdana" w:hAnsi="Verdana"/>
          <w:lang w:val="tr-TR"/>
        </w:rPr>
        <w:t xml:space="preserve">Biyoçeşitlilik telafileri, etkilenen tüm biyoçeşitlilik için kalan tüm kayıpları ele almalıdır, ancak biyoçeşitliliğin her bileşeni veya yapısı ve işlevinin tüm boyutları için kayıpları belgelemek ve </w:t>
      </w:r>
      <w:proofErr w:type="spellStart"/>
      <w:r w:rsidRPr="00E8249A">
        <w:rPr>
          <w:rFonts w:ascii="Verdana" w:hAnsi="Verdana"/>
          <w:lang w:val="tr-TR"/>
        </w:rPr>
        <w:lastRenderedPageBreak/>
        <w:t>nicelendirmek</w:t>
      </w:r>
      <w:proofErr w:type="spellEnd"/>
      <w:r w:rsidRPr="00E8249A">
        <w:rPr>
          <w:rFonts w:ascii="Verdana" w:hAnsi="Verdana"/>
          <w:lang w:val="tr-TR"/>
        </w:rPr>
        <w:t xml:space="preserve"> nadiren mümkün veya pratiktir. Bu nedenle çoğu yaklaşım, gerçekçi olarak ölçülebilen biyoçeşitliliğin tamamı için vekil ölçütlere dayalı metrikler kullanarak net kayıp olmadığını göstermektedir (ayrıca bkz. BBOP, 2012).</w:t>
      </w:r>
    </w:p>
    <w:p w14:paraId="7AD5913F" w14:textId="77777777" w:rsidR="0036338A" w:rsidRPr="00E8249A" w:rsidRDefault="0036338A" w:rsidP="0036338A">
      <w:pPr>
        <w:pStyle w:val="GvdeMetni"/>
        <w:rPr>
          <w:rFonts w:ascii="Verdana" w:hAnsi="Verdana"/>
          <w:lang w:val="tr-TR"/>
        </w:rPr>
      </w:pPr>
      <w:r w:rsidRPr="00E8249A">
        <w:rPr>
          <w:rFonts w:ascii="Verdana" w:hAnsi="Verdana"/>
          <w:lang w:val="tr-TR"/>
        </w:rPr>
        <w:t xml:space="preserve">Türkiye'de NG/NNL hesaplamaları ve hedef belirleme konusunda bölgesel veya ulusal bir yaklaşım bulunmadığından, </w:t>
      </w:r>
      <w:proofErr w:type="spellStart"/>
      <w:r w:rsidRPr="00E8249A">
        <w:rPr>
          <w:rFonts w:ascii="Verdana" w:hAnsi="Verdana"/>
          <w:lang w:val="tr-TR"/>
        </w:rPr>
        <w:t>Parkes</w:t>
      </w:r>
      <w:proofErr w:type="spellEnd"/>
      <w:r w:rsidRPr="00E8249A">
        <w:rPr>
          <w:rFonts w:ascii="Verdana" w:hAnsi="Verdana"/>
          <w:lang w:val="tr-TR"/>
        </w:rPr>
        <w:t xml:space="preserve"> </w:t>
      </w:r>
      <w:r w:rsidRPr="00E8249A">
        <w:rPr>
          <w:rFonts w:ascii="Verdana" w:hAnsi="Verdana"/>
          <w:i/>
          <w:iCs/>
          <w:lang w:val="tr-TR"/>
        </w:rPr>
        <w:t xml:space="preserve">ve ark. </w:t>
      </w:r>
      <w:r w:rsidRPr="00E8249A">
        <w:rPr>
          <w:rFonts w:ascii="Verdana" w:hAnsi="Verdana"/>
          <w:lang w:val="tr-TR"/>
        </w:rPr>
        <w:t>(2003</w:t>
      </w:r>
      <w:r w:rsidRPr="00E8249A">
        <w:rPr>
          <w:rStyle w:val="DipnotBavurusu"/>
          <w:rFonts w:ascii="Verdana" w:hAnsi="Verdana"/>
          <w:lang w:val="tr-TR"/>
        </w:rPr>
        <w:footnoteReference w:id="3"/>
      </w:r>
      <w:r w:rsidRPr="00E8249A">
        <w:rPr>
          <w:rFonts w:ascii="Verdana" w:hAnsi="Verdana"/>
          <w:lang w:val="tr-TR"/>
        </w:rPr>
        <w:t xml:space="preserve"> ) tarafından uyarlanan ve uluslararası alanda yaygın olarak kabul gören "habitat hektar" (HH) ölçütü kullanılmaktadır. Bu ölçüt, habitat koşulları ile ilgili türlerin habitat uygunluğu (yani destekleme yeteneği) arasında doğrudan bir bağlantı olduğunu varsaydığından, bir tür vekil yaklaşım sunmaktadır. Birçok biyoçeşitlilik NNL/NG hesaplayıcısı ve sistemi gibi, bu yaklaşım da etkilenen habitatların alanını ve durumunu hesaplar ve ardından, ilgili doğrudan doğal/PBF habitat kayıpları için </w:t>
      </w:r>
      <w:proofErr w:type="spellStart"/>
      <w:r w:rsidRPr="00E8249A">
        <w:rPr>
          <w:rFonts w:ascii="Verdana" w:hAnsi="Verdana"/>
          <w:lang w:val="tr-TR"/>
        </w:rPr>
        <w:t>NNL'ye</w:t>
      </w:r>
      <w:proofErr w:type="spellEnd"/>
      <w:r w:rsidRPr="00E8249A">
        <w:rPr>
          <w:rFonts w:ascii="Verdana" w:hAnsi="Verdana"/>
          <w:lang w:val="tr-TR"/>
        </w:rPr>
        <w:t xml:space="preserve"> ulaşmak üzere yönetilmesi gereken aynı tür habitatların alanlarını ve durumunu tahmin eder. Bu değerlendirmede dengeleme için kullanılan temel ve gelecekteki durum puan tanımları aşağıda Tablo 3-2'de özetlenmiştir ve </w:t>
      </w:r>
      <w:proofErr w:type="spellStart"/>
      <w:r w:rsidRPr="00E8249A">
        <w:rPr>
          <w:rFonts w:ascii="Verdana" w:hAnsi="Verdana"/>
          <w:lang w:val="tr-TR"/>
        </w:rPr>
        <w:t>Parkes</w:t>
      </w:r>
      <w:proofErr w:type="spellEnd"/>
      <w:r w:rsidRPr="00E8249A">
        <w:rPr>
          <w:rFonts w:ascii="Verdana" w:hAnsi="Verdana"/>
          <w:lang w:val="tr-TR"/>
        </w:rPr>
        <w:t xml:space="preserve"> et al. (2003) tarafından önceki ERM dengeleme projelerinde yaygın olarak benimsenen ve kullanılan kriterlerin basitleştirilmiş versiyonlarını temsil etmektedir. </w:t>
      </w:r>
    </w:p>
    <w:p w14:paraId="6E3227FA" w14:textId="77777777" w:rsidR="0036338A" w:rsidRPr="00E8249A" w:rsidRDefault="0036338A" w:rsidP="0036338A">
      <w:pPr>
        <w:pStyle w:val="GvdeMetni"/>
        <w:rPr>
          <w:sz w:val="18"/>
          <w:szCs w:val="18"/>
          <w:lang w:val="tr-TR"/>
        </w:rPr>
      </w:pPr>
      <w:r w:rsidRPr="00E8249A">
        <w:rPr>
          <w:rFonts w:ascii="Verdana" w:hAnsi="Verdana"/>
          <w:b/>
          <w:bCs/>
          <w:lang w:val="tr-TR"/>
        </w:rPr>
        <w:t>Tüm habitat türlerinin doğal duruma yakın olduğu kabul edildiğinden, Tablo 3-2'ye göre 0,8 değeri atanmıştır</w:t>
      </w:r>
      <w:r w:rsidRPr="00E8249A">
        <w:rPr>
          <w:rFonts w:ascii="Verdana" w:hAnsi="Verdana"/>
          <w:lang w:val="tr-TR"/>
        </w:rPr>
        <w:t>.</w:t>
      </w:r>
    </w:p>
    <w:p w14:paraId="15349909" w14:textId="44BE9689" w:rsidR="0036338A" w:rsidRPr="00E8249A" w:rsidRDefault="0036338A" w:rsidP="0036338A">
      <w:pPr>
        <w:pStyle w:val="ResimYazs"/>
        <w:rPr>
          <w:lang w:val="tr-TR"/>
        </w:rPr>
      </w:pPr>
      <w:bookmarkStart w:id="104" w:name="_Toc212896289"/>
      <w:bookmarkStart w:id="105" w:name="_Toc212977090"/>
      <w:r w:rsidRPr="00E8249A">
        <w:rPr>
          <w:lang w:val="tr-TR"/>
        </w:rPr>
        <w:t xml:space="preserve">Tablo </w:t>
      </w:r>
      <w:r w:rsidR="00890B12">
        <w:rPr>
          <w:lang w:val="tr-TR"/>
        </w:rPr>
        <w:t>3</w:t>
      </w:r>
      <w:r w:rsidRPr="00E8249A">
        <w:rPr>
          <w:lang w:val="tr-TR"/>
        </w:rPr>
        <w:t>-</w:t>
      </w:r>
      <w:r w:rsidRPr="00E8249A">
        <w:rPr>
          <w:lang w:val="tr-TR"/>
        </w:rPr>
        <w:fldChar w:fldCharType="begin"/>
      </w:r>
      <w:r w:rsidRPr="00E8249A">
        <w:rPr>
          <w:lang w:val="tr-TR"/>
        </w:rPr>
        <w:instrText xml:space="preserve"> SEQ Table \* ARABIC \s 1 </w:instrText>
      </w:r>
      <w:r w:rsidRPr="00E8249A">
        <w:rPr>
          <w:lang w:val="tr-TR"/>
        </w:rPr>
        <w:fldChar w:fldCharType="separate"/>
      </w:r>
      <w:r w:rsidR="00DE039F">
        <w:rPr>
          <w:noProof/>
          <w:lang w:val="tr-TR"/>
        </w:rPr>
        <w:t>2</w:t>
      </w:r>
      <w:r w:rsidRPr="00E8249A">
        <w:rPr>
          <w:lang w:val="tr-TR"/>
        </w:rPr>
        <w:fldChar w:fldCharType="end"/>
      </w:r>
      <w:r w:rsidRPr="00E8249A">
        <w:rPr>
          <w:lang w:val="tr-TR"/>
        </w:rPr>
        <w:t xml:space="preserve"> Habitat Hektar Koşulları Puanları</w:t>
      </w:r>
      <w:bookmarkEnd w:id="104"/>
      <w:bookmarkEnd w:id="105"/>
    </w:p>
    <w:tbl>
      <w:tblPr>
        <w:tblStyle w:val="ERMTablestyle0"/>
        <w:tblW w:w="5000" w:type="pct"/>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1975"/>
        <w:gridCol w:w="6480"/>
        <w:gridCol w:w="1173"/>
      </w:tblGrid>
      <w:tr w:rsidR="0036338A" w:rsidRPr="00E8249A" w14:paraId="59245B85" w14:textId="77777777" w:rsidTr="00B53726">
        <w:trPr>
          <w:cnfStyle w:val="100000000000" w:firstRow="1" w:lastRow="0" w:firstColumn="0" w:lastColumn="0" w:oddVBand="0" w:evenVBand="0" w:oddHBand="0" w:evenHBand="0" w:firstRowFirstColumn="0" w:firstRowLastColumn="0" w:lastRowFirstColumn="0" w:lastRowLastColumn="0"/>
          <w:trHeight w:val="170"/>
        </w:trPr>
        <w:tc>
          <w:tcPr>
            <w:tcW w:w="1026" w:type="pct"/>
            <w:shd w:val="clear" w:color="auto" w:fill="D2DED3"/>
            <w:noWrap/>
            <w:vAlign w:val="center"/>
          </w:tcPr>
          <w:p w14:paraId="1DDFA173" w14:textId="77777777" w:rsidR="0036338A" w:rsidRPr="00E8249A" w:rsidRDefault="0036338A" w:rsidP="00B53726">
            <w:pPr>
              <w:pStyle w:val="GvdeMetni"/>
              <w:spacing w:before="40" w:after="40" w:line="240" w:lineRule="auto"/>
              <w:rPr>
                <w:rFonts w:cstheme="minorHAnsi"/>
                <w:b w:val="0"/>
                <w:bCs/>
                <w:color w:val="1C1C1C" w:themeColor="text1"/>
                <w:sz w:val="18"/>
                <w:lang w:val="tr-TR"/>
              </w:rPr>
            </w:pPr>
            <w:r w:rsidRPr="00E8249A">
              <w:rPr>
                <w:rFonts w:cstheme="minorHAnsi"/>
                <w:bCs/>
                <w:color w:val="1C1C1C" w:themeColor="text1"/>
                <w:sz w:val="18"/>
                <w:lang w:val="tr-TR"/>
              </w:rPr>
              <w:t xml:space="preserve">Habitat </w:t>
            </w:r>
            <w:proofErr w:type="spellStart"/>
            <w:r w:rsidRPr="00E8249A">
              <w:rPr>
                <w:rFonts w:cstheme="minorHAnsi"/>
                <w:bCs/>
                <w:color w:val="1C1C1C" w:themeColor="text1"/>
                <w:sz w:val="18"/>
                <w:lang w:val="tr-TR"/>
              </w:rPr>
              <w:t>bKoşulu</w:t>
            </w:r>
            <w:proofErr w:type="spellEnd"/>
          </w:p>
        </w:tc>
        <w:tc>
          <w:tcPr>
            <w:tcW w:w="3365" w:type="pct"/>
            <w:shd w:val="clear" w:color="auto" w:fill="D2DED3"/>
            <w:vAlign w:val="center"/>
          </w:tcPr>
          <w:p w14:paraId="27416E94" w14:textId="77777777" w:rsidR="0036338A" w:rsidRPr="00E8249A" w:rsidRDefault="0036338A" w:rsidP="00B53726">
            <w:pPr>
              <w:pStyle w:val="GvdeMetni"/>
              <w:spacing w:before="40" w:after="40" w:line="240" w:lineRule="auto"/>
              <w:jc w:val="center"/>
              <w:rPr>
                <w:rFonts w:cstheme="minorHAnsi"/>
                <w:b w:val="0"/>
                <w:bCs/>
                <w:color w:val="1C1C1C" w:themeColor="text1"/>
                <w:sz w:val="18"/>
                <w:lang w:val="tr-TR"/>
              </w:rPr>
            </w:pPr>
            <w:r w:rsidRPr="00E8249A">
              <w:rPr>
                <w:rFonts w:cstheme="minorHAnsi"/>
                <w:bCs/>
                <w:color w:val="1C1C1C" w:themeColor="text1"/>
                <w:sz w:val="18"/>
                <w:lang w:val="tr-TR"/>
              </w:rPr>
              <w:t>Tanım</w:t>
            </w:r>
          </w:p>
        </w:tc>
        <w:tc>
          <w:tcPr>
            <w:tcW w:w="609" w:type="pct"/>
            <w:shd w:val="clear" w:color="auto" w:fill="D2DED3"/>
            <w:vAlign w:val="center"/>
          </w:tcPr>
          <w:p w14:paraId="143BE747" w14:textId="77777777" w:rsidR="0036338A" w:rsidRPr="00E8249A" w:rsidRDefault="0036338A" w:rsidP="00B53726">
            <w:pPr>
              <w:pStyle w:val="GvdeMetni"/>
              <w:spacing w:before="40" w:after="40" w:line="240" w:lineRule="auto"/>
              <w:jc w:val="center"/>
              <w:rPr>
                <w:rFonts w:cstheme="minorHAnsi"/>
                <w:b w:val="0"/>
                <w:bCs/>
                <w:color w:val="1C1C1C" w:themeColor="text1"/>
                <w:sz w:val="18"/>
                <w:lang w:val="tr-TR"/>
              </w:rPr>
            </w:pPr>
            <w:r w:rsidRPr="00E8249A">
              <w:rPr>
                <w:rFonts w:cstheme="minorHAnsi"/>
                <w:bCs/>
                <w:color w:val="1C1C1C" w:themeColor="text1"/>
                <w:sz w:val="18"/>
                <w:lang w:val="tr-TR"/>
              </w:rPr>
              <w:t xml:space="preserve">Değer </w:t>
            </w:r>
          </w:p>
        </w:tc>
      </w:tr>
      <w:tr w:rsidR="0036338A" w:rsidRPr="00E8249A" w14:paraId="1A73AF62" w14:textId="77777777" w:rsidTr="00B53726">
        <w:trPr>
          <w:trHeight w:val="170"/>
        </w:trPr>
        <w:tc>
          <w:tcPr>
            <w:tcW w:w="1026" w:type="pct"/>
            <w:vAlign w:val="center"/>
          </w:tcPr>
          <w:p w14:paraId="62D7D727" w14:textId="77777777" w:rsidR="0036338A" w:rsidRPr="00E8249A" w:rsidRDefault="0036338A" w:rsidP="00B53726">
            <w:pPr>
              <w:pStyle w:val="Tabletextleft"/>
              <w:spacing w:before="40" w:after="40"/>
              <w:jc w:val="center"/>
              <w:rPr>
                <w:rFonts w:cstheme="minorHAnsi"/>
                <w:b/>
                <w:bCs/>
                <w:lang w:val="tr-TR" w:bidi="ne-NP"/>
              </w:rPr>
            </w:pPr>
            <w:r w:rsidRPr="00E8249A">
              <w:rPr>
                <w:b/>
                <w:bCs/>
                <w:lang w:val="tr-TR"/>
              </w:rPr>
              <w:t>Kıyaslama / Referans Seviyesi</w:t>
            </w:r>
          </w:p>
        </w:tc>
        <w:tc>
          <w:tcPr>
            <w:tcW w:w="3365" w:type="pct"/>
            <w:vAlign w:val="center"/>
          </w:tcPr>
          <w:p w14:paraId="0D65EB35" w14:textId="77777777" w:rsidR="0036338A" w:rsidRPr="00E8249A" w:rsidRDefault="0036338A" w:rsidP="00B53726">
            <w:pPr>
              <w:pStyle w:val="ListeMaddemi"/>
              <w:spacing w:before="40" w:after="40" w:line="240" w:lineRule="auto"/>
              <w:ind w:left="0" w:firstLine="0"/>
              <w:jc w:val="center"/>
              <w:rPr>
                <w:sz w:val="18"/>
                <w:szCs w:val="18"/>
                <w:lang w:val="tr-TR"/>
              </w:rPr>
            </w:pPr>
            <w:r w:rsidRPr="00E8249A">
              <w:rPr>
                <w:sz w:val="18"/>
                <w:szCs w:val="18"/>
                <w:lang w:val="tr-TR"/>
              </w:rPr>
              <w:t>Yalnızca yerli bitki örtüsüne sahip olgun bir durumda olan habitatlar, olgun veya yaşlı durumda olan çeşitli türler ve insan müdahalesinin (atık varlığı, bitki örtüsünün kaldırılması gibi) hiçbir belirtisi olmayan habitatlar.</w:t>
            </w:r>
          </w:p>
        </w:tc>
        <w:tc>
          <w:tcPr>
            <w:tcW w:w="609" w:type="pct"/>
            <w:vAlign w:val="center"/>
          </w:tcPr>
          <w:p w14:paraId="19FD0348" w14:textId="77777777" w:rsidR="0036338A" w:rsidRPr="00E8249A" w:rsidRDefault="0036338A" w:rsidP="00B53726">
            <w:pPr>
              <w:pStyle w:val="ListeMaddemi"/>
              <w:spacing w:before="40" w:after="40" w:line="240" w:lineRule="auto"/>
              <w:ind w:left="0" w:firstLine="0"/>
              <w:jc w:val="center"/>
              <w:rPr>
                <w:sz w:val="18"/>
                <w:szCs w:val="18"/>
                <w:lang w:val="tr-TR"/>
              </w:rPr>
            </w:pPr>
            <w:r w:rsidRPr="00E8249A">
              <w:rPr>
                <w:sz w:val="18"/>
                <w:szCs w:val="18"/>
                <w:lang w:val="tr-TR"/>
              </w:rPr>
              <w:t>1</w:t>
            </w:r>
          </w:p>
        </w:tc>
      </w:tr>
      <w:tr w:rsidR="0036338A" w:rsidRPr="00E8249A" w14:paraId="0D0A2BB1" w14:textId="77777777" w:rsidTr="00B53726">
        <w:trPr>
          <w:trHeight w:val="170"/>
        </w:trPr>
        <w:tc>
          <w:tcPr>
            <w:tcW w:w="1026" w:type="pct"/>
            <w:vAlign w:val="center"/>
          </w:tcPr>
          <w:p w14:paraId="631C0E5A" w14:textId="77777777" w:rsidR="0036338A" w:rsidRPr="00E8249A" w:rsidRDefault="0036338A" w:rsidP="00B53726">
            <w:pPr>
              <w:pStyle w:val="Tabletextleft"/>
              <w:spacing w:before="40" w:after="40"/>
              <w:jc w:val="center"/>
              <w:rPr>
                <w:rFonts w:cstheme="minorHAnsi"/>
                <w:b/>
                <w:bCs/>
                <w:lang w:val="tr-TR" w:bidi="ne-NP"/>
              </w:rPr>
            </w:pPr>
            <w:r w:rsidRPr="00E8249A">
              <w:rPr>
                <w:b/>
                <w:bCs/>
                <w:lang w:val="tr-TR"/>
              </w:rPr>
              <w:t>Doğal / Yüksek</w:t>
            </w:r>
          </w:p>
        </w:tc>
        <w:tc>
          <w:tcPr>
            <w:tcW w:w="3365" w:type="pct"/>
            <w:vAlign w:val="center"/>
          </w:tcPr>
          <w:p w14:paraId="465F8509" w14:textId="77777777" w:rsidR="0036338A" w:rsidRPr="00E8249A" w:rsidRDefault="0036338A" w:rsidP="00B53726">
            <w:pPr>
              <w:pStyle w:val="ListeMaddemi"/>
              <w:spacing w:before="40" w:after="40" w:line="240" w:lineRule="auto"/>
              <w:ind w:left="0" w:firstLine="0"/>
              <w:jc w:val="center"/>
              <w:rPr>
                <w:sz w:val="18"/>
                <w:szCs w:val="18"/>
                <w:lang w:val="tr-TR"/>
              </w:rPr>
            </w:pPr>
            <w:r w:rsidRPr="00E8249A">
              <w:rPr>
                <w:sz w:val="18"/>
                <w:szCs w:val="18"/>
                <w:lang w:val="tr-TR"/>
              </w:rPr>
              <w:t>Yüksek durum, büyük ölçüde yerli kökenli habitatlar ve/veya insan faaliyetlerinin birincil ekolojik işlevleri ve tür bileşimini esasen değiştirmediği habitatlar olarak tanımlanır. Seçici ağaç kesimi, bitki örtüsünün kaldırılması, atıklar ve istilacı türlerin küçük çaplı girişleri gibi bazı müdahaleler muhtemeldir.</w:t>
            </w:r>
          </w:p>
        </w:tc>
        <w:tc>
          <w:tcPr>
            <w:tcW w:w="609" w:type="pct"/>
            <w:vAlign w:val="center"/>
          </w:tcPr>
          <w:p w14:paraId="597F8B27" w14:textId="77777777" w:rsidR="0036338A" w:rsidRPr="00E8249A" w:rsidRDefault="0036338A" w:rsidP="00B53726">
            <w:pPr>
              <w:pStyle w:val="ListeMaddemi"/>
              <w:spacing w:before="40" w:after="40" w:line="240" w:lineRule="auto"/>
              <w:ind w:left="0" w:firstLine="0"/>
              <w:jc w:val="center"/>
              <w:rPr>
                <w:sz w:val="18"/>
                <w:szCs w:val="18"/>
                <w:lang w:val="tr-TR"/>
              </w:rPr>
            </w:pPr>
            <w:r w:rsidRPr="00E8249A">
              <w:rPr>
                <w:sz w:val="18"/>
                <w:szCs w:val="18"/>
                <w:lang w:val="tr-TR"/>
              </w:rPr>
              <w:t>0,8</w:t>
            </w:r>
          </w:p>
        </w:tc>
      </w:tr>
      <w:tr w:rsidR="0036338A" w:rsidRPr="00E8249A" w14:paraId="5A026421" w14:textId="77777777" w:rsidTr="00B53726">
        <w:trPr>
          <w:trHeight w:val="170"/>
        </w:trPr>
        <w:tc>
          <w:tcPr>
            <w:tcW w:w="1026" w:type="pct"/>
            <w:vAlign w:val="center"/>
          </w:tcPr>
          <w:p w14:paraId="5A3AD494" w14:textId="77777777" w:rsidR="0036338A" w:rsidRPr="00E8249A" w:rsidRDefault="0036338A" w:rsidP="00B53726">
            <w:pPr>
              <w:pStyle w:val="Tabletextleft"/>
              <w:spacing w:before="40" w:after="40"/>
              <w:jc w:val="center"/>
              <w:rPr>
                <w:rFonts w:cstheme="minorHAnsi"/>
                <w:b/>
                <w:bCs/>
                <w:lang w:val="tr-TR" w:bidi="ne-NP"/>
              </w:rPr>
            </w:pPr>
            <w:r w:rsidRPr="00E8249A">
              <w:rPr>
                <w:b/>
                <w:bCs/>
                <w:lang w:val="tr-TR"/>
              </w:rPr>
              <w:t>Değiştirilmiş</w:t>
            </w:r>
          </w:p>
        </w:tc>
        <w:tc>
          <w:tcPr>
            <w:tcW w:w="3365" w:type="pct"/>
            <w:vAlign w:val="center"/>
          </w:tcPr>
          <w:p w14:paraId="1DFA2336" w14:textId="77777777" w:rsidR="0036338A" w:rsidRPr="00E8249A" w:rsidRDefault="0036338A" w:rsidP="00B53726">
            <w:pPr>
              <w:pStyle w:val="ListeMaddemi"/>
              <w:spacing w:before="40" w:after="40" w:line="240" w:lineRule="auto"/>
              <w:ind w:left="0" w:firstLine="0"/>
              <w:jc w:val="center"/>
              <w:rPr>
                <w:sz w:val="18"/>
                <w:szCs w:val="18"/>
                <w:lang w:val="tr-TR"/>
              </w:rPr>
            </w:pPr>
            <w:r w:rsidRPr="00E8249A">
              <w:rPr>
                <w:sz w:val="18"/>
                <w:szCs w:val="18"/>
                <w:lang w:val="tr-TR"/>
              </w:rPr>
              <w:t>Orta durumdaki habitatlar, büyük bir kısmı yerli olmayan bitki ve/veya hayvan türlerini içeren ve/veya insan faaliyetlerinin bir alanın birincil ekolojik işlevlerini ve tür bileşimini önemli ölçüde değiştirmiş olduğu alanlardır.</w:t>
            </w:r>
          </w:p>
        </w:tc>
        <w:tc>
          <w:tcPr>
            <w:tcW w:w="609" w:type="pct"/>
            <w:vAlign w:val="center"/>
          </w:tcPr>
          <w:p w14:paraId="2025823F" w14:textId="77777777" w:rsidR="0036338A" w:rsidRPr="00E8249A" w:rsidRDefault="0036338A" w:rsidP="00B53726">
            <w:pPr>
              <w:pStyle w:val="ListeMaddemi"/>
              <w:spacing w:before="40" w:after="40" w:line="240" w:lineRule="auto"/>
              <w:ind w:left="0" w:firstLine="0"/>
              <w:jc w:val="center"/>
              <w:rPr>
                <w:sz w:val="18"/>
                <w:szCs w:val="18"/>
                <w:lang w:val="tr-TR"/>
              </w:rPr>
            </w:pPr>
            <w:r w:rsidRPr="00E8249A">
              <w:rPr>
                <w:sz w:val="18"/>
                <w:szCs w:val="18"/>
                <w:lang w:val="tr-TR"/>
              </w:rPr>
              <w:t>0,6</w:t>
            </w:r>
          </w:p>
        </w:tc>
      </w:tr>
      <w:tr w:rsidR="0036338A" w:rsidRPr="00E8249A" w14:paraId="40BB8B09" w14:textId="77777777" w:rsidTr="00B53726">
        <w:trPr>
          <w:trHeight w:val="170"/>
        </w:trPr>
        <w:tc>
          <w:tcPr>
            <w:tcW w:w="1026" w:type="pct"/>
            <w:vAlign w:val="center"/>
          </w:tcPr>
          <w:p w14:paraId="28C83D80" w14:textId="77777777" w:rsidR="0036338A" w:rsidRPr="00E8249A" w:rsidRDefault="0036338A" w:rsidP="00B53726">
            <w:pPr>
              <w:pStyle w:val="Tabletextleft"/>
              <w:spacing w:before="40" w:after="40"/>
              <w:jc w:val="center"/>
              <w:rPr>
                <w:rFonts w:cstheme="minorHAnsi"/>
                <w:b/>
                <w:bCs/>
                <w:lang w:val="tr-TR" w:bidi="ne-NP"/>
              </w:rPr>
            </w:pPr>
            <w:r w:rsidRPr="00E8249A">
              <w:rPr>
                <w:b/>
                <w:bCs/>
                <w:lang w:val="tr-TR"/>
              </w:rPr>
              <w:t>Bozulmuş</w:t>
            </w:r>
          </w:p>
        </w:tc>
        <w:tc>
          <w:tcPr>
            <w:tcW w:w="3365" w:type="pct"/>
            <w:vAlign w:val="center"/>
          </w:tcPr>
          <w:p w14:paraId="24EC267A" w14:textId="77777777" w:rsidR="0036338A" w:rsidRPr="00E8249A" w:rsidRDefault="0036338A" w:rsidP="00B53726">
            <w:pPr>
              <w:pStyle w:val="ListeMaddemi"/>
              <w:spacing w:before="40" w:after="40" w:line="240" w:lineRule="auto"/>
              <w:ind w:left="0" w:firstLine="0"/>
              <w:jc w:val="center"/>
              <w:rPr>
                <w:sz w:val="18"/>
                <w:szCs w:val="18"/>
                <w:lang w:val="tr-TR"/>
              </w:rPr>
            </w:pPr>
            <w:r w:rsidRPr="00E8249A">
              <w:rPr>
                <w:sz w:val="18"/>
                <w:szCs w:val="18"/>
                <w:lang w:val="tr-TR"/>
              </w:rPr>
              <w:t xml:space="preserve">Bozulmuş durum, habitatın önemli ölçüde dönüşümü veya bozulması olarak tanımlanır; örneğin, arazi kullanımındaki büyük ve/veya uzun vadeli bir değişiklik nedeniyle habitatın bütünlüğünün </w:t>
            </w:r>
            <w:proofErr w:type="gramStart"/>
            <w:r w:rsidRPr="00E8249A">
              <w:rPr>
                <w:sz w:val="18"/>
                <w:szCs w:val="18"/>
                <w:lang w:val="tr-TR"/>
              </w:rPr>
              <w:t>azalması;</w:t>
            </w:r>
            <w:proofErr w:type="gramEnd"/>
            <w:r w:rsidRPr="00E8249A">
              <w:rPr>
                <w:sz w:val="18"/>
                <w:szCs w:val="18"/>
                <w:lang w:val="tr-TR"/>
              </w:rPr>
              <w:t xml:space="preserve"> veya (ii) habitatın yerli türlerinin yaşayabilir popülasyonlarını sürdürme yeteneğini önemli ölçüde azaltan bir değişiklik.</w:t>
            </w:r>
          </w:p>
        </w:tc>
        <w:tc>
          <w:tcPr>
            <w:tcW w:w="609" w:type="pct"/>
            <w:vAlign w:val="center"/>
          </w:tcPr>
          <w:p w14:paraId="128CDB08" w14:textId="77777777" w:rsidR="0036338A" w:rsidRPr="00E8249A" w:rsidRDefault="0036338A" w:rsidP="00B53726">
            <w:pPr>
              <w:pStyle w:val="ListeMaddemi"/>
              <w:spacing w:before="40" w:after="40" w:line="240" w:lineRule="auto"/>
              <w:ind w:left="0" w:firstLine="0"/>
              <w:jc w:val="center"/>
              <w:rPr>
                <w:sz w:val="18"/>
                <w:szCs w:val="18"/>
                <w:lang w:val="tr-TR"/>
              </w:rPr>
            </w:pPr>
            <w:r w:rsidRPr="00E8249A">
              <w:rPr>
                <w:sz w:val="18"/>
                <w:szCs w:val="18"/>
                <w:lang w:val="tr-TR"/>
              </w:rPr>
              <w:t>0,2</w:t>
            </w:r>
          </w:p>
        </w:tc>
      </w:tr>
      <w:tr w:rsidR="0036338A" w:rsidRPr="00E8249A" w14:paraId="6E727316" w14:textId="77777777" w:rsidTr="00B53726">
        <w:trPr>
          <w:trHeight w:val="170"/>
        </w:trPr>
        <w:tc>
          <w:tcPr>
            <w:tcW w:w="1026" w:type="pct"/>
            <w:vAlign w:val="center"/>
          </w:tcPr>
          <w:p w14:paraId="75D1BCE5" w14:textId="77777777" w:rsidR="0036338A" w:rsidRPr="00E8249A" w:rsidRDefault="0036338A" w:rsidP="00B53726">
            <w:pPr>
              <w:pStyle w:val="Tabletextleft"/>
              <w:spacing w:before="40" w:after="40"/>
              <w:jc w:val="center"/>
              <w:rPr>
                <w:rFonts w:cstheme="minorHAnsi"/>
                <w:b/>
                <w:bCs/>
                <w:lang w:val="tr-TR" w:bidi="ne-NP"/>
              </w:rPr>
            </w:pPr>
            <w:r w:rsidRPr="00E8249A">
              <w:rPr>
                <w:b/>
                <w:bCs/>
                <w:lang w:val="tr-TR"/>
              </w:rPr>
              <w:t>Etkilenen</w:t>
            </w:r>
          </w:p>
        </w:tc>
        <w:tc>
          <w:tcPr>
            <w:tcW w:w="3365" w:type="pct"/>
            <w:vAlign w:val="center"/>
          </w:tcPr>
          <w:p w14:paraId="0A489B39" w14:textId="77777777" w:rsidR="0036338A" w:rsidRPr="00E8249A" w:rsidRDefault="0036338A" w:rsidP="00B53726">
            <w:pPr>
              <w:pStyle w:val="ListeMaddemi"/>
              <w:spacing w:before="40" w:after="40" w:line="240" w:lineRule="auto"/>
              <w:ind w:left="0" w:firstLine="0"/>
              <w:jc w:val="center"/>
              <w:rPr>
                <w:sz w:val="18"/>
                <w:szCs w:val="18"/>
                <w:lang w:val="tr-TR"/>
              </w:rPr>
            </w:pPr>
            <w:r w:rsidRPr="00E8249A">
              <w:rPr>
                <w:sz w:val="18"/>
                <w:szCs w:val="18"/>
                <w:lang w:val="tr-TR"/>
              </w:rPr>
              <w:t>Etkilenen durum, önemli arazi kullanımı değişikliği nedeniyle alanda doğal bitki örtüsünün çok az kalması veya hiç kalmaması şeklinde tanımlanır.</w:t>
            </w:r>
          </w:p>
        </w:tc>
        <w:tc>
          <w:tcPr>
            <w:tcW w:w="609" w:type="pct"/>
            <w:vAlign w:val="center"/>
          </w:tcPr>
          <w:p w14:paraId="1E77A144" w14:textId="77777777" w:rsidR="0036338A" w:rsidRPr="00E8249A" w:rsidRDefault="0036338A" w:rsidP="00B53726">
            <w:pPr>
              <w:pStyle w:val="ListeMaddemi"/>
              <w:spacing w:before="40" w:after="40" w:line="240" w:lineRule="auto"/>
              <w:ind w:left="0" w:firstLine="0"/>
              <w:jc w:val="center"/>
              <w:rPr>
                <w:sz w:val="18"/>
                <w:szCs w:val="18"/>
                <w:lang w:val="tr-TR"/>
              </w:rPr>
            </w:pPr>
            <w:r w:rsidRPr="00E8249A">
              <w:rPr>
                <w:sz w:val="18"/>
                <w:szCs w:val="18"/>
                <w:lang w:val="tr-TR"/>
              </w:rPr>
              <w:t>0</w:t>
            </w:r>
          </w:p>
        </w:tc>
      </w:tr>
    </w:tbl>
    <w:p w14:paraId="37B5F47A" w14:textId="77777777" w:rsidR="0036338A" w:rsidRPr="00E8249A" w:rsidRDefault="0036338A" w:rsidP="0036338A">
      <w:pPr>
        <w:pStyle w:val="GvdeMetni"/>
        <w:rPr>
          <w:rFonts w:ascii="Verdana" w:hAnsi="Verdana"/>
          <w:lang w:val="tr-TR"/>
        </w:rPr>
      </w:pPr>
    </w:p>
    <w:p w14:paraId="1367784F" w14:textId="72D08B60" w:rsidR="00753051" w:rsidRPr="00E8249A" w:rsidRDefault="00753051" w:rsidP="00716B07">
      <w:pPr>
        <w:pStyle w:val="GvdeMetni"/>
        <w:rPr>
          <w:lang w:val="tr-TR"/>
        </w:rPr>
      </w:pPr>
      <w:r w:rsidRPr="00E8249A">
        <w:rPr>
          <w:lang w:val="tr-TR"/>
        </w:rPr>
        <w:t xml:space="preserve">Kalıcı habitat kayıpları, </w:t>
      </w:r>
      <w:r w:rsidR="00E32B97" w:rsidRPr="00E8249A">
        <w:rPr>
          <w:lang w:val="tr-TR"/>
        </w:rPr>
        <w:t xml:space="preserve">çoğunlukla </w:t>
      </w:r>
      <w:r w:rsidRPr="00E8249A">
        <w:rPr>
          <w:lang w:val="tr-TR"/>
        </w:rPr>
        <w:t>doğal habitatlarda</w:t>
      </w:r>
      <w:r w:rsidR="00E32B97" w:rsidRPr="00E8249A">
        <w:rPr>
          <w:lang w:val="tr-TR"/>
        </w:rPr>
        <w:t xml:space="preserve"> bulunan </w:t>
      </w:r>
      <w:r w:rsidRPr="00E8249A">
        <w:rPr>
          <w:lang w:val="tr-TR"/>
        </w:rPr>
        <w:t xml:space="preserve">önemli proje bileşenlerinin </w:t>
      </w:r>
      <w:r w:rsidR="00951994" w:rsidRPr="00E8249A">
        <w:rPr>
          <w:lang w:val="tr-TR"/>
        </w:rPr>
        <w:t>(</w:t>
      </w:r>
      <w:r w:rsidRPr="00E8249A">
        <w:rPr>
          <w:lang w:val="tr-TR"/>
        </w:rPr>
        <w:t>iç erişim yolları, türbin pedleri ve şalt sahası</w:t>
      </w:r>
      <w:r w:rsidR="00951994" w:rsidRPr="00E8249A">
        <w:rPr>
          <w:lang w:val="tr-TR"/>
        </w:rPr>
        <w:t xml:space="preserve">) </w:t>
      </w:r>
      <w:r w:rsidRPr="00E8249A">
        <w:rPr>
          <w:lang w:val="tr-TR"/>
        </w:rPr>
        <w:t xml:space="preserve">ayak izine göre hesaplanmıştır. </w:t>
      </w:r>
      <w:r w:rsidR="002802DF" w:rsidRPr="00E8249A">
        <w:rPr>
          <w:lang w:val="tr-TR"/>
        </w:rPr>
        <w:t xml:space="preserve">Tek </w:t>
      </w:r>
      <w:r w:rsidR="007D1361" w:rsidRPr="00E8249A">
        <w:rPr>
          <w:lang w:val="tr-TR"/>
        </w:rPr>
        <w:t>doğal habitatlar</w:t>
      </w:r>
      <w:r w:rsidRPr="00E8249A">
        <w:rPr>
          <w:lang w:val="tr-TR"/>
        </w:rPr>
        <w:t xml:space="preserve">, </w:t>
      </w:r>
      <w:r w:rsidR="00204E74" w:rsidRPr="00E8249A">
        <w:rPr>
          <w:lang w:val="tr-TR"/>
        </w:rPr>
        <w:t>PBF</w:t>
      </w:r>
      <w:r w:rsidRPr="00E8249A">
        <w:rPr>
          <w:lang w:val="tr-TR"/>
        </w:rPr>
        <w:t xml:space="preserve"> olarak sınıflandırılan </w:t>
      </w:r>
      <w:proofErr w:type="spellStart"/>
      <w:r w:rsidRPr="00E8249A">
        <w:rPr>
          <w:i/>
          <w:iCs/>
          <w:lang w:val="tr-TR"/>
        </w:rPr>
        <w:t>Pinus</w:t>
      </w:r>
      <w:proofErr w:type="spellEnd"/>
      <w:r w:rsidRPr="00E8249A">
        <w:rPr>
          <w:i/>
          <w:iCs/>
          <w:lang w:val="tr-TR"/>
        </w:rPr>
        <w:t xml:space="preserve"> </w:t>
      </w:r>
      <w:proofErr w:type="spellStart"/>
      <w:r w:rsidRPr="00E8249A">
        <w:rPr>
          <w:i/>
          <w:iCs/>
          <w:lang w:val="tr-TR"/>
        </w:rPr>
        <w:t>brutia</w:t>
      </w:r>
      <w:proofErr w:type="spellEnd"/>
      <w:r w:rsidRPr="00E8249A">
        <w:rPr>
          <w:i/>
          <w:iCs/>
          <w:lang w:val="tr-TR"/>
        </w:rPr>
        <w:t xml:space="preserve"> </w:t>
      </w:r>
      <w:r w:rsidRPr="00E8249A">
        <w:rPr>
          <w:lang w:val="tr-TR"/>
        </w:rPr>
        <w:t xml:space="preserve">ormanlık </w:t>
      </w:r>
      <w:proofErr w:type="spellStart"/>
      <w:r w:rsidR="00A15796" w:rsidRPr="00E8249A">
        <w:rPr>
          <w:lang w:val="tr-TR"/>
        </w:rPr>
        <w:t>alanı'ya</w:t>
      </w:r>
      <w:proofErr w:type="spellEnd"/>
      <w:r w:rsidR="007D1361" w:rsidRPr="00E8249A">
        <w:rPr>
          <w:lang w:val="tr-TR"/>
        </w:rPr>
        <w:t xml:space="preserve"> dahil edilecektir</w:t>
      </w:r>
      <w:r w:rsidRPr="00E8249A">
        <w:rPr>
          <w:lang w:val="tr-TR"/>
        </w:rPr>
        <w:t xml:space="preserve">. </w:t>
      </w:r>
    </w:p>
    <w:p w14:paraId="5B01D7FB" w14:textId="7462BEA5" w:rsidR="00E23B46" w:rsidRPr="00E8249A" w:rsidRDefault="00E23B46" w:rsidP="00D86435">
      <w:pPr>
        <w:pStyle w:val="GvdeMetni"/>
        <w:numPr>
          <w:ilvl w:val="0"/>
          <w:numId w:val="108"/>
        </w:numPr>
        <w:rPr>
          <w:lang w:val="tr-TR"/>
        </w:rPr>
      </w:pPr>
      <w:r w:rsidRPr="00E8249A">
        <w:rPr>
          <w:lang w:val="tr-TR"/>
        </w:rPr>
        <w:lastRenderedPageBreak/>
        <w:t xml:space="preserve">Tarihi orman yangınlarından etkilenmiş ve günümüzde yalnızca dağınık alanlarda kalmış olmasına rağmen, etki alanı içindeki tek doğal habitat olan </w:t>
      </w:r>
      <w:proofErr w:type="spellStart"/>
      <w:r w:rsidRPr="00E8249A">
        <w:rPr>
          <w:i/>
          <w:iCs/>
          <w:lang w:val="tr-TR"/>
        </w:rPr>
        <w:t>Pinus</w:t>
      </w:r>
      <w:proofErr w:type="spellEnd"/>
      <w:r w:rsidRPr="00E8249A">
        <w:rPr>
          <w:i/>
          <w:iCs/>
          <w:lang w:val="tr-TR"/>
        </w:rPr>
        <w:t xml:space="preserve"> </w:t>
      </w:r>
      <w:proofErr w:type="spellStart"/>
      <w:r w:rsidRPr="00E8249A">
        <w:rPr>
          <w:i/>
          <w:iCs/>
          <w:lang w:val="tr-TR"/>
        </w:rPr>
        <w:t>brutia</w:t>
      </w:r>
      <w:proofErr w:type="spellEnd"/>
      <w:r w:rsidRPr="00E8249A">
        <w:rPr>
          <w:lang w:val="tr-TR"/>
        </w:rPr>
        <w:t xml:space="preserve"> ormanı, Akdeniz’e özgü bitki örtüsünü destekleme ve proje alanı genelinde yapısal bitki örtüsü çeşitliliğini koruma konusundaki ekolojik rolü nedeniyle PBF olarak sınıflandırılmıştır. Proje kapsamında bu habitatta 0,9 hektarlık kalıcı habitat kaybı meydana gelecek olup, bu değer 0,60 habitat durumu derecelendirmesine göre 0,54 Habitat Hektarı (HH) kayba karşılık gelmektedir. Kuraklık, yangın ve otlatma gibi potansiyel baskılar ile bu orman habitatının başarılı şekilde yeniden oluşturulması için gerekli peyzaj ölçeğindeki koşullar dikkate alınarak, orta düzeyde restorasyon fizibilitesini yansıtan 0,7 risk çarpanı uygulanmıştır. Net Kayıp Olmaması (NNL) hedefine ulaşmak amacıyla, bu riski de dikkate alan 0,77 </w:t>
      </w:r>
      <w:proofErr w:type="spellStart"/>
      <w:r w:rsidRPr="00E8249A">
        <w:rPr>
          <w:lang w:val="tr-TR"/>
        </w:rPr>
        <w:t>HH’lık</w:t>
      </w:r>
      <w:proofErr w:type="spellEnd"/>
      <w:r w:rsidRPr="00E8249A">
        <w:rPr>
          <w:lang w:val="tr-TR"/>
        </w:rPr>
        <w:t xml:space="preserve"> bir telafi hedefi belirlenmiştir. Bu değer, söz konusu habitatın benzer bir ekolojik bütünlük düzeyine geri döndürülmesi için gereken süreyi ve ekolojik karmaşıklığı yansıtmaktadır.</w:t>
      </w:r>
    </w:p>
    <w:p w14:paraId="384BE7B6" w14:textId="35396AD5" w:rsidR="00E23B46" w:rsidRPr="00E8249A" w:rsidRDefault="00E23B46" w:rsidP="00E23B46">
      <w:pPr>
        <w:pStyle w:val="GvdeMetni"/>
        <w:rPr>
          <w:lang w:val="tr-TR"/>
        </w:rPr>
      </w:pPr>
      <w:r w:rsidRPr="00E8249A">
        <w:rPr>
          <w:lang w:val="tr-TR"/>
        </w:rPr>
        <w:t>İnşaat sırasında kullanılan depolama alanı, değiştirilmiş habitatlar üzerinde geçici bir etki oluşturmaktadır.</w:t>
      </w:r>
    </w:p>
    <w:p w14:paraId="7B99BA8C" w14:textId="77777777" w:rsidR="001A422F" w:rsidRPr="00E8249A" w:rsidRDefault="001A422F" w:rsidP="00013B6D">
      <w:pPr>
        <w:pStyle w:val="GvdeMetni"/>
        <w:rPr>
          <w:lang w:val="tr-TR"/>
        </w:rPr>
      </w:pPr>
    </w:p>
    <w:p w14:paraId="232D9828" w14:textId="77777777" w:rsidR="005A1429" w:rsidRPr="00E8249A" w:rsidRDefault="005A1429" w:rsidP="00716B07">
      <w:pPr>
        <w:pStyle w:val="GvdeMetni"/>
        <w:ind w:left="720"/>
        <w:rPr>
          <w:lang w:val="tr-TR"/>
        </w:rPr>
        <w:sectPr w:rsidR="005A1429" w:rsidRPr="00E8249A" w:rsidSect="00505014">
          <w:headerReference w:type="first" r:id="rId38"/>
          <w:pgSz w:w="11906" w:h="16838" w:code="9"/>
          <w:pgMar w:top="1134" w:right="1134" w:bottom="1134" w:left="1134" w:header="567" w:footer="374" w:gutter="0"/>
          <w:cols w:sep="1" w:space="380"/>
          <w:titlePg/>
          <w:docGrid w:linePitch="360"/>
        </w:sectPr>
      </w:pPr>
    </w:p>
    <w:p w14:paraId="2A0B3A71" w14:textId="0773656E" w:rsidR="00716B07" w:rsidRPr="00E8249A" w:rsidRDefault="00716B07" w:rsidP="00716B07">
      <w:pPr>
        <w:pStyle w:val="ResimYazs"/>
        <w:rPr>
          <w:bCs/>
          <w:lang w:val="tr-TR"/>
        </w:rPr>
      </w:pPr>
      <w:bookmarkStart w:id="106" w:name="_Toc212977091"/>
      <w:r w:rsidRPr="00E8249A">
        <w:rPr>
          <w:lang w:val="tr-TR"/>
        </w:rPr>
        <w:lastRenderedPageBreak/>
        <w:t xml:space="preserve">Tablo </w:t>
      </w:r>
      <w:r w:rsidR="00E051AE" w:rsidRPr="00E8249A">
        <w:rPr>
          <w:lang w:val="tr-TR"/>
        </w:rPr>
        <w:t>3</w:t>
      </w:r>
      <w:r w:rsidRPr="00E8249A">
        <w:rPr>
          <w:lang w:val="tr-TR"/>
        </w:rPr>
        <w:t>-</w:t>
      </w:r>
      <w:r w:rsidR="00780BDA" w:rsidRPr="00E8249A">
        <w:rPr>
          <w:lang w:val="tr-TR"/>
        </w:rPr>
        <w:fldChar w:fldCharType="begin"/>
      </w:r>
      <w:r w:rsidR="00780BDA" w:rsidRPr="00E8249A">
        <w:rPr>
          <w:lang w:val="tr-TR"/>
        </w:rPr>
        <w:instrText xml:space="preserve"> SEQ Table \* ARABIC \s 1 </w:instrText>
      </w:r>
      <w:r w:rsidR="00780BDA" w:rsidRPr="00E8249A">
        <w:rPr>
          <w:lang w:val="tr-TR"/>
        </w:rPr>
        <w:fldChar w:fldCharType="separate"/>
      </w:r>
      <w:r w:rsidR="00DE039F">
        <w:rPr>
          <w:noProof/>
          <w:lang w:val="tr-TR"/>
        </w:rPr>
        <w:t>3</w:t>
      </w:r>
      <w:r w:rsidR="00780BDA" w:rsidRPr="00E8249A">
        <w:rPr>
          <w:lang w:val="tr-TR"/>
        </w:rPr>
        <w:fldChar w:fldCharType="end"/>
      </w:r>
      <w:r w:rsidR="006D2FA3" w:rsidRPr="00E8249A">
        <w:rPr>
          <w:rFonts w:cs="Arial"/>
          <w:bCs/>
          <w:lang w:val="tr-TR"/>
        </w:rPr>
        <w:t xml:space="preserve"> Doğal ve </w:t>
      </w:r>
      <w:r w:rsidR="00806A30" w:rsidRPr="00E8249A">
        <w:rPr>
          <w:rFonts w:cs="Arial"/>
          <w:bCs/>
          <w:lang w:val="tr-TR"/>
        </w:rPr>
        <w:t>PBF Habitatları için NNL Hesaplamalar</w:t>
      </w:r>
      <w:bookmarkEnd w:id="106"/>
      <w:r w:rsidR="00C06B2C">
        <w:rPr>
          <w:rFonts w:cs="Arial"/>
          <w:bCs/>
          <w:lang w:val="tr-TR"/>
        </w:rPr>
        <w:t>I</w:t>
      </w:r>
    </w:p>
    <w:tbl>
      <w:tblPr>
        <w:tblW w:w="5000" w:type="pct"/>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1883"/>
        <w:gridCol w:w="1960"/>
        <w:gridCol w:w="1380"/>
        <w:gridCol w:w="1042"/>
        <w:gridCol w:w="50"/>
        <w:gridCol w:w="1984"/>
        <w:gridCol w:w="1657"/>
        <w:gridCol w:w="1473"/>
        <w:gridCol w:w="1500"/>
        <w:gridCol w:w="1631"/>
      </w:tblGrid>
      <w:tr w:rsidR="00E051AE" w:rsidRPr="00E8249A" w14:paraId="2084F3E5" w14:textId="77777777" w:rsidTr="00E051AE">
        <w:trPr>
          <w:trHeight w:val="1263"/>
          <w:tblHeader/>
        </w:trPr>
        <w:tc>
          <w:tcPr>
            <w:tcW w:w="647" w:type="pct"/>
            <w:shd w:val="clear" w:color="auto" w:fill="D2DED3"/>
            <w:noWrap/>
            <w:vAlign w:val="center"/>
            <w:hideMark/>
          </w:tcPr>
          <w:p w14:paraId="0BCDD92C" w14:textId="71B491DE" w:rsidR="00E051AE" w:rsidRPr="00E8249A" w:rsidRDefault="00E051AE" w:rsidP="00E051AE">
            <w:pPr>
              <w:spacing w:beforeLines="60" w:before="144" w:afterLines="60" w:after="144" w:line="240" w:lineRule="auto"/>
              <w:rPr>
                <w:rFonts w:eastAsia="Times New Roman" w:cs="Calibri"/>
                <w:b/>
                <w:bCs/>
                <w:color w:val="1C1C1C"/>
                <w:kern w:val="0"/>
                <w:sz w:val="18"/>
                <w:szCs w:val="18"/>
                <w:lang w:val="tr-TR"/>
                <w14:ligatures w14:val="none"/>
              </w:rPr>
            </w:pPr>
            <w:r w:rsidRPr="00E8249A">
              <w:rPr>
                <w:rFonts w:eastAsia="Times New Roman" w:cs="Calibri"/>
                <w:b/>
                <w:bCs/>
                <w:color w:val="1C1C1C" w:themeColor="text1"/>
                <w:sz w:val="18"/>
                <w:szCs w:val="18"/>
                <w:lang w:val="tr-TR"/>
              </w:rPr>
              <w:t>Habitat Türü</w:t>
            </w:r>
          </w:p>
        </w:tc>
        <w:tc>
          <w:tcPr>
            <w:tcW w:w="673" w:type="pct"/>
            <w:shd w:val="clear" w:color="auto" w:fill="D2DED3"/>
            <w:vAlign w:val="center"/>
            <w:hideMark/>
          </w:tcPr>
          <w:p w14:paraId="73111179" w14:textId="1D20B2F1" w:rsidR="00E051AE" w:rsidRPr="00E8249A" w:rsidRDefault="00E051AE" w:rsidP="00E051AE">
            <w:pPr>
              <w:spacing w:beforeLines="60" w:before="144" w:afterLines="60" w:after="144" w:line="240" w:lineRule="auto"/>
              <w:jc w:val="center"/>
              <w:rPr>
                <w:rFonts w:eastAsia="Times New Roman" w:cs="Calibri"/>
                <w:b/>
                <w:bCs/>
                <w:color w:val="1C1C1C"/>
                <w:kern w:val="0"/>
                <w:sz w:val="18"/>
                <w:szCs w:val="18"/>
                <w:lang w:val="tr-TR"/>
                <w14:ligatures w14:val="none"/>
              </w:rPr>
            </w:pPr>
            <w:r w:rsidRPr="00E8249A">
              <w:rPr>
                <w:rFonts w:eastAsia="Times New Roman" w:cs="Calibri"/>
                <w:b/>
                <w:bCs/>
                <w:color w:val="1C1C1C"/>
                <w:kern w:val="0"/>
                <w:sz w:val="18"/>
                <w:szCs w:val="18"/>
                <w:lang w:val="tr-TR"/>
                <w14:ligatures w14:val="none"/>
              </w:rPr>
              <w:t>Sınıflandırma</w:t>
            </w:r>
          </w:p>
        </w:tc>
        <w:tc>
          <w:tcPr>
            <w:tcW w:w="474" w:type="pct"/>
            <w:shd w:val="clear" w:color="auto" w:fill="D2DED3"/>
            <w:vAlign w:val="center"/>
            <w:hideMark/>
          </w:tcPr>
          <w:p w14:paraId="70D83A67" w14:textId="0F497AA7" w:rsidR="00E051AE" w:rsidRPr="00E8249A" w:rsidRDefault="00E051AE" w:rsidP="00E051AE">
            <w:pPr>
              <w:spacing w:beforeLines="60" w:before="144" w:afterLines="60" w:after="144" w:line="240" w:lineRule="auto"/>
              <w:jc w:val="center"/>
              <w:rPr>
                <w:rFonts w:eastAsia="Times New Roman" w:cs="Calibri"/>
                <w:b/>
                <w:bCs/>
                <w:color w:val="1C1C1C"/>
                <w:kern w:val="0"/>
                <w:sz w:val="18"/>
                <w:szCs w:val="18"/>
                <w:lang w:val="tr-TR"/>
                <w14:ligatures w14:val="none"/>
              </w:rPr>
            </w:pPr>
            <w:r w:rsidRPr="00E8249A">
              <w:rPr>
                <w:rFonts w:eastAsia="Times New Roman" w:cs="Calibri"/>
                <w:b/>
                <w:bCs/>
                <w:color w:val="1C1C1C"/>
                <w:kern w:val="0"/>
                <w:sz w:val="18"/>
                <w:szCs w:val="18"/>
                <w:lang w:val="tr-TR"/>
                <w14:ligatures w14:val="none"/>
              </w:rPr>
              <w:t>Hedef: NG veya NNL</w:t>
            </w:r>
          </w:p>
        </w:tc>
        <w:tc>
          <w:tcPr>
            <w:tcW w:w="375" w:type="pct"/>
            <w:gridSpan w:val="2"/>
            <w:shd w:val="clear" w:color="auto" w:fill="D2DED3"/>
            <w:vAlign w:val="center"/>
          </w:tcPr>
          <w:p w14:paraId="3F046BEA" w14:textId="57119A04" w:rsidR="00E051AE" w:rsidRPr="00E8249A" w:rsidDel="0015009C" w:rsidRDefault="00E051AE" w:rsidP="00E051AE">
            <w:pPr>
              <w:spacing w:beforeLines="60" w:before="144" w:afterLines="60" w:after="144" w:line="240" w:lineRule="auto"/>
              <w:jc w:val="center"/>
              <w:rPr>
                <w:rFonts w:eastAsia="Times New Roman" w:cs="Calibri"/>
                <w:b/>
                <w:bCs/>
                <w:color w:val="1C1C1C"/>
                <w:kern w:val="0"/>
                <w:sz w:val="18"/>
                <w:szCs w:val="18"/>
                <w:lang w:val="tr-TR"/>
                <w14:ligatures w14:val="none"/>
              </w:rPr>
            </w:pPr>
            <w:r w:rsidRPr="00E8249A">
              <w:rPr>
                <w:rFonts w:eastAsia="Times New Roman" w:cs="Calibri"/>
                <w:b/>
                <w:bCs/>
                <w:color w:val="1C1C1C"/>
                <w:kern w:val="0"/>
                <w:sz w:val="18"/>
                <w:szCs w:val="18"/>
                <w:lang w:val="tr-TR"/>
                <w14:ligatures w14:val="none"/>
              </w:rPr>
              <w:t>Fiziksel Kayıp (ha)</w:t>
            </w:r>
          </w:p>
        </w:tc>
        <w:tc>
          <w:tcPr>
            <w:tcW w:w="681" w:type="pct"/>
            <w:shd w:val="clear" w:color="auto" w:fill="D2DED3"/>
            <w:vAlign w:val="center"/>
            <w:hideMark/>
          </w:tcPr>
          <w:p w14:paraId="33D22EE8" w14:textId="77777777" w:rsidR="00E051AE" w:rsidRPr="00E8249A" w:rsidRDefault="00E051AE" w:rsidP="00E051AE">
            <w:pPr>
              <w:spacing w:beforeLines="60" w:before="144" w:afterLines="60" w:after="144" w:line="240" w:lineRule="auto"/>
              <w:jc w:val="center"/>
              <w:rPr>
                <w:rFonts w:eastAsia="Times New Roman" w:cs="Calibri"/>
                <w:b/>
                <w:bCs/>
                <w:color w:val="1C1C1C"/>
                <w:kern w:val="0"/>
                <w:sz w:val="18"/>
                <w:szCs w:val="18"/>
                <w:lang w:val="tr-TR"/>
                <w14:ligatures w14:val="none"/>
              </w:rPr>
            </w:pPr>
            <w:r w:rsidRPr="00E8249A">
              <w:rPr>
                <w:rFonts w:eastAsia="Times New Roman" w:cs="Calibri"/>
                <w:b/>
                <w:bCs/>
                <w:color w:val="1C1C1C"/>
                <w:kern w:val="0"/>
                <w:sz w:val="18"/>
                <w:szCs w:val="18"/>
                <w:lang w:val="tr-TR"/>
                <w14:ligatures w14:val="none"/>
              </w:rPr>
              <w:t xml:space="preserve">Habitat Durumu Derecelendirmesi </w:t>
            </w:r>
          </w:p>
          <w:p w14:paraId="32456D8A" w14:textId="215E3853" w:rsidR="00E051AE" w:rsidRPr="00E8249A" w:rsidRDefault="00E051AE" w:rsidP="00E051AE">
            <w:pPr>
              <w:spacing w:beforeLines="60" w:before="144" w:afterLines="60" w:after="144" w:line="240" w:lineRule="auto"/>
              <w:jc w:val="center"/>
              <w:rPr>
                <w:rFonts w:eastAsia="Times New Roman" w:cs="Calibri"/>
                <w:b/>
                <w:bCs/>
                <w:color w:val="1C1C1C"/>
                <w:kern w:val="0"/>
                <w:sz w:val="18"/>
                <w:szCs w:val="18"/>
                <w:lang w:val="tr-TR"/>
                <w14:ligatures w14:val="none"/>
              </w:rPr>
            </w:pPr>
            <w:r w:rsidRPr="00E8249A">
              <w:rPr>
                <w:rFonts w:eastAsia="Times New Roman" w:cs="Calibri"/>
                <w:color w:val="1C1C1C"/>
                <w:kern w:val="0"/>
                <w:sz w:val="18"/>
                <w:szCs w:val="18"/>
                <w:lang w:val="tr-TR"/>
                <w14:ligatures w14:val="none"/>
              </w:rPr>
              <w:t>(</w:t>
            </w:r>
            <w:proofErr w:type="gramStart"/>
            <w:r w:rsidRPr="00E8249A">
              <w:rPr>
                <w:rFonts w:eastAsia="Times New Roman" w:cs="Calibri"/>
                <w:color w:val="1C1C1C"/>
                <w:kern w:val="0"/>
                <w:sz w:val="18"/>
                <w:szCs w:val="18"/>
                <w:lang w:val="tr-TR"/>
                <w14:ligatures w14:val="none"/>
              </w:rPr>
              <w:t>bkz.</w:t>
            </w:r>
            <w:proofErr w:type="gramEnd"/>
            <w:r w:rsidRPr="00E8249A">
              <w:rPr>
                <w:rFonts w:eastAsia="Times New Roman" w:cs="Calibri"/>
                <w:color w:val="1C1C1C"/>
                <w:kern w:val="0"/>
                <w:sz w:val="18"/>
                <w:szCs w:val="18"/>
                <w:lang w:val="tr-TR"/>
                <w14:ligatures w14:val="none"/>
              </w:rPr>
              <w:t xml:space="preserve"> Tablo 3-2)</w:t>
            </w:r>
          </w:p>
        </w:tc>
        <w:tc>
          <w:tcPr>
            <w:tcW w:w="569" w:type="pct"/>
            <w:shd w:val="clear" w:color="auto" w:fill="D2DED3"/>
            <w:vAlign w:val="center"/>
          </w:tcPr>
          <w:p w14:paraId="2A953107" w14:textId="3B1506C7" w:rsidR="00E051AE" w:rsidRPr="00E8249A" w:rsidRDefault="00E051AE" w:rsidP="00E051AE">
            <w:pPr>
              <w:spacing w:beforeLines="60" w:before="144" w:afterLines="60" w:after="144" w:line="240" w:lineRule="auto"/>
              <w:jc w:val="center"/>
              <w:rPr>
                <w:rFonts w:eastAsia="Times New Roman" w:cs="Calibri"/>
                <w:b/>
                <w:bCs/>
                <w:color w:val="1C1C1C"/>
                <w:kern w:val="0"/>
                <w:sz w:val="18"/>
                <w:szCs w:val="18"/>
                <w:lang w:val="tr-TR"/>
                <w14:ligatures w14:val="none"/>
              </w:rPr>
            </w:pPr>
            <w:r w:rsidRPr="00E8249A">
              <w:rPr>
                <w:rFonts w:eastAsia="Times New Roman" w:cs="Calibri"/>
                <w:b/>
                <w:bCs/>
                <w:color w:val="1C1C1C"/>
                <w:kern w:val="0"/>
                <w:sz w:val="18"/>
                <w:szCs w:val="18"/>
                <w:lang w:val="tr-TR"/>
                <w14:ligatures w14:val="none"/>
              </w:rPr>
              <w:t>Habitat Hektar (HH)</w:t>
            </w:r>
          </w:p>
        </w:tc>
        <w:tc>
          <w:tcPr>
            <w:tcW w:w="506" w:type="pct"/>
            <w:shd w:val="clear" w:color="auto" w:fill="D2DED3"/>
            <w:vAlign w:val="center"/>
          </w:tcPr>
          <w:p w14:paraId="4DCD3AEC" w14:textId="3277571C" w:rsidR="00E051AE" w:rsidRPr="00E8249A" w:rsidRDefault="00E051AE" w:rsidP="00E051AE">
            <w:pPr>
              <w:spacing w:beforeLines="60" w:before="144" w:afterLines="60" w:after="144" w:line="240" w:lineRule="auto"/>
              <w:jc w:val="center"/>
              <w:rPr>
                <w:rFonts w:eastAsia="Times New Roman" w:cs="Calibri"/>
                <w:b/>
                <w:bCs/>
                <w:color w:val="1C1C1C"/>
                <w:kern w:val="0"/>
                <w:sz w:val="18"/>
                <w:szCs w:val="18"/>
                <w:lang w:val="tr-TR"/>
                <w14:ligatures w14:val="none"/>
              </w:rPr>
            </w:pPr>
            <w:r w:rsidRPr="00E8249A">
              <w:rPr>
                <w:rFonts w:eastAsia="Times New Roman" w:cs="Calibri"/>
                <w:b/>
                <w:bCs/>
                <w:color w:val="1C1C1C"/>
                <w:kern w:val="0"/>
                <w:sz w:val="18"/>
                <w:szCs w:val="18"/>
                <w:lang w:val="tr-TR"/>
                <w14:ligatures w14:val="none"/>
              </w:rPr>
              <w:t>Risk Çarpanı*</w:t>
            </w:r>
          </w:p>
        </w:tc>
        <w:tc>
          <w:tcPr>
            <w:tcW w:w="515" w:type="pct"/>
            <w:shd w:val="clear" w:color="auto" w:fill="D2DED3"/>
            <w:vAlign w:val="center"/>
            <w:hideMark/>
          </w:tcPr>
          <w:p w14:paraId="2C88252B" w14:textId="1B6AF5F9" w:rsidR="00E051AE" w:rsidRPr="00E8249A" w:rsidRDefault="00E051AE" w:rsidP="00E051AE">
            <w:pPr>
              <w:spacing w:beforeLines="60" w:before="144" w:afterLines="60" w:after="144" w:line="240" w:lineRule="auto"/>
              <w:jc w:val="center"/>
              <w:rPr>
                <w:rFonts w:eastAsia="Times New Roman" w:cs="Calibri"/>
                <w:b/>
                <w:bCs/>
                <w:color w:val="1C1C1C"/>
                <w:kern w:val="0"/>
                <w:sz w:val="18"/>
                <w:szCs w:val="18"/>
                <w:lang w:val="tr-TR"/>
                <w14:ligatures w14:val="none"/>
              </w:rPr>
            </w:pPr>
            <w:r w:rsidRPr="00E8249A">
              <w:rPr>
                <w:rFonts w:eastAsia="Times New Roman" w:cs="Calibri"/>
                <w:b/>
                <w:bCs/>
                <w:color w:val="1C1C1C"/>
                <w:kern w:val="0"/>
                <w:sz w:val="18"/>
                <w:szCs w:val="18"/>
                <w:lang w:val="tr-TR"/>
                <w14:ligatures w14:val="none"/>
              </w:rPr>
              <w:t>Hedef (Habitat Hektar: HH)</w:t>
            </w:r>
          </w:p>
        </w:tc>
        <w:tc>
          <w:tcPr>
            <w:tcW w:w="561" w:type="pct"/>
            <w:shd w:val="clear" w:color="auto" w:fill="D2DED3"/>
            <w:vAlign w:val="center"/>
            <w:hideMark/>
          </w:tcPr>
          <w:p w14:paraId="327DCCED" w14:textId="77777777" w:rsidR="00E051AE" w:rsidRPr="00E8249A" w:rsidRDefault="00E051AE" w:rsidP="00E051AE">
            <w:pPr>
              <w:spacing w:beforeLines="60" w:before="144" w:afterLines="60" w:after="144" w:line="240" w:lineRule="auto"/>
              <w:jc w:val="center"/>
              <w:rPr>
                <w:rFonts w:eastAsia="Times New Roman" w:cs="Calibri"/>
                <w:b/>
                <w:bCs/>
                <w:color w:val="1C1C1C"/>
                <w:kern w:val="0"/>
                <w:sz w:val="18"/>
                <w:szCs w:val="18"/>
                <w:lang w:val="tr-TR"/>
                <w14:ligatures w14:val="none"/>
              </w:rPr>
            </w:pPr>
            <w:r w:rsidRPr="00E8249A">
              <w:rPr>
                <w:rFonts w:eastAsia="Times New Roman" w:cs="Calibri"/>
                <w:b/>
                <w:bCs/>
                <w:color w:val="1C1C1C"/>
                <w:kern w:val="0"/>
                <w:sz w:val="18"/>
                <w:szCs w:val="18"/>
                <w:lang w:val="tr-TR"/>
                <w14:ligatures w14:val="none"/>
              </w:rPr>
              <w:t xml:space="preserve">NNL </w:t>
            </w:r>
            <w:r w:rsidRPr="00E8249A">
              <w:rPr>
                <w:rFonts w:eastAsia="Times New Roman" w:cs="Calibri"/>
                <w:b/>
                <w:bCs/>
                <w:kern w:val="0"/>
                <w:sz w:val="18"/>
                <w:szCs w:val="18"/>
                <w:lang w:val="tr-TR"/>
                <w14:ligatures w14:val="none"/>
              </w:rPr>
              <w:t>(Net Kayıp Yok)</w:t>
            </w:r>
            <w:r w:rsidRPr="00E8249A">
              <w:rPr>
                <w:rFonts w:eastAsia="Times New Roman" w:cs="Calibri"/>
                <w:kern w:val="0"/>
                <w:sz w:val="18"/>
                <w:szCs w:val="18"/>
                <w:lang w:val="tr-TR"/>
                <w14:ligatures w14:val="none"/>
              </w:rPr>
              <w:t xml:space="preserve"> </w:t>
            </w:r>
            <w:r w:rsidRPr="00E8249A">
              <w:rPr>
                <w:rFonts w:eastAsia="Times New Roman" w:cs="Calibri"/>
                <w:b/>
                <w:bCs/>
                <w:color w:val="1C1C1C"/>
                <w:kern w:val="0"/>
                <w:sz w:val="18"/>
                <w:szCs w:val="18"/>
                <w:lang w:val="tr-TR"/>
                <w14:ligatures w14:val="none"/>
              </w:rPr>
              <w:t>Hedefi</w:t>
            </w:r>
          </w:p>
          <w:p w14:paraId="7E06BAE2" w14:textId="1F2B7B70" w:rsidR="00E051AE" w:rsidRPr="00E8249A" w:rsidRDefault="00E051AE" w:rsidP="00E051AE">
            <w:pPr>
              <w:spacing w:beforeLines="60" w:before="144" w:afterLines="60" w:after="144" w:line="240" w:lineRule="auto"/>
              <w:jc w:val="center"/>
              <w:rPr>
                <w:rFonts w:eastAsia="Times New Roman" w:cs="Calibri"/>
                <w:b/>
                <w:bCs/>
                <w:color w:val="1C1C1C"/>
                <w:kern w:val="0"/>
                <w:sz w:val="18"/>
                <w:szCs w:val="18"/>
                <w:lang w:val="tr-TR"/>
                <w14:ligatures w14:val="none"/>
              </w:rPr>
            </w:pPr>
            <w:r w:rsidRPr="00E8249A">
              <w:rPr>
                <w:rFonts w:eastAsia="Times New Roman" w:cs="Calibri"/>
                <w:b/>
                <w:bCs/>
                <w:color w:val="1C1C1C"/>
                <w:kern w:val="0"/>
                <w:sz w:val="18"/>
                <w:szCs w:val="18"/>
                <w:lang w:val="tr-TR"/>
                <w14:ligatures w14:val="none"/>
              </w:rPr>
              <w:t>(HH)</w:t>
            </w:r>
          </w:p>
        </w:tc>
      </w:tr>
      <w:tr w:rsidR="005A1429" w:rsidRPr="00E8249A" w14:paraId="798B554A" w14:textId="77777777" w:rsidTr="00D652F1">
        <w:trPr>
          <w:trHeight w:val="290"/>
        </w:trPr>
        <w:tc>
          <w:tcPr>
            <w:tcW w:w="5000" w:type="pct"/>
            <w:gridSpan w:val="10"/>
            <w:shd w:val="clear" w:color="auto" w:fill="D9D9D9" w:themeFill="background1" w:themeFillShade="D9"/>
            <w:vAlign w:val="center"/>
          </w:tcPr>
          <w:p w14:paraId="0FAFA050" w14:textId="624C1DE8" w:rsidR="005A1429" w:rsidRPr="00E8249A" w:rsidRDefault="005A1429" w:rsidP="005A1429">
            <w:pPr>
              <w:spacing w:beforeLines="60" w:before="144" w:afterLines="60" w:after="144" w:line="240" w:lineRule="auto"/>
              <w:rPr>
                <w:rFonts w:eastAsia="Times New Roman" w:cs="Calibri"/>
                <w:b/>
                <w:bCs/>
                <w:color w:val="000000"/>
                <w:kern w:val="0"/>
                <w:sz w:val="18"/>
                <w:szCs w:val="18"/>
                <w:lang w:val="tr-TR"/>
                <w14:ligatures w14:val="none"/>
              </w:rPr>
            </w:pPr>
            <w:r w:rsidRPr="00E8249A">
              <w:rPr>
                <w:rFonts w:eastAsia="Times New Roman" w:cs="Calibri"/>
                <w:b/>
                <w:bCs/>
                <w:color w:val="000000"/>
                <w:kern w:val="0"/>
                <w:sz w:val="18"/>
                <w:szCs w:val="18"/>
                <w:lang w:val="tr-TR"/>
                <w14:ligatures w14:val="none"/>
              </w:rPr>
              <w:t>Kalıcı habitat kaybı</w:t>
            </w:r>
          </w:p>
        </w:tc>
      </w:tr>
      <w:tr w:rsidR="005A1429" w:rsidRPr="00E8249A" w14:paraId="135B747C" w14:textId="77777777" w:rsidTr="00E051AE">
        <w:trPr>
          <w:trHeight w:val="290"/>
        </w:trPr>
        <w:tc>
          <w:tcPr>
            <w:tcW w:w="647" w:type="pct"/>
            <w:vAlign w:val="center"/>
            <w:hideMark/>
          </w:tcPr>
          <w:p w14:paraId="26E16FBD" w14:textId="77777777" w:rsidR="005A1429" w:rsidRPr="00E8249A" w:rsidRDefault="005A1429">
            <w:pPr>
              <w:spacing w:beforeLines="60" w:before="144" w:afterLines="60" w:after="144" w:line="240" w:lineRule="auto"/>
              <w:rPr>
                <w:rFonts w:eastAsia="Times New Roman" w:cs="Calibri"/>
                <w:color w:val="000000"/>
                <w:kern w:val="0"/>
                <w:sz w:val="18"/>
                <w:szCs w:val="18"/>
                <w:lang w:val="tr-TR"/>
                <w14:ligatures w14:val="none"/>
              </w:rPr>
            </w:pPr>
            <w:proofErr w:type="spellStart"/>
            <w:r w:rsidRPr="00E8249A">
              <w:rPr>
                <w:rFonts w:eastAsia="Times New Roman" w:cs="Calibri"/>
                <w:i/>
                <w:iCs/>
                <w:color w:val="000000"/>
                <w:kern w:val="0"/>
                <w:sz w:val="18"/>
                <w:szCs w:val="18"/>
                <w:lang w:val="tr-TR"/>
                <w14:ligatures w14:val="none"/>
              </w:rPr>
              <w:t>Pinus</w:t>
            </w:r>
            <w:proofErr w:type="spellEnd"/>
            <w:r w:rsidRPr="00E8249A">
              <w:rPr>
                <w:rFonts w:eastAsia="Times New Roman" w:cs="Calibri"/>
                <w:i/>
                <w:iCs/>
                <w:color w:val="000000"/>
                <w:kern w:val="0"/>
                <w:sz w:val="18"/>
                <w:szCs w:val="18"/>
                <w:lang w:val="tr-TR"/>
                <w14:ligatures w14:val="none"/>
              </w:rPr>
              <w:t xml:space="preserve"> </w:t>
            </w:r>
            <w:proofErr w:type="spellStart"/>
            <w:r w:rsidRPr="00E8249A">
              <w:rPr>
                <w:rFonts w:eastAsia="Times New Roman" w:cs="Calibri"/>
                <w:i/>
                <w:iCs/>
                <w:color w:val="000000"/>
                <w:kern w:val="0"/>
                <w:sz w:val="18"/>
                <w:szCs w:val="18"/>
                <w:lang w:val="tr-TR"/>
                <w14:ligatures w14:val="none"/>
              </w:rPr>
              <w:t>brutia</w:t>
            </w:r>
            <w:proofErr w:type="spellEnd"/>
            <w:r w:rsidRPr="00E8249A">
              <w:rPr>
                <w:rFonts w:eastAsia="Times New Roman" w:cs="Calibri"/>
                <w:i/>
                <w:iCs/>
                <w:color w:val="000000"/>
                <w:kern w:val="0"/>
                <w:sz w:val="18"/>
                <w:szCs w:val="18"/>
                <w:lang w:val="tr-TR"/>
                <w14:ligatures w14:val="none"/>
              </w:rPr>
              <w:t xml:space="preserve"> </w:t>
            </w:r>
            <w:r w:rsidRPr="00E8249A">
              <w:rPr>
                <w:rFonts w:eastAsia="Times New Roman" w:cs="Calibri"/>
                <w:color w:val="000000"/>
                <w:kern w:val="0"/>
                <w:sz w:val="18"/>
                <w:szCs w:val="18"/>
                <w:lang w:val="tr-TR"/>
                <w14:ligatures w14:val="none"/>
              </w:rPr>
              <w:t>ormanlık alanı</w:t>
            </w:r>
          </w:p>
        </w:tc>
        <w:tc>
          <w:tcPr>
            <w:tcW w:w="673" w:type="pct"/>
            <w:vAlign w:val="center"/>
          </w:tcPr>
          <w:p w14:paraId="31887BE7" w14:textId="62B8030C" w:rsidR="005A1429" w:rsidRPr="00E8249A" w:rsidRDefault="005604D1">
            <w:pPr>
              <w:spacing w:beforeLines="60" w:before="144" w:afterLines="60" w:after="144" w:line="240" w:lineRule="auto"/>
              <w:jc w:val="center"/>
              <w:rPr>
                <w:rFonts w:eastAsia="Times New Roman" w:cs="Calibri"/>
                <w:color w:val="000000"/>
                <w:kern w:val="0"/>
                <w:sz w:val="18"/>
                <w:szCs w:val="18"/>
                <w:lang w:val="tr-TR"/>
                <w14:ligatures w14:val="none"/>
              </w:rPr>
            </w:pPr>
            <w:r w:rsidRPr="00E8249A">
              <w:rPr>
                <w:rFonts w:eastAsia="Times New Roman" w:cs="Calibri"/>
                <w:color w:val="000000"/>
                <w:kern w:val="0"/>
                <w:sz w:val="18"/>
                <w:szCs w:val="18"/>
                <w:lang w:val="tr-TR"/>
                <w14:ligatures w14:val="none"/>
              </w:rPr>
              <w:t>PBF (Öncelikli Biyoçeşitlilik Özelliği</w:t>
            </w:r>
          </w:p>
        </w:tc>
        <w:tc>
          <w:tcPr>
            <w:tcW w:w="474" w:type="pct"/>
            <w:vAlign w:val="center"/>
            <w:hideMark/>
          </w:tcPr>
          <w:p w14:paraId="5C062961" w14:textId="77777777" w:rsidR="005A1429" w:rsidRPr="00E8249A" w:rsidRDefault="005A1429">
            <w:pPr>
              <w:spacing w:beforeLines="60" w:before="144" w:afterLines="60" w:after="144" w:line="240" w:lineRule="auto"/>
              <w:jc w:val="center"/>
              <w:rPr>
                <w:rFonts w:eastAsia="Times New Roman" w:cs="Calibri"/>
                <w:kern w:val="0"/>
                <w:sz w:val="18"/>
                <w:szCs w:val="18"/>
                <w:lang w:val="tr-TR"/>
                <w14:ligatures w14:val="none"/>
              </w:rPr>
            </w:pPr>
            <w:r w:rsidRPr="00E8249A">
              <w:rPr>
                <w:rFonts w:eastAsia="Times New Roman" w:cs="Calibri"/>
                <w:kern w:val="0"/>
                <w:sz w:val="18"/>
                <w:szCs w:val="18"/>
                <w:lang w:val="tr-TR"/>
                <w14:ligatures w14:val="none"/>
              </w:rPr>
              <w:t>NNL</w:t>
            </w:r>
          </w:p>
        </w:tc>
        <w:tc>
          <w:tcPr>
            <w:tcW w:w="358" w:type="pct"/>
            <w:vAlign w:val="center"/>
          </w:tcPr>
          <w:p w14:paraId="67FDD149" w14:textId="5AE9EC00" w:rsidR="005A1429" w:rsidRPr="00E8249A" w:rsidRDefault="00147811">
            <w:pPr>
              <w:spacing w:beforeLines="60" w:before="144" w:afterLines="60" w:after="144" w:line="240" w:lineRule="auto"/>
              <w:jc w:val="center"/>
              <w:rPr>
                <w:rFonts w:eastAsia="Times New Roman" w:cs="Calibri"/>
                <w:color w:val="000000"/>
                <w:kern w:val="0"/>
                <w:sz w:val="18"/>
                <w:szCs w:val="18"/>
                <w:lang w:val="tr-TR"/>
                <w14:ligatures w14:val="none"/>
              </w:rPr>
            </w:pPr>
            <w:r w:rsidRPr="00E8249A">
              <w:rPr>
                <w:rFonts w:eastAsia="Times New Roman" w:cs="Calibri"/>
                <w:color w:val="000000"/>
                <w:kern w:val="0"/>
                <w:sz w:val="18"/>
                <w:szCs w:val="18"/>
                <w:lang w:val="tr-TR"/>
                <w14:ligatures w14:val="none"/>
              </w:rPr>
              <w:t>0,9</w:t>
            </w:r>
          </w:p>
        </w:tc>
        <w:tc>
          <w:tcPr>
            <w:tcW w:w="698" w:type="pct"/>
            <w:gridSpan w:val="2"/>
            <w:vAlign w:val="center"/>
            <w:hideMark/>
          </w:tcPr>
          <w:p w14:paraId="736E4D9F" w14:textId="5B0FB04A" w:rsidR="005A1429" w:rsidRPr="00E8249A" w:rsidRDefault="005A1429">
            <w:pPr>
              <w:spacing w:beforeLines="60" w:before="144" w:afterLines="60" w:after="144" w:line="240" w:lineRule="auto"/>
              <w:jc w:val="center"/>
              <w:rPr>
                <w:rFonts w:eastAsia="Times New Roman" w:cs="Calibri"/>
                <w:color w:val="000000"/>
                <w:kern w:val="0"/>
                <w:sz w:val="18"/>
                <w:szCs w:val="18"/>
                <w:lang w:val="tr-TR"/>
                <w14:ligatures w14:val="none"/>
              </w:rPr>
            </w:pPr>
            <w:r w:rsidRPr="00E8249A">
              <w:rPr>
                <w:rFonts w:eastAsia="Times New Roman" w:cs="Calibri"/>
                <w:color w:val="000000"/>
                <w:kern w:val="0"/>
                <w:sz w:val="18"/>
                <w:szCs w:val="18"/>
                <w:lang w:val="tr-TR"/>
                <w14:ligatures w14:val="none"/>
              </w:rPr>
              <w:t>0,60</w:t>
            </w:r>
          </w:p>
        </w:tc>
        <w:tc>
          <w:tcPr>
            <w:tcW w:w="569" w:type="pct"/>
            <w:vAlign w:val="center"/>
          </w:tcPr>
          <w:p w14:paraId="1B2BD7E1" w14:textId="03EADD21" w:rsidR="005A1429" w:rsidRPr="00E8249A" w:rsidRDefault="000B0E18">
            <w:pPr>
              <w:spacing w:beforeLines="60" w:before="144" w:afterLines="60" w:after="144" w:line="240" w:lineRule="auto"/>
              <w:jc w:val="center"/>
              <w:rPr>
                <w:rFonts w:eastAsia="Times New Roman" w:cs="Calibri"/>
                <w:color w:val="000000"/>
                <w:kern w:val="0"/>
                <w:sz w:val="18"/>
                <w:szCs w:val="18"/>
                <w:lang w:val="tr-TR"/>
                <w14:ligatures w14:val="none"/>
              </w:rPr>
            </w:pPr>
            <w:r w:rsidRPr="00E8249A">
              <w:rPr>
                <w:rFonts w:eastAsia="Times New Roman" w:cs="Calibri"/>
                <w:color w:val="000000"/>
                <w:kern w:val="0"/>
                <w:sz w:val="18"/>
                <w:szCs w:val="18"/>
                <w:lang w:val="tr-TR"/>
                <w14:ligatures w14:val="none"/>
              </w:rPr>
              <w:t>0,54</w:t>
            </w:r>
          </w:p>
        </w:tc>
        <w:tc>
          <w:tcPr>
            <w:tcW w:w="506" w:type="pct"/>
            <w:vAlign w:val="center"/>
          </w:tcPr>
          <w:p w14:paraId="736EBE93" w14:textId="6D106CC2" w:rsidR="005A1429" w:rsidRPr="00E8249A" w:rsidRDefault="005A1429">
            <w:pPr>
              <w:spacing w:beforeLines="60" w:before="144" w:afterLines="60" w:after="144" w:line="240" w:lineRule="auto"/>
              <w:jc w:val="center"/>
              <w:rPr>
                <w:rFonts w:eastAsia="Times New Roman" w:cs="Calibri"/>
                <w:color w:val="000000"/>
                <w:kern w:val="0"/>
                <w:sz w:val="18"/>
                <w:szCs w:val="18"/>
                <w:lang w:val="tr-TR"/>
                <w14:ligatures w14:val="none"/>
              </w:rPr>
            </w:pPr>
            <w:r w:rsidRPr="00E8249A">
              <w:rPr>
                <w:rFonts w:eastAsia="Times New Roman" w:cs="Calibri"/>
                <w:color w:val="000000"/>
                <w:kern w:val="0"/>
                <w:sz w:val="18"/>
                <w:szCs w:val="18"/>
                <w:lang w:val="tr-TR"/>
                <w14:ligatures w14:val="none"/>
              </w:rPr>
              <w:t>0,7</w:t>
            </w:r>
          </w:p>
        </w:tc>
        <w:tc>
          <w:tcPr>
            <w:tcW w:w="515" w:type="pct"/>
            <w:vAlign w:val="center"/>
            <w:hideMark/>
          </w:tcPr>
          <w:p w14:paraId="69A4AF5D" w14:textId="6431F116" w:rsidR="005A1429" w:rsidRPr="00E8249A" w:rsidRDefault="000B0E18">
            <w:pPr>
              <w:spacing w:beforeLines="60" w:before="144" w:afterLines="60" w:after="144" w:line="240" w:lineRule="auto"/>
              <w:jc w:val="center"/>
              <w:rPr>
                <w:rFonts w:eastAsia="Times New Roman" w:cs="Calibri"/>
                <w:color w:val="000000"/>
                <w:kern w:val="0"/>
                <w:sz w:val="18"/>
                <w:szCs w:val="18"/>
                <w:lang w:val="tr-TR"/>
                <w14:ligatures w14:val="none"/>
              </w:rPr>
            </w:pPr>
            <w:r w:rsidRPr="00E8249A">
              <w:rPr>
                <w:rFonts w:eastAsia="Times New Roman" w:cs="Calibri"/>
                <w:color w:val="000000"/>
                <w:kern w:val="0"/>
                <w:sz w:val="18"/>
                <w:szCs w:val="18"/>
                <w:lang w:val="tr-TR"/>
                <w14:ligatures w14:val="none"/>
              </w:rPr>
              <w:t>0,77</w:t>
            </w:r>
          </w:p>
        </w:tc>
        <w:tc>
          <w:tcPr>
            <w:tcW w:w="561" w:type="pct"/>
            <w:vAlign w:val="center"/>
            <w:hideMark/>
          </w:tcPr>
          <w:p w14:paraId="6DE8847C" w14:textId="6AFAB860" w:rsidR="005A1429" w:rsidRPr="00E8249A" w:rsidRDefault="000B0E18">
            <w:pPr>
              <w:spacing w:beforeLines="60" w:before="144" w:afterLines="60" w:after="144" w:line="240" w:lineRule="auto"/>
              <w:jc w:val="center"/>
              <w:rPr>
                <w:rFonts w:eastAsia="Times New Roman" w:cs="Calibri"/>
                <w:b/>
                <w:bCs/>
                <w:color w:val="000000"/>
                <w:kern w:val="0"/>
                <w:sz w:val="18"/>
                <w:szCs w:val="18"/>
                <w:lang w:val="tr-TR"/>
                <w14:ligatures w14:val="none"/>
              </w:rPr>
            </w:pPr>
            <w:r w:rsidRPr="00E8249A">
              <w:rPr>
                <w:rFonts w:eastAsia="Times New Roman" w:cs="Calibri"/>
                <w:b/>
                <w:bCs/>
                <w:color w:val="000000"/>
                <w:kern w:val="0"/>
                <w:sz w:val="18"/>
                <w:szCs w:val="18"/>
                <w:lang w:val="tr-TR"/>
                <w14:ligatures w14:val="none"/>
              </w:rPr>
              <w:t>0,7</w:t>
            </w:r>
          </w:p>
        </w:tc>
      </w:tr>
    </w:tbl>
    <w:p w14:paraId="78C555EC" w14:textId="551EB77D" w:rsidR="00B63BFB" w:rsidRPr="00E8249A" w:rsidRDefault="00B63BFB" w:rsidP="00B63BFB">
      <w:pPr>
        <w:pStyle w:val="GvdeMetni"/>
        <w:spacing w:before="120"/>
        <w:rPr>
          <w:rFonts w:ascii="Verdana" w:hAnsi="Verdana"/>
          <w:sz w:val="18"/>
          <w:szCs w:val="22"/>
          <w:lang w:val="tr-TR"/>
        </w:rPr>
      </w:pPr>
      <w:r w:rsidRPr="00E8249A">
        <w:rPr>
          <w:rFonts w:ascii="Verdana" w:hAnsi="Verdana"/>
          <w:sz w:val="18"/>
          <w:szCs w:val="22"/>
          <w:lang w:val="tr-TR"/>
        </w:rPr>
        <w:t xml:space="preserve">*Hedef hesaplamasına, restorasyonun algılanan zorluğu ve hedef koşulun sağlanmasına kadar geçen tahmini süredeki gecikmeler temel alınarak bir gecikme/risk çarpanı dahil edilmiştir. </w:t>
      </w:r>
      <w:r w:rsidR="00310429" w:rsidRPr="00E8249A">
        <w:rPr>
          <w:rFonts w:ascii="Verdana" w:hAnsi="Verdana"/>
          <w:sz w:val="18"/>
          <w:szCs w:val="22"/>
          <w:lang w:val="tr-TR"/>
        </w:rPr>
        <w:t xml:space="preserve">Türkiye veya bölgede NNL/NG için özel bir kılavuz veya ölçüt bulunmadığından, </w:t>
      </w:r>
      <w:r w:rsidR="002D57F4" w:rsidRPr="00E8249A">
        <w:rPr>
          <w:rFonts w:ascii="Verdana" w:hAnsi="Verdana"/>
          <w:sz w:val="18"/>
          <w:szCs w:val="22"/>
          <w:lang w:val="tr-TR"/>
        </w:rPr>
        <w:t>bu hesaplama</w:t>
      </w:r>
      <w:r w:rsidR="00310429" w:rsidRPr="00E8249A">
        <w:rPr>
          <w:rFonts w:ascii="Verdana" w:hAnsi="Verdana"/>
          <w:sz w:val="18"/>
          <w:szCs w:val="22"/>
          <w:lang w:val="tr-TR"/>
        </w:rPr>
        <w:t xml:space="preserve">, Birleşik Krallık için yayınlanan </w:t>
      </w:r>
      <w:r w:rsidR="0081562D" w:rsidRPr="00E8249A">
        <w:rPr>
          <w:rFonts w:ascii="Verdana" w:hAnsi="Verdana"/>
          <w:sz w:val="18"/>
          <w:szCs w:val="22"/>
          <w:lang w:val="tr-TR"/>
        </w:rPr>
        <w:t>DEFRA (</w:t>
      </w:r>
      <w:r w:rsidR="00547F37" w:rsidRPr="00E8249A">
        <w:rPr>
          <w:rFonts w:ascii="Verdana" w:hAnsi="Verdana"/>
          <w:sz w:val="18"/>
          <w:szCs w:val="22"/>
          <w:lang w:val="tr-TR"/>
        </w:rPr>
        <w:t xml:space="preserve">Çevre, Gıda ve Kırsal İşler Bakanlığı) </w:t>
      </w:r>
      <w:r w:rsidR="00310429" w:rsidRPr="00E8249A">
        <w:rPr>
          <w:rFonts w:ascii="Verdana" w:hAnsi="Verdana"/>
          <w:sz w:val="18"/>
          <w:szCs w:val="22"/>
          <w:lang w:val="tr-TR"/>
        </w:rPr>
        <w:t>"</w:t>
      </w:r>
      <w:r w:rsidR="00547F37" w:rsidRPr="00E8249A">
        <w:rPr>
          <w:rFonts w:ascii="Verdana" w:hAnsi="Verdana"/>
          <w:sz w:val="18"/>
          <w:szCs w:val="22"/>
          <w:lang w:val="tr-TR"/>
        </w:rPr>
        <w:t xml:space="preserve">Yasal Biyoçeşitlilik </w:t>
      </w:r>
      <w:proofErr w:type="spellStart"/>
      <w:r w:rsidR="00310429" w:rsidRPr="00E8249A">
        <w:rPr>
          <w:rFonts w:ascii="Verdana" w:hAnsi="Verdana"/>
          <w:sz w:val="18"/>
          <w:szCs w:val="22"/>
          <w:lang w:val="tr-TR"/>
        </w:rPr>
        <w:t>Ölçütü"nde</w:t>
      </w:r>
      <w:proofErr w:type="spellEnd"/>
      <w:r w:rsidR="00310429" w:rsidRPr="00E8249A">
        <w:rPr>
          <w:rFonts w:ascii="Verdana" w:hAnsi="Verdana"/>
          <w:sz w:val="18"/>
          <w:szCs w:val="22"/>
          <w:lang w:val="tr-TR"/>
        </w:rPr>
        <w:t xml:space="preserve"> </w:t>
      </w:r>
      <w:r w:rsidR="00547F37" w:rsidRPr="00E8249A">
        <w:rPr>
          <w:rFonts w:ascii="Verdana" w:hAnsi="Verdana"/>
          <w:sz w:val="18"/>
          <w:szCs w:val="22"/>
          <w:lang w:val="tr-TR"/>
        </w:rPr>
        <w:t xml:space="preserve">(DEFRA, 2024) </w:t>
      </w:r>
      <w:r w:rsidR="00310429" w:rsidRPr="00E8249A">
        <w:rPr>
          <w:rFonts w:ascii="Verdana" w:hAnsi="Verdana"/>
          <w:sz w:val="18"/>
          <w:szCs w:val="22"/>
          <w:lang w:val="tr-TR"/>
        </w:rPr>
        <w:t>kullanılan gecikme/risk çarpanları</w:t>
      </w:r>
      <w:r w:rsidR="002D57F4" w:rsidRPr="00E8249A">
        <w:rPr>
          <w:rFonts w:ascii="Verdana" w:hAnsi="Verdana"/>
          <w:sz w:val="18"/>
          <w:szCs w:val="22"/>
          <w:lang w:val="tr-TR"/>
        </w:rPr>
        <w:t xml:space="preserve"> temel alınarak yapılmıştır</w:t>
      </w:r>
      <w:r w:rsidR="00547F37" w:rsidRPr="00E8249A">
        <w:rPr>
          <w:rFonts w:ascii="Verdana" w:hAnsi="Verdana"/>
          <w:sz w:val="18"/>
          <w:szCs w:val="22"/>
          <w:lang w:val="tr-TR"/>
        </w:rPr>
        <w:t xml:space="preserve">. </w:t>
      </w:r>
      <w:r w:rsidRPr="00E8249A">
        <w:rPr>
          <w:rFonts w:ascii="Verdana" w:hAnsi="Verdana"/>
          <w:sz w:val="18"/>
          <w:szCs w:val="22"/>
          <w:lang w:val="tr-TR"/>
        </w:rPr>
        <w:t>Bu, hedeflerin gerçekleştirilmesindeki gecikmeleri ve restorasyon zorluğuna bağlı olarak sonuçlardaki belirsizliği hesaba katmak için kullanılır:</w:t>
      </w:r>
    </w:p>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696"/>
      </w:tblGrid>
      <w:tr w:rsidR="00B63BFB" w:rsidRPr="00E8249A" w14:paraId="0E5A6754" w14:textId="77777777" w:rsidTr="00D652F1">
        <w:trPr>
          <w:trHeight w:val="300"/>
        </w:trPr>
        <w:tc>
          <w:tcPr>
            <w:tcW w:w="3686" w:type="dxa"/>
            <w:shd w:val="clear" w:color="auto" w:fill="D9D9D9" w:themeFill="background1" w:themeFillShade="D9"/>
            <w:noWrap/>
            <w:vAlign w:val="center"/>
          </w:tcPr>
          <w:p w14:paraId="457E3AD1" w14:textId="121C725F" w:rsidR="00B63BFB" w:rsidRPr="00E8249A" w:rsidRDefault="00757B51" w:rsidP="00757B51">
            <w:pPr>
              <w:spacing w:before="20" w:after="20" w:line="240" w:lineRule="auto"/>
              <w:rPr>
                <w:rFonts w:ascii="Verdana" w:eastAsia="Times New Roman" w:hAnsi="Verdana" w:cs="Calibri"/>
                <w:b/>
                <w:bCs/>
                <w:color w:val="000000"/>
                <w:kern w:val="0"/>
                <w:sz w:val="16"/>
                <w:szCs w:val="16"/>
                <w:lang w:val="tr-TR"/>
                <w14:ligatures w14:val="none"/>
              </w:rPr>
            </w:pPr>
            <w:r w:rsidRPr="00E8249A">
              <w:rPr>
                <w:rFonts w:ascii="Verdana" w:eastAsia="Times New Roman" w:hAnsi="Verdana" w:cs="Calibri"/>
                <w:b/>
                <w:bCs/>
                <w:color w:val="000000"/>
                <w:kern w:val="0"/>
                <w:sz w:val="16"/>
                <w:szCs w:val="16"/>
                <w:lang w:val="tr-TR"/>
                <w14:ligatures w14:val="none"/>
              </w:rPr>
              <w:t>Uygulamanın</w:t>
            </w:r>
            <w:r w:rsidR="00F94730" w:rsidRPr="00E8249A">
              <w:rPr>
                <w:rFonts w:ascii="Verdana" w:eastAsia="Times New Roman" w:hAnsi="Verdana" w:cs="Calibri"/>
                <w:b/>
                <w:bCs/>
                <w:color w:val="000000"/>
                <w:kern w:val="0"/>
                <w:sz w:val="16"/>
                <w:szCs w:val="16"/>
                <w:lang w:val="tr-TR"/>
                <w14:ligatures w14:val="none"/>
              </w:rPr>
              <w:t xml:space="preserve"> Gecikmesi/Zorluğu</w:t>
            </w:r>
          </w:p>
        </w:tc>
        <w:tc>
          <w:tcPr>
            <w:tcW w:w="1696" w:type="dxa"/>
            <w:shd w:val="clear" w:color="auto" w:fill="D9D9D9" w:themeFill="background1" w:themeFillShade="D9"/>
            <w:noWrap/>
            <w:vAlign w:val="center"/>
          </w:tcPr>
          <w:p w14:paraId="16A335FA" w14:textId="4614F08E" w:rsidR="00B63BFB" w:rsidRPr="00E8249A" w:rsidRDefault="00F94730" w:rsidP="00757B51">
            <w:pPr>
              <w:spacing w:before="20" w:after="20" w:line="240" w:lineRule="auto"/>
              <w:rPr>
                <w:rFonts w:ascii="Verdana" w:eastAsia="Times New Roman" w:hAnsi="Verdana" w:cs="Calibri"/>
                <w:b/>
                <w:bCs/>
                <w:color w:val="000000"/>
                <w:kern w:val="0"/>
                <w:sz w:val="16"/>
                <w:szCs w:val="16"/>
                <w:lang w:val="tr-TR"/>
                <w14:ligatures w14:val="none"/>
              </w:rPr>
            </w:pPr>
            <w:r w:rsidRPr="00E8249A">
              <w:rPr>
                <w:rFonts w:ascii="Verdana" w:eastAsia="Times New Roman" w:hAnsi="Verdana" w:cs="Calibri"/>
                <w:b/>
                <w:bCs/>
                <w:color w:val="000000"/>
                <w:kern w:val="0"/>
                <w:sz w:val="16"/>
                <w:szCs w:val="16"/>
                <w:lang w:val="tr-TR"/>
                <w14:ligatures w14:val="none"/>
              </w:rPr>
              <w:t xml:space="preserve">Risk </w:t>
            </w:r>
            <w:r w:rsidR="00B63BFB" w:rsidRPr="00E8249A">
              <w:rPr>
                <w:rFonts w:ascii="Verdana" w:eastAsia="Times New Roman" w:hAnsi="Verdana" w:cs="Calibri"/>
                <w:b/>
                <w:bCs/>
                <w:color w:val="000000"/>
                <w:kern w:val="0"/>
                <w:sz w:val="16"/>
                <w:szCs w:val="16"/>
                <w:lang w:val="tr-TR"/>
                <w14:ligatures w14:val="none"/>
              </w:rPr>
              <w:t>Çarpanı</w:t>
            </w:r>
          </w:p>
        </w:tc>
      </w:tr>
      <w:tr w:rsidR="006A0ED8" w:rsidRPr="00E8249A" w14:paraId="129C1957" w14:textId="77777777" w:rsidTr="00D652F1">
        <w:trPr>
          <w:trHeight w:val="300"/>
        </w:trPr>
        <w:tc>
          <w:tcPr>
            <w:tcW w:w="3686" w:type="dxa"/>
            <w:noWrap/>
            <w:vAlign w:val="center"/>
            <w:hideMark/>
          </w:tcPr>
          <w:p w14:paraId="3D3ABB23" w14:textId="40DAD652" w:rsidR="006A0ED8" w:rsidRPr="00E8249A" w:rsidRDefault="006A0ED8" w:rsidP="009E6C65">
            <w:pPr>
              <w:spacing w:before="20" w:after="20" w:line="240" w:lineRule="auto"/>
              <w:jc w:val="center"/>
              <w:rPr>
                <w:rFonts w:ascii="Verdana" w:eastAsia="Times New Roman" w:hAnsi="Verdana" w:cs="Calibri"/>
                <w:color w:val="000000"/>
                <w:kern w:val="0"/>
                <w:sz w:val="16"/>
                <w:szCs w:val="16"/>
                <w:lang w:val="tr-TR"/>
                <w14:ligatures w14:val="none"/>
              </w:rPr>
            </w:pPr>
            <w:r w:rsidRPr="00E8249A">
              <w:rPr>
                <w:rFonts w:ascii="Verdana" w:hAnsi="Verdana"/>
                <w:sz w:val="16"/>
                <w:szCs w:val="16"/>
                <w:lang w:val="tr-TR"/>
              </w:rPr>
              <w:t xml:space="preserve">&lt;5 yıl ve/veya düşük/kolay </w:t>
            </w:r>
            <w:r w:rsidR="00757B51" w:rsidRPr="00E8249A">
              <w:rPr>
                <w:rFonts w:ascii="Verdana" w:hAnsi="Verdana"/>
                <w:sz w:val="16"/>
                <w:szCs w:val="16"/>
                <w:lang w:val="tr-TR"/>
              </w:rPr>
              <w:t>zorluk seviyesi</w:t>
            </w:r>
          </w:p>
        </w:tc>
        <w:tc>
          <w:tcPr>
            <w:tcW w:w="1696" w:type="dxa"/>
            <w:noWrap/>
            <w:vAlign w:val="center"/>
            <w:hideMark/>
          </w:tcPr>
          <w:p w14:paraId="1129FB58" w14:textId="550B8FE7" w:rsidR="006A0ED8" w:rsidRPr="00E8249A" w:rsidRDefault="006A0ED8" w:rsidP="009E6C65">
            <w:pPr>
              <w:spacing w:before="20" w:after="20" w:line="240" w:lineRule="auto"/>
              <w:jc w:val="center"/>
              <w:rPr>
                <w:rFonts w:ascii="Verdana" w:eastAsia="Times New Roman" w:hAnsi="Verdana" w:cs="Calibri"/>
                <w:color w:val="000000"/>
                <w:kern w:val="0"/>
                <w:sz w:val="16"/>
                <w:szCs w:val="16"/>
                <w:lang w:val="tr-TR"/>
                <w14:ligatures w14:val="none"/>
              </w:rPr>
            </w:pPr>
            <w:r w:rsidRPr="00E8249A">
              <w:rPr>
                <w:rFonts w:ascii="Verdana" w:hAnsi="Verdana"/>
                <w:sz w:val="16"/>
                <w:szCs w:val="16"/>
                <w:lang w:val="tr-TR"/>
              </w:rPr>
              <w:t>1</w:t>
            </w:r>
          </w:p>
        </w:tc>
      </w:tr>
      <w:tr w:rsidR="006A0ED8" w:rsidRPr="00E8249A" w14:paraId="5D057A7B" w14:textId="77777777" w:rsidTr="00D652F1">
        <w:trPr>
          <w:trHeight w:val="300"/>
        </w:trPr>
        <w:tc>
          <w:tcPr>
            <w:tcW w:w="3686" w:type="dxa"/>
            <w:noWrap/>
            <w:vAlign w:val="center"/>
            <w:hideMark/>
          </w:tcPr>
          <w:p w14:paraId="0984E531" w14:textId="4184FA19" w:rsidR="006A0ED8" w:rsidRPr="00E8249A" w:rsidRDefault="006A0ED8" w:rsidP="009E6C65">
            <w:pPr>
              <w:spacing w:before="20" w:after="20" w:line="240" w:lineRule="auto"/>
              <w:jc w:val="center"/>
              <w:rPr>
                <w:rFonts w:ascii="Verdana" w:eastAsia="Times New Roman" w:hAnsi="Verdana" w:cs="Calibri"/>
                <w:color w:val="000000"/>
                <w:kern w:val="0"/>
                <w:sz w:val="16"/>
                <w:szCs w:val="16"/>
                <w:lang w:val="tr-TR"/>
                <w14:ligatures w14:val="none"/>
              </w:rPr>
            </w:pPr>
            <w:r w:rsidRPr="00E8249A">
              <w:rPr>
                <w:rFonts w:ascii="Verdana" w:hAnsi="Verdana"/>
                <w:sz w:val="16"/>
                <w:szCs w:val="16"/>
                <w:lang w:val="tr-TR"/>
              </w:rPr>
              <w:t xml:space="preserve">5-15 yıl ve/veya orta zorluk </w:t>
            </w:r>
            <w:r w:rsidR="00757B51" w:rsidRPr="00E8249A">
              <w:rPr>
                <w:rFonts w:ascii="Verdana" w:hAnsi="Verdana"/>
                <w:sz w:val="16"/>
                <w:szCs w:val="16"/>
                <w:lang w:val="tr-TR"/>
              </w:rPr>
              <w:t>seviyesi</w:t>
            </w:r>
          </w:p>
        </w:tc>
        <w:tc>
          <w:tcPr>
            <w:tcW w:w="1696" w:type="dxa"/>
            <w:noWrap/>
            <w:vAlign w:val="center"/>
            <w:hideMark/>
          </w:tcPr>
          <w:p w14:paraId="4A594053" w14:textId="2233FF6B" w:rsidR="006A0ED8" w:rsidRPr="00E8249A" w:rsidRDefault="006A0ED8" w:rsidP="009E6C65">
            <w:pPr>
              <w:spacing w:before="20" w:after="20" w:line="240" w:lineRule="auto"/>
              <w:jc w:val="center"/>
              <w:rPr>
                <w:rFonts w:ascii="Verdana" w:eastAsia="Times New Roman" w:hAnsi="Verdana" w:cs="Calibri"/>
                <w:color w:val="000000"/>
                <w:kern w:val="0"/>
                <w:sz w:val="16"/>
                <w:szCs w:val="16"/>
                <w:lang w:val="tr-TR"/>
                <w14:ligatures w14:val="none"/>
              </w:rPr>
            </w:pPr>
            <w:r w:rsidRPr="00E8249A">
              <w:rPr>
                <w:rFonts w:ascii="Verdana" w:hAnsi="Verdana"/>
                <w:sz w:val="16"/>
                <w:szCs w:val="16"/>
                <w:lang w:val="tr-TR"/>
              </w:rPr>
              <w:t>0,7</w:t>
            </w:r>
          </w:p>
        </w:tc>
      </w:tr>
      <w:tr w:rsidR="006A0ED8" w:rsidRPr="00E8249A" w14:paraId="74BC8396" w14:textId="77777777" w:rsidTr="00D652F1">
        <w:trPr>
          <w:trHeight w:val="300"/>
        </w:trPr>
        <w:tc>
          <w:tcPr>
            <w:tcW w:w="3686" w:type="dxa"/>
            <w:noWrap/>
            <w:vAlign w:val="center"/>
            <w:hideMark/>
          </w:tcPr>
          <w:p w14:paraId="3638A1B7" w14:textId="74C26353" w:rsidR="006A0ED8" w:rsidRPr="00E8249A" w:rsidRDefault="006A0ED8" w:rsidP="009E6C65">
            <w:pPr>
              <w:spacing w:before="20" w:after="20" w:line="240" w:lineRule="auto"/>
              <w:jc w:val="center"/>
              <w:rPr>
                <w:rFonts w:ascii="Verdana" w:eastAsia="Times New Roman" w:hAnsi="Verdana" w:cs="Calibri"/>
                <w:color w:val="000000"/>
                <w:kern w:val="0"/>
                <w:sz w:val="16"/>
                <w:szCs w:val="16"/>
                <w:lang w:val="tr-TR"/>
                <w14:ligatures w14:val="none"/>
              </w:rPr>
            </w:pPr>
            <w:r w:rsidRPr="00E8249A">
              <w:rPr>
                <w:rFonts w:ascii="Verdana" w:hAnsi="Verdana"/>
                <w:sz w:val="16"/>
                <w:szCs w:val="16"/>
                <w:lang w:val="tr-TR"/>
              </w:rPr>
              <w:t xml:space="preserve">&gt;15 yıl </w:t>
            </w:r>
            <w:r w:rsidR="00F94730" w:rsidRPr="00E8249A">
              <w:rPr>
                <w:rFonts w:ascii="Verdana" w:hAnsi="Verdana"/>
                <w:sz w:val="16"/>
                <w:szCs w:val="16"/>
                <w:lang w:val="tr-TR"/>
              </w:rPr>
              <w:t xml:space="preserve">ve/veya yüksek </w:t>
            </w:r>
            <w:r w:rsidR="00757B51" w:rsidRPr="00E8249A">
              <w:rPr>
                <w:rFonts w:ascii="Verdana" w:hAnsi="Verdana"/>
                <w:sz w:val="16"/>
                <w:szCs w:val="16"/>
                <w:lang w:val="tr-TR"/>
              </w:rPr>
              <w:t>zorluk seviyesi</w:t>
            </w:r>
          </w:p>
        </w:tc>
        <w:tc>
          <w:tcPr>
            <w:tcW w:w="1696" w:type="dxa"/>
            <w:noWrap/>
            <w:vAlign w:val="center"/>
            <w:hideMark/>
          </w:tcPr>
          <w:p w14:paraId="35A0CBF0" w14:textId="309D22DE" w:rsidR="006A0ED8" w:rsidRPr="00E8249A" w:rsidRDefault="006A0ED8" w:rsidP="009E6C65">
            <w:pPr>
              <w:spacing w:before="20" w:after="20" w:line="240" w:lineRule="auto"/>
              <w:jc w:val="center"/>
              <w:rPr>
                <w:rFonts w:ascii="Verdana" w:eastAsia="Times New Roman" w:hAnsi="Verdana" w:cs="Calibri"/>
                <w:color w:val="000000"/>
                <w:kern w:val="0"/>
                <w:sz w:val="16"/>
                <w:szCs w:val="16"/>
                <w:lang w:val="tr-TR"/>
                <w14:ligatures w14:val="none"/>
              </w:rPr>
            </w:pPr>
            <w:r w:rsidRPr="00E8249A">
              <w:rPr>
                <w:rFonts w:ascii="Verdana" w:hAnsi="Verdana"/>
                <w:sz w:val="16"/>
                <w:szCs w:val="16"/>
                <w:lang w:val="tr-TR"/>
              </w:rPr>
              <w:t>0,3</w:t>
            </w:r>
          </w:p>
        </w:tc>
      </w:tr>
    </w:tbl>
    <w:p w14:paraId="1636555A" w14:textId="77777777" w:rsidR="005A1429" w:rsidRPr="00E8249A" w:rsidRDefault="005A1429" w:rsidP="00716B07">
      <w:pPr>
        <w:pStyle w:val="GvdeMetni"/>
        <w:rPr>
          <w:lang w:val="tr-TR"/>
        </w:rPr>
        <w:sectPr w:rsidR="005A1429" w:rsidRPr="00E8249A" w:rsidSect="005A1429">
          <w:pgSz w:w="16838" w:h="11906" w:orient="landscape" w:code="9"/>
          <w:pgMar w:top="1134" w:right="1134" w:bottom="1134" w:left="1134" w:header="567" w:footer="374" w:gutter="0"/>
          <w:cols w:sep="1" w:space="380"/>
          <w:titlePg/>
          <w:docGrid w:linePitch="360"/>
        </w:sectPr>
      </w:pPr>
    </w:p>
    <w:p w14:paraId="0F849A2E" w14:textId="77777777" w:rsidR="00412049" w:rsidRPr="00E8249A" w:rsidRDefault="00412049" w:rsidP="00412049">
      <w:pPr>
        <w:pStyle w:val="GvdeMetni"/>
        <w:shd w:val="clear" w:color="auto" w:fill="D9D9D9" w:themeFill="background1" w:themeFillShade="D9"/>
        <w:rPr>
          <w:rFonts w:ascii="Verdana" w:hAnsi="Verdana"/>
          <w:lang w:val="tr-TR"/>
        </w:rPr>
      </w:pPr>
      <w:bookmarkStart w:id="107" w:name="_Toc210739405"/>
      <w:r w:rsidRPr="00E8249A">
        <w:rPr>
          <w:rFonts w:ascii="Verdana" w:hAnsi="Verdana"/>
          <w:b/>
          <w:bCs/>
          <w:lang w:val="tr-TR"/>
        </w:rPr>
        <w:lastRenderedPageBreak/>
        <w:t>Adım 3</w:t>
      </w:r>
      <w:r w:rsidRPr="00E8249A">
        <w:rPr>
          <w:rFonts w:ascii="Verdana" w:hAnsi="Verdana"/>
          <w:lang w:val="tr-TR"/>
        </w:rPr>
        <w:t>: Geçici habitat kaybı için NNL hedefini karşılamak üzere yerinde restorasyon planı geliştirmek.</w:t>
      </w:r>
    </w:p>
    <w:p w14:paraId="6D1B83AA" w14:textId="77777777" w:rsidR="00412049" w:rsidRPr="00E8249A" w:rsidRDefault="00412049" w:rsidP="00412049">
      <w:pPr>
        <w:pStyle w:val="GvdeMetni"/>
        <w:rPr>
          <w:rFonts w:ascii="Verdana" w:hAnsi="Verdana"/>
          <w:lang w:val="tr-TR"/>
        </w:rPr>
      </w:pPr>
      <w:r w:rsidRPr="00E8249A">
        <w:rPr>
          <w:rFonts w:ascii="Verdana" w:hAnsi="Verdana"/>
          <w:lang w:val="tr-TR"/>
        </w:rPr>
        <w:t xml:space="preserve">Etkilenen geçici habitatlar için NNL gerekliliklerini karşılamak üzere, geçici faaliyetler tamamlandıktan ve geçici saha altyapısı hizmet dışı bırakıldıktan ve sahadan kaldırıldıktan sonra, bu habitatların rehabilite edilmesi veya (kompozisyon ve yapı açısından geliştirme öncesi durumuna benzer) bir duruma ve koşullara geri getirilmesi gerekecektir. Geçici arazi kullanımı için herhangi bir telafi önerilmemekte, bunun yerine habitatların yerinde restorasyonu yapılacaktır (aşağıdaki nota bakınız*). </w:t>
      </w:r>
    </w:p>
    <w:p w14:paraId="5397105C" w14:textId="77777777" w:rsidR="00412049" w:rsidRPr="00E8249A" w:rsidRDefault="00412049" w:rsidP="00412049">
      <w:pPr>
        <w:pStyle w:val="GvdeMetni"/>
        <w:rPr>
          <w:rFonts w:ascii="Verdana" w:hAnsi="Verdana"/>
          <w:lang w:val="tr-TR"/>
        </w:rPr>
      </w:pPr>
      <w:r w:rsidRPr="00E8249A">
        <w:rPr>
          <w:rFonts w:ascii="Verdana" w:hAnsi="Verdana"/>
          <w:lang w:val="tr-TR"/>
        </w:rPr>
        <w:t xml:space="preserve">Bu, </w:t>
      </w:r>
      <w:proofErr w:type="spellStart"/>
      <w:r w:rsidRPr="00E8249A">
        <w:rPr>
          <w:rFonts w:ascii="Verdana" w:hAnsi="Verdana"/>
          <w:lang w:val="tr-TR"/>
        </w:rPr>
        <w:t>Proje'den</w:t>
      </w:r>
      <w:proofErr w:type="spellEnd"/>
      <w:r w:rsidRPr="00E8249A">
        <w:rPr>
          <w:rFonts w:ascii="Verdana" w:hAnsi="Verdana"/>
          <w:lang w:val="tr-TR"/>
        </w:rPr>
        <w:t xml:space="preserve"> geçici olarak etkilenen habitatların inşaat sonrası restorasyonu için bir restorasyon planının geliştirilmesini gerektirecektir.</w:t>
      </w:r>
    </w:p>
    <w:p w14:paraId="655B8026" w14:textId="77777777" w:rsidR="00412049" w:rsidRPr="00E8249A" w:rsidRDefault="00412049" w:rsidP="00412049">
      <w:pPr>
        <w:pStyle w:val="GvdeMetni"/>
        <w:rPr>
          <w:rFonts w:ascii="Verdana" w:hAnsi="Verdana"/>
          <w:lang w:val="tr-TR"/>
        </w:rPr>
      </w:pPr>
    </w:p>
    <w:tbl>
      <w:tblPr>
        <w:tblStyle w:val="TabloKlavuzu"/>
        <w:tblW w:w="0" w:type="auto"/>
        <w:tblLook w:val="04A0" w:firstRow="1" w:lastRow="0" w:firstColumn="1" w:lastColumn="0" w:noHBand="0" w:noVBand="1"/>
      </w:tblPr>
      <w:tblGrid>
        <w:gridCol w:w="9628"/>
      </w:tblGrid>
      <w:tr w:rsidR="00412049" w:rsidRPr="007A2404" w14:paraId="714E27DD" w14:textId="77777777" w:rsidTr="00B53726">
        <w:tc>
          <w:tcPr>
            <w:tcW w:w="9628" w:type="dxa"/>
            <w:shd w:val="clear" w:color="auto" w:fill="E5EDE8" w:themeFill="accent4" w:themeFillTint="33"/>
          </w:tcPr>
          <w:p w14:paraId="02500CC6" w14:textId="77777777" w:rsidR="00412049" w:rsidRPr="00E8249A" w:rsidRDefault="00412049" w:rsidP="00B53726">
            <w:pPr>
              <w:pStyle w:val="GvdeMetni"/>
              <w:rPr>
                <w:b/>
                <w:bCs/>
                <w:lang w:val="tr-TR"/>
              </w:rPr>
            </w:pPr>
            <w:r w:rsidRPr="00E8249A">
              <w:rPr>
                <w:b/>
                <w:bCs/>
                <w:lang w:val="tr-TR"/>
              </w:rPr>
              <w:t>*Habitat eşdeğerliği ve Habitat Hektar yaklaşımı hakkında not</w:t>
            </w:r>
          </w:p>
          <w:p w14:paraId="5406A8AC" w14:textId="77777777" w:rsidR="00412049" w:rsidRPr="00E8249A" w:rsidRDefault="00412049" w:rsidP="00B53726">
            <w:pPr>
              <w:pStyle w:val="GvdeMetni"/>
              <w:rPr>
                <w:lang w:val="tr-TR"/>
              </w:rPr>
            </w:pPr>
            <w:r w:rsidRPr="00E8249A">
              <w:rPr>
                <w:lang w:val="tr-TR"/>
              </w:rPr>
              <w:t xml:space="preserve">Habitatlar için tanımlanan NNL hedeflerinin, habitatın kapsamı ve durumunu dikkate alan Habitat Hektarları (HH) veya hektar eşdeğerleri olarak temsil edildiğine dikkat edin. </w:t>
            </w:r>
          </w:p>
          <w:p w14:paraId="1E81B6CA" w14:textId="77777777" w:rsidR="00412049" w:rsidRPr="00E8249A" w:rsidRDefault="00412049" w:rsidP="00B53726">
            <w:pPr>
              <w:pStyle w:val="GvdeMetni"/>
              <w:rPr>
                <w:lang w:val="tr-TR"/>
              </w:rPr>
            </w:pPr>
            <w:r w:rsidRPr="00E8249A">
              <w:rPr>
                <w:lang w:val="tr-TR"/>
              </w:rPr>
              <w:t xml:space="preserve">Bu hedeflerin karşılanması açısından, yerinde restorasyonun habitatın durumu açısından en azından eşdeğerliği sağlaması gerekecektir ve bunun mümkün olmadığı durumlarda, </w:t>
            </w:r>
            <w:proofErr w:type="spellStart"/>
            <w:r w:rsidRPr="00E8249A">
              <w:rPr>
                <w:lang w:val="tr-TR"/>
              </w:rPr>
              <w:t>NNL'yi</w:t>
            </w:r>
            <w:proofErr w:type="spellEnd"/>
            <w:r w:rsidRPr="00E8249A">
              <w:rPr>
                <w:lang w:val="tr-TR"/>
              </w:rPr>
              <w:t xml:space="preserve"> göstermek için bir telafi gerekli olabilir.  </w:t>
            </w:r>
          </w:p>
        </w:tc>
      </w:tr>
    </w:tbl>
    <w:p w14:paraId="5E5C4A3C" w14:textId="77777777" w:rsidR="00412049" w:rsidRPr="00E8249A" w:rsidRDefault="00412049" w:rsidP="00412049">
      <w:pPr>
        <w:pStyle w:val="GvdeMetni"/>
        <w:rPr>
          <w:rFonts w:ascii="Verdana" w:hAnsi="Verdana"/>
          <w:lang w:val="tr-TR"/>
        </w:rPr>
      </w:pPr>
    </w:p>
    <w:p w14:paraId="1598D0DE" w14:textId="77777777" w:rsidR="00412049" w:rsidRPr="00E8249A" w:rsidRDefault="00412049" w:rsidP="00412049">
      <w:pPr>
        <w:pStyle w:val="GvdeMetni"/>
        <w:shd w:val="clear" w:color="auto" w:fill="D9D9D9" w:themeFill="background1" w:themeFillShade="D9"/>
        <w:rPr>
          <w:rFonts w:ascii="Verdana" w:hAnsi="Verdana"/>
          <w:lang w:val="tr-TR"/>
        </w:rPr>
      </w:pPr>
      <w:r w:rsidRPr="00E8249A">
        <w:rPr>
          <w:rFonts w:ascii="Verdana" w:hAnsi="Verdana"/>
          <w:b/>
          <w:bCs/>
          <w:lang w:val="tr-TR"/>
        </w:rPr>
        <w:t>Adım 4</w:t>
      </w:r>
      <w:r w:rsidRPr="00E8249A">
        <w:rPr>
          <w:rFonts w:ascii="Verdana" w:hAnsi="Verdana"/>
          <w:lang w:val="tr-TR"/>
        </w:rPr>
        <w:t xml:space="preserve">: Kalıcı habitat kaybı için </w:t>
      </w:r>
      <w:proofErr w:type="spellStart"/>
      <w:r w:rsidRPr="00E8249A">
        <w:rPr>
          <w:rFonts w:ascii="Verdana" w:hAnsi="Verdana"/>
          <w:lang w:val="tr-TR"/>
        </w:rPr>
        <w:t>NNL'yi</w:t>
      </w:r>
      <w:proofErr w:type="spellEnd"/>
      <w:r w:rsidRPr="00E8249A">
        <w:rPr>
          <w:rFonts w:ascii="Verdana" w:hAnsi="Verdana"/>
          <w:lang w:val="tr-TR"/>
        </w:rPr>
        <w:t xml:space="preserve"> karşılamak üzere telafi tedbirleri/telafi stratejisi geliştirmek.</w:t>
      </w:r>
    </w:p>
    <w:p w14:paraId="22918BCC" w14:textId="77777777" w:rsidR="00412049" w:rsidRPr="00E8249A" w:rsidRDefault="00412049" w:rsidP="00412049">
      <w:pPr>
        <w:pStyle w:val="GvdeMetni"/>
        <w:rPr>
          <w:rFonts w:ascii="Verdana" w:hAnsi="Verdana"/>
          <w:lang w:val="tr-TR"/>
        </w:rPr>
      </w:pPr>
      <w:r w:rsidRPr="00E8249A">
        <w:rPr>
          <w:rFonts w:ascii="Verdana" w:hAnsi="Verdana"/>
          <w:lang w:val="tr-TR"/>
        </w:rPr>
        <w:t xml:space="preserve">Kalıcı olarak dönüştürülmüş habitat için NNL gerekliliğini karşılamak için, biyolojik çeşitlilik telafisi uygulanmalıdır (bu süreci bilgilendirmek için uygun strateji ve plan derlenmelidir). Restorasyon çalışmaları, proje alanı veya yakın çevresindeki ekolojik olarak benzer doğal step ve orman habitatlarının koşullarının iyileştirilmesine odaklanmalıdır. Bu faaliyetler, habitat hektar yaklaşımı doğrultusunda tasarlanacak ve uygulanacak, böylece habitat kalitesi ve işlevselliği, Projenin NNL hedeflerini karşılamak üzere iyileştirilecektir (aşağıdaki nota bakınız*). </w:t>
      </w:r>
    </w:p>
    <w:tbl>
      <w:tblPr>
        <w:tblStyle w:val="TabloKlavuzu"/>
        <w:tblW w:w="0" w:type="auto"/>
        <w:tblLook w:val="04A0" w:firstRow="1" w:lastRow="0" w:firstColumn="1" w:lastColumn="0" w:noHBand="0" w:noVBand="1"/>
      </w:tblPr>
      <w:tblGrid>
        <w:gridCol w:w="9628"/>
      </w:tblGrid>
      <w:tr w:rsidR="00412049" w:rsidRPr="007A2404" w14:paraId="3F61490C" w14:textId="77777777" w:rsidTr="00B53726">
        <w:tc>
          <w:tcPr>
            <w:tcW w:w="9628" w:type="dxa"/>
            <w:shd w:val="clear" w:color="auto" w:fill="E5EDE8" w:themeFill="accent4" w:themeFillTint="33"/>
          </w:tcPr>
          <w:p w14:paraId="44ACDEF6" w14:textId="77777777" w:rsidR="00412049" w:rsidRPr="00E8249A" w:rsidRDefault="00412049" w:rsidP="00B53726">
            <w:pPr>
              <w:pStyle w:val="GvdeMetni"/>
              <w:rPr>
                <w:b/>
                <w:bCs/>
                <w:lang w:val="tr-TR"/>
              </w:rPr>
            </w:pPr>
            <w:r w:rsidRPr="00E8249A">
              <w:rPr>
                <w:b/>
                <w:bCs/>
                <w:lang w:val="tr-TR"/>
              </w:rPr>
              <w:t>*Habitat eşdeğerliği ve Habitat Hektar yaklaşımı hakkında not</w:t>
            </w:r>
          </w:p>
          <w:p w14:paraId="36F252A4" w14:textId="77777777" w:rsidR="00412049" w:rsidRPr="00E8249A" w:rsidRDefault="00412049" w:rsidP="00B53726">
            <w:pPr>
              <w:pStyle w:val="GvdeMetni"/>
              <w:rPr>
                <w:lang w:val="tr-TR"/>
              </w:rPr>
            </w:pPr>
            <w:r w:rsidRPr="00E8249A">
              <w:rPr>
                <w:lang w:val="tr-TR"/>
              </w:rPr>
              <w:t xml:space="preserve">Habitatlar için tanımlanan NNL hedeflerinin, habitatın kapsamı ve durumunu dikkate alan Habitat Hektarları (HH) veya hektar eşdeğerleri olarak temsil edildiğine dikkat edin. </w:t>
            </w:r>
          </w:p>
          <w:p w14:paraId="09593E2A" w14:textId="77777777" w:rsidR="00412049" w:rsidRPr="00E8249A" w:rsidRDefault="00412049" w:rsidP="00B53726">
            <w:pPr>
              <w:pStyle w:val="GvdeMetni"/>
              <w:rPr>
                <w:lang w:val="tr-TR"/>
              </w:rPr>
            </w:pPr>
            <w:r w:rsidRPr="00E8249A">
              <w:rPr>
                <w:lang w:val="tr-TR"/>
              </w:rPr>
              <w:t xml:space="preserve">Telafi yoluyla tazminat gerektiren kalıcı habitat kayıpları için, hedef telafi alanlarının habitat koşullarının değerlendirilmesi ve restorasyon eylemleri yoluyla elde edilebilecek habitat koşullarındaki kazanımların daha ayrıntılı tahminleri gerekecektir. Böylece HH kazanımları belirlenebilir ve HH açısından NNL hedefinin nasıl karşılanabileceği gösterilebilir. Bu, sadece belirli bir fiziksel habitat alanının restorasyonu değil, aynı zamanda koşulların da dikkate alınmasını gerektirir. </w:t>
            </w:r>
          </w:p>
          <w:p w14:paraId="3FB289E7" w14:textId="77777777" w:rsidR="00412049" w:rsidRPr="00E8249A" w:rsidRDefault="00412049" w:rsidP="00B53726">
            <w:pPr>
              <w:pStyle w:val="GvdeMetni"/>
              <w:rPr>
                <w:rFonts w:ascii="Verdana" w:hAnsi="Verdana"/>
                <w:i/>
                <w:iCs/>
                <w:lang w:val="tr-TR"/>
              </w:rPr>
            </w:pPr>
            <w:r w:rsidRPr="00E8249A">
              <w:rPr>
                <w:lang w:val="tr-TR"/>
              </w:rPr>
              <w:t>Gerçekte, telafi/restorasyon hedeflenen alanlardaki habitatın başlangıç koşullarına bağlı olarak, fiziksel kapsam, Proje'n '</w:t>
            </w:r>
            <w:proofErr w:type="spellStart"/>
            <w:r w:rsidRPr="00E8249A">
              <w:rPr>
                <w:lang w:val="tr-TR"/>
              </w:rPr>
              <w:t>ın</w:t>
            </w:r>
            <w:proofErr w:type="spellEnd"/>
            <w:r w:rsidRPr="00E8249A">
              <w:rPr>
                <w:lang w:val="tr-TR"/>
              </w:rPr>
              <w:t xml:space="preserve"> etkilediği kapsamdan önemli ölçüde daha büyük olabilir. Bu durum, Proje'nin</w:t>
            </w:r>
            <w:r w:rsidRPr="00E8249A">
              <w:rPr>
                <w:b/>
                <w:bCs/>
                <w:lang w:val="tr-TR"/>
              </w:rPr>
              <w:t xml:space="preserve"> </w:t>
            </w:r>
            <w:r w:rsidRPr="00E8249A">
              <w:rPr>
                <w:lang w:val="tr-TR"/>
              </w:rPr>
              <w:t xml:space="preserve">telafi stratejisinin bir parçası olarak daha ayrıntılı bir şekilde ele alınmalıdır. </w:t>
            </w:r>
          </w:p>
        </w:tc>
      </w:tr>
    </w:tbl>
    <w:p w14:paraId="123C1AF1" w14:textId="77777777" w:rsidR="00412049" w:rsidRPr="00E8249A" w:rsidRDefault="00412049" w:rsidP="00412049">
      <w:pPr>
        <w:pStyle w:val="GvdeMetni"/>
        <w:rPr>
          <w:rFonts w:ascii="Verdana" w:hAnsi="Verdana"/>
          <w:i/>
          <w:iCs/>
          <w:lang w:val="tr-TR"/>
        </w:rPr>
      </w:pPr>
    </w:p>
    <w:p w14:paraId="26E25144" w14:textId="77777777" w:rsidR="00412049" w:rsidRPr="00E8249A" w:rsidRDefault="00412049" w:rsidP="00412049">
      <w:pPr>
        <w:pStyle w:val="GvdeMetni"/>
        <w:rPr>
          <w:rFonts w:ascii="Verdana" w:hAnsi="Verdana"/>
          <w:lang w:val="tr-TR"/>
        </w:rPr>
      </w:pPr>
      <w:r w:rsidRPr="00E8249A">
        <w:rPr>
          <w:rFonts w:ascii="Verdana" w:hAnsi="Verdana"/>
          <w:lang w:val="tr-TR"/>
        </w:rPr>
        <w:lastRenderedPageBreak/>
        <w:t>Alternatif telafi önlemleri (habitat üzerindeki etkileri telafi etmek için kaçınılan kayıp yaklaşımı gibi) de düşünülebilir ve bu amaçla Proje için resmi bir denkleştirme (ofset) stratejisi</w:t>
      </w:r>
      <w:r w:rsidRPr="00E8249A">
        <w:rPr>
          <w:rFonts w:ascii="Verdana" w:hAnsi="Verdana"/>
          <w:b/>
          <w:bCs/>
          <w:lang w:val="tr-TR"/>
        </w:rPr>
        <w:t xml:space="preserve"> </w:t>
      </w:r>
      <w:r w:rsidRPr="00E8249A">
        <w:rPr>
          <w:rFonts w:ascii="Verdana" w:hAnsi="Verdana"/>
          <w:lang w:val="tr-TR"/>
        </w:rPr>
        <w:t>geliştirilmesi gerekecektir.</w:t>
      </w:r>
    </w:p>
    <w:p w14:paraId="53545CA4" w14:textId="77777777" w:rsidR="00412049" w:rsidRPr="00E8249A" w:rsidRDefault="00412049" w:rsidP="00412049">
      <w:pPr>
        <w:pStyle w:val="GvdeMetni"/>
        <w:rPr>
          <w:rFonts w:ascii="Verdana" w:hAnsi="Verdana"/>
          <w:i/>
          <w:iCs/>
          <w:lang w:val="tr-TR"/>
        </w:rPr>
      </w:pPr>
      <w:r w:rsidRPr="00E8249A">
        <w:rPr>
          <w:i/>
          <w:iCs/>
          <w:lang w:val="tr-TR"/>
        </w:rPr>
        <w:t>Biyoçeşitlilik denkleştirmesi, kavramsal olarak ve uluslararası uygulamada hala nispeten yeni olduğundan ve danışmanlar ve uygulayıcılar genel olarak telafilerle ilgili birçok bilinmeyen ve karmaşık konuyla hala uğraşmakta olduğundan, telafilerin gerekliliği ve arzu edilirliği ile gerekli denkleştirme stratejileri ve planlarının hazırlanmasıyla ilgili tüm konularda harici bir biyoçeşitlilik uzmanına danışılması önerilir.</w:t>
      </w:r>
    </w:p>
    <w:p w14:paraId="6672EF98" w14:textId="77777777" w:rsidR="00412049" w:rsidRPr="00E8249A" w:rsidRDefault="00412049" w:rsidP="00412049">
      <w:pPr>
        <w:pStyle w:val="GvdeMetni"/>
        <w:rPr>
          <w:rFonts w:ascii="Verdana" w:hAnsi="Verdana"/>
          <w:i/>
          <w:iCs/>
          <w:lang w:val="tr-TR"/>
        </w:rPr>
      </w:pPr>
      <w:r w:rsidRPr="00E8249A">
        <w:rPr>
          <w:rFonts w:ascii="Verdana" w:hAnsi="Verdana"/>
          <w:i/>
          <w:iCs/>
          <w:lang w:val="tr-TR"/>
        </w:rPr>
        <w:t>Potansiyel habitat parçalanma etkilerinin (özellikle doğrusal altyapı, yani erişim yolları ile ilgili olanlar) ele alınması için, restorasyon planlaması sırasında bağlantıyı iyileştirmek amacıyla habitatları birbirine bağlamaya odaklanan bir telafi planı uygulanacaktır.</w:t>
      </w:r>
    </w:p>
    <w:p w14:paraId="625E8943" w14:textId="77777777" w:rsidR="00412049" w:rsidRPr="00E8249A" w:rsidRDefault="00412049" w:rsidP="00412049">
      <w:pPr>
        <w:pStyle w:val="GvdeMetni"/>
        <w:rPr>
          <w:rFonts w:ascii="Verdana" w:hAnsi="Verdana"/>
          <w:lang w:val="tr-TR"/>
        </w:rPr>
      </w:pPr>
      <w:r w:rsidRPr="00E8249A">
        <w:rPr>
          <w:rFonts w:ascii="Verdana" w:hAnsi="Verdana"/>
          <w:lang w:val="tr-TR"/>
        </w:rPr>
        <w:t xml:space="preserve">Telafi stratejisinin bir parçası olarak, telafi planının öncüsü olarak ilk olarak bir </w:t>
      </w:r>
      <w:proofErr w:type="spellStart"/>
      <w:r w:rsidRPr="00E8249A">
        <w:rPr>
          <w:rFonts w:ascii="Verdana" w:hAnsi="Verdana"/>
          <w:lang w:val="tr-TR"/>
        </w:rPr>
        <w:t>denkleştitme</w:t>
      </w:r>
      <w:proofErr w:type="spellEnd"/>
      <w:r w:rsidRPr="00E8249A">
        <w:rPr>
          <w:rFonts w:ascii="Verdana" w:hAnsi="Verdana"/>
          <w:lang w:val="tr-TR"/>
        </w:rPr>
        <w:t xml:space="preserve"> fizibilite çalışması yapılması ve aşağıdaki bilgilerin sağlanması önerilir:</w:t>
      </w:r>
    </w:p>
    <w:p w14:paraId="5FC4B085" w14:textId="3036CBE2" w:rsidR="00412049" w:rsidRPr="00E8249A" w:rsidRDefault="00412049" w:rsidP="00412049">
      <w:pPr>
        <w:pStyle w:val="GvdeMetni"/>
        <w:numPr>
          <w:ilvl w:val="0"/>
          <w:numId w:val="98"/>
        </w:numPr>
        <w:contextualSpacing/>
        <w:rPr>
          <w:rFonts w:ascii="Verdana" w:hAnsi="Verdana"/>
          <w:lang w:val="tr-TR"/>
        </w:rPr>
      </w:pPr>
      <w:r w:rsidRPr="00E8249A">
        <w:rPr>
          <w:rFonts w:ascii="Verdana" w:hAnsi="Verdana"/>
          <w:lang w:val="tr-TR"/>
        </w:rPr>
        <w:t xml:space="preserve">Projenin kritik ve doğal habitatlar üzerindeki kalan etkilerinin özeti ve bu etkilerin habitat hektar yöntemi kullanılarak </w:t>
      </w:r>
      <w:proofErr w:type="spellStart"/>
      <w:r w:rsidRPr="00E8249A">
        <w:rPr>
          <w:rFonts w:ascii="Verdana" w:hAnsi="Verdana"/>
          <w:lang w:val="tr-TR"/>
        </w:rPr>
        <w:t>nicelendirilmesi</w:t>
      </w:r>
      <w:proofErr w:type="spellEnd"/>
      <w:r w:rsidRPr="00E8249A">
        <w:rPr>
          <w:rFonts w:ascii="Verdana" w:hAnsi="Verdana"/>
          <w:lang w:val="tr-TR"/>
        </w:rPr>
        <w:t xml:space="preserve"> (örneğin:</w:t>
      </w:r>
      <w:r w:rsidRPr="00E8249A">
        <w:rPr>
          <w:rFonts w:ascii="Verdana" w:hAnsi="Verdana"/>
          <w:lang w:val="tr-TR"/>
        </w:rPr>
        <w:fldChar w:fldCharType="begin"/>
      </w:r>
      <w:r w:rsidRPr="00E8249A">
        <w:rPr>
          <w:rFonts w:ascii="Verdana" w:hAnsi="Verdana"/>
          <w:lang w:val="tr-TR"/>
        </w:rPr>
        <w:instrText xml:space="preserve"> ADDIN ZOTERO_ITEM CSL_CITATION {"citationID":"a2m8c4t3gcn","properties":{"formattedCitation":"\\uldash{(Parkes, Newell, and Cheal 2003)}","plainCitation":"(Parkes, Newell, and Cheal 2003)","dontUpdate":true,"noteIndex":0},"citationItems":[{"id":1091,"uris":["http://zotero.org/users/7545803/items/5W7WR24S"],"itemData":{"id":1091,"type":"article-journal","abstract":"Summary Assessments of the ?quality?, condition or status of stands of native vegetation or habitat are now commonplace and are often an essential component of ecological studies and planning processes. Even when soundly based upon ecological principles, these assessments are usually highly subjective and involve implicit value judgements. The present paper describes a novel approach to vegetation or habitat quality assessment (habitat hectares approach) that can be used in almost all types of terrestrial vegetation. It is based on explicit comparisons between existing vegetation features and those of ?benchmarks? representing the average characteristics of mature stands of native vegetation of the same community type in a ?natural? or ?undisturbed? condition. Components of the index incorporate vegetation physiognomy and critical aspects of viability (e.g. degree of regeneration, impact of weeds) and spatial considerations (e.g. area, distribution and connectivity of remnant vegetation in the broader landscape). The approach has been developed to assist in making more objective and explicit decisions about where scarce conservation resources are allocated. Although the approach does not require an intimate botanical knowledge, it is believed to be ecologically valid and useful in many contexts. Importantly, the index does not provide a definitive statement on conservation status nor habitat suitability for individual species. It purposefully takes a ?broad-brush? approach and is primarily intended for use by people involved with making environmentally sensitive planning and management decisions, but may be useful within environmental research programmes. The ?habitat hectares? approach is subject to further research and ongoing refinement and constructive feedback is sought from practitioners.","container-title":"Ecological Management &amp; Restoration","DOI":"10.1046/j.1442-8903.4.s.4.x","ISSN":"1442-7001","issue":"s1","journalAbbreviation":"Ecological Management &amp; Restoration","note":"publisher: John Wiley &amp; Sons, Ltd","page":"S29-S38","title":"Assessing the quality of native vegetation: The ‘habitat hectares’ approach","volume":"4","author":[{"family":"Parkes","given":"David"},{"family":"Newell","given":"Graeme"},{"family":"Cheal","given":"David"}],"issued":{"date-parts":[["2003",2,1]]}}}],"schema":"https://github.com/citation-style-language/schema/raw/master/csl-citation.json"} </w:instrText>
      </w:r>
      <w:r w:rsidRPr="00E8249A">
        <w:rPr>
          <w:rFonts w:ascii="Verdana" w:hAnsi="Verdana"/>
          <w:lang w:val="tr-TR"/>
        </w:rPr>
        <w:fldChar w:fldCharType="separate"/>
      </w:r>
      <w:r w:rsidRPr="00E8249A">
        <w:rPr>
          <w:rFonts w:ascii="Verdana" w:hAnsi="Verdana"/>
          <w:lang w:val="tr-TR"/>
        </w:rPr>
        <w:t xml:space="preserve"> Parkes et al., 2003</w:t>
      </w:r>
      <w:r w:rsidRPr="00E8249A">
        <w:rPr>
          <w:rFonts w:ascii="Verdana" w:hAnsi="Verdana"/>
          <w:lang w:val="tr-TR"/>
        </w:rPr>
        <w:fldChar w:fldCharType="end"/>
      </w:r>
      <w:r w:rsidRPr="00E8249A">
        <w:rPr>
          <w:rFonts w:ascii="Verdana" w:hAnsi="Verdana"/>
          <w:lang w:val="tr-TR"/>
        </w:rPr>
        <w:t xml:space="preserve"> ) [</w:t>
      </w:r>
      <w:proofErr w:type="spellStart"/>
      <w:r w:rsidR="00CC51C3">
        <w:rPr>
          <w:rFonts w:ascii="Verdana" w:hAnsi="Verdana"/>
          <w:lang w:val="tr-TR"/>
        </w:rPr>
        <w:t>BYP</w:t>
      </w:r>
      <w:r w:rsidRPr="00E8249A">
        <w:rPr>
          <w:rFonts w:ascii="Verdana" w:hAnsi="Verdana"/>
          <w:lang w:val="tr-TR"/>
        </w:rPr>
        <w:t>'de</w:t>
      </w:r>
      <w:proofErr w:type="spellEnd"/>
      <w:r w:rsidRPr="00E8249A">
        <w:rPr>
          <w:rFonts w:ascii="Verdana" w:hAnsi="Verdana"/>
          <w:lang w:val="tr-TR"/>
        </w:rPr>
        <w:t xml:space="preserve"> TAMAMLANDI]</w:t>
      </w:r>
    </w:p>
    <w:p w14:paraId="17B4CEB6" w14:textId="2C96FFFA" w:rsidR="00412049" w:rsidRPr="00E8249A" w:rsidRDefault="00412049" w:rsidP="00412049">
      <w:pPr>
        <w:pStyle w:val="GvdeMetni"/>
        <w:numPr>
          <w:ilvl w:val="0"/>
          <w:numId w:val="98"/>
        </w:numPr>
        <w:contextualSpacing/>
        <w:rPr>
          <w:rFonts w:ascii="Verdana" w:hAnsi="Verdana"/>
          <w:lang w:val="tr-TR"/>
        </w:rPr>
      </w:pPr>
      <w:r w:rsidRPr="00E8249A">
        <w:rPr>
          <w:rFonts w:ascii="Verdana" w:hAnsi="Verdana"/>
          <w:lang w:val="tr-TR"/>
        </w:rPr>
        <w:t>Biyoçeşitlilik net kayıp olmaması hedeflerine ulaşmak için gerekli hedefler [</w:t>
      </w:r>
      <w:proofErr w:type="spellStart"/>
      <w:r w:rsidR="00CC51C3">
        <w:rPr>
          <w:rFonts w:ascii="Verdana" w:hAnsi="Verdana"/>
          <w:lang w:val="tr-TR"/>
        </w:rPr>
        <w:t>BYP</w:t>
      </w:r>
      <w:r w:rsidRPr="00E8249A">
        <w:rPr>
          <w:rFonts w:ascii="Verdana" w:hAnsi="Verdana"/>
          <w:lang w:val="tr-TR"/>
        </w:rPr>
        <w:t>'de</w:t>
      </w:r>
      <w:proofErr w:type="spellEnd"/>
      <w:r w:rsidRPr="00E8249A">
        <w:rPr>
          <w:rFonts w:ascii="Verdana" w:hAnsi="Verdana"/>
          <w:lang w:val="tr-TR"/>
        </w:rPr>
        <w:t xml:space="preserve"> TAMAMLANDI]</w:t>
      </w:r>
    </w:p>
    <w:p w14:paraId="0E6AE148" w14:textId="77777777" w:rsidR="00412049" w:rsidRPr="00E8249A" w:rsidRDefault="00412049" w:rsidP="00412049">
      <w:pPr>
        <w:pStyle w:val="GvdeMetni"/>
        <w:numPr>
          <w:ilvl w:val="0"/>
          <w:numId w:val="98"/>
        </w:numPr>
        <w:contextualSpacing/>
        <w:rPr>
          <w:rFonts w:ascii="Verdana" w:hAnsi="Verdana"/>
          <w:lang w:val="tr-TR"/>
        </w:rPr>
      </w:pPr>
      <w:r w:rsidRPr="00E8249A">
        <w:rPr>
          <w:rFonts w:ascii="Verdana" w:hAnsi="Verdana"/>
          <w:lang w:val="tr-TR"/>
        </w:rPr>
        <w:t xml:space="preserve">Net kayıp olmamasını gerçekleştirmek için ön denkleştirme tasarımı ve stratejisinin açıklaması, bunu gerçekleştirmek için olası seçenekler ve bu seçeneklerin uygulanabilirliği; </w:t>
      </w:r>
    </w:p>
    <w:p w14:paraId="35512D5F" w14:textId="77777777" w:rsidR="00412049" w:rsidRPr="00E8249A" w:rsidRDefault="00412049" w:rsidP="00412049">
      <w:pPr>
        <w:pStyle w:val="GvdeMetni"/>
        <w:numPr>
          <w:ilvl w:val="0"/>
          <w:numId w:val="98"/>
        </w:numPr>
        <w:contextualSpacing/>
        <w:rPr>
          <w:rFonts w:ascii="Verdana" w:hAnsi="Verdana"/>
          <w:lang w:val="tr-TR"/>
        </w:rPr>
      </w:pPr>
      <w:r w:rsidRPr="00E8249A">
        <w:rPr>
          <w:rFonts w:ascii="Verdana" w:hAnsi="Verdana"/>
          <w:lang w:val="tr-TR"/>
        </w:rPr>
        <w:t>Potansiyel uygulama ortaklarının ve olası kilit paydaşların belirlenmesi;</w:t>
      </w:r>
    </w:p>
    <w:p w14:paraId="0646616B" w14:textId="77777777" w:rsidR="00412049" w:rsidRPr="00E8249A" w:rsidRDefault="00412049" w:rsidP="00412049">
      <w:pPr>
        <w:pStyle w:val="GvdeMetni"/>
        <w:numPr>
          <w:ilvl w:val="0"/>
          <w:numId w:val="98"/>
        </w:numPr>
        <w:contextualSpacing/>
        <w:rPr>
          <w:rFonts w:ascii="Verdana" w:hAnsi="Verdana"/>
          <w:lang w:val="tr-TR"/>
        </w:rPr>
      </w:pPr>
      <w:r w:rsidRPr="00E8249A">
        <w:rPr>
          <w:rFonts w:ascii="Verdana" w:hAnsi="Verdana"/>
          <w:lang w:val="tr-TR"/>
        </w:rPr>
        <w:t>Denkleştirme stratejisinde belirtilen eylemlerin gerçekleştirilmesi için temel rol ve sorumlulukların ve ön zaman çizelgelerinin belirlenmesi;</w:t>
      </w:r>
    </w:p>
    <w:p w14:paraId="5513F96C" w14:textId="77777777" w:rsidR="00412049" w:rsidRPr="00E8249A" w:rsidRDefault="00412049" w:rsidP="00412049">
      <w:pPr>
        <w:pStyle w:val="GvdeMetni"/>
        <w:numPr>
          <w:ilvl w:val="0"/>
          <w:numId w:val="98"/>
        </w:numPr>
        <w:contextualSpacing/>
        <w:rPr>
          <w:rFonts w:ascii="Verdana" w:hAnsi="Verdana"/>
          <w:lang w:val="tr-TR"/>
        </w:rPr>
      </w:pPr>
      <w:r w:rsidRPr="00E8249A">
        <w:rPr>
          <w:rFonts w:ascii="Verdana" w:hAnsi="Verdana"/>
          <w:lang w:val="tr-TR"/>
        </w:rPr>
        <w:t>Denkleştirme uygulama ve yönetim planının geliştirilmesine yönelik sonraki adımların ana hatları.</w:t>
      </w:r>
    </w:p>
    <w:p w14:paraId="7A547CDF" w14:textId="77777777" w:rsidR="00412049" w:rsidRPr="00E8249A" w:rsidRDefault="00412049" w:rsidP="00412049">
      <w:pPr>
        <w:pStyle w:val="GvdeMetni"/>
        <w:rPr>
          <w:rFonts w:ascii="Verdana" w:hAnsi="Verdana"/>
          <w:lang w:val="tr-TR"/>
        </w:rPr>
      </w:pPr>
    </w:p>
    <w:p w14:paraId="164772A5" w14:textId="77777777" w:rsidR="00412049" w:rsidRPr="00E8249A" w:rsidRDefault="00412049" w:rsidP="00412049">
      <w:pPr>
        <w:pStyle w:val="GvdeMetni"/>
        <w:jc w:val="both"/>
        <w:rPr>
          <w:rFonts w:ascii="Verdana" w:hAnsi="Verdana"/>
          <w:lang w:val="tr-TR"/>
        </w:rPr>
      </w:pPr>
      <w:r w:rsidRPr="00E8249A">
        <w:rPr>
          <w:rFonts w:ascii="Verdana" w:hAnsi="Verdana"/>
          <w:lang w:val="tr-TR"/>
        </w:rPr>
        <w:t xml:space="preserve">Türkiye'de ulusal bir biyoçeşitlilik denkleştirme politikası bulunmadığından, dengeleme yaklaşımı ve stratejisinin mümkün olduğunca uluslararası iyi uygulamalara, özellikle de aşağıda Tablo 3-4'te açıklanan "Biyoçeşitlilik </w:t>
      </w:r>
      <w:proofErr w:type="spellStart"/>
      <w:r w:rsidRPr="00E8249A">
        <w:rPr>
          <w:rFonts w:ascii="Verdana" w:hAnsi="Verdana"/>
          <w:lang w:val="tr-TR"/>
        </w:rPr>
        <w:t>Denkleşetirme</w:t>
      </w:r>
      <w:proofErr w:type="spellEnd"/>
      <w:r w:rsidRPr="00E8249A">
        <w:rPr>
          <w:rFonts w:ascii="Verdana" w:hAnsi="Verdana"/>
          <w:lang w:val="tr-TR"/>
        </w:rPr>
        <w:t>/Dengeleme Tasarım El Kitabı"</w:t>
      </w:r>
      <w:r w:rsidRPr="00E8249A">
        <w:rPr>
          <w:rFonts w:ascii="Verdana" w:hAnsi="Verdana"/>
          <w:lang w:val="tr-TR"/>
        </w:rPr>
        <w:fldChar w:fldCharType="begin"/>
      </w:r>
      <w:r w:rsidRPr="00E8249A">
        <w:rPr>
          <w:rFonts w:ascii="Verdana" w:hAnsi="Verdana"/>
          <w:lang w:val="tr-TR"/>
        </w:rPr>
        <w:instrText xml:space="preserve"> ADDIN ZOTERO_ITEM CSL_CITATION {"citationID":"w6PLzZPu","properties":{"formattedCitation":"(BBOP 2012)","plainCitation":"(BBOP 2012)","noteIndex":0},"citationItems":[{"id":1090,"uris":["http://zotero.org/users/7545803/items/QUIPYWLE"],"itemData":{"id":1090,"type":"report","event-place":"Washington, D.C.","publisher":"Business and Biodiversity Offsets Programme (BBOP)","publisher-place":"Washington, D.C.","title":"Guidance Notes to the Standard on Biodiversity Offsets","author":[{"family":"BBOP","given":""}],"issued":{"date-parts":[["2012"]]}}}],"schema":"https://github.com/citation-style-language/schema/raw/master/csl-citation.json"} </w:instrText>
      </w:r>
      <w:r w:rsidRPr="00E8249A">
        <w:rPr>
          <w:rFonts w:ascii="Verdana" w:hAnsi="Verdana"/>
          <w:lang w:val="tr-TR"/>
        </w:rPr>
        <w:fldChar w:fldCharType="separate"/>
      </w:r>
      <w:r w:rsidRPr="00E8249A">
        <w:rPr>
          <w:rFonts w:ascii="Verdana" w:hAnsi="Verdana" w:cs="Arial"/>
          <w:lang w:val="tr-TR"/>
        </w:rPr>
        <w:t xml:space="preserve"> (BBOP, 2012</w:t>
      </w:r>
      <w:r w:rsidRPr="00E8249A">
        <w:rPr>
          <w:rStyle w:val="DipnotBavurusu"/>
          <w:rFonts w:ascii="Verdana" w:hAnsi="Verdana" w:cs="Arial"/>
          <w:lang w:val="tr-TR"/>
        </w:rPr>
        <w:footnoteReference w:id="4"/>
      </w:r>
      <w:r w:rsidRPr="00E8249A">
        <w:rPr>
          <w:rFonts w:ascii="Verdana" w:hAnsi="Verdana" w:cs="Arial"/>
          <w:lang w:val="tr-TR"/>
        </w:rPr>
        <w:t>)</w:t>
      </w:r>
      <w:r w:rsidRPr="00E8249A">
        <w:rPr>
          <w:rFonts w:ascii="Verdana" w:hAnsi="Verdana"/>
          <w:lang w:val="tr-TR"/>
        </w:rPr>
        <w:fldChar w:fldCharType="end"/>
      </w:r>
      <w:r w:rsidRPr="00E8249A">
        <w:rPr>
          <w:rFonts w:ascii="Verdana" w:hAnsi="Verdana"/>
          <w:lang w:val="tr-TR"/>
        </w:rPr>
        <w:t xml:space="preserve"> 'da yer alan ilkelere, kılavuzlara ve metodolojiye uygun olması önerilir.</w:t>
      </w:r>
    </w:p>
    <w:p w14:paraId="4E05F2B1" w14:textId="069F138B" w:rsidR="00412049" w:rsidRPr="00E8249A" w:rsidRDefault="00412049" w:rsidP="00412049">
      <w:pPr>
        <w:pStyle w:val="ResimYazs"/>
        <w:rPr>
          <w:lang w:val="tr-TR"/>
        </w:rPr>
      </w:pPr>
      <w:bookmarkStart w:id="108" w:name="_Toc212896291"/>
      <w:bookmarkStart w:id="109" w:name="_Toc212977092"/>
      <w:r w:rsidRPr="00E8249A">
        <w:rPr>
          <w:lang w:val="tr-TR"/>
        </w:rPr>
        <w:t>Tablo 3-</w:t>
      </w:r>
      <w:r w:rsidRPr="00E8249A">
        <w:rPr>
          <w:lang w:val="tr-TR"/>
        </w:rPr>
        <w:fldChar w:fldCharType="begin"/>
      </w:r>
      <w:r w:rsidRPr="00E8249A">
        <w:rPr>
          <w:lang w:val="tr-TR"/>
        </w:rPr>
        <w:instrText xml:space="preserve"> SEQ Table \* ARABIC \s 1 </w:instrText>
      </w:r>
      <w:r w:rsidRPr="00E8249A">
        <w:rPr>
          <w:lang w:val="tr-TR"/>
        </w:rPr>
        <w:fldChar w:fldCharType="separate"/>
      </w:r>
      <w:r w:rsidR="00DE039F">
        <w:rPr>
          <w:noProof/>
          <w:lang w:val="tr-TR"/>
        </w:rPr>
        <w:t>4</w:t>
      </w:r>
      <w:r w:rsidRPr="00E8249A">
        <w:rPr>
          <w:lang w:val="tr-TR"/>
        </w:rPr>
        <w:fldChar w:fldCharType="end"/>
      </w:r>
      <w:r w:rsidRPr="00E8249A">
        <w:rPr>
          <w:lang w:val="tr-TR"/>
        </w:rPr>
        <w:t xml:space="preserve"> Biyoçeşitlilik Denkleştirme için BBOP Kılavuz İlkeleri Özeti</w:t>
      </w:r>
      <w:bookmarkEnd w:id="108"/>
      <w:bookmarkEnd w:id="109"/>
    </w:p>
    <w:tbl>
      <w:tblPr>
        <w:tblStyle w:val="TabloKlavuzu"/>
        <w:tblW w:w="0" w:type="auto"/>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4765"/>
        <w:gridCol w:w="4863"/>
      </w:tblGrid>
      <w:tr w:rsidR="00412049" w:rsidRPr="00E8249A" w14:paraId="2E491280" w14:textId="77777777" w:rsidTr="00B53726">
        <w:trPr>
          <w:tblHeader/>
        </w:trPr>
        <w:tc>
          <w:tcPr>
            <w:tcW w:w="4765" w:type="dxa"/>
            <w:shd w:val="clear" w:color="auto" w:fill="D2DED3"/>
            <w:vAlign w:val="center"/>
          </w:tcPr>
          <w:p w14:paraId="553C4678" w14:textId="77777777" w:rsidR="00412049" w:rsidRPr="00E8249A" w:rsidRDefault="00412049" w:rsidP="00B53726">
            <w:pPr>
              <w:pStyle w:val="GvdeMetni"/>
              <w:spacing w:before="120" w:line="240" w:lineRule="auto"/>
              <w:rPr>
                <w:rFonts w:ascii="Verdana" w:hAnsi="Verdana"/>
                <w:b/>
                <w:bCs/>
                <w:sz w:val="18"/>
                <w:szCs w:val="18"/>
                <w:lang w:val="tr-TR"/>
              </w:rPr>
            </w:pPr>
            <w:r w:rsidRPr="00E8249A">
              <w:rPr>
                <w:rFonts w:ascii="Verdana" w:hAnsi="Verdana"/>
                <w:b/>
                <w:bCs/>
                <w:sz w:val="18"/>
                <w:szCs w:val="18"/>
                <w:lang w:val="tr-TR"/>
              </w:rPr>
              <w:t>BBOP Denkleştirme İlkeleri ve Kılavuzları</w:t>
            </w:r>
          </w:p>
        </w:tc>
        <w:tc>
          <w:tcPr>
            <w:tcW w:w="4863" w:type="dxa"/>
            <w:shd w:val="clear" w:color="auto" w:fill="D2DED3"/>
            <w:vAlign w:val="center"/>
          </w:tcPr>
          <w:p w14:paraId="04683F17" w14:textId="77777777" w:rsidR="00412049" w:rsidRPr="00E8249A" w:rsidRDefault="00412049" w:rsidP="00B53726">
            <w:pPr>
              <w:pStyle w:val="GvdeMetni"/>
              <w:spacing w:before="120" w:line="240" w:lineRule="auto"/>
              <w:rPr>
                <w:rFonts w:ascii="Verdana" w:hAnsi="Verdana"/>
                <w:b/>
                <w:bCs/>
                <w:sz w:val="18"/>
                <w:szCs w:val="18"/>
                <w:lang w:val="tr-TR"/>
              </w:rPr>
            </w:pPr>
            <w:proofErr w:type="spellStart"/>
            <w:r w:rsidRPr="00E8249A">
              <w:rPr>
                <w:rFonts w:ascii="Verdana" w:hAnsi="Verdana"/>
                <w:b/>
                <w:bCs/>
                <w:sz w:val="18"/>
                <w:szCs w:val="18"/>
                <w:lang w:val="tr-TR"/>
              </w:rPr>
              <w:t>ERM'in</w:t>
            </w:r>
            <w:proofErr w:type="spellEnd"/>
            <w:r w:rsidRPr="00E8249A">
              <w:rPr>
                <w:rFonts w:ascii="Verdana" w:hAnsi="Verdana"/>
                <w:b/>
                <w:bCs/>
                <w:sz w:val="18"/>
                <w:szCs w:val="18"/>
                <w:lang w:val="tr-TR"/>
              </w:rPr>
              <w:t xml:space="preserve"> Önerileri</w:t>
            </w:r>
          </w:p>
        </w:tc>
      </w:tr>
      <w:tr w:rsidR="00412049" w:rsidRPr="007A2404" w14:paraId="398439EB" w14:textId="77777777" w:rsidTr="00B53726">
        <w:tc>
          <w:tcPr>
            <w:tcW w:w="4765" w:type="dxa"/>
            <w:shd w:val="clear" w:color="auto" w:fill="D9D9D9" w:themeFill="background1" w:themeFillShade="D9"/>
            <w:vAlign w:val="center"/>
          </w:tcPr>
          <w:p w14:paraId="4457745E" w14:textId="77777777" w:rsidR="00412049" w:rsidRPr="00E8249A" w:rsidRDefault="00412049" w:rsidP="00B53726">
            <w:pPr>
              <w:pStyle w:val="GvdeMetni"/>
              <w:spacing w:before="120" w:line="240" w:lineRule="auto"/>
              <w:rPr>
                <w:rFonts w:ascii="Verdana" w:hAnsi="Verdana"/>
                <w:sz w:val="18"/>
                <w:szCs w:val="18"/>
                <w:lang w:val="tr-TR"/>
              </w:rPr>
            </w:pPr>
            <w:r w:rsidRPr="00E8249A">
              <w:rPr>
                <w:rFonts w:ascii="Verdana" w:hAnsi="Verdana"/>
                <w:sz w:val="18"/>
                <w:szCs w:val="18"/>
                <w:lang w:val="tr-TR"/>
              </w:rPr>
              <w:t>1 Denkleştirme "eşdeğer" olmalı ve sadece aynı arazi sınıfı türü içinde ticaret yapılmasına izin verilmelidir.</w:t>
            </w:r>
          </w:p>
        </w:tc>
        <w:tc>
          <w:tcPr>
            <w:tcW w:w="4863" w:type="dxa"/>
            <w:vAlign w:val="center"/>
          </w:tcPr>
          <w:p w14:paraId="6A181901" w14:textId="77777777" w:rsidR="00412049" w:rsidRPr="00E8249A" w:rsidRDefault="00412049" w:rsidP="00412049">
            <w:pPr>
              <w:pStyle w:val="GvdeMetni"/>
              <w:numPr>
                <w:ilvl w:val="0"/>
                <w:numId w:val="95"/>
              </w:numPr>
              <w:spacing w:before="120" w:line="240" w:lineRule="auto"/>
              <w:rPr>
                <w:rFonts w:ascii="Verdana" w:hAnsi="Verdana"/>
                <w:i/>
                <w:iCs/>
                <w:sz w:val="18"/>
                <w:szCs w:val="18"/>
                <w:lang w:val="tr-TR"/>
              </w:rPr>
            </w:pPr>
            <w:r w:rsidRPr="00E8249A">
              <w:rPr>
                <w:rFonts w:ascii="Verdana" w:hAnsi="Verdana"/>
                <w:i/>
                <w:iCs/>
                <w:sz w:val="18"/>
                <w:szCs w:val="18"/>
                <w:lang w:val="tr-TR"/>
              </w:rPr>
              <w:t>Denkleştirme, benzer bozulmuş habitatların restorasyonu/oluşturulmasını hedeflemelidir.</w:t>
            </w:r>
          </w:p>
        </w:tc>
      </w:tr>
      <w:tr w:rsidR="00412049" w:rsidRPr="00E8249A" w14:paraId="603FC8F8" w14:textId="77777777" w:rsidTr="00B53726">
        <w:tc>
          <w:tcPr>
            <w:tcW w:w="4765" w:type="dxa"/>
            <w:shd w:val="clear" w:color="auto" w:fill="D9D9D9" w:themeFill="background1" w:themeFillShade="D9"/>
            <w:vAlign w:val="center"/>
          </w:tcPr>
          <w:p w14:paraId="20AEBE32" w14:textId="77777777" w:rsidR="00412049" w:rsidRPr="00E8249A" w:rsidRDefault="00412049" w:rsidP="00B53726">
            <w:pPr>
              <w:pStyle w:val="GvdeMetni"/>
              <w:spacing w:before="120" w:line="240" w:lineRule="auto"/>
              <w:rPr>
                <w:rFonts w:ascii="Verdana" w:hAnsi="Verdana"/>
                <w:sz w:val="18"/>
                <w:szCs w:val="18"/>
                <w:lang w:val="tr-TR"/>
              </w:rPr>
            </w:pPr>
            <w:r w:rsidRPr="00E8249A">
              <w:rPr>
                <w:rFonts w:ascii="Verdana" w:hAnsi="Verdana"/>
                <w:sz w:val="18"/>
                <w:szCs w:val="18"/>
                <w:lang w:val="tr-TR"/>
              </w:rPr>
              <w:t>2 "Eşdeğer" olması mümkün değilse, denkleştirme daha geniş peyzaj alanı içindeki aynı özellikleri ve habitatları ele almalıdır.</w:t>
            </w:r>
          </w:p>
        </w:tc>
        <w:tc>
          <w:tcPr>
            <w:tcW w:w="4863" w:type="dxa"/>
            <w:vAlign w:val="center"/>
          </w:tcPr>
          <w:p w14:paraId="6AC34520" w14:textId="77777777" w:rsidR="00412049" w:rsidRPr="00E8249A" w:rsidRDefault="00412049" w:rsidP="00412049">
            <w:pPr>
              <w:pStyle w:val="GvdeMetni"/>
              <w:numPr>
                <w:ilvl w:val="0"/>
                <w:numId w:val="95"/>
              </w:numPr>
              <w:spacing w:before="120" w:line="240" w:lineRule="auto"/>
              <w:rPr>
                <w:rFonts w:ascii="Verdana" w:hAnsi="Verdana"/>
                <w:i/>
                <w:iCs/>
                <w:sz w:val="18"/>
                <w:szCs w:val="18"/>
                <w:lang w:val="tr-TR"/>
              </w:rPr>
            </w:pPr>
            <w:r w:rsidRPr="00E8249A">
              <w:rPr>
                <w:rFonts w:ascii="Verdana" w:hAnsi="Verdana"/>
                <w:i/>
                <w:iCs/>
                <w:sz w:val="18"/>
                <w:szCs w:val="18"/>
                <w:lang w:val="tr-TR"/>
              </w:rPr>
              <w:t>Yukarıdaki gibi.</w:t>
            </w:r>
          </w:p>
        </w:tc>
      </w:tr>
      <w:tr w:rsidR="00412049" w:rsidRPr="007A2404" w14:paraId="24AF2602" w14:textId="77777777" w:rsidTr="00B53726">
        <w:tc>
          <w:tcPr>
            <w:tcW w:w="4765" w:type="dxa"/>
            <w:shd w:val="clear" w:color="auto" w:fill="D9D9D9" w:themeFill="background1" w:themeFillShade="D9"/>
            <w:vAlign w:val="center"/>
          </w:tcPr>
          <w:p w14:paraId="0A0DC4F6" w14:textId="77777777" w:rsidR="00412049" w:rsidRPr="00E8249A" w:rsidRDefault="00412049" w:rsidP="00B53726">
            <w:pPr>
              <w:pStyle w:val="GvdeMetni"/>
              <w:spacing w:before="120" w:line="240" w:lineRule="auto"/>
              <w:rPr>
                <w:rFonts w:ascii="Verdana" w:hAnsi="Verdana"/>
                <w:sz w:val="18"/>
                <w:szCs w:val="18"/>
                <w:lang w:val="tr-TR"/>
              </w:rPr>
            </w:pPr>
            <w:r w:rsidRPr="00E8249A">
              <w:rPr>
                <w:rFonts w:ascii="Verdana" w:hAnsi="Verdana"/>
                <w:sz w:val="18"/>
                <w:szCs w:val="18"/>
                <w:lang w:val="tr-TR"/>
              </w:rPr>
              <w:lastRenderedPageBreak/>
              <w:t>3 Belirli programlar için çevresel katkılar, biyoçeşitliliğin doğrudan yönetiminin yerine kullanılabilir.</w:t>
            </w:r>
          </w:p>
        </w:tc>
        <w:tc>
          <w:tcPr>
            <w:tcW w:w="4863" w:type="dxa"/>
            <w:vAlign w:val="center"/>
          </w:tcPr>
          <w:p w14:paraId="4D49D64D" w14:textId="77777777" w:rsidR="00412049" w:rsidRPr="00E8249A" w:rsidRDefault="00412049" w:rsidP="00412049">
            <w:pPr>
              <w:pStyle w:val="GvdeMetni"/>
              <w:numPr>
                <w:ilvl w:val="0"/>
                <w:numId w:val="95"/>
              </w:numPr>
              <w:spacing w:before="120" w:line="240" w:lineRule="auto"/>
              <w:rPr>
                <w:rFonts w:ascii="Verdana" w:hAnsi="Verdana"/>
                <w:i/>
                <w:iCs/>
                <w:sz w:val="18"/>
                <w:szCs w:val="18"/>
                <w:lang w:val="tr-TR"/>
              </w:rPr>
            </w:pPr>
            <w:r w:rsidRPr="00E8249A">
              <w:rPr>
                <w:rFonts w:ascii="Verdana" w:hAnsi="Verdana"/>
                <w:i/>
                <w:iCs/>
                <w:sz w:val="18"/>
                <w:szCs w:val="18"/>
                <w:lang w:val="tr-TR"/>
              </w:rPr>
              <w:t>Belirlenen projelerin/programların finansmanı konusunda tavsiye almak için ilgili makamlarla istişare yapılması gerekir.</w:t>
            </w:r>
          </w:p>
        </w:tc>
      </w:tr>
      <w:tr w:rsidR="00412049" w:rsidRPr="007A2404" w14:paraId="3724F018" w14:textId="77777777" w:rsidTr="00B53726">
        <w:tc>
          <w:tcPr>
            <w:tcW w:w="4765" w:type="dxa"/>
            <w:shd w:val="clear" w:color="auto" w:fill="D9D9D9" w:themeFill="background1" w:themeFillShade="D9"/>
            <w:vAlign w:val="center"/>
          </w:tcPr>
          <w:p w14:paraId="6E51F2FD" w14:textId="77777777" w:rsidR="00412049" w:rsidRPr="00E8249A" w:rsidRDefault="00412049" w:rsidP="00B53726">
            <w:pPr>
              <w:pStyle w:val="GvdeMetni"/>
              <w:spacing w:before="120" w:line="240" w:lineRule="auto"/>
              <w:rPr>
                <w:rFonts w:ascii="Verdana" w:hAnsi="Verdana"/>
                <w:sz w:val="18"/>
                <w:szCs w:val="18"/>
                <w:lang w:val="tr-TR"/>
              </w:rPr>
            </w:pPr>
            <w:r w:rsidRPr="00E8249A">
              <w:rPr>
                <w:rFonts w:ascii="Verdana" w:hAnsi="Verdana"/>
                <w:sz w:val="18"/>
                <w:szCs w:val="18"/>
                <w:lang w:val="tr-TR"/>
              </w:rPr>
              <w:t>4 Biyoçeşitlilik değerlerinin kademeli kaybı ve parçalanması önlenmelidir.</w:t>
            </w:r>
          </w:p>
        </w:tc>
        <w:tc>
          <w:tcPr>
            <w:tcW w:w="4863" w:type="dxa"/>
            <w:vAlign w:val="center"/>
          </w:tcPr>
          <w:p w14:paraId="58E3D310" w14:textId="77777777" w:rsidR="00412049" w:rsidRPr="00E8249A" w:rsidRDefault="00412049" w:rsidP="00412049">
            <w:pPr>
              <w:pStyle w:val="GvdeMetni"/>
              <w:numPr>
                <w:ilvl w:val="0"/>
                <w:numId w:val="95"/>
              </w:numPr>
              <w:spacing w:before="120" w:line="240" w:lineRule="auto"/>
              <w:rPr>
                <w:rFonts w:ascii="Verdana" w:hAnsi="Verdana"/>
                <w:i/>
                <w:iCs/>
                <w:sz w:val="18"/>
                <w:szCs w:val="18"/>
                <w:lang w:val="tr-TR"/>
              </w:rPr>
            </w:pPr>
            <w:r w:rsidRPr="00E8249A">
              <w:rPr>
                <w:rFonts w:ascii="Verdana" w:hAnsi="Verdana"/>
                <w:i/>
                <w:iCs/>
                <w:sz w:val="18"/>
                <w:szCs w:val="18"/>
                <w:lang w:val="tr-TR"/>
              </w:rPr>
              <w:t>Habitat bağlantılılığını artırmak için habitat restorasyonu yoluyla ele alınmalıdır.</w:t>
            </w:r>
          </w:p>
        </w:tc>
      </w:tr>
      <w:tr w:rsidR="00412049" w:rsidRPr="007A2404" w14:paraId="4D4CAE69" w14:textId="77777777" w:rsidTr="00B53726">
        <w:tc>
          <w:tcPr>
            <w:tcW w:w="4765" w:type="dxa"/>
            <w:shd w:val="clear" w:color="auto" w:fill="D9D9D9" w:themeFill="background1" w:themeFillShade="D9"/>
            <w:vAlign w:val="center"/>
          </w:tcPr>
          <w:p w14:paraId="1F1B960C" w14:textId="77777777" w:rsidR="00412049" w:rsidRPr="00E8249A" w:rsidRDefault="00412049" w:rsidP="00B53726">
            <w:pPr>
              <w:pStyle w:val="GvdeMetni"/>
              <w:spacing w:before="120" w:line="240" w:lineRule="auto"/>
              <w:rPr>
                <w:rFonts w:ascii="Verdana" w:hAnsi="Verdana"/>
                <w:sz w:val="18"/>
                <w:szCs w:val="18"/>
                <w:lang w:val="tr-TR"/>
              </w:rPr>
            </w:pPr>
            <w:r w:rsidRPr="00E8249A">
              <w:rPr>
                <w:rFonts w:ascii="Verdana" w:hAnsi="Verdana"/>
                <w:sz w:val="18"/>
                <w:szCs w:val="18"/>
                <w:lang w:val="tr-TR"/>
              </w:rPr>
              <w:t>5 Denkleştirme alanlarının yönetimi, biyoçeşitlilik değerlerini iyileştirmek için kullanılabilir, ancak bu, halihazırda finanse edilen eylemlerin yerini alamaz.</w:t>
            </w:r>
          </w:p>
        </w:tc>
        <w:tc>
          <w:tcPr>
            <w:tcW w:w="4863" w:type="dxa"/>
            <w:vAlign w:val="center"/>
          </w:tcPr>
          <w:p w14:paraId="00580F39" w14:textId="77777777" w:rsidR="00412049" w:rsidRPr="00E8249A" w:rsidRDefault="00412049" w:rsidP="00412049">
            <w:pPr>
              <w:pStyle w:val="GvdeMetni"/>
              <w:numPr>
                <w:ilvl w:val="0"/>
                <w:numId w:val="95"/>
              </w:numPr>
              <w:spacing w:before="120" w:line="240" w:lineRule="auto"/>
              <w:rPr>
                <w:rFonts w:ascii="Verdana" w:hAnsi="Verdana"/>
                <w:i/>
                <w:iCs/>
                <w:sz w:val="18"/>
                <w:szCs w:val="18"/>
                <w:lang w:val="tr-TR"/>
              </w:rPr>
            </w:pPr>
            <w:r w:rsidRPr="00E8249A">
              <w:rPr>
                <w:rFonts w:ascii="Verdana" w:hAnsi="Verdana"/>
                <w:i/>
                <w:iCs/>
                <w:sz w:val="18"/>
                <w:szCs w:val="18"/>
                <w:lang w:val="tr-TR"/>
              </w:rPr>
              <w:t>Başkaları tarafından finanse edilen mevcut programlar hakkında tavsiyede bulunmak için danışma gereklidir.</w:t>
            </w:r>
          </w:p>
        </w:tc>
      </w:tr>
      <w:tr w:rsidR="00412049" w:rsidRPr="007A2404" w14:paraId="7C2B296C" w14:textId="77777777" w:rsidTr="00B53726">
        <w:tc>
          <w:tcPr>
            <w:tcW w:w="4765" w:type="dxa"/>
            <w:shd w:val="clear" w:color="auto" w:fill="D9D9D9" w:themeFill="background1" w:themeFillShade="D9"/>
            <w:vAlign w:val="center"/>
          </w:tcPr>
          <w:p w14:paraId="11CBCE89" w14:textId="77777777" w:rsidR="00412049" w:rsidRPr="00E8249A" w:rsidRDefault="00412049" w:rsidP="00B53726">
            <w:pPr>
              <w:pStyle w:val="GvdeMetni"/>
              <w:spacing w:before="120" w:line="240" w:lineRule="auto"/>
              <w:rPr>
                <w:rFonts w:ascii="Verdana" w:hAnsi="Verdana"/>
                <w:sz w:val="18"/>
                <w:szCs w:val="18"/>
                <w:lang w:val="tr-TR"/>
              </w:rPr>
            </w:pPr>
            <w:r w:rsidRPr="00E8249A">
              <w:rPr>
                <w:rFonts w:ascii="Verdana" w:hAnsi="Verdana"/>
                <w:sz w:val="18"/>
                <w:szCs w:val="18"/>
                <w:lang w:val="tr-TR"/>
              </w:rPr>
              <w:t>6 Biyoçeşitlilik denkleştirme hedefleriyle çelişmesi muhtemel mevcut veya potansiyel arazi kullanımlarının olduğu alanlardan kaçınılmalıdır (madencilik, ormancılık kiralamaları).</w:t>
            </w:r>
          </w:p>
        </w:tc>
        <w:tc>
          <w:tcPr>
            <w:tcW w:w="4863" w:type="dxa"/>
            <w:vAlign w:val="center"/>
          </w:tcPr>
          <w:p w14:paraId="52BF1E35" w14:textId="77777777" w:rsidR="00412049" w:rsidRPr="00E8249A" w:rsidRDefault="00412049" w:rsidP="00412049">
            <w:pPr>
              <w:pStyle w:val="GvdeMetni"/>
              <w:numPr>
                <w:ilvl w:val="0"/>
                <w:numId w:val="95"/>
              </w:numPr>
              <w:spacing w:before="120" w:line="240" w:lineRule="auto"/>
              <w:rPr>
                <w:rFonts w:ascii="Verdana" w:hAnsi="Verdana"/>
                <w:i/>
                <w:iCs/>
                <w:sz w:val="18"/>
                <w:szCs w:val="18"/>
                <w:lang w:val="tr-TR"/>
              </w:rPr>
            </w:pPr>
            <w:r w:rsidRPr="00E8249A">
              <w:rPr>
                <w:rFonts w:ascii="Verdana" w:hAnsi="Verdana"/>
                <w:i/>
                <w:iCs/>
                <w:sz w:val="18"/>
                <w:szCs w:val="18"/>
                <w:lang w:val="tr-TR"/>
              </w:rPr>
              <w:t>Ağır şekilde bozulması beklenen alanlarda habitat restorasyonundan kaçınılmalıdır.</w:t>
            </w:r>
          </w:p>
          <w:p w14:paraId="08F6B930" w14:textId="77777777" w:rsidR="00412049" w:rsidRPr="00E8249A" w:rsidRDefault="00412049" w:rsidP="00412049">
            <w:pPr>
              <w:pStyle w:val="GvdeMetni"/>
              <w:numPr>
                <w:ilvl w:val="0"/>
                <w:numId w:val="95"/>
              </w:numPr>
              <w:spacing w:before="120" w:line="240" w:lineRule="auto"/>
              <w:rPr>
                <w:rFonts w:ascii="Verdana" w:hAnsi="Verdana"/>
                <w:i/>
                <w:iCs/>
                <w:sz w:val="18"/>
                <w:szCs w:val="18"/>
                <w:lang w:val="tr-TR"/>
              </w:rPr>
            </w:pPr>
            <w:r w:rsidRPr="00E8249A">
              <w:rPr>
                <w:rFonts w:ascii="Verdana" w:hAnsi="Verdana"/>
                <w:i/>
                <w:iCs/>
                <w:sz w:val="18"/>
                <w:szCs w:val="18"/>
                <w:lang w:val="tr-TR"/>
              </w:rPr>
              <w:t>Bu, muhtemelen paydaşların daha ayrıntılı bir şekilde haritalandırılması ve danışılması gerektirecektir.</w:t>
            </w:r>
          </w:p>
        </w:tc>
      </w:tr>
      <w:tr w:rsidR="00412049" w:rsidRPr="007A2404" w14:paraId="43862C02" w14:textId="77777777" w:rsidTr="00B53726">
        <w:tc>
          <w:tcPr>
            <w:tcW w:w="4765" w:type="dxa"/>
            <w:shd w:val="clear" w:color="auto" w:fill="D9D9D9" w:themeFill="background1" w:themeFillShade="D9"/>
            <w:vAlign w:val="center"/>
          </w:tcPr>
          <w:p w14:paraId="1EE0FCE9" w14:textId="77777777" w:rsidR="00412049" w:rsidRPr="00E8249A" w:rsidRDefault="00412049" w:rsidP="00B53726">
            <w:pPr>
              <w:pStyle w:val="GvdeMetni"/>
              <w:spacing w:before="120" w:line="240" w:lineRule="auto"/>
              <w:rPr>
                <w:rFonts w:ascii="Verdana" w:hAnsi="Verdana"/>
                <w:sz w:val="18"/>
                <w:szCs w:val="18"/>
                <w:lang w:val="tr-TR"/>
              </w:rPr>
            </w:pPr>
            <w:r w:rsidRPr="00E8249A">
              <w:rPr>
                <w:rFonts w:ascii="Verdana" w:hAnsi="Verdana"/>
                <w:sz w:val="18"/>
                <w:szCs w:val="18"/>
                <w:lang w:val="tr-TR"/>
              </w:rPr>
              <w:t xml:space="preserve">7 Denkleştirme, etkilenen alana mümkün olduğunca yakın bir yerde bulunmalıdır, böylece denkleştirme azaltımının kazanımları etkilenen yerel alanda kalır ve başka bir yere aktarılmaz. </w:t>
            </w:r>
          </w:p>
        </w:tc>
        <w:tc>
          <w:tcPr>
            <w:tcW w:w="4863" w:type="dxa"/>
            <w:vAlign w:val="center"/>
          </w:tcPr>
          <w:p w14:paraId="3853470B" w14:textId="77777777" w:rsidR="00412049" w:rsidRPr="00E8249A" w:rsidRDefault="00412049" w:rsidP="00412049">
            <w:pPr>
              <w:pStyle w:val="GvdeMetni"/>
              <w:numPr>
                <w:ilvl w:val="0"/>
                <w:numId w:val="95"/>
              </w:numPr>
              <w:spacing w:before="120" w:line="240" w:lineRule="auto"/>
              <w:rPr>
                <w:rFonts w:ascii="Verdana" w:hAnsi="Verdana"/>
                <w:i/>
                <w:iCs/>
                <w:sz w:val="18"/>
                <w:szCs w:val="18"/>
                <w:lang w:val="tr-TR"/>
              </w:rPr>
            </w:pPr>
            <w:r w:rsidRPr="00E8249A">
              <w:rPr>
                <w:rFonts w:ascii="Verdana" w:hAnsi="Verdana"/>
                <w:i/>
                <w:iCs/>
                <w:sz w:val="18"/>
                <w:szCs w:val="18"/>
                <w:lang w:val="tr-TR"/>
              </w:rPr>
              <w:t xml:space="preserve">Projenin bulunduğu veya bu alanlara hemen bitişik olan Korunan Alanlar, </w:t>
            </w:r>
            <w:proofErr w:type="spellStart"/>
            <w:r w:rsidRPr="00E8249A">
              <w:rPr>
                <w:rFonts w:ascii="Verdana" w:hAnsi="Verdana"/>
                <w:i/>
                <w:iCs/>
                <w:sz w:val="18"/>
                <w:szCs w:val="18"/>
                <w:lang w:val="tr-TR"/>
              </w:rPr>
              <w:t>KBA'lar</w:t>
            </w:r>
            <w:proofErr w:type="spellEnd"/>
            <w:r w:rsidRPr="00E8249A">
              <w:rPr>
                <w:rFonts w:ascii="Verdana" w:hAnsi="Verdana"/>
                <w:i/>
                <w:iCs/>
                <w:sz w:val="18"/>
                <w:szCs w:val="18"/>
                <w:lang w:val="tr-TR"/>
              </w:rPr>
              <w:t xml:space="preserve">, </w:t>
            </w:r>
            <w:proofErr w:type="spellStart"/>
            <w:r w:rsidRPr="00E8249A">
              <w:rPr>
                <w:rFonts w:ascii="Verdana" w:hAnsi="Verdana"/>
                <w:i/>
                <w:iCs/>
                <w:sz w:val="18"/>
                <w:szCs w:val="18"/>
                <w:lang w:val="tr-TR"/>
              </w:rPr>
              <w:t>IBA'lar</w:t>
            </w:r>
            <w:proofErr w:type="spellEnd"/>
            <w:r w:rsidRPr="00E8249A">
              <w:rPr>
                <w:rFonts w:ascii="Verdana" w:hAnsi="Verdana"/>
                <w:i/>
                <w:iCs/>
                <w:sz w:val="18"/>
                <w:szCs w:val="18"/>
                <w:lang w:val="tr-TR"/>
              </w:rPr>
              <w:t xml:space="preserve"> vb. hedef alan habitat restorasyonu ve diğer koruma müdahaleleri. </w:t>
            </w:r>
          </w:p>
          <w:p w14:paraId="6DD94703" w14:textId="77777777" w:rsidR="00412049" w:rsidRPr="00E8249A" w:rsidRDefault="00412049" w:rsidP="00412049">
            <w:pPr>
              <w:pStyle w:val="GvdeMetni"/>
              <w:numPr>
                <w:ilvl w:val="0"/>
                <w:numId w:val="95"/>
              </w:numPr>
              <w:spacing w:before="120" w:line="240" w:lineRule="auto"/>
              <w:rPr>
                <w:rFonts w:ascii="Verdana" w:hAnsi="Verdana"/>
                <w:i/>
                <w:iCs/>
                <w:sz w:val="18"/>
                <w:szCs w:val="18"/>
                <w:lang w:val="tr-TR"/>
              </w:rPr>
            </w:pPr>
            <w:r w:rsidRPr="00E8249A">
              <w:rPr>
                <w:rFonts w:ascii="Verdana" w:hAnsi="Verdana"/>
                <w:i/>
                <w:iCs/>
                <w:sz w:val="18"/>
                <w:szCs w:val="18"/>
                <w:lang w:val="tr-TR"/>
              </w:rPr>
              <w:t>Fırsatlar hakkında tavsiyede bulunmak ve yaklaşımı onaylamak için danışma gereklidir.</w:t>
            </w:r>
          </w:p>
        </w:tc>
      </w:tr>
      <w:tr w:rsidR="00412049" w:rsidRPr="007A2404" w14:paraId="2DD2037B" w14:textId="77777777" w:rsidTr="00B53726">
        <w:tc>
          <w:tcPr>
            <w:tcW w:w="4765" w:type="dxa"/>
            <w:shd w:val="clear" w:color="auto" w:fill="D9D9D9" w:themeFill="background1" w:themeFillShade="D9"/>
            <w:vAlign w:val="center"/>
          </w:tcPr>
          <w:p w14:paraId="0D53348D" w14:textId="77777777" w:rsidR="00412049" w:rsidRPr="00E8249A" w:rsidRDefault="00412049" w:rsidP="00B53726">
            <w:pPr>
              <w:pStyle w:val="GvdeMetni"/>
              <w:spacing w:before="120" w:line="240" w:lineRule="auto"/>
              <w:rPr>
                <w:rFonts w:ascii="Verdana" w:hAnsi="Verdana"/>
                <w:sz w:val="18"/>
                <w:szCs w:val="18"/>
                <w:lang w:val="tr-TR"/>
              </w:rPr>
            </w:pPr>
            <w:r w:rsidRPr="00E8249A">
              <w:rPr>
                <w:rFonts w:ascii="Verdana" w:hAnsi="Verdana"/>
                <w:sz w:val="18"/>
                <w:szCs w:val="18"/>
                <w:lang w:val="tr-TR"/>
              </w:rPr>
              <w:t>8 Komşu habitatlarla bağlantıyı kolaylaştıran peyzajdaki dengeleme alanlarının konumu tercih edilebilir.</w:t>
            </w:r>
          </w:p>
        </w:tc>
        <w:tc>
          <w:tcPr>
            <w:tcW w:w="4863" w:type="dxa"/>
            <w:vAlign w:val="center"/>
          </w:tcPr>
          <w:p w14:paraId="4C13C74F" w14:textId="77777777" w:rsidR="00412049" w:rsidRPr="00E8249A" w:rsidRDefault="00412049" w:rsidP="00412049">
            <w:pPr>
              <w:pStyle w:val="GvdeMetni"/>
              <w:numPr>
                <w:ilvl w:val="0"/>
                <w:numId w:val="95"/>
              </w:numPr>
              <w:spacing w:before="120" w:line="240" w:lineRule="auto"/>
              <w:rPr>
                <w:rFonts w:ascii="Verdana" w:hAnsi="Verdana"/>
                <w:i/>
                <w:iCs/>
                <w:sz w:val="18"/>
                <w:szCs w:val="18"/>
                <w:lang w:val="tr-TR"/>
              </w:rPr>
            </w:pPr>
            <w:r w:rsidRPr="00E8249A">
              <w:rPr>
                <w:rFonts w:ascii="Verdana" w:hAnsi="Verdana"/>
                <w:i/>
                <w:iCs/>
                <w:sz w:val="18"/>
                <w:szCs w:val="18"/>
                <w:lang w:val="tr-TR"/>
              </w:rPr>
              <w:t>Denkleştirme/ Ofsetleri ve habitat restorasyonunu tasarlarken habitat bağlantısı ve ekolojik koridorların geliştirilmesi fırsatlarını dikkate alın.</w:t>
            </w:r>
          </w:p>
        </w:tc>
      </w:tr>
      <w:tr w:rsidR="00412049" w:rsidRPr="007A2404" w14:paraId="69D33D58" w14:textId="77777777" w:rsidTr="00B53726">
        <w:tc>
          <w:tcPr>
            <w:tcW w:w="4765" w:type="dxa"/>
            <w:shd w:val="clear" w:color="auto" w:fill="D9D9D9" w:themeFill="background1" w:themeFillShade="D9"/>
            <w:vAlign w:val="center"/>
          </w:tcPr>
          <w:p w14:paraId="6CDC6118" w14:textId="77777777" w:rsidR="00412049" w:rsidRPr="00E8249A" w:rsidRDefault="00412049" w:rsidP="00B53726">
            <w:pPr>
              <w:pStyle w:val="GvdeMetni"/>
              <w:spacing w:before="120" w:line="240" w:lineRule="auto"/>
              <w:rPr>
                <w:rFonts w:ascii="Verdana" w:hAnsi="Verdana"/>
                <w:sz w:val="18"/>
                <w:szCs w:val="18"/>
                <w:lang w:val="tr-TR"/>
              </w:rPr>
            </w:pPr>
            <w:r w:rsidRPr="00E8249A">
              <w:rPr>
                <w:rFonts w:ascii="Verdana" w:hAnsi="Verdana"/>
                <w:sz w:val="18"/>
                <w:szCs w:val="18"/>
                <w:lang w:val="tr-TR"/>
              </w:rPr>
              <w:t>9 Mevcut koruma alanlarına bağlı büyük dengeleme alanları da tercih edilebilir.</w:t>
            </w:r>
          </w:p>
        </w:tc>
        <w:tc>
          <w:tcPr>
            <w:tcW w:w="4863" w:type="dxa"/>
            <w:vAlign w:val="center"/>
          </w:tcPr>
          <w:p w14:paraId="5D85C6A2" w14:textId="77777777" w:rsidR="00412049" w:rsidRPr="00E8249A" w:rsidRDefault="00412049" w:rsidP="00412049">
            <w:pPr>
              <w:pStyle w:val="GvdeMetni"/>
              <w:numPr>
                <w:ilvl w:val="0"/>
                <w:numId w:val="95"/>
              </w:numPr>
              <w:spacing w:before="120" w:line="240" w:lineRule="auto"/>
              <w:rPr>
                <w:rFonts w:ascii="Verdana" w:hAnsi="Verdana"/>
                <w:i/>
                <w:iCs/>
                <w:sz w:val="18"/>
                <w:szCs w:val="18"/>
                <w:lang w:val="tr-TR"/>
              </w:rPr>
            </w:pPr>
            <w:r w:rsidRPr="00E8249A">
              <w:rPr>
                <w:rFonts w:ascii="Verdana" w:hAnsi="Verdana"/>
                <w:i/>
                <w:iCs/>
                <w:sz w:val="18"/>
                <w:szCs w:val="18"/>
                <w:lang w:val="tr-TR"/>
              </w:rPr>
              <w:t xml:space="preserve">Projenin bulunduğu veya hemen bitişiğindeki Koruma Alanları, </w:t>
            </w:r>
            <w:proofErr w:type="spellStart"/>
            <w:r w:rsidRPr="00E8249A">
              <w:rPr>
                <w:rFonts w:ascii="Verdana" w:hAnsi="Verdana"/>
                <w:i/>
                <w:iCs/>
                <w:sz w:val="18"/>
                <w:szCs w:val="18"/>
                <w:lang w:val="tr-TR"/>
              </w:rPr>
              <w:t>KBA'lar</w:t>
            </w:r>
            <w:proofErr w:type="spellEnd"/>
            <w:r w:rsidRPr="00E8249A">
              <w:rPr>
                <w:rFonts w:ascii="Verdana" w:hAnsi="Verdana"/>
                <w:i/>
                <w:iCs/>
                <w:sz w:val="18"/>
                <w:szCs w:val="18"/>
                <w:lang w:val="tr-TR"/>
              </w:rPr>
              <w:t xml:space="preserve">, </w:t>
            </w:r>
            <w:proofErr w:type="spellStart"/>
            <w:r w:rsidRPr="00E8249A">
              <w:rPr>
                <w:rFonts w:ascii="Verdana" w:hAnsi="Verdana"/>
                <w:i/>
                <w:iCs/>
                <w:sz w:val="18"/>
                <w:szCs w:val="18"/>
                <w:lang w:val="tr-TR"/>
              </w:rPr>
              <w:t>IBA'lar</w:t>
            </w:r>
            <w:proofErr w:type="spellEnd"/>
            <w:r w:rsidRPr="00E8249A">
              <w:rPr>
                <w:rFonts w:ascii="Verdana" w:hAnsi="Verdana"/>
                <w:i/>
                <w:iCs/>
                <w:sz w:val="18"/>
                <w:szCs w:val="18"/>
                <w:lang w:val="tr-TR"/>
              </w:rPr>
              <w:t xml:space="preserve"> vb. alanları hedefleyen habitat restorasyonu ve diğer koruma müdahaleleri. </w:t>
            </w:r>
          </w:p>
          <w:p w14:paraId="70222ADC" w14:textId="77777777" w:rsidR="00412049" w:rsidRPr="00E8249A" w:rsidRDefault="00412049" w:rsidP="00412049">
            <w:pPr>
              <w:pStyle w:val="GvdeMetni"/>
              <w:numPr>
                <w:ilvl w:val="0"/>
                <w:numId w:val="95"/>
              </w:numPr>
              <w:spacing w:before="120" w:line="240" w:lineRule="auto"/>
              <w:rPr>
                <w:rFonts w:ascii="Verdana" w:hAnsi="Verdana"/>
                <w:i/>
                <w:iCs/>
                <w:sz w:val="18"/>
                <w:szCs w:val="18"/>
                <w:lang w:val="tr-TR"/>
              </w:rPr>
            </w:pPr>
            <w:r w:rsidRPr="00E8249A">
              <w:rPr>
                <w:rFonts w:ascii="Verdana" w:hAnsi="Verdana"/>
                <w:i/>
                <w:iCs/>
                <w:sz w:val="18"/>
                <w:szCs w:val="18"/>
                <w:lang w:val="tr-TR"/>
              </w:rPr>
              <w:t>Fırsatlar hakkında tavsiyede bulunmak ve yaklaşımı onaylamak için danışma gereklidir.</w:t>
            </w:r>
          </w:p>
        </w:tc>
      </w:tr>
      <w:tr w:rsidR="00412049" w:rsidRPr="007A2404" w14:paraId="3F74AABA" w14:textId="77777777" w:rsidTr="00B53726">
        <w:tc>
          <w:tcPr>
            <w:tcW w:w="4765" w:type="dxa"/>
            <w:shd w:val="clear" w:color="auto" w:fill="D9D9D9" w:themeFill="background1" w:themeFillShade="D9"/>
            <w:vAlign w:val="center"/>
          </w:tcPr>
          <w:p w14:paraId="67E549E2" w14:textId="77777777" w:rsidR="00412049" w:rsidRPr="00E8249A" w:rsidRDefault="00412049" w:rsidP="00B53726">
            <w:pPr>
              <w:pStyle w:val="GvdeMetni"/>
              <w:spacing w:before="120" w:line="240" w:lineRule="auto"/>
              <w:rPr>
                <w:rFonts w:ascii="Verdana" w:hAnsi="Verdana"/>
                <w:sz w:val="18"/>
                <w:szCs w:val="18"/>
                <w:lang w:val="tr-TR"/>
              </w:rPr>
            </w:pPr>
            <w:r w:rsidRPr="00E8249A">
              <w:rPr>
                <w:rFonts w:ascii="Verdana" w:hAnsi="Verdana"/>
                <w:sz w:val="18"/>
                <w:szCs w:val="18"/>
                <w:lang w:val="tr-TR"/>
              </w:rPr>
              <w:t>10 Benzer kültürel değerleri paylaşan, benzer etnik gruplar tarafından benzer şekilde kullanılan alanlar tercih edilecektir.</w:t>
            </w:r>
          </w:p>
        </w:tc>
        <w:tc>
          <w:tcPr>
            <w:tcW w:w="4863" w:type="dxa"/>
            <w:vAlign w:val="center"/>
          </w:tcPr>
          <w:p w14:paraId="62505909" w14:textId="77777777" w:rsidR="00412049" w:rsidRPr="00E8249A" w:rsidRDefault="00412049" w:rsidP="00412049">
            <w:pPr>
              <w:pStyle w:val="GvdeMetni"/>
              <w:numPr>
                <w:ilvl w:val="0"/>
                <w:numId w:val="95"/>
              </w:numPr>
              <w:spacing w:before="120" w:line="240" w:lineRule="auto"/>
              <w:rPr>
                <w:rFonts w:ascii="Verdana" w:hAnsi="Verdana"/>
                <w:i/>
                <w:iCs/>
                <w:sz w:val="18"/>
                <w:szCs w:val="18"/>
                <w:lang w:val="tr-TR"/>
              </w:rPr>
            </w:pPr>
            <w:r w:rsidRPr="00E8249A">
              <w:rPr>
                <w:rFonts w:ascii="Verdana" w:hAnsi="Verdana"/>
                <w:i/>
                <w:iCs/>
                <w:sz w:val="18"/>
                <w:szCs w:val="18"/>
                <w:lang w:val="tr-TR"/>
              </w:rPr>
              <w:t>Bu, muhtemelen daha fazla paydaş haritalama ve danışma gerektirecektir.</w:t>
            </w:r>
          </w:p>
        </w:tc>
      </w:tr>
      <w:tr w:rsidR="00412049" w:rsidRPr="007A2404" w14:paraId="109681E7" w14:textId="77777777" w:rsidTr="00B53726">
        <w:tc>
          <w:tcPr>
            <w:tcW w:w="4765" w:type="dxa"/>
            <w:shd w:val="clear" w:color="auto" w:fill="D9D9D9" w:themeFill="background1" w:themeFillShade="D9"/>
            <w:vAlign w:val="center"/>
          </w:tcPr>
          <w:p w14:paraId="79C67018" w14:textId="77777777" w:rsidR="00412049" w:rsidRPr="00E8249A" w:rsidRDefault="00412049" w:rsidP="00B53726">
            <w:pPr>
              <w:pStyle w:val="GvdeMetni"/>
              <w:spacing w:before="120" w:line="240" w:lineRule="auto"/>
              <w:rPr>
                <w:rFonts w:ascii="Verdana" w:hAnsi="Verdana"/>
                <w:sz w:val="18"/>
                <w:szCs w:val="18"/>
                <w:lang w:val="tr-TR"/>
              </w:rPr>
            </w:pPr>
            <w:r w:rsidRPr="00E8249A">
              <w:rPr>
                <w:rFonts w:ascii="Verdana" w:hAnsi="Verdana"/>
                <w:sz w:val="18"/>
                <w:szCs w:val="18"/>
                <w:lang w:val="tr-TR"/>
              </w:rPr>
              <w:t>11 Etkilenen paydaşlar için adalet ve eşitlik sağlanmalıdır.</w:t>
            </w:r>
          </w:p>
        </w:tc>
        <w:tc>
          <w:tcPr>
            <w:tcW w:w="4863" w:type="dxa"/>
            <w:vAlign w:val="center"/>
          </w:tcPr>
          <w:p w14:paraId="4CC73058" w14:textId="77777777" w:rsidR="00412049" w:rsidRPr="00E8249A" w:rsidRDefault="00412049" w:rsidP="00412049">
            <w:pPr>
              <w:pStyle w:val="GvdeMetni"/>
              <w:numPr>
                <w:ilvl w:val="0"/>
                <w:numId w:val="95"/>
              </w:numPr>
              <w:spacing w:before="120" w:line="240" w:lineRule="auto"/>
              <w:rPr>
                <w:rFonts w:ascii="Verdana" w:hAnsi="Verdana"/>
                <w:sz w:val="18"/>
                <w:szCs w:val="18"/>
                <w:lang w:val="tr-TR"/>
              </w:rPr>
            </w:pPr>
            <w:r w:rsidRPr="00E8249A">
              <w:rPr>
                <w:rFonts w:ascii="Verdana" w:hAnsi="Verdana"/>
                <w:i/>
                <w:iCs/>
                <w:sz w:val="18"/>
                <w:szCs w:val="18"/>
                <w:lang w:val="tr-TR"/>
              </w:rPr>
              <w:t>Bu, muhtemelen daha fazla paydaş haritalama ve danışma gerektirecektir.</w:t>
            </w:r>
          </w:p>
        </w:tc>
      </w:tr>
      <w:tr w:rsidR="00412049" w:rsidRPr="007A2404" w14:paraId="0B6DC56B" w14:textId="77777777" w:rsidTr="00B53726">
        <w:tc>
          <w:tcPr>
            <w:tcW w:w="4765" w:type="dxa"/>
            <w:shd w:val="clear" w:color="auto" w:fill="D9D9D9" w:themeFill="background1" w:themeFillShade="D9"/>
            <w:vAlign w:val="center"/>
          </w:tcPr>
          <w:p w14:paraId="79023DE7" w14:textId="77777777" w:rsidR="00412049" w:rsidRPr="00E8249A" w:rsidRDefault="00412049" w:rsidP="00B53726">
            <w:pPr>
              <w:pStyle w:val="GvdeMetni"/>
              <w:spacing w:before="120" w:line="240" w:lineRule="auto"/>
              <w:rPr>
                <w:rFonts w:ascii="Verdana" w:hAnsi="Verdana"/>
                <w:sz w:val="18"/>
                <w:szCs w:val="18"/>
                <w:lang w:val="tr-TR"/>
              </w:rPr>
            </w:pPr>
            <w:r w:rsidRPr="00E8249A">
              <w:rPr>
                <w:rFonts w:ascii="Verdana" w:hAnsi="Verdana"/>
                <w:sz w:val="18"/>
                <w:szCs w:val="18"/>
                <w:lang w:val="tr-TR"/>
              </w:rPr>
              <w:t>12 Seçilen telafi önlemleri kalıcı ve sürekli olmalıdır.</w:t>
            </w:r>
          </w:p>
        </w:tc>
        <w:tc>
          <w:tcPr>
            <w:tcW w:w="4863" w:type="dxa"/>
            <w:vAlign w:val="center"/>
          </w:tcPr>
          <w:p w14:paraId="660DAF97" w14:textId="77777777" w:rsidR="00412049" w:rsidRPr="00E8249A" w:rsidRDefault="00412049" w:rsidP="00412049">
            <w:pPr>
              <w:pStyle w:val="GvdeMetni"/>
              <w:numPr>
                <w:ilvl w:val="0"/>
                <w:numId w:val="95"/>
              </w:numPr>
              <w:spacing w:before="120" w:line="240" w:lineRule="auto"/>
              <w:rPr>
                <w:rFonts w:ascii="Verdana" w:hAnsi="Verdana"/>
                <w:i/>
                <w:iCs/>
                <w:sz w:val="18"/>
                <w:szCs w:val="18"/>
                <w:lang w:val="tr-TR"/>
              </w:rPr>
            </w:pPr>
            <w:r w:rsidRPr="00E8249A">
              <w:rPr>
                <w:rFonts w:ascii="Verdana" w:hAnsi="Verdana"/>
                <w:i/>
                <w:iCs/>
                <w:sz w:val="18"/>
                <w:szCs w:val="18"/>
                <w:lang w:val="tr-TR"/>
              </w:rPr>
              <w:t xml:space="preserve">Denkleştirme tasarımı, kalıcılığı dikkate almalı ve bakım ve acil durum önlemlerinin alınmasını sağlamalıdır. </w:t>
            </w:r>
          </w:p>
          <w:p w14:paraId="36162A9E" w14:textId="77777777" w:rsidR="00412049" w:rsidRPr="00E8249A" w:rsidRDefault="00412049" w:rsidP="00412049">
            <w:pPr>
              <w:pStyle w:val="GvdeMetni"/>
              <w:numPr>
                <w:ilvl w:val="0"/>
                <w:numId w:val="95"/>
              </w:numPr>
              <w:spacing w:before="120" w:line="240" w:lineRule="auto"/>
              <w:rPr>
                <w:rFonts w:ascii="Verdana" w:hAnsi="Verdana"/>
                <w:i/>
                <w:iCs/>
                <w:sz w:val="18"/>
                <w:szCs w:val="18"/>
                <w:lang w:val="tr-TR"/>
              </w:rPr>
            </w:pPr>
            <w:r w:rsidRPr="00E8249A">
              <w:rPr>
                <w:rFonts w:ascii="Verdana" w:hAnsi="Verdana"/>
                <w:i/>
                <w:iCs/>
                <w:sz w:val="18"/>
                <w:szCs w:val="18"/>
                <w:lang w:val="tr-TR"/>
              </w:rPr>
              <w:t>Yönetim kontrolü altındaki koruma alanlarının gelecekteki yönetimi hakkında tavsiyede bulunmak için danışma gereklidir.</w:t>
            </w:r>
          </w:p>
        </w:tc>
      </w:tr>
    </w:tbl>
    <w:p w14:paraId="0D3B616E" w14:textId="77777777" w:rsidR="00412049" w:rsidRPr="00E8249A" w:rsidRDefault="00412049" w:rsidP="00412049">
      <w:pPr>
        <w:pStyle w:val="GvdeMetni"/>
        <w:ind w:left="1440"/>
        <w:rPr>
          <w:rFonts w:ascii="Verdana" w:hAnsi="Verdana"/>
          <w:lang w:val="tr-TR"/>
        </w:rPr>
      </w:pPr>
    </w:p>
    <w:p w14:paraId="3A157E58" w14:textId="77777777" w:rsidR="00412049" w:rsidRPr="00E8249A" w:rsidRDefault="00412049" w:rsidP="00412049">
      <w:pPr>
        <w:pStyle w:val="GvdeMetni"/>
        <w:rPr>
          <w:rFonts w:ascii="Verdana" w:hAnsi="Verdana"/>
          <w:szCs w:val="20"/>
          <w:lang w:val="tr-TR"/>
        </w:rPr>
      </w:pPr>
      <w:r w:rsidRPr="00E8249A">
        <w:rPr>
          <w:rFonts w:ascii="Verdana" w:hAnsi="Verdana"/>
          <w:szCs w:val="20"/>
          <w:lang w:val="tr-TR"/>
        </w:rPr>
        <w:lastRenderedPageBreak/>
        <w:t xml:space="preserve">Önemli olarak, ilk telafi fizibilite çalışması ve genel yaklaşımın tamamlanması ve kredi verenler ve diğer önemli paydaşlar (örneğin, koruma alanları yöneticileri / koruma otoriteleri) tarafından kabul edilmesi üzerine, aşağıdaki bilgileri içeren ayrıntılı bir </w:t>
      </w:r>
      <w:r w:rsidRPr="00E8249A">
        <w:rPr>
          <w:rFonts w:ascii="Verdana" w:hAnsi="Verdana"/>
          <w:b/>
          <w:bCs/>
          <w:szCs w:val="20"/>
          <w:lang w:val="tr-TR"/>
        </w:rPr>
        <w:t>Biyoçeşitlilik Denkleştirme Yönetimi ve İzleme Planı (</w:t>
      </w:r>
      <w:proofErr w:type="spellStart"/>
      <w:r w:rsidRPr="00E8249A">
        <w:rPr>
          <w:rFonts w:ascii="Verdana" w:hAnsi="Verdana"/>
          <w:b/>
          <w:bCs/>
          <w:szCs w:val="20"/>
          <w:lang w:val="tr-TR"/>
        </w:rPr>
        <w:t>Biodiversity</w:t>
      </w:r>
      <w:proofErr w:type="spellEnd"/>
      <w:r w:rsidRPr="00E8249A">
        <w:rPr>
          <w:rFonts w:ascii="Verdana" w:hAnsi="Verdana"/>
          <w:b/>
          <w:bCs/>
          <w:szCs w:val="20"/>
          <w:lang w:val="tr-TR"/>
        </w:rPr>
        <w:t xml:space="preserve"> </w:t>
      </w:r>
      <w:proofErr w:type="spellStart"/>
      <w:r w:rsidRPr="00E8249A">
        <w:rPr>
          <w:rFonts w:ascii="Verdana" w:hAnsi="Verdana"/>
          <w:b/>
          <w:bCs/>
          <w:szCs w:val="20"/>
          <w:lang w:val="tr-TR"/>
        </w:rPr>
        <w:t>Offset</w:t>
      </w:r>
      <w:proofErr w:type="spellEnd"/>
      <w:r w:rsidRPr="00E8249A">
        <w:rPr>
          <w:rFonts w:ascii="Verdana" w:hAnsi="Verdana"/>
          <w:b/>
          <w:bCs/>
          <w:szCs w:val="20"/>
          <w:lang w:val="tr-TR"/>
        </w:rPr>
        <w:t xml:space="preserve"> Management </w:t>
      </w:r>
      <w:proofErr w:type="spellStart"/>
      <w:r w:rsidRPr="00E8249A">
        <w:rPr>
          <w:rFonts w:ascii="Verdana" w:hAnsi="Verdana"/>
          <w:b/>
          <w:bCs/>
          <w:szCs w:val="20"/>
          <w:lang w:val="tr-TR"/>
        </w:rPr>
        <w:t>and</w:t>
      </w:r>
      <w:proofErr w:type="spellEnd"/>
      <w:r w:rsidRPr="00E8249A">
        <w:rPr>
          <w:rFonts w:ascii="Verdana" w:hAnsi="Verdana"/>
          <w:b/>
          <w:bCs/>
          <w:szCs w:val="20"/>
          <w:lang w:val="tr-TR"/>
        </w:rPr>
        <w:t xml:space="preserve"> </w:t>
      </w:r>
      <w:proofErr w:type="spellStart"/>
      <w:r w:rsidRPr="00E8249A">
        <w:rPr>
          <w:rFonts w:ascii="Verdana" w:hAnsi="Verdana"/>
          <w:b/>
          <w:bCs/>
          <w:szCs w:val="20"/>
          <w:lang w:val="tr-TR"/>
        </w:rPr>
        <w:t>Monitoring</w:t>
      </w:r>
      <w:proofErr w:type="spellEnd"/>
      <w:r w:rsidRPr="00E8249A">
        <w:rPr>
          <w:rFonts w:ascii="Verdana" w:hAnsi="Verdana"/>
          <w:b/>
          <w:bCs/>
          <w:szCs w:val="20"/>
          <w:lang w:val="tr-TR"/>
        </w:rPr>
        <w:t xml:space="preserve"> Plan-BOMMP</w:t>
      </w:r>
      <w:r w:rsidRPr="00E8249A">
        <w:rPr>
          <w:rFonts w:ascii="Verdana" w:hAnsi="Verdana"/>
          <w:szCs w:val="20"/>
          <w:lang w:val="tr-TR"/>
        </w:rPr>
        <w:t>) geliştirilmelidir:</w:t>
      </w:r>
    </w:p>
    <w:p w14:paraId="659CD773" w14:textId="77777777" w:rsidR="00412049" w:rsidRPr="00E8249A" w:rsidRDefault="00412049" w:rsidP="00412049">
      <w:pPr>
        <w:pStyle w:val="GvdeMetni"/>
        <w:numPr>
          <w:ilvl w:val="0"/>
          <w:numId w:val="99"/>
        </w:numPr>
        <w:contextualSpacing/>
        <w:rPr>
          <w:rFonts w:ascii="Verdana" w:hAnsi="Verdana"/>
          <w:szCs w:val="20"/>
          <w:lang w:val="tr-TR"/>
        </w:rPr>
      </w:pPr>
      <w:r w:rsidRPr="00E8249A">
        <w:rPr>
          <w:rFonts w:ascii="Verdana" w:hAnsi="Verdana"/>
          <w:szCs w:val="20"/>
          <w:lang w:val="tr-TR"/>
        </w:rPr>
        <w:t>Nihai denkleştirme seçeneği üzerinde anlaşma;</w:t>
      </w:r>
    </w:p>
    <w:p w14:paraId="4D023CAE" w14:textId="77777777" w:rsidR="00412049" w:rsidRPr="00E8249A" w:rsidRDefault="00412049" w:rsidP="00412049">
      <w:pPr>
        <w:pStyle w:val="GvdeMetni"/>
        <w:numPr>
          <w:ilvl w:val="0"/>
          <w:numId w:val="99"/>
        </w:numPr>
        <w:contextualSpacing/>
        <w:rPr>
          <w:rFonts w:ascii="Verdana" w:hAnsi="Verdana"/>
          <w:szCs w:val="20"/>
          <w:lang w:val="tr-TR"/>
        </w:rPr>
      </w:pPr>
      <w:r w:rsidRPr="00E8249A">
        <w:rPr>
          <w:rFonts w:ascii="Verdana" w:hAnsi="Verdana"/>
          <w:szCs w:val="20"/>
          <w:lang w:val="tr-TR"/>
        </w:rPr>
        <w:t>Öncelikli denkleştirme alanlarının seçilmesi ve üzerinde anlaşmaya varılması;</w:t>
      </w:r>
    </w:p>
    <w:p w14:paraId="69DEBA3F" w14:textId="77777777" w:rsidR="00412049" w:rsidRPr="00E8249A" w:rsidRDefault="00412049" w:rsidP="00412049">
      <w:pPr>
        <w:pStyle w:val="GvdeMetni"/>
        <w:numPr>
          <w:ilvl w:val="0"/>
          <w:numId w:val="99"/>
        </w:numPr>
        <w:contextualSpacing/>
        <w:rPr>
          <w:rFonts w:ascii="Verdana" w:hAnsi="Verdana"/>
          <w:szCs w:val="20"/>
          <w:lang w:val="tr-TR"/>
        </w:rPr>
      </w:pPr>
      <w:r w:rsidRPr="00E8249A">
        <w:rPr>
          <w:rFonts w:ascii="Verdana" w:hAnsi="Verdana"/>
          <w:szCs w:val="20"/>
          <w:lang w:val="tr-TR"/>
        </w:rPr>
        <w:t>Denkleştirme koşulları üzerinde anlaşma;</w:t>
      </w:r>
    </w:p>
    <w:p w14:paraId="209BF754" w14:textId="77777777" w:rsidR="00412049" w:rsidRPr="00E8249A" w:rsidRDefault="00412049" w:rsidP="00412049">
      <w:pPr>
        <w:pStyle w:val="GvdeMetni"/>
        <w:numPr>
          <w:ilvl w:val="0"/>
          <w:numId w:val="99"/>
        </w:numPr>
        <w:contextualSpacing/>
        <w:rPr>
          <w:rFonts w:ascii="Verdana" w:hAnsi="Verdana"/>
          <w:szCs w:val="20"/>
          <w:lang w:val="tr-TR"/>
        </w:rPr>
      </w:pPr>
      <w:r w:rsidRPr="00E8249A">
        <w:rPr>
          <w:rFonts w:ascii="Verdana" w:hAnsi="Verdana"/>
          <w:szCs w:val="20"/>
          <w:lang w:val="tr-TR"/>
        </w:rPr>
        <w:t>Denkleştirme alanlarının fırsatlara ilişkin temel değerlendirmesi (gerekirse);</w:t>
      </w:r>
    </w:p>
    <w:p w14:paraId="1A6C0F56" w14:textId="77777777" w:rsidR="00412049" w:rsidRPr="00E8249A" w:rsidRDefault="00412049" w:rsidP="00412049">
      <w:pPr>
        <w:pStyle w:val="GvdeMetni"/>
        <w:numPr>
          <w:ilvl w:val="0"/>
          <w:numId w:val="99"/>
        </w:numPr>
        <w:contextualSpacing/>
        <w:rPr>
          <w:rFonts w:ascii="Verdana" w:hAnsi="Verdana"/>
          <w:szCs w:val="20"/>
          <w:lang w:val="tr-TR"/>
        </w:rPr>
      </w:pPr>
      <w:r w:rsidRPr="00E8249A">
        <w:rPr>
          <w:rFonts w:ascii="Verdana" w:hAnsi="Verdana"/>
          <w:szCs w:val="20"/>
          <w:lang w:val="tr-TR"/>
        </w:rPr>
        <w:t>Denkleştirme uygulaması ortaklarının araştırılması;</w:t>
      </w:r>
    </w:p>
    <w:p w14:paraId="3E950419" w14:textId="77777777" w:rsidR="00412049" w:rsidRPr="00E8249A" w:rsidRDefault="00412049" w:rsidP="00412049">
      <w:pPr>
        <w:pStyle w:val="GvdeMetni"/>
        <w:numPr>
          <w:ilvl w:val="0"/>
          <w:numId w:val="99"/>
        </w:numPr>
        <w:contextualSpacing/>
        <w:rPr>
          <w:rFonts w:ascii="Verdana" w:hAnsi="Verdana"/>
          <w:szCs w:val="20"/>
          <w:lang w:val="tr-TR"/>
        </w:rPr>
      </w:pPr>
      <w:r w:rsidRPr="00E8249A">
        <w:rPr>
          <w:rFonts w:ascii="Verdana" w:hAnsi="Verdana"/>
          <w:szCs w:val="20"/>
          <w:lang w:val="tr-TR"/>
        </w:rPr>
        <w:t>Ayrıntılı finansal maliyet hesaplaması;</w:t>
      </w:r>
    </w:p>
    <w:p w14:paraId="75CB1336" w14:textId="77777777" w:rsidR="00412049" w:rsidRPr="00E8249A" w:rsidRDefault="00412049" w:rsidP="00412049">
      <w:pPr>
        <w:pStyle w:val="GvdeMetni"/>
        <w:numPr>
          <w:ilvl w:val="0"/>
          <w:numId w:val="99"/>
        </w:numPr>
        <w:contextualSpacing/>
        <w:rPr>
          <w:rFonts w:ascii="Verdana" w:hAnsi="Verdana"/>
          <w:szCs w:val="20"/>
          <w:lang w:val="tr-TR"/>
        </w:rPr>
      </w:pPr>
      <w:r w:rsidRPr="00E8249A">
        <w:rPr>
          <w:rFonts w:ascii="Verdana" w:hAnsi="Verdana"/>
          <w:szCs w:val="20"/>
          <w:lang w:val="tr-TR"/>
        </w:rPr>
        <w:t>Nihai denkleştirme alanlarının belirlenmesi ve anlaşılması için yasal araçları ve düzenlemeleri araştırın ve netleştirin; buna telafi alanının sınırlarının belirlenmesi, telafinin Türk hukuku açısından nasıl ilan edileceği ve belirleneceği de dahildir;</w:t>
      </w:r>
    </w:p>
    <w:p w14:paraId="0AAD008C" w14:textId="77777777" w:rsidR="00412049" w:rsidRPr="00E8249A" w:rsidRDefault="00412049" w:rsidP="00412049">
      <w:pPr>
        <w:pStyle w:val="GvdeMetni"/>
        <w:numPr>
          <w:ilvl w:val="0"/>
          <w:numId w:val="99"/>
        </w:numPr>
        <w:contextualSpacing/>
        <w:rPr>
          <w:rFonts w:ascii="Verdana" w:hAnsi="Verdana"/>
          <w:szCs w:val="20"/>
          <w:lang w:val="tr-TR"/>
        </w:rPr>
      </w:pPr>
      <w:r w:rsidRPr="00E8249A">
        <w:rPr>
          <w:rFonts w:ascii="Verdana" w:hAnsi="Verdana"/>
          <w:szCs w:val="20"/>
          <w:lang w:val="tr-TR"/>
        </w:rPr>
        <w:t xml:space="preserve">İlgili devlet kurumlarının süreçlerini ve rollerini anlamak ve onlarla </w:t>
      </w:r>
      <w:proofErr w:type="gramStart"/>
      <w:r w:rsidRPr="00E8249A">
        <w:rPr>
          <w:rFonts w:ascii="Verdana" w:hAnsi="Verdana"/>
          <w:szCs w:val="20"/>
          <w:lang w:val="tr-TR"/>
        </w:rPr>
        <w:t>işbirliği</w:t>
      </w:r>
      <w:proofErr w:type="gramEnd"/>
      <w:r w:rsidRPr="00E8249A">
        <w:rPr>
          <w:rFonts w:ascii="Verdana" w:hAnsi="Verdana"/>
          <w:szCs w:val="20"/>
          <w:lang w:val="tr-TR"/>
        </w:rPr>
        <w:t xml:space="preserve"> yapmak;</w:t>
      </w:r>
    </w:p>
    <w:p w14:paraId="29FAAD23" w14:textId="77777777" w:rsidR="00412049" w:rsidRPr="00E8249A" w:rsidRDefault="00412049" w:rsidP="00412049">
      <w:pPr>
        <w:pStyle w:val="GvdeMetni"/>
        <w:numPr>
          <w:ilvl w:val="0"/>
          <w:numId w:val="99"/>
        </w:numPr>
        <w:contextualSpacing/>
        <w:rPr>
          <w:rFonts w:ascii="Verdana" w:hAnsi="Verdana"/>
          <w:szCs w:val="20"/>
          <w:lang w:val="tr-TR"/>
        </w:rPr>
      </w:pPr>
      <w:r w:rsidRPr="00E8249A">
        <w:rPr>
          <w:rFonts w:ascii="Verdana" w:hAnsi="Verdana"/>
          <w:szCs w:val="20"/>
          <w:lang w:val="tr-TR"/>
        </w:rPr>
        <w:t>Kısa ve uzun vadeli yönetim önlemleri dahil olmak üzere, ofsetin gerçekleştirilmesi için faaliyetler, roller, sorumluluklar ve zaman çizelgelerini içeren ayrıntılı bir uygulama planı derlemek;</w:t>
      </w:r>
    </w:p>
    <w:p w14:paraId="10D0ECFD" w14:textId="77777777" w:rsidR="00412049" w:rsidRPr="00E8249A" w:rsidRDefault="00412049" w:rsidP="00412049">
      <w:pPr>
        <w:pStyle w:val="GvdeMetni"/>
        <w:numPr>
          <w:ilvl w:val="0"/>
          <w:numId w:val="99"/>
        </w:numPr>
        <w:contextualSpacing/>
        <w:rPr>
          <w:rFonts w:ascii="Verdana" w:hAnsi="Verdana"/>
          <w:szCs w:val="20"/>
          <w:lang w:val="tr-TR"/>
        </w:rPr>
      </w:pPr>
      <w:r w:rsidRPr="00E8249A">
        <w:rPr>
          <w:rFonts w:ascii="Verdana" w:hAnsi="Verdana"/>
          <w:szCs w:val="20"/>
          <w:lang w:val="tr-TR"/>
        </w:rPr>
        <w:t>Uygulama ortağı/ortaklarıyla yapılan sözleşme düzenlemelerini tanımlamak;</w:t>
      </w:r>
    </w:p>
    <w:p w14:paraId="3A204E26" w14:textId="77777777" w:rsidR="00412049" w:rsidRPr="00E8249A" w:rsidRDefault="00412049" w:rsidP="00412049">
      <w:pPr>
        <w:pStyle w:val="GvdeMetni"/>
        <w:numPr>
          <w:ilvl w:val="0"/>
          <w:numId w:val="99"/>
        </w:numPr>
        <w:contextualSpacing/>
        <w:rPr>
          <w:rFonts w:ascii="Verdana" w:hAnsi="Verdana"/>
          <w:szCs w:val="20"/>
          <w:lang w:val="tr-TR"/>
        </w:rPr>
      </w:pPr>
      <w:r w:rsidRPr="00E8249A">
        <w:rPr>
          <w:rFonts w:ascii="Verdana" w:hAnsi="Verdana"/>
          <w:szCs w:val="20"/>
          <w:lang w:val="tr-TR"/>
        </w:rPr>
        <w:t>Telafi finansmanı düzenlemeleri üzerinde anlaşmaya varmak ve bunları kesinleştirmek, ayrıca açık ve şeffaf bir muhasebe ve raporlama yaklaşımı ve metodolojisi oluşturmak;</w:t>
      </w:r>
    </w:p>
    <w:p w14:paraId="0462D00A" w14:textId="77777777" w:rsidR="00412049" w:rsidRPr="00E8249A" w:rsidRDefault="00412049" w:rsidP="00412049">
      <w:pPr>
        <w:pStyle w:val="GvdeMetni"/>
        <w:numPr>
          <w:ilvl w:val="0"/>
          <w:numId w:val="99"/>
        </w:numPr>
        <w:contextualSpacing/>
        <w:rPr>
          <w:rFonts w:ascii="Verdana" w:hAnsi="Verdana"/>
          <w:szCs w:val="20"/>
          <w:lang w:val="tr-TR"/>
        </w:rPr>
      </w:pPr>
      <w:r w:rsidRPr="00E8249A">
        <w:rPr>
          <w:rFonts w:ascii="Verdana" w:hAnsi="Verdana"/>
          <w:szCs w:val="20"/>
          <w:lang w:val="tr-TR"/>
        </w:rPr>
        <w:t>Biyoçeşitlilik Denkleştirme İzleme ve Değerlendirme Programını derlemek;</w:t>
      </w:r>
    </w:p>
    <w:p w14:paraId="5DD3C701" w14:textId="77777777" w:rsidR="00412049" w:rsidRPr="00E8249A" w:rsidRDefault="00412049" w:rsidP="00412049">
      <w:pPr>
        <w:pStyle w:val="GvdeMetni"/>
        <w:numPr>
          <w:ilvl w:val="0"/>
          <w:numId w:val="99"/>
        </w:numPr>
        <w:contextualSpacing/>
        <w:rPr>
          <w:rFonts w:ascii="Verdana" w:hAnsi="Verdana"/>
          <w:szCs w:val="20"/>
          <w:lang w:val="tr-TR"/>
        </w:rPr>
      </w:pPr>
      <w:proofErr w:type="spellStart"/>
      <w:r w:rsidRPr="00E8249A">
        <w:rPr>
          <w:rFonts w:ascii="Verdana" w:hAnsi="Verdana"/>
          <w:szCs w:val="20"/>
          <w:lang w:val="tr-TR"/>
        </w:rPr>
        <w:t>BOMMP'ye</w:t>
      </w:r>
      <w:proofErr w:type="spellEnd"/>
      <w:r w:rsidRPr="00E8249A">
        <w:rPr>
          <w:rFonts w:ascii="Verdana" w:hAnsi="Verdana"/>
          <w:szCs w:val="20"/>
          <w:lang w:val="tr-TR"/>
        </w:rPr>
        <w:t xml:space="preserve"> göre telafiyi uygulamak; ve</w:t>
      </w:r>
    </w:p>
    <w:p w14:paraId="2086541F" w14:textId="77777777" w:rsidR="00412049" w:rsidRPr="00E8249A" w:rsidRDefault="00412049" w:rsidP="00412049">
      <w:pPr>
        <w:pStyle w:val="GvdeMetni"/>
        <w:numPr>
          <w:ilvl w:val="0"/>
          <w:numId w:val="99"/>
        </w:numPr>
        <w:contextualSpacing/>
        <w:rPr>
          <w:rFonts w:ascii="Verdana" w:hAnsi="Verdana"/>
          <w:szCs w:val="20"/>
          <w:lang w:val="tr-TR"/>
        </w:rPr>
      </w:pPr>
      <w:r w:rsidRPr="00E8249A">
        <w:rPr>
          <w:rFonts w:ascii="Verdana" w:hAnsi="Verdana"/>
          <w:szCs w:val="20"/>
          <w:lang w:val="tr-TR"/>
        </w:rPr>
        <w:t xml:space="preserve">Ofseti izleyin ve değerlendirin. </w:t>
      </w:r>
    </w:p>
    <w:p w14:paraId="5C55EC2C" w14:textId="77777777" w:rsidR="00412049" w:rsidRPr="00E8249A" w:rsidRDefault="00412049" w:rsidP="00412049">
      <w:pPr>
        <w:pStyle w:val="GvdeMetni"/>
        <w:contextualSpacing/>
        <w:jc w:val="both"/>
        <w:rPr>
          <w:rFonts w:ascii="Verdana" w:hAnsi="Verdana"/>
          <w:szCs w:val="20"/>
          <w:lang w:val="tr-TR"/>
        </w:rPr>
      </w:pPr>
    </w:p>
    <w:p w14:paraId="675235B0" w14:textId="77777777" w:rsidR="00412049" w:rsidRPr="00E8249A" w:rsidRDefault="00412049" w:rsidP="00412049">
      <w:pPr>
        <w:pStyle w:val="GvdeMetni"/>
        <w:jc w:val="both"/>
        <w:rPr>
          <w:rFonts w:ascii="Verdana" w:hAnsi="Verdana"/>
          <w:szCs w:val="20"/>
          <w:lang w:val="tr-TR"/>
        </w:rPr>
      </w:pPr>
      <w:r w:rsidRPr="00E8249A">
        <w:rPr>
          <w:rFonts w:ascii="Verdana" w:hAnsi="Verdana"/>
          <w:szCs w:val="20"/>
          <w:lang w:val="tr-TR"/>
        </w:rPr>
        <w:t xml:space="preserve">Habitatın restorasyonu ve/veya iyileştirilmesi biyolojik çeşitlilik telafisinin temel bir unsuru olacağından, ayrıntılı bir </w:t>
      </w:r>
      <w:r w:rsidRPr="00E8249A">
        <w:rPr>
          <w:rFonts w:ascii="Verdana" w:hAnsi="Verdana"/>
          <w:b/>
          <w:bCs/>
          <w:szCs w:val="20"/>
          <w:lang w:val="tr-TR"/>
        </w:rPr>
        <w:t xml:space="preserve">habitat restorasyon planı </w:t>
      </w:r>
      <w:r w:rsidRPr="00E8249A">
        <w:rPr>
          <w:rFonts w:ascii="Verdana" w:hAnsi="Verdana"/>
          <w:szCs w:val="20"/>
          <w:lang w:val="tr-TR"/>
        </w:rPr>
        <w:t>ve programı hazırlanmalıdır ve doğal habitatların restorasyonunun planlanması ve uygulanmasında bölgesel deneyime sahip bir bölgesel biyolojik çeşitlilik uzmanı veya nitelikli ekolojistin, doğal habitatlarla ilgili restorasyonun planlanması ve uygulanmasında yardımcı olması için atanması önerilir.</w:t>
      </w:r>
    </w:p>
    <w:p w14:paraId="57E29BBE" w14:textId="77777777" w:rsidR="00412049" w:rsidRPr="00E8249A" w:rsidRDefault="00412049" w:rsidP="00412049">
      <w:pPr>
        <w:spacing w:before="120" w:after="60"/>
        <w:jc w:val="both"/>
        <w:rPr>
          <w:rFonts w:ascii="Verdana" w:hAnsi="Verdana"/>
          <w:szCs w:val="20"/>
          <w:lang w:val="tr-TR"/>
        </w:rPr>
      </w:pPr>
      <w:r w:rsidRPr="00E8249A">
        <w:rPr>
          <w:rFonts w:ascii="Verdana" w:hAnsi="Verdana"/>
          <w:szCs w:val="20"/>
          <w:lang w:val="tr-TR"/>
        </w:rPr>
        <w:t xml:space="preserve">Herhangi bir habitat rehabilitasyonu/restorasyonunun, ekolojik restorasyon projeleri için bugüne kadar mevcut olan en kapsamlı ve sağlam uluslararası çerçeveyi sağlayan SER (Ekolojik Restorasyon Derneği) "Ekolojik restorasyon uygulamaları için uluslararası ilkeler ve standartlar" ile uyumlu olması önerilir. Bunlar, SER web sitesinden çevrimiçi olarak </w:t>
      </w:r>
      <w:proofErr w:type="gramStart"/>
      <w:r w:rsidRPr="00E8249A">
        <w:rPr>
          <w:rFonts w:ascii="Verdana" w:hAnsi="Verdana"/>
          <w:szCs w:val="20"/>
          <w:lang w:val="tr-TR"/>
        </w:rPr>
        <w:t>erişilebilen  SER</w:t>
      </w:r>
      <w:proofErr w:type="gramEnd"/>
      <w:r w:rsidRPr="00E8249A">
        <w:rPr>
          <w:rFonts w:ascii="Verdana" w:hAnsi="Verdana"/>
          <w:szCs w:val="20"/>
          <w:lang w:val="tr-TR"/>
        </w:rPr>
        <w:t xml:space="preserve"> yayını (</w:t>
      </w:r>
      <w:proofErr w:type="spellStart"/>
      <w:r w:rsidRPr="00E8249A">
        <w:rPr>
          <w:rFonts w:ascii="Verdana" w:hAnsi="Verdana"/>
          <w:szCs w:val="20"/>
          <w:lang w:val="tr-TR"/>
        </w:rPr>
        <w:t>Gann</w:t>
      </w:r>
      <w:proofErr w:type="spellEnd"/>
      <w:r w:rsidRPr="00E8249A">
        <w:rPr>
          <w:rFonts w:ascii="Verdana" w:hAnsi="Verdana"/>
          <w:szCs w:val="20"/>
          <w:lang w:val="tr-TR"/>
        </w:rPr>
        <w:t xml:space="preserve"> </w:t>
      </w:r>
      <w:r w:rsidRPr="00E8249A">
        <w:rPr>
          <w:rFonts w:ascii="Verdana" w:hAnsi="Verdana"/>
          <w:i/>
          <w:iCs/>
          <w:szCs w:val="20"/>
          <w:lang w:val="tr-TR"/>
        </w:rPr>
        <w:t>et al</w:t>
      </w:r>
      <w:r w:rsidRPr="00E8249A">
        <w:rPr>
          <w:rFonts w:ascii="Verdana" w:hAnsi="Verdana"/>
          <w:szCs w:val="20"/>
          <w:lang w:val="tr-TR"/>
        </w:rPr>
        <w:t>., 2019</w:t>
      </w:r>
      <w:proofErr w:type="gramStart"/>
      <w:r w:rsidRPr="00E8249A">
        <w:rPr>
          <w:rFonts w:ascii="Verdana" w:hAnsi="Verdana"/>
          <w:szCs w:val="20"/>
          <w:lang w:val="tr-TR"/>
        </w:rPr>
        <w:t>)  içinde</w:t>
      </w:r>
      <w:proofErr w:type="gramEnd"/>
      <w:r w:rsidRPr="00E8249A">
        <w:rPr>
          <w:rFonts w:ascii="Verdana" w:hAnsi="Verdana"/>
          <w:szCs w:val="20"/>
          <w:lang w:val="tr-TR"/>
        </w:rPr>
        <w:t xml:space="preserve"> yer almaktadır:  </w:t>
      </w:r>
    </w:p>
    <w:p w14:paraId="2B7DBD10" w14:textId="77777777" w:rsidR="00412049" w:rsidRPr="00E8249A" w:rsidRDefault="00412049" w:rsidP="00412049">
      <w:pPr>
        <w:pStyle w:val="ListeParagraf"/>
        <w:numPr>
          <w:ilvl w:val="0"/>
          <w:numId w:val="97"/>
        </w:numPr>
        <w:spacing w:before="120" w:after="60"/>
        <w:jc w:val="both"/>
        <w:rPr>
          <w:rFonts w:ascii="Verdana" w:hAnsi="Verdana"/>
          <w:szCs w:val="20"/>
          <w:lang w:val="tr-TR"/>
        </w:rPr>
      </w:pPr>
      <w:hyperlink r:id="rId39" w:history="1">
        <w:r w:rsidRPr="00E8249A">
          <w:rPr>
            <w:rStyle w:val="Kpr"/>
            <w:szCs w:val="20"/>
            <w:lang w:val="tr-TR"/>
          </w:rPr>
          <w:t>https://www.ser.org/page/SERStandards/International-Standards-for-the-Practice-of-Ecological-Restoration.htm</w:t>
        </w:r>
      </w:hyperlink>
    </w:p>
    <w:p w14:paraId="11CADE04" w14:textId="77777777" w:rsidR="00412049" w:rsidRPr="00E8249A" w:rsidRDefault="00412049" w:rsidP="00412049">
      <w:pPr>
        <w:autoSpaceDE w:val="0"/>
        <w:autoSpaceDN w:val="0"/>
        <w:adjustRightInd w:val="0"/>
        <w:spacing w:line="288" w:lineRule="auto"/>
        <w:jc w:val="both"/>
        <w:rPr>
          <w:rFonts w:ascii="Verdana" w:hAnsi="Verdana"/>
          <w:szCs w:val="20"/>
          <w:lang w:val="tr-TR"/>
        </w:rPr>
      </w:pPr>
    </w:p>
    <w:p w14:paraId="2EB3F2B5" w14:textId="77777777" w:rsidR="00412049" w:rsidRPr="00E8249A" w:rsidRDefault="00412049" w:rsidP="00412049">
      <w:pPr>
        <w:autoSpaceDE w:val="0"/>
        <w:autoSpaceDN w:val="0"/>
        <w:adjustRightInd w:val="0"/>
        <w:spacing w:line="288" w:lineRule="auto"/>
        <w:jc w:val="both"/>
        <w:rPr>
          <w:rFonts w:ascii="Verdana" w:hAnsi="Verdana"/>
          <w:szCs w:val="20"/>
          <w:lang w:val="tr-TR"/>
        </w:rPr>
      </w:pPr>
      <w:r w:rsidRPr="00E8249A">
        <w:rPr>
          <w:rFonts w:ascii="Verdana" w:hAnsi="Verdana"/>
          <w:szCs w:val="20"/>
          <w:lang w:val="tr-TR"/>
        </w:rPr>
        <w:t>SER kılavuzları, ekolojik restorasyon planlarının geliştirilmesini desteklemek, uygulayıcıların amaçlanan hedeflere ulaşmasına yardımcı olmak, aynı zamanda arazi yönetimi öncelikleri ve kararlarıyla ilgili temel zorlukları ele almak ve ödünleşimleri yönlendirmek amacıyla hazırlanmıştır. SER, biyolojik çeşitliliği dikkate alan restorasyon planları veya stratejileri tasarlarken yararlı bir kılavuz görevi gören, ekolojik restorasyonun temelini oluşturan sekiz (8) ilke belirlemiştir:</w:t>
      </w:r>
    </w:p>
    <w:p w14:paraId="4872C685" w14:textId="77777777" w:rsidR="00412049" w:rsidRPr="00E8249A" w:rsidRDefault="00412049" w:rsidP="00412049">
      <w:pPr>
        <w:pStyle w:val="ListeParagraf"/>
        <w:numPr>
          <w:ilvl w:val="0"/>
          <w:numId w:val="96"/>
        </w:numPr>
        <w:autoSpaceDE w:val="0"/>
        <w:autoSpaceDN w:val="0"/>
        <w:adjustRightInd w:val="0"/>
        <w:spacing w:after="0" w:line="288" w:lineRule="auto"/>
        <w:jc w:val="both"/>
        <w:rPr>
          <w:rFonts w:ascii="Verdana" w:hAnsi="Verdana"/>
          <w:szCs w:val="20"/>
          <w:lang w:val="tr-TR"/>
        </w:rPr>
      </w:pPr>
      <w:r w:rsidRPr="00E8249A">
        <w:rPr>
          <w:rFonts w:ascii="Verdana" w:hAnsi="Verdana"/>
          <w:szCs w:val="20"/>
          <w:lang w:val="tr-TR"/>
        </w:rPr>
        <w:lastRenderedPageBreak/>
        <w:t>Paydaşları dahil edin</w:t>
      </w:r>
    </w:p>
    <w:p w14:paraId="7636C211" w14:textId="77777777" w:rsidR="00412049" w:rsidRPr="00E8249A" w:rsidRDefault="00412049" w:rsidP="00412049">
      <w:pPr>
        <w:pStyle w:val="ListeParagraf"/>
        <w:numPr>
          <w:ilvl w:val="0"/>
          <w:numId w:val="96"/>
        </w:numPr>
        <w:autoSpaceDE w:val="0"/>
        <w:autoSpaceDN w:val="0"/>
        <w:adjustRightInd w:val="0"/>
        <w:spacing w:after="0" w:line="288" w:lineRule="auto"/>
        <w:jc w:val="both"/>
        <w:rPr>
          <w:rFonts w:ascii="Verdana" w:hAnsi="Verdana"/>
          <w:szCs w:val="20"/>
          <w:lang w:val="tr-TR"/>
        </w:rPr>
      </w:pPr>
      <w:r w:rsidRPr="00E8249A">
        <w:rPr>
          <w:rFonts w:ascii="Verdana" w:hAnsi="Verdana"/>
          <w:szCs w:val="20"/>
          <w:lang w:val="tr-TR"/>
        </w:rPr>
        <w:t>Çeşitli bilgi türlerinden yararlanmak</w:t>
      </w:r>
    </w:p>
    <w:p w14:paraId="2DBFF9A4" w14:textId="77777777" w:rsidR="00412049" w:rsidRPr="00E8249A" w:rsidRDefault="00412049" w:rsidP="00412049">
      <w:pPr>
        <w:pStyle w:val="ListeParagraf"/>
        <w:numPr>
          <w:ilvl w:val="0"/>
          <w:numId w:val="96"/>
        </w:numPr>
        <w:autoSpaceDE w:val="0"/>
        <w:autoSpaceDN w:val="0"/>
        <w:adjustRightInd w:val="0"/>
        <w:spacing w:after="0" w:line="288" w:lineRule="auto"/>
        <w:jc w:val="both"/>
        <w:rPr>
          <w:rFonts w:ascii="Verdana" w:hAnsi="Verdana"/>
          <w:szCs w:val="20"/>
          <w:lang w:val="tr-TR"/>
        </w:rPr>
      </w:pPr>
      <w:r w:rsidRPr="00E8249A">
        <w:rPr>
          <w:rFonts w:ascii="Verdana" w:hAnsi="Verdana"/>
          <w:szCs w:val="20"/>
          <w:lang w:val="tr-TR"/>
        </w:rPr>
        <w:t>Çevresel değişiklikleri danışırken, yerli referans ekosistemlerden bilgi alın</w:t>
      </w:r>
    </w:p>
    <w:p w14:paraId="38D8DEF9" w14:textId="77777777" w:rsidR="00412049" w:rsidRPr="00E8249A" w:rsidRDefault="00412049" w:rsidP="00412049">
      <w:pPr>
        <w:pStyle w:val="ListeParagraf"/>
        <w:numPr>
          <w:ilvl w:val="0"/>
          <w:numId w:val="96"/>
        </w:numPr>
        <w:autoSpaceDE w:val="0"/>
        <w:autoSpaceDN w:val="0"/>
        <w:adjustRightInd w:val="0"/>
        <w:spacing w:after="0" w:line="288" w:lineRule="auto"/>
        <w:jc w:val="both"/>
        <w:rPr>
          <w:rFonts w:ascii="Verdana" w:hAnsi="Verdana"/>
          <w:szCs w:val="20"/>
          <w:lang w:val="tr-TR"/>
        </w:rPr>
      </w:pPr>
      <w:r w:rsidRPr="00E8249A">
        <w:rPr>
          <w:rFonts w:ascii="Verdana" w:hAnsi="Verdana"/>
          <w:szCs w:val="20"/>
          <w:lang w:val="tr-TR"/>
        </w:rPr>
        <w:t>Ekosistem iyileştirme süreçlerini desteklemek</w:t>
      </w:r>
    </w:p>
    <w:p w14:paraId="72EEBA7D" w14:textId="77777777" w:rsidR="00412049" w:rsidRPr="00E8249A" w:rsidRDefault="00412049" w:rsidP="00412049">
      <w:pPr>
        <w:pStyle w:val="ListeParagraf"/>
        <w:numPr>
          <w:ilvl w:val="0"/>
          <w:numId w:val="96"/>
        </w:numPr>
        <w:autoSpaceDE w:val="0"/>
        <w:autoSpaceDN w:val="0"/>
        <w:adjustRightInd w:val="0"/>
        <w:spacing w:after="0" w:line="288" w:lineRule="auto"/>
        <w:jc w:val="both"/>
        <w:rPr>
          <w:rFonts w:ascii="Verdana" w:hAnsi="Verdana"/>
          <w:szCs w:val="20"/>
          <w:lang w:val="tr-TR"/>
        </w:rPr>
      </w:pPr>
      <w:r w:rsidRPr="00E8249A">
        <w:rPr>
          <w:rFonts w:ascii="Verdana" w:hAnsi="Verdana"/>
          <w:szCs w:val="20"/>
          <w:lang w:val="tr-TR"/>
        </w:rPr>
        <w:t>Ölçülebilir göstergeler kullanılarak net hedef ve amaçlara göre değerlendirin</w:t>
      </w:r>
    </w:p>
    <w:p w14:paraId="4B754AEA" w14:textId="77777777" w:rsidR="00412049" w:rsidRPr="00E8249A" w:rsidRDefault="00412049" w:rsidP="00412049">
      <w:pPr>
        <w:pStyle w:val="ListeParagraf"/>
        <w:numPr>
          <w:ilvl w:val="0"/>
          <w:numId w:val="96"/>
        </w:numPr>
        <w:autoSpaceDE w:val="0"/>
        <w:autoSpaceDN w:val="0"/>
        <w:adjustRightInd w:val="0"/>
        <w:spacing w:after="0" w:line="288" w:lineRule="auto"/>
        <w:jc w:val="both"/>
        <w:rPr>
          <w:rFonts w:ascii="Verdana" w:hAnsi="Verdana"/>
          <w:szCs w:val="20"/>
          <w:lang w:val="tr-TR"/>
        </w:rPr>
      </w:pPr>
      <w:r w:rsidRPr="00E8249A">
        <w:rPr>
          <w:rFonts w:ascii="Verdana" w:hAnsi="Verdana"/>
          <w:szCs w:val="20"/>
          <w:lang w:val="tr-TR"/>
        </w:rPr>
        <w:t>Mümkün olan en yüksek düzeyde iyileşme hedeflemek</w:t>
      </w:r>
    </w:p>
    <w:p w14:paraId="6DC7D66F" w14:textId="77777777" w:rsidR="00412049" w:rsidRPr="00E8249A" w:rsidRDefault="00412049" w:rsidP="00412049">
      <w:pPr>
        <w:pStyle w:val="ListeParagraf"/>
        <w:numPr>
          <w:ilvl w:val="0"/>
          <w:numId w:val="96"/>
        </w:numPr>
        <w:autoSpaceDE w:val="0"/>
        <w:autoSpaceDN w:val="0"/>
        <w:adjustRightInd w:val="0"/>
        <w:spacing w:after="0" w:line="288" w:lineRule="auto"/>
        <w:jc w:val="both"/>
        <w:rPr>
          <w:rFonts w:ascii="Verdana" w:hAnsi="Verdana"/>
          <w:szCs w:val="20"/>
          <w:lang w:val="tr-TR"/>
        </w:rPr>
      </w:pPr>
      <w:r w:rsidRPr="00E8249A">
        <w:rPr>
          <w:rFonts w:ascii="Verdana" w:hAnsi="Verdana"/>
          <w:szCs w:val="20"/>
          <w:lang w:val="tr-TR"/>
        </w:rPr>
        <w:t>Sürekli bir restorasyon faaliyetlerinin parçası</w:t>
      </w:r>
    </w:p>
    <w:p w14:paraId="267A61F4" w14:textId="77777777" w:rsidR="00412049" w:rsidRPr="00E8249A" w:rsidRDefault="00412049" w:rsidP="00412049">
      <w:pPr>
        <w:pStyle w:val="ListeParagraf"/>
        <w:numPr>
          <w:ilvl w:val="0"/>
          <w:numId w:val="96"/>
        </w:numPr>
        <w:autoSpaceDE w:val="0"/>
        <w:autoSpaceDN w:val="0"/>
        <w:adjustRightInd w:val="0"/>
        <w:spacing w:after="0" w:line="288" w:lineRule="auto"/>
        <w:jc w:val="both"/>
        <w:rPr>
          <w:rFonts w:ascii="Verdana" w:hAnsi="Verdana"/>
          <w:szCs w:val="20"/>
          <w:lang w:val="tr-TR"/>
        </w:rPr>
      </w:pPr>
      <w:r w:rsidRPr="00E8249A">
        <w:rPr>
          <w:rFonts w:ascii="Verdana" w:hAnsi="Verdana"/>
          <w:szCs w:val="20"/>
          <w:lang w:val="tr-TR"/>
        </w:rPr>
        <w:t>Büyük ölçekte uygulandığında kümülatif değer kazanır</w:t>
      </w:r>
    </w:p>
    <w:p w14:paraId="400C8A68" w14:textId="77777777" w:rsidR="00412049" w:rsidRPr="00E8249A" w:rsidRDefault="00412049" w:rsidP="00412049">
      <w:pPr>
        <w:pStyle w:val="GvdeMetni"/>
        <w:rPr>
          <w:rFonts w:ascii="Verdana" w:hAnsi="Verdana"/>
          <w:b/>
          <w:bCs/>
          <w:lang w:val="tr-TR"/>
        </w:rPr>
      </w:pPr>
    </w:p>
    <w:p w14:paraId="3C269D89" w14:textId="77777777" w:rsidR="00412049" w:rsidRPr="00E8249A" w:rsidRDefault="00412049" w:rsidP="00412049">
      <w:pPr>
        <w:pStyle w:val="GvdeMetni"/>
        <w:rPr>
          <w:rFonts w:ascii="Verdana" w:hAnsi="Verdana"/>
          <w:lang w:val="tr-TR"/>
        </w:rPr>
      </w:pPr>
      <w:r w:rsidRPr="00E8249A">
        <w:rPr>
          <w:rFonts w:ascii="Verdana" w:hAnsi="Verdana"/>
          <w:b/>
          <w:bCs/>
          <w:lang w:val="tr-TR"/>
        </w:rPr>
        <w:t>Adım 4</w:t>
      </w:r>
      <w:r w:rsidRPr="00E8249A">
        <w:rPr>
          <w:rFonts w:ascii="Verdana" w:hAnsi="Verdana"/>
          <w:lang w:val="tr-TR"/>
        </w:rPr>
        <w:t xml:space="preserve">: Restorasyon ve/veya telafi planlarını uygulayın. </w:t>
      </w:r>
    </w:p>
    <w:p w14:paraId="30765DDF" w14:textId="77777777" w:rsidR="00412049" w:rsidRPr="00E8249A" w:rsidRDefault="00412049" w:rsidP="00412049">
      <w:pPr>
        <w:pStyle w:val="GvdeMetni"/>
        <w:rPr>
          <w:rFonts w:ascii="Verdana" w:hAnsi="Verdana"/>
          <w:lang w:val="tr-TR"/>
        </w:rPr>
      </w:pPr>
      <w:r w:rsidRPr="00E8249A">
        <w:rPr>
          <w:rFonts w:ascii="Verdana" w:hAnsi="Verdana"/>
          <w:b/>
          <w:bCs/>
          <w:lang w:val="tr-TR"/>
        </w:rPr>
        <w:t>Adım 5</w:t>
      </w:r>
      <w:r w:rsidRPr="00E8249A">
        <w:rPr>
          <w:rFonts w:ascii="Verdana" w:hAnsi="Verdana"/>
          <w:lang w:val="tr-TR"/>
        </w:rPr>
        <w:t>: Restorasyon/telafi müdahalelerinin ve faaliyetlerinin başarısını izleyin ve değerlendirin ve gerektiğinde uyarlanabilir bir yönetim yaklaşımına dayalı olarak düzeltici önlemler önerin. Bu süreçte, saha araştırmaları yoluyla geçici/kalıcı kayıpların gerçek ayak izini doğrulamak da önemli olacaktır. Bu bilgiler, gerektiğinde kayıpların ve gereksinimlerin miktarını güncellemek için kullanılabilir</w:t>
      </w:r>
      <w:r w:rsidRPr="00E8249A">
        <w:rPr>
          <w:rFonts w:ascii="Verdana" w:hAnsi="Verdana"/>
          <w:i/>
          <w:iCs/>
          <w:lang w:val="tr-TR"/>
        </w:rPr>
        <w:t xml:space="preserve">. </w:t>
      </w:r>
    </w:p>
    <w:p w14:paraId="62618DCC" w14:textId="47E16062" w:rsidR="003373F6" w:rsidRPr="00E8249A" w:rsidRDefault="003373F6" w:rsidP="003373F6">
      <w:pPr>
        <w:pStyle w:val="Balk2"/>
        <w:rPr>
          <w:lang w:val="tr-TR"/>
        </w:rPr>
      </w:pPr>
      <w:bookmarkStart w:id="110" w:name="_Toc212974439"/>
      <w:bookmarkEnd w:id="107"/>
      <w:r w:rsidRPr="00E8249A">
        <w:rPr>
          <w:lang w:val="tr-TR"/>
        </w:rPr>
        <w:t>KRITIK HABITAT VE ÖNCELIKLI BIYOÇEŞITLILIK ÖZELLIKLERI IÇIN NET KAZANÇ/NET KAYIP OLMAMASI STRATEJISI</w:t>
      </w:r>
      <w:bookmarkEnd w:id="110"/>
    </w:p>
    <w:p w14:paraId="0D469C22" w14:textId="77777777" w:rsidR="00C252C5" w:rsidRPr="00E8249A" w:rsidRDefault="00C252C5" w:rsidP="00C252C5">
      <w:pPr>
        <w:pStyle w:val="GvdeMetni"/>
        <w:rPr>
          <w:lang w:val="tr-TR"/>
        </w:rPr>
      </w:pPr>
      <w:r w:rsidRPr="00E8249A">
        <w:rPr>
          <w:lang w:val="tr-TR"/>
        </w:rPr>
        <w:t xml:space="preserve">ÇSED önerileri uyarınca hafifletme önlemleri dikkate alındığında, KH/PBF türleri üzerindeki kalan etkilerin önemi açısından </w:t>
      </w:r>
      <w:r w:rsidRPr="00E8249A">
        <w:rPr>
          <w:b/>
          <w:bCs/>
          <w:lang w:val="tr-TR"/>
        </w:rPr>
        <w:t xml:space="preserve">Hafif ila Orta düzeyde </w:t>
      </w:r>
      <w:r w:rsidRPr="00E8249A">
        <w:rPr>
          <w:lang w:val="tr-TR"/>
        </w:rPr>
        <w:t xml:space="preserve">olması beklenmektedir: </w:t>
      </w:r>
    </w:p>
    <w:p w14:paraId="3830A4EE" w14:textId="779E2AC2" w:rsidR="003C3D41" w:rsidRPr="00E8249A" w:rsidRDefault="003C3D41" w:rsidP="003C3D41">
      <w:pPr>
        <w:pStyle w:val="GvdeMetni"/>
        <w:numPr>
          <w:ilvl w:val="0"/>
          <w:numId w:val="109"/>
        </w:numPr>
        <w:rPr>
          <w:lang w:val="tr-TR"/>
        </w:rPr>
      </w:pPr>
      <w:r w:rsidRPr="00E8249A">
        <w:rPr>
          <w:lang w:val="tr-TR"/>
        </w:rPr>
        <w:t xml:space="preserve">KH/PBF olarak nitelendirilen endemik/sınırlı yayılımlı flora açısından, inşaat sırasında doğrudan etkilenecek olan </w:t>
      </w:r>
      <w:proofErr w:type="spellStart"/>
      <w:r w:rsidRPr="00E8249A">
        <w:rPr>
          <w:i/>
          <w:iCs/>
          <w:lang w:val="tr-TR"/>
        </w:rPr>
        <w:t>Pinus</w:t>
      </w:r>
      <w:proofErr w:type="spellEnd"/>
      <w:r w:rsidRPr="00E8249A">
        <w:rPr>
          <w:i/>
          <w:iCs/>
          <w:lang w:val="tr-TR"/>
        </w:rPr>
        <w:t xml:space="preserve"> </w:t>
      </w:r>
      <w:proofErr w:type="spellStart"/>
      <w:r w:rsidRPr="00E8249A">
        <w:rPr>
          <w:i/>
          <w:iCs/>
          <w:lang w:val="tr-TR"/>
        </w:rPr>
        <w:t>brutia</w:t>
      </w:r>
      <w:proofErr w:type="spellEnd"/>
      <w:r w:rsidRPr="00E8249A">
        <w:rPr>
          <w:lang w:val="tr-TR"/>
        </w:rPr>
        <w:t xml:space="preserve"> orman habitat ile olan ilişkileri, öngörülen habitat kayıplarına dayalı olarak "Orta" düzeyde bir kalan etki ile sonuçlanabilir.</w:t>
      </w:r>
    </w:p>
    <w:p w14:paraId="2A3ADD8D" w14:textId="77777777" w:rsidR="00892114" w:rsidRPr="00E8249A" w:rsidRDefault="00892114" w:rsidP="00892114">
      <w:pPr>
        <w:pStyle w:val="GvdeMetni"/>
        <w:numPr>
          <w:ilvl w:val="0"/>
          <w:numId w:val="109"/>
        </w:numPr>
        <w:rPr>
          <w:lang w:val="tr-TR"/>
        </w:rPr>
      </w:pPr>
      <w:r w:rsidRPr="00E8249A">
        <w:rPr>
          <w:lang w:val="tr-TR"/>
        </w:rPr>
        <w:t>PBF olarak nitelendirilen kuş türleri açısından, çarpışma risk modellemesi çarpışma riskinin düşük olduğunu gösterirken, inşaat faaliyetleri sırasında yuvalama faaliyetlerinde geçici bir rahatsızlık yaşanması muhtemeldir. Genel olarak, "önemsiz ila hafif" bir etki beklenmektedir.</w:t>
      </w:r>
    </w:p>
    <w:p w14:paraId="2F523381" w14:textId="77777777" w:rsidR="00892114" w:rsidRPr="00E8249A" w:rsidRDefault="00892114" w:rsidP="00892114">
      <w:pPr>
        <w:pStyle w:val="GvdeMetni"/>
        <w:numPr>
          <w:ilvl w:val="0"/>
          <w:numId w:val="109"/>
        </w:numPr>
        <w:rPr>
          <w:lang w:val="tr-TR"/>
        </w:rPr>
      </w:pPr>
      <w:r w:rsidRPr="00E8249A">
        <w:rPr>
          <w:lang w:val="tr-TR"/>
        </w:rPr>
        <w:t>Birkaç yarasa türü PBF olarak nitelendirilebilir ve bunların birçoğu tipik olarak türbinlerle çarpışma eğilimindedir. "Küçük" bir kalan etki mümkündür.</w:t>
      </w:r>
    </w:p>
    <w:p w14:paraId="7F8EA810" w14:textId="7084FDA4" w:rsidR="00892114" w:rsidRPr="00E8249A" w:rsidRDefault="00892114" w:rsidP="00892114">
      <w:pPr>
        <w:pStyle w:val="GvdeMetni"/>
        <w:numPr>
          <w:ilvl w:val="0"/>
          <w:numId w:val="109"/>
        </w:numPr>
        <w:rPr>
          <w:lang w:val="tr-TR"/>
        </w:rPr>
      </w:pPr>
      <w:proofErr w:type="spellStart"/>
      <w:r w:rsidRPr="00E8249A">
        <w:rPr>
          <w:lang w:val="tr-TR"/>
        </w:rPr>
        <w:t>Herpetofauna</w:t>
      </w:r>
      <w:proofErr w:type="spellEnd"/>
      <w:r w:rsidRPr="00E8249A">
        <w:rPr>
          <w:lang w:val="tr-TR"/>
        </w:rPr>
        <w:t xml:space="preserve"> için, </w:t>
      </w:r>
      <w:r w:rsidR="00D57E91">
        <w:rPr>
          <w:lang w:val="tr-TR"/>
        </w:rPr>
        <w:t>Tosbağa</w:t>
      </w:r>
      <w:r w:rsidRPr="00E8249A">
        <w:rPr>
          <w:lang w:val="tr-TR"/>
        </w:rPr>
        <w:t xml:space="preserve"> PBF olarak nitelendirilebilir. Doğrudan habitat kaybı, parçalanma ve genel rahatsızlık, </w:t>
      </w:r>
      <w:proofErr w:type="spellStart"/>
      <w:r w:rsidRPr="00E8249A">
        <w:rPr>
          <w:lang w:val="tr-TR"/>
        </w:rPr>
        <w:t>herpetofauna</w:t>
      </w:r>
      <w:proofErr w:type="spellEnd"/>
      <w:r w:rsidRPr="00E8249A">
        <w:rPr>
          <w:lang w:val="tr-TR"/>
        </w:rPr>
        <w:t xml:space="preserve"> türleri üzerinde "hafif ila orta" düzeyde bir kalan etkiye neden olabilir.</w:t>
      </w:r>
    </w:p>
    <w:p w14:paraId="1ED2639A" w14:textId="77777777" w:rsidR="00892114" w:rsidRPr="00E8249A" w:rsidRDefault="00892114" w:rsidP="00892114">
      <w:pPr>
        <w:pStyle w:val="GvdeMetni"/>
        <w:contextualSpacing/>
        <w:rPr>
          <w:lang w:val="tr-TR"/>
        </w:rPr>
      </w:pPr>
    </w:p>
    <w:p w14:paraId="0843D31B" w14:textId="77777777" w:rsidR="00892114" w:rsidRPr="00E8249A" w:rsidRDefault="00892114" w:rsidP="00892114">
      <w:pPr>
        <w:pStyle w:val="GvdeMetni"/>
        <w:contextualSpacing/>
        <w:rPr>
          <w:lang w:val="tr-TR"/>
        </w:rPr>
      </w:pPr>
      <w:r w:rsidRPr="00E8249A">
        <w:rPr>
          <w:lang w:val="tr-TR"/>
        </w:rPr>
        <w:t xml:space="preserve">Bu durumda, türlerin kalıcı kayıplarının veya popülasyonlar üzerindeki etkilerin gerçek bir </w:t>
      </w:r>
      <w:proofErr w:type="spellStart"/>
      <w:r w:rsidRPr="00E8249A">
        <w:rPr>
          <w:lang w:val="tr-TR"/>
        </w:rPr>
        <w:t>nicelendirilmesi</w:t>
      </w:r>
      <w:proofErr w:type="spellEnd"/>
      <w:r w:rsidRPr="00E8249A">
        <w:rPr>
          <w:lang w:val="tr-TR"/>
        </w:rPr>
        <w:t xml:space="preserve"> yapılamadığından, NG/NNL için hedefler belirlemek pratik olarak mümkün değildir.  </w:t>
      </w:r>
    </w:p>
    <w:p w14:paraId="3F060F02" w14:textId="77777777" w:rsidR="00283D9D" w:rsidRPr="00E8249A" w:rsidRDefault="00283D9D" w:rsidP="009A27A0">
      <w:pPr>
        <w:pStyle w:val="GvdeMetni"/>
        <w:contextualSpacing/>
        <w:rPr>
          <w:lang w:val="tr-TR"/>
        </w:rPr>
      </w:pPr>
    </w:p>
    <w:p w14:paraId="69CDDB02" w14:textId="77777777" w:rsidR="00D033F4" w:rsidRPr="00E8249A" w:rsidRDefault="00D033F4" w:rsidP="00D033F4">
      <w:pPr>
        <w:pStyle w:val="GvdeMetni"/>
        <w:contextualSpacing/>
        <w:jc w:val="both"/>
        <w:rPr>
          <w:lang w:val="tr-TR"/>
        </w:rPr>
      </w:pPr>
      <w:r w:rsidRPr="00E8249A">
        <w:rPr>
          <w:lang w:val="tr-TR"/>
        </w:rPr>
        <w:lastRenderedPageBreak/>
        <w:t xml:space="preserve">Türlere özgü hedeflerin belirlenmesi, özellikle tür popülasyonları hakkında bilgi eksikliği olduğu durumlarda, birçok pratik zorlukla karşılaşmaktadır (ICF </w:t>
      </w:r>
      <w:proofErr w:type="spellStart"/>
      <w:r w:rsidRPr="00E8249A">
        <w:rPr>
          <w:lang w:val="tr-TR"/>
        </w:rPr>
        <w:t>Consulting</w:t>
      </w:r>
      <w:proofErr w:type="spellEnd"/>
      <w:r w:rsidRPr="00E8249A">
        <w:rPr>
          <w:lang w:val="tr-TR"/>
        </w:rPr>
        <w:t>, 2014</w:t>
      </w:r>
      <w:r w:rsidRPr="00E8249A">
        <w:rPr>
          <w:rStyle w:val="DipnotBavurusu"/>
          <w:lang w:val="tr-TR"/>
        </w:rPr>
        <w:footnoteReference w:id="5"/>
      </w:r>
      <w:r w:rsidRPr="00E8249A">
        <w:rPr>
          <w:lang w:val="tr-TR"/>
        </w:rPr>
        <w:t xml:space="preserve"> ). Bu tür durumlarda, habitat ve habitat kalitesinin tür hedefleri için bir vekil veya </w:t>
      </w:r>
      <w:proofErr w:type="spellStart"/>
      <w:r w:rsidRPr="00E8249A">
        <w:rPr>
          <w:lang w:val="tr-TR"/>
        </w:rPr>
        <w:t>proxy</w:t>
      </w:r>
      <w:proofErr w:type="spellEnd"/>
      <w:r w:rsidRPr="00E8249A">
        <w:rPr>
          <w:lang w:val="tr-TR"/>
        </w:rPr>
        <w:t xml:space="preserve"> olarak kullanılması, GIIP açısından genellikle kabul edilebilir olarak değerlendirilmektedir. Habitat, biyolojik çeşitliliğin önemli bir bileşenidir ve habitatların korunması veya restore edilmesi, tür çeşitliliği ve bolluğu üzerinde önemli olumlu etkiler yaratabilir. Bu nedenle, habitatların belirlenmesi ve kalitelerinin değerlendirilmesi, özellikle türler hakkında sınırlı veri bulunan alanlarda, hedef belirleme ve izleme için yararlı bir yaklaşım olabilir. Ancak, habitatın tür hedefleri için bir vekil olarak kullanılmasının sınırlılıkları olduğunu kabul etmek önemlidir</w:t>
      </w:r>
      <w:r w:rsidRPr="00E8249A">
        <w:rPr>
          <w:rStyle w:val="DipnotBavurusu"/>
          <w:lang w:val="tr-TR"/>
        </w:rPr>
        <w:footnoteReference w:id="6"/>
      </w:r>
      <w:r w:rsidRPr="00E8249A">
        <w:rPr>
          <w:lang w:val="tr-TR"/>
        </w:rPr>
        <w:t xml:space="preserve"> . </w:t>
      </w:r>
    </w:p>
    <w:p w14:paraId="1957CBD2" w14:textId="77777777" w:rsidR="00D033F4" w:rsidRPr="00E8249A" w:rsidRDefault="00D033F4" w:rsidP="00D033F4">
      <w:pPr>
        <w:pStyle w:val="GvdeMetni"/>
        <w:contextualSpacing/>
        <w:jc w:val="both"/>
        <w:rPr>
          <w:lang w:val="tr-TR"/>
        </w:rPr>
      </w:pPr>
    </w:p>
    <w:p w14:paraId="583306F0" w14:textId="77777777" w:rsidR="00D033F4" w:rsidRPr="00E8249A" w:rsidRDefault="00D033F4" w:rsidP="00D033F4">
      <w:pPr>
        <w:pStyle w:val="GvdeMetni"/>
        <w:contextualSpacing/>
        <w:jc w:val="both"/>
        <w:rPr>
          <w:bCs/>
          <w:lang w:val="tr-TR"/>
        </w:rPr>
      </w:pPr>
      <w:r w:rsidRPr="00E8249A">
        <w:rPr>
          <w:lang w:val="tr-TR"/>
        </w:rPr>
        <w:t>Yukarıdakiler ışığında, bu Proje için, belirlenen KH ve PBF kriterlerine uygun flora/fauna türleri için NG/NNL gerekliliklerini ele almak üzere oldukça basit ama pratik bir yaklaşım benimsenmiştir. Odak noktası, habitat koşullarının/bağlantılılığının iyileştirilmesi ve bilinen temel tehditlerin/baskıların risklerinin azaltılması yoluyla habitatın nasıl iyileştirilebileceği ve nihayetinde tür kaybının önlenmesinin biyolojik çeşitlilikte NNL/</w:t>
      </w:r>
      <w:proofErr w:type="spellStart"/>
      <w:r w:rsidRPr="00E8249A">
        <w:rPr>
          <w:lang w:val="tr-TR"/>
        </w:rPr>
        <w:t>NG'ye</w:t>
      </w:r>
      <w:proofErr w:type="spellEnd"/>
      <w:r w:rsidRPr="00E8249A">
        <w:rPr>
          <w:lang w:val="tr-TR"/>
        </w:rPr>
        <w:t xml:space="preserve"> nasıl katkıda bulunabileceği konusunda fırsatların araştırılmasıydı. </w:t>
      </w:r>
      <w:r w:rsidRPr="00E8249A">
        <w:rPr>
          <w:bCs/>
          <w:lang w:val="tr-TR"/>
        </w:rPr>
        <w:t xml:space="preserve">Konsept, belirli tür hedefleri belirlenmemiş olsa </w:t>
      </w:r>
      <w:proofErr w:type="gramStart"/>
      <w:r w:rsidRPr="00E8249A">
        <w:rPr>
          <w:bCs/>
          <w:lang w:val="tr-TR"/>
        </w:rPr>
        <w:t>da,</w:t>
      </w:r>
      <w:proofErr w:type="gramEnd"/>
      <w:r w:rsidRPr="00E8249A">
        <w:rPr>
          <w:bCs/>
          <w:lang w:val="tr-TR"/>
        </w:rPr>
        <w:t xml:space="preserve"> öngörülen gidişatın tahmin edilmesi ve koruma eylemlerinin izlenmesi yoluyla, türlerin korunması ve risk azaltma önlemlerinin NNL/NG hedeflerine ulaşmaya yönelik katkılarının niteliksel olarak değerlendirilebilmesi ve mümkünse (uzman görüşleri yoluyla) kabaca niceliksel olarak ölçülebilmesidir.</w:t>
      </w:r>
    </w:p>
    <w:p w14:paraId="389E0240" w14:textId="77777777" w:rsidR="00D033F4" w:rsidRPr="00E8249A" w:rsidRDefault="00D033F4" w:rsidP="00D033F4">
      <w:pPr>
        <w:pStyle w:val="GvdeMetni"/>
        <w:contextualSpacing/>
        <w:jc w:val="both"/>
        <w:rPr>
          <w:lang w:val="tr-TR"/>
        </w:rPr>
      </w:pPr>
    </w:p>
    <w:p w14:paraId="20C91BA8" w14:textId="77777777" w:rsidR="00D033F4" w:rsidRPr="00E8249A" w:rsidRDefault="00D033F4" w:rsidP="00D033F4">
      <w:pPr>
        <w:pStyle w:val="GvdeMetni"/>
        <w:contextualSpacing/>
        <w:jc w:val="both"/>
        <w:rPr>
          <w:lang w:val="tr-TR"/>
        </w:rPr>
      </w:pPr>
      <w:r w:rsidRPr="00E8249A">
        <w:rPr>
          <w:lang w:val="tr-TR"/>
        </w:rPr>
        <w:t xml:space="preserve">Bu nedenle, yaklaşım, KH/PBF türlerinin korunmasına katkıda bulunacak eylemleri ve fırsatları belirlemek için, </w:t>
      </w:r>
      <w:proofErr w:type="spellStart"/>
      <w:r w:rsidRPr="00E8249A">
        <w:rPr>
          <w:lang w:val="tr-TR"/>
        </w:rPr>
        <w:t>IUCN'nin</w:t>
      </w:r>
      <w:proofErr w:type="spellEnd"/>
      <w:r w:rsidRPr="00E8249A">
        <w:rPr>
          <w:lang w:val="tr-TR"/>
        </w:rPr>
        <w:t xml:space="preserve"> temel habitat gereksinimlerini, türlere yönelik bilinen tehditleri ve koruma eylemi önerilerini dikkate almıştır. Ayrıca, BAP için paydaşların katılımıyla elde edilen eylem önerileri de dikkate alınmıştır. Bunlar aşağıda Tablo 3-5'te özetlenmiştir.  </w:t>
      </w:r>
    </w:p>
    <w:p w14:paraId="1B91AE81" w14:textId="77777777" w:rsidR="00E33788" w:rsidRPr="00E8249A" w:rsidRDefault="00E33788" w:rsidP="009A27A0">
      <w:pPr>
        <w:pStyle w:val="GvdeMetni"/>
        <w:contextualSpacing/>
        <w:rPr>
          <w:lang w:val="tr-TR"/>
        </w:rPr>
      </w:pPr>
    </w:p>
    <w:p w14:paraId="151E1A36" w14:textId="2FF00045" w:rsidR="00D07E64" w:rsidRPr="00E8249A" w:rsidRDefault="00D07E64" w:rsidP="00D07E64">
      <w:pPr>
        <w:pStyle w:val="ResimYazs"/>
        <w:rPr>
          <w:lang w:val="tr-TR"/>
        </w:rPr>
      </w:pPr>
      <w:bookmarkStart w:id="111" w:name="_Toc212977093"/>
      <w:r w:rsidRPr="00E8249A">
        <w:rPr>
          <w:lang w:val="tr-TR"/>
        </w:rPr>
        <w:lastRenderedPageBreak/>
        <w:t xml:space="preserve">Tablo </w:t>
      </w:r>
      <w:r w:rsidR="00D033F4" w:rsidRPr="00E8249A">
        <w:rPr>
          <w:lang w:val="tr-TR"/>
        </w:rPr>
        <w:t>3</w:t>
      </w:r>
      <w:r w:rsidRPr="00E8249A">
        <w:rPr>
          <w:lang w:val="tr-TR"/>
        </w:rPr>
        <w:t>-</w:t>
      </w:r>
      <w:r w:rsidRPr="00E8249A">
        <w:rPr>
          <w:lang w:val="tr-TR"/>
        </w:rPr>
        <w:fldChar w:fldCharType="begin"/>
      </w:r>
      <w:r w:rsidRPr="00E8249A">
        <w:rPr>
          <w:lang w:val="tr-TR"/>
        </w:rPr>
        <w:instrText xml:space="preserve"> SEQ Table \* ARABIC \s 1 </w:instrText>
      </w:r>
      <w:r w:rsidRPr="00E8249A">
        <w:rPr>
          <w:lang w:val="tr-TR"/>
        </w:rPr>
        <w:fldChar w:fldCharType="separate"/>
      </w:r>
      <w:r w:rsidR="00DE039F">
        <w:rPr>
          <w:noProof/>
          <w:lang w:val="tr-TR"/>
        </w:rPr>
        <w:t>5</w:t>
      </w:r>
      <w:r w:rsidRPr="00E8249A">
        <w:rPr>
          <w:lang w:val="tr-TR"/>
        </w:rPr>
        <w:fldChar w:fldCharType="end"/>
      </w:r>
      <w:r w:rsidR="00AB570F" w:rsidRPr="00E8249A">
        <w:rPr>
          <w:lang w:val="tr-TR"/>
        </w:rPr>
        <w:t xml:space="preserve"> IUCN'YE DAYANAN Temel Tehditler ve Koruma Fırsatlarının</w:t>
      </w:r>
      <w:r w:rsidRPr="00E8249A">
        <w:rPr>
          <w:lang w:val="tr-TR"/>
        </w:rPr>
        <w:t xml:space="preserve"> Özeti</w:t>
      </w:r>
      <w:bookmarkEnd w:id="111"/>
      <w:r w:rsidRPr="00E8249A">
        <w:rPr>
          <w:lang w:val="tr-TR"/>
        </w:rPr>
        <w:t xml:space="preserve"> </w:t>
      </w:r>
    </w:p>
    <w:tbl>
      <w:tblPr>
        <w:tblStyle w:val="ERMTable1"/>
        <w:tblW w:w="5000" w:type="pct"/>
        <w:tblLook w:val="04A0" w:firstRow="1" w:lastRow="0" w:firstColumn="1" w:lastColumn="0" w:noHBand="0" w:noVBand="1"/>
      </w:tblPr>
      <w:tblGrid>
        <w:gridCol w:w="1980"/>
        <w:gridCol w:w="1346"/>
        <w:gridCol w:w="2845"/>
        <w:gridCol w:w="3467"/>
      </w:tblGrid>
      <w:tr w:rsidR="00A779A4" w:rsidRPr="00E8249A" w14:paraId="1F0EA1F2" w14:textId="77777777" w:rsidTr="00B537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vAlign w:val="center"/>
          </w:tcPr>
          <w:p w14:paraId="737B9D82" w14:textId="77777777" w:rsidR="00A779A4" w:rsidRPr="00E8249A" w:rsidRDefault="00A779A4" w:rsidP="00B53726">
            <w:pPr>
              <w:pStyle w:val="GvdeMetni"/>
              <w:spacing w:before="20" w:after="20" w:line="240" w:lineRule="auto"/>
              <w:rPr>
                <w:sz w:val="18"/>
                <w:szCs w:val="18"/>
                <w:lang w:val="tr-TR"/>
              </w:rPr>
            </w:pPr>
            <w:bookmarkStart w:id="112" w:name="_Hlk168494339"/>
            <w:r w:rsidRPr="00E8249A">
              <w:rPr>
                <w:sz w:val="18"/>
                <w:szCs w:val="18"/>
                <w:lang w:val="tr-TR"/>
              </w:rPr>
              <w:t>Grup</w:t>
            </w:r>
          </w:p>
        </w:tc>
        <w:tc>
          <w:tcPr>
            <w:tcW w:w="705" w:type="pct"/>
            <w:vAlign w:val="center"/>
          </w:tcPr>
          <w:p w14:paraId="68568CAB" w14:textId="77777777" w:rsidR="00A779A4" w:rsidRPr="00E8249A" w:rsidRDefault="00A779A4" w:rsidP="00B53726">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KH veya PBF?</w:t>
            </w:r>
          </w:p>
        </w:tc>
        <w:tc>
          <w:tcPr>
            <w:tcW w:w="1482" w:type="pct"/>
            <w:vAlign w:val="center"/>
          </w:tcPr>
          <w:p w14:paraId="5B5F737B" w14:textId="77777777" w:rsidR="00A779A4" w:rsidRPr="00E8249A" w:rsidRDefault="00A779A4" w:rsidP="00B53726">
            <w:pPr>
              <w:pStyle w:val="GvdeMetni"/>
              <w:spacing w:before="20" w:after="20" w:line="240" w:lineRule="auto"/>
              <w:cnfStyle w:val="100000000000" w:firstRow="1"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Anahtar Tehditler (IUCN)</w:t>
            </w:r>
          </w:p>
        </w:tc>
        <w:tc>
          <w:tcPr>
            <w:tcW w:w="1779" w:type="pct"/>
            <w:vAlign w:val="center"/>
          </w:tcPr>
          <w:p w14:paraId="77DE1D15" w14:textId="77777777" w:rsidR="00A779A4" w:rsidRPr="00E8249A" w:rsidRDefault="00A779A4" w:rsidP="00B53726">
            <w:pPr>
              <w:pStyle w:val="GvdeMetni"/>
              <w:spacing w:before="20" w:after="20" w:line="240" w:lineRule="auto"/>
              <w:cnfStyle w:val="100000000000" w:firstRow="1"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Koruma Fırsatları (IUCN)</w:t>
            </w:r>
          </w:p>
        </w:tc>
      </w:tr>
      <w:tr w:rsidR="00A779A4" w:rsidRPr="00E8249A" w14:paraId="717E052E"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vAlign w:val="center"/>
          </w:tcPr>
          <w:p w14:paraId="0F67895F" w14:textId="2095F5DF" w:rsidR="00A779A4" w:rsidRPr="00E8249A" w:rsidRDefault="00A779A4" w:rsidP="00B53726">
            <w:pPr>
              <w:pStyle w:val="GvdeMetni"/>
              <w:spacing w:before="20" w:after="20" w:line="240" w:lineRule="auto"/>
              <w:rPr>
                <w:sz w:val="18"/>
                <w:szCs w:val="18"/>
                <w:lang w:val="tr-TR"/>
              </w:rPr>
            </w:pPr>
            <w:r w:rsidRPr="00E8249A">
              <w:rPr>
                <w:sz w:val="18"/>
                <w:szCs w:val="18"/>
                <w:lang w:val="tr-TR"/>
              </w:rPr>
              <w:t xml:space="preserve">Sürüngenler: </w:t>
            </w:r>
            <w:r w:rsidR="00D57E91">
              <w:rPr>
                <w:rFonts w:ascii="Verdana" w:eastAsiaTheme="minorEastAsia" w:hAnsi="Verdana"/>
                <w:kern w:val="0"/>
                <w:sz w:val="16"/>
                <w:szCs w:val="16"/>
                <w:lang w:val="tr-TR"/>
                <w14:ligatures w14:val="none"/>
              </w:rPr>
              <w:t>Tosbağa</w:t>
            </w:r>
            <w:r w:rsidRPr="00E8249A">
              <w:rPr>
                <w:rFonts w:ascii="Verdana" w:eastAsiaTheme="minorEastAsia" w:hAnsi="Verdana"/>
                <w:kern w:val="0"/>
                <w:sz w:val="16"/>
                <w:szCs w:val="16"/>
                <w:lang w:val="tr-TR"/>
                <w14:ligatures w14:val="none"/>
              </w:rPr>
              <w:t xml:space="preserve">, </w:t>
            </w:r>
          </w:p>
        </w:tc>
        <w:tc>
          <w:tcPr>
            <w:tcW w:w="705" w:type="pct"/>
            <w:vAlign w:val="center"/>
          </w:tcPr>
          <w:p w14:paraId="120DCDCB" w14:textId="77777777" w:rsidR="00A779A4" w:rsidRPr="00E8249A" w:rsidRDefault="00A779A4"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PBF</w:t>
            </w:r>
          </w:p>
        </w:tc>
        <w:tc>
          <w:tcPr>
            <w:tcW w:w="1482" w:type="pct"/>
            <w:vAlign w:val="center"/>
          </w:tcPr>
          <w:p w14:paraId="369C94C7" w14:textId="77777777" w:rsidR="00A779A4" w:rsidRPr="00E8249A" w:rsidRDefault="00A779A4" w:rsidP="00A779A4">
            <w:pPr>
              <w:pStyle w:val="GvdeMetni"/>
              <w:numPr>
                <w:ilvl w:val="0"/>
                <w:numId w:val="102"/>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Habitat kaybı</w:t>
            </w:r>
          </w:p>
          <w:p w14:paraId="30045A54" w14:textId="77777777" w:rsidR="00A779A4" w:rsidRPr="00E8249A" w:rsidRDefault="00A779A4" w:rsidP="00A779A4">
            <w:pPr>
              <w:pStyle w:val="GvdeMetni"/>
              <w:numPr>
                <w:ilvl w:val="0"/>
                <w:numId w:val="102"/>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Habitat parçalanması</w:t>
            </w:r>
          </w:p>
          <w:p w14:paraId="320A1FA9" w14:textId="77777777" w:rsidR="00A779A4" w:rsidRPr="00E8249A" w:rsidRDefault="00A779A4" w:rsidP="00A779A4">
            <w:pPr>
              <w:pStyle w:val="GvdeMetni"/>
              <w:numPr>
                <w:ilvl w:val="0"/>
                <w:numId w:val="102"/>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Yol kazaları</w:t>
            </w:r>
          </w:p>
          <w:p w14:paraId="496D5363" w14:textId="77777777" w:rsidR="00A779A4" w:rsidRPr="00E8249A" w:rsidRDefault="00A779A4" w:rsidP="00A779A4">
            <w:pPr>
              <w:pStyle w:val="GvdeMetni"/>
              <w:numPr>
                <w:ilvl w:val="0"/>
                <w:numId w:val="102"/>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Avcılık ve tuzaklama</w:t>
            </w:r>
          </w:p>
          <w:p w14:paraId="0224D143" w14:textId="77777777" w:rsidR="00A779A4" w:rsidRPr="00E8249A" w:rsidRDefault="00A779A4" w:rsidP="00A779A4">
            <w:pPr>
              <w:pStyle w:val="GvdeMetni"/>
              <w:numPr>
                <w:ilvl w:val="0"/>
                <w:numId w:val="102"/>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Su kirliliği</w:t>
            </w:r>
          </w:p>
        </w:tc>
        <w:tc>
          <w:tcPr>
            <w:tcW w:w="1779" w:type="pct"/>
            <w:vAlign w:val="center"/>
          </w:tcPr>
          <w:p w14:paraId="597CB814" w14:textId="77777777" w:rsidR="00A779A4" w:rsidRPr="00E8249A" w:rsidRDefault="00A779A4" w:rsidP="00A779A4">
            <w:pPr>
              <w:pStyle w:val="GvdeMetni"/>
              <w:numPr>
                <w:ilvl w:val="0"/>
                <w:numId w:val="102"/>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Habitatın restorasyonu ve oluşturulması</w:t>
            </w:r>
          </w:p>
          <w:p w14:paraId="20AEAEB6" w14:textId="77777777" w:rsidR="00A779A4" w:rsidRPr="00E8249A" w:rsidRDefault="00A779A4" w:rsidP="00A779A4">
            <w:pPr>
              <w:pStyle w:val="GvdeMetni"/>
              <w:numPr>
                <w:ilvl w:val="0"/>
                <w:numId w:val="102"/>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Yolların altına koridorlar inşa edilmesi</w:t>
            </w:r>
          </w:p>
          <w:p w14:paraId="6871459F" w14:textId="77777777" w:rsidR="00A779A4" w:rsidRPr="00E8249A" w:rsidRDefault="00A779A4" w:rsidP="00A779A4">
            <w:pPr>
              <w:pStyle w:val="GvdeMetni"/>
              <w:numPr>
                <w:ilvl w:val="0"/>
                <w:numId w:val="102"/>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Kirlilik kontrolü</w:t>
            </w:r>
          </w:p>
          <w:p w14:paraId="5C88C5DE" w14:textId="77777777" w:rsidR="00A779A4" w:rsidRPr="00E8249A" w:rsidRDefault="00A779A4" w:rsidP="00A779A4">
            <w:pPr>
              <w:pStyle w:val="GvdeMetni"/>
              <w:numPr>
                <w:ilvl w:val="0"/>
                <w:numId w:val="102"/>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İzleme</w:t>
            </w:r>
          </w:p>
          <w:p w14:paraId="061BBF14" w14:textId="77777777" w:rsidR="00A779A4" w:rsidRPr="00E8249A" w:rsidRDefault="00A779A4" w:rsidP="00A779A4">
            <w:pPr>
              <w:pStyle w:val="GvdeMetni"/>
              <w:numPr>
                <w:ilvl w:val="0"/>
                <w:numId w:val="102"/>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Eğitim / farkındalık</w:t>
            </w:r>
          </w:p>
        </w:tc>
      </w:tr>
      <w:tr w:rsidR="00A779A4" w:rsidRPr="00E8249A" w14:paraId="2BA68B2C" w14:textId="77777777" w:rsidTr="00B53726">
        <w:tc>
          <w:tcPr>
            <w:cnfStyle w:val="001000000000" w:firstRow="0" w:lastRow="0" w:firstColumn="1" w:lastColumn="0" w:oddVBand="0" w:evenVBand="0" w:oddHBand="0" w:evenHBand="0" w:firstRowFirstColumn="0" w:firstRowLastColumn="0" w:lastRowFirstColumn="0" w:lastRowLastColumn="0"/>
            <w:tcW w:w="1034" w:type="pct"/>
            <w:vAlign w:val="center"/>
          </w:tcPr>
          <w:p w14:paraId="0A99A848" w14:textId="77777777" w:rsidR="00A779A4" w:rsidRPr="00E8249A" w:rsidRDefault="00A779A4" w:rsidP="00B53726">
            <w:pPr>
              <w:pStyle w:val="GvdeMetni"/>
              <w:spacing w:before="20" w:after="20" w:line="240" w:lineRule="auto"/>
              <w:rPr>
                <w:sz w:val="18"/>
                <w:szCs w:val="18"/>
                <w:lang w:val="tr-TR"/>
              </w:rPr>
            </w:pPr>
            <w:r w:rsidRPr="00E8249A">
              <w:rPr>
                <w:sz w:val="18"/>
                <w:szCs w:val="18"/>
                <w:lang w:val="tr-TR"/>
              </w:rPr>
              <w:t>Flora: birkaç endemik/sınırlı yayılım alanına sahip bitki türü</w:t>
            </w:r>
          </w:p>
        </w:tc>
        <w:tc>
          <w:tcPr>
            <w:tcW w:w="705" w:type="pct"/>
            <w:vAlign w:val="center"/>
          </w:tcPr>
          <w:p w14:paraId="43D97B4B" w14:textId="77777777" w:rsidR="00A779A4" w:rsidRPr="00E8249A" w:rsidRDefault="00A779A4" w:rsidP="00B53726">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KH, PBF</w:t>
            </w:r>
          </w:p>
        </w:tc>
        <w:tc>
          <w:tcPr>
            <w:tcW w:w="1482" w:type="pct"/>
            <w:vAlign w:val="center"/>
          </w:tcPr>
          <w:p w14:paraId="095BBB60" w14:textId="77777777" w:rsidR="00A779A4" w:rsidRPr="00E8249A" w:rsidRDefault="00A779A4" w:rsidP="00B53726">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Proje için türler IUCN tarafından değerlendirilmemiştir, ancak aşağıdakilerle ilişkili olabilir:</w:t>
            </w:r>
          </w:p>
          <w:p w14:paraId="1F2FFE29" w14:textId="77777777" w:rsidR="00A779A4" w:rsidRPr="00E8249A" w:rsidRDefault="00A779A4" w:rsidP="00A779A4">
            <w:pPr>
              <w:pStyle w:val="GvdeMetni"/>
              <w:numPr>
                <w:ilvl w:val="0"/>
                <w:numId w:val="104"/>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proofErr w:type="gramStart"/>
            <w:r w:rsidRPr="00E8249A">
              <w:rPr>
                <w:sz w:val="18"/>
                <w:szCs w:val="18"/>
                <w:lang w:val="tr-TR"/>
              </w:rPr>
              <w:t>habitat</w:t>
            </w:r>
            <w:proofErr w:type="gramEnd"/>
            <w:r w:rsidRPr="00E8249A">
              <w:rPr>
                <w:sz w:val="18"/>
                <w:szCs w:val="18"/>
                <w:lang w:val="tr-TR"/>
              </w:rPr>
              <w:t xml:space="preserve"> kaybı</w:t>
            </w:r>
          </w:p>
          <w:p w14:paraId="0F362BC9" w14:textId="77777777" w:rsidR="00A779A4" w:rsidRPr="00E8249A" w:rsidRDefault="00A779A4" w:rsidP="00A779A4">
            <w:pPr>
              <w:pStyle w:val="GvdeMetni"/>
              <w:numPr>
                <w:ilvl w:val="0"/>
                <w:numId w:val="104"/>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proofErr w:type="gramStart"/>
            <w:r w:rsidRPr="00E8249A">
              <w:rPr>
                <w:sz w:val="18"/>
                <w:szCs w:val="18"/>
                <w:lang w:val="tr-TR"/>
              </w:rPr>
              <w:t>habitat</w:t>
            </w:r>
            <w:proofErr w:type="gramEnd"/>
            <w:r w:rsidRPr="00E8249A">
              <w:rPr>
                <w:sz w:val="18"/>
                <w:szCs w:val="18"/>
                <w:lang w:val="tr-TR"/>
              </w:rPr>
              <w:t xml:space="preserve"> parçalanması</w:t>
            </w:r>
          </w:p>
          <w:p w14:paraId="2C3A7D09" w14:textId="77777777" w:rsidR="00A779A4" w:rsidRPr="00E8249A" w:rsidRDefault="00A779A4" w:rsidP="00A779A4">
            <w:pPr>
              <w:pStyle w:val="GvdeMetni"/>
              <w:numPr>
                <w:ilvl w:val="0"/>
                <w:numId w:val="104"/>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proofErr w:type="gramStart"/>
            <w:r w:rsidRPr="00E8249A">
              <w:rPr>
                <w:sz w:val="18"/>
                <w:szCs w:val="18"/>
                <w:lang w:val="tr-TR"/>
              </w:rPr>
              <w:t>insanların</w:t>
            </w:r>
            <w:proofErr w:type="gramEnd"/>
            <w:r w:rsidRPr="00E8249A">
              <w:rPr>
                <w:sz w:val="18"/>
                <w:szCs w:val="18"/>
                <w:lang w:val="tr-TR"/>
              </w:rPr>
              <w:t xml:space="preserve"> arazi kullanımı</w:t>
            </w:r>
          </w:p>
        </w:tc>
        <w:tc>
          <w:tcPr>
            <w:tcW w:w="1779" w:type="pct"/>
            <w:vAlign w:val="center"/>
          </w:tcPr>
          <w:p w14:paraId="5ADB92E4" w14:textId="77777777" w:rsidR="00A779A4" w:rsidRPr="00E8249A" w:rsidRDefault="00A779A4" w:rsidP="00B53726">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IUCN tarafından değerlendirilmemiştir, ancak aşağıdakilerle ilişkili olabilir:</w:t>
            </w:r>
          </w:p>
          <w:p w14:paraId="349F1FC0" w14:textId="77777777" w:rsidR="00A779A4" w:rsidRPr="00E8249A" w:rsidRDefault="00A779A4" w:rsidP="00A779A4">
            <w:pPr>
              <w:pStyle w:val="GvdeMetni"/>
              <w:numPr>
                <w:ilvl w:val="0"/>
                <w:numId w:val="105"/>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proofErr w:type="gramStart"/>
            <w:r w:rsidRPr="00E8249A">
              <w:rPr>
                <w:sz w:val="18"/>
                <w:szCs w:val="18"/>
                <w:lang w:val="tr-TR"/>
              </w:rPr>
              <w:t>habitat</w:t>
            </w:r>
            <w:proofErr w:type="gramEnd"/>
            <w:r w:rsidRPr="00E8249A">
              <w:rPr>
                <w:sz w:val="18"/>
                <w:szCs w:val="18"/>
                <w:lang w:val="tr-TR"/>
              </w:rPr>
              <w:t xml:space="preserve"> koruma</w:t>
            </w:r>
          </w:p>
          <w:p w14:paraId="5791EA4E" w14:textId="77777777" w:rsidR="00A779A4" w:rsidRPr="00E8249A" w:rsidRDefault="00A779A4" w:rsidP="00A779A4">
            <w:pPr>
              <w:pStyle w:val="GvdeMetni"/>
              <w:numPr>
                <w:ilvl w:val="0"/>
                <w:numId w:val="105"/>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proofErr w:type="gramStart"/>
            <w:r w:rsidRPr="00E8249A">
              <w:rPr>
                <w:sz w:val="18"/>
                <w:szCs w:val="18"/>
                <w:lang w:val="tr-TR"/>
              </w:rPr>
              <w:t>uygun</w:t>
            </w:r>
            <w:proofErr w:type="gramEnd"/>
            <w:r w:rsidRPr="00E8249A">
              <w:rPr>
                <w:sz w:val="18"/>
                <w:szCs w:val="18"/>
                <w:lang w:val="tr-TR"/>
              </w:rPr>
              <w:t xml:space="preserve"> doğal habitatın restorasyonu/oluşturulması </w:t>
            </w:r>
          </w:p>
          <w:p w14:paraId="13D69F36" w14:textId="77777777" w:rsidR="00A779A4" w:rsidRPr="00E8249A" w:rsidRDefault="00A779A4" w:rsidP="00A779A4">
            <w:pPr>
              <w:pStyle w:val="GvdeMetni"/>
              <w:numPr>
                <w:ilvl w:val="0"/>
                <w:numId w:val="105"/>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proofErr w:type="gramStart"/>
            <w:r w:rsidRPr="00E8249A">
              <w:rPr>
                <w:sz w:val="18"/>
                <w:szCs w:val="18"/>
                <w:lang w:val="tr-TR"/>
              </w:rPr>
              <w:t>popülasyonların</w:t>
            </w:r>
            <w:proofErr w:type="gramEnd"/>
            <w:r w:rsidRPr="00E8249A">
              <w:rPr>
                <w:sz w:val="18"/>
                <w:szCs w:val="18"/>
                <w:lang w:val="tr-TR"/>
              </w:rPr>
              <w:t xml:space="preserve"> izlenmesi</w:t>
            </w:r>
          </w:p>
        </w:tc>
      </w:tr>
      <w:tr w:rsidR="00A779A4" w:rsidRPr="007A2404" w14:paraId="38556E27"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vAlign w:val="center"/>
          </w:tcPr>
          <w:p w14:paraId="2F35E570" w14:textId="77777777" w:rsidR="00A779A4" w:rsidRPr="00E8249A" w:rsidRDefault="00A779A4" w:rsidP="00B53726">
            <w:pPr>
              <w:pStyle w:val="GvdeMetni"/>
              <w:spacing w:before="20" w:after="20" w:line="240" w:lineRule="auto"/>
              <w:rPr>
                <w:sz w:val="18"/>
                <w:szCs w:val="18"/>
                <w:lang w:val="tr-TR"/>
              </w:rPr>
            </w:pPr>
            <w:r w:rsidRPr="00E8249A">
              <w:rPr>
                <w:sz w:val="18"/>
                <w:szCs w:val="18"/>
                <w:lang w:val="tr-TR"/>
              </w:rPr>
              <w:t xml:space="preserve">Kuşlar: </w:t>
            </w:r>
            <w:r w:rsidRPr="00E8249A">
              <w:rPr>
                <w:rFonts w:ascii="Verdana" w:eastAsiaTheme="minorEastAsia" w:hAnsi="Verdana"/>
                <w:kern w:val="0"/>
                <w:sz w:val="16"/>
                <w:szCs w:val="16"/>
                <w:lang w:val="tr-TR"/>
                <w14:ligatures w14:val="none"/>
              </w:rPr>
              <w:t xml:space="preserve">çeşitli </w:t>
            </w:r>
          </w:p>
        </w:tc>
        <w:tc>
          <w:tcPr>
            <w:tcW w:w="705" w:type="pct"/>
            <w:vAlign w:val="center"/>
          </w:tcPr>
          <w:p w14:paraId="41AFB3FB" w14:textId="77777777" w:rsidR="00A779A4" w:rsidRPr="00E8249A" w:rsidRDefault="00A779A4"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PBF</w:t>
            </w:r>
          </w:p>
        </w:tc>
        <w:tc>
          <w:tcPr>
            <w:tcW w:w="1482" w:type="pct"/>
            <w:vAlign w:val="center"/>
          </w:tcPr>
          <w:p w14:paraId="0C988A2A" w14:textId="77777777" w:rsidR="00A779A4" w:rsidRPr="00E8249A" w:rsidRDefault="00A779A4" w:rsidP="00A779A4">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Habitat kaybı/bozulması</w:t>
            </w:r>
          </w:p>
          <w:p w14:paraId="52F928E6" w14:textId="77777777" w:rsidR="00A779A4" w:rsidRPr="00E8249A" w:rsidRDefault="00A779A4" w:rsidP="00A779A4">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Habitatın parçalanması</w:t>
            </w:r>
          </w:p>
          <w:p w14:paraId="3BA2EFDF" w14:textId="77777777" w:rsidR="00A779A4" w:rsidRPr="00E8249A" w:rsidRDefault="00A779A4" w:rsidP="00A779A4">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Arazi kullanım değişikliği</w:t>
            </w:r>
          </w:p>
          <w:p w14:paraId="74D92290" w14:textId="77777777" w:rsidR="00A779A4" w:rsidRPr="00E8249A" w:rsidRDefault="00A779A4" w:rsidP="00A779A4">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Rahatsızlık</w:t>
            </w:r>
          </w:p>
          <w:p w14:paraId="490FE560" w14:textId="77777777" w:rsidR="00A779A4" w:rsidRPr="00E8249A" w:rsidRDefault="00A779A4" w:rsidP="00A779A4">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Yenilenebilir enerji</w:t>
            </w:r>
          </w:p>
          <w:p w14:paraId="01DF5F7B" w14:textId="77777777" w:rsidR="00A779A4" w:rsidRPr="00E8249A" w:rsidRDefault="00A779A4" w:rsidP="00A779A4">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Elektrik hattı çarpması / elektrik çarpması riski</w:t>
            </w:r>
          </w:p>
          <w:p w14:paraId="715EAFB9" w14:textId="77777777" w:rsidR="00A779A4" w:rsidRPr="00E8249A" w:rsidRDefault="00A779A4" w:rsidP="00A779A4">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Kirlilik</w:t>
            </w:r>
          </w:p>
          <w:p w14:paraId="58883555" w14:textId="77777777" w:rsidR="00A779A4" w:rsidRPr="00E8249A" w:rsidRDefault="00A779A4" w:rsidP="00A779A4">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Avcılık / tuzak kurma</w:t>
            </w:r>
          </w:p>
        </w:tc>
        <w:tc>
          <w:tcPr>
            <w:tcW w:w="1779" w:type="pct"/>
            <w:vAlign w:val="center"/>
          </w:tcPr>
          <w:p w14:paraId="7C72E8A6" w14:textId="77777777" w:rsidR="00A779A4" w:rsidRPr="00E8249A" w:rsidRDefault="00A779A4" w:rsidP="00A779A4">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Üreme / yuva alanlarının korunması</w:t>
            </w:r>
          </w:p>
          <w:p w14:paraId="5F542249" w14:textId="77777777" w:rsidR="00A779A4" w:rsidRPr="00E8249A" w:rsidRDefault="00A779A4" w:rsidP="00A779A4">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Yapay habitat oluşturma</w:t>
            </w:r>
          </w:p>
          <w:p w14:paraId="39B43FA2" w14:textId="77777777" w:rsidR="00A779A4" w:rsidRPr="00E8249A" w:rsidRDefault="00A779A4" w:rsidP="00A779A4">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Geliştirilmiş arazi/otlatma uygulamaları</w:t>
            </w:r>
          </w:p>
          <w:p w14:paraId="52FA0005" w14:textId="77777777" w:rsidR="00A779A4" w:rsidRPr="00E8249A" w:rsidRDefault="00A779A4" w:rsidP="00A779A4">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Düşük yoğunluklu otlatma ve tarım</w:t>
            </w:r>
          </w:p>
          <w:p w14:paraId="5BDF954F" w14:textId="77777777" w:rsidR="00A779A4" w:rsidRPr="00E8249A" w:rsidRDefault="00A779A4" w:rsidP="00A779A4">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Ekim alanlarının otlatma alanlarına dönüştürülmesi</w:t>
            </w:r>
          </w:p>
          <w:p w14:paraId="2B6FDB35" w14:textId="77777777" w:rsidR="00A779A4" w:rsidRPr="00E8249A" w:rsidRDefault="00A779A4" w:rsidP="00A779A4">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Bozkır/çayırlarda kısa bitki örtüsünün korunması</w:t>
            </w:r>
          </w:p>
          <w:p w14:paraId="7D393C1E" w14:textId="77777777" w:rsidR="00A779A4" w:rsidRPr="00E8249A" w:rsidRDefault="00A779A4" w:rsidP="00A779A4">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Yasadışı avcılıkla mücadele</w:t>
            </w:r>
          </w:p>
          <w:p w14:paraId="17C45020" w14:textId="77777777" w:rsidR="00A779A4" w:rsidRPr="00E8249A" w:rsidRDefault="00A779A4" w:rsidP="00A779A4">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Yuva alanlarının çevresinde tampon bölgeler oluşturulması</w:t>
            </w:r>
          </w:p>
          <w:p w14:paraId="61428D9A" w14:textId="77777777" w:rsidR="00A779A4" w:rsidRPr="00E8249A" w:rsidRDefault="00A779A4" w:rsidP="00A779A4">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Geliştirilmiş elektrik hattı etkilerinin azaltılması</w:t>
            </w:r>
          </w:p>
          <w:p w14:paraId="513F2CB4" w14:textId="77777777" w:rsidR="00A779A4" w:rsidRPr="00E8249A" w:rsidRDefault="00A779A4" w:rsidP="00A779A4">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Yırtıcı hayvanların kontrolü</w:t>
            </w:r>
          </w:p>
          <w:p w14:paraId="7FA2D479" w14:textId="77777777" w:rsidR="00A779A4" w:rsidRPr="00E8249A" w:rsidRDefault="00A779A4" w:rsidP="00A779A4">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Orman yangınlarının önlenmesi</w:t>
            </w:r>
          </w:p>
          <w:p w14:paraId="24BE130E" w14:textId="77777777" w:rsidR="00A779A4" w:rsidRPr="00E8249A" w:rsidRDefault="00A779A4" w:rsidP="00A779A4">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Su kirliliği yönetimi, pestisitlerin yasaklanması</w:t>
            </w:r>
          </w:p>
          <w:p w14:paraId="2AEDC58C" w14:textId="77777777" w:rsidR="00A779A4" w:rsidRPr="00E8249A" w:rsidRDefault="00A779A4" w:rsidP="00A779A4">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proofErr w:type="spellStart"/>
            <w:r w:rsidRPr="00E8249A">
              <w:rPr>
                <w:sz w:val="18"/>
                <w:szCs w:val="18"/>
                <w:lang w:val="tr-TR"/>
              </w:rPr>
              <w:t>Populasyon</w:t>
            </w:r>
            <w:proofErr w:type="spellEnd"/>
            <w:r w:rsidRPr="00E8249A">
              <w:rPr>
                <w:sz w:val="18"/>
                <w:szCs w:val="18"/>
                <w:lang w:val="tr-TR"/>
              </w:rPr>
              <w:t xml:space="preserve"> eğilimlerini belirlemek için daha fazla izleme ve araştırma</w:t>
            </w:r>
          </w:p>
          <w:p w14:paraId="7EC04DF1" w14:textId="77777777" w:rsidR="00A779A4" w:rsidRPr="00E8249A" w:rsidRDefault="00A779A4" w:rsidP="00A779A4">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Eğitim ve farkındalık</w:t>
            </w:r>
          </w:p>
          <w:p w14:paraId="327B1EB2" w14:textId="77777777" w:rsidR="00A779A4" w:rsidRPr="00E8249A" w:rsidRDefault="00A779A4" w:rsidP="00A779A4">
            <w:pPr>
              <w:pStyle w:val="GvdeMetni"/>
              <w:numPr>
                <w:ilvl w:val="0"/>
                <w:numId w:val="103"/>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Habitatın iyileştirilmesi/yaratılması yoluyla besin kaynaklarının iyileştirilmesi</w:t>
            </w:r>
          </w:p>
        </w:tc>
      </w:tr>
      <w:tr w:rsidR="00A779A4" w:rsidRPr="00E8249A" w14:paraId="03BF5BE6" w14:textId="77777777" w:rsidTr="00B53726">
        <w:tc>
          <w:tcPr>
            <w:cnfStyle w:val="001000000000" w:firstRow="0" w:lastRow="0" w:firstColumn="1" w:lastColumn="0" w:oddVBand="0" w:evenVBand="0" w:oddHBand="0" w:evenHBand="0" w:firstRowFirstColumn="0" w:firstRowLastColumn="0" w:lastRowFirstColumn="0" w:lastRowLastColumn="0"/>
            <w:tcW w:w="1034" w:type="pct"/>
            <w:vAlign w:val="center"/>
          </w:tcPr>
          <w:p w14:paraId="406F9FB1" w14:textId="77777777" w:rsidR="00A779A4" w:rsidRPr="00E8249A" w:rsidRDefault="00A779A4" w:rsidP="00B53726">
            <w:pPr>
              <w:pStyle w:val="GvdeMetni"/>
              <w:spacing w:before="20" w:after="20" w:line="240" w:lineRule="auto"/>
              <w:rPr>
                <w:sz w:val="18"/>
                <w:szCs w:val="18"/>
                <w:lang w:val="tr-TR"/>
              </w:rPr>
            </w:pPr>
            <w:r w:rsidRPr="00E8249A">
              <w:rPr>
                <w:sz w:val="18"/>
                <w:szCs w:val="18"/>
                <w:lang w:val="tr-TR"/>
              </w:rPr>
              <w:t xml:space="preserve">Yarasalar: </w:t>
            </w:r>
            <w:r w:rsidRPr="00E8249A">
              <w:rPr>
                <w:rFonts w:ascii="Verdana" w:eastAsiaTheme="minorEastAsia" w:hAnsi="Verdana"/>
                <w:kern w:val="0"/>
                <w:sz w:val="16"/>
                <w:szCs w:val="16"/>
                <w:lang w:val="tr-TR"/>
                <w14:ligatures w14:val="none"/>
              </w:rPr>
              <w:t>çeşitli</w:t>
            </w:r>
          </w:p>
        </w:tc>
        <w:tc>
          <w:tcPr>
            <w:tcW w:w="705" w:type="pct"/>
            <w:vAlign w:val="center"/>
          </w:tcPr>
          <w:p w14:paraId="154E14C2" w14:textId="77777777" w:rsidR="00A779A4" w:rsidRPr="00E8249A" w:rsidRDefault="00A779A4" w:rsidP="00B53726">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PBF</w:t>
            </w:r>
          </w:p>
        </w:tc>
        <w:tc>
          <w:tcPr>
            <w:tcW w:w="1482" w:type="pct"/>
            <w:vAlign w:val="center"/>
          </w:tcPr>
          <w:p w14:paraId="6F7F0694" w14:textId="77777777" w:rsidR="00A779A4" w:rsidRPr="00E8249A" w:rsidRDefault="00A779A4" w:rsidP="00A779A4">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Habitat kaybı</w:t>
            </w:r>
          </w:p>
          <w:p w14:paraId="772C4D21" w14:textId="77777777" w:rsidR="00A779A4" w:rsidRPr="00E8249A" w:rsidRDefault="00A779A4" w:rsidP="00A779A4">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Habitat parçalanması</w:t>
            </w:r>
          </w:p>
          <w:p w14:paraId="7997E472" w14:textId="77777777" w:rsidR="00A779A4" w:rsidRPr="00E8249A" w:rsidRDefault="00A779A4" w:rsidP="00A779A4">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Rahatsızlık</w:t>
            </w:r>
          </w:p>
          <w:p w14:paraId="5323D430" w14:textId="77777777" w:rsidR="00A779A4" w:rsidRPr="00E8249A" w:rsidRDefault="00A779A4" w:rsidP="00A779A4">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Yenilenebilir enerji</w:t>
            </w:r>
          </w:p>
          <w:p w14:paraId="20900922" w14:textId="77777777" w:rsidR="00A779A4" w:rsidRPr="00E8249A" w:rsidRDefault="00A779A4" w:rsidP="00A779A4">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Su kirliliği</w:t>
            </w:r>
          </w:p>
          <w:p w14:paraId="50BB3312" w14:textId="77777777" w:rsidR="00A779A4" w:rsidRPr="00E8249A" w:rsidRDefault="00A779A4" w:rsidP="00A779A4">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Yırtıcı hayvanlar</w:t>
            </w:r>
          </w:p>
          <w:p w14:paraId="38A30B96" w14:textId="77777777" w:rsidR="00A779A4" w:rsidRPr="00E8249A" w:rsidRDefault="00A779A4" w:rsidP="00A779A4">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Işık kirliliği</w:t>
            </w:r>
          </w:p>
        </w:tc>
        <w:tc>
          <w:tcPr>
            <w:tcW w:w="1779" w:type="pct"/>
            <w:vAlign w:val="center"/>
          </w:tcPr>
          <w:p w14:paraId="62004F5C" w14:textId="77777777" w:rsidR="00A779A4" w:rsidRPr="00E8249A" w:rsidRDefault="00A779A4" w:rsidP="00A779A4">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Habitat koruma ve yönetimi</w:t>
            </w:r>
          </w:p>
          <w:p w14:paraId="40F15C68" w14:textId="77777777" w:rsidR="00A779A4" w:rsidRPr="00E8249A" w:rsidRDefault="00A779A4" w:rsidP="00A779A4">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Habitatın restorasyonu/oluşturulması</w:t>
            </w:r>
          </w:p>
          <w:p w14:paraId="0672CF69" w14:textId="77777777" w:rsidR="00A779A4" w:rsidRPr="00E8249A" w:rsidRDefault="00A779A4" w:rsidP="00A779A4">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Eski ağaçların korunması</w:t>
            </w:r>
          </w:p>
          <w:p w14:paraId="7D8BA983" w14:textId="77777777" w:rsidR="00A779A4" w:rsidRPr="00E8249A" w:rsidRDefault="00A779A4" w:rsidP="00A779A4">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Sürdürülebilir ormancılık</w:t>
            </w:r>
          </w:p>
          <w:p w14:paraId="71F2F388" w14:textId="77777777" w:rsidR="00A779A4" w:rsidRPr="00E8249A" w:rsidRDefault="00A779A4" w:rsidP="00A779A4">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Kirlilik kontrolü (pestisitler, böcek ilaçları)</w:t>
            </w:r>
          </w:p>
          <w:p w14:paraId="1075ACCF" w14:textId="77777777" w:rsidR="00A779A4" w:rsidRPr="00E8249A" w:rsidRDefault="00A779A4" w:rsidP="00A779A4">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lastRenderedPageBreak/>
              <w:t xml:space="preserve">Yapay aydınlatma kontrolleri </w:t>
            </w:r>
          </w:p>
          <w:p w14:paraId="0D73332E" w14:textId="77777777" w:rsidR="00A779A4" w:rsidRPr="00E8249A" w:rsidRDefault="00A779A4" w:rsidP="00A779A4">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Eğitim ve farkındalık</w:t>
            </w:r>
          </w:p>
          <w:p w14:paraId="177F251C" w14:textId="77777777" w:rsidR="00A779A4" w:rsidRPr="00E8249A" w:rsidRDefault="00A779A4" w:rsidP="00A779A4">
            <w:pPr>
              <w:pStyle w:val="GvdeMetni"/>
              <w:numPr>
                <w:ilvl w:val="0"/>
                <w:numId w:val="103"/>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İzleme ve araştırma</w:t>
            </w:r>
          </w:p>
        </w:tc>
      </w:tr>
    </w:tbl>
    <w:bookmarkEnd w:id="112"/>
    <w:p w14:paraId="7BB16623" w14:textId="31171623" w:rsidR="00E33788" w:rsidRPr="00E8249A" w:rsidRDefault="009E38A6" w:rsidP="00FA1373">
      <w:pPr>
        <w:pStyle w:val="GvdeMetni"/>
        <w:spacing w:before="120"/>
        <w:rPr>
          <w:lang w:val="tr-TR"/>
        </w:rPr>
      </w:pPr>
      <w:r w:rsidRPr="00E8249A">
        <w:rPr>
          <w:lang w:val="tr-TR"/>
        </w:rPr>
        <w:lastRenderedPageBreak/>
        <w:t xml:space="preserve">Kaynak: IUCN çevrimiçi tehdit altındaki türler </w:t>
      </w:r>
      <w:proofErr w:type="spellStart"/>
      <w:r w:rsidRPr="00E8249A">
        <w:rPr>
          <w:lang w:val="tr-TR"/>
        </w:rPr>
        <w:t>veritabanı</w:t>
      </w:r>
      <w:proofErr w:type="spellEnd"/>
      <w:r w:rsidRPr="00E8249A">
        <w:rPr>
          <w:lang w:val="tr-TR"/>
        </w:rPr>
        <w:t xml:space="preserve"> (</w:t>
      </w:r>
      <w:hyperlink r:id="rId40" w:history="1">
        <w:r w:rsidR="00FA1373" w:rsidRPr="00E8249A">
          <w:rPr>
            <w:rStyle w:val="Kpr"/>
            <w:lang w:val="tr-TR"/>
          </w:rPr>
          <w:t>https://www.iucnredlist.org</w:t>
        </w:r>
      </w:hyperlink>
      <w:r w:rsidR="00FA1373" w:rsidRPr="00E8249A">
        <w:rPr>
          <w:lang w:val="tr-TR"/>
        </w:rPr>
        <w:t xml:space="preserve">) </w:t>
      </w:r>
    </w:p>
    <w:p w14:paraId="3FFE4F95" w14:textId="77777777" w:rsidR="009E38A6" w:rsidRPr="00E8249A" w:rsidRDefault="009E38A6" w:rsidP="009A27A0">
      <w:pPr>
        <w:pStyle w:val="GvdeMetni"/>
        <w:rPr>
          <w:lang w:val="tr-TR"/>
        </w:rPr>
      </w:pPr>
    </w:p>
    <w:p w14:paraId="4BA60F19" w14:textId="77777777" w:rsidR="007413F8" w:rsidRPr="00E8249A" w:rsidRDefault="007413F8" w:rsidP="007413F8">
      <w:pPr>
        <w:pStyle w:val="GvdeMetni"/>
        <w:jc w:val="both"/>
        <w:rPr>
          <w:lang w:val="tr-TR"/>
        </w:rPr>
      </w:pPr>
      <w:r w:rsidRPr="00E8249A">
        <w:rPr>
          <w:lang w:val="tr-TR"/>
        </w:rPr>
        <w:t>Genel olarak, KH ve PBF fauna ve flora türlerinin korunması ve muhafaza edilmesi için fırsatlar, fauna grupları/türleri arasında kayda değer bir örtüşme ile aşağıdaki temalar etrafında şekillenmektedir:</w:t>
      </w:r>
    </w:p>
    <w:p w14:paraId="3C9DFEA9" w14:textId="77777777" w:rsidR="007413F8" w:rsidRPr="00E8249A" w:rsidRDefault="007413F8" w:rsidP="007413F8">
      <w:pPr>
        <w:pStyle w:val="GvdeMetni"/>
        <w:numPr>
          <w:ilvl w:val="0"/>
          <w:numId w:val="101"/>
        </w:numPr>
        <w:contextualSpacing/>
        <w:rPr>
          <w:lang w:val="tr-TR"/>
        </w:rPr>
      </w:pPr>
      <w:r w:rsidRPr="00E8249A">
        <w:rPr>
          <w:lang w:val="tr-TR"/>
        </w:rPr>
        <w:t>Habitat koruma</w:t>
      </w:r>
    </w:p>
    <w:p w14:paraId="143F654D" w14:textId="77777777" w:rsidR="007413F8" w:rsidRPr="00E8249A" w:rsidRDefault="007413F8" w:rsidP="007413F8">
      <w:pPr>
        <w:pStyle w:val="GvdeMetni"/>
        <w:numPr>
          <w:ilvl w:val="0"/>
          <w:numId w:val="101"/>
        </w:numPr>
        <w:contextualSpacing/>
        <w:rPr>
          <w:lang w:val="tr-TR"/>
        </w:rPr>
      </w:pPr>
      <w:r w:rsidRPr="00E8249A">
        <w:rPr>
          <w:lang w:val="tr-TR"/>
        </w:rPr>
        <w:t>Habitatın iyileştirilmesi ve oluşturulması</w:t>
      </w:r>
    </w:p>
    <w:p w14:paraId="5F1DEE86" w14:textId="77777777" w:rsidR="007413F8" w:rsidRPr="00E8249A" w:rsidRDefault="007413F8" w:rsidP="007413F8">
      <w:pPr>
        <w:pStyle w:val="GvdeMetni"/>
        <w:numPr>
          <w:ilvl w:val="0"/>
          <w:numId w:val="101"/>
        </w:numPr>
        <w:contextualSpacing/>
        <w:rPr>
          <w:lang w:val="tr-TR"/>
        </w:rPr>
      </w:pPr>
      <w:r w:rsidRPr="00E8249A">
        <w:rPr>
          <w:lang w:val="tr-TR"/>
        </w:rPr>
        <w:t>Ekolojik koridorların iyileştirilmesi veya oluşturulması/yeniden kurulması</w:t>
      </w:r>
    </w:p>
    <w:p w14:paraId="1A546353" w14:textId="77777777" w:rsidR="007413F8" w:rsidRPr="00E8249A" w:rsidRDefault="007413F8" w:rsidP="007413F8">
      <w:pPr>
        <w:pStyle w:val="GvdeMetni"/>
        <w:numPr>
          <w:ilvl w:val="0"/>
          <w:numId w:val="101"/>
        </w:numPr>
        <w:contextualSpacing/>
        <w:rPr>
          <w:lang w:val="tr-TR"/>
        </w:rPr>
      </w:pPr>
      <w:r w:rsidRPr="00E8249A">
        <w:rPr>
          <w:lang w:val="tr-TR"/>
        </w:rPr>
        <w:t>Yaban hayatı koridorlarının uygulanması</w:t>
      </w:r>
    </w:p>
    <w:p w14:paraId="3273160F" w14:textId="77777777" w:rsidR="007413F8" w:rsidRPr="00E8249A" w:rsidRDefault="007413F8" w:rsidP="007413F8">
      <w:pPr>
        <w:pStyle w:val="GvdeMetni"/>
        <w:numPr>
          <w:ilvl w:val="0"/>
          <w:numId w:val="101"/>
        </w:numPr>
        <w:contextualSpacing/>
        <w:rPr>
          <w:lang w:val="tr-TR"/>
        </w:rPr>
      </w:pPr>
      <w:r w:rsidRPr="00E8249A">
        <w:rPr>
          <w:lang w:val="tr-TR"/>
        </w:rPr>
        <w:t>Sürdürülebilir arazi ve doğal kaynak kullanımı (ormancılık ve tarım)</w:t>
      </w:r>
    </w:p>
    <w:p w14:paraId="04220C0E" w14:textId="77777777" w:rsidR="007413F8" w:rsidRPr="00E8249A" w:rsidRDefault="007413F8" w:rsidP="007413F8">
      <w:pPr>
        <w:pStyle w:val="GvdeMetni"/>
        <w:numPr>
          <w:ilvl w:val="0"/>
          <w:numId w:val="101"/>
        </w:numPr>
        <w:contextualSpacing/>
        <w:rPr>
          <w:lang w:val="tr-TR"/>
        </w:rPr>
      </w:pPr>
      <w:r w:rsidRPr="00E8249A">
        <w:rPr>
          <w:lang w:val="tr-TR"/>
        </w:rPr>
        <w:t>Kirliliğin önlenmesi ve kontrolü</w:t>
      </w:r>
    </w:p>
    <w:p w14:paraId="293516F5" w14:textId="77777777" w:rsidR="007413F8" w:rsidRPr="00E8249A" w:rsidRDefault="007413F8" w:rsidP="007413F8">
      <w:pPr>
        <w:pStyle w:val="GvdeMetni"/>
        <w:numPr>
          <w:ilvl w:val="0"/>
          <w:numId w:val="101"/>
        </w:numPr>
        <w:contextualSpacing/>
        <w:rPr>
          <w:lang w:val="tr-TR"/>
        </w:rPr>
      </w:pPr>
      <w:r w:rsidRPr="00E8249A">
        <w:rPr>
          <w:lang w:val="tr-TR"/>
        </w:rPr>
        <w:t>Yangın kontrolü ve önleme / orman yangını yönetimi</w:t>
      </w:r>
    </w:p>
    <w:p w14:paraId="74BE6C5F" w14:textId="77777777" w:rsidR="007413F8" w:rsidRPr="00E8249A" w:rsidRDefault="007413F8" w:rsidP="007413F8">
      <w:pPr>
        <w:pStyle w:val="GvdeMetni"/>
        <w:numPr>
          <w:ilvl w:val="0"/>
          <w:numId w:val="101"/>
        </w:numPr>
        <w:contextualSpacing/>
        <w:rPr>
          <w:lang w:val="tr-TR"/>
        </w:rPr>
      </w:pPr>
      <w:r w:rsidRPr="00E8249A">
        <w:rPr>
          <w:lang w:val="tr-TR"/>
        </w:rPr>
        <w:t>Yasadışı avlanma kontrolleri</w:t>
      </w:r>
    </w:p>
    <w:p w14:paraId="485081A1" w14:textId="77777777" w:rsidR="007413F8" w:rsidRPr="00E8249A" w:rsidRDefault="007413F8" w:rsidP="007413F8">
      <w:pPr>
        <w:pStyle w:val="GvdeMetni"/>
        <w:numPr>
          <w:ilvl w:val="0"/>
          <w:numId w:val="101"/>
        </w:numPr>
        <w:contextualSpacing/>
        <w:rPr>
          <w:lang w:val="tr-TR"/>
        </w:rPr>
      </w:pPr>
      <w:r w:rsidRPr="00E8249A">
        <w:rPr>
          <w:lang w:val="tr-TR"/>
        </w:rPr>
        <w:t>Üreme alanlarının / yuva alanlarının korunması (tampon bölgeler)</w:t>
      </w:r>
    </w:p>
    <w:p w14:paraId="5389E6E9" w14:textId="77777777" w:rsidR="007413F8" w:rsidRPr="00E8249A" w:rsidRDefault="007413F8" w:rsidP="007413F8">
      <w:pPr>
        <w:pStyle w:val="GvdeMetni"/>
        <w:numPr>
          <w:ilvl w:val="0"/>
          <w:numId w:val="101"/>
        </w:numPr>
        <w:contextualSpacing/>
        <w:rPr>
          <w:lang w:val="tr-TR"/>
        </w:rPr>
      </w:pPr>
      <w:r w:rsidRPr="00E8249A">
        <w:rPr>
          <w:lang w:val="tr-TR"/>
        </w:rPr>
        <w:t>Türler için besin kaynaklarının iyileştirilmesi</w:t>
      </w:r>
    </w:p>
    <w:p w14:paraId="6C6C6849" w14:textId="77777777" w:rsidR="007413F8" w:rsidRPr="00E8249A" w:rsidRDefault="007413F8" w:rsidP="007413F8">
      <w:pPr>
        <w:pStyle w:val="GvdeMetni"/>
        <w:numPr>
          <w:ilvl w:val="0"/>
          <w:numId w:val="101"/>
        </w:numPr>
        <w:contextualSpacing/>
        <w:rPr>
          <w:lang w:val="tr-TR"/>
        </w:rPr>
      </w:pPr>
      <w:r w:rsidRPr="00E8249A">
        <w:rPr>
          <w:lang w:val="tr-TR"/>
        </w:rPr>
        <w:t>Yırtıcı hayvan kontrolü</w:t>
      </w:r>
    </w:p>
    <w:p w14:paraId="15E9AB16" w14:textId="77777777" w:rsidR="007413F8" w:rsidRPr="00E8249A" w:rsidRDefault="007413F8" w:rsidP="007413F8">
      <w:pPr>
        <w:pStyle w:val="GvdeMetni"/>
        <w:numPr>
          <w:ilvl w:val="0"/>
          <w:numId w:val="101"/>
        </w:numPr>
        <w:contextualSpacing/>
        <w:rPr>
          <w:lang w:val="tr-TR"/>
        </w:rPr>
      </w:pPr>
      <w:r w:rsidRPr="00E8249A">
        <w:rPr>
          <w:lang w:val="tr-TR"/>
        </w:rPr>
        <w:t>Rahatsızlıkların kontrolü (gürültü, yapay ışık)</w:t>
      </w:r>
    </w:p>
    <w:p w14:paraId="40553A7E" w14:textId="77777777" w:rsidR="007413F8" w:rsidRPr="00E8249A" w:rsidRDefault="007413F8" w:rsidP="007413F8">
      <w:pPr>
        <w:pStyle w:val="GvdeMetni"/>
        <w:numPr>
          <w:ilvl w:val="0"/>
          <w:numId w:val="101"/>
        </w:numPr>
        <w:contextualSpacing/>
        <w:rPr>
          <w:lang w:val="tr-TR"/>
        </w:rPr>
      </w:pPr>
      <w:proofErr w:type="spellStart"/>
      <w:r w:rsidRPr="00E8249A">
        <w:rPr>
          <w:lang w:val="tr-TR"/>
        </w:rPr>
        <w:t>Populasyon</w:t>
      </w:r>
      <w:proofErr w:type="spellEnd"/>
      <w:r w:rsidRPr="00E8249A">
        <w:rPr>
          <w:lang w:val="tr-TR"/>
        </w:rPr>
        <w:t xml:space="preserve"> eğilimleri, tehditler ve risklerin araştırılması ve izlenmesi</w:t>
      </w:r>
    </w:p>
    <w:p w14:paraId="20B1C2E6" w14:textId="77777777" w:rsidR="007413F8" w:rsidRPr="00E8249A" w:rsidRDefault="007413F8" w:rsidP="007413F8">
      <w:pPr>
        <w:pStyle w:val="GvdeMetni"/>
        <w:numPr>
          <w:ilvl w:val="0"/>
          <w:numId w:val="101"/>
        </w:numPr>
        <w:contextualSpacing/>
        <w:rPr>
          <w:lang w:val="tr-TR"/>
        </w:rPr>
      </w:pPr>
      <w:r w:rsidRPr="00E8249A">
        <w:rPr>
          <w:lang w:val="tr-TR"/>
        </w:rPr>
        <w:t>Eğitim ve farkındalık</w:t>
      </w:r>
    </w:p>
    <w:p w14:paraId="5E8EC433" w14:textId="77777777" w:rsidR="007413F8" w:rsidRPr="00E8249A" w:rsidRDefault="007413F8" w:rsidP="007413F8">
      <w:pPr>
        <w:spacing w:after="0" w:line="240" w:lineRule="auto"/>
        <w:rPr>
          <w:lang w:val="tr-TR"/>
        </w:rPr>
      </w:pPr>
      <w:r w:rsidRPr="00E8249A">
        <w:rPr>
          <w:lang w:val="tr-TR"/>
        </w:rPr>
        <w:t xml:space="preserve">Bu nedenle, </w:t>
      </w:r>
      <w:proofErr w:type="spellStart"/>
      <w:r w:rsidRPr="00E8249A">
        <w:rPr>
          <w:lang w:val="tr-TR"/>
        </w:rPr>
        <w:t>BYP'deki</w:t>
      </w:r>
      <w:proofErr w:type="spellEnd"/>
      <w:r w:rsidRPr="00E8249A">
        <w:rPr>
          <w:lang w:val="tr-TR"/>
        </w:rPr>
        <w:t xml:space="preserve"> yönetim faaliyetlerine bilgi sağlamak amacıyla bu önemli koruma fırsatları daha ayrıntılı olarak değerlendirildi ve her birinin </w:t>
      </w:r>
      <w:proofErr w:type="spellStart"/>
      <w:r w:rsidRPr="00E8249A">
        <w:rPr>
          <w:lang w:val="tr-TR"/>
        </w:rPr>
        <w:t>BYP'ye</w:t>
      </w:r>
      <w:proofErr w:type="spellEnd"/>
      <w:r w:rsidRPr="00E8249A">
        <w:rPr>
          <w:lang w:val="tr-TR"/>
        </w:rPr>
        <w:t xml:space="preserve"> (mümkün olduğunda) nasıl entegre edildiği aşağıdaki Tablo 3-6'da gösterilmektedir. </w:t>
      </w:r>
    </w:p>
    <w:p w14:paraId="3DE6C38A" w14:textId="77777777" w:rsidR="00536DC0" w:rsidRPr="00E8249A" w:rsidRDefault="00536DC0" w:rsidP="009A27A0">
      <w:pPr>
        <w:spacing w:after="0" w:line="240" w:lineRule="auto"/>
        <w:rPr>
          <w:lang w:val="tr-TR"/>
        </w:rPr>
      </w:pPr>
    </w:p>
    <w:p w14:paraId="2C05FF94" w14:textId="40EFD637" w:rsidR="00536DC0" w:rsidRPr="00E8249A" w:rsidRDefault="00536DC0" w:rsidP="00536DC0">
      <w:pPr>
        <w:pStyle w:val="ResimYazs"/>
        <w:rPr>
          <w:lang w:val="tr-TR"/>
        </w:rPr>
      </w:pPr>
      <w:bookmarkStart w:id="113" w:name="_Toc212977094"/>
      <w:r w:rsidRPr="00E8249A">
        <w:rPr>
          <w:lang w:val="tr-TR"/>
        </w:rPr>
        <w:t xml:space="preserve">Tablo </w:t>
      </w:r>
      <w:r w:rsidR="007413F8" w:rsidRPr="00E8249A">
        <w:rPr>
          <w:lang w:val="tr-TR"/>
        </w:rPr>
        <w:t>3</w:t>
      </w:r>
      <w:r w:rsidRPr="00E8249A">
        <w:rPr>
          <w:lang w:val="tr-TR"/>
        </w:rPr>
        <w:t>-</w:t>
      </w:r>
      <w:r w:rsidRPr="00E8249A">
        <w:rPr>
          <w:lang w:val="tr-TR"/>
        </w:rPr>
        <w:fldChar w:fldCharType="begin"/>
      </w:r>
      <w:r w:rsidRPr="00E8249A">
        <w:rPr>
          <w:lang w:val="tr-TR"/>
        </w:rPr>
        <w:instrText xml:space="preserve"> SEQ Table \* ARABIC \s 1 </w:instrText>
      </w:r>
      <w:r w:rsidRPr="00E8249A">
        <w:rPr>
          <w:lang w:val="tr-TR"/>
        </w:rPr>
        <w:fldChar w:fldCharType="separate"/>
      </w:r>
      <w:r w:rsidR="00DE039F">
        <w:rPr>
          <w:noProof/>
          <w:lang w:val="tr-TR"/>
        </w:rPr>
        <w:t>6</w:t>
      </w:r>
      <w:r w:rsidRPr="00E8249A">
        <w:rPr>
          <w:lang w:val="tr-TR"/>
        </w:rPr>
        <w:fldChar w:fldCharType="end"/>
      </w:r>
      <w:r w:rsidRPr="00E8249A">
        <w:rPr>
          <w:lang w:val="tr-TR"/>
        </w:rPr>
        <w:t xml:space="preserve"> Türlerin Korunması Fırsatları ve Bunların </w:t>
      </w:r>
      <w:r w:rsidR="00CC51C3">
        <w:rPr>
          <w:lang w:val="tr-TR"/>
        </w:rPr>
        <w:t>BYP</w:t>
      </w:r>
      <w:r w:rsidRPr="00E8249A">
        <w:rPr>
          <w:lang w:val="tr-TR"/>
        </w:rPr>
        <w:t>'ye Nasıl Entegre Edildiği</w:t>
      </w:r>
      <w:bookmarkEnd w:id="113"/>
    </w:p>
    <w:tbl>
      <w:tblPr>
        <w:tblStyle w:val="ERMTable1"/>
        <w:tblW w:w="5000" w:type="pct"/>
        <w:tblLook w:val="04A0" w:firstRow="1" w:lastRow="0" w:firstColumn="1" w:lastColumn="0" w:noHBand="0" w:noVBand="1"/>
      </w:tblPr>
      <w:tblGrid>
        <w:gridCol w:w="710"/>
        <w:gridCol w:w="2976"/>
        <w:gridCol w:w="5952"/>
      </w:tblGrid>
      <w:tr w:rsidR="008A4524" w:rsidRPr="00E8249A" w14:paraId="2FB8DF58" w14:textId="77777777" w:rsidTr="00B537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0BBA6606" w14:textId="77777777" w:rsidR="008A4524" w:rsidRPr="00E8249A" w:rsidRDefault="008A4524" w:rsidP="00B53726">
            <w:pPr>
              <w:pStyle w:val="GvdeMetni"/>
              <w:spacing w:before="20" w:after="20" w:line="240" w:lineRule="auto"/>
              <w:rPr>
                <w:sz w:val="18"/>
                <w:szCs w:val="18"/>
                <w:lang w:val="tr-TR"/>
              </w:rPr>
            </w:pPr>
            <w:r w:rsidRPr="00E8249A">
              <w:rPr>
                <w:sz w:val="18"/>
                <w:szCs w:val="18"/>
                <w:lang w:val="tr-TR"/>
              </w:rPr>
              <w:t>#</w:t>
            </w:r>
          </w:p>
        </w:tc>
        <w:tc>
          <w:tcPr>
            <w:tcW w:w="1544" w:type="pct"/>
            <w:vAlign w:val="center"/>
          </w:tcPr>
          <w:p w14:paraId="08E8A7F5" w14:textId="77777777" w:rsidR="008A4524" w:rsidRPr="00E8249A" w:rsidRDefault="008A4524" w:rsidP="00B53726">
            <w:pPr>
              <w:pStyle w:val="GvdeMetni"/>
              <w:spacing w:before="20" w:after="20" w:line="240" w:lineRule="auto"/>
              <w:cnfStyle w:val="100000000000" w:firstRow="1"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 xml:space="preserve">Koruma Fırsatları/Eylemleri </w:t>
            </w:r>
          </w:p>
        </w:tc>
        <w:tc>
          <w:tcPr>
            <w:tcW w:w="3088" w:type="pct"/>
            <w:vAlign w:val="center"/>
          </w:tcPr>
          <w:p w14:paraId="6080292F" w14:textId="3CDD28AF" w:rsidR="008A4524" w:rsidRPr="00E8249A" w:rsidRDefault="00CC51C3" w:rsidP="00B53726">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sz w:val="18"/>
                <w:szCs w:val="18"/>
                <w:lang w:val="tr-TR"/>
              </w:rPr>
            </w:pPr>
            <w:proofErr w:type="spellStart"/>
            <w:r>
              <w:rPr>
                <w:sz w:val="18"/>
                <w:szCs w:val="18"/>
                <w:lang w:val="tr-TR"/>
              </w:rPr>
              <w:t>BYP</w:t>
            </w:r>
            <w:r w:rsidR="008A4524" w:rsidRPr="00E8249A">
              <w:rPr>
                <w:sz w:val="18"/>
                <w:szCs w:val="18"/>
                <w:lang w:val="tr-TR"/>
              </w:rPr>
              <w:t>'ye</w:t>
            </w:r>
            <w:proofErr w:type="spellEnd"/>
            <w:r w:rsidR="008A4524" w:rsidRPr="00E8249A">
              <w:rPr>
                <w:sz w:val="18"/>
                <w:szCs w:val="18"/>
                <w:lang w:val="tr-TR"/>
              </w:rPr>
              <w:t xml:space="preserve"> Entegrasyon</w:t>
            </w:r>
          </w:p>
        </w:tc>
      </w:tr>
      <w:tr w:rsidR="008A4524" w:rsidRPr="00E8249A" w14:paraId="58AD8C45"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625D02B1" w14:textId="77777777" w:rsidR="008A4524" w:rsidRPr="00E8249A" w:rsidRDefault="008A4524" w:rsidP="00B53726">
            <w:pPr>
              <w:pStyle w:val="GvdeMetni"/>
              <w:spacing w:before="20" w:after="20" w:line="240" w:lineRule="auto"/>
              <w:rPr>
                <w:sz w:val="18"/>
                <w:szCs w:val="18"/>
                <w:lang w:val="tr-TR"/>
              </w:rPr>
            </w:pPr>
            <w:r w:rsidRPr="00E8249A">
              <w:rPr>
                <w:sz w:val="18"/>
                <w:szCs w:val="18"/>
                <w:lang w:val="tr-TR"/>
              </w:rPr>
              <w:t>1</w:t>
            </w:r>
          </w:p>
        </w:tc>
        <w:tc>
          <w:tcPr>
            <w:tcW w:w="1544" w:type="pct"/>
            <w:vAlign w:val="center"/>
          </w:tcPr>
          <w:p w14:paraId="253D2455" w14:textId="77777777" w:rsidR="008A4524" w:rsidRPr="00E8249A" w:rsidRDefault="008A4524" w:rsidP="00B5372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Habitat koruma</w:t>
            </w:r>
          </w:p>
        </w:tc>
        <w:tc>
          <w:tcPr>
            <w:tcW w:w="3088" w:type="pct"/>
            <w:vAlign w:val="center"/>
          </w:tcPr>
          <w:p w14:paraId="35A7972A" w14:textId="77777777" w:rsidR="008A4524" w:rsidRPr="00E8249A" w:rsidRDefault="008A4524" w:rsidP="008A4524">
            <w:pPr>
              <w:pStyle w:val="GvdeMetni"/>
              <w:numPr>
                <w:ilvl w:val="0"/>
                <w:numId w:val="111"/>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İnşaat sırasında erişim kontrolleri</w:t>
            </w:r>
          </w:p>
          <w:p w14:paraId="795EE844" w14:textId="77777777" w:rsidR="008A4524" w:rsidRPr="00E8249A" w:rsidRDefault="008A4524" w:rsidP="008A4524">
            <w:pPr>
              <w:pStyle w:val="GvdeMetni"/>
              <w:numPr>
                <w:ilvl w:val="0"/>
                <w:numId w:val="111"/>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Kaçınma planlaması</w:t>
            </w:r>
          </w:p>
          <w:p w14:paraId="490179E1" w14:textId="77777777" w:rsidR="008A4524" w:rsidRPr="00E8249A" w:rsidRDefault="008A4524" w:rsidP="008A4524">
            <w:pPr>
              <w:pStyle w:val="GvdeMetni"/>
              <w:numPr>
                <w:ilvl w:val="0"/>
                <w:numId w:val="111"/>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Denkleştirme yoluyla habitat telafisi</w:t>
            </w:r>
          </w:p>
        </w:tc>
      </w:tr>
      <w:tr w:rsidR="008A4524" w:rsidRPr="00E8249A" w14:paraId="6FCA18FB" w14:textId="77777777" w:rsidTr="00B53726">
        <w:tc>
          <w:tcPr>
            <w:cnfStyle w:val="001000000000" w:firstRow="0" w:lastRow="0" w:firstColumn="1" w:lastColumn="0" w:oddVBand="0" w:evenVBand="0" w:oddHBand="0" w:evenHBand="0" w:firstRowFirstColumn="0" w:firstRowLastColumn="0" w:lastRowFirstColumn="0" w:lastRowLastColumn="0"/>
            <w:tcW w:w="368" w:type="pct"/>
            <w:vAlign w:val="center"/>
          </w:tcPr>
          <w:p w14:paraId="14EB239D" w14:textId="77777777" w:rsidR="008A4524" w:rsidRPr="00E8249A" w:rsidRDefault="008A4524" w:rsidP="00B53726">
            <w:pPr>
              <w:pStyle w:val="GvdeMetni"/>
              <w:spacing w:before="20" w:after="20" w:line="240" w:lineRule="auto"/>
              <w:rPr>
                <w:sz w:val="18"/>
                <w:szCs w:val="18"/>
                <w:lang w:val="tr-TR"/>
              </w:rPr>
            </w:pPr>
            <w:r w:rsidRPr="00E8249A">
              <w:rPr>
                <w:sz w:val="18"/>
                <w:szCs w:val="18"/>
                <w:lang w:val="tr-TR"/>
              </w:rPr>
              <w:t>2</w:t>
            </w:r>
          </w:p>
        </w:tc>
        <w:tc>
          <w:tcPr>
            <w:tcW w:w="1544" w:type="pct"/>
            <w:vAlign w:val="center"/>
          </w:tcPr>
          <w:p w14:paraId="1BC1EAC5" w14:textId="77777777" w:rsidR="008A4524" w:rsidRPr="00E8249A" w:rsidRDefault="008A4524" w:rsidP="00B53726">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Habitatın iyileştirilmesi ve oluşturulması</w:t>
            </w:r>
          </w:p>
        </w:tc>
        <w:tc>
          <w:tcPr>
            <w:tcW w:w="3088" w:type="pct"/>
            <w:vAlign w:val="center"/>
          </w:tcPr>
          <w:p w14:paraId="79584BE6" w14:textId="77777777" w:rsidR="008A4524" w:rsidRPr="00E8249A" w:rsidRDefault="008A4524" w:rsidP="008A4524">
            <w:pPr>
              <w:pStyle w:val="GvdeMetni"/>
              <w:numPr>
                <w:ilvl w:val="0"/>
                <w:numId w:val="111"/>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İnşaat sonrası yerinde habitat restorasyonu</w:t>
            </w:r>
          </w:p>
          <w:p w14:paraId="4B64A992" w14:textId="77777777" w:rsidR="008A4524" w:rsidRPr="00E8249A" w:rsidRDefault="008A4524" w:rsidP="008A4524">
            <w:pPr>
              <w:pStyle w:val="GvdeMetni"/>
              <w:numPr>
                <w:ilvl w:val="0"/>
                <w:numId w:val="111"/>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Denkleştirme yoluyla habitat telafisi</w:t>
            </w:r>
          </w:p>
        </w:tc>
      </w:tr>
      <w:tr w:rsidR="008A4524" w:rsidRPr="00E8249A" w14:paraId="368B4A39"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372D584F" w14:textId="77777777" w:rsidR="008A4524" w:rsidRPr="00E8249A" w:rsidRDefault="008A4524" w:rsidP="00B53726">
            <w:pPr>
              <w:pStyle w:val="GvdeMetni"/>
              <w:spacing w:before="20" w:after="20" w:line="240" w:lineRule="auto"/>
              <w:rPr>
                <w:sz w:val="18"/>
                <w:szCs w:val="18"/>
                <w:lang w:val="tr-TR"/>
              </w:rPr>
            </w:pPr>
            <w:r w:rsidRPr="00E8249A">
              <w:rPr>
                <w:sz w:val="18"/>
                <w:szCs w:val="18"/>
                <w:lang w:val="tr-TR"/>
              </w:rPr>
              <w:t>3</w:t>
            </w:r>
          </w:p>
        </w:tc>
        <w:tc>
          <w:tcPr>
            <w:tcW w:w="1544" w:type="pct"/>
            <w:vAlign w:val="center"/>
          </w:tcPr>
          <w:p w14:paraId="61A1A3BE" w14:textId="77777777" w:rsidR="008A4524" w:rsidRPr="00E8249A" w:rsidRDefault="008A4524" w:rsidP="00B5372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Ekolojik / yaban hayatı koridoru restorasyonu/oluşturulması</w:t>
            </w:r>
          </w:p>
        </w:tc>
        <w:tc>
          <w:tcPr>
            <w:tcW w:w="3088" w:type="pct"/>
            <w:vAlign w:val="center"/>
          </w:tcPr>
          <w:p w14:paraId="11139016" w14:textId="77777777" w:rsidR="008A4524" w:rsidRPr="00E8249A" w:rsidRDefault="008A4524" w:rsidP="008A4524">
            <w:pPr>
              <w:pStyle w:val="GvdeMetni"/>
              <w:numPr>
                <w:ilvl w:val="0"/>
                <w:numId w:val="111"/>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Yukarıdaki gibi</w:t>
            </w:r>
          </w:p>
        </w:tc>
      </w:tr>
      <w:tr w:rsidR="008A4524" w:rsidRPr="007A2404" w14:paraId="500E93FC" w14:textId="77777777" w:rsidTr="00B53726">
        <w:tc>
          <w:tcPr>
            <w:cnfStyle w:val="001000000000" w:firstRow="0" w:lastRow="0" w:firstColumn="1" w:lastColumn="0" w:oddVBand="0" w:evenVBand="0" w:oddHBand="0" w:evenHBand="0" w:firstRowFirstColumn="0" w:firstRowLastColumn="0" w:lastRowFirstColumn="0" w:lastRowLastColumn="0"/>
            <w:tcW w:w="368" w:type="pct"/>
            <w:vAlign w:val="center"/>
          </w:tcPr>
          <w:p w14:paraId="18AB4952" w14:textId="77777777" w:rsidR="008A4524" w:rsidRPr="00E8249A" w:rsidRDefault="008A4524" w:rsidP="00B53726">
            <w:pPr>
              <w:pStyle w:val="GvdeMetni"/>
              <w:spacing w:before="20" w:after="20" w:line="240" w:lineRule="auto"/>
              <w:rPr>
                <w:sz w:val="18"/>
                <w:szCs w:val="18"/>
                <w:lang w:val="tr-TR"/>
              </w:rPr>
            </w:pPr>
            <w:r w:rsidRPr="00E8249A">
              <w:rPr>
                <w:sz w:val="18"/>
                <w:szCs w:val="18"/>
                <w:lang w:val="tr-TR"/>
              </w:rPr>
              <w:t>4</w:t>
            </w:r>
          </w:p>
        </w:tc>
        <w:tc>
          <w:tcPr>
            <w:tcW w:w="1544" w:type="pct"/>
            <w:vAlign w:val="center"/>
          </w:tcPr>
          <w:p w14:paraId="7E2895BE" w14:textId="77777777" w:rsidR="008A4524" w:rsidRPr="00E8249A" w:rsidRDefault="008A4524" w:rsidP="00B53726">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Sürdürülebilir arazi kullanımı (ormancılık/tarım)</w:t>
            </w:r>
          </w:p>
        </w:tc>
        <w:tc>
          <w:tcPr>
            <w:tcW w:w="3088" w:type="pct"/>
            <w:vAlign w:val="center"/>
          </w:tcPr>
          <w:p w14:paraId="76059ABF" w14:textId="77777777" w:rsidR="008A4524" w:rsidRPr="00E8249A" w:rsidRDefault="008A4524" w:rsidP="008A4524">
            <w:pPr>
              <w:pStyle w:val="GvdeMetni"/>
              <w:numPr>
                <w:ilvl w:val="0"/>
                <w:numId w:val="111"/>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Proje kontrolü dışında (harici taraflar)</w:t>
            </w:r>
          </w:p>
        </w:tc>
      </w:tr>
      <w:tr w:rsidR="008A4524" w:rsidRPr="007A2404" w14:paraId="569427FC"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5A501B76" w14:textId="77777777" w:rsidR="008A4524" w:rsidRPr="00E8249A" w:rsidRDefault="008A4524" w:rsidP="00B53726">
            <w:pPr>
              <w:pStyle w:val="GvdeMetni"/>
              <w:spacing w:before="20" w:after="20" w:line="240" w:lineRule="auto"/>
              <w:rPr>
                <w:sz w:val="18"/>
                <w:szCs w:val="18"/>
                <w:lang w:val="tr-TR"/>
              </w:rPr>
            </w:pPr>
            <w:r w:rsidRPr="00E8249A">
              <w:rPr>
                <w:sz w:val="18"/>
                <w:szCs w:val="18"/>
                <w:lang w:val="tr-TR"/>
              </w:rPr>
              <w:lastRenderedPageBreak/>
              <w:t>5</w:t>
            </w:r>
          </w:p>
        </w:tc>
        <w:tc>
          <w:tcPr>
            <w:tcW w:w="1544" w:type="pct"/>
            <w:vAlign w:val="center"/>
          </w:tcPr>
          <w:p w14:paraId="4E3A73CE" w14:textId="77777777" w:rsidR="008A4524" w:rsidRPr="00E8249A" w:rsidRDefault="008A4524" w:rsidP="00B5372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Kirliliğin önlenmesi/kontrolü</w:t>
            </w:r>
          </w:p>
        </w:tc>
        <w:tc>
          <w:tcPr>
            <w:tcW w:w="3088" w:type="pct"/>
            <w:vAlign w:val="center"/>
          </w:tcPr>
          <w:p w14:paraId="33797BEE" w14:textId="77777777" w:rsidR="008A4524" w:rsidRPr="00E8249A" w:rsidRDefault="008A4524" w:rsidP="008A4524">
            <w:pPr>
              <w:pStyle w:val="GvdeMetni"/>
              <w:numPr>
                <w:ilvl w:val="0"/>
                <w:numId w:val="111"/>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Azaltma hiyerarşisine göre inşaat sırasında uygulanacak su/toprak kirliliği azaltma önlemleri (ayrıca kirlilik kontrol planı/dökülme kontrol planı)</w:t>
            </w:r>
          </w:p>
        </w:tc>
      </w:tr>
      <w:tr w:rsidR="008A4524" w:rsidRPr="007A2404" w14:paraId="4F3722EB" w14:textId="77777777" w:rsidTr="00B53726">
        <w:tc>
          <w:tcPr>
            <w:cnfStyle w:val="001000000000" w:firstRow="0" w:lastRow="0" w:firstColumn="1" w:lastColumn="0" w:oddVBand="0" w:evenVBand="0" w:oddHBand="0" w:evenHBand="0" w:firstRowFirstColumn="0" w:firstRowLastColumn="0" w:lastRowFirstColumn="0" w:lastRowLastColumn="0"/>
            <w:tcW w:w="368" w:type="pct"/>
            <w:vAlign w:val="center"/>
          </w:tcPr>
          <w:p w14:paraId="0CCED62D" w14:textId="77777777" w:rsidR="008A4524" w:rsidRPr="00E8249A" w:rsidRDefault="008A4524" w:rsidP="00B53726">
            <w:pPr>
              <w:pStyle w:val="GvdeMetni"/>
              <w:spacing w:before="20" w:after="20" w:line="240" w:lineRule="auto"/>
              <w:rPr>
                <w:sz w:val="18"/>
                <w:szCs w:val="18"/>
                <w:lang w:val="tr-TR"/>
              </w:rPr>
            </w:pPr>
            <w:r w:rsidRPr="00E8249A">
              <w:rPr>
                <w:sz w:val="18"/>
                <w:szCs w:val="18"/>
                <w:lang w:val="tr-TR"/>
              </w:rPr>
              <w:t>6</w:t>
            </w:r>
          </w:p>
        </w:tc>
        <w:tc>
          <w:tcPr>
            <w:tcW w:w="1544" w:type="pct"/>
            <w:vAlign w:val="center"/>
          </w:tcPr>
          <w:p w14:paraId="75FB37D6" w14:textId="77777777" w:rsidR="008A4524" w:rsidRPr="00E8249A" w:rsidRDefault="008A4524" w:rsidP="00B53726">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Yangın kontrolü/önleme</w:t>
            </w:r>
          </w:p>
        </w:tc>
        <w:tc>
          <w:tcPr>
            <w:tcW w:w="3088" w:type="pct"/>
            <w:vAlign w:val="center"/>
          </w:tcPr>
          <w:p w14:paraId="419A157D" w14:textId="77777777" w:rsidR="008A4524" w:rsidRPr="00E8249A" w:rsidRDefault="008A4524" w:rsidP="008A4524">
            <w:pPr>
              <w:pStyle w:val="GvdeMetni"/>
              <w:numPr>
                <w:ilvl w:val="0"/>
                <w:numId w:val="111"/>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Özellikle inşaat aşaması için Yangın Yönetim Planı geliştirilecek ve uygulanacaktır.</w:t>
            </w:r>
          </w:p>
        </w:tc>
      </w:tr>
      <w:tr w:rsidR="008A4524" w:rsidRPr="007A2404" w14:paraId="3D224BBF"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1143684B" w14:textId="77777777" w:rsidR="008A4524" w:rsidRPr="00E8249A" w:rsidRDefault="008A4524" w:rsidP="00B53726">
            <w:pPr>
              <w:pStyle w:val="GvdeMetni"/>
              <w:spacing w:before="20" w:after="20" w:line="240" w:lineRule="auto"/>
              <w:rPr>
                <w:sz w:val="18"/>
                <w:szCs w:val="18"/>
                <w:lang w:val="tr-TR"/>
              </w:rPr>
            </w:pPr>
            <w:r w:rsidRPr="00E8249A">
              <w:rPr>
                <w:sz w:val="18"/>
                <w:szCs w:val="18"/>
                <w:lang w:val="tr-TR"/>
              </w:rPr>
              <w:t>7</w:t>
            </w:r>
          </w:p>
        </w:tc>
        <w:tc>
          <w:tcPr>
            <w:tcW w:w="1544" w:type="pct"/>
            <w:vAlign w:val="center"/>
          </w:tcPr>
          <w:p w14:paraId="6204AD55" w14:textId="77777777" w:rsidR="008A4524" w:rsidRPr="00E8249A" w:rsidRDefault="008A4524" w:rsidP="00B5372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Yasadışı avlanma kontrolleri</w:t>
            </w:r>
          </w:p>
        </w:tc>
        <w:tc>
          <w:tcPr>
            <w:tcW w:w="3088" w:type="pct"/>
            <w:vAlign w:val="center"/>
          </w:tcPr>
          <w:p w14:paraId="687A7689" w14:textId="77777777" w:rsidR="008A4524" w:rsidRPr="00E8249A" w:rsidRDefault="008A4524" w:rsidP="008A4524">
            <w:pPr>
              <w:pStyle w:val="GvdeMetni"/>
              <w:numPr>
                <w:ilvl w:val="0"/>
                <w:numId w:val="111"/>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İşçilerin davranışları sıkı bir şekilde izlenecek ve iyi davranışlar uygulanacaktır.</w:t>
            </w:r>
          </w:p>
        </w:tc>
      </w:tr>
      <w:tr w:rsidR="008A4524" w:rsidRPr="00E8249A" w14:paraId="394BF6BF" w14:textId="77777777" w:rsidTr="00B53726">
        <w:tc>
          <w:tcPr>
            <w:cnfStyle w:val="001000000000" w:firstRow="0" w:lastRow="0" w:firstColumn="1" w:lastColumn="0" w:oddVBand="0" w:evenVBand="0" w:oddHBand="0" w:evenHBand="0" w:firstRowFirstColumn="0" w:firstRowLastColumn="0" w:lastRowFirstColumn="0" w:lastRowLastColumn="0"/>
            <w:tcW w:w="368" w:type="pct"/>
            <w:vAlign w:val="center"/>
          </w:tcPr>
          <w:p w14:paraId="67C0C064" w14:textId="77777777" w:rsidR="008A4524" w:rsidRPr="00E8249A" w:rsidRDefault="008A4524" w:rsidP="00B53726">
            <w:pPr>
              <w:pStyle w:val="GvdeMetni"/>
              <w:spacing w:before="20" w:after="20" w:line="240" w:lineRule="auto"/>
              <w:rPr>
                <w:sz w:val="18"/>
                <w:szCs w:val="18"/>
                <w:lang w:val="tr-TR"/>
              </w:rPr>
            </w:pPr>
            <w:r w:rsidRPr="00E8249A">
              <w:rPr>
                <w:sz w:val="18"/>
                <w:szCs w:val="18"/>
                <w:lang w:val="tr-TR"/>
              </w:rPr>
              <w:t>8</w:t>
            </w:r>
          </w:p>
        </w:tc>
        <w:tc>
          <w:tcPr>
            <w:tcW w:w="1544" w:type="pct"/>
            <w:vAlign w:val="center"/>
          </w:tcPr>
          <w:p w14:paraId="68A1ACA5" w14:textId="77777777" w:rsidR="008A4524" w:rsidRPr="00E8249A" w:rsidRDefault="008A4524" w:rsidP="00B53726">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Üreme alanlarının korunması</w:t>
            </w:r>
          </w:p>
        </w:tc>
        <w:tc>
          <w:tcPr>
            <w:tcW w:w="3088" w:type="pct"/>
            <w:vAlign w:val="center"/>
          </w:tcPr>
          <w:p w14:paraId="1D691A7F" w14:textId="77777777" w:rsidR="008A4524" w:rsidRPr="00E8249A" w:rsidRDefault="008A4524" w:rsidP="008A4524">
            <w:pPr>
              <w:pStyle w:val="GvdeMetni"/>
              <w:numPr>
                <w:ilvl w:val="0"/>
                <w:numId w:val="111"/>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İnşaat sırasında erişim kontrolleri</w:t>
            </w:r>
          </w:p>
          <w:p w14:paraId="642A4AD5" w14:textId="77777777" w:rsidR="008A4524" w:rsidRPr="00E8249A" w:rsidRDefault="008A4524" w:rsidP="008A4524">
            <w:pPr>
              <w:pStyle w:val="GvdeMetni"/>
              <w:numPr>
                <w:ilvl w:val="0"/>
                <w:numId w:val="111"/>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Önemli üreme alanları için kaçınma planlaması</w:t>
            </w:r>
          </w:p>
          <w:p w14:paraId="4585BF45" w14:textId="77777777" w:rsidR="008A4524" w:rsidRPr="00E8249A" w:rsidRDefault="008A4524" w:rsidP="008A4524">
            <w:pPr>
              <w:pStyle w:val="GvdeMetni"/>
              <w:numPr>
                <w:ilvl w:val="0"/>
                <w:numId w:val="111"/>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İnşaat öncesi yaban hayatı ve yuva kontrolleri ile gerektiğinde etki azaltma önlemleri</w:t>
            </w:r>
          </w:p>
          <w:p w14:paraId="37079781" w14:textId="77777777" w:rsidR="008A4524" w:rsidRPr="00E8249A" w:rsidRDefault="008A4524" w:rsidP="008A4524">
            <w:pPr>
              <w:pStyle w:val="GvdeMetni"/>
              <w:numPr>
                <w:ilvl w:val="0"/>
                <w:numId w:val="111"/>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Habitatlar için denkleştirme stratejisi</w:t>
            </w:r>
          </w:p>
        </w:tc>
      </w:tr>
      <w:tr w:rsidR="008A4524" w:rsidRPr="00E8249A" w14:paraId="7F290150"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3245D0C8" w14:textId="77777777" w:rsidR="008A4524" w:rsidRPr="00E8249A" w:rsidRDefault="008A4524" w:rsidP="00B53726">
            <w:pPr>
              <w:pStyle w:val="GvdeMetni"/>
              <w:spacing w:before="20" w:after="20" w:line="240" w:lineRule="auto"/>
              <w:rPr>
                <w:sz w:val="18"/>
                <w:szCs w:val="18"/>
                <w:lang w:val="tr-TR"/>
              </w:rPr>
            </w:pPr>
            <w:r w:rsidRPr="00E8249A">
              <w:rPr>
                <w:sz w:val="18"/>
                <w:szCs w:val="18"/>
                <w:lang w:val="tr-TR"/>
              </w:rPr>
              <w:t>9</w:t>
            </w:r>
          </w:p>
        </w:tc>
        <w:tc>
          <w:tcPr>
            <w:tcW w:w="1544" w:type="pct"/>
            <w:vAlign w:val="center"/>
          </w:tcPr>
          <w:p w14:paraId="3B6768DD" w14:textId="77777777" w:rsidR="008A4524" w:rsidRPr="00E8249A" w:rsidRDefault="008A4524" w:rsidP="00B5372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Gıda kaynaklarının iyileştirilmesi</w:t>
            </w:r>
          </w:p>
        </w:tc>
        <w:tc>
          <w:tcPr>
            <w:tcW w:w="3088" w:type="pct"/>
            <w:vAlign w:val="center"/>
          </w:tcPr>
          <w:p w14:paraId="092EC8D2" w14:textId="77777777" w:rsidR="008A4524" w:rsidRPr="00E8249A" w:rsidRDefault="008A4524" w:rsidP="008A4524">
            <w:pPr>
              <w:pStyle w:val="GvdeMetni"/>
              <w:numPr>
                <w:ilvl w:val="0"/>
                <w:numId w:val="111"/>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İnşaat sonrası yerinde habitat restorasyonu</w:t>
            </w:r>
          </w:p>
          <w:p w14:paraId="62DACE4B" w14:textId="77777777" w:rsidR="008A4524" w:rsidRPr="00E8249A" w:rsidRDefault="008A4524" w:rsidP="008A4524">
            <w:pPr>
              <w:pStyle w:val="GvdeMetni"/>
              <w:numPr>
                <w:ilvl w:val="0"/>
                <w:numId w:val="111"/>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Denkleştirme yoluyla habitat telafisi</w:t>
            </w:r>
          </w:p>
        </w:tc>
      </w:tr>
      <w:tr w:rsidR="008A4524" w:rsidRPr="007A2404" w14:paraId="2384DD4A" w14:textId="77777777" w:rsidTr="00B53726">
        <w:tc>
          <w:tcPr>
            <w:cnfStyle w:val="001000000000" w:firstRow="0" w:lastRow="0" w:firstColumn="1" w:lastColumn="0" w:oddVBand="0" w:evenVBand="0" w:oddHBand="0" w:evenHBand="0" w:firstRowFirstColumn="0" w:firstRowLastColumn="0" w:lastRowFirstColumn="0" w:lastRowLastColumn="0"/>
            <w:tcW w:w="368" w:type="pct"/>
            <w:vAlign w:val="center"/>
          </w:tcPr>
          <w:p w14:paraId="632453BF" w14:textId="77777777" w:rsidR="008A4524" w:rsidRPr="00E8249A" w:rsidRDefault="008A4524" w:rsidP="00B53726">
            <w:pPr>
              <w:pStyle w:val="GvdeMetni"/>
              <w:spacing w:before="20" w:after="20" w:line="240" w:lineRule="auto"/>
              <w:rPr>
                <w:sz w:val="18"/>
                <w:szCs w:val="18"/>
                <w:lang w:val="tr-TR"/>
              </w:rPr>
            </w:pPr>
            <w:r w:rsidRPr="00E8249A">
              <w:rPr>
                <w:sz w:val="18"/>
                <w:szCs w:val="18"/>
                <w:lang w:val="tr-TR"/>
              </w:rPr>
              <w:t>10</w:t>
            </w:r>
          </w:p>
        </w:tc>
        <w:tc>
          <w:tcPr>
            <w:tcW w:w="1544" w:type="pct"/>
            <w:vAlign w:val="center"/>
          </w:tcPr>
          <w:p w14:paraId="03AD9FA1" w14:textId="77777777" w:rsidR="008A4524" w:rsidRPr="00E8249A" w:rsidRDefault="008A4524" w:rsidP="00B53726">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Yırtıcı hayvan kontrolü</w:t>
            </w:r>
          </w:p>
        </w:tc>
        <w:tc>
          <w:tcPr>
            <w:tcW w:w="3088" w:type="pct"/>
            <w:vAlign w:val="center"/>
          </w:tcPr>
          <w:p w14:paraId="36D1A3C7" w14:textId="77777777" w:rsidR="008A4524" w:rsidRPr="00E8249A" w:rsidRDefault="008A4524" w:rsidP="008A4524">
            <w:pPr>
              <w:pStyle w:val="GvdeMetni"/>
              <w:numPr>
                <w:ilvl w:val="0"/>
                <w:numId w:val="111"/>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Proje kontrolü dışında (harici taraflar)</w:t>
            </w:r>
          </w:p>
        </w:tc>
      </w:tr>
      <w:tr w:rsidR="008A4524" w:rsidRPr="007A2404" w14:paraId="3772CCAD"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3B2A2B1D" w14:textId="77777777" w:rsidR="008A4524" w:rsidRPr="00E8249A" w:rsidRDefault="008A4524" w:rsidP="00B53726">
            <w:pPr>
              <w:pStyle w:val="GvdeMetni"/>
              <w:spacing w:before="20" w:after="20" w:line="240" w:lineRule="auto"/>
              <w:rPr>
                <w:sz w:val="18"/>
                <w:szCs w:val="18"/>
                <w:lang w:val="tr-TR"/>
              </w:rPr>
            </w:pPr>
            <w:r w:rsidRPr="00E8249A">
              <w:rPr>
                <w:sz w:val="18"/>
                <w:szCs w:val="18"/>
                <w:lang w:val="tr-TR"/>
              </w:rPr>
              <w:t>11</w:t>
            </w:r>
          </w:p>
        </w:tc>
        <w:tc>
          <w:tcPr>
            <w:tcW w:w="1544" w:type="pct"/>
            <w:vAlign w:val="center"/>
          </w:tcPr>
          <w:p w14:paraId="5BC4B919" w14:textId="77777777" w:rsidR="008A4524" w:rsidRPr="00E8249A" w:rsidRDefault="008A4524" w:rsidP="00B5372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Rahatsızlık kontrolleri</w:t>
            </w:r>
          </w:p>
        </w:tc>
        <w:tc>
          <w:tcPr>
            <w:tcW w:w="3088" w:type="pct"/>
            <w:vAlign w:val="center"/>
          </w:tcPr>
          <w:p w14:paraId="24FDCB73" w14:textId="77777777" w:rsidR="008A4524" w:rsidRPr="00E8249A" w:rsidRDefault="008A4524" w:rsidP="008A4524">
            <w:pPr>
              <w:pStyle w:val="GvdeMetni"/>
              <w:numPr>
                <w:ilvl w:val="0"/>
                <w:numId w:val="111"/>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BYP / diğer planlar kapsamında ele alınacak inşaat ve işletme faaliyetlerinin (gürültü, titreşim, ışık vb.) etkilerinin azaltılması.</w:t>
            </w:r>
          </w:p>
        </w:tc>
      </w:tr>
      <w:tr w:rsidR="008A4524" w:rsidRPr="007A2404" w14:paraId="0CC64894" w14:textId="77777777" w:rsidTr="00B53726">
        <w:tc>
          <w:tcPr>
            <w:cnfStyle w:val="001000000000" w:firstRow="0" w:lastRow="0" w:firstColumn="1" w:lastColumn="0" w:oddVBand="0" w:evenVBand="0" w:oddHBand="0" w:evenHBand="0" w:firstRowFirstColumn="0" w:firstRowLastColumn="0" w:lastRowFirstColumn="0" w:lastRowLastColumn="0"/>
            <w:tcW w:w="368" w:type="pct"/>
            <w:vAlign w:val="center"/>
          </w:tcPr>
          <w:p w14:paraId="4A22D0C7" w14:textId="77777777" w:rsidR="008A4524" w:rsidRPr="00E8249A" w:rsidRDefault="008A4524" w:rsidP="00B53726">
            <w:pPr>
              <w:pStyle w:val="GvdeMetni"/>
              <w:spacing w:before="20" w:after="20" w:line="240" w:lineRule="auto"/>
              <w:rPr>
                <w:sz w:val="18"/>
                <w:szCs w:val="18"/>
                <w:lang w:val="tr-TR"/>
              </w:rPr>
            </w:pPr>
            <w:r w:rsidRPr="00E8249A">
              <w:rPr>
                <w:sz w:val="18"/>
                <w:szCs w:val="18"/>
                <w:lang w:val="tr-TR"/>
              </w:rPr>
              <w:t>12</w:t>
            </w:r>
          </w:p>
        </w:tc>
        <w:tc>
          <w:tcPr>
            <w:tcW w:w="1544" w:type="pct"/>
            <w:vAlign w:val="center"/>
          </w:tcPr>
          <w:p w14:paraId="34B04A85" w14:textId="77777777" w:rsidR="008A4524" w:rsidRPr="00E8249A" w:rsidRDefault="008A4524" w:rsidP="00B53726">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Araştırma ve izleme</w:t>
            </w:r>
          </w:p>
        </w:tc>
        <w:tc>
          <w:tcPr>
            <w:tcW w:w="3088" w:type="pct"/>
            <w:vAlign w:val="center"/>
          </w:tcPr>
          <w:p w14:paraId="6A279D31" w14:textId="77777777" w:rsidR="008A4524" w:rsidRPr="00E8249A" w:rsidRDefault="008A4524" w:rsidP="008A4524">
            <w:pPr>
              <w:pStyle w:val="GvdeMetni"/>
              <w:numPr>
                <w:ilvl w:val="0"/>
                <w:numId w:val="111"/>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E8249A">
              <w:rPr>
                <w:sz w:val="18"/>
                <w:szCs w:val="18"/>
                <w:lang w:val="tr-TR"/>
              </w:rPr>
              <w:t>İnşaat ve işletme sırasında uyarlanabilir yönetimi bilgilendirmek için önerilen özel izleme çalışmaları</w:t>
            </w:r>
          </w:p>
        </w:tc>
      </w:tr>
      <w:tr w:rsidR="008A4524" w:rsidRPr="007A2404" w14:paraId="271EA539"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2DDB1F32" w14:textId="77777777" w:rsidR="008A4524" w:rsidRPr="00E8249A" w:rsidRDefault="008A4524" w:rsidP="00B53726">
            <w:pPr>
              <w:pStyle w:val="GvdeMetni"/>
              <w:spacing w:before="20" w:after="20" w:line="240" w:lineRule="auto"/>
              <w:rPr>
                <w:sz w:val="18"/>
                <w:szCs w:val="18"/>
                <w:lang w:val="tr-TR"/>
              </w:rPr>
            </w:pPr>
            <w:r w:rsidRPr="00E8249A">
              <w:rPr>
                <w:sz w:val="18"/>
                <w:szCs w:val="18"/>
                <w:lang w:val="tr-TR"/>
              </w:rPr>
              <w:t>13</w:t>
            </w:r>
          </w:p>
        </w:tc>
        <w:tc>
          <w:tcPr>
            <w:tcW w:w="1544" w:type="pct"/>
            <w:vAlign w:val="center"/>
          </w:tcPr>
          <w:p w14:paraId="4A489B4D" w14:textId="77777777" w:rsidR="008A4524" w:rsidRPr="00E8249A" w:rsidRDefault="008A4524" w:rsidP="00B5372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Eğitim ve farkındalık</w:t>
            </w:r>
          </w:p>
        </w:tc>
        <w:tc>
          <w:tcPr>
            <w:tcW w:w="3088" w:type="pct"/>
            <w:vAlign w:val="center"/>
          </w:tcPr>
          <w:p w14:paraId="5E7AC684" w14:textId="77777777" w:rsidR="008A4524" w:rsidRPr="00E8249A" w:rsidRDefault="008A4524" w:rsidP="008A4524">
            <w:pPr>
              <w:pStyle w:val="GvdeMetni"/>
              <w:numPr>
                <w:ilvl w:val="0"/>
                <w:numId w:val="111"/>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E8249A">
              <w:rPr>
                <w:sz w:val="18"/>
                <w:szCs w:val="18"/>
                <w:lang w:val="tr-TR"/>
              </w:rPr>
              <w:t>Proje için işçi/personel farkındalık ve eğitim programına entegre edilecek.</w:t>
            </w:r>
          </w:p>
        </w:tc>
      </w:tr>
    </w:tbl>
    <w:p w14:paraId="475F8F40" w14:textId="6859AA3C" w:rsidR="00536DC0" w:rsidRPr="00E8249A" w:rsidRDefault="00536DC0" w:rsidP="009A27A0">
      <w:pPr>
        <w:spacing w:after="0" w:line="240" w:lineRule="auto"/>
        <w:rPr>
          <w:lang w:val="tr-TR"/>
        </w:rPr>
        <w:sectPr w:rsidR="00536DC0" w:rsidRPr="00E8249A" w:rsidSect="00505014">
          <w:pgSz w:w="11906" w:h="16838" w:code="9"/>
          <w:pgMar w:top="1134" w:right="1134" w:bottom="1134" w:left="1134" w:header="567" w:footer="374" w:gutter="0"/>
          <w:cols w:sep="1" w:space="380"/>
          <w:titlePg/>
          <w:docGrid w:linePitch="360"/>
        </w:sectPr>
      </w:pPr>
    </w:p>
    <w:p w14:paraId="73990745" w14:textId="2DE55C54" w:rsidR="0075089E" w:rsidRPr="00E8249A" w:rsidRDefault="00456B7F" w:rsidP="0075089E">
      <w:pPr>
        <w:pStyle w:val="Balk1"/>
        <w:rPr>
          <w:lang w:val="tr-TR"/>
        </w:rPr>
      </w:pPr>
      <w:bookmarkStart w:id="114" w:name="_Toc210739406"/>
      <w:bookmarkStart w:id="115" w:name="_Toc212974440"/>
      <w:bookmarkEnd w:id="83"/>
      <w:bookmarkEnd w:id="84"/>
      <w:r w:rsidRPr="00E8249A">
        <w:rPr>
          <w:lang w:val="tr-TR"/>
        </w:rPr>
        <w:lastRenderedPageBreak/>
        <w:t xml:space="preserve">İNŞAAT AŞAMASI İçin </w:t>
      </w:r>
      <w:r w:rsidR="00400562" w:rsidRPr="00E8249A">
        <w:rPr>
          <w:lang w:val="tr-TR"/>
        </w:rPr>
        <w:t>BİYOÇEŞİTLİLİK YÖNETİM PLANI (</w:t>
      </w:r>
      <w:r w:rsidR="00CC51C3">
        <w:rPr>
          <w:lang w:val="tr-TR"/>
        </w:rPr>
        <w:t>BYP</w:t>
      </w:r>
      <w:r w:rsidR="00400562" w:rsidRPr="00E8249A">
        <w:rPr>
          <w:lang w:val="tr-TR"/>
        </w:rPr>
        <w:t>)</w:t>
      </w:r>
      <w:bookmarkEnd w:id="114"/>
      <w:bookmarkEnd w:id="115"/>
    </w:p>
    <w:p w14:paraId="46765B73" w14:textId="77777777" w:rsidR="00497B3D" w:rsidRPr="00E8249A" w:rsidRDefault="00497B3D" w:rsidP="00497B3D">
      <w:pPr>
        <w:pStyle w:val="GvdeMetni"/>
        <w:jc w:val="both"/>
        <w:rPr>
          <w:lang w:val="tr-TR"/>
        </w:rPr>
      </w:pPr>
      <w:bookmarkStart w:id="116" w:name="_Toc199519230"/>
      <w:bookmarkStart w:id="117" w:name="_Toc199519231"/>
      <w:bookmarkStart w:id="118" w:name="_Toc199519232"/>
      <w:bookmarkStart w:id="119" w:name="_Toc199519233"/>
      <w:bookmarkStart w:id="120" w:name="_Toc156896006"/>
      <w:bookmarkStart w:id="121" w:name="_Toc156896009"/>
      <w:bookmarkStart w:id="122" w:name="_Toc210739407"/>
      <w:bookmarkEnd w:id="116"/>
      <w:bookmarkEnd w:id="117"/>
      <w:bookmarkEnd w:id="118"/>
      <w:bookmarkEnd w:id="119"/>
      <w:r w:rsidRPr="00E8249A">
        <w:rPr>
          <w:lang w:val="tr-TR"/>
        </w:rPr>
        <w:t>Bu bölüm, Projenin inşaat aşaması için Biyoçeşitlilik Yönetim Planını (BYP) sunmaktadır. İnşaat faaliyetlerinden kaynaklanabilecek habitatlar, türler, ekosistemler ve ilgili ekosistem hizmetlerine yönelik doğrudan, dolaylı ve kümülatif riskleri kapsamaktadır. Plan, EBRD ÇSR6 ve IFC PS6 dahil olmak üzere ilgili uluslararası standartlar ve ilgili ulusal düzenleyici gerekliliklerle uyumludur.</w:t>
      </w:r>
    </w:p>
    <w:p w14:paraId="459F2464" w14:textId="77777777" w:rsidR="00497B3D" w:rsidRPr="00E8249A" w:rsidRDefault="00497B3D" w:rsidP="00497B3D">
      <w:pPr>
        <w:pStyle w:val="GvdeMetni"/>
        <w:jc w:val="both"/>
        <w:rPr>
          <w:lang w:val="tr-TR"/>
        </w:rPr>
      </w:pPr>
      <w:r w:rsidRPr="00E8249A">
        <w:rPr>
          <w:lang w:val="tr-TR"/>
        </w:rPr>
        <w:t>İnşaat aşaması, önemli ölçüde zemin bozulmasına yol açacak ve hem kalıcı hem de geçici altyapı geliştirme çalışmalarını içerecektir. Geçici inşaat bileşenleri, yalnızca inşaat süresince kullanılan yapılar ve alanları ifade eder ve proje tamamlandığında kaldırılacak veya orijinal hallerine geri döndürülecektir. Bu bileşenler şunlardır:</w:t>
      </w:r>
    </w:p>
    <w:p w14:paraId="0543F376" w14:textId="77777777" w:rsidR="00497B3D" w:rsidRPr="00E8249A" w:rsidRDefault="00497B3D" w:rsidP="00497B3D">
      <w:pPr>
        <w:pStyle w:val="GvdeMetni"/>
        <w:numPr>
          <w:ilvl w:val="0"/>
          <w:numId w:val="51"/>
        </w:numPr>
        <w:spacing w:before="120" w:after="60" w:line="260" w:lineRule="atLeast"/>
        <w:rPr>
          <w:rFonts w:eastAsia="Times New Roman" w:cs="Times New Roman"/>
          <w:color w:val="000000"/>
          <w:szCs w:val="20"/>
          <w:lang w:val="tr-TR" w:eastAsia="tr-TR"/>
        </w:rPr>
      </w:pPr>
      <w:r w:rsidRPr="00E8249A">
        <w:rPr>
          <w:rFonts w:eastAsia="Times New Roman" w:cs="Times New Roman"/>
          <w:color w:val="000000"/>
          <w:szCs w:val="20"/>
          <w:lang w:val="tr-TR" w:eastAsia="tr-TR"/>
        </w:rPr>
        <w:t>İnşaat işleri,</w:t>
      </w:r>
    </w:p>
    <w:p w14:paraId="1ADFB542" w14:textId="77777777" w:rsidR="00497B3D" w:rsidRPr="00E8249A" w:rsidRDefault="00497B3D" w:rsidP="00497B3D">
      <w:pPr>
        <w:pStyle w:val="GvdeMetni"/>
        <w:numPr>
          <w:ilvl w:val="0"/>
          <w:numId w:val="51"/>
        </w:numPr>
        <w:spacing w:before="120" w:after="60" w:line="260" w:lineRule="atLeast"/>
        <w:rPr>
          <w:rFonts w:eastAsia="Times New Roman" w:cs="Times New Roman"/>
          <w:color w:val="000000"/>
          <w:szCs w:val="20"/>
          <w:lang w:val="tr-TR" w:eastAsia="tr-TR"/>
        </w:rPr>
      </w:pPr>
      <w:r w:rsidRPr="00E8249A">
        <w:rPr>
          <w:rFonts w:cs="Arial"/>
          <w:bCs/>
          <w:lang w:val="tr-TR"/>
        </w:rPr>
        <w:t>İç erişim yolları</w:t>
      </w:r>
      <w:r w:rsidRPr="00E8249A">
        <w:rPr>
          <w:rFonts w:eastAsia="Times New Roman" w:cs="Times New Roman"/>
          <w:color w:val="000000"/>
          <w:szCs w:val="20"/>
          <w:lang w:val="tr-TR" w:eastAsia="tr-TR"/>
        </w:rPr>
        <w:t>,</w:t>
      </w:r>
    </w:p>
    <w:p w14:paraId="13397215" w14:textId="77777777" w:rsidR="00497B3D" w:rsidRPr="00E8249A" w:rsidRDefault="00497B3D" w:rsidP="00497B3D">
      <w:pPr>
        <w:pStyle w:val="GvdeMetni"/>
        <w:numPr>
          <w:ilvl w:val="0"/>
          <w:numId w:val="51"/>
        </w:numPr>
        <w:spacing w:before="120" w:after="60" w:line="260" w:lineRule="atLeast"/>
        <w:rPr>
          <w:rFonts w:eastAsia="Times New Roman" w:cs="Times New Roman"/>
          <w:color w:val="000000"/>
          <w:szCs w:val="20"/>
          <w:lang w:val="tr-TR" w:eastAsia="tr-TR"/>
        </w:rPr>
      </w:pPr>
      <w:r w:rsidRPr="00E8249A">
        <w:rPr>
          <w:rFonts w:eastAsia="Times New Roman" w:cs="Times New Roman"/>
          <w:color w:val="000000"/>
          <w:szCs w:val="20"/>
          <w:lang w:val="tr-TR" w:eastAsia="tr-TR"/>
        </w:rPr>
        <w:t>Türbinler ve pedler</w:t>
      </w:r>
    </w:p>
    <w:p w14:paraId="1DDA3F96" w14:textId="77777777" w:rsidR="00497B3D" w:rsidRPr="00E8249A" w:rsidRDefault="00497B3D" w:rsidP="00497B3D">
      <w:pPr>
        <w:pStyle w:val="GvdeMetni"/>
        <w:numPr>
          <w:ilvl w:val="0"/>
          <w:numId w:val="51"/>
        </w:numPr>
        <w:spacing w:before="120" w:after="60" w:line="260" w:lineRule="atLeast"/>
        <w:rPr>
          <w:rFonts w:eastAsia="Times New Roman" w:cs="Times New Roman"/>
          <w:color w:val="000000"/>
          <w:szCs w:val="20"/>
          <w:lang w:val="tr-TR" w:eastAsia="tr-TR"/>
        </w:rPr>
      </w:pPr>
      <w:r w:rsidRPr="00E8249A">
        <w:rPr>
          <w:rFonts w:eastAsia="Times New Roman" w:cs="Times New Roman"/>
          <w:color w:val="000000"/>
          <w:szCs w:val="20"/>
          <w:lang w:val="tr-TR" w:eastAsia="tr-TR"/>
        </w:rPr>
        <w:t>Enerji iletim hatları</w:t>
      </w:r>
    </w:p>
    <w:p w14:paraId="58C61A8F" w14:textId="77777777" w:rsidR="00497B3D" w:rsidRPr="00E8249A" w:rsidRDefault="00497B3D" w:rsidP="00497B3D">
      <w:pPr>
        <w:pStyle w:val="GvdeMetni"/>
        <w:numPr>
          <w:ilvl w:val="0"/>
          <w:numId w:val="51"/>
        </w:numPr>
        <w:spacing w:before="120" w:after="60" w:line="260" w:lineRule="atLeast"/>
        <w:rPr>
          <w:rFonts w:eastAsia="Times New Roman" w:cs="Times New Roman"/>
          <w:color w:val="000000"/>
          <w:szCs w:val="20"/>
          <w:lang w:val="tr-TR" w:eastAsia="tr-TR"/>
        </w:rPr>
      </w:pPr>
      <w:r w:rsidRPr="00E8249A">
        <w:rPr>
          <w:rFonts w:eastAsia="Times New Roman" w:cs="Times New Roman"/>
          <w:color w:val="000000"/>
          <w:szCs w:val="20"/>
          <w:lang w:val="tr-TR" w:eastAsia="tr-TR"/>
        </w:rPr>
        <w:t xml:space="preserve">İşletme tesisleri </w:t>
      </w:r>
    </w:p>
    <w:p w14:paraId="42F5BB36" w14:textId="77777777" w:rsidR="00497B3D" w:rsidRPr="00E8249A" w:rsidRDefault="00497B3D" w:rsidP="00497B3D">
      <w:pPr>
        <w:pStyle w:val="GvdeMetni"/>
        <w:rPr>
          <w:lang w:val="tr-TR"/>
        </w:rPr>
      </w:pPr>
    </w:p>
    <w:p w14:paraId="681BE998" w14:textId="77777777" w:rsidR="00497B3D" w:rsidRPr="00E8249A" w:rsidRDefault="00497B3D" w:rsidP="00497B3D">
      <w:pPr>
        <w:pStyle w:val="GvdeMetni"/>
        <w:jc w:val="both"/>
        <w:rPr>
          <w:lang w:val="tr-TR"/>
        </w:rPr>
      </w:pPr>
      <w:r w:rsidRPr="00E8249A">
        <w:rPr>
          <w:lang w:val="tr-TR"/>
        </w:rPr>
        <w:t xml:space="preserve">İnşaat </w:t>
      </w:r>
      <w:proofErr w:type="spellStart"/>
      <w:r w:rsidRPr="00E8249A">
        <w:rPr>
          <w:lang w:val="tr-TR"/>
        </w:rPr>
        <w:t>BYP'si</w:t>
      </w:r>
      <w:proofErr w:type="spellEnd"/>
      <w:r w:rsidRPr="00E8249A">
        <w:rPr>
          <w:lang w:val="tr-TR"/>
        </w:rPr>
        <w:t>, inşaat sırasında tüm faaliyetlerin, biyolojik çeşitlilik üzerindeki etkileri mümkün olduğunca önleyecek, en aza indirecek ve geri kazanacak şekilde yürütülmesini ve tüm aşamalarda etki azaltma hiyerarşisi ilkelerinin uygulanmasını amaçlamaktadır. Aşağıdaki bölümlerde, temel riskler, yönetim önlemleri, izleme ve raporlama gereklilikleri özetlenmekte ve inşaat aşamasına özgü rol ve sorumluluklar tanımlanmaktadır.</w:t>
      </w:r>
    </w:p>
    <w:p w14:paraId="5ADB85E1" w14:textId="598A1082" w:rsidR="0075089E" w:rsidRPr="00E8249A" w:rsidRDefault="0075089E" w:rsidP="0075089E">
      <w:pPr>
        <w:pStyle w:val="Balk2"/>
        <w:rPr>
          <w:lang w:val="tr-TR"/>
        </w:rPr>
      </w:pPr>
      <w:bookmarkStart w:id="123" w:name="_Toc212974441"/>
      <w:bookmarkEnd w:id="120"/>
      <w:r w:rsidRPr="00E8249A">
        <w:rPr>
          <w:lang w:val="tr-TR"/>
        </w:rPr>
        <w:t>Etkiler</w:t>
      </w:r>
      <w:bookmarkEnd w:id="121"/>
      <w:r w:rsidR="00FD25A0" w:rsidRPr="00E8249A">
        <w:rPr>
          <w:lang w:val="tr-TR"/>
        </w:rPr>
        <w:t xml:space="preserve"> /Riskler</w:t>
      </w:r>
      <w:bookmarkEnd w:id="122"/>
      <w:bookmarkEnd w:id="123"/>
    </w:p>
    <w:p w14:paraId="06BE5A68" w14:textId="77777777" w:rsidR="00CE69C0" w:rsidRPr="00E8249A" w:rsidRDefault="00CE69C0" w:rsidP="00CE69C0">
      <w:pPr>
        <w:spacing w:after="120"/>
        <w:rPr>
          <w:rFonts w:cs="Arial"/>
          <w:lang w:val="tr-TR"/>
        </w:rPr>
      </w:pPr>
      <w:bookmarkStart w:id="124" w:name="_Ref160805183"/>
      <w:bookmarkStart w:id="125" w:name="_Ref160805179"/>
      <w:r w:rsidRPr="00E8249A">
        <w:rPr>
          <w:rFonts w:ascii="Verdana" w:hAnsi="Verdana" w:cs="Arial"/>
          <w:kern w:val="0"/>
          <w:lang w:val="tr-TR"/>
          <w14:ligatures w14:val="none"/>
        </w:rPr>
        <w:t xml:space="preserve">İnşaatla ilgili biyoçeşitlilik etkileri, ilgili faaliyetler ve altyapı </w:t>
      </w:r>
      <w:proofErr w:type="spellStart"/>
      <w:r w:rsidRPr="00E8249A">
        <w:rPr>
          <w:rFonts w:ascii="Verdana" w:hAnsi="Verdana" w:cs="Arial"/>
          <w:kern w:val="0"/>
          <w:lang w:val="tr-TR"/>
          <w14:ligatures w14:val="none"/>
        </w:rPr>
        <w:t>ÇSED'te</w:t>
      </w:r>
      <w:proofErr w:type="spellEnd"/>
      <w:r w:rsidRPr="00E8249A">
        <w:rPr>
          <w:rFonts w:ascii="Verdana" w:hAnsi="Verdana" w:cs="Arial"/>
          <w:kern w:val="0"/>
          <w:lang w:val="tr-TR"/>
          <w14:ligatures w14:val="none"/>
        </w:rPr>
        <w:t xml:space="preserve"> (ERM, 2025) kavramsallaştırılmıştır.  </w:t>
      </w:r>
    </w:p>
    <w:p w14:paraId="4F9EF291" w14:textId="77777777" w:rsidR="00CE69C0" w:rsidRPr="00E8249A" w:rsidRDefault="00CE69C0" w:rsidP="00CE69C0">
      <w:pPr>
        <w:spacing w:after="120"/>
        <w:rPr>
          <w:rFonts w:cs="Arial"/>
          <w:i/>
          <w:iCs/>
          <w:lang w:val="tr-TR"/>
        </w:rPr>
      </w:pPr>
      <w:r w:rsidRPr="00E8249A">
        <w:rPr>
          <w:rFonts w:cs="Arial"/>
          <w:i/>
          <w:iCs/>
          <w:lang w:val="tr-TR"/>
        </w:rPr>
        <w:t xml:space="preserve">Kapanış aşamasının etkileri, inşaat aşamasının etkileriyle benzerlik göstereceğinden, ayrı olarak değerlendirilmemiştir. </w:t>
      </w:r>
    </w:p>
    <w:p w14:paraId="1FCC73A7" w14:textId="77777777" w:rsidR="00CE69C0" w:rsidRPr="00E8249A" w:rsidRDefault="00CE69C0" w:rsidP="00CE69C0">
      <w:pPr>
        <w:spacing w:after="120"/>
        <w:jc w:val="both"/>
        <w:rPr>
          <w:rFonts w:cs="Arial"/>
          <w:lang w:val="tr-TR"/>
        </w:rPr>
      </w:pPr>
      <w:r w:rsidRPr="00E8249A">
        <w:rPr>
          <w:rFonts w:cs="Arial"/>
          <w:i/>
          <w:iCs/>
          <w:lang w:val="tr-TR"/>
        </w:rPr>
        <w:t>Kümülatif etkiler ÇSED raporunun 8. bölümünde ele alınmaktadır ve biyoçeşitlilik üzerindeki kümülatif etkileri de içermektedir</w:t>
      </w:r>
      <w:r w:rsidRPr="00E8249A">
        <w:rPr>
          <w:rFonts w:cs="Arial"/>
          <w:lang w:val="tr-TR"/>
        </w:rPr>
        <w:t xml:space="preserve">. </w:t>
      </w:r>
    </w:p>
    <w:p w14:paraId="017D9262" w14:textId="77777777" w:rsidR="00CE69C0" w:rsidRPr="00E8249A" w:rsidRDefault="00CE69C0" w:rsidP="00CE69C0">
      <w:pPr>
        <w:spacing w:after="120"/>
        <w:rPr>
          <w:rFonts w:cs="Arial"/>
          <w:lang w:val="tr-TR"/>
        </w:rPr>
      </w:pPr>
      <w:r w:rsidRPr="00E8249A">
        <w:rPr>
          <w:rFonts w:cs="Arial"/>
          <w:lang w:val="tr-TR"/>
        </w:rPr>
        <w:t>İnşaatla ilgili potansiyel biyoçeşitlilik etkilerinin temel kaynakları şunlardır:</w:t>
      </w:r>
    </w:p>
    <w:p w14:paraId="49655C5E" w14:textId="77777777" w:rsidR="00CE69C0" w:rsidRPr="00E8249A" w:rsidRDefault="00CE69C0" w:rsidP="00CE69C0">
      <w:pPr>
        <w:numPr>
          <w:ilvl w:val="0"/>
          <w:numId w:val="85"/>
        </w:numPr>
        <w:spacing w:before="60" w:after="60"/>
        <w:rPr>
          <w:lang w:val="tr-TR"/>
        </w:rPr>
      </w:pPr>
      <w:r w:rsidRPr="00E8249A">
        <w:rPr>
          <w:lang w:val="tr-TR"/>
        </w:rPr>
        <w:t>İnşaat öncesi faaliyetler (araştırmalar, işlerin planlanması)</w:t>
      </w:r>
    </w:p>
    <w:p w14:paraId="509566C7" w14:textId="77777777" w:rsidR="00CE69C0" w:rsidRPr="00E8249A" w:rsidRDefault="00CE69C0" w:rsidP="00CE69C0">
      <w:pPr>
        <w:numPr>
          <w:ilvl w:val="0"/>
          <w:numId w:val="85"/>
        </w:numPr>
        <w:spacing w:before="60" w:after="60"/>
        <w:rPr>
          <w:lang w:val="tr-TR"/>
        </w:rPr>
      </w:pPr>
      <w:r w:rsidRPr="00E8249A">
        <w:rPr>
          <w:lang w:val="tr-TR"/>
        </w:rPr>
        <w:t>İnşaat mobilizasyon faaliyetleri ve hafriyat işleri</w:t>
      </w:r>
    </w:p>
    <w:p w14:paraId="0E94C36D" w14:textId="77777777" w:rsidR="00CE69C0" w:rsidRPr="00E8249A" w:rsidRDefault="00CE69C0" w:rsidP="00CE69C0">
      <w:pPr>
        <w:numPr>
          <w:ilvl w:val="0"/>
          <w:numId w:val="85"/>
        </w:numPr>
        <w:spacing w:before="60" w:after="60"/>
        <w:rPr>
          <w:lang w:val="tr-TR"/>
        </w:rPr>
      </w:pPr>
      <w:r w:rsidRPr="00E8249A">
        <w:rPr>
          <w:lang w:val="tr-TR"/>
        </w:rPr>
        <w:t xml:space="preserve">Geçici işler </w:t>
      </w:r>
    </w:p>
    <w:p w14:paraId="7C19EBFC" w14:textId="77777777" w:rsidR="00CE69C0" w:rsidRPr="00E8249A" w:rsidRDefault="00CE69C0" w:rsidP="00CE69C0">
      <w:pPr>
        <w:numPr>
          <w:ilvl w:val="0"/>
          <w:numId w:val="85"/>
        </w:numPr>
        <w:spacing w:before="60" w:after="60"/>
        <w:rPr>
          <w:lang w:val="tr-TR"/>
        </w:rPr>
      </w:pPr>
      <w:r w:rsidRPr="00E8249A">
        <w:rPr>
          <w:lang w:val="tr-TR"/>
        </w:rPr>
        <w:t>Bitki örtüsünün temizlenmesi, üst toprağın kaldırılması, erişim yolları, türbin pedleri ve ETL direkleri/kuleleri ile ilgili genel inşaat faaliyetleri</w:t>
      </w:r>
    </w:p>
    <w:p w14:paraId="097F1604" w14:textId="77777777" w:rsidR="00CE69C0" w:rsidRPr="00E8249A" w:rsidRDefault="00CE69C0" w:rsidP="00CE69C0">
      <w:pPr>
        <w:numPr>
          <w:ilvl w:val="0"/>
          <w:numId w:val="85"/>
        </w:numPr>
        <w:spacing w:before="60" w:after="60"/>
        <w:rPr>
          <w:lang w:val="tr-TR"/>
        </w:rPr>
      </w:pPr>
      <w:r w:rsidRPr="00E8249A">
        <w:rPr>
          <w:lang w:val="tr-TR"/>
        </w:rPr>
        <w:t>İnşaat çalışanlarından kaynaklı gürültü, rahatsızlık</w:t>
      </w:r>
    </w:p>
    <w:p w14:paraId="6B7C477B" w14:textId="77777777" w:rsidR="00CE69C0" w:rsidRPr="00E8249A" w:rsidRDefault="00CE69C0" w:rsidP="00CE69C0">
      <w:pPr>
        <w:numPr>
          <w:ilvl w:val="0"/>
          <w:numId w:val="85"/>
        </w:numPr>
        <w:spacing w:before="60" w:after="60"/>
        <w:rPr>
          <w:lang w:val="tr-TR"/>
        </w:rPr>
      </w:pPr>
      <w:r w:rsidRPr="00E8249A">
        <w:rPr>
          <w:lang w:val="tr-TR"/>
        </w:rPr>
        <w:t>Atık yönetimi</w:t>
      </w:r>
    </w:p>
    <w:p w14:paraId="19CF2416" w14:textId="77777777" w:rsidR="00CE69C0" w:rsidRPr="00E8249A" w:rsidRDefault="00CE69C0" w:rsidP="00CE69C0">
      <w:pPr>
        <w:numPr>
          <w:ilvl w:val="0"/>
          <w:numId w:val="85"/>
        </w:numPr>
        <w:spacing w:before="60" w:after="60"/>
        <w:rPr>
          <w:lang w:val="tr-TR"/>
        </w:rPr>
      </w:pPr>
      <w:r w:rsidRPr="00E8249A">
        <w:rPr>
          <w:lang w:val="tr-TR"/>
        </w:rPr>
        <w:t>Erozyon/sedimantasyon, sel, kazara petrol/yakıt/kimyasal dökülmeleri gibi planlanmamış olaylar</w:t>
      </w:r>
    </w:p>
    <w:p w14:paraId="1D2F95D4" w14:textId="77777777" w:rsidR="00650472" w:rsidRPr="00E8249A" w:rsidRDefault="00650472" w:rsidP="00675F48">
      <w:pPr>
        <w:spacing w:after="120"/>
        <w:rPr>
          <w:rFonts w:cs="Arial"/>
          <w:szCs w:val="16"/>
          <w:lang w:val="tr-TR"/>
        </w:rPr>
      </w:pPr>
    </w:p>
    <w:p w14:paraId="0E6779A4" w14:textId="77777777" w:rsidR="00650472" w:rsidRPr="00E8249A" w:rsidRDefault="00650472" w:rsidP="00650472">
      <w:pPr>
        <w:spacing w:after="120"/>
        <w:rPr>
          <w:rFonts w:cs="Arial"/>
          <w:szCs w:val="16"/>
          <w:lang w:val="tr-TR"/>
        </w:rPr>
      </w:pPr>
      <w:r w:rsidRPr="00E8249A">
        <w:rPr>
          <w:rFonts w:cs="Arial"/>
          <w:szCs w:val="16"/>
          <w:lang w:val="tr-TR"/>
        </w:rPr>
        <w:lastRenderedPageBreak/>
        <w:t>İnşaat aşamasındaki etkiler, temizleme nedeniyle habitat kaybı dışında (örneğin, istilacı bitki türleri, gürültü, titreşim, ışık kirliliği ve emisyonlardan kaynaklanan rahatsızlık) esas olarak geçici nitelikte olacaktır, ancak etkilenen habitatların doğal ve bozulmamış durumu göz önüne alındığında yine de ekolojik açıdan önemli olabilir.</w:t>
      </w:r>
    </w:p>
    <w:p w14:paraId="7CC77854" w14:textId="32B236CF" w:rsidR="00650472" w:rsidRPr="00E8249A" w:rsidRDefault="00650472" w:rsidP="00650472">
      <w:pPr>
        <w:spacing w:after="120"/>
        <w:rPr>
          <w:rFonts w:cs="Arial"/>
          <w:szCs w:val="16"/>
          <w:lang w:val="tr-TR"/>
        </w:rPr>
      </w:pPr>
      <w:r w:rsidRPr="00E8249A">
        <w:rPr>
          <w:rFonts w:cs="Arial"/>
          <w:szCs w:val="16"/>
          <w:lang w:val="tr-TR"/>
        </w:rPr>
        <w:t xml:space="preserve">ÇSED raporu, projenin inşaat aşamasıyla ilişkili toplam dokuz ayrı biyoçeşitlilik etkisini belirlemiştir. Bu etkiler, inşaat aşamasında </w:t>
      </w:r>
      <w:proofErr w:type="spellStart"/>
      <w:r w:rsidRPr="00E8249A">
        <w:rPr>
          <w:rFonts w:cs="Arial"/>
          <w:szCs w:val="16"/>
          <w:lang w:val="tr-TR"/>
        </w:rPr>
        <w:t>biyoeşitlilik</w:t>
      </w:r>
      <w:proofErr w:type="spellEnd"/>
      <w:r w:rsidRPr="00E8249A">
        <w:rPr>
          <w:rFonts w:cs="Arial"/>
          <w:szCs w:val="16"/>
          <w:lang w:val="tr-TR"/>
        </w:rPr>
        <w:t xml:space="preserve"> alıcıları (habitatlar, flora ve fauna türleri) odaklanılarak değerlendirilmiş, özellikle etkinin ciddiyeti ve ilgili riskler değerlendirilmiştir. Etkinin ciddiyeti hafif ila orta derecede değişmekte olup, başlıca endişeler habitat bozulması, habitat bağlantısının azalması, araçların fauna türleriyle çarpışması, hareket engelleri, kirlilik ve bozulma (toz, gürültü, ışık) ve istilacı yabancı bitkilerin giriş/yayılmasıdır. Ancak, hafifletici önlemlerin uygulanmasının ardından, tüm kategorilerde kalan etkiler genel olarak "Düşük" veya "Hafif" olarak değerlendirilmiştir (bkz. Tablo 4-1).</w:t>
      </w:r>
    </w:p>
    <w:p w14:paraId="5BCA2DC7" w14:textId="77777777" w:rsidR="00650472" w:rsidRPr="00E8249A" w:rsidRDefault="00650472" w:rsidP="00650472">
      <w:pPr>
        <w:spacing w:after="120"/>
        <w:rPr>
          <w:rFonts w:cs="Arial"/>
          <w:szCs w:val="16"/>
          <w:lang w:val="tr-TR"/>
        </w:rPr>
      </w:pPr>
    </w:p>
    <w:p w14:paraId="679FC7BC" w14:textId="2DB6F96A" w:rsidR="00994F11" w:rsidRPr="00E8249A" w:rsidRDefault="00994F11" w:rsidP="00994F11">
      <w:pPr>
        <w:pStyle w:val="ResimYazs"/>
        <w:jc w:val="center"/>
        <w:rPr>
          <w:lang w:val="tr-TR"/>
        </w:rPr>
      </w:pPr>
      <w:bookmarkStart w:id="126" w:name="_Toc212977095"/>
      <w:r w:rsidRPr="00E8249A">
        <w:rPr>
          <w:lang w:val="tr-TR"/>
        </w:rPr>
        <w:t xml:space="preserve">Tablo </w:t>
      </w:r>
      <w:r w:rsidR="00650472" w:rsidRPr="00E8249A">
        <w:rPr>
          <w:lang w:val="tr-TR"/>
        </w:rPr>
        <w:t>4</w:t>
      </w:r>
      <w:r w:rsidRPr="00E8249A">
        <w:rPr>
          <w:lang w:val="tr-TR"/>
        </w:rPr>
        <w:t>-</w:t>
      </w:r>
      <w:r w:rsidR="00780BDA" w:rsidRPr="00E8249A">
        <w:rPr>
          <w:lang w:val="tr-TR"/>
        </w:rPr>
        <w:fldChar w:fldCharType="begin"/>
      </w:r>
      <w:r w:rsidR="00780BDA" w:rsidRPr="00E8249A">
        <w:rPr>
          <w:lang w:val="tr-TR"/>
        </w:rPr>
        <w:instrText xml:space="preserve"> SEQ Table \* ARABIC \s 1 </w:instrText>
      </w:r>
      <w:r w:rsidR="00780BDA" w:rsidRPr="00E8249A">
        <w:rPr>
          <w:lang w:val="tr-TR"/>
        </w:rPr>
        <w:fldChar w:fldCharType="separate"/>
      </w:r>
      <w:r w:rsidR="00DE039F">
        <w:rPr>
          <w:noProof/>
          <w:lang w:val="tr-TR"/>
        </w:rPr>
        <w:t>1</w:t>
      </w:r>
      <w:r w:rsidR="00780BDA" w:rsidRPr="00E8249A">
        <w:rPr>
          <w:lang w:val="tr-TR"/>
        </w:rPr>
        <w:fldChar w:fldCharType="end"/>
      </w:r>
      <w:bookmarkEnd w:id="124"/>
      <w:r w:rsidRPr="00E8249A">
        <w:rPr>
          <w:lang w:val="tr-TR"/>
        </w:rPr>
        <w:t xml:space="preserve"> İnşaat aşamasındaki biyolojik çeşitlilik etkilerinin özeti</w:t>
      </w:r>
      <w:bookmarkEnd w:id="125"/>
      <w:bookmarkEnd w:id="126"/>
    </w:p>
    <w:tbl>
      <w:tblPr>
        <w:tblStyle w:val="TabloKlavuzu"/>
        <w:tblW w:w="5000" w:type="pct"/>
        <w:tblBorders>
          <w:top w:val="single" w:sz="2" w:space="0" w:color="B7B2AA" w:themeColor="accent5"/>
          <w:left w:val="single" w:sz="2" w:space="0" w:color="B7B2AA" w:themeColor="accent5"/>
          <w:bottom w:val="single" w:sz="2" w:space="0" w:color="B7B2AA" w:themeColor="accent5"/>
          <w:right w:val="single" w:sz="2" w:space="0" w:color="B7B2AA" w:themeColor="accent5"/>
          <w:insideH w:val="single" w:sz="6" w:space="0" w:color="B7B2AA" w:themeColor="accent5"/>
          <w:insideV w:val="single" w:sz="6" w:space="0" w:color="B7B2AA" w:themeColor="accent5"/>
        </w:tblBorders>
        <w:tblLook w:val="04A0" w:firstRow="1" w:lastRow="0" w:firstColumn="1" w:lastColumn="0" w:noHBand="0" w:noVBand="1"/>
      </w:tblPr>
      <w:tblGrid>
        <w:gridCol w:w="2593"/>
        <w:gridCol w:w="1928"/>
        <w:gridCol w:w="1865"/>
        <w:gridCol w:w="1572"/>
        <w:gridCol w:w="1674"/>
      </w:tblGrid>
      <w:tr w:rsidR="00E612C3" w:rsidRPr="007A2404" w14:paraId="0516121E" w14:textId="77777777" w:rsidTr="00E612C3">
        <w:trPr>
          <w:tblHeader/>
        </w:trPr>
        <w:tc>
          <w:tcPr>
            <w:tcW w:w="1346" w:type="pct"/>
            <w:shd w:val="clear" w:color="auto" w:fill="D5E5DF" w:themeFill="accent3" w:themeFillTint="33"/>
            <w:vAlign w:val="center"/>
          </w:tcPr>
          <w:p w14:paraId="2C32C6CF" w14:textId="77777777" w:rsidR="00E612C3" w:rsidRPr="00E8249A" w:rsidRDefault="00E612C3" w:rsidP="00E612C3">
            <w:pPr>
              <w:spacing w:before="40" w:after="40" w:line="240" w:lineRule="auto"/>
              <w:rPr>
                <w:rFonts w:cs="Arial"/>
                <w:b/>
                <w:bCs/>
                <w:sz w:val="18"/>
                <w:szCs w:val="22"/>
                <w:lang w:val="tr-TR"/>
              </w:rPr>
            </w:pPr>
            <w:r w:rsidRPr="00E8249A">
              <w:rPr>
                <w:rFonts w:cs="Arial"/>
                <w:b/>
                <w:bCs/>
                <w:sz w:val="18"/>
                <w:szCs w:val="22"/>
                <w:lang w:val="tr-TR"/>
              </w:rPr>
              <w:t>Etki</w:t>
            </w:r>
          </w:p>
        </w:tc>
        <w:tc>
          <w:tcPr>
            <w:tcW w:w="1001" w:type="pct"/>
            <w:shd w:val="clear" w:color="auto" w:fill="D5E5DF" w:themeFill="accent3" w:themeFillTint="33"/>
            <w:vAlign w:val="center"/>
          </w:tcPr>
          <w:p w14:paraId="3301B729" w14:textId="77777777" w:rsidR="00E612C3" w:rsidRPr="00E8249A" w:rsidRDefault="00E612C3" w:rsidP="00E612C3">
            <w:pPr>
              <w:spacing w:before="40" w:after="40" w:line="240" w:lineRule="auto"/>
              <w:rPr>
                <w:rFonts w:cs="Arial"/>
                <w:b/>
                <w:bCs/>
                <w:sz w:val="18"/>
                <w:szCs w:val="22"/>
                <w:lang w:val="tr-TR"/>
              </w:rPr>
            </w:pPr>
            <w:r w:rsidRPr="00E8249A">
              <w:rPr>
                <w:rFonts w:cs="Arial"/>
                <w:b/>
                <w:bCs/>
                <w:sz w:val="18"/>
                <w:szCs w:val="22"/>
                <w:lang w:val="tr-TR"/>
              </w:rPr>
              <w:t>Biyoçeşitlilik Alıcısı</w:t>
            </w:r>
          </w:p>
        </w:tc>
        <w:tc>
          <w:tcPr>
            <w:tcW w:w="968" w:type="pct"/>
            <w:shd w:val="clear" w:color="auto" w:fill="D5E5DF" w:themeFill="accent3" w:themeFillTint="33"/>
            <w:vAlign w:val="center"/>
          </w:tcPr>
          <w:p w14:paraId="63DC7011" w14:textId="483E7E4F" w:rsidR="00E612C3" w:rsidRPr="00E8249A" w:rsidRDefault="00E612C3" w:rsidP="00E612C3">
            <w:pPr>
              <w:spacing w:before="40" w:after="40" w:line="240" w:lineRule="auto"/>
              <w:jc w:val="center"/>
              <w:rPr>
                <w:rFonts w:cs="Arial"/>
                <w:b/>
                <w:bCs/>
                <w:sz w:val="18"/>
                <w:szCs w:val="22"/>
                <w:lang w:val="tr-TR"/>
              </w:rPr>
            </w:pPr>
            <w:r w:rsidRPr="00E8249A">
              <w:rPr>
                <w:rFonts w:cs="Arial"/>
                <w:b/>
                <w:bCs/>
                <w:sz w:val="18"/>
                <w:szCs w:val="22"/>
                <w:lang w:val="tr-TR"/>
              </w:rPr>
              <w:t>KH veya PBF?</w:t>
            </w:r>
          </w:p>
        </w:tc>
        <w:tc>
          <w:tcPr>
            <w:tcW w:w="816" w:type="pct"/>
            <w:shd w:val="clear" w:color="auto" w:fill="D5E5DF" w:themeFill="accent3" w:themeFillTint="33"/>
            <w:vAlign w:val="center"/>
          </w:tcPr>
          <w:p w14:paraId="1AC423A8" w14:textId="7BD1B7FB" w:rsidR="00E612C3" w:rsidRPr="00E8249A" w:rsidRDefault="00E612C3" w:rsidP="00E612C3">
            <w:pPr>
              <w:spacing w:before="40" w:after="40" w:line="240" w:lineRule="auto"/>
              <w:jc w:val="center"/>
              <w:rPr>
                <w:rFonts w:cs="Arial"/>
                <w:b/>
                <w:bCs/>
                <w:sz w:val="18"/>
                <w:szCs w:val="22"/>
                <w:lang w:val="tr-TR"/>
              </w:rPr>
            </w:pPr>
            <w:r w:rsidRPr="00E8249A">
              <w:rPr>
                <w:rFonts w:cs="Arial"/>
                <w:b/>
                <w:bCs/>
                <w:sz w:val="18"/>
                <w:szCs w:val="22"/>
                <w:lang w:val="tr-TR"/>
              </w:rPr>
              <w:t xml:space="preserve">Etki </w:t>
            </w:r>
            <w:proofErr w:type="spellStart"/>
            <w:r w:rsidRPr="00E8249A">
              <w:rPr>
                <w:rFonts w:cs="Arial"/>
                <w:b/>
                <w:bCs/>
                <w:sz w:val="18"/>
                <w:szCs w:val="22"/>
                <w:lang w:val="tr-TR"/>
              </w:rPr>
              <w:t>Önemliği</w:t>
            </w:r>
            <w:proofErr w:type="spellEnd"/>
            <w:r w:rsidRPr="00E8249A">
              <w:rPr>
                <w:rFonts w:cs="Arial"/>
                <w:b/>
                <w:bCs/>
                <w:sz w:val="18"/>
                <w:szCs w:val="22"/>
                <w:lang w:val="tr-TR"/>
              </w:rPr>
              <w:t xml:space="preserve"> </w:t>
            </w:r>
            <w:r w:rsidRPr="00E8249A">
              <w:rPr>
                <w:rFonts w:eastAsia="SimSun" w:cs="Arial"/>
                <w:b/>
                <w:bCs/>
                <w:sz w:val="18"/>
                <w:szCs w:val="18"/>
                <w:lang w:val="tr-TR"/>
              </w:rPr>
              <w:t>(azaltma önlemleri dahil)</w:t>
            </w:r>
          </w:p>
        </w:tc>
        <w:tc>
          <w:tcPr>
            <w:tcW w:w="869" w:type="pct"/>
            <w:shd w:val="clear" w:color="auto" w:fill="D5E5DF" w:themeFill="accent3" w:themeFillTint="33"/>
            <w:vAlign w:val="center"/>
          </w:tcPr>
          <w:p w14:paraId="71989196" w14:textId="15737593" w:rsidR="00E612C3" w:rsidRPr="00E8249A" w:rsidRDefault="00E612C3" w:rsidP="00E612C3">
            <w:pPr>
              <w:keepNext/>
              <w:spacing w:before="40" w:after="40" w:line="240" w:lineRule="auto"/>
              <w:outlineLvl w:val="3"/>
              <w:rPr>
                <w:rFonts w:cs="Arial"/>
                <w:b/>
                <w:bCs/>
                <w:sz w:val="18"/>
                <w:szCs w:val="22"/>
                <w:lang w:val="tr-TR"/>
              </w:rPr>
            </w:pPr>
            <w:r w:rsidRPr="00E8249A">
              <w:rPr>
                <w:rFonts w:eastAsia="SimSun" w:cs="Arial"/>
                <w:b/>
                <w:bCs/>
                <w:sz w:val="18"/>
                <w:szCs w:val="18"/>
                <w:lang w:val="tr-TR"/>
              </w:rPr>
              <w:t>Kalan etki (azaltma önlemlerinden sonra)</w:t>
            </w:r>
          </w:p>
        </w:tc>
      </w:tr>
      <w:tr w:rsidR="00280749" w:rsidRPr="00E8249A" w14:paraId="7F73934E" w14:textId="77777777" w:rsidTr="00E612C3">
        <w:trPr>
          <w:trHeight w:val="260"/>
        </w:trPr>
        <w:tc>
          <w:tcPr>
            <w:tcW w:w="1346" w:type="pct"/>
            <w:vAlign w:val="center"/>
          </w:tcPr>
          <w:p w14:paraId="3AC1CEA8" w14:textId="463EEDC7" w:rsidR="00280749" w:rsidRPr="00E8249A" w:rsidRDefault="00280749" w:rsidP="00280749">
            <w:pPr>
              <w:spacing w:before="40" w:after="40" w:line="240" w:lineRule="auto"/>
              <w:rPr>
                <w:sz w:val="18"/>
                <w:szCs w:val="22"/>
                <w:lang w:val="tr-TR" w:eastAsia="en-GB"/>
              </w:rPr>
            </w:pPr>
            <w:r w:rsidRPr="00E8249A">
              <w:rPr>
                <w:sz w:val="18"/>
                <w:szCs w:val="22"/>
                <w:lang w:val="tr-TR" w:eastAsia="en-GB"/>
              </w:rPr>
              <w:t>Etki 1: Bitki Örtüsü ve Habitatın Fiziksel Yıkımı/Bozulması</w:t>
            </w:r>
          </w:p>
        </w:tc>
        <w:tc>
          <w:tcPr>
            <w:tcW w:w="1001" w:type="pct"/>
            <w:vAlign w:val="center"/>
          </w:tcPr>
          <w:p w14:paraId="3821E0FE" w14:textId="77777777" w:rsidR="00280749" w:rsidRPr="00E8249A" w:rsidRDefault="00280749" w:rsidP="00280749">
            <w:pPr>
              <w:spacing w:before="40" w:after="40" w:line="240" w:lineRule="auto"/>
              <w:rPr>
                <w:rFonts w:cs="Arial"/>
                <w:sz w:val="18"/>
                <w:szCs w:val="22"/>
                <w:lang w:val="tr-TR"/>
              </w:rPr>
            </w:pPr>
            <w:r w:rsidRPr="00E8249A">
              <w:rPr>
                <w:sz w:val="18"/>
                <w:szCs w:val="22"/>
                <w:lang w:val="tr-TR" w:eastAsia="en-GB"/>
              </w:rPr>
              <w:t>Habitatlar, flora, fauna</w:t>
            </w:r>
          </w:p>
        </w:tc>
        <w:tc>
          <w:tcPr>
            <w:tcW w:w="968" w:type="pct"/>
            <w:vAlign w:val="center"/>
          </w:tcPr>
          <w:p w14:paraId="3EFD5AF3" w14:textId="26B4D67C"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Habitatlar: PBF</w:t>
            </w:r>
          </w:p>
        </w:tc>
        <w:tc>
          <w:tcPr>
            <w:tcW w:w="816" w:type="pct"/>
            <w:shd w:val="clear" w:color="auto" w:fill="FFC000"/>
            <w:vAlign w:val="center"/>
          </w:tcPr>
          <w:p w14:paraId="1896FF1C" w14:textId="57A2402C"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Orta</w:t>
            </w:r>
          </w:p>
        </w:tc>
        <w:tc>
          <w:tcPr>
            <w:tcW w:w="869" w:type="pct"/>
            <w:shd w:val="clear" w:color="auto" w:fill="FFC000"/>
            <w:vAlign w:val="center"/>
          </w:tcPr>
          <w:p w14:paraId="73C59F0C" w14:textId="77777777"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Orta</w:t>
            </w:r>
          </w:p>
        </w:tc>
      </w:tr>
      <w:tr w:rsidR="00280749" w:rsidRPr="00E8249A" w14:paraId="3C432D6F" w14:textId="77777777" w:rsidTr="00E612C3">
        <w:tc>
          <w:tcPr>
            <w:tcW w:w="1346" w:type="pct"/>
            <w:vAlign w:val="center"/>
          </w:tcPr>
          <w:p w14:paraId="0FE71299" w14:textId="3FCEABC3" w:rsidR="00280749" w:rsidRPr="00E8249A" w:rsidRDefault="00280749" w:rsidP="00280749">
            <w:pPr>
              <w:spacing w:before="40" w:after="40" w:line="240" w:lineRule="auto"/>
              <w:rPr>
                <w:sz w:val="18"/>
                <w:szCs w:val="22"/>
                <w:lang w:val="tr-TR" w:eastAsia="en-GB"/>
              </w:rPr>
            </w:pPr>
            <w:r w:rsidRPr="00E8249A">
              <w:rPr>
                <w:sz w:val="18"/>
                <w:szCs w:val="22"/>
                <w:lang w:val="tr-TR" w:eastAsia="en-GB"/>
              </w:rPr>
              <w:t>Etki 2: Habitat bağlantısının azalması</w:t>
            </w:r>
          </w:p>
        </w:tc>
        <w:tc>
          <w:tcPr>
            <w:tcW w:w="1001" w:type="pct"/>
            <w:vAlign w:val="center"/>
          </w:tcPr>
          <w:p w14:paraId="2EC1236B" w14:textId="77777777" w:rsidR="00280749" w:rsidRPr="00E8249A" w:rsidRDefault="00280749" w:rsidP="00280749">
            <w:pPr>
              <w:spacing w:before="40" w:after="40" w:line="240" w:lineRule="auto"/>
              <w:rPr>
                <w:rFonts w:cs="Arial"/>
                <w:sz w:val="18"/>
                <w:szCs w:val="22"/>
                <w:lang w:val="tr-TR"/>
              </w:rPr>
            </w:pPr>
            <w:r w:rsidRPr="00E8249A">
              <w:rPr>
                <w:sz w:val="18"/>
                <w:szCs w:val="22"/>
                <w:lang w:val="tr-TR" w:eastAsia="en-GB"/>
              </w:rPr>
              <w:t>Habitatlar, fauna</w:t>
            </w:r>
          </w:p>
        </w:tc>
        <w:tc>
          <w:tcPr>
            <w:tcW w:w="968" w:type="pct"/>
            <w:vAlign w:val="center"/>
          </w:tcPr>
          <w:p w14:paraId="42787D50" w14:textId="77777777"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Habitatlar: PBF</w:t>
            </w:r>
          </w:p>
          <w:p w14:paraId="236C3DCE" w14:textId="7BA4FF0A"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Fauna: PBF</w:t>
            </w:r>
          </w:p>
        </w:tc>
        <w:tc>
          <w:tcPr>
            <w:tcW w:w="816" w:type="pct"/>
            <w:shd w:val="clear" w:color="auto" w:fill="FFC000"/>
            <w:vAlign w:val="center"/>
          </w:tcPr>
          <w:p w14:paraId="0A8BD637" w14:textId="2433B30F"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 xml:space="preserve">Orta </w:t>
            </w:r>
          </w:p>
        </w:tc>
        <w:tc>
          <w:tcPr>
            <w:tcW w:w="869" w:type="pct"/>
            <w:shd w:val="clear" w:color="auto" w:fill="FFC000"/>
            <w:vAlign w:val="center"/>
          </w:tcPr>
          <w:p w14:paraId="31A5AF4F" w14:textId="77777777"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Orta</w:t>
            </w:r>
          </w:p>
        </w:tc>
      </w:tr>
      <w:tr w:rsidR="00280749" w:rsidRPr="00E8249A" w14:paraId="7A7DB825" w14:textId="77777777" w:rsidTr="00E612C3">
        <w:tc>
          <w:tcPr>
            <w:tcW w:w="1346" w:type="pct"/>
            <w:vAlign w:val="center"/>
          </w:tcPr>
          <w:p w14:paraId="7832DCF4" w14:textId="7C6A9D30" w:rsidR="00280749" w:rsidRPr="00E8249A" w:rsidRDefault="00280749" w:rsidP="00280749">
            <w:pPr>
              <w:spacing w:before="40" w:after="40" w:line="240" w:lineRule="auto"/>
              <w:rPr>
                <w:rFonts w:cs="Arial"/>
                <w:sz w:val="18"/>
                <w:szCs w:val="22"/>
                <w:lang w:val="tr-TR"/>
              </w:rPr>
            </w:pPr>
            <w:r w:rsidRPr="00E8249A">
              <w:rPr>
                <w:rFonts w:cs="Arial"/>
                <w:sz w:val="18"/>
                <w:szCs w:val="22"/>
                <w:lang w:val="tr-TR"/>
              </w:rPr>
              <w:t>Etki 3: İstilacı Yabancı Bitkilerin Girişi/Yayılması</w:t>
            </w:r>
          </w:p>
        </w:tc>
        <w:tc>
          <w:tcPr>
            <w:tcW w:w="1001" w:type="pct"/>
            <w:vAlign w:val="center"/>
          </w:tcPr>
          <w:p w14:paraId="5253707B" w14:textId="77777777" w:rsidR="00280749" w:rsidRPr="00E8249A" w:rsidRDefault="00280749" w:rsidP="00280749">
            <w:pPr>
              <w:spacing w:before="40" w:after="40" w:line="240" w:lineRule="auto"/>
              <w:rPr>
                <w:rFonts w:cs="Arial"/>
                <w:sz w:val="18"/>
                <w:szCs w:val="22"/>
                <w:lang w:val="tr-TR"/>
              </w:rPr>
            </w:pPr>
            <w:r w:rsidRPr="00E8249A">
              <w:rPr>
                <w:sz w:val="18"/>
                <w:szCs w:val="22"/>
                <w:lang w:val="tr-TR" w:eastAsia="en-GB"/>
              </w:rPr>
              <w:t>Habitatlar, flora</w:t>
            </w:r>
          </w:p>
        </w:tc>
        <w:tc>
          <w:tcPr>
            <w:tcW w:w="968" w:type="pct"/>
            <w:vAlign w:val="center"/>
          </w:tcPr>
          <w:p w14:paraId="66588A3F" w14:textId="5D22A35A"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Habitatlar: PBF</w:t>
            </w:r>
          </w:p>
        </w:tc>
        <w:tc>
          <w:tcPr>
            <w:tcW w:w="816" w:type="pct"/>
            <w:shd w:val="clear" w:color="auto" w:fill="FFC000"/>
            <w:vAlign w:val="center"/>
          </w:tcPr>
          <w:p w14:paraId="6DBC8E24" w14:textId="77777777"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Hafif ila Orta</w:t>
            </w:r>
          </w:p>
        </w:tc>
        <w:tc>
          <w:tcPr>
            <w:tcW w:w="869" w:type="pct"/>
            <w:shd w:val="clear" w:color="auto" w:fill="FFFF00"/>
            <w:vAlign w:val="center"/>
          </w:tcPr>
          <w:p w14:paraId="75A5F38F" w14:textId="77777777"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Hafif</w:t>
            </w:r>
          </w:p>
        </w:tc>
      </w:tr>
      <w:tr w:rsidR="00280749" w:rsidRPr="00E8249A" w14:paraId="5D6E7D8D" w14:textId="77777777" w:rsidTr="00E612C3">
        <w:tc>
          <w:tcPr>
            <w:tcW w:w="1346" w:type="pct"/>
            <w:shd w:val="clear" w:color="auto" w:fill="FFFFFF" w:themeFill="background1"/>
            <w:vAlign w:val="center"/>
          </w:tcPr>
          <w:p w14:paraId="440E65BE" w14:textId="78400441" w:rsidR="00280749" w:rsidRPr="00E8249A" w:rsidRDefault="00280749" w:rsidP="00280749">
            <w:pPr>
              <w:spacing w:before="40" w:after="40" w:line="240" w:lineRule="auto"/>
              <w:rPr>
                <w:rFonts w:cs="Arial"/>
                <w:sz w:val="18"/>
                <w:szCs w:val="22"/>
                <w:lang w:val="tr-TR"/>
              </w:rPr>
            </w:pPr>
            <w:r w:rsidRPr="00E8249A">
              <w:rPr>
                <w:rFonts w:cs="Arial"/>
                <w:sz w:val="18"/>
                <w:szCs w:val="22"/>
                <w:lang w:val="tr-TR"/>
              </w:rPr>
              <w:t>Etki 4: Su ve Toprak Kirliliği</w:t>
            </w:r>
          </w:p>
        </w:tc>
        <w:tc>
          <w:tcPr>
            <w:tcW w:w="1001" w:type="pct"/>
            <w:shd w:val="clear" w:color="auto" w:fill="FFFFFF" w:themeFill="background1"/>
            <w:vAlign w:val="center"/>
          </w:tcPr>
          <w:p w14:paraId="7761FF10" w14:textId="77777777" w:rsidR="00280749" w:rsidRPr="00E8249A" w:rsidRDefault="00280749" w:rsidP="00280749">
            <w:pPr>
              <w:spacing w:before="40" w:after="40" w:line="240" w:lineRule="auto"/>
              <w:rPr>
                <w:rFonts w:cs="Arial"/>
                <w:sz w:val="18"/>
                <w:szCs w:val="22"/>
                <w:lang w:val="tr-TR"/>
              </w:rPr>
            </w:pPr>
            <w:r w:rsidRPr="00E8249A">
              <w:rPr>
                <w:sz w:val="18"/>
                <w:szCs w:val="22"/>
                <w:lang w:val="tr-TR" w:eastAsia="en-GB"/>
              </w:rPr>
              <w:t>Habitatlar, flora, fauna</w:t>
            </w:r>
          </w:p>
        </w:tc>
        <w:tc>
          <w:tcPr>
            <w:tcW w:w="968" w:type="pct"/>
            <w:vAlign w:val="center"/>
          </w:tcPr>
          <w:p w14:paraId="05830F3D" w14:textId="77777777"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Habitatlar: PBF</w:t>
            </w:r>
          </w:p>
          <w:p w14:paraId="7634A9AE" w14:textId="03D924DD"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Fauna: PBF</w:t>
            </w:r>
          </w:p>
        </w:tc>
        <w:tc>
          <w:tcPr>
            <w:tcW w:w="816" w:type="pct"/>
            <w:shd w:val="clear" w:color="auto" w:fill="FFFF00"/>
            <w:vAlign w:val="center"/>
          </w:tcPr>
          <w:p w14:paraId="5D5E5D4A" w14:textId="77777777"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Küçük</w:t>
            </w:r>
          </w:p>
        </w:tc>
        <w:tc>
          <w:tcPr>
            <w:tcW w:w="869" w:type="pct"/>
            <w:shd w:val="clear" w:color="auto" w:fill="F2F2F2"/>
            <w:vAlign w:val="center"/>
          </w:tcPr>
          <w:p w14:paraId="082DBB13" w14:textId="77777777"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 xml:space="preserve">Önemsiz </w:t>
            </w:r>
          </w:p>
        </w:tc>
      </w:tr>
      <w:tr w:rsidR="00280749" w:rsidRPr="00E8249A" w14:paraId="639B80DE" w14:textId="77777777" w:rsidTr="00E612C3">
        <w:tc>
          <w:tcPr>
            <w:tcW w:w="1346" w:type="pct"/>
            <w:vAlign w:val="center"/>
          </w:tcPr>
          <w:p w14:paraId="72D36628" w14:textId="7B329690" w:rsidR="00280749" w:rsidRPr="00E8249A" w:rsidRDefault="00280749" w:rsidP="00280749">
            <w:pPr>
              <w:spacing w:before="40" w:after="40" w:line="240" w:lineRule="auto"/>
              <w:rPr>
                <w:rFonts w:cs="Arial"/>
                <w:sz w:val="18"/>
                <w:szCs w:val="22"/>
                <w:lang w:val="tr-TR"/>
              </w:rPr>
            </w:pPr>
            <w:r w:rsidRPr="00E8249A">
              <w:rPr>
                <w:rFonts w:cs="Arial"/>
                <w:sz w:val="18"/>
                <w:szCs w:val="22"/>
                <w:lang w:val="tr-TR"/>
              </w:rPr>
              <w:t>Etki 5: Toz Kirliliği</w:t>
            </w:r>
          </w:p>
        </w:tc>
        <w:tc>
          <w:tcPr>
            <w:tcW w:w="1001" w:type="pct"/>
            <w:vAlign w:val="center"/>
          </w:tcPr>
          <w:p w14:paraId="330307DD" w14:textId="77777777" w:rsidR="00280749" w:rsidRPr="00E8249A" w:rsidRDefault="00280749" w:rsidP="00280749">
            <w:pPr>
              <w:spacing w:before="40" w:after="40" w:line="240" w:lineRule="auto"/>
              <w:rPr>
                <w:rFonts w:cs="Arial"/>
                <w:sz w:val="18"/>
                <w:szCs w:val="22"/>
                <w:lang w:val="tr-TR"/>
              </w:rPr>
            </w:pPr>
            <w:r w:rsidRPr="00E8249A">
              <w:rPr>
                <w:rFonts w:eastAsia="SimSun" w:cs="Arial"/>
                <w:sz w:val="18"/>
                <w:szCs w:val="18"/>
                <w:lang w:val="tr-TR"/>
              </w:rPr>
              <w:t>Habitatlar, flora</w:t>
            </w:r>
          </w:p>
        </w:tc>
        <w:tc>
          <w:tcPr>
            <w:tcW w:w="968" w:type="pct"/>
            <w:vAlign w:val="center"/>
          </w:tcPr>
          <w:p w14:paraId="50093555" w14:textId="61B90AA8"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Habitatlar: PBF</w:t>
            </w:r>
          </w:p>
        </w:tc>
        <w:tc>
          <w:tcPr>
            <w:tcW w:w="816" w:type="pct"/>
            <w:shd w:val="clear" w:color="auto" w:fill="FFFF00"/>
            <w:vAlign w:val="center"/>
          </w:tcPr>
          <w:p w14:paraId="0C4FD1E1" w14:textId="77777777"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 xml:space="preserve">İhmal </w:t>
            </w:r>
            <w:proofErr w:type="gramStart"/>
            <w:r w:rsidRPr="00E8249A">
              <w:rPr>
                <w:rFonts w:cs="Arial"/>
                <w:sz w:val="18"/>
                <w:szCs w:val="22"/>
                <w:lang w:val="tr-TR"/>
              </w:rPr>
              <w:t>edilebilir -</w:t>
            </w:r>
            <w:proofErr w:type="gramEnd"/>
            <w:r w:rsidRPr="00E8249A">
              <w:rPr>
                <w:rFonts w:cs="Arial"/>
                <w:sz w:val="18"/>
                <w:szCs w:val="22"/>
                <w:lang w:val="tr-TR"/>
              </w:rPr>
              <w:t xml:space="preserve"> Küçük</w:t>
            </w:r>
          </w:p>
        </w:tc>
        <w:tc>
          <w:tcPr>
            <w:tcW w:w="869" w:type="pct"/>
            <w:shd w:val="clear" w:color="auto" w:fill="F2F2F2"/>
            <w:vAlign w:val="center"/>
          </w:tcPr>
          <w:p w14:paraId="6D33499A" w14:textId="77777777"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 xml:space="preserve">Önemsiz </w:t>
            </w:r>
          </w:p>
        </w:tc>
      </w:tr>
      <w:tr w:rsidR="00280749" w:rsidRPr="00E8249A" w14:paraId="2D54EDE5" w14:textId="77777777" w:rsidTr="00E612C3">
        <w:tc>
          <w:tcPr>
            <w:tcW w:w="1346" w:type="pct"/>
            <w:vAlign w:val="center"/>
          </w:tcPr>
          <w:p w14:paraId="5FABC274" w14:textId="172F377E" w:rsidR="00280749" w:rsidRPr="00E8249A" w:rsidRDefault="00280749" w:rsidP="00280749">
            <w:pPr>
              <w:spacing w:before="40" w:after="40" w:line="240" w:lineRule="auto"/>
              <w:rPr>
                <w:rFonts w:cs="Arial"/>
                <w:sz w:val="18"/>
                <w:szCs w:val="22"/>
                <w:lang w:val="tr-TR"/>
              </w:rPr>
            </w:pPr>
            <w:r w:rsidRPr="00E8249A">
              <w:rPr>
                <w:rFonts w:cs="Arial"/>
                <w:sz w:val="18"/>
                <w:szCs w:val="22"/>
                <w:lang w:val="tr-TR"/>
              </w:rPr>
              <w:t>Etki 6: Gürültü, ışık ve titreşimden kaynaklanan rahatsızlık</w:t>
            </w:r>
          </w:p>
        </w:tc>
        <w:tc>
          <w:tcPr>
            <w:tcW w:w="1001" w:type="pct"/>
            <w:vAlign w:val="center"/>
          </w:tcPr>
          <w:p w14:paraId="5B4FB501" w14:textId="77777777" w:rsidR="00280749" w:rsidRPr="00E8249A" w:rsidRDefault="00280749" w:rsidP="00280749">
            <w:pPr>
              <w:spacing w:before="40" w:after="40" w:line="240" w:lineRule="auto"/>
              <w:rPr>
                <w:rFonts w:cs="Arial"/>
                <w:sz w:val="18"/>
                <w:szCs w:val="22"/>
                <w:lang w:val="tr-TR"/>
              </w:rPr>
            </w:pPr>
            <w:r w:rsidRPr="00E8249A">
              <w:rPr>
                <w:sz w:val="18"/>
                <w:szCs w:val="22"/>
                <w:lang w:val="tr-TR" w:eastAsia="en-GB"/>
              </w:rPr>
              <w:t>Fauna türleri: kuşlar, yarasalar, küçük memeliler, sürüngenler</w:t>
            </w:r>
          </w:p>
        </w:tc>
        <w:tc>
          <w:tcPr>
            <w:tcW w:w="968" w:type="pct"/>
            <w:vAlign w:val="center"/>
          </w:tcPr>
          <w:p w14:paraId="1BDFD18A" w14:textId="218D3DAA"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Fauna: PBF</w:t>
            </w:r>
          </w:p>
        </w:tc>
        <w:tc>
          <w:tcPr>
            <w:tcW w:w="816" w:type="pct"/>
            <w:shd w:val="clear" w:color="auto" w:fill="FFFF00"/>
            <w:vAlign w:val="center"/>
          </w:tcPr>
          <w:p w14:paraId="74765D5E" w14:textId="0A75C4E2"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 xml:space="preserve">Küçük </w:t>
            </w:r>
          </w:p>
        </w:tc>
        <w:tc>
          <w:tcPr>
            <w:tcW w:w="869" w:type="pct"/>
            <w:shd w:val="clear" w:color="auto" w:fill="FFFF00"/>
            <w:vAlign w:val="center"/>
          </w:tcPr>
          <w:p w14:paraId="7BE8CEDD" w14:textId="1A9FE1BB"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Önemsiz- Küçük</w:t>
            </w:r>
          </w:p>
        </w:tc>
      </w:tr>
      <w:tr w:rsidR="00280749" w:rsidRPr="00E8249A" w14:paraId="39F9ADC4" w14:textId="77777777" w:rsidTr="00E612C3">
        <w:tc>
          <w:tcPr>
            <w:tcW w:w="1346" w:type="pct"/>
            <w:vAlign w:val="center"/>
          </w:tcPr>
          <w:p w14:paraId="2E373C8A" w14:textId="3F324F39" w:rsidR="00280749" w:rsidRPr="00E8249A" w:rsidRDefault="00280749" w:rsidP="00280749">
            <w:pPr>
              <w:spacing w:before="40" w:after="40" w:line="240" w:lineRule="auto"/>
              <w:rPr>
                <w:rFonts w:cs="Arial"/>
                <w:sz w:val="18"/>
                <w:szCs w:val="22"/>
                <w:lang w:val="tr-TR"/>
              </w:rPr>
            </w:pPr>
            <w:r w:rsidRPr="00E8249A">
              <w:rPr>
                <w:rFonts w:cs="Arial"/>
                <w:sz w:val="18"/>
                <w:szCs w:val="22"/>
                <w:lang w:val="tr-TR"/>
              </w:rPr>
              <w:t>Etki 7: Fauna ile Araç Çarpışmaları</w:t>
            </w:r>
          </w:p>
        </w:tc>
        <w:tc>
          <w:tcPr>
            <w:tcW w:w="1001" w:type="pct"/>
            <w:vAlign w:val="center"/>
          </w:tcPr>
          <w:p w14:paraId="181A4583" w14:textId="77777777" w:rsidR="00280749" w:rsidRPr="00E8249A" w:rsidRDefault="00280749" w:rsidP="00280749">
            <w:pPr>
              <w:spacing w:before="40" w:after="40" w:line="240" w:lineRule="auto"/>
              <w:rPr>
                <w:sz w:val="18"/>
                <w:szCs w:val="22"/>
                <w:lang w:val="tr-TR" w:eastAsia="en-GB"/>
              </w:rPr>
            </w:pPr>
            <w:proofErr w:type="spellStart"/>
            <w:r w:rsidRPr="00E8249A">
              <w:rPr>
                <w:sz w:val="18"/>
                <w:szCs w:val="22"/>
                <w:lang w:val="tr-TR" w:eastAsia="en-GB"/>
              </w:rPr>
              <w:t>Herpetofauna</w:t>
            </w:r>
            <w:proofErr w:type="spellEnd"/>
            <w:r w:rsidRPr="00E8249A">
              <w:rPr>
                <w:sz w:val="18"/>
                <w:szCs w:val="22"/>
                <w:lang w:val="tr-TR" w:eastAsia="en-GB"/>
              </w:rPr>
              <w:t xml:space="preserve"> (sürüngenler, amfibiler) ve küçük memeliler</w:t>
            </w:r>
          </w:p>
        </w:tc>
        <w:tc>
          <w:tcPr>
            <w:tcW w:w="968" w:type="pct"/>
            <w:vAlign w:val="center"/>
          </w:tcPr>
          <w:p w14:paraId="42E98217" w14:textId="020111B2"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Fauna: PBF</w:t>
            </w:r>
          </w:p>
        </w:tc>
        <w:tc>
          <w:tcPr>
            <w:tcW w:w="816" w:type="pct"/>
            <w:shd w:val="clear" w:color="auto" w:fill="FFFF00"/>
            <w:vAlign w:val="center"/>
          </w:tcPr>
          <w:p w14:paraId="13307B7C" w14:textId="77777777"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Küçük</w:t>
            </w:r>
          </w:p>
        </w:tc>
        <w:tc>
          <w:tcPr>
            <w:tcW w:w="869" w:type="pct"/>
            <w:shd w:val="clear" w:color="auto" w:fill="F2F2F2"/>
            <w:vAlign w:val="center"/>
          </w:tcPr>
          <w:p w14:paraId="45FDF054" w14:textId="77777777"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 xml:space="preserve">Önemsiz </w:t>
            </w:r>
          </w:p>
        </w:tc>
      </w:tr>
      <w:tr w:rsidR="00280749" w:rsidRPr="00E8249A" w14:paraId="605C531B" w14:textId="77777777" w:rsidTr="00E612C3">
        <w:tc>
          <w:tcPr>
            <w:tcW w:w="1346" w:type="pct"/>
            <w:vAlign w:val="center"/>
          </w:tcPr>
          <w:p w14:paraId="3A8C1D95" w14:textId="522D8C0F" w:rsidR="00280749" w:rsidRPr="00E8249A" w:rsidRDefault="00280749" w:rsidP="00280749">
            <w:pPr>
              <w:spacing w:before="40" w:after="40" w:line="240" w:lineRule="auto"/>
              <w:rPr>
                <w:rFonts w:cs="Arial"/>
                <w:sz w:val="18"/>
                <w:szCs w:val="22"/>
                <w:lang w:val="tr-TR"/>
              </w:rPr>
            </w:pPr>
            <w:r w:rsidRPr="00E8249A">
              <w:rPr>
                <w:rFonts w:cs="Arial"/>
                <w:sz w:val="18"/>
                <w:szCs w:val="22"/>
                <w:lang w:val="tr-TR"/>
              </w:rPr>
              <w:t>Etki 8: Fauna türlerinin hareketine engel teşkil eden bariyerlerin oluşması</w:t>
            </w:r>
          </w:p>
        </w:tc>
        <w:tc>
          <w:tcPr>
            <w:tcW w:w="1001" w:type="pct"/>
            <w:vAlign w:val="center"/>
          </w:tcPr>
          <w:p w14:paraId="2C57ADC1" w14:textId="77777777" w:rsidR="00280749" w:rsidRPr="00E8249A" w:rsidRDefault="00280749" w:rsidP="00280749">
            <w:pPr>
              <w:spacing w:before="40" w:after="40" w:line="240" w:lineRule="auto"/>
              <w:rPr>
                <w:rFonts w:eastAsia="SimSun" w:cs="Arial"/>
                <w:sz w:val="18"/>
                <w:szCs w:val="18"/>
                <w:lang w:val="tr-TR"/>
              </w:rPr>
            </w:pPr>
            <w:r w:rsidRPr="00E8249A">
              <w:rPr>
                <w:rFonts w:eastAsia="SimSun" w:cs="Arial"/>
                <w:sz w:val="18"/>
                <w:szCs w:val="18"/>
                <w:lang w:val="tr-TR"/>
              </w:rPr>
              <w:t xml:space="preserve">Başlıca memeliler ve </w:t>
            </w:r>
            <w:proofErr w:type="spellStart"/>
            <w:r w:rsidRPr="00E8249A">
              <w:rPr>
                <w:rFonts w:eastAsia="SimSun" w:cs="Arial"/>
                <w:sz w:val="18"/>
                <w:szCs w:val="18"/>
                <w:lang w:val="tr-TR"/>
              </w:rPr>
              <w:t>herpetofauna</w:t>
            </w:r>
            <w:proofErr w:type="spellEnd"/>
            <w:r w:rsidRPr="00E8249A">
              <w:rPr>
                <w:rFonts w:eastAsia="SimSun" w:cs="Arial"/>
                <w:sz w:val="18"/>
                <w:szCs w:val="18"/>
                <w:lang w:val="tr-TR"/>
              </w:rPr>
              <w:t xml:space="preserve"> (sürüngenler, amfibiler)</w:t>
            </w:r>
          </w:p>
          <w:p w14:paraId="3AB189AC" w14:textId="77777777" w:rsidR="00280749" w:rsidRPr="00E8249A" w:rsidRDefault="00280749" w:rsidP="00280749">
            <w:pPr>
              <w:spacing w:before="40" w:after="40" w:line="240" w:lineRule="auto"/>
              <w:rPr>
                <w:sz w:val="18"/>
                <w:szCs w:val="22"/>
                <w:lang w:val="tr-TR" w:eastAsia="en-GB"/>
              </w:rPr>
            </w:pPr>
            <w:r w:rsidRPr="00E8249A">
              <w:rPr>
                <w:rFonts w:eastAsia="SimSun" w:cs="Arial"/>
                <w:sz w:val="18"/>
                <w:szCs w:val="18"/>
                <w:lang w:val="tr-TR"/>
              </w:rPr>
              <w:t>Kuşlar operasyonel olarak</w:t>
            </w:r>
          </w:p>
        </w:tc>
        <w:tc>
          <w:tcPr>
            <w:tcW w:w="968" w:type="pct"/>
            <w:vAlign w:val="center"/>
          </w:tcPr>
          <w:p w14:paraId="47FB6D0A" w14:textId="5E1BA33C"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Fauna: PBF</w:t>
            </w:r>
          </w:p>
        </w:tc>
        <w:tc>
          <w:tcPr>
            <w:tcW w:w="816" w:type="pct"/>
            <w:shd w:val="clear" w:color="auto" w:fill="FFFF00"/>
            <w:vAlign w:val="center"/>
          </w:tcPr>
          <w:p w14:paraId="13930582" w14:textId="77777777"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Küçük</w:t>
            </w:r>
          </w:p>
        </w:tc>
        <w:tc>
          <w:tcPr>
            <w:tcW w:w="869" w:type="pct"/>
            <w:shd w:val="clear" w:color="auto" w:fill="F2F2F2"/>
            <w:vAlign w:val="center"/>
          </w:tcPr>
          <w:p w14:paraId="0A46FCC9" w14:textId="77777777"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 xml:space="preserve">Önemsiz </w:t>
            </w:r>
          </w:p>
        </w:tc>
      </w:tr>
      <w:tr w:rsidR="00280749" w:rsidRPr="00E8249A" w14:paraId="47E43241" w14:textId="77777777" w:rsidTr="00E612C3">
        <w:tc>
          <w:tcPr>
            <w:tcW w:w="1346" w:type="pct"/>
            <w:vAlign w:val="center"/>
          </w:tcPr>
          <w:p w14:paraId="50ED1377" w14:textId="45F61A3D" w:rsidR="00280749" w:rsidRPr="00E8249A" w:rsidRDefault="00280749" w:rsidP="00280749">
            <w:pPr>
              <w:spacing w:before="40" w:after="40" w:line="240" w:lineRule="auto"/>
              <w:rPr>
                <w:rFonts w:cs="Arial"/>
                <w:sz w:val="18"/>
                <w:szCs w:val="22"/>
                <w:lang w:val="tr-TR"/>
              </w:rPr>
            </w:pPr>
            <w:r w:rsidRPr="00E8249A">
              <w:rPr>
                <w:rFonts w:cs="Arial"/>
                <w:sz w:val="18"/>
                <w:szCs w:val="22"/>
                <w:lang w:val="tr-TR"/>
              </w:rPr>
              <w:t>Etki 9: Üreyen Kuş Türlerinin Rahatsız Edilmesi/Yer Değiştirmesi</w:t>
            </w:r>
          </w:p>
        </w:tc>
        <w:tc>
          <w:tcPr>
            <w:tcW w:w="1001" w:type="pct"/>
            <w:vAlign w:val="center"/>
          </w:tcPr>
          <w:p w14:paraId="3210A236" w14:textId="77777777" w:rsidR="00280749" w:rsidRPr="00E8249A" w:rsidRDefault="00280749" w:rsidP="00280749">
            <w:pPr>
              <w:spacing w:before="40" w:after="40" w:line="240" w:lineRule="auto"/>
              <w:rPr>
                <w:rFonts w:cs="Arial"/>
                <w:sz w:val="18"/>
                <w:szCs w:val="22"/>
                <w:lang w:val="tr-TR"/>
              </w:rPr>
            </w:pPr>
            <w:r w:rsidRPr="00E8249A">
              <w:rPr>
                <w:rFonts w:cs="Arial"/>
                <w:sz w:val="18"/>
                <w:szCs w:val="22"/>
                <w:lang w:val="tr-TR"/>
              </w:rPr>
              <w:t>Üreyen kuşlar</w:t>
            </w:r>
          </w:p>
          <w:p w14:paraId="432BAD43" w14:textId="77777777" w:rsidR="00280749" w:rsidRPr="00E8249A" w:rsidRDefault="00280749" w:rsidP="00280749">
            <w:pPr>
              <w:spacing w:before="40" w:after="40" w:line="240" w:lineRule="auto"/>
              <w:rPr>
                <w:rFonts w:cs="Arial"/>
                <w:sz w:val="18"/>
                <w:szCs w:val="22"/>
                <w:lang w:val="tr-TR"/>
              </w:rPr>
            </w:pPr>
            <w:r w:rsidRPr="00E8249A">
              <w:rPr>
                <w:rFonts w:cs="Arial"/>
                <w:sz w:val="18"/>
                <w:szCs w:val="22"/>
                <w:lang w:val="tr-TR"/>
              </w:rPr>
              <w:t>Yarasalar</w:t>
            </w:r>
          </w:p>
        </w:tc>
        <w:tc>
          <w:tcPr>
            <w:tcW w:w="968" w:type="pct"/>
            <w:vAlign w:val="center"/>
          </w:tcPr>
          <w:p w14:paraId="7DA2AD4A" w14:textId="77777777"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Kuşlar ve yarasalar: PBF</w:t>
            </w:r>
          </w:p>
        </w:tc>
        <w:tc>
          <w:tcPr>
            <w:tcW w:w="816" w:type="pct"/>
            <w:shd w:val="clear" w:color="auto" w:fill="FFFF00"/>
            <w:vAlign w:val="center"/>
          </w:tcPr>
          <w:p w14:paraId="64DEFACC" w14:textId="77777777"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Küçük</w:t>
            </w:r>
          </w:p>
        </w:tc>
        <w:tc>
          <w:tcPr>
            <w:tcW w:w="869" w:type="pct"/>
            <w:shd w:val="clear" w:color="auto" w:fill="F2F2F2" w:themeFill="background1" w:themeFillShade="F2"/>
            <w:vAlign w:val="center"/>
          </w:tcPr>
          <w:p w14:paraId="59485B52" w14:textId="77777777" w:rsidR="00280749" w:rsidRPr="00E8249A" w:rsidRDefault="00280749" w:rsidP="00280749">
            <w:pPr>
              <w:spacing w:before="40" w:after="40" w:line="240" w:lineRule="auto"/>
              <w:jc w:val="center"/>
              <w:rPr>
                <w:rFonts w:cs="Arial"/>
                <w:sz w:val="18"/>
                <w:szCs w:val="22"/>
                <w:lang w:val="tr-TR"/>
              </w:rPr>
            </w:pPr>
            <w:r w:rsidRPr="00E8249A">
              <w:rPr>
                <w:rFonts w:cs="Arial"/>
                <w:sz w:val="18"/>
                <w:szCs w:val="22"/>
                <w:lang w:val="tr-TR"/>
              </w:rPr>
              <w:t>Önemsiz</w:t>
            </w:r>
          </w:p>
        </w:tc>
      </w:tr>
    </w:tbl>
    <w:p w14:paraId="48ED8DF1" w14:textId="32A23767" w:rsidR="007D16BD" w:rsidRPr="00E8249A" w:rsidRDefault="007D16BD" w:rsidP="007D16BD">
      <w:pPr>
        <w:pStyle w:val="ListeMaddemi"/>
        <w:rPr>
          <w:lang w:val="tr-TR" w:eastAsia="en-GB"/>
        </w:rPr>
      </w:pPr>
      <w:r w:rsidRPr="00E8249A">
        <w:rPr>
          <w:lang w:val="tr-TR" w:eastAsia="en-GB"/>
        </w:rPr>
        <w:t xml:space="preserve">Kaynak: </w:t>
      </w:r>
      <w:r w:rsidR="00EE1630">
        <w:rPr>
          <w:lang w:val="tr-TR" w:eastAsia="en-GB"/>
        </w:rPr>
        <w:t>ÇSED</w:t>
      </w:r>
      <w:r w:rsidRPr="00E8249A">
        <w:rPr>
          <w:lang w:val="tr-TR" w:eastAsia="en-GB"/>
        </w:rPr>
        <w:t xml:space="preserve"> (ERM, 2025)</w:t>
      </w:r>
    </w:p>
    <w:p w14:paraId="47C9C900" w14:textId="54D14F63" w:rsidR="009F77E3" w:rsidRPr="00E8249A" w:rsidRDefault="009F77E3">
      <w:pPr>
        <w:spacing w:after="0" w:line="240" w:lineRule="auto"/>
        <w:rPr>
          <w:rFonts w:ascii="Verdana" w:hAnsi="Verdana"/>
          <w:szCs w:val="20"/>
          <w:lang w:val="tr-TR"/>
        </w:rPr>
      </w:pPr>
      <w:bookmarkStart w:id="127" w:name="_Toc199519240"/>
      <w:bookmarkStart w:id="128" w:name="_Toc199519245"/>
      <w:bookmarkEnd w:id="127"/>
      <w:bookmarkEnd w:id="128"/>
      <w:r w:rsidRPr="00E8249A">
        <w:rPr>
          <w:rFonts w:ascii="Verdana" w:hAnsi="Verdana"/>
          <w:szCs w:val="20"/>
          <w:lang w:val="tr-TR"/>
        </w:rPr>
        <w:br w:type="page"/>
      </w:r>
    </w:p>
    <w:p w14:paraId="3E7FE359" w14:textId="2D08CBC9" w:rsidR="00D95A5E" w:rsidRPr="00E8249A" w:rsidRDefault="00D95A5E" w:rsidP="00D95A5E">
      <w:pPr>
        <w:pStyle w:val="Balk2"/>
        <w:rPr>
          <w:lang w:val="tr-TR"/>
        </w:rPr>
      </w:pPr>
      <w:bookmarkStart w:id="129" w:name="_Toc212974442"/>
      <w:r w:rsidRPr="00E8249A">
        <w:rPr>
          <w:lang w:val="tr-TR"/>
        </w:rPr>
        <w:lastRenderedPageBreak/>
        <w:t>İNŞAAT AŞAMASI BYP TABLOSU</w:t>
      </w:r>
      <w:bookmarkEnd w:id="129"/>
    </w:p>
    <w:p w14:paraId="7F7770D5" w14:textId="63FFAE8E" w:rsidR="004337F1" w:rsidRPr="00E8249A" w:rsidRDefault="004337F1" w:rsidP="004337F1">
      <w:pPr>
        <w:autoSpaceDE w:val="0"/>
        <w:autoSpaceDN w:val="0"/>
        <w:adjustRightInd w:val="0"/>
        <w:spacing w:line="288" w:lineRule="auto"/>
        <w:jc w:val="both"/>
        <w:rPr>
          <w:rFonts w:ascii="Verdana" w:hAnsi="Verdana"/>
          <w:szCs w:val="20"/>
          <w:lang w:val="tr-TR"/>
        </w:rPr>
      </w:pPr>
      <w:r w:rsidRPr="00E8249A">
        <w:rPr>
          <w:rFonts w:ascii="Verdana" w:hAnsi="Verdana"/>
          <w:szCs w:val="20"/>
          <w:lang w:val="tr-TR"/>
        </w:rPr>
        <w:t xml:space="preserve">İnşaat aşamasındaki etkileri ele almak için Bölüm 4.2'de belirlenen yönetim ve azaltma önlemleri/eylemleri genişletilmiş ve aşağıdaki bilgileri içeren bir </w:t>
      </w:r>
      <w:r w:rsidR="00CC51C3">
        <w:rPr>
          <w:rFonts w:ascii="Verdana" w:hAnsi="Verdana"/>
          <w:szCs w:val="20"/>
          <w:lang w:val="tr-TR"/>
        </w:rPr>
        <w:t>BYP</w:t>
      </w:r>
      <w:r w:rsidRPr="00E8249A">
        <w:rPr>
          <w:rFonts w:ascii="Verdana" w:hAnsi="Verdana"/>
          <w:szCs w:val="20"/>
          <w:lang w:val="tr-TR"/>
        </w:rPr>
        <w:t xml:space="preserve"> eylem tablosu şeklinde yapılandırılmıştır:</w:t>
      </w:r>
    </w:p>
    <w:p w14:paraId="24309C08" w14:textId="77777777" w:rsidR="004337F1" w:rsidRPr="00E8249A" w:rsidRDefault="004337F1" w:rsidP="004337F1">
      <w:pPr>
        <w:pStyle w:val="ListeMaddemi"/>
        <w:numPr>
          <w:ilvl w:val="0"/>
          <w:numId w:val="53"/>
        </w:numPr>
        <w:spacing w:before="60" w:after="120" w:line="300" w:lineRule="auto"/>
        <w:ind w:left="714" w:hanging="357"/>
        <w:jc w:val="both"/>
        <w:rPr>
          <w:lang w:val="tr-TR"/>
        </w:rPr>
      </w:pPr>
      <w:r w:rsidRPr="00E8249A">
        <w:rPr>
          <w:b/>
          <w:bCs/>
          <w:lang w:val="tr-TR"/>
        </w:rPr>
        <w:t xml:space="preserve">Etki: </w:t>
      </w:r>
      <w:r w:rsidRPr="00E8249A">
        <w:rPr>
          <w:lang w:val="tr-TR"/>
        </w:rPr>
        <w:t>Azaltıcı önlemlerin ilgili olduğu spesifik biyolojik çeşitlilik etkisi.</w:t>
      </w:r>
    </w:p>
    <w:p w14:paraId="77DEB419" w14:textId="77777777" w:rsidR="004337F1" w:rsidRPr="00E8249A" w:rsidRDefault="004337F1" w:rsidP="004337F1">
      <w:pPr>
        <w:pStyle w:val="ListeMaddemi"/>
        <w:numPr>
          <w:ilvl w:val="0"/>
          <w:numId w:val="53"/>
        </w:numPr>
        <w:spacing w:before="60" w:after="120" w:line="300" w:lineRule="auto"/>
        <w:ind w:left="714" w:hanging="357"/>
        <w:jc w:val="both"/>
        <w:rPr>
          <w:lang w:val="tr-TR"/>
        </w:rPr>
      </w:pPr>
      <w:r w:rsidRPr="00E8249A">
        <w:rPr>
          <w:b/>
          <w:bCs/>
          <w:lang w:val="tr-TR"/>
        </w:rPr>
        <w:t xml:space="preserve">Yönetim/Azaltma Önlemleri: </w:t>
      </w:r>
      <w:r w:rsidRPr="00E8249A">
        <w:rPr>
          <w:lang w:val="tr-TR"/>
        </w:rPr>
        <w:t>Önerilen yönetim önlemi/eylemi veya azaltma önleminin açıklaması.</w:t>
      </w:r>
    </w:p>
    <w:p w14:paraId="35B01114" w14:textId="77777777" w:rsidR="004337F1" w:rsidRPr="00E8249A" w:rsidRDefault="004337F1" w:rsidP="004337F1">
      <w:pPr>
        <w:pStyle w:val="ListeMaddemi"/>
        <w:numPr>
          <w:ilvl w:val="0"/>
          <w:numId w:val="53"/>
        </w:numPr>
        <w:spacing w:before="60" w:after="120" w:line="300" w:lineRule="auto"/>
        <w:ind w:left="714" w:hanging="357"/>
        <w:jc w:val="both"/>
        <w:rPr>
          <w:lang w:val="tr-TR"/>
        </w:rPr>
      </w:pPr>
      <w:r w:rsidRPr="00E8249A">
        <w:rPr>
          <w:b/>
          <w:bCs/>
          <w:lang w:val="tr-TR"/>
        </w:rPr>
        <w:t xml:space="preserve">Yönetim şekli: </w:t>
      </w:r>
      <w:r w:rsidRPr="00E8249A">
        <w:rPr>
          <w:lang w:val="tr-TR"/>
        </w:rPr>
        <w:t>Önlemin sınıflandırılabileceği azaltma hiyerarşisinin aşaması (yani önleme, en aza indirme, geri kazanma, telafi etme/dengeleme/denkleştirme (ofset)).</w:t>
      </w:r>
    </w:p>
    <w:p w14:paraId="3E8BF89E" w14:textId="77777777" w:rsidR="004337F1" w:rsidRPr="00E8249A" w:rsidRDefault="004337F1" w:rsidP="004337F1">
      <w:pPr>
        <w:pStyle w:val="ListeMaddemi"/>
        <w:numPr>
          <w:ilvl w:val="0"/>
          <w:numId w:val="53"/>
        </w:numPr>
        <w:spacing w:before="60" w:after="120" w:line="300" w:lineRule="auto"/>
        <w:ind w:left="714" w:hanging="357"/>
        <w:jc w:val="both"/>
        <w:rPr>
          <w:lang w:val="tr-TR"/>
        </w:rPr>
      </w:pPr>
      <w:r w:rsidRPr="00E8249A">
        <w:rPr>
          <w:b/>
          <w:bCs/>
          <w:lang w:val="tr-TR"/>
        </w:rPr>
        <w:t xml:space="preserve">KPI (Anahtar Performans Göstergesi): </w:t>
      </w:r>
      <w:r w:rsidRPr="00E8249A">
        <w:rPr>
          <w:lang w:val="tr-TR"/>
        </w:rPr>
        <w:t>Yönetim önlemi/eyleminin etkinliğini değerlendirmek için kullanılan nicel bir uyum göstergesi veya niteliksel kabul kriterleri.</w:t>
      </w:r>
    </w:p>
    <w:p w14:paraId="1ACDA2C3" w14:textId="77777777" w:rsidR="004337F1" w:rsidRPr="00E8249A" w:rsidRDefault="004337F1" w:rsidP="004337F1">
      <w:pPr>
        <w:pStyle w:val="ListeMaddemi"/>
        <w:numPr>
          <w:ilvl w:val="0"/>
          <w:numId w:val="53"/>
        </w:numPr>
        <w:spacing w:before="60" w:after="120" w:line="300" w:lineRule="auto"/>
        <w:ind w:left="714" w:hanging="357"/>
        <w:jc w:val="both"/>
        <w:rPr>
          <w:lang w:val="tr-TR"/>
        </w:rPr>
      </w:pPr>
      <w:r w:rsidRPr="00E8249A">
        <w:rPr>
          <w:b/>
          <w:bCs/>
          <w:lang w:val="tr-TR"/>
        </w:rPr>
        <w:t xml:space="preserve">Zamanlama: </w:t>
      </w:r>
      <w:r w:rsidRPr="00E8249A">
        <w:rPr>
          <w:lang w:val="tr-TR"/>
        </w:rPr>
        <w:t>Önlemin/eylemin uygulanma zamanı ve sıklığı.</w:t>
      </w:r>
    </w:p>
    <w:p w14:paraId="281A8B5D" w14:textId="5DE9D2C1" w:rsidR="00505014" w:rsidRPr="00E8249A" w:rsidRDefault="004337F1" w:rsidP="004337F1">
      <w:pPr>
        <w:pStyle w:val="ListeMaddemi"/>
        <w:numPr>
          <w:ilvl w:val="0"/>
          <w:numId w:val="53"/>
        </w:numPr>
        <w:spacing w:before="60" w:after="120" w:line="300" w:lineRule="auto"/>
        <w:ind w:left="714" w:hanging="357"/>
        <w:jc w:val="both"/>
        <w:rPr>
          <w:lang w:val="tr-TR"/>
        </w:rPr>
      </w:pPr>
      <w:r w:rsidRPr="00E8249A">
        <w:rPr>
          <w:b/>
          <w:bCs/>
          <w:lang w:val="tr-TR"/>
        </w:rPr>
        <w:t xml:space="preserve">Sorumluluk: </w:t>
      </w:r>
      <w:r w:rsidRPr="00E8249A">
        <w:rPr>
          <w:lang w:val="tr-TR"/>
        </w:rPr>
        <w:t>Yönetim önlemi/eylemini uygulamaktan sorumlu kişi veya ekip</w:t>
      </w:r>
    </w:p>
    <w:p w14:paraId="1D612F73" w14:textId="77777777" w:rsidR="00505014" w:rsidRPr="00E8249A" w:rsidRDefault="00505014" w:rsidP="00505014">
      <w:pPr>
        <w:spacing w:after="0" w:line="240" w:lineRule="auto"/>
        <w:rPr>
          <w:rFonts w:cs="Times New Roman (Body CS)"/>
          <w:lang w:val="tr-TR"/>
        </w:rPr>
        <w:sectPr w:rsidR="00505014" w:rsidRPr="00E8249A" w:rsidSect="00505014">
          <w:pgSz w:w="11906" w:h="16838" w:code="9"/>
          <w:pgMar w:top="1134" w:right="1134" w:bottom="1134" w:left="1134" w:header="567" w:footer="374" w:gutter="0"/>
          <w:cols w:sep="1" w:space="380"/>
          <w:titlePg/>
          <w:docGrid w:linePitch="360"/>
        </w:sectPr>
      </w:pPr>
    </w:p>
    <w:p w14:paraId="34661F40" w14:textId="1B93D27B" w:rsidR="00505014" w:rsidRPr="00E8249A" w:rsidRDefault="00505014" w:rsidP="00505014">
      <w:pPr>
        <w:pStyle w:val="ResimYazs"/>
        <w:rPr>
          <w:lang w:val="tr-TR"/>
        </w:rPr>
      </w:pPr>
      <w:bookmarkStart w:id="130" w:name="_Toc212977096"/>
      <w:r w:rsidRPr="00E8249A">
        <w:rPr>
          <w:lang w:val="tr-TR"/>
        </w:rPr>
        <w:lastRenderedPageBreak/>
        <w:t xml:space="preserve">Tablo </w:t>
      </w:r>
      <w:r w:rsidR="00B23466">
        <w:rPr>
          <w:lang w:val="tr-TR"/>
        </w:rPr>
        <w:t>4</w:t>
      </w:r>
      <w:r w:rsidRPr="00E8249A">
        <w:rPr>
          <w:lang w:val="tr-TR"/>
        </w:rPr>
        <w:t>-</w:t>
      </w:r>
      <w:r w:rsidR="00780BDA" w:rsidRPr="00E8249A">
        <w:rPr>
          <w:lang w:val="tr-TR"/>
        </w:rPr>
        <w:fldChar w:fldCharType="begin"/>
      </w:r>
      <w:r w:rsidR="00780BDA" w:rsidRPr="00E8249A">
        <w:rPr>
          <w:lang w:val="tr-TR"/>
        </w:rPr>
        <w:instrText xml:space="preserve"> SEQ Table \* ARABIC \s 1 </w:instrText>
      </w:r>
      <w:r w:rsidR="00780BDA" w:rsidRPr="00E8249A">
        <w:rPr>
          <w:lang w:val="tr-TR"/>
        </w:rPr>
        <w:fldChar w:fldCharType="separate"/>
      </w:r>
      <w:r w:rsidR="00DE039F">
        <w:rPr>
          <w:noProof/>
          <w:lang w:val="tr-TR"/>
        </w:rPr>
        <w:t>2</w:t>
      </w:r>
      <w:r w:rsidR="00780BDA" w:rsidRPr="00E8249A">
        <w:rPr>
          <w:lang w:val="tr-TR"/>
        </w:rPr>
        <w:fldChar w:fldCharType="end"/>
      </w:r>
      <w:r w:rsidR="004F34AC" w:rsidRPr="00E8249A">
        <w:rPr>
          <w:lang w:val="tr-TR"/>
        </w:rPr>
        <w:t xml:space="preserve"> İnşaat </w:t>
      </w:r>
      <w:r w:rsidR="0077287F" w:rsidRPr="00E8249A">
        <w:rPr>
          <w:lang w:val="tr-TR"/>
        </w:rPr>
        <w:t xml:space="preserve">AŞAMASI </w:t>
      </w:r>
      <w:r w:rsidR="00CC51C3">
        <w:rPr>
          <w:lang w:val="tr-TR"/>
        </w:rPr>
        <w:t>BY</w:t>
      </w:r>
      <w:bookmarkEnd w:id="130"/>
      <w:r w:rsidR="00C06B2C">
        <w:rPr>
          <w:lang w:val="tr-TR"/>
        </w:rPr>
        <w:t>P</w:t>
      </w:r>
    </w:p>
    <w:tbl>
      <w:tblPr>
        <w:tblStyle w:val="TabloKlavuzu"/>
        <w:tblW w:w="0" w:type="auto"/>
        <w:tblBorders>
          <w:top w:val="single" w:sz="4" w:space="0" w:color="B7B2AA"/>
          <w:left w:val="single" w:sz="4" w:space="0" w:color="B7B2AA"/>
          <w:bottom w:val="single" w:sz="4" w:space="0" w:color="B7B2AA"/>
          <w:right w:val="single" w:sz="4" w:space="0" w:color="B7B2AA"/>
          <w:insideH w:val="single" w:sz="6" w:space="0" w:color="B7B2AA"/>
          <w:insideV w:val="single" w:sz="6" w:space="0" w:color="B7B2AA"/>
        </w:tblBorders>
        <w:tblLook w:val="04A0" w:firstRow="1" w:lastRow="0" w:firstColumn="1" w:lastColumn="0" w:noHBand="0" w:noVBand="1"/>
      </w:tblPr>
      <w:tblGrid>
        <w:gridCol w:w="2167"/>
        <w:gridCol w:w="5766"/>
        <w:gridCol w:w="1689"/>
        <w:gridCol w:w="2018"/>
        <w:gridCol w:w="1672"/>
        <w:gridCol w:w="1248"/>
      </w:tblGrid>
      <w:tr w:rsidR="004C5D92" w:rsidRPr="00E8249A" w14:paraId="14C86EF2" w14:textId="77777777" w:rsidTr="0071692E">
        <w:trPr>
          <w:tblHeader/>
        </w:trPr>
        <w:tc>
          <w:tcPr>
            <w:tcW w:w="2167" w:type="dxa"/>
            <w:shd w:val="clear" w:color="auto" w:fill="E5EDE8"/>
            <w:vAlign w:val="center"/>
            <w:hideMark/>
          </w:tcPr>
          <w:p w14:paraId="4CC9B73C" w14:textId="77777777" w:rsidR="00505014" w:rsidRPr="00E8249A" w:rsidRDefault="00505014" w:rsidP="00F83EBF">
            <w:pPr>
              <w:pStyle w:val="GvdeMetni"/>
              <w:spacing w:before="20" w:after="20" w:line="240" w:lineRule="auto"/>
              <w:rPr>
                <w:b/>
                <w:bCs/>
                <w:sz w:val="16"/>
                <w:szCs w:val="16"/>
                <w:lang w:val="tr-TR"/>
              </w:rPr>
            </w:pPr>
            <w:r w:rsidRPr="00E8249A">
              <w:rPr>
                <w:b/>
                <w:bCs/>
                <w:sz w:val="16"/>
                <w:szCs w:val="16"/>
                <w:lang w:val="tr-TR"/>
              </w:rPr>
              <w:t>Etki</w:t>
            </w:r>
          </w:p>
        </w:tc>
        <w:tc>
          <w:tcPr>
            <w:tcW w:w="5766" w:type="dxa"/>
            <w:shd w:val="clear" w:color="auto" w:fill="E5EDE8"/>
            <w:vAlign w:val="center"/>
            <w:hideMark/>
          </w:tcPr>
          <w:p w14:paraId="71876298" w14:textId="77777777" w:rsidR="00505014" w:rsidRPr="00E8249A" w:rsidRDefault="00505014" w:rsidP="00F83EBF">
            <w:pPr>
              <w:pStyle w:val="GvdeMetni"/>
              <w:spacing w:before="20" w:after="20" w:line="240" w:lineRule="auto"/>
              <w:rPr>
                <w:b/>
                <w:bCs/>
                <w:sz w:val="16"/>
                <w:szCs w:val="16"/>
                <w:lang w:val="tr-TR"/>
              </w:rPr>
            </w:pPr>
            <w:r w:rsidRPr="00E8249A">
              <w:rPr>
                <w:b/>
                <w:bCs/>
                <w:sz w:val="16"/>
                <w:szCs w:val="16"/>
                <w:lang w:val="tr-TR"/>
              </w:rPr>
              <w:t>Yönetim/Azaltma Önlemleri</w:t>
            </w:r>
          </w:p>
        </w:tc>
        <w:tc>
          <w:tcPr>
            <w:tcW w:w="1689" w:type="dxa"/>
            <w:shd w:val="clear" w:color="auto" w:fill="E5EDE8"/>
            <w:vAlign w:val="center"/>
          </w:tcPr>
          <w:p w14:paraId="71DE4D56" w14:textId="210E7ADB" w:rsidR="00505014" w:rsidRPr="00E8249A" w:rsidRDefault="004337F1" w:rsidP="00F83EBF">
            <w:pPr>
              <w:pStyle w:val="GvdeMetni"/>
              <w:spacing w:before="20" w:after="20" w:line="240" w:lineRule="auto"/>
              <w:rPr>
                <w:b/>
                <w:bCs/>
                <w:sz w:val="16"/>
                <w:szCs w:val="16"/>
                <w:lang w:val="tr-TR"/>
              </w:rPr>
            </w:pPr>
            <w:r w:rsidRPr="00E8249A">
              <w:rPr>
                <w:b/>
                <w:bCs/>
                <w:sz w:val="16"/>
                <w:szCs w:val="16"/>
                <w:lang w:val="tr-TR"/>
              </w:rPr>
              <w:t>Yönetim şekli</w:t>
            </w:r>
          </w:p>
        </w:tc>
        <w:tc>
          <w:tcPr>
            <w:tcW w:w="2018" w:type="dxa"/>
            <w:shd w:val="clear" w:color="auto" w:fill="E5EDE8"/>
            <w:vAlign w:val="center"/>
            <w:hideMark/>
          </w:tcPr>
          <w:p w14:paraId="7849E0A3" w14:textId="77777777" w:rsidR="00505014" w:rsidRPr="00E8249A" w:rsidRDefault="00505014" w:rsidP="00F83EBF">
            <w:pPr>
              <w:pStyle w:val="GvdeMetni"/>
              <w:spacing w:before="20" w:after="20" w:line="240" w:lineRule="auto"/>
              <w:rPr>
                <w:b/>
                <w:bCs/>
                <w:sz w:val="16"/>
                <w:szCs w:val="16"/>
                <w:lang w:val="tr-TR"/>
              </w:rPr>
            </w:pPr>
            <w:r w:rsidRPr="00E8249A">
              <w:rPr>
                <w:b/>
                <w:bCs/>
                <w:sz w:val="16"/>
                <w:szCs w:val="16"/>
                <w:lang w:val="tr-TR"/>
              </w:rPr>
              <w:t>KPI</w:t>
            </w:r>
          </w:p>
        </w:tc>
        <w:tc>
          <w:tcPr>
            <w:tcW w:w="1672" w:type="dxa"/>
            <w:shd w:val="clear" w:color="auto" w:fill="E5EDE8"/>
            <w:vAlign w:val="center"/>
          </w:tcPr>
          <w:p w14:paraId="453BCBEB" w14:textId="6FA7D484" w:rsidR="00505014" w:rsidRPr="00E8249A" w:rsidRDefault="00505014" w:rsidP="00F83EBF">
            <w:pPr>
              <w:pStyle w:val="GvdeMetni"/>
              <w:spacing w:before="20" w:after="20" w:line="240" w:lineRule="auto"/>
              <w:rPr>
                <w:b/>
                <w:bCs/>
                <w:sz w:val="16"/>
                <w:szCs w:val="16"/>
                <w:lang w:val="tr-TR"/>
              </w:rPr>
            </w:pPr>
            <w:r w:rsidRPr="00E8249A">
              <w:rPr>
                <w:b/>
                <w:bCs/>
                <w:sz w:val="16"/>
                <w:szCs w:val="16"/>
                <w:lang w:val="tr-TR"/>
              </w:rPr>
              <w:t>Zaman</w:t>
            </w:r>
            <w:r w:rsidR="0026564C" w:rsidRPr="00E8249A">
              <w:rPr>
                <w:b/>
                <w:bCs/>
                <w:sz w:val="16"/>
                <w:szCs w:val="16"/>
                <w:lang w:val="tr-TR"/>
              </w:rPr>
              <w:t>lama</w:t>
            </w:r>
          </w:p>
        </w:tc>
        <w:tc>
          <w:tcPr>
            <w:tcW w:w="0" w:type="auto"/>
            <w:shd w:val="clear" w:color="auto" w:fill="E5EDE8"/>
            <w:vAlign w:val="center"/>
            <w:hideMark/>
          </w:tcPr>
          <w:p w14:paraId="220AD635" w14:textId="77777777" w:rsidR="00505014" w:rsidRPr="00E8249A" w:rsidRDefault="00505014" w:rsidP="00F83EBF">
            <w:pPr>
              <w:pStyle w:val="GvdeMetni"/>
              <w:spacing w:before="20" w:after="20" w:line="240" w:lineRule="auto"/>
              <w:rPr>
                <w:b/>
                <w:bCs/>
                <w:sz w:val="16"/>
                <w:szCs w:val="16"/>
                <w:lang w:val="tr-TR"/>
              </w:rPr>
            </w:pPr>
            <w:r w:rsidRPr="00E8249A">
              <w:rPr>
                <w:b/>
                <w:bCs/>
                <w:sz w:val="16"/>
                <w:szCs w:val="16"/>
                <w:lang w:val="tr-TR"/>
              </w:rPr>
              <w:t>Sorumluluk</w:t>
            </w:r>
          </w:p>
        </w:tc>
      </w:tr>
      <w:tr w:rsidR="003C211A" w:rsidRPr="007A2404" w14:paraId="218F60D1" w14:textId="77777777" w:rsidTr="0071692E">
        <w:tc>
          <w:tcPr>
            <w:tcW w:w="2167" w:type="dxa"/>
            <w:vMerge w:val="restart"/>
            <w:hideMark/>
          </w:tcPr>
          <w:p w14:paraId="364A4547" w14:textId="7FC31FB4" w:rsidR="003C211A" w:rsidRPr="00E8249A" w:rsidRDefault="003C211A" w:rsidP="003C211A">
            <w:pPr>
              <w:pStyle w:val="GvdeMetni"/>
              <w:spacing w:before="20" w:after="20" w:line="240" w:lineRule="auto"/>
              <w:rPr>
                <w:b/>
                <w:bCs/>
                <w:sz w:val="16"/>
                <w:szCs w:val="16"/>
                <w:lang w:val="tr-TR"/>
              </w:rPr>
            </w:pPr>
            <w:r w:rsidRPr="00E8249A">
              <w:rPr>
                <w:b/>
                <w:bCs/>
                <w:sz w:val="16"/>
                <w:szCs w:val="16"/>
                <w:lang w:val="tr-TR"/>
              </w:rPr>
              <w:t>Etki 1: Bitki Örtüsü ve Habitatın Fiziksel Yıkımı/Bozulması</w:t>
            </w:r>
          </w:p>
          <w:p w14:paraId="5A507335" w14:textId="77777777" w:rsidR="003C211A" w:rsidRPr="00E8249A" w:rsidRDefault="003C211A" w:rsidP="003C211A">
            <w:pPr>
              <w:pStyle w:val="GvdeMetni"/>
              <w:spacing w:before="20" w:after="20" w:line="240" w:lineRule="auto"/>
              <w:rPr>
                <w:b/>
                <w:bCs/>
                <w:sz w:val="16"/>
                <w:szCs w:val="16"/>
                <w:lang w:val="tr-TR"/>
              </w:rPr>
            </w:pPr>
          </w:p>
          <w:p w14:paraId="5B609DDB" w14:textId="77777777" w:rsidR="003C211A" w:rsidRPr="00E8249A" w:rsidRDefault="003C211A" w:rsidP="003C211A">
            <w:pPr>
              <w:pStyle w:val="GvdeMetni"/>
              <w:spacing w:before="20" w:after="20" w:line="240" w:lineRule="auto"/>
              <w:rPr>
                <w:b/>
                <w:bCs/>
                <w:sz w:val="16"/>
                <w:szCs w:val="16"/>
                <w:lang w:val="tr-TR"/>
              </w:rPr>
            </w:pPr>
            <w:r w:rsidRPr="00E8249A">
              <w:rPr>
                <w:b/>
                <w:bCs/>
                <w:sz w:val="16"/>
                <w:szCs w:val="16"/>
                <w:lang w:val="tr-TR"/>
              </w:rPr>
              <w:t>VE</w:t>
            </w:r>
          </w:p>
          <w:p w14:paraId="2494C017" w14:textId="77777777" w:rsidR="003C211A" w:rsidRPr="00E8249A" w:rsidRDefault="003C211A" w:rsidP="003C211A">
            <w:pPr>
              <w:pStyle w:val="GvdeMetni"/>
              <w:spacing w:before="20" w:after="20" w:line="240" w:lineRule="auto"/>
              <w:rPr>
                <w:b/>
                <w:bCs/>
                <w:sz w:val="16"/>
                <w:szCs w:val="16"/>
                <w:lang w:val="tr-TR"/>
              </w:rPr>
            </w:pPr>
          </w:p>
          <w:p w14:paraId="7999EA8C" w14:textId="77777777" w:rsidR="003C211A" w:rsidRPr="00E8249A" w:rsidRDefault="003C211A" w:rsidP="003C211A">
            <w:pPr>
              <w:pStyle w:val="GvdeMetni"/>
              <w:spacing w:before="20" w:after="20" w:line="240" w:lineRule="auto"/>
              <w:rPr>
                <w:b/>
                <w:bCs/>
                <w:sz w:val="16"/>
                <w:szCs w:val="16"/>
                <w:lang w:val="tr-TR"/>
              </w:rPr>
            </w:pPr>
            <w:r w:rsidRPr="00E8249A">
              <w:rPr>
                <w:b/>
                <w:bCs/>
                <w:sz w:val="16"/>
                <w:szCs w:val="16"/>
                <w:lang w:val="tr-TR"/>
              </w:rPr>
              <w:t>Etki 2: Habitat Bağlantısının Azalması</w:t>
            </w:r>
          </w:p>
          <w:p w14:paraId="2CEF4783" w14:textId="77777777" w:rsidR="003C211A" w:rsidRPr="00E8249A" w:rsidRDefault="003C211A" w:rsidP="003C211A">
            <w:pPr>
              <w:pStyle w:val="GvdeMetni"/>
              <w:spacing w:before="20" w:after="20" w:line="240" w:lineRule="auto"/>
              <w:rPr>
                <w:b/>
                <w:bCs/>
                <w:sz w:val="16"/>
                <w:szCs w:val="16"/>
                <w:lang w:val="tr-TR"/>
              </w:rPr>
            </w:pPr>
          </w:p>
        </w:tc>
        <w:tc>
          <w:tcPr>
            <w:tcW w:w="5766" w:type="dxa"/>
            <w:hideMark/>
          </w:tcPr>
          <w:p w14:paraId="729749DF" w14:textId="77777777" w:rsidR="003C211A" w:rsidRPr="00E8249A" w:rsidRDefault="003C211A" w:rsidP="003C211A">
            <w:pPr>
              <w:pStyle w:val="GvdeMetni"/>
              <w:spacing w:before="20" w:after="20" w:line="240" w:lineRule="auto"/>
              <w:rPr>
                <w:b/>
                <w:bCs/>
                <w:sz w:val="16"/>
                <w:szCs w:val="16"/>
                <w:lang w:val="tr-TR"/>
              </w:rPr>
            </w:pPr>
            <w:r w:rsidRPr="00E8249A">
              <w:rPr>
                <w:b/>
                <w:bCs/>
                <w:sz w:val="16"/>
                <w:szCs w:val="16"/>
                <w:lang w:val="tr-TR"/>
              </w:rPr>
              <w:t xml:space="preserve">Faaliyetleri inşaat alanlarıyla sınırlandırın </w:t>
            </w:r>
          </w:p>
          <w:p w14:paraId="4BE24BCA" w14:textId="77777777" w:rsidR="003C211A" w:rsidRPr="00E8249A" w:rsidRDefault="003C211A" w:rsidP="003C211A">
            <w:pPr>
              <w:pStyle w:val="GvdeMetni"/>
              <w:numPr>
                <w:ilvl w:val="0"/>
                <w:numId w:val="73"/>
              </w:numPr>
              <w:spacing w:before="20" w:after="20" w:line="240" w:lineRule="auto"/>
              <w:jc w:val="both"/>
              <w:rPr>
                <w:sz w:val="16"/>
                <w:szCs w:val="16"/>
                <w:lang w:val="tr-TR"/>
              </w:rPr>
            </w:pPr>
            <w:r w:rsidRPr="00E8249A">
              <w:rPr>
                <w:sz w:val="16"/>
                <w:szCs w:val="16"/>
                <w:lang w:val="tr-TR"/>
              </w:rPr>
              <w:t>Toprak sıyırma, bitki örtüsünün temizlenmesi, hafriyat, erişim yolu inşaatı, tesviye vb. dahil olmak üzere tüm inşaat faaliyetlerini, yalnızca bireysel tesislerin ayak izi ile sınırlandırılmalı ve onaylanmış inşaat planına uygun olarak gerçekleştirilmelidir.</w:t>
            </w:r>
          </w:p>
          <w:p w14:paraId="4382547B" w14:textId="77777777" w:rsidR="003C211A" w:rsidRPr="00E8249A" w:rsidRDefault="003C211A" w:rsidP="003C211A">
            <w:pPr>
              <w:pStyle w:val="GvdeMetni"/>
              <w:numPr>
                <w:ilvl w:val="0"/>
                <w:numId w:val="73"/>
              </w:numPr>
              <w:spacing w:before="20" w:after="20" w:line="240" w:lineRule="auto"/>
              <w:jc w:val="both"/>
              <w:rPr>
                <w:sz w:val="16"/>
                <w:szCs w:val="16"/>
                <w:lang w:val="tr-TR"/>
              </w:rPr>
            </w:pPr>
            <w:r w:rsidRPr="00E8249A">
              <w:rPr>
                <w:sz w:val="16"/>
                <w:szCs w:val="16"/>
                <w:lang w:val="tr-TR"/>
              </w:rPr>
              <w:t xml:space="preserve">Mümkün olduğunca, kalıcı altyapı ve geçici inşaat bileşenlerinin (örneğin, depolama alanları ve malzeme depolama alanları) ekolojik açıdan hassas doğal habitatların (örneğin, ormanlık alanlar ve bozkırlar) içinde veya hemen yakınında yerleştirilmesinden kaçınılmalıdır. Arazi genellikle ekilebilir veya nadasa bırakılmış araziler gibi değiştirilmiş habitatlar içermese </w:t>
            </w:r>
            <w:proofErr w:type="gramStart"/>
            <w:r w:rsidRPr="00E8249A">
              <w:rPr>
                <w:sz w:val="16"/>
                <w:szCs w:val="16"/>
                <w:lang w:val="tr-TR"/>
              </w:rPr>
              <w:t>de,</w:t>
            </w:r>
            <w:proofErr w:type="gramEnd"/>
            <w:r w:rsidRPr="00E8249A">
              <w:rPr>
                <w:sz w:val="16"/>
                <w:szCs w:val="16"/>
                <w:lang w:val="tr-TR"/>
              </w:rPr>
              <w:t xml:space="preserve"> doğal habitat mozaiği içinde ekolojik değeri daha düşük alanları seçmeye çalışılmalı ve endemik veya koruma açısından önemli türlerin bulunduğu alanlardan kaçınılmalıdır (bu alanlar özellikle </w:t>
            </w:r>
            <w:proofErr w:type="gramStart"/>
            <w:r w:rsidRPr="00E8249A">
              <w:rPr>
                <w:sz w:val="16"/>
                <w:szCs w:val="16"/>
                <w:lang w:val="tr-TR"/>
              </w:rPr>
              <w:t>rüzgar</w:t>
            </w:r>
            <w:proofErr w:type="gramEnd"/>
            <w:r w:rsidRPr="00E8249A">
              <w:rPr>
                <w:sz w:val="16"/>
                <w:szCs w:val="16"/>
                <w:lang w:val="tr-TR"/>
              </w:rPr>
              <w:t xml:space="preserve"> santrali alanının batı yarısında bulunmaktadır). Biyoçeşitlilik üzerindeki etkileri mümkün olduğunca en aza indirmek için mikro konum belirleme, ekolojik duyarlılık dikkate alınarak yapılmalıdır.</w:t>
            </w:r>
          </w:p>
          <w:p w14:paraId="79EFD330" w14:textId="77777777" w:rsidR="003C211A" w:rsidRPr="00E8249A" w:rsidRDefault="003C211A" w:rsidP="003C211A">
            <w:pPr>
              <w:pStyle w:val="GvdeMetni"/>
              <w:numPr>
                <w:ilvl w:val="0"/>
                <w:numId w:val="73"/>
              </w:numPr>
              <w:spacing w:before="20" w:after="20" w:line="240" w:lineRule="auto"/>
              <w:jc w:val="both"/>
              <w:rPr>
                <w:sz w:val="16"/>
                <w:szCs w:val="16"/>
                <w:lang w:val="tr-TR"/>
              </w:rPr>
            </w:pPr>
            <w:r w:rsidRPr="00E8249A">
              <w:rPr>
                <w:sz w:val="16"/>
                <w:szCs w:val="16"/>
                <w:lang w:val="tr-TR"/>
              </w:rPr>
              <w:t>Bitki örtüsünün temizlenmesi, inşaat için gerekli alanlarla sınırlı tutulmalıdır. Mümkünse, toprak ve tohum bankalarını korumak için bitki örtüsü tamamen sökülmek yerine zemin seviyesine kadar kesilmelidir.</w:t>
            </w:r>
          </w:p>
          <w:p w14:paraId="0085D6D9" w14:textId="77777777" w:rsidR="003C211A" w:rsidRPr="00E8249A" w:rsidRDefault="003C211A" w:rsidP="003C211A">
            <w:pPr>
              <w:pStyle w:val="GvdeMetni"/>
              <w:numPr>
                <w:ilvl w:val="0"/>
                <w:numId w:val="73"/>
              </w:numPr>
              <w:spacing w:before="20" w:after="20" w:line="240" w:lineRule="auto"/>
              <w:jc w:val="both"/>
              <w:rPr>
                <w:sz w:val="16"/>
                <w:szCs w:val="16"/>
                <w:lang w:val="tr-TR"/>
              </w:rPr>
            </w:pPr>
            <w:r w:rsidRPr="00E8249A">
              <w:rPr>
                <w:sz w:val="16"/>
                <w:szCs w:val="16"/>
                <w:lang w:val="tr-TR"/>
              </w:rPr>
              <w:t>Bitki örtüsünün yakılması veya gömülmesi (hem temizlenen hem de yerinde kalan) yasaklanmalıdır.</w:t>
            </w:r>
          </w:p>
          <w:p w14:paraId="298FE06E" w14:textId="6A50CE7E" w:rsidR="003C211A" w:rsidRPr="00E8249A" w:rsidRDefault="003C211A" w:rsidP="003C211A">
            <w:pPr>
              <w:pStyle w:val="GvdeMetni"/>
              <w:numPr>
                <w:ilvl w:val="0"/>
                <w:numId w:val="73"/>
              </w:numPr>
              <w:spacing w:before="20" w:after="20" w:line="240" w:lineRule="auto"/>
              <w:jc w:val="both"/>
              <w:rPr>
                <w:sz w:val="16"/>
                <w:szCs w:val="16"/>
                <w:lang w:val="tr-TR"/>
              </w:rPr>
            </w:pPr>
            <w:r w:rsidRPr="00E8249A">
              <w:rPr>
                <w:sz w:val="16"/>
                <w:szCs w:val="16"/>
                <w:lang w:val="tr-TR"/>
              </w:rPr>
              <w:t xml:space="preserve">Bitişik doğal habitatlar, özellikle ormanlık alanlar, inşaat ekipleri ve araçlarının bu alanlara izinsiz erişimini sınırlamak için, uygun bariyer çitlerin kurulması ve pratik olarak mümkün olduğunca net sınırların çizilmesi yoluyla korunmalıdır. </w:t>
            </w:r>
          </w:p>
          <w:p w14:paraId="0FA1AC23" w14:textId="77777777" w:rsidR="003C211A" w:rsidRPr="00E8249A" w:rsidRDefault="003C211A" w:rsidP="003C211A">
            <w:pPr>
              <w:pStyle w:val="GvdeMetni"/>
              <w:numPr>
                <w:ilvl w:val="0"/>
                <w:numId w:val="73"/>
              </w:numPr>
              <w:spacing w:before="20" w:after="20" w:line="240" w:lineRule="auto"/>
              <w:jc w:val="both"/>
              <w:rPr>
                <w:sz w:val="16"/>
                <w:szCs w:val="16"/>
                <w:lang w:val="tr-TR"/>
              </w:rPr>
            </w:pPr>
            <w:r w:rsidRPr="00E8249A">
              <w:rPr>
                <w:sz w:val="16"/>
                <w:szCs w:val="16"/>
                <w:lang w:val="tr-TR"/>
              </w:rPr>
              <w:t>Kazılar, çitler ve toprak veya malzeme yığınları gibi tüm geçici inşaat unsurları, doğal habitatın iyileşmesini sağlamak ve türlerin hareketine yönelik uzun vadeli engelleri azaltmak için inşaatın tamamlanmasının ardından tamamen kaldırılmalıdır.</w:t>
            </w:r>
          </w:p>
          <w:p w14:paraId="5A23C972" w14:textId="77777777" w:rsidR="003C211A" w:rsidRPr="00E8249A" w:rsidRDefault="003C211A" w:rsidP="003C211A">
            <w:pPr>
              <w:pStyle w:val="GvdeMetni"/>
              <w:spacing w:before="20" w:after="20" w:line="240" w:lineRule="auto"/>
              <w:ind w:left="720"/>
              <w:jc w:val="both"/>
              <w:rPr>
                <w:sz w:val="16"/>
                <w:szCs w:val="16"/>
                <w:lang w:val="tr-TR"/>
              </w:rPr>
            </w:pPr>
          </w:p>
        </w:tc>
        <w:tc>
          <w:tcPr>
            <w:tcW w:w="1689" w:type="dxa"/>
          </w:tcPr>
          <w:p w14:paraId="29F3F527" w14:textId="1AE879F1" w:rsidR="003C211A" w:rsidRPr="00E8249A" w:rsidRDefault="003C211A" w:rsidP="003C211A">
            <w:pPr>
              <w:pStyle w:val="GvdeMetni"/>
              <w:spacing w:before="20" w:after="20" w:line="240" w:lineRule="auto"/>
              <w:jc w:val="center"/>
              <w:rPr>
                <w:sz w:val="16"/>
                <w:szCs w:val="16"/>
                <w:lang w:val="tr-TR"/>
              </w:rPr>
            </w:pPr>
            <w:r w:rsidRPr="00E8249A">
              <w:rPr>
                <w:sz w:val="16"/>
                <w:szCs w:val="16"/>
                <w:lang w:val="tr-TR"/>
              </w:rPr>
              <w:t>Kaçınma / En Aza İndirilme</w:t>
            </w:r>
          </w:p>
        </w:tc>
        <w:tc>
          <w:tcPr>
            <w:tcW w:w="2018" w:type="dxa"/>
            <w:hideMark/>
          </w:tcPr>
          <w:p w14:paraId="478E5F78" w14:textId="77777777" w:rsidR="003C211A" w:rsidRPr="00E8249A" w:rsidRDefault="003C211A" w:rsidP="003C211A">
            <w:pPr>
              <w:pStyle w:val="GvdeMetni"/>
              <w:spacing w:before="20" w:after="20" w:line="240" w:lineRule="auto"/>
              <w:rPr>
                <w:sz w:val="16"/>
                <w:szCs w:val="16"/>
                <w:lang w:val="tr-TR"/>
              </w:rPr>
            </w:pPr>
            <w:r w:rsidRPr="00E8249A">
              <w:rPr>
                <w:sz w:val="16"/>
                <w:szCs w:val="16"/>
                <w:lang w:val="tr-TR"/>
              </w:rPr>
              <w:t>Tüm faaliyetler, onaylanmış inşaat alanlarıyla sınırlıdır.</w:t>
            </w:r>
          </w:p>
          <w:p w14:paraId="3BF1518A" w14:textId="77777777" w:rsidR="003C211A" w:rsidRPr="00E8249A" w:rsidRDefault="003C211A" w:rsidP="003C211A">
            <w:pPr>
              <w:pStyle w:val="GvdeMetni"/>
              <w:spacing w:before="20" w:after="20" w:line="240" w:lineRule="auto"/>
              <w:rPr>
                <w:sz w:val="16"/>
                <w:szCs w:val="16"/>
                <w:lang w:val="tr-TR"/>
              </w:rPr>
            </w:pPr>
          </w:p>
          <w:p w14:paraId="33D1F7E5" w14:textId="77777777" w:rsidR="003C211A" w:rsidRPr="00E8249A" w:rsidRDefault="003C211A" w:rsidP="003C211A">
            <w:pPr>
              <w:pStyle w:val="GvdeMetni"/>
              <w:spacing w:before="20" w:after="20" w:line="240" w:lineRule="auto"/>
              <w:rPr>
                <w:sz w:val="16"/>
                <w:szCs w:val="16"/>
                <w:lang w:val="tr-TR"/>
              </w:rPr>
            </w:pPr>
            <w:r w:rsidRPr="00E8249A">
              <w:rPr>
                <w:sz w:val="16"/>
                <w:szCs w:val="16"/>
                <w:lang w:val="tr-TR"/>
              </w:rPr>
              <w:t xml:space="preserve">PBF türlerini korumak için gerekli yerlerde kaçınma bölgeleri oluşturulur. </w:t>
            </w:r>
          </w:p>
          <w:p w14:paraId="191FE116" w14:textId="77777777" w:rsidR="003C211A" w:rsidRPr="00E8249A" w:rsidRDefault="003C211A" w:rsidP="003C211A">
            <w:pPr>
              <w:pStyle w:val="GvdeMetni"/>
              <w:spacing w:before="20" w:after="20" w:line="240" w:lineRule="auto"/>
              <w:rPr>
                <w:sz w:val="16"/>
                <w:szCs w:val="16"/>
                <w:lang w:val="tr-TR"/>
              </w:rPr>
            </w:pPr>
          </w:p>
          <w:p w14:paraId="43EA8B4E" w14:textId="770ADB1C" w:rsidR="003C211A" w:rsidRPr="00E8249A" w:rsidRDefault="003C211A" w:rsidP="003C211A">
            <w:pPr>
              <w:pStyle w:val="GvdeMetni"/>
              <w:spacing w:before="20" w:after="20" w:line="240" w:lineRule="auto"/>
              <w:rPr>
                <w:sz w:val="16"/>
                <w:szCs w:val="16"/>
                <w:lang w:val="tr-TR"/>
              </w:rPr>
            </w:pPr>
            <w:r w:rsidRPr="00E8249A">
              <w:rPr>
                <w:sz w:val="16"/>
                <w:szCs w:val="16"/>
                <w:lang w:val="tr-TR"/>
              </w:rPr>
              <w:t>Geçici inşaat altyapısı, çalışmaların tamamlanmasının ardından kaldırılır.</w:t>
            </w:r>
          </w:p>
        </w:tc>
        <w:tc>
          <w:tcPr>
            <w:tcW w:w="1672" w:type="dxa"/>
          </w:tcPr>
          <w:p w14:paraId="17EEF732" w14:textId="1E8D04F6" w:rsidR="003C211A" w:rsidRPr="00E8249A" w:rsidRDefault="003C211A" w:rsidP="003C211A">
            <w:pPr>
              <w:pStyle w:val="GvdeMetni"/>
              <w:spacing w:before="20" w:after="20" w:line="240" w:lineRule="auto"/>
              <w:rPr>
                <w:sz w:val="16"/>
                <w:szCs w:val="16"/>
                <w:lang w:val="tr-TR"/>
              </w:rPr>
            </w:pPr>
            <w:r w:rsidRPr="00E8249A">
              <w:rPr>
                <w:sz w:val="16"/>
                <w:szCs w:val="16"/>
                <w:lang w:val="tr-TR"/>
              </w:rPr>
              <w:t xml:space="preserve">İnşaat sırasında </w:t>
            </w:r>
          </w:p>
        </w:tc>
        <w:tc>
          <w:tcPr>
            <w:tcW w:w="0" w:type="auto"/>
            <w:hideMark/>
          </w:tcPr>
          <w:p w14:paraId="7055FCDB" w14:textId="77777777" w:rsidR="003C211A" w:rsidRPr="00E8249A" w:rsidRDefault="003C211A" w:rsidP="003C211A">
            <w:pPr>
              <w:pStyle w:val="GvdeMetni"/>
              <w:spacing w:before="20" w:after="20" w:line="240" w:lineRule="auto"/>
              <w:rPr>
                <w:sz w:val="16"/>
                <w:szCs w:val="16"/>
                <w:lang w:val="tr-TR"/>
              </w:rPr>
            </w:pPr>
            <w:r w:rsidRPr="00E8249A">
              <w:rPr>
                <w:sz w:val="16"/>
                <w:szCs w:val="16"/>
                <w:lang w:val="tr-TR"/>
              </w:rPr>
              <w:t>Tüm çalışanlar ve yükleniciler</w:t>
            </w:r>
          </w:p>
          <w:p w14:paraId="2DD253F2" w14:textId="77777777" w:rsidR="003C211A" w:rsidRPr="00E8249A" w:rsidRDefault="003C211A" w:rsidP="003C211A">
            <w:pPr>
              <w:pStyle w:val="GvdeMetni"/>
              <w:spacing w:before="20" w:after="20" w:line="240" w:lineRule="auto"/>
              <w:rPr>
                <w:sz w:val="16"/>
                <w:szCs w:val="16"/>
                <w:lang w:val="tr-TR"/>
              </w:rPr>
            </w:pPr>
          </w:p>
          <w:p w14:paraId="71D8B472" w14:textId="78EB4473" w:rsidR="003C211A" w:rsidRPr="00E8249A" w:rsidRDefault="003C211A" w:rsidP="003C211A">
            <w:pPr>
              <w:pStyle w:val="GvdeMetni"/>
              <w:spacing w:before="20" w:after="20" w:line="240" w:lineRule="auto"/>
              <w:rPr>
                <w:sz w:val="16"/>
                <w:szCs w:val="16"/>
                <w:lang w:val="tr-TR"/>
              </w:rPr>
            </w:pPr>
            <w:r w:rsidRPr="00E8249A">
              <w:rPr>
                <w:sz w:val="16"/>
                <w:szCs w:val="16"/>
                <w:lang w:val="tr-TR"/>
              </w:rPr>
              <w:t>ISG Müdürü / Çevre Çözüm Ortağı</w:t>
            </w:r>
          </w:p>
        </w:tc>
      </w:tr>
      <w:tr w:rsidR="00887E40" w:rsidRPr="007A2404" w14:paraId="75459745" w14:textId="77777777" w:rsidTr="0071692E">
        <w:tc>
          <w:tcPr>
            <w:tcW w:w="2167" w:type="dxa"/>
            <w:vMerge/>
            <w:hideMark/>
          </w:tcPr>
          <w:p w14:paraId="1481FEE1" w14:textId="77777777" w:rsidR="00887E40" w:rsidRPr="00E8249A" w:rsidRDefault="00887E40" w:rsidP="00887E40">
            <w:pPr>
              <w:pStyle w:val="GvdeMetni"/>
              <w:numPr>
                <w:ilvl w:val="0"/>
                <w:numId w:val="73"/>
              </w:numPr>
              <w:spacing w:before="20" w:after="20" w:line="240" w:lineRule="auto"/>
              <w:jc w:val="both"/>
              <w:rPr>
                <w:sz w:val="16"/>
                <w:szCs w:val="16"/>
                <w:lang w:val="tr-TR"/>
              </w:rPr>
            </w:pPr>
          </w:p>
        </w:tc>
        <w:tc>
          <w:tcPr>
            <w:tcW w:w="5766" w:type="dxa"/>
            <w:hideMark/>
          </w:tcPr>
          <w:p w14:paraId="028D70A8" w14:textId="77777777" w:rsidR="00887E40" w:rsidRPr="00E8249A" w:rsidRDefault="00887E40" w:rsidP="00887E40">
            <w:pPr>
              <w:pStyle w:val="GvdeMetni"/>
              <w:spacing w:before="20" w:after="20" w:line="240" w:lineRule="auto"/>
              <w:rPr>
                <w:b/>
                <w:bCs/>
                <w:sz w:val="16"/>
                <w:szCs w:val="16"/>
                <w:lang w:val="tr-TR"/>
              </w:rPr>
            </w:pPr>
            <w:r w:rsidRPr="00E8249A">
              <w:rPr>
                <w:b/>
                <w:bCs/>
                <w:sz w:val="16"/>
                <w:szCs w:val="16"/>
                <w:lang w:val="tr-TR"/>
              </w:rPr>
              <w:t>Bitki örtüsünün temizlenmesi</w:t>
            </w:r>
          </w:p>
          <w:p w14:paraId="072788F1" w14:textId="77777777" w:rsidR="00887E40" w:rsidRPr="00E8249A" w:rsidRDefault="00887E40" w:rsidP="00887E40">
            <w:pPr>
              <w:pStyle w:val="GvdeMetni"/>
              <w:numPr>
                <w:ilvl w:val="0"/>
                <w:numId w:val="73"/>
              </w:numPr>
              <w:spacing w:before="20" w:after="20" w:line="240" w:lineRule="auto"/>
              <w:jc w:val="both"/>
              <w:rPr>
                <w:sz w:val="16"/>
                <w:szCs w:val="16"/>
                <w:lang w:val="tr-TR"/>
              </w:rPr>
            </w:pPr>
            <w:r w:rsidRPr="00E8249A">
              <w:rPr>
                <w:sz w:val="16"/>
                <w:szCs w:val="16"/>
                <w:lang w:val="tr-TR"/>
              </w:rPr>
              <w:t>Temizlenecek alanların sınırları, şantiye müdürü tarafından belirlenen uygun düzleştirme malzemesi kullanılarak açıkça belirlenmeli ve zeminde işaretlenmelidir.</w:t>
            </w:r>
          </w:p>
          <w:p w14:paraId="12BD49F7" w14:textId="77777777" w:rsidR="00887E40" w:rsidRPr="00E8249A" w:rsidRDefault="00887E40" w:rsidP="00887E40">
            <w:pPr>
              <w:pStyle w:val="GvdeMetni"/>
              <w:numPr>
                <w:ilvl w:val="0"/>
                <w:numId w:val="73"/>
              </w:numPr>
              <w:spacing w:before="20" w:after="20" w:line="240" w:lineRule="auto"/>
              <w:jc w:val="both"/>
              <w:rPr>
                <w:sz w:val="16"/>
                <w:szCs w:val="16"/>
                <w:lang w:val="tr-TR"/>
              </w:rPr>
            </w:pPr>
            <w:r w:rsidRPr="00E8249A">
              <w:rPr>
                <w:sz w:val="16"/>
                <w:szCs w:val="16"/>
                <w:lang w:val="tr-TR"/>
              </w:rPr>
              <w:t xml:space="preserve">Temizlik, sırayla ve kaçan yaban hayatı, insan müdahalesine gerek kalmadan temizlik alanından uzaklaştırılıp komşu </w:t>
            </w:r>
            <w:r w:rsidRPr="00E8249A">
              <w:rPr>
                <w:sz w:val="16"/>
                <w:szCs w:val="16"/>
                <w:lang w:val="tr-TR"/>
              </w:rPr>
              <w:lastRenderedPageBreak/>
              <w:t>doğal bitki örtüsüne veya doğal alanlara yönlendirilecek şekilde gerçekleştirilmelidir.</w:t>
            </w:r>
          </w:p>
          <w:p w14:paraId="77AB123E" w14:textId="02CB4CFC" w:rsidR="00887E40" w:rsidRPr="00E8249A" w:rsidRDefault="00887E40" w:rsidP="00887E40">
            <w:pPr>
              <w:pStyle w:val="GvdeMetni"/>
              <w:numPr>
                <w:ilvl w:val="0"/>
                <w:numId w:val="73"/>
              </w:numPr>
              <w:spacing w:before="20" w:after="20" w:line="240" w:lineRule="auto"/>
              <w:jc w:val="both"/>
              <w:rPr>
                <w:sz w:val="16"/>
                <w:szCs w:val="16"/>
                <w:lang w:val="tr-TR"/>
              </w:rPr>
            </w:pPr>
            <w:r w:rsidRPr="00E8249A">
              <w:rPr>
                <w:sz w:val="16"/>
                <w:szCs w:val="16"/>
                <w:lang w:val="tr-TR"/>
              </w:rPr>
              <w:t>Temizlenen bitki örtüsü, yeniden yayılmasını veya kurtarılmasını kolaylaştıracak ve araç, hayvan veya yaban hayatının hareketini engellemeyecek şekilde istiflenebilir.</w:t>
            </w:r>
          </w:p>
        </w:tc>
        <w:tc>
          <w:tcPr>
            <w:tcW w:w="1689" w:type="dxa"/>
          </w:tcPr>
          <w:p w14:paraId="78E7D58C" w14:textId="773929BE" w:rsidR="00887E40" w:rsidRPr="00E8249A" w:rsidRDefault="00887E40" w:rsidP="00887E40">
            <w:pPr>
              <w:pStyle w:val="GvdeMetni"/>
              <w:spacing w:before="20" w:after="20" w:line="240" w:lineRule="auto"/>
              <w:jc w:val="center"/>
              <w:rPr>
                <w:sz w:val="16"/>
                <w:szCs w:val="16"/>
                <w:lang w:val="tr-TR"/>
              </w:rPr>
            </w:pPr>
            <w:r w:rsidRPr="00E8249A">
              <w:rPr>
                <w:sz w:val="16"/>
                <w:szCs w:val="16"/>
                <w:lang w:val="tr-TR"/>
              </w:rPr>
              <w:lastRenderedPageBreak/>
              <w:t>En aza indirme</w:t>
            </w:r>
          </w:p>
        </w:tc>
        <w:tc>
          <w:tcPr>
            <w:tcW w:w="2018" w:type="dxa"/>
            <w:hideMark/>
          </w:tcPr>
          <w:p w14:paraId="065CB32B" w14:textId="77777777" w:rsidR="00887E40" w:rsidRPr="00E8249A" w:rsidRDefault="00887E40" w:rsidP="00887E40">
            <w:pPr>
              <w:pStyle w:val="GvdeMetni"/>
              <w:spacing w:before="20" w:after="20" w:line="240" w:lineRule="auto"/>
              <w:rPr>
                <w:sz w:val="16"/>
                <w:szCs w:val="16"/>
                <w:lang w:val="tr-TR"/>
              </w:rPr>
            </w:pPr>
            <w:r w:rsidRPr="00E8249A">
              <w:rPr>
                <w:sz w:val="16"/>
                <w:szCs w:val="16"/>
                <w:lang w:val="tr-TR"/>
              </w:rPr>
              <w:t xml:space="preserve">Bitki örtüsünün kaldırılması sadece gerekli alanlarla sınırlandırılmalıdır. </w:t>
            </w:r>
          </w:p>
          <w:p w14:paraId="2D522308" w14:textId="77777777" w:rsidR="00887E40" w:rsidRPr="00E8249A" w:rsidRDefault="00887E40" w:rsidP="00887E40">
            <w:pPr>
              <w:pStyle w:val="GvdeMetni"/>
              <w:spacing w:before="20" w:after="20" w:line="240" w:lineRule="auto"/>
              <w:rPr>
                <w:sz w:val="16"/>
                <w:szCs w:val="16"/>
                <w:lang w:val="tr-TR"/>
              </w:rPr>
            </w:pPr>
          </w:p>
          <w:p w14:paraId="036F1DDF" w14:textId="4316BC67" w:rsidR="00887E40" w:rsidRPr="00E8249A" w:rsidRDefault="00887E40" w:rsidP="00887E40">
            <w:pPr>
              <w:pStyle w:val="GvdeMetni"/>
              <w:spacing w:before="20" w:after="20" w:line="240" w:lineRule="auto"/>
              <w:rPr>
                <w:sz w:val="16"/>
                <w:szCs w:val="16"/>
                <w:lang w:val="tr-TR"/>
              </w:rPr>
            </w:pPr>
            <w:r w:rsidRPr="00E8249A">
              <w:rPr>
                <w:sz w:val="16"/>
                <w:szCs w:val="16"/>
                <w:lang w:val="tr-TR"/>
              </w:rPr>
              <w:lastRenderedPageBreak/>
              <w:t>Bitki örtüsünün doğru şekilde istiflenmesi ve yönetilmesi.</w:t>
            </w:r>
          </w:p>
        </w:tc>
        <w:tc>
          <w:tcPr>
            <w:tcW w:w="1672" w:type="dxa"/>
          </w:tcPr>
          <w:p w14:paraId="58D9B892" w14:textId="60C4B78D" w:rsidR="00887E40" w:rsidRPr="00E8249A" w:rsidRDefault="00887E40" w:rsidP="00887E40">
            <w:pPr>
              <w:pStyle w:val="GvdeMetni"/>
              <w:spacing w:before="20" w:after="20" w:line="240" w:lineRule="auto"/>
              <w:rPr>
                <w:sz w:val="16"/>
                <w:szCs w:val="16"/>
                <w:lang w:val="tr-TR"/>
              </w:rPr>
            </w:pPr>
            <w:r w:rsidRPr="00E8249A">
              <w:rPr>
                <w:sz w:val="16"/>
                <w:szCs w:val="16"/>
                <w:lang w:val="tr-TR"/>
              </w:rPr>
              <w:lastRenderedPageBreak/>
              <w:t>İnşaat sırasında</w:t>
            </w:r>
          </w:p>
        </w:tc>
        <w:tc>
          <w:tcPr>
            <w:tcW w:w="0" w:type="auto"/>
            <w:hideMark/>
          </w:tcPr>
          <w:p w14:paraId="44798478" w14:textId="77777777" w:rsidR="00887E40" w:rsidRPr="00E8249A" w:rsidRDefault="00887E40" w:rsidP="00887E40">
            <w:pPr>
              <w:pStyle w:val="GvdeMetni"/>
              <w:spacing w:before="20" w:after="20" w:line="240" w:lineRule="auto"/>
              <w:rPr>
                <w:sz w:val="16"/>
                <w:szCs w:val="16"/>
                <w:lang w:val="tr-TR"/>
              </w:rPr>
            </w:pPr>
            <w:r w:rsidRPr="00E8249A">
              <w:rPr>
                <w:sz w:val="16"/>
                <w:szCs w:val="16"/>
                <w:lang w:val="tr-TR"/>
              </w:rPr>
              <w:t>Tüm çalışanlar ve yükleniciler</w:t>
            </w:r>
          </w:p>
          <w:p w14:paraId="04DBD414" w14:textId="77777777" w:rsidR="00887E40" w:rsidRPr="00E8249A" w:rsidRDefault="00887E40" w:rsidP="00887E40">
            <w:pPr>
              <w:pStyle w:val="GvdeMetni"/>
              <w:spacing w:before="20" w:after="20" w:line="240" w:lineRule="auto"/>
              <w:rPr>
                <w:sz w:val="16"/>
                <w:szCs w:val="16"/>
                <w:lang w:val="tr-TR"/>
              </w:rPr>
            </w:pPr>
          </w:p>
          <w:p w14:paraId="6759A616" w14:textId="0063A6A3" w:rsidR="00887E40" w:rsidRPr="00E8249A" w:rsidRDefault="00887E40" w:rsidP="00887E40">
            <w:pPr>
              <w:pStyle w:val="GvdeMetni"/>
              <w:spacing w:before="20" w:after="20" w:line="240" w:lineRule="auto"/>
              <w:rPr>
                <w:sz w:val="16"/>
                <w:szCs w:val="16"/>
                <w:lang w:val="tr-TR"/>
              </w:rPr>
            </w:pPr>
            <w:r w:rsidRPr="00E8249A">
              <w:rPr>
                <w:sz w:val="16"/>
                <w:szCs w:val="16"/>
                <w:lang w:val="tr-TR"/>
              </w:rPr>
              <w:t xml:space="preserve">ISG Müdürü / Çevre </w:t>
            </w:r>
            <w:r w:rsidRPr="00E8249A">
              <w:rPr>
                <w:sz w:val="16"/>
                <w:szCs w:val="16"/>
                <w:lang w:val="tr-TR"/>
              </w:rPr>
              <w:lastRenderedPageBreak/>
              <w:t>Çözüm Ortağı</w:t>
            </w:r>
          </w:p>
        </w:tc>
      </w:tr>
      <w:tr w:rsidR="00CB1690" w:rsidRPr="007A2404" w14:paraId="6CFB8BC5" w14:textId="77777777" w:rsidTr="0071692E">
        <w:tc>
          <w:tcPr>
            <w:tcW w:w="2167" w:type="dxa"/>
            <w:vMerge/>
          </w:tcPr>
          <w:p w14:paraId="09C926E2" w14:textId="77777777" w:rsidR="00CB1690" w:rsidRPr="00E8249A" w:rsidRDefault="00CB1690" w:rsidP="00CB1690">
            <w:pPr>
              <w:pStyle w:val="GvdeMetni"/>
              <w:numPr>
                <w:ilvl w:val="0"/>
                <w:numId w:val="73"/>
              </w:numPr>
              <w:spacing w:before="20" w:after="20" w:line="240" w:lineRule="auto"/>
              <w:jc w:val="both"/>
              <w:rPr>
                <w:sz w:val="16"/>
                <w:szCs w:val="16"/>
                <w:lang w:val="tr-TR"/>
              </w:rPr>
            </w:pPr>
          </w:p>
        </w:tc>
        <w:tc>
          <w:tcPr>
            <w:tcW w:w="5766" w:type="dxa"/>
          </w:tcPr>
          <w:p w14:paraId="1B272038" w14:textId="77777777" w:rsidR="00CB1690" w:rsidRPr="00E8249A" w:rsidRDefault="00CB1690" w:rsidP="00CB1690">
            <w:pPr>
              <w:pStyle w:val="GvdeMetni"/>
              <w:spacing w:before="20" w:after="20" w:line="240" w:lineRule="auto"/>
              <w:rPr>
                <w:b/>
                <w:bCs/>
                <w:sz w:val="16"/>
                <w:szCs w:val="16"/>
                <w:lang w:val="tr-TR"/>
              </w:rPr>
            </w:pPr>
            <w:r w:rsidRPr="00E8249A">
              <w:rPr>
                <w:b/>
                <w:bCs/>
                <w:sz w:val="16"/>
                <w:szCs w:val="16"/>
                <w:lang w:val="tr-TR"/>
              </w:rPr>
              <w:t>Yangın Yönetimi</w:t>
            </w:r>
          </w:p>
          <w:p w14:paraId="470BD019" w14:textId="77777777" w:rsidR="00CB1690" w:rsidRPr="00E8249A" w:rsidRDefault="00CB1690" w:rsidP="00CB1690">
            <w:pPr>
              <w:pStyle w:val="GvdeMetni"/>
              <w:numPr>
                <w:ilvl w:val="0"/>
                <w:numId w:val="73"/>
              </w:numPr>
              <w:spacing w:before="20" w:after="20" w:line="240" w:lineRule="auto"/>
              <w:jc w:val="both"/>
              <w:rPr>
                <w:sz w:val="16"/>
                <w:szCs w:val="16"/>
                <w:lang w:val="tr-TR"/>
              </w:rPr>
            </w:pPr>
            <w:r w:rsidRPr="00E8249A">
              <w:rPr>
                <w:sz w:val="16"/>
                <w:szCs w:val="16"/>
                <w:lang w:val="tr-TR"/>
              </w:rPr>
              <w:t>Sahaya özgü Yangın Yönetimi Planı hazırlayın ve uygulayın.</w:t>
            </w:r>
          </w:p>
          <w:p w14:paraId="2B3B1B10" w14:textId="77777777" w:rsidR="00CB1690" w:rsidRPr="00E8249A" w:rsidRDefault="00CB1690" w:rsidP="00CB1690">
            <w:pPr>
              <w:pStyle w:val="GvdeMetni"/>
              <w:numPr>
                <w:ilvl w:val="0"/>
                <w:numId w:val="73"/>
              </w:numPr>
              <w:spacing w:before="20" w:after="20" w:line="240" w:lineRule="auto"/>
              <w:jc w:val="both"/>
              <w:rPr>
                <w:sz w:val="16"/>
                <w:szCs w:val="16"/>
                <w:lang w:val="tr-TR"/>
              </w:rPr>
            </w:pPr>
            <w:r w:rsidRPr="00E8249A">
              <w:rPr>
                <w:sz w:val="16"/>
                <w:szCs w:val="16"/>
                <w:lang w:val="tr-TR"/>
              </w:rPr>
              <w:t xml:space="preserve">Özellikle yangın sezonunun en yoğun olduğu dönemlerde, potansiyel orman yangını riskine katkıda bulunmamak için yangın yönetimi kontrolleri uygulanmalıdır.  </w:t>
            </w:r>
          </w:p>
          <w:p w14:paraId="1589EF56" w14:textId="77777777" w:rsidR="00CB1690" w:rsidRPr="00E8249A" w:rsidRDefault="00CB1690" w:rsidP="00CB1690">
            <w:pPr>
              <w:pStyle w:val="GvdeMetni"/>
              <w:numPr>
                <w:ilvl w:val="0"/>
                <w:numId w:val="73"/>
              </w:numPr>
              <w:spacing w:before="20" w:after="20" w:line="240" w:lineRule="auto"/>
              <w:jc w:val="both"/>
              <w:rPr>
                <w:sz w:val="16"/>
                <w:szCs w:val="16"/>
                <w:lang w:val="tr-TR"/>
              </w:rPr>
            </w:pPr>
            <w:r w:rsidRPr="00E8249A">
              <w:rPr>
                <w:sz w:val="16"/>
                <w:szCs w:val="16"/>
                <w:lang w:val="tr-TR"/>
              </w:rPr>
              <w:t>Yakıtların/yanıcı maddelerin depolandığı şantiyelerin çevresinde yangın önleme şeritleri oluşturulması ve temel yangın söndürme ekipmanlarının her zaman hazır bulundurulması önerilir.</w:t>
            </w:r>
          </w:p>
          <w:p w14:paraId="67AF6465" w14:textId="77777777" w:rsidR="00CB1690" w:rsidRPr="00E8249A" w:rsidRDefault="00CB1690" w:rsidP="00CB1690">
            <w:pPr>
              <w:pStyle w:val="GvdeMetni"/>
              <w:numPr>
                <w:ilvl w:val="0"/>
                <w:numId w:val="73"/>
              </w:numPr>
              <w:spacing w:before="20" w:after="20" w:line="240" w:lineRule="auto"/>
              <w:jc w:val="both"/>
              <w:rPr>
                <w:sz w:val="16"/>
                <w:szCs w:val="16"/>
                <w:lang w:val="tr-TR"/>
              </w:rPr>
            </w:pPr>
            <w:r w:rsidRPr="00E8249A">
              <w:rPr>
                <w:sz w:val="16"/>
                <w:szCs w:val="16"/>
                <w:lang w:val="tr-TR"/>
              </w:rPr>
              <w:t>Temel yangın söndürme ekipmanları (ör. yangın söndürücüler, su tankları, hortumlar, kürekler) her zaman hazır bulundurulmalı ve işlevsel durumda tutulmalıdır.</w:t>
            </w:r>
          </w:p>
          <w:p w14:paraId="4EAB72B2" w14:textId="77777777" w:rsidR="00CB1690" w:rsidRPr="00E8249A" w:rsidRDefault="00CB1690" w:rsidP="00CB1690">
            <w:pPr>
              <w:pStyle w:val="GvdeMetni"/>
              <w:numPr>
                <w:ilvl w:val="0"/>
                <w:numId w:val="73"/>
              </w:numPr>
              <w:spacing w:before="20" w:after="20" w:line="240" w:lineRule="auto"/>
              <w:jc w:val="both"/>
              <w:rPr>
                <w:sz w:val="16"/>
                <w:szCs w:val="16"/>
                <w:lang w:val="tr-TR"/>
              </w:rPr>
            </w:pPr>
            <w:r w:rsidRPr="00E8249A">
              <w:rPr>
                <w:sz w:val="16"/>
                <w:szCs w:val="16"/>
                <w:lang w:val="tr-TR"/>
              </w:rPr>
              <w:t>İnşaat işçileri, temel yangın önleme ve müdahale protokolleri konusunda eğitilmelidir.</w:t>
            </w:r>
          </w:p>
          <w:p w14:paraId="225C081C" w14:textId="77777777" w:rsidR="00CB1690" w:rsidRPr="00E8249A" w:rsidRDefault="00CB1690" w:rsidP="00CB1690">
            <w:pPr>
              <w:pStyle w:val="GvdeMetni"/>
              <w:numPr>
                <w:ilvl w:val="0"/>
                <w:numId w:val="73"/>
              </w:numPr>
              <w:spacing w:before="20" w:after="20" w:line="240" w:lineRule="auto"/>
              <w:jc w:val="both"/>
              <w:rPr>
                <w:sz w:val="16"/>
                <w:szCs w:val="16"/>
                <w:lang w:val="tr-TR"/>
              </w:rPr>
            </w:pPr>
            <w:r w:rsidRPr="00E8249A">
              <w:rPr>
                <w:sz w:val="16"/>
                <w:szCs w:val="16"/>
                <w:lang w:val="tr-TR"/>
              </w:rPr>
              <w:t>Sigara içme, açık alev ve kaynak işlemleri sıkı bir şekilde kontrol edilmeli ve yalnızca belirlenmiş, güvenli alanlarda izin verilmelidir.</w:t>
            </w:r>
          </w:p>
          <w:p w14:paraId="0782ACD8" w14:textId="3FAFCDCC" w:rsidR="00CB1690" w:rsidRPr="00E8249A" w:rsidRDefault="00CB1690" w:rsidP="00CB1690">
            <w:pPr>
              <w:pStyle w:val="GvdeMetni"/>
              <w:numPr>
                <w:ilvl w:val="0"/>
                <w:numId w:val="73"/>
              </w:numPr>
              <w:spacing w:before="20" w:after="20" w:line="240" w:lineRule="auto"/>
              <w:jc w:val="both"/>
              <w:rPr>
                <w:sz w:val="16"/>
                <w:szCs w:val="16"/>
                <w:lang w:val="tr-TR"/>
              </w:rPr>
            </w:pPr>
            <w:r w:rsidRPr="00E8249A">
              <w:rPr>
                <w:sz w:val="16"/>
                <w:szCs w:val="16"/>
                <w:lang w:val="tr-TR"/>
              </w:rPr>
              <w:t>Yangına eğilimli alanlarda düzenli denetimler yapılarak riskler derhal tespit edilmeli ve azaltılmalıdır.</w:t>
            </w:r>
          </w:p>
        </w:tc>
        <w:tc>
          <w:tcPr>
            <w:tcW w:w="1689" w:type="dxa"/>
          </w:tcPr>
          <w:p w14:paraId="3B2D98CF" w14:textId="2B1765FE" w:rsidR="00CB1690" w:rsidRPr="00E8249A" w:rsidRDefault="00CB1690" w:rsidP="00CB1690">
            <w:pPr>
              <w:pStyle w:val="GvdeMetni"/>
              <w:spacing w:before="20" w:after="20" w:line="240" w:lineRule="auto"/>
              <w:jc w:val="center"/>
              <w:rPr>
                <w:sz w:val="16"/>
                <w:szCs w:val="16"/>
                <w:lang w:val="tr-TR"/>
              </w:rPr>
            </w:pPr>
            <w:r w:rsidRPr="00E8249A">
              <w:rPr>
                <w:sz w:val="16"/>
                <w:szCs w:val="16"/>
                <w:lang w:val="tr-TR"/>
              </w:rPr>
              <w:t>Önleme / En aza indirme</w:t>
            </w:r>
          </w:p>
        </w:tc>
        <w:tc>
          <w:tcPr>
            <w:tcW w:w="2018" w:type="dxa"/>
          </w:tcPr>
          <w:p w14:paraId="7F9AABF5" w14:textId="77777777" w:rsidR="00CB1690" w:rsidRPr="00E8249A" w:rsidRDefault="00CB1690" w:rsidP="00CB1690">
            <w:pPr>
              <w:pStyle w:val="GvdeMetni"/>
              <w:spacing w:before="20" w:after="20" w:line="240" w:lineRule="auto"/>
              <w:rPr>
                <w:sz w:val="16"/>
                <w:szCs w:val="16"/>
                <w:lang w:val="tr-TR"/>
              </w:rPr>
            </w:pPr>
            <w:r w:rsidRPr="00E8249A">
              <w:rPr>
                <w:b/>
                <w:bCs/>
                <w:sz w:val="16"/>
                <w:szCs w:val="16"/>
                <w:lang w:val="tr-TR"/>
              </w:rPr>
              <w:t xml:space="preserve">Yangın Yönetim Planı </w:t>
            </w:r>
            <w:r w:rsidRPr="00E8249A">
              <w:rPr>
                <w:sz w:val="16"/>
                <w:szCs w:val="16"/>
                <w:lang w:val="tr-TR"/>
              </w:rPr>
              <w:t>hazırlanmış ve uygulanmıştır.</w:t>
            </w:r>
          </w:p>
          <w:p w14:paraId="6BC3C57F" w14:textId="77777777" w:rsidR="00CB1690" w:rsidRPr="00E8249A" w:rsidRDefault="00CB1690" w:rsidP="00CB1690">
            <w:pPr>
              <w:pStyle w:val="GvdeMetni"/>
              <w:spacing w:before="20" w:after="20" w:line="240" w:lineRule="auto"/>
              <w:rPr>
                <w:sz w:val="16"/>
                <w:szCs w:val="16"/>
                <w:lang w:val="tr-TR"/>
              </w:rPr>
            </w:pPr>
          </w:p>
          <w:p w14:paraId="507C7DC4" w14:textId="77777777" w:rsidR="00CB1690" w:rsidRPr="00E8249A" w:rsidRDefault="00CB1690" w:rsidP="00CB1690">
            <w:pPr>
              <w:pStyle w:val="GvdeMetni"/>
              <w:spacing w:before="20" w:after="20" w:line="240" w:lineRule="auto"/>
              <w:rPr>
                <w:sz w:val="16"/>
                <w:szCs w:val="16"/>
                <w:lang w:val="tr-TR"/>
              </w:rPr>
            </w:pPr>
            <w:r w:rsidRPr="00E8249A">
              <w:rPr>
                <w:sz w:val="16"/>
                <w:szCs w:val="16"/>
                <w:lang w:val="tr-TR"/>
              </w:rPr>
              <w:t>İnşaat başlamadan önce yangın yönetimi kontrolleri yapılmıştır.</w:t>
            </w:r>
          </w:p>
          <w:p w14:paraId="52F19FF1" w14:textId="77777777" w:rsidR="00CB1690" w:rsidRPr="00E8249A" w:rsidRDefault="00CB1690" w:rsidP="00CB1690">
            <w:pPr>
              <w:pStyle w:val="GvdeMetni"/>
              <w:spacing w:before="20" w:after="20" w:line="240" w:lineRule="auto"/>
              <w:rPr>
                <w:sz w:val="16"/>
                <w:szCs w:val="16"/>
                <w:lang w:val="tr-TR"/>
              </w:rPr>
            </w:pPr>
          </w:p>
          <w:p w14:paraId="5F4C1BD5" w14:textId="1A91D54B" w:rsidR="00CB1690" w:rsidRPr="00E8249A" w:rsidRDefault="00CB1690" w:rsidP="00CB1690">
            <w:pPr>
              <w:pStyle w:val="GvdeMetni"/>
              <w:spacing w:before="20" w:after="20" w:line="240" w:lineRule="auto"/>
              <w:rPr>
                <w:sz w:val="16"/>
                <w:szCs w:val="16"/>
                <w:lang w:val="tr-TR"/>
              </w:rPr>
            </w:pPr>
            <w:r w:rsidRPr="00E8249A">
              <w:rPr>
                <w:sz w:val="16"/>
                <w:szCs w:val="16"/>
                <w:lang w:val="tr-TR"/>
              </w:rPr>
              <w:t>Yangın müdahalesi konusunda ilgili çalışanlara eğitim verilir.</w:t>
            </w:r>
          </w:p>
        </w:tc>
        <w:tc>
          <w:tcPr>
            <w:tcW w:w="1672" w:type="dxa"/>
          </w:tcPr>
          <w:p w14:paraId="72363823" w14:textId="77777777" w:rsidR="00CB1690" w:rsidRPr="00E8249A" w:rsidRDefault="00CB1690" w:rsidP="00CB1690">
            <w:pPr>
              <w:pStyle w:val="GvdeMetni"/>
              <w:spacing w:before="20" w:after="20" w:line="240" w:lineRule="auto"/>
              <w:rPr>
                <w:sz w:val="16"/>
                <w:szCs w:val="16"/>
                <w:lang w:val="tr-TR"/>
              </w:rPr>
            </w:pPr>
            <w:r w:rsidRPr="00E8249A">
              <w:rPr>
                <w:sz w:val="16"/>
                <w:szCs w:val="16"/>
                <w:lang w:val="tr-TR"/>
              </w:rPr>
              <w:t>İnşaat öncesinde (plan hazırlığı)</w:t>
            </w:r>
          </w:p>
          <w:p w14:paraId="25147859" w14:textId="77777777" w:rsidR="00CB1690" w:rsidRPr="00E8249A" w:rsidRDefault="00CB1690" w:rsidP="00CB1690">
            <w:pPr>
              <w:pStyle w:val="GvdeMetni"/>
              <w:spacing w:before="20" w:after="20" w:line="240" w:lineRule="auto"/>
              <w:rPr>
                <w:sz w:val="16"/>
                <w:szCs w:val="16"/>
                <w:lang w:val="tr-TR"/>
              </w:rPr>
            </w:pPr>
          </w:p>
          <w:p w14:paraId="05D4A408" w14:textId="1D59BBE3" w:rsidR="00CB1690" w:rsidRPr="00E8249A" w:rsidRDefault="00CB1690" w:rsidP="00CB1690">
            <w:pPr>
              <w:pStyle w:val="GvdeMetni"/>
              <w:spacing w:before="20" w:after="20" w:line="240" w:lineRule="auto"/>
              <w:rPr>
                <w:sz w:val="16"/>
                <w:szCs w:val="16"/>
                <w:lang w:val="tr-TR"/>
              </w:rPr>
            </w:pPr>
            <w:r w:rsidRPr="00E8249A">
              <w:rPr>
                <w:sz w:val="16"/>
                <w:szCs w:val="16"/>
                <w:lang w:val="tr-TR"/>
              </w:rPr>
              <w:t>İnşaat sırasında (planın uygulanması)</w:t>
            </w:r>
          </w:p>
        </w:tc>
        <w:tc>
          <w:tcPr>
            <w:tcW w:w="0" w:type="auto"/>
          </w:tcPr>
          <w:p w14:paraId="1689A6DE" w14:textId="77777777" w:rsidR="00CB1690" w:rsidRPr="00E8249A" w:rsidRDefault="00CB1690" w:rsidP="00CB1690">
            <w:pPr>
              <w:pStyle w:val="GvdeMetni"/>
              <w:spacing w:before="20" w:after="20" w:line="240" w:lineRule="auto"/>
              <w:rPr>
                <w:sz w:val="16"/>
                <w:szCs w:val="16"/>
                <w:lang w:val="tr-TR"/>
              </w:rPr>
            </w:pPr>
            <w:r w:rsidRPr="00E8249A">
              <w:rPr>
                <w:sz w:val="16"/>
                <w:szCs w:val="16"/>
                <w:lang w:val="tr-TR"/>
              </w:rPr>
              <w:t>ISG Müdürü / Çevre Çözüm Ortağı</w:t>
            </w:r>
          </w:p>
          <w:p w14:paraId="39D35D5A" w14:textId="77777777" w:rsidR="00CB1690" w:rsidRPr="00E8249A" w:rsidRDefault="00CB1690" w:rsidP="00CB1690">
            <w:pPr>
              <w:pStyle w:val="GvdeMetni"/>
              <w:spacing w:before="20" w:after="20" w:line="240" w:lineRule="auto"/>
              <w:rPr>
                <w:sz w:val="16"/>
                <w:szCs w:val="16"/>
                <w:lang w:val="tr-TR"/>
              </w:rPr>
            </w:pPr>
          </w:p>
          <w:p w14:paraId="7CB12334" w14:textId="77777777" w:rsidR="00CB1690" w:rsidRPr="00E8249A" w:rsidRDefault="00CB1690" w:rsidP="00CB1690">
            <w:pPr>
              <w:pStyle w:val="GvdeMetni"/>
              <w:spacing w:before="20" w:after="20" w:line="240" w:lineRule="auto"/>
              <w:rPr>
                <w:sz w:val="16"/>
                <w:szCs w:val="16"/>
                <w:lang w:val="tr-TR"/>
              </w:rPr>
            </w:pPr>
            <w:r w:rsidRPr="00E8249A">
              <w:rPr>
                <w:sz w:val="16"/>
                <w:szCs w:val="16"/>
                <w:lang w:val="tr-TR"/>
              </w:rPr>
              <w:t>Tüm çalışanlar ve yükleniciler</w:t>
            </w:r>
          </w:p>
          <w:p w14:paraId="49A57EBA" w14:textId="2C30750E" w:rsidR="00CB1690" w:rsidRPr="00E8249A" w:rsidRDefault="00CB1690" w:rsidP="00CB1690">
            <w:pPr>
              <w:pStyle w:val="GvdeMetni"/>
              <w:spacing w:before="20" w:after="20" w:line="240" w:lineRule="auto"/>
              <w:rPr>
                <w:sz w:val="16"/>
                <w:szCs w:val="16"/>
                <w:lang w:val="tr-TR"/>
              </w:rPr>
            </w:pPr>
          </w:p>
        </w:tc>
      </w:tr>
      <w:tr w:rsidR="0090043C" w:rsidRPr="007A2404" w14:paraId="2F513E5C" w14:textId="77777777" w:rsidTr="0071692E">
        <w:tc>
          <w:tcPr>
            <w:tcW w:w="2167" w:type="dxa"/>
            <w:vMerge/>
            <w:hideMark/>
          </w:tcPr>
          <w:p w14:paraId="092DFB7B" w14:textId="77777777" w:rsidR="0090043C" w:rsidRPr="00E8249A" w:rsidRDefault="0090043C" w:rsidP="0090043C">
            <w:pPr>
              <w:pStyle w:val="GvdeMetni"/>
              <w:numPr>
                <w:ilvl w:val="0"/>
                <w:numId w:val="73"/>
              </w:numPr>
              <w:spacing w:before="20" w:after="20" w:line="240" w:lineRule="auto"/>
              <w:jc w:val="both"/>
              <w:rPr>
                <w:sz w:val="16"/>
                <w:szCs w:val="16"/>
                <w:lang w:val="tr-TR"/>
              </w:rPr>
            </w:pPr>
          </w:p>
        </w:tc>
        <w:tc>
          <w:tcPr>
            <w:tcW w:w="5766" w:type="dxa"/>
            <w:hideMark/>
          </w:tcPr>
          <w:p w14:paraId="6B3210AC" w14:textId="77777777" w:rsidR="0090043C" w:rsidRPr="00E8249A" w:rsidRDefault="0090043C" w:rsidP="0090043C">
            <w:pPr>
              <w:pStyle w:val="GvdeMetni"/>
              <w:spacing w:before="20" w:after="20" w:line="240" w:lineRule="auto"/>
              <w:rPr>
                <w:b/>
                <w:bCs/>
                <w:sz w:val="16"/>
                <w:szCs w:val="16"/>
                <w:lang w:val="tr-TR"/>
              </w:rPr>
            </w:pPr>
            <w:r w:rsidRPr="00E8249A">
              <w:rPr>
                <w:b/>
                <w:bCs/>
                <w:sz w:val="16"/>
                <w:szCs w:val="16"/>
                <w:lang w:val="tr-TR"/>
              </w:rPr>
              <w:t>Toprak ve erozyon yönetimi</w:t>
            </w:r>
          </w:p>
          <w:p w14:paraId="7AB6903D" w14:textId="77777777" w:rsidR="0090043C" w:rsidRPr="00E8249A" w:rsidRDefault="0090043C" w:rsidP="0090043C">
            <w:pPr>
              <w:pStyle w:val="GvdeMetni"/>
              <w:numPr>
                <w:ilvl w:val="0"/>
                <w:numId w:val="73"/>
              </w:numPr>
              <w:spacing w:before="20" w:after="20" w:line="240" w:lineRule="auto"/>
              <w:ind w:left="714" w:hanging="357"/>
              <w:jc w:val="both"/>
              <w:rPr>
                <w:sz w:val="16"/>
                <w:szCs w:val="16"/>
                <w:lang w:val="tr-TR"/>
              </w:rPr>
            </w:pPr>
            <w:r w:rsidRPr="00E8249A">
              <w:rPr>
                <w:sz w:val="16"/>
                <w:szCs w:val="16"/>
                <w:lang w:val="tr-TR"/>
              </w:rPr>
              <w:t>Toprak Yönetim Planı geliştirin.</w:t>
            </w:r>
          </w:p>
          <w:p w14:paraId="48C87ACE" w14:textId="77777777" w:rsidR="0090043C" w:rsidRPr="00E8249A" w:rsidRDefault="0090043C" w:rsidP="0090043C">
            <w:pPr>
              <w:pStyle w:val="GvdeMetni"/>
              <w:numPr>
                <w:ilvl w:val="0"/>
                <w:numId w:val="73"/>
              </w:numPr>
              <w:spacing w:before="20" w:after="20" w:line="240" w:lineRule="auto"/>
              <w:ind w:left="714" w:hanging="357"/>
              <w:jc w:val="both"/>
              <w:rPr>
                <w:sz w:val="16"/>
                <w:szCs w:val="16"/>
                <w:lang w:val="tr-TR"/>
              </w:rPr>
            </w:pPr>
            <w:r w:rsidRPr="00E8249A">
              <w:rPr>
                <w:sz w:val="16"/>
                <w:szCs w:val="16"/>
                <w:lang w:val="tr-TR"/>
              </w:rPr>
              <w:t>Uygun inşaat standartları uygulanarak toprak bozunumu/erozyon sınırlandırılacak (</w:t>
            </w:r>
            <w:proofErr w:type="spellStart"/>
            <w:r w:rsidRPr="00E8249A">
              <w:rPr>
                <w:sz w:val="16"/>
                <w:szCs w:val="16"/>
                <w:lang w:val="tr-TR"/>
              </w:rPr>
              <w:t>örn</w:t>
            </w:r>
            <w:proofErr w:type="spellEnd"/>
            <w:r w:rsidRPr="00E8249A">
              <w:rPr>
                <w:sz w:val="16"/>
                <w:szCs w:val="16"/>
                <w:lang w:val="tr-TR"/>
              </w:rPr>
              <w:t>. DEFRA, 2009).</w:t>
            </w:r>
          </w:p>
          <w:p w14:paraId="4E1C1A69" w14:textId="77777777" w:rsidR="0090043C" w:rsidRPr="00E8249A" w:rsidRDefault="0090043C" w:rsidP="0090043C">
            <w:pPr>
              <w:pStyle w:val="GvdeMetni"/>
              <w:numPr>
                <w:ilvl w:val="0"/>
                <w:numId w:val="73"/>
              </w:numPr>
              <w:spacing w:before="20" w:after="20" w:line="240" w:lineRule="auto"/>
              <w:ind w:left="714" w:hanging="357"/>
              <w:jc w:val="both"/>
              <w:rPr>
                <w:sz w:val="16"/>
                <w:szCs w:val="16"/>
                <w:lang w:val="tr-TR"/>
              </w:rPr>
            </w:pPr>
            <w:r w:rsidRPr="00E8249A">
              <w:rPr>
                <w:sz w:val="16"/>
                <w:szCs w:val="16"/>
                <w:lang w:val="tr-TR"/>
              </w:rPr>
              <w:t>Aşırı araç izleri gibi nedenlerle toprağın sıkışmasını önleyin ve sıkışan toprakları bitki örtüsünün yeniden büyümesini sağlamak için kazın.</w:t>
            </w:r>
          </w:p>
          <w:p w14:paraId="272E055D" w14:textId="77777777" w:rsidR="0090043C" w:rsidRPr="00E8249A" w:rsidRDefault="0090043C" w:rsidP="0090043C">
            <w:pPr>
              <w:pStyle w:val="GvdeMetni"/>
              <w:numPr>
                <w:ilvl w:val="0"/>
                <w:numId w:val="73"/>
              </w:numPr>
              <w:spacing w:before="20" w:after="20" w:line="240" w:lineRule="auto"/>
              <w:jc w:val="both"/>
              <w:rPr>
                <w:sz w:val="16"/>
                <w:szCs w:val="16"/>
                <w:lang w:val="tr-TR"/>
              </w:rPr>
            </w:pPr>
            <w:r w:rsidRPr="00E8249A">
              <w:rPr>
                <w:sz w:val="16"/>
                <w:szCs w:val="16"/>
                <w:lang w:val="tr-TR"/>
              </w:rPr>
              <w:t xml:space="preserve">Yol inşaatı sırasında kazılan üst toprak ve alt toprak, rehabilitasyon amacıyla ayrı olarak depolanmalı ve/veya gerektiğinde drenajı kontrol etmek için çevre toprak setleri inşa etmek için kullanılmalıdır. Toprak işleri sırasında üst toprak ve alt toprak karıştırılmamalıdır. </w:t>
            </w:r>
          </w:p>
          <w:p w14:paraId="2B9084BF" w14:textId="77777777" w:rsidR="0090043C" w:rsidRPr="00E8249A" w:rsidRDefault="0090043C" w:rsidP="0090043C">
            <w:pPr>
              <w:pStyle w:val="GvdeMetni"/>
              <w:numPr>
                <w:ilvl w:val="0"/>
                <w:numId w:val="73"/>
              </w:numPr>
              <w:spacing w:before="20" w:after="20" w:line="240" w:lineRule="auto"/>
              <w:jc w:val="both"/>
              <w:rPr>
                <w:sz w:val="16"/>
                <w:szCs w:val="16"/>
                <w:lang w:val="tr-TR"/>
              </w:rPr>
            </w:pPr>
            <w:r w:rsidRPr="00E8249A">
              <w:rPr>
                <w:sz w:val="16"/>
                <w:szCs w:val="16"/>
                <w:lang w:val="tr-TR"/>
              </w:rPr>
              <w:t>Bozulmuş verimli üst toprak, bitki örtüsü, malç veya erozyona dayanıklı/</w:t>
            </w:r>
            <w:proofErr w:type="gramStart"/>
            <w:r w:rsidRPr="00E8249A">
              <w:rPr>
                <w:sz w:val="16"/>
                <w:szCs w:val="16"/>
                <w:lang w:val="tr-TR"/>
              </w:rPr>
              <w:t>rüzgara</w:t>
            </w:r>
            <w:proofErr w:type="gramEnd"/>
            <w:r w:rsidRPr="00E8249A">
              <w:rPr>
                <w:sz w:val="16"/>
                <w:szCs w:val="16"/>
                <w:lang w:val="tr-TR"/>
              </w:rPr>
              <w:t xml:space="preserve"> dayanıklı malzeme ile örtülmeli ve korunmalıdır.</w:t>
            </w:r>
          </w:p>
          <w:p w14:paraId="6241638F" w14:textId="77777777" w:rsidR="0090043C" w:rsidRPr="00E8249A" w:rsidRDefault="0090043C" w:rsidP="0090043C">
            <w:pPr>
              <w:pStyle w:val="GvdeMetni"/>
              <w:numPr>
                <w:ilvl w:val="0"/>
                <w:numId w:val="73"/>
              </w:numPr>
              <w:spacing w:before="20" w:after="20" w:line="240" w:lineRule="auto"/>
              <w:ind w:left="714" w:hanging="357"/>
              <w:jc w:val="both"/>
              <w:rPr>
                <w:sz w:val="16"/>
                <w:szCs w:val="16"/>
                <w:lang w:val="tr-TR"/>
              </w:rPr>
            </w:pPr>
            <w:r w:rsidRPr="00E8249A">
              <w:rPr>
                <w:sz w:val="16"/>
                <w:szCs w:val="16"/>
                <w:lang w:val="tr-TR"/>
              </w:rPr>
              <w:t>Kazılan alanlardan ve toprak stoklarından erozyonu önlemek için önlemler alınacaktır.</w:t>
            </w:r>
          </w:p>
          <w:p w14:paraId="01954C6E" w14:textId="77777777" w:rsidR="0090043C" w:rsidRPr="00E8249A" w:rsidRDefault="0090043C" w:rsidP="0090043C">
            <w:pPr>
              <w:pStyle w:val="GvdeMetni"/>
              <w:numPr>
                <w:ilvl w:val="0"/>
                <w:numId w:val="73"/>
              </w:numPr>
              <w:spacing w:before="20" w:after="20" w:line="240" w:lineRule="auto"/>
              <w:ind w:left="714" w:hanging="357"/>
              <w:jc w:val="both"/>
              <w:rPr>
                <w:sz w:val="16"/>
                <w:szCs w:val="16"/>
                <w:lang w:val="tr-TR"/>
              </w:rPr>
            </w:pPr>
            <w:r w:rsidRPr="00E8249A">
              <w:rPr>
                <w:sz w:val="16"/>
                <w:szCs w:val="16"/>
                <w:lang w:val="tr-TR"/>
              </w:rPr>
              <w:t xml:space="preserve">Üst toprağın, orijinal olarak çıkarıldığı yere (yani 200 m veya daha az bir mesafe içinde) mümkün olduğunca yakın bir </w:t>
            </w:r>
            <w:r w:rsidRPr="00E8249A">
              <w:rPr>
                <w:sz w:val="16"/>
                <w:szCs w:val="16"/>
                <w:lang w:val="tr-TR"/>
              </w:rPr>
              <w:lastRenderedPageBreak/>
              <w:t>yerde rehabilitasyon/habitat restorasyonunda kullanılması ve başka bir yere taşınmaması sağlanmalıdır.</w:t>
            </w:r>
          </w:p>
          <w:p w14:paraId="09E3C095" w14:textId="77777777" w:rsidR="0090043C" w:rsidRPr="00E8249A" w:rsidRDefault="0090043C" w:rsidP="0090043C">
            <w:pPr>
              <w:pStyle w:val="GvdeMetni"/>
              <w:spacing w:before="20" w:after="20" w:line="240" w:lineRule="auto"/>
              <w:ind w:left="720"/>
              <w:jc w:val="both"/>
              <w:rPr>
                <w:sz w:val="16"/>
                <w:szCs w:val="16"/>
                <w:lang w:val="tr-TR"/>
              </w:rPr>
            </w:pPr>
          </w:p>
        </w:tc>
        <w:tc>
          <w:tcPr>
            <w:tcW w:w="1689" w:type="dxa"/>
          </w:tcPr>
          <w:p w14:paraId="015FD8C4" w14:textId="74234393" w:rsidR="0090043C" w:rsidRPr="00E8249A" w:rsidRDefault="0090043C" w:rsidP="0090043C">
            <w:pPr>
              <w:pStyle w:val="GvdeMetni"/>
              <w:spacing w:before="20" w:after="20" w:line="240" w:lineRule="auto"/>
              <w:jc w:val="center"/>
              <w:rPr>
                <w:sz w:val="16"/>
                <w:szCs w:val="16"/>
                <w:lang w:val="tr-TR"/>
              </w:rPr>
            </w:pPr>
            <w:r w:rsidRPr="00E8249A">
              <w:rPr>
                <w:sz w:val="16"/>
                <w:szCs w:val="16"/>
                <w:lang w:val="tr-TR"/>
              </w:rPr>
              <w:lastRenderedPageBreak/>
              <w:t>En aza indirme</w:t>
            </w:r>
          </w:p>
        </w:tc>
        <w:tc>
          <w:tcPr>
            <w:tcW w:w="2018" w:type="dxa"/>
            <w:hideMark/>
          </w:tcPr>
          <w:p w14:paraId="5DC0C10E" w14:textId="77777777" w:rsidR="0090043C" w:rsidRPr="00E8249A" w:rsidRDefault="0090043C" w:rsidP="0090043C">
            <w:pPr>
              <w:pStyle w:val="GvdeMetni"/>
              <w:spacing w:before="20" w:after="20" w:line="240" w:lineRule="auto"/>
              <w:rPr>
                <w:sz w:val="16"/>
                <w:szCs w:val="16"/>
                <w:lang w:val="tr-TR"/>
              </w:rPr>
            </w:pPr>
            <w:r w:rsidRPr="00E8249A">
              <w:rPr>
                <w:b/>
                <w:bCs/>
                <w:sz w:val="16"/>
                <w:szCs w:val="16"/>
                <w:lang w:val="tr-TR"/>
              </w:rPr>
              <w:t xml:space="preserve">Toprak Yönetimi Planı </w:t>
            </w:r>
            <w:r w:rsidRPr="00E8249A">
              <w:rPr>
                <w:sz w:val="16"/>
                <w:szCs w:val="16"/>
                <w:lang w:val="tr-TR"/>
              </w:rPr>
              <w:t>uygulanır.</w:t>
            </w:r>
          </w:p>
          <w:p w14:paraId="46BB2820" w14:textId="77777777" w:rsidR="0090043C" w:rsidRPr="00E8249A" w:rsidRDefault="0090043C" w:rsidP="0090043C">
            <w:pPr>
              <w:pStyle w:val="GvdeMetni"/>
              <w:spacing w:before="20" w:after="20" w:line="240" w:lineRule="auto"/>
              <w:rPr>
                <w:sz w:val="16"/>
                <w:szCs w:val="16"/>
                <w:lang w:val="tr-TR"/>
              </w:rPr>
            </w:pPr>
          </w:p>
          <w:p w14:paraId="14FF3F00" w14:textId="77777777" w:rsidR="0090043C" w:rsidRPr="00E8249A" w:rsidRDefault="0090043C" w:rsidP="0090043C">
            <w:pPr>
              <w:pStyle w:val="GvdeMetni"/>
              <w:spacing w:before="20" w:after="20" w:line="240" w:lineRule="auto"/>
              <w:rPr>
                <w:sz w:val="16"/>
                <w:szCs w:val="16"/>
                <w:lang w:val="tr-TR"/>
              </w:rPr>
            </w:pPr>
            <w:r w:rsidRPr="00E8249A">
              <w:rPr>
                <w:sz w:val="16"/>
                <w:szCs w:val="16"/>
                <w:lang w:val="tr-TR"/>
              </w:rPr>
              <w:t>Toprak erozyonu önlenir.</w:t>
            </w:r>
          </w:p>
          <w:p w14:paraId="1F20A1A4" w14:textId="77777777" w:rsidR="0090043C" w:rsidRPr="00E8249A" w:rsidRDefault="0090043C" w:rsidP="0090043C">
            <w:pPr>
              <w:pStyle w:val="GvdeMetni"/>
              <w:spacing w:before="20" w:after="20" w:line="240" w:lineRule="auto"/>
              <w:rPr>
                <w:sz w:val="16"/>
                <w:szCs w:val="16"/>
                <w:lang w:val="tr-TR"/>
              </w:rPr>
            </w:pPr>
          </w:p>
          <w:p w14:paraId="41E5E4B9" w14:textId="77777777" w:rsidR="0090043C" w:rsidRPr="00E8249A" w:rsidRDefault="0090043C" w:rsidP="0090043C">
            <w:pPr>
              <w:pStyle w:val="GvdeMetni"/>
              <w:spacing w:before="20" w:after="20" w:line="240" w:lineRule="auto"/>
              <w:rPr>
                <w:sz w:val="16"/>
                <w:szCs w:val="16"/>
                <w:lang w:val="tr-TR"/>
              </w:rPr>
            </w:pPr>
            <w:r w:rsidRPr="00E8249A">
              <w:rPr>
                <w:sz w:val="16"/>
                <w:szCs w:val="16"/>
                <w:lang w:val="tr-TR"/>
              </w:rPr>
              <w:t>Üst toprak korunur ve restorasyon için kullanılır.</w:t>
            </w:r>
          </w:p>
          <w:p w14:paraId="2B846660" w14:textId="77777777" w:rsidR="0090043C" w:rsidRPr="00E8249A" w:rsidRDefault="0090043C" w:rsidP="0090043C">
            <w:pPr>
              <w:pStyle w:val="GvdeMetni"/>
              <w:spacing w:before="20" w:after="20" w:line="240" w:lineRule="auto"/>
              <w:rPr>
                <w:sz w:val="16"/>
                <w:szCs w:val="16"/>
                <w:lang w:val="tr-TR"/>
              </w:rPr>
            </w:pPr>
          </w:p>
          <w:p w14:paraId="6D020386" w14:textId="11582A33" w:rsidR="0090043C" w:rsidRPr="00E8249A" w:rsidRDefault="0090043C" w:rsidP="0090043C">
            <w:pPr>
              <w:pStyle w:val="GvdeMetni"/>
              <w:spacing w:before="20" w:after="20" w:line="240" w:lineRule="auto"/>
              <w:rPr>
                <w:sz w:val="16"/>
                <w:szCs w:val="16"/>
                <w:lang w:val="tr-TR"/>
              </w:rPr>
            </w:pPr>
            <w:r w:rsidRPr="00E8249A">
              <w:rPr>
                <w:sz w:val="16"/>
                <w:szCs w:val="16"/>
                <w:lang w:val="tr-TR"/>
              </w:rPr>
              <w:t>Üst toprak stokları uygun şekilde yönetilir.</w:t>
            </w:r>
          </w:p>
        </w:tc>
        <w:tc>
          <w:tcPr>
            <w:tcW w:w="1672" w:type="dxa"/>
          </w:tcPr>
          <w:p w14:paraId="0179CD04" w14:textId="77777777" w:rsidR="0090043C" w:rsidRPr="00E8249A" w:rsidRDefault="0090043C" w:rsidP="0090043C">
            <w:pPr>
              <w:pStyle w:val="GvdeMetni"/>
              <w:spacing w:before="20" w:after="20" w:line="240" w:lineRule="auto"/>
              <w:rPr>
                <w:sz w:val="16"/>
                <w:szCs w:val="16"/>
                <w:lang w:val="tr-TR"/>
              </w:rPr>
            </w:pPr>
            <w:r w:rsidRPr="00E8249A">
              <w:rPr>
                <w:sz w:val="16"/>
                <w:szCs w:val="16"/>
                <w:lang w:val="tr-TR"/>
              </w:rPr>
              <w:t>İnşaat öncesi (plan hazırlığı)</w:t>
            </w:r>
          </w:p>
          <w:p w14:paraId="38BAB140" w14:textId="77777777" w:rsidR="0090043C" w:rsidRPr="00E8249A" w:rsidRDefault="0090043C" w:rsidP="0090043C">
            <w:pPr>
              <w:pStyle w:val="GvdeMetni"/>
              <w:spacing w:before="20" w:after="20" w:line="240" w:lineRule="auto"/>
              <w:rPr>
                <w:sz w:val="16"/>
                <w:szCs w:val="16"/>
                <w:lang w:val="tr-TR"/>
              </w:rPr>
            </w:pPr>
          </w:p>
          <w:p w14:paraId="6D2EB0D3" w14:textId="77777777" w:rsidR="0090043C" w:rsidRPr="00E8249A" w:rsidRDefault="0090043C" w:rsidP="0090043C">
            <w:pPr>
              <w:pStyle w:val="GvdeMetni"/>
              <w:spacing w:before="20" w:after="20" w:line="240" w:lineRule="auto"/>
              <w:rPr>
                <w:sz w:val="16"/>
                <w:szCs w:val="16"/>
                <w:lang w:val="tr-TR"/>
              </w:rPr>
            </w:pPr>
            <w:r w:rsidRPr="00E8249A">
              <w:rPr>
                <w:sz w:val="16"/>
                <w:szCs w:val="16"/>
                <w:lang w:val="tr-TR"/>
              </w:rPr>
              <w:t>İnşaat sırasında</w:t>
            </w:r>
          </w:p>
          <w:p w14:paraId="014E14F5" w14:textId="33428C62" w:rsidR="0090043C" w:rsidRPr="00E8249A" w:rsidRDefault="0090043C" w:rsidP="0090043C">
            <w:pPr>
              <w:pStyle w:val="GvdeMetni"/>
              <w:spacing w:before="20" w:after="20" w:line="240" w:lineRule="auto"/>
              <w:rPr>
                <w:sz w:val="16"/>
                <w:szCs w:val="16"/>
                <w:lang w:val="tr-TR"/>
              </w:rPr>
            </w:pPr>
            <w:r w:rsidRPr="00E8249A">
              <w:rPr>
                <w:sz w:val="16"/>
                <w:szCs w:val="16"/>
                <w:lang w:val="tr-TR"/>
              </w:rPr>
              <w:t>(</w:t>
            </w:r>
            <w:proofErr w:type="gramStart"/>
            <w:r w:rsidRPr="00E8249A">
              <w:rPr>
                <w:sz w:val="16"/>
                <w:szCs w:val="16"/>
                <w:lang w:val="tr-TR"/>
              </w:rPr>
              <w:t>plan</w:t>
            </w:r>
            <w:proofErr w:type="gramEnd"/>
            <w:r w:rsidRPr="00E8249A">
              <w:rPr>
                <w:sz w:val="16"/>
                <w:szCs w:val="16"/>
                <w:lang w:val="tr-TR"/>
              </w:rPr>
              <w:t xml:space="preserve"> önlemlerinin uygulanması)</w:t>
            </w:r>
          </w:p>
        </w:tc>
        <w:tc>
          <w:tcPr>
            <w:tcW w:w="0" w:type="auto"/>
            <w:hideMark/>
          </w:tcPr>
          <w:p w14:paraId="5DE57F2C" w14:textId="77777777" w:rsidR="0090043C" w:rsidRPr="00E8249A" w:rsidRDefault="0090043C" w:rsidP="0090043C">
            <w:pPr>
              <w:pStyle w:val="GvdeMetni"/>
              <w:spacing w:before="20" w:after="20" w:line="240" w:lineRule="auto"/>
              <w:rPr>
                <w:sz w:val="16"/>
                <w:szCs w:val="16"/>
                <w:lang w:val="tr-TR"/>
              </w:rPr>
            </w:pPr>
            <w:r w:rsidRPr="00E8249A">
              <w:rPr>
                <w:sz w:val="16"/>
                <w:szCs w:val="16"/>
                <w:lang w:val="tr-TR"/>
              </w:rPr>
              <w:t>Tüm çalışanlar ve yükleniciler</w:t>
            </w:r>
          </w:p>
          <w:p w14:paraId="484C9AF8" w14:textId="77777777" w:rsidR="0090043C" w:rsidRPr="00E8249A" w:rsidRDefault="0090043C" w:rsidP="0090043C">
            <w:pPr>
              <w:pStyle w:val="GvdeMetni"/>
              <w:spacing w:before="20" w:after="20" w:line="240" w:lineRule="auto"/>
              <w:rPr>
                <w:sz w:val="16"/>
                <w:szCs w:val="16"/>
                <w:lang w:val="tr-TR"/>
              </w:rPr>
            </w:pPr>
          </w:p>
          <w:p w14:paraId="6A1128A5" w14:textId="3DE1E9B8" w:rsidR="0090043C" w:rsidRPr="00E8249A" w:rsidRDefault="0090043C" w:rsidP="0090043C">
            <w:pPr>
              <w:pStyle w:val="GvdeMetni"/>
              <w:spacing w:before="20" w:after="20" w:line="240" w:lineRule="auto"/>
              <w:rPr>
                <w:sz w:val="16"/>
                <w:szCs w:val="16"/>
                <w:lang w:val="tr-TR"/>
              </w:rPr>
            </w:pPr>
            <w:r w:rsidRPr="00E8249A">
              <w:rPr>
                <w:sz w:val="16"/>
                <w:szCs w:val="16"/>
                <w:lang w:val="tr-TR"/>
              </w:rPr>
              <w:t>ISG Müdürü / Çevre Çözüm Ortağı</w:t>
            </w:r>
          </w:p>
        </w:tc>
      </w:tr>
      <w:tr w:rsidR="00761511" w:rsidRPr="007A2404" w14:paraId="058D4E3E" w14:textId="77777777" w:rsidTr="0071692E">
        <w:trPr>
          <w:trHeight w:val="2527"/>
        </w:trPr>
        <w:tc>
          <w:tcPr>
            <w:tcW w:w="2167" w:type="dxa"/>
            <w:vMerge/>
          </w:tcPr>
          <w:p w14:paraId="5AD22DAE" w14:textId="77777777" w:rsidR="00761511" w:rsidRPr="00E8249A" w:rsidRDefault="00761511" w:rsidP="00761511">
            <w:pPr>
              <w:pStyle w:val="GvdeMetni"/>
              <w:numPr>
                <w:ilvl w:val="0"/>
                <w:numId w:val="73"/>
              </w:numPr>
              <w:spacing w:before="20" w:after="20" w:line="240" w:lineRule="auto"/>
              <w:jc w:val="both"/>
              <w:rPr>
                <w:sz w:val="16"/>
                <w:szCs w:val="16"/>
                <w:lang w:val="tr-TR"/>
              </w:rPr>
            </w:pPr>
          </w:p>
        </w:tc>
        <w:tc>
          <w:tcPr>
            <w:tcW w:w="5766" w:type="dxa"/>
          </w:tcPr>
          <w:p w14:paraId="4C2F5962" w14:textId="37B92C44" w:rsidR="00761511" w:rsidRPr="00E8249A" w:rsidRDefault="00761511" w:rsidP="00761511">
            <w:pPr>
              <w:pStyle w:val="GvdeMetni"/>
              <w:spacing w:before="20" w:after="20" w:line="240" w:lineRule="auto"/>
              <w:rPr>
                <w:b/>
                <w:bCs/>
                <w:sz w:val="16"/>
                <w:szCs w:val="16"/>
                <w:lang w:val="tr-TR"/>
              </w:rPr>
            </w:pPr>
            <w:r w:rsidRPr="00E8249A">
              <w:rPr>
                <w:b/>
                <w:bCs/>
                <w:sz w:val="16"/>
                <w:szCs w:val="16"/>
                <w:lang w:val="tr-TR"/>
              </w:rPr>
              <w:t>İnşaat öncesi yaban hayatı araştırmaları</w:t>
            </w:r>
            <w:bookmarkStart w:id="131" w:name="_Ref212160054"/>
            <w:r w:rsidRPr="00E8249A">
              <w:rPr>
                <w:rStyle w:val="DipnotBavurusu"/>
                <w:b/>
                <w:bCs/>
                <w:sz w:val="16"/>
                <w:szCs w:val="16"/>
                <w:lang w:val="tr-TR"/>
              </w:rPr>
              <w:footnoteReference w:id="7"/>
            </w:r>
            <w:bookmarkEnd w:id="131"/>
          </w:p>
          <w:p w14:paraId="24882E12" w14:textId="77777777" w:rsidR="00761511" w:rsidRPr="00E8249A" w:rsidRDefault="00761511" w:rsidP="00761511">
            <w:pPr>
              <w:pStyle w:val="GvdeMetni"/>
              <w:numPr>
                <w:ilvl w:val="0"/>
                <w:numId w:val="73"/>
              </w:numPr>
              <w:spacing w:before="20" w:after="20" w:line="240" w:lineRule="auto"/>
              <w:jc w:val="both"/>
              <w:rPr>
                <w:sz w:val="16"/>
                <w:szCs w:val="16"/>
                <w:lang w:val="tr-TR"/>
              </w:rPr>
            </w:pPr>
            <w:r w:rsidRPr="00E8249A">
              <w:rPr>
                <w:sz w:val="16"/>
                <w:szCs w:val="16"/>
                <w:lang w:val="tr-TR"/>
              </w:rPr>
              <w:t>İnşaat öncesi yaban hayatı araştırmaları, inşaat faaliyetlerinden önce (herhangi bir temizlik faaliyetinden en az 1 hafta / 7 gün önce) proje alanında gece gündüz sistematik olarak yapılmalıdır. Araştırmalar, amfibilerin barınabileceği kayaların altı, kütükler, toprak yarıkları veya inşaat malzemeleri gibi potansiyel mikro habitatların incelenmesini içermelidir. Bulunan tüm bireyler, inşaatla ilgili etkilerden korunmalarını sağlamak için yakındaki uygun habitatlara nazikçe taşınmalıdır.</w:t>
            </w:r>
          </w:p>
          <w:p w14:paraId="0654C784" w14:textId="7C9126F2" w:rsidR="00761511" w:rsidRPr="00E8249A" w:rsidRDefault="00761511" w:rsidP="00761511">
            <w:pPr>
              <w:pStyle w:val="GvdeMetni"/>
              <w:spacing w:before="20" w:after="20" w:line="240" w:lineRule="auto"/>
              <w:ind w:left="166"/>
              <w:jc w:val="both"/>
              <w:rPr>
                <w:sz w:val="16"/>
                <w:szCs w:val="16"/>
                <w:lang w:val="tr-TR"/>
              </w:rPr>
            </w:pPr>
            <w:r w:rsidRPr="00E8249A">
              <w:rPr>
                <w:noProof/>
                <w:sz w:val="16"/>
                <w:szCs w:val="16"/>
                <w:lang w:val="tr-TR"/>
              </w:rPr>
              <mc:AlternateContent>
                <mc:Choice Requires="wps">
                  <w:drawing>
                    <wp:inline distT="0" distB="0" distL="0" distR="0" wp14:anchorId="203D2C1A" wp14:editId="39C21D86">
                      <wp:extent cx="3171825" cy="723900"/>
                      <wp:effectExtent l="38100" t="57150" r="47625" b="571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723900"/>
                              </a:xfrm>
                              <a:prstGeom prst="rect">
                                <a:avLst/>
                              </a:prstGeom>
                              <a:solidFill>
                                <a:srgbClr val="D1DDD3"/>
                              </a:solidFill>
                              <a:ln w="9525">
                                <a:noFill/>
                                <a:miter lim="800000"/>
                                <a:headEnd/>
                                <a:tailEnd/>
                              </a:ln>
                              <a:effectLst/>
                              <a:scene3d>
                                <a:camera prst="orthographicFront">
                                  <a:rot lat="0" lon="0" rev="0"/>
                                </a:camera>
                                <a:lightRig rig="glow" dir="t">
                                  <a:rot lat="0" lon="0" rev="14100000"/>
                                </a:lightRig>
                              </a:scene3d>
                              <a:sp3d prstMaterial="softEdge">
                                <a:bevelT w="127000" prst="artDeco"/>
                              </a:sp3d>
                            </wps:spPr>
                            <wps:txbx>
                              <w:txbxContent>
                                <w:p w14:paraId="643C2671" w14:textId="77777777" w:rsidR="00761511" w:rsidRPr="00F8241B" w:rsidRDefault="00761511" w:rsidP="003B3297">
                                  <w:pPr>
                                    <w:pStyle w:val="GvdeMetni"/>
                                    <w:spacing w:before="20" w:after="20" w:line="240" w:lineRule="auto"/>
                                    <w:jc w:val="both"/>
                                    <w:rPr>
                                      <w:b/>
                                      <w:bCs/>
                                      <w:sz w:val="16"/>
                                      <w:szCs w:val="16"/>
                                    </w:rPr>
                                  </w:pPr>
                                  <w:proofErr w:type="spellStart"/>
                                  <w:r w:rsidRPr="00F8241B">
                                    <w:rPr>
                                      <w:b/>
                                      <w:bCs/>
                                      <w:sz w:val="16"/>
                                      <w:szCs w:val="16"/>
                                    </w:rPr>
                                    <w:t>İnşaat</w:t>
                                  </w:r>
                                  <w:proofErr w:type="spellEnd"/>
                                  <w:r w:rsidRPr="00F8241B">
                                    <w:rPr>
                                      <w:b/>
                                      <w:bCs/>
                                      <w:sz w:val="16"/>
                                      <w:szCs w:val="16"/>
                                    </w:rPr>
                                    <w:t xml:space="preserve"> </w:t>
                                  </w:r>
                                  <w:proofErr w:type="spellStart"/>
                                  <w:r w:rsidRPr="00F8241B">
                                    <w:rPr>
                                      <w:b/>
                                      <w:bCs/>
                                      <w:sz w:val="16"/>
                                      <w:szCs w:val="16"/>
                                    </w:rPr>
                                    <w:t>öncesi</w:t>
                                  </w:r>
                                  <w:proofErr w:type="spellEnd"/>
                                  <w:r w:rsidRPr="00F8241B">
                                    <w:rPr>
                                      <w:b/>
                                      <w:bCs/>
                                      <w:sz w:val="16"/>
                                      <w:szCs w:val="16"/>
                                    </w:rPr>
                                    <w:t xml:space="preserve"> </w:t>
                                  </w:r>
                                  <w:proofErr w:type="spellStart"/>
                                  <w:r w:rsidRPr="00F8241B">
                                    <w:rPr>
                                      <w:b/>
                                      <w:bCs/>
                                      <w:sz w:val="16"/>
                                      <w:szCs w:val="16"/>
                                    </w:rPr>
                                    <w:t>araştırmaların</w:t>
                                  </w:r>
                                  <w:proofErr w:type="spellEnd"/>
                                  <w:r w:rsidRPr="00F8241B">
                                    <w:rPr>
                                      <w:b/>
                                      <w:bCs/>
                                      <w:sz w:val="16"/>
                                      <w:szCs w:val="16"/>
                                    </w:rPr>
                                    <w:t xml:space="preserve"> </w:t>
                                  </w:r>
                                  <w:proofErr w:type="spellStart"/>
                                  <w:r w:rsidRPr="00F8241B">
                                    <w:rPr>
                                      <w:b/>
                                      <w:bCs/>
                                      <w:sz w:val="16"/>
                                      <w:szCs w:val="16"/>
                                    </w:rPr>
                                    <w:t>ardından</w:t>
                                  </w:r>
                                  <w:proofErr w:type="spellEnd"/>
                                  <w:r w:rsidRPr="00F8241B">
                                    <w:rPr>
                                      <w:b/>
                                      <w:bCs/>
                                      <w:sz w:val="16"/>
                                      <w:szCs w:val="16"/>
                                    </w:rPr>
                                    <w:t xml:space="preserve"> </w:t>
                                  </w:r>
                                  <w:proofErr w:type="spellStart"/>
                                  <w:r w:rsidRPr="00F8241B">
                                    <w:rPr>
                                      <w:b/>
                                      <w:bCs/>
                                      <w:sz w:val="16"/>
                                      <w:szCs w:val="16"/>
                                    </w:rPr>
                                    <w:t>güncelleme</w:t>
                                  </w:r>
                                  <w:proofErr w:type="spellEnd"/>
                                  <w:r w:rsidRPr="00F8241B">
                                    <w:rPr>
                                      <w:b/>
                                      <w:bCs/>
                                      <w:sz w:val="16"/>
                                      <w:szCs w:val="16"/>
                                    </w:rPr>
                                    <w:t xml:space="preserve">: </w:t>
                                  </w:r>
                                </w:p>
                                <w:p w14:paraId="729BADD1" w14:textId="68656534" w:rsidR="00761511" w:rsidRPr="003B3297" w:rsidRDefault="00761511" w:rsidP="003B3297">
                                  <w:pPr>
                                    <w:spacing w:after="0"/>
                                    <w:rPr>
                                      <w:i/>
                                      <w:iCs/>
                                      <w:caps/>
                                      <w:color w:val="FFFFFF" w:themeColor="background1"/>
                                      <w:sz w:val="28"/>
                                    </w:rPr>
                                  </w:pPr>
                                  <w:proofErr w:type="spellStart"/>
                                  <w:r>
                                    <w:rPr>
                                      <w:sz w:val="16"/>
                                      <w:szCs w:val="16"/>
                                    </w:rPr>
                                    <w:t>İnşaat</w:t>
                                  </w:r>
                                  <w:proofErr w:type="spellEnd"/>
                                  <w:r>
                                    <w:rPr>
                                      <w:sz w:val="16"/>
                                      <w:szCs w:val="16"/>
                                    </w:rPr>
                                    <w:t xml:space="preserve"> </w:t>
                                  </w:r>
                                  <w:proofErr w:type="spellStart"/>
                                  <w:r>
                                    <w:rPr>
                                      <w:sz w:val="16"/>
                                      <w:szCs w:val="16"/>
                                    </w:rPr>
                                    <w:t>öncesi</w:t>
                                  </w:r>
                                  <w:proofErr w:type="spellEnd"/>
                                  <w:r>
                                    <w:rPr>
                                      <w:sz w:val="16"/>
                                      <w:szCs w:val="16"/>
                                    </w:rPr>
                                    <w:t xml:space="preserve"> </w:t>
                                  </w:r>
                                  <w:proofErr w:type="spellStart"/>
                                  <w:r>
                                    <w:rPr>
                                      <w:sz w:val="16"/>
                                      <w:szCs w:val="16"/>
                                    </w:rPr>
                                    <w:t>saha</w:t>
                                  </w:r>
                                  <w:proofErr w:type="spellEnd"/>
                                  <w:r>
                                    <w:rPr>
                                      <w:sz w:val="16"/>
                                      <w:szCs w:val="16"/>
                                    </w:rPr>
                                    <w:t xml:space="preserve"> </w:t>
                                  </w:r>
                                  <w:proofErr w:type="spellStart"/>
                                  <w:r>
                                    <w:rPr>
                                      <w:sz w:val="16"/>
                                      <w:szCs w:val="16"/>
                                    </w:rPr>
                                    <w:t>araştırmaları</w:t>
                                  </w:r>
                                  <w:proofErr w:type="spellEnd"/>
                                  <w:r>
                                    <w:rPr>
                                      <w:sz w:val="16"/>
                                      <w:szCs w:val="16"/>
                                    </w:rPr>
                                    <w:t xml:space="preserve"> </w:t>
                                  </w:r>
                                  <w:proofErr w:type="spellStart"/>
                                  <w:r>
                                    <w:rPr>
                                      <w:sz w:val="16"/>
                                      <w:szCs w:val="16"/>
                                    </w:rPr>
                                    <w:t>Ekogen</w:t>
                                  </w:r>
                                  <w:proofErr w:type="spellEnd"/>
                                  <w:r>
                                    <w:rPr>
                                      <w:sz w:val="16"/>
                                      <w:szCs w:val="16"/>
                                    </w:rPr>
                                    <w:t xml:space="preserve"> </w:t>
                                  </w:r>
                                  <w:proofErr w:type="spellStart"/>
                                  <w:r>
                                    <w:rPr>
                                      <w:sz w:val="16"/>
                                      <w:szCs w:val="16"/>
                                    </w:rPr>
                                    <w:t>tarafından</w:t>
                                  </w:r>
                                  <w:proofErr w:type="spellEnd"/>
                                  <w:r>
                                    <w:rPr>
                                      <w:sz w:val="16"/>
                                      <w:szCs w:val="16"/>
                                    </w:rPr>
                                    <w:t xml:space="preserve"> 2025 </w:t>
                                  </w:r>
                                  <w:proofErr w:type="spellStart"/>
                                  <w:r>
                                    <w:rPr>
                                      <w:sz w:val="16"/>
                                      <w:szCs w:val="16"/>
                                    </w:rPr>
                                    <w:t>yılının</w:t>
                                  </w:r>
                                  <w:proofErr w:type="spellEnd"/>
                                  <w:r>
                                    <w:rPr>
                                      <w:sz w:val="16"/>
                                      <w:szCs w:val="16"/>
                                    </w:rPr>
                                    <w:t xml:space="preserve"> </w:t>
                                  </w:r>
                                  <w:proofErr w:type="spellStart"/>
                                  <w:r>
                                    <w:rPr>
                                      <w:sz w:val="16"/>
                                      <w:szCs w:val="16"/>
                                    </w:rPr>
                                    <w:t>Mayıs</w:t>
                                  </w:r>
                                  <w:proofErr w:type="spellEnd"/>
                                  <w:r>
                                    <w:rPr>
                                      <w:sz w:val="16"/>
                                      <w:szCs w:val="16"/>
                                    </w:rPr>
                                    <w:t xml:space="preserve">, Haziran ve </w:t>
                                  </w:r>
                                  <w:proofErr w:type="spellStart"/>
                                  <w:r>
                                    <w:rPr>
                                      <w:sz w:val="16"/>
                                      <w:szCs w:val="16"/>
                                    </w:rPr>
                                    <w:t>Temmuz</w:t>
                                  </w:r>
                                  <w:proofErr w:type="spellEnd"/>
                                  <w:r>
                                    <w:rPr>
                                      <w:sz w:val="16"/>
                                      <w:szCs w:val="16"/>
                                    </w:rPr>
                                    <w:t xml:space="preserve"> </w:t>
                                  </w:r>
                                  <w:proofErr w:type="spellStart"/>
                                  <w:r>
                                    <w:rPr>
                                      <w:sz w:val="16"/>
                                      <w:szCs w:val="16"/>
                                    </w:rPr>
                                    <w:t>aylarında</w:t>
                                  </w:r>
                                  <w:proofErr w:type="spellEnd"/>
                                  <w:r>
                                    <w:rPr>
                                      <w:sz w:val="16"/>
                                      <w:szCs w:val="16"/>
                                    </w:rPr>
                                    <w:t xml:space="preserve"> </w:t>
                                  </w:r>
                                  <w:proofErr w:type="spellStart"/>
                                  <w:r>
                                    <w:rPr>
                                      <w:sz w:val="16"/>
                                      <w:szCs w:val="16"/>
                                    </w:rPr>
                                    <w:t>tamamlanmıştır</w:t>
                                  </w:r>
                                  <w:proofErr w:type="spellEnd"/>
                                  <w:r>
                                    <w:rPr>
                                      <w:sz w:val="16"/>
                                      <w:szCs w:val="16"/>
                                    </w:rPr>
                                    <w:t xml:space="preserve">. </w:t>
                                  </w:r>
                                  <w:proofErr w:type="spellStart"/>
                                  <w:r>
                                    <w:rPr>
                                      <w:sz w:val="16"/>
                                      <w:szCs w:val="16"/>
                                    </w:rPr>
                                    <w:t>Ayrıntılı</w:t>
                                  </w:r>
                                  <w:proofErr w:type="spellEnd"/>
                                  <w:r>
                                    <w:rPr>
                                      <w:sz w:val="16"/>
                                      <w:szCs w:val="16"/>
                                    </w:rPr>
                                    <w:t xml:space="preserve"> </w:t>
                                  </w:r>
                                  <w:proofErr w:type="spellStart"/>
                                  <w:r>
                                    <w:rPr>
                                      <w:sz w:val="16"/>
                                      <w:szCs w:val="16"/>
                                    </w:rPr>
                                    <w:t>bilgiler</w:t>
                                  </w:r>
                                  <w:proofErr w:type="spellEnd"/>
                                  <w:r>
                                    <w:rPr>
                                      <w:sz w:val="16"/>
                                      <w:szCs w:val="16"/>
                                    </w:rPr>
                                    <w:t xml:space="preserve"> </w:t>
                                  </w:r>
                                  <w:proofErr w:type="spellStart"/>
                                  <w:r>
                                    <w:rPr>
                                      <w:sz w:val="16"/>
                                      <w:szCs w:val="16"/>
                                    </w:rPr>
                                    <w:t>dipnotta</w:t>
                                  </w:r>
                                  <w:proofErr w:type="spellEnd"/>
                                  <w:r>
                                    <w:rPr>
                                      <w:sz w:val="16"/>
                                      <w:szCs w:val="16"/>
                                    </w:rPr>
                                    <w:t xml:space="preserve"> verilmiştir</w:t>
                                  </w:r>
                                  <w:r>
                                    <w:rPr>
                                      <w:sz w:val="16"/>
                                      <w:szCs w:val="16"/>
                                    </w:rPr>
                                    <w:fldChar w:fldCharType="begin"/>
                                  </w:r>
                                  <w:r>
                                    <w:rPr>
                                      <w:sz w:val="16"/>
                                      <w:szCs w:val="16"/>
                                    </w:rPr>
                                    <w:instrText xml:space="preserve"> NOTEREF _Ref212160054 \h </w:instrText>
                                  </w:r>
                                  <w:r>
                                    <w:rPr>
                                      <w:sz w:val="16"/>
                                      <w:szCs w:val="16"/>
                                    </w:rPr>
                                  </w:r>
                                  <w:r>
                                    <w:rPr>
                                      <w:sz w:val="16"/>
                                      <w:szCs w:val="16"/>
                                    </w:rPr>
                                    <w:fldChar w:fldCharType="separate"/>
                                  </w:r>
                                  <w:r w:rsidR="00DE039F">
                                    <w:rPr>
                                      <w:sz w:val="16"/>
                                      <w:szCs w:val="16"/>
                                    </w:rPr>
                                    <w:t>6</w:t>
                                  </w:r>
                                  <w:r>
                                    <w:rPr>
                                      <w:sz w:val="16"/>
                                      <w:szCs w:val="16"/>
                                    </w:rPr>
                                    <w:fldChar w:fldCharType="end"/>
                                  </w:r>
                                  <w:r>
                                    <w:rPr>
                                      <w:sz w:val="16"/>
                                      <w:szCs w:val="16"/>
                                    </w:rPr>
                                    <w:t xml:space="preserve"> . </w:t>
                                  </w:r>
                                </w:p>
                              </w:txbxContent>
                            </wps:txbx>
                            <wps:bodyPr rot="0" vert="horz" wrap="square" lIns="91440" tIns="45720" rIns="91440" bIns="45720" anchor="t" anchorCtr="0">
                              <a:noAutofit/>
                            </wps:bodyPr>
                          </wps:wsp>
                        </a:graphicData>
                      </a:graphic>
                    </wp:inline>
                  </w:drawing>
                </mc:Choice>
                <mc:Fallback>
                  <w:pict>
                    <v:shapetype w14:anchorId="203D2C1A" id="_x0000_t202" coordsize="21600,21600" o:spt="202" path="m,l,21600r21600,l21600,xe">
                      <v:stroke joinstyle="miter"/>
                      <v:path gradientshapeok="t" o:connecttype="rect"/>
                    </v:shapetype>
                    <v:shape id="Text Box 2" o:spid="_x0000_s1026" type="#_x0000_t202" style="width:249.75pt;height: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" fillcolor="#d1ddd3" stroked="f">
                      <v:textbox>
                        <w:txbxContent>
                          <w:p w14:paraId="643C2671" w14:textId="77777777" w:rsidR="00761511" w:rsidRPr="00F8241B" w:rsidRDefault="00761511" w:rsidP="003B3297">
                            <w:pPr>
                              <w:pStyle w:val="GvdeMetni"/>
                              <w:spacing w:before="20" w:after="20" w:line="240" w:lineRule="auto"/>
                              <w:jc w:val="both"/>
                              <w:rPr>
                                <w:b/>
                                <w:bCs/>
                                <w:sz w:val="16"/>
                                <w:szCs w:val="16"/>
                              </w:rPr>
                            </w:pPr>
                            <w:r w:rsidRPr="00F8241B">
                              <w:rPr>
                                <w:b/>
                                <w:bCs/>
                                <w:sz w:val="16"/>
                                <w:szCs w:val="16"/>
                              </w:rPr>
                              <w:t xml:space="preserve">İnşaat öncesi araştırmaların ardından güncelleme: </w:t>
                            </w:r>
                          </w:p>
                          <w:p w14:paraId="729BADD1" w14:textId="68656534" w:rsidR="00761511" w:rsidRPr="003B3297" w:rsidRDefault="00761511" w:rsidP="003B3297">
                            <w:pPr>
                              <w:spacing w:after="0"/>
                              <w:rPr>
                                <w:i/>
                                <w:iCs/>
                                <w:caps/>
                                <w:color w:val="FFFFFF" w:themeColor="background1"/>
                                <w:sz w:val="28"/>
                              </w:rPr>
                            </w:pPr>
                            <w:r>
                              <w:rPr>
                                <w:sz w:val="16"/>
                                <w:szCs w:val="16"/>
                              </w:rPr>
                              <w:t>İnşaat öncesi saha araştırmaları Ekogen tarafından 2025 yılının Mayıs, Haziran ve Temmuz aylarında tamamlanmıştır. Ayrıntılı bilgiler dipnotta verilmiştir</w:t>
                            </w:r>
                            <w:r>
                              <w:rPr>
                                <w:sz w:val="16"/>
                                <w:szCs w:val="16"/>
                              </w:rPr>
                              <w:fldChar w:fldCharType="begin"/>
                            </w:r>
                            <w:r>
                              <w:rPr>
                                <w:sz w:val="16"/>
                                <w:szCs w:val="16"/>
                              </w:rPr>
                              <w:instrText xml:space="preserve"> NOTEREF _Ref212160054 \h </w:instrText>
                            </w:r>
                            <w:r>
                              <w:rPr>
                                <w:sz w:val="16"/>
                                <w:szCs w:val="16"/>
                              </w:rPr>
                            </w:r>
                            <w:r>
                              <w:rPr>
                                <w:sz w:val="16"/>
                                <w:szCs w:val="16"/>
                              </w:rPr>
                              <w:fldChar w:fldCharType="separate"/>
                            </w:r>
                            <w:r w:rsidR="00DE039F">
                              <w:rPr>
                                <w:sz w:val="16"/>
                                <w:szCs w:val="16"/>
                              </w:rPr>
                              <w:t>6</w:t>
                            </w:r>
                            <w:r>
                              <w:rPr>
                                <w:sz w:val="16"/>
                                <w:szCs w:val="16"/>
                              </w:rPr>
                              <w:fldChar w:fldCharType="end"/>
                            </w:r>
                            <w:r>
                              <w:rPr>
                                <w:sz w:val="16"/>
                                <w:szCs w:val="16"/>
                              </w:rPr>
                              <w:t xml:space="preserve"> . </w:t>
                            </w:r>
                          </w:p>
                        </w:txbxContent>
                      </v:textbox>
                      <w10:anchorlock/>
                    </v:shape>
                  </w:pict>
                </mc:Fallback>
              </mc:AlternateContent>
            </w:r>
          </w:p>
        </w:tc>
        <w:tc>
          <w:tcPr>
            <w:tcW w:w="1689" w:type="dxa"/>
          </w:tcPr>
          <w:p w14:paraId="7D76C8F9" w14:textId="4BCCE45A" w:rsidR="00761511" w:rsidRPr="00E8249A" w:rsidRDefault="00761511" w:rsidP="00761511">
            <w:pPr>
              <w:pStyle w:val="GvdeMetni"/>
              <w:spacing w:before="20" w:after="20" w:line="240" w:lineRule="auto"/>
              <w:jc w:val="center"/>
              <w:rPr>
                <w:sz w:val="16"/>
                <w:szCs w:val="16"/>
                <w:lang w:val="tr-TR"/>
              </w:rPr>
            </w:pPr>
            <w:r w:rsidRPr="00E8249A">
              <w:rPr>
                <w:sz w:val="16"/>
                <w:szCs w:val="16"/>
                <w:lang w:val="tr-TR"/>
              </w:rPr>
              <w:t>Önleme/En Aza İndirme</w:t>
            </w:r>
          </w:p>
        </w:tc>
        <w:tc>
          <w:tcPr>
            <w:tcW w:w="2018" w:type="dxa"/>
          </w:tcPr>
          <w:p w14:paraId="40D4B980" w14:textId="77777777" w:rsidR="00761511" w:rsidRPr="00E8249A" w:rsidRDefault="00761511" w:rsidP="00761511">
            <w:pPr>
              <w:pStyle w:val="GvdeMetni"/>
              <w:spacing w:before="20" w:after="20" w:line="240" w:lineRule="auto"/>
              <w:rPr>
                <w:sz w:val="16"/>
                <w:szCs w:val="16"/>
                <w:lang w:val="tr-TR"/>
              </w:rPr>
            </w:pPr>
            <w:r w:rsidRPr="00E8249A">
              <w:rPr>
                <w:b/>
                <w:bCs/>
                <w:sz w:val="16"/>
                <w:szCs w:val="16"/>
                <w:lang w:val="tr-TR"/>
              </w:rPr>
              <w:t xml:space="preserve">İnşaat öncesi yaban hayatı araştırma programı </w:t>
            </w:r>
            <w:r w:rsidRPr="00E8249A">
              <w:rPr>
                <w:sz w:val="16"/>
                <w:szCs w:val="16"/>
                <w:lang w:val="tr-TR"/>
              </w:rPr>
              <w:t>geliştirildi.</w:t>
            </w:r>
          </w:p>
          <w:p w14:paraId="60019F86" w14:textId="3BDD4BCD" w:rsidR="00761511" w:rsidRPr="00E8249A" w:rsidRDefault="00761511" w:rsidP="00761511">
            <w:pPr>
              <w:pStyle w:val="GvdeMetni"/>
              <w:spacing w:before="20" w:after="20" w:line="240" w:lineRule="auto"/>
              <w:rPr>
                <w:sz w:val="16"/>
                <w:szCs w:val="16"/>
                <w:lang w:val="tr-TR"/>
              </w:rPr>
            </w:pPr>
            <w:r w:rsidRPr="00E8249A">
              <w:rPr>
                <w:sz w:val="16"/>
                <w:szCs w:val="16"/>
                <w:lang w:val="tr-TR"/>
              </w:rPr>
              <w:t>(</w:t>
            </w:r>
            <w:proofErr w:type="spellStart"/>
            <w:r w:rsidRPr="00E8249A">
              <w:rPr>
                <w:sz w:val="16"/>
                <w:szCs w:val="16"/>
                <w:lang w:val="tr-TR"/>
              </w:rPr>
              <w:t>Tamalandı</w:t>
            </w:r>
            <w:proofErr w:type="spellEnd"/>
            <w:r w:rsidRPr="00E8249A">
              <w:rPr>
                <w:sz w:val="16"/>
                <w:szCs w:val="16"/>
                <w:lang w:val="tr-TR"/>
              </w:rPr>
              <w:t>)</w:t>
            </w:r>
          </w:p>
        </w:tc>
        <w:tc>
          <w:tcPr>
            <w:tcW w:w="1672" w:type="dxa"/>
          </w:tcPr>
          <w:p w14:paraId="3951B2A5" w14:textId="46D1C615" w:rsidR="00761511" w:rsidRPr="00E8249A" w:rsidRDefault="00761511" w:rsidP="00761511">
            <w:pPr>
              <w:pStyle w:val="GvdeMetni"/>
              <w:spacing w:before="20" w:after="20" w:line="240" w:lineRule="auto"/>
              <w:rPr>
                <w:sz w:val="16"/>
                <w:szCs w:val="16"/>
                <w:lang w:val="tr-TR"/>
              </w:rPr>
            </w:pPr>
            <w:r w:rsidRPr="00E8249A">
              <w:rPr>
                <w:sz w:val="16"/>
                <w:szCs w:val="16"/>
                <w:lang w:val="tr-TR"/>
              </w:rPr>
              <w:t>İnşaat (Tamamlandı)</w:t>
            </w:r>
          </w:p>
        </w:tc>
        <w:tc>
          <w:tcPr>
            <w:tcW w:w="0" w:type="auto"/>
          </w:tcPr>
          <w:p w14:paraId="0143C1F2" w14:textId="77777777" w:rsidR="00761511" w:rsidRPr="00E8249A" w:rsidRDefault="00761511" w:rsidP="00761511">
            <w:pPr>
              <w:pStyle w:val="GvdeMetni"/>
              <w:spacing w:before="20" w:after="20" w:line="240" w:lineRule="auto"/>
              <w:rPr>
                <w:sz w:val="16"/>
                <w:szCs w:val="16"/>
                <w:lang w:val="tr-TR"/>
              </w:rPr>
            </w:pPr>
            <w:r w:rsidRPr="00E8249A">
              <w:rPr>
                <w:sz w:val="16"/>
                <w:szCs w:val="16"/>
                <w:lang w:val="tr-TR"/>
              </w:rPr>
              <w:t xml:space="preserve">Biyoçeşitlilik Uzmanı </w:t>
            </w:r>
          </w:p>
          <w:p w14:paraId="1F74137E" w14:textId="77777777" w:rsidR="00761511" w:rsidRPr="00E8249A" w:rsidRDefault="00761511" w:rsidP="00761511">
            <w:pPr>
              <w:pStyle w:val="GvdeMetni"/>
              <w:spacing w:before="20" w:after="20" w:line="240" w:lineRule="auto"/>
              <w:rPr>
                <w:sz w:val="16"/>
                <w:szCs w:val="16"/>
                <w:lang w:val="tr-TR"/>
              </w:rPr>
            </w:pPr>
          </w:p>
          <w:p w14:paraId="286353A9" w14:textId="431C938E" w:rsidR="00761511" w:rsidRPr="00E8249A" w:rsidRDefault="00761511" w:rsidP="00761511">
            <w:pPr>
              <w:pStyle w:val="GvdeMetni"/>
              <w:spacing w:before="20" w:after="20" w:line="240" w:lineRule="auto"/>
              <w:rPr>
                <w:sz w:val="16"/>
                <w:szCs w:val="16"/>
                <w:lang w:val="tr-TR"/>
              </w:rPr>
            </w:pPr>
            <w:r w:rsidRPr="00E8249A">
              <w:rPr>
                <w:sz w:val="16"/>
                <w:szCs w:val="16"/>
                <w:lang w:val="tr-TR"/>
              </w:rPr>
              <w:t>ISG Müdürü / Çevre Çözümleri Ortağı</w:t>
            </w:r>
          </w:p>
        </w:tc>
      </w:tr>
      <w:tr w:rsidR="002952AE" w:rsidRPr="007A2404" w14:paraId="045F2EDE" w14:textId="77777777" w:rsidTr="0071692E">
        <w:trPr>
          <w:trHeight w:val="1209"/>
        </w:trPr>
        <w:tc>
          <w:tcPr>
            <w:tcW w:w="2167" w:type="dxa"/>
            <w:vMerge/>
          </w:tcPr>
          <w:p w14:paraId="695F4AA4" w14:textId="77777777" w:rsidR="002952AE" w:rsidRPr="00E8249A" w:rsidRDefault="002952AE" w:rsidP="002952AE">
            <w:pPr>
              <w:pStyle w:val="GvdeMetni"/>
              <w:numPr>
                <w:ilvl w:val="0"/>
                <w:numId w:val="73"/>
              </w:numPr>
              <w:spacing w:before="20" w:after="20" w:line="240" w:lineRule="auto"/>
              <w:jc w:val="both"/>
              <w:rPr>
                <w:sz w:val="16"/>
                <w:szCs w:val="16"/>
                <w:lang w:val="tr-TR"/>
              </w:rPr>
            </w:pPr>
          </w:p>
        </w:tc>
        <w:tc>
          <w:tcPr>
            <w:tcW w:w="5766" w:type="dxa"/>
          </w:tcPr>
          <w:p w14:paraId="32FB8E1B" w14:textId="77777777" w:rsidR="002952AE" w:rsidRPr="00E8249A" w:rsidRDefault="002952AE" w:rsidP="002952AE">
            <w:pPr>
              <w:pStyle w:val="GvdeMetni"/>
              <w:spacing w:before="20" w:after="20" w:line="240" w:lineRule="auto"/>
              <w:rPr>
                <w:b/>
                <w:bCs/>
                <w:sz w:val="16"/>
                <w:szCs w:val="16"/>
                <w:lang w:val="tr-TR"/>
              </w:rPr>
            </w:pPr>
            <w:r w:rsidRPr="00E8249A">
              <w:rPr>
                <w:b/>
                <w:bCs/>
                <w:sz w:val="16"/>
                <w:szCs w:val="16"/>
                <w:lang w:val="tr-TR"/>
              </w:rPr>
              <w:t>Yaban hayatı dostu çitler ve bariyer önlemleri</w:t>
            </w:r>
          </w:p>
          <w:p w14:paraId="7787622B" w14:textId="77777777" w:rsidR="002952AE" w:rsidRPr="00E8249A" w:rsidRDefault="002952AE" w:rsidP="002952AE">
            <w:pPr>
              <w:pStyle w:val="GvdeMetni"/>
              <w:numPr>
                <w:ilvl w:val="0"/>
                <w:numId w:val="74"/>
              </w:numPr>
              <w:spacing w:before="20" w:after="20" w:line="240" w:lineRule="auto"/>
              <w:jc w:val="both"/>
              <w:rPr>
                <w:sz w:val="16"/>
                <w:szCs w:val="16"/>
                <w:lang w:val="tr-TR"/>
              </w:rPr>
            </w:pPr>
            <w:r w:rsidRPr="00E8249A">
              <w:rPr>
                <w:sz w:val="16"/>
                <w:szCs w:val="16"/>
                <w:lang w:val="tr-TR"/>
              </w:rPr>
              <w:t>İnşaat bariyer çitlerinin gerekli olduğu yerlerde, küçük memelilerin ve sürüngenlerin engelsiz hareket etmesini sağlamak için geçirgen çitler kurun.</w:t>
            </w:r>
          </w:p>
          <w:p w14:paraId="1FCE0CF3" w14:textId="77777777" w:rsidR="002952AE" w:rsidRPr="00E8249A" w:rsidRDefault="002952AE" w:rsidP="002952AE">
            <w:pPr>
              <w:pStyle w:val="GvdeMetni"/>
              <w:numPr>
                <w:ilvl w:val="0"/>
                <w:numId w:val="74"/>
              </w:numPr>
              <w:spacing w:before="20" w:after="20" w:line="240" w:lineRule="auto"/>
              <w:jc w:val="both"/>
              <w:rPr>
                <w:sz w:val="16"/>
                <w:szCs w:val="16"/>
                <w:lang w:val="tr-TR"/>
              </w:rPr>
            </w:pPr>
            <w:r w:rsidRPr="00E8249A">
              <w:rPr>
                <w:sz w:val="16"/>
                <w:szCs w:val="16"/>
                <w:lang w:val="tr-TR"/>
              </w:rPr>
              <w:t>Sürüngenleri/küçük memelileri inşaat alanlarına girmekten korumak için geçici olarak kullanılması dışında, geçirimsiz çitler kullanmaktan kaçının.</w:t>
            </w:r>
          </w:p>
          <w:p w14:paraId="3ED38D89" w14:textId="77777777" w:rsidR="002952AE" w:rsidRPr="00E8249A" w:rsidRDefault="002952AE" w:rsidP="002952AE">
            <w:pPr>
              <w:pStyle w:val="GvdeMetni"/>
              <w:numPr>
                <w:ilvl w:val="0"/>
                <w:numId w:val="74"/>
              </w:numPr>
              <w:spacing w:before="20" w:after="20" w:line="240" w:lineRule="auto"/>
              <w:jc w:val="both"/>
              <w:rPr>
                <w:sz w:val="16"/>
                <w:szCs w:val="16"/>
                <w:lang w:val="tr-TR"/>
              </w:rPr>
            </w:pPr>
            <w:r w:rsidRPr="00E8249A">
              <w:rPr>
                <w:sz w:val="16"/>
                <w:szCs w:val="16"/>
                <w:lang w:val="tr-TR"/>
              </w:rPr>
              <w:t>Toprak setler, çıplak yamaçlar ve geçici üst toprak yığınları gibi önemli türler için inşaat/çalışma alanlarının uygunluğunu azaltmak için, toprak, dolgu, çalı, kaya ve diğer gevşek malzemeleri örtün veya muhafaza edin ve uzun süre (örneğin bir haftadan fazla) geçici olarak açık/açıkta bırakılacak toprak yığınlarını ve yamaçları örtün veya hidrolik tohumlama yapın.</w:t>
            </w:r>
          </w:p>
          <w:p w14:paraId="54E990A4" w14:textId="195669D3" w:rsidR="002952AE" w:rsidRPr="00E8249A" w:rsidRDefault="00FF2C53" w:rsidP="002952AE">
            <w:pPr>
              <w:pStyle w:val="GvdeMetni"/>
              <w:numPr>
                <w:ilvl w:val="0"/>
                <w:numId w:val="74"/>
              </w:numPr>
              <w:spacing w:before="20" w:after="20" w:line="240" w:lineRule="auto"/>
              <w:jc w:val="both"/>
              <w:rPr>
                <w:sz w:val="16"/>
                <w:szCs w:val="16"/>
                <w:lang w:val="tr-TR"/>
              </w:rPr>
            </w:pPr>
            <w:r w:rsidRPr="00E8249A">
              <w:rPr>
                <w:sz w:val="16"/>
                <w:szCs w:val="16"/>
                <w:lang w:val="tr-TR"/>
              </w:rPr>
              <w:t>G</w:t>
            </w:r>
            <w:r w:rsidR="002952AE" w:rsidRPr="00E8249A">
              <w:rPr>
                <w:sz w:val="16"/>
                <w:szCs w:val="16"/>
                <w:lang w:val="tr-TR"/>
              </w:rPr>
              <w:t xml:space="preserve">eçici tesisler ve yapılar üzerinde, kuş yuvalama mevsiminde aktif yuvaların oluşmasını önlemek için, </w:t>
            </w:r>
            <w:r w:rsidR="002952AE" w:rsidRPr="00E8249A">
              <w:rPr>
                <w:sz w:val="16"/>
                <w:szCs w:val="16"/>
                <w:lang w:val="tr-TR"/>
              </w:rPr>
              <w:lastRenderedPageBreak/>
              <w:t>açıklıkları ve havalandırma deliklerini kapatın ve çalıştırmadan önce ekipmanı kontrol edin.</w:t>
            </w:r>
          </w:p>
          <w:p w14:paraId="257CBD74" w14:textId="19869234" w:rsidR="002952AE" w:rsidRPr="00E8249A" w:rsidRDefault="002952AE" w:rsidP="002952AE">
            <w:pPr>
              <w:pStyle w:val="GvdeMetni"/>
              <w:numPr>
                <w:ilvl w:val="0"/>
                <w:numId w:val="74"/>
              </w:numPr>
              <w:spacing w:before="20" w:after="20" w:line="240" w:lineRule="auto"/>
              <w:jc w:val="both"/>
              <w:rPr>
                <w:b/>
                <w:bCs/>
                <w:sz w:val="16"/>
                <w:szCs w:val="16"/>
                <w:lang w:val="tr-TR"/>
              </w:rPr>
            </w:pPr>
            <w:r w:rsidRPr="00E8249A">
              <w:rPr>
                <w:sz w:val="16"/>
                <w:szCs w:val="16"/>
                <w:lang w:val="tr-TR"/>
              </w:rPr>
              <w:t>Geçici kazılar, çitler veya toprak ve malzeme stokları, inşaat tamamlandıktan sonra şantiyeden kaldırılmalıdır.</w:t>
            </w:r>
            <w:r w:rsidR="00F1698A">
              <w:rPr>
                <w:sz w:val="16"/>
                <w:szCs w:val="16"/>
                <w:lang w:val="tr-TR"/>
              </w:rPr>
              <w:t xml:space="preserve"> </w:t>
            </w:r>
          </w:p>
        </w:tc>
        <w:tc>
          <w:tcPr>
            <w:tcW w:w="1689" w:type="dxa"/>
          </w:tcPr>
          <w:p w14:paraId="3D7CC2F6" w14:textId="077575AF" w:rsidR="002952AE" w:rsidRPr="00E8249A" w:rsidRDefault="002952AE" w:rsidP="002952AE">
            <w:pPr>
              <w:pStyle w:val="GvdeMetni"/>
              <w:spacing w:before="20" w:after="20" w:line="240" w:lineRule="auto"/>
              <w:jc w:val="center"/>
              <w:rPr>
                <w:sz w:val="16"/>
                <w:szCs w:val="16"/>
                <w:lang w:val="tr-TR"/>
              </w:rPr>
            </w:pPr>
            <w:r w:rsidRPr="00E8249A">
              <w:rPr>
                <w:sz w:val="16"/>
                <w:szCs w:val="16"/>
                <w:lang w:val="tr-TR"/>
              </w:rPr>
              <w:lastRenderedPageBreak/>
              <w:t>En aza indirme</w:t>
            </w:r>
          </w:p>
        </w:tc>
        <w:tc>
          <w:tcPr>
            <w:tcW w:w="2018" w:type="dxa"/>
          </w:tcPr>
          <w:p w14:paraId="1C11E4DF" w14:textId="77777777" w:rsidR="002952AE" w:rsidRPr="00E8249A" w:rsidRDefault="002952AE" w:rsidP="002952AE">
            <w:pPr>
              <w:pStyle w:val="GvdeMetni"/>
              <w:spacing w:before="20" w:after="20" w:line="240" w:lineRule="auto"/>
              <w:rPr>
                <w:sz w:val="16"/>
                <w:szCs w:val="16"/>
                <w:lang w:val="tr-TR"/>
              </w:rPr>
            </w:pPr>
            <w:r w:rsidRPr="00E8249A">
              <w:rPr>
                <w:sz w:val="16"/>
                <w:szCs w:val="16"/>
                <w:lang w:val="tr-TR"/>
              </w:rPr>
              <w:t xml:space="preserve">Geçirgen çitler kurulmalıdır (gerektiğinde). </w:t>
            </w:r>
          </w:p>
          <w:p w14:paraId="75860CEF" w14:textId="77777777" w:rsidR="002952AE" w:rsidRPr="00E8249A" w:rsidRDefault="002952AE" w:rsidP="002952AE">
            <w:pPr>
              <w:pStyle w:val="GvdeMetni"/>
              <w:spacing w:before="20" w:after="20" w:line="240" w:lineRule="auto"/>
              <w:rPr>
                <w:sz w:val="16"/>
                <w:szCs w:val="16"/>
                <w:lang w:val="tr-TR"/>
              </w:rPr>
            </w:pPr>
          </w:p>
          <w:p w14:paraId="32AB296E" w14:textId="77777777" w:rsidR="002952AE" w:rsidRPr="00E8249A" w:rsidRDefault="002952AE" w:rsidP="002952AE">
            <w:pPr>
              <w:pStyle w:val="GvdeMetni"/>
              <w:spacing w:before="20" w:after="20" w:line="240" w:lineRule="auto"/>
              <w:rPr>
                <w:sz w:val="16"/>
                <w:szCs w:val="16"/>
                <w:lang w:val="tr-TR"/>
              </w:rPr>
            </w:pPr>
            <w:r w:rsidRPr="00E8249A">
              <w:rPr>
                <w:sz w:val="16"/>
                <w:szCs w:val="16"/>
                <w:lang w:val="tr-TR"/>
              </w:rPr>
              <w:t xml:space="preserve">Gereksiz bariyerler kurulmamalıdır. </w:t>
            </w:r>
          </w:p>
          <w:p w14:paraId="6B613D7F" w14:textId="77777777" w:rsidR="002952AE" w:rsidRPr="00E8249A" w:rsidRDefault="002952AE" w:rsidP="002952AE">
            <w:pPr>
              <w:pStyle w:val="GvdeMetni"/>
              <w:spacing w:before="20" w:after="20" w:line="240" w:lineRule="auto"/>
              <w:rPr>
                <w:sz w:val="16"/>
                <w:szCs w:val="16"/>
                <w:lang w:val="tr-TR"/>
              </w:rPr>
            </w:pPr>
          </w:p>
          <w:p w14:paraId="0C81177E" w14:textId="77777777" w:rsidR="002952AE" w:rsidRPr="00E8249A" w:rsidRDefault="002952AE" w:rsidP="002952AE">
            <w:pPr>
              <w:pStyle w:val="GvdeMetni"/>
              <w:spacing w:before="20" w:after="20" w:line="240" w:lineRule="auto"/>
              <w:rPr>
                <w:sz w:val="16"/>
                <w:szCs w:val="16"/>
                <w:lang w:val="tr-TR"/>
              </w:rPr>
            </w:pPr>
            <w:r w:rsidRPr="00E8249A">
              <w:rPr>
                <w:sz w:val="16"/>
                <w:szCs w:val="16"/>
                <w:lang w:val="tr-TR"/>
              </w:rPr>
              <w:t xml:space="preserve">İnşaat tamamlandıktan sonra geçici tesisler kaldırılmalıdır. </w:t>
            </w:r>
          </w:p>
          <w:p w14:paraId="4F6EF50B" w14:textId="77777777" w:rsidR="002952AE" w:rsidRPr="00E8249A" w:rsidRDefault="002952AE" w:rsidP="002952AE">
            <w:pPr>
              <w:pStyle w:val="GvdeMetni"/>
              <w:spacing w:before="20" w:after="20" w:line="240" w:lineRule="auto"/>
              <w:rPr>
                <w:sz w:val="16"/>
                <w:szCs w:val="16"/>
                <w:lang w:val="tr-TR"/>
              </w:rPr>
            </w:pPr>
          </w:p>
          <w:p w14:paraId="77112B09" w14:textId="6EBB90A4" w:rsidR="002952AE" w:rsidRPr="00E8249A" w:rsidRDefault="002952AE" w:rsidP="002952AE">
            <w:pPr>
              <w:pStyle w:val="GvdeMetni"/>
              <w:spacing w:before="20" w:after="20" w:line="240" w:lineRule="auto"/>
              <w:rPr>
                <w:sz w:val="16"/>
                <w:szCs w:val="16"/>
                <w:lang w:val="tr-TR"/>
              </w:rPr>
            </w:pPr>
            <w:r w:rsidRPr="00E8249A">
              <w:rPr>
                <w:sz w:val="16"/>
                <w:szCs w:val="16"/>
                <w:lang w:val="tr-TR"/>
              </w:rPr>
              <w:t xml:space="preserve">Gerekli olduğu şekilde yaban hayatı kontrolleri uygulanmıştır. </w:t>
            </w:r>
          </w:p>
        </w:tc>
        <w:tc>
          <w:tcPr>
            <w:tcW w:w="1672" w:type="dxa"/>
          </w:tcPr>
          <w:p w14:paraId="66DDF9E6" w14:textId="77777777" w:rsidR="002952AE" w:rsidRPr="00E8249A" w:rsidRDefault="002952AE" w:rsidP="002952AE">
            <w:pPr>
              <w:pStyle w:val="GvdeMetni"/>
              <w:spacing w:before="20" w:after="20" w:line="240" w:lineRule="auto"/>
              <w:rPr>
                <w:sz w:val="16"/>
                <w:szCs w:val="16"/>
                <w:lang w:val="tr-TR"/>
              </w:rPr>
            </w:pPr>
            <w:r w:rsidRPr="00E8249A">
              <w:rPr>
                <w:sz w:val="16"/>
                <w:szCs w:val="16"/>
                <w:lang w:val="tr-TR"/>
              </w:rPr>
              <w:t>İnşaat öncesi</w:t>
            </w:r>
          </w:p>
          <w:p w14:paraId="6CC8EA6F" w14:textId="77777777" w:rsidR="002952AE" w:rsidRPr="00E8249A" w:rsidRDefault="002952AE" w:rsidP="002952AE">
            <w:pPr>
              <w:pStyle w:val="GvdeMetni"/>
              <w:spacing w:before="20" w:after="20" w:line="240" w:lineRule="auto"/>
              <w:rPr>
                <w:sz w:val="16"/>
                <w:szCs w:val="16"/>
                <w:lang w:val="tr-TR"/>
              </w:rPr>
            </w:pPr>
          </w:p>
          <w:p w14:paraId="4C3E48E0" w14:textId="72D68428" w:rsidR="002952AE" w:rsidRPr="00E8249A" w:rsidRDefault="002952AE" w:rsidP="002952AE">
            <w:pPr>
              <w:pStyle w:val="GvdeMetni"/>
              <w:spacing w:before="20" w:after="20" w:line="240" w:lineRule="auto"/>
              <w:rPr>
                <w:sz w:val="16"/>
                <w:szCs w:val="16"/>
                <w:lang w:val="tr-TR"/>
              </w:rPr>
            </w:pPr>
            <w:r w:rsidRPr="00E8249A">
              <w:rPr>
                <w:sz w:val="16"/>
                <w:szCs w:val="16"/>
                <w:lang w:val="tr-TR"/>
              </w:rPr>
              <w:t xml:space="preserve">İnşaat sırasında </w:t>
            </w:r>
          </w:p>
        </w:tc>
        <w:tc>
          <w:tcPr>
            <w:tcW w:w="0" w:type="auto"/>
          </w:tcPr>
          <w:p w14:paraId="44BC950D" w14:textId="77777777" w:rsidR="002952AE" w:rsidRPr="00E8249A" w:rsidRDefault="002952AE" w:rsidP="002952AE">
            <w:pPr>
              <w:pStyle w:val="GvdeMetni"/>
              <w:spacing w:before="20" w:after="20" w:line="240" w:lineRule="auto"/>
              <w:rPr>
                <w:sz w:val="16"/>
                <w:szCs w:val="16"/>
                <w:lang w:val="tr-TR"/>
              </w:rPr>
            </w:pPr>
            <w:r w:rsidRPr="00E8249A">
              <w:rPr>
                <w:sz w:val="16"/>
                <w:szCs w:val="16"/>
                <w:lang w:val="tr-TR"/>
              </w:rPr>
              <w:t>Tüm çalışanlar ve yükleniciler</w:t>
            </w:r>
          </w:p>
          <w:p w14:paraId="71E1F41F" w14:textId="11AEDC68" w:rsidR="002952AE" w:rsidRPr="00E8249A" w:rsidRDefault="002952AE" w:rsidP="002952AE">
            <w:pPr>
              <w:pStyle w:val="GvdeMetni"/>
              <w:spacing w:before="20" w:after="20" w:line="240" w:lineRule="auto"/>
              <w:rPr>
                <w:sz w:val="16"/>
                <w:szCs w:val="16"/>
                <w:lang w:val="tr-TR"/>
              </w:rPr>
            </w:pPr>
            <w:r w:rsidRPr="00E8249A">
              <w:rPr>
                <w:sz w:val="16"/>
                <w:szCs w:val="16"/>
                <w:lang w:val="tr-TR"/>
              </w:rPr>
              <w:t>ISG Müdürü / Çevre Çözüm Ortağı</w:t>
            </w:r>
          </w:p>
        </w:tc>
      </w:tr>
      <w:tr w:rsidR="0071692E" w:rsidRPr="007A2404" w14:paraId="1971AB4A" w14:textId="77777777" w:rsidTr="0071692E">
        <w:trPr>
          <w:trHeight w:val="1209"/>
        </w:trPr>
        <w:tc>
          <w:tcPr>
            <w:tcW w:w="2167" w:type="dxa"/>
            <w:vMerge/>
          </w:tcPr>
          <w:p w14:paraId="5295B9D0" w14:textId="77777777" w:rsidR="0071692E" w:rsidRPr="00E8249A" w:rsidRDefault="0071692E" w:rsidP="0071692E">
            <w:pPr>
              <w:pStyle w:val="GvdeMetni"/>
              <w:numPr>
                <w:ilvl w:val="0"/>
                <w:numId w:val="73"/>
              </w:numPr>
              <w:spacing w:before="20" w:after="20" w:line="240" w:lineRule="auto"/>
              <w:jc w:val="both"/>
              <w:rPr>
                <w:sz w:val="16"/>
                <w:szCs w:val="16"/>
                <w:lang w:val="tr-TR"/>
              </w:rPr>
            </w:pPr>
          </w:p>
        </w:tc>
        <w:tc>
          <w:tcPr>
            <w:tcW w:w="5766" w:type="dxa"/>
          </w:tcPr>
          <w:p w14:paraId="55063F1F" w14:textId="2EF207DC" w:rsidR="0071692E" w:rsidRPr="00E8249A" w:rsidRDefault="0071692E" w:rsidP="0071692E">
            <w:pPr>
              <w:pStyle w:val="GvdeMetni"/>
              <w:spacing w:before="20" w:after="20" w:line="240" w:lineRule="auto"/>
              <w:rPr>
                <w:b/>
                <w:bCs/>
                <w:sz w:val="16"/>
                <w:szCs w:val="16"/>
                <w:lang w:val="tr-TR"/>
              </w:rPr>
            </w:pPr>
            <w:proofErr w:type="spellStart"/>
            <w:r w:rsidRPr="00E8249A">
              <w:rPr>
                <w:b/>
                <w:bCs/>
                <w:sz w:val="16"/>
                <w:szCs w:val="16"/>
                <w:lang w:val="tr-TR"/>
              </w:rPr>
              <w:t>Herpetofauna</w:t>
            </w:r>
            <w:proofErr w:type="spellEnd"/>
            <w:r w:rsidRPr="00E8249A">
              <w:rPr>
                <w:b/>
                <w:bCs/>
                <w:sz w:val="16"/>
                <w:szCs w:val="16"/>
                <w:lang w:val="tr-TR"/>
              </w:rPr>
              <w:t xml:space="preserve"> için mevsimsel kısıtlamalar ve türlerin korunması</w:t>
            </w:r>
          </w:p>
          <w:p w14:paraId="6F37F754" w14:textId="453D6A38" w:rsidR="0071692E" w:rsidRPr="00E8249A" w:rsidRDefault="0071692E" w:rsidP="0071692E">
            <w:pPr>
              <w:pStyle w:val="GvdeMetni"/>
              <w:numPr>
                <w:ilvl w:val="0"/>
                <w:numId w:val="73"/>
              </w:numPr>
              <w:spacing w:before="20" w:after="20" w:line="240" w:lineRule="auto"/>
              <w:jc w:val="both"/>
              <w:rPr>
                <w:sz w:val="16"/>
                <w:szCs w:val="16"/>
                <w:lang w:val="tr-TR"/>
              </w:rPr>
            </w:pPr>
            <w:r w:rsidRPr="00E8249A">
              <w:rPr>
                <w:sz w:val="16"/>
                <w:szCs w:val="16"/>
                <w:lang w:val="tr-TR"/>
              </w:rPr>
              <w:t xml:space="preserve">Arazide tespit edilen </w:t>
            </w:r>
            <w:r w:rsidR="00D57E91">
              <w:rPr>
                <w:sz w:val="16"/>
                <w:szCs w:val="16"/>
                <w:lang w:val="tr-TR"/>
              </w:rPr>
              <w:t>Tosbağa</w:t>
            </w:r>
            <w:r w:rsidRPr="00E8249A">
              <w:rPr>
                <w:sz w:val="16"/>
                <w:szCs w:val="16"/>
                <w:lang w:val="tr-TR"/>
              </w:rPr>
              <w:t xml:space="preserve"> (</w:t>
            </w:r>
            <w:proofErr w:type="spellStart"/>
            <w:r w:rsidRPr="00E8249A">
              <w:rPr>
                <w:sz w:val="16"/>
                <w:szCs w:val="16"/>
                <w:lang w:val="tr-TR"/>
              </w:rPr>
              <w:t>Testudo</w:t>
            </w:r>
            <w:proofErr w:type="spellEnd"/>
            <w:r w:rsidRPr="00E8249A">
              <w:rPr>
                <w:sz w:val="16"/>
                <w:szCs w:val="16"/>
                <w:lang w:val="tr-TR"/>
              </w:rPr>
              <w:t xml:space="preserve"> </w:t>
            </w:r>
            <w:proofErr w:type="spellStart"/>
            <w:r w:rsidRPr="00E8249A">
              <w:rPr>
                <w:sz w:val="16"/>
                <w:szCs w:val="16"/>
                <w:lang w:val="tr-TR"/>
              </w:rPr>
              <w:t>graeca</w:t>
            </w:r>
            <w:proofErr w:type="spellEnd"/>
            <w:r w:rsidRPr="00E8249A">
              <w:rPr>
                <w:sz w:val="16"/>
                <w:szCs w:val="16"/>
                <w:lang w:val="tr-TR"/>
              </w:rPr>
              <w:t>) bireylerinin uygun habitatlara taşınması önerilmektedir. Ayrıca, türün proje alanında tekrar tespit edilmesi halinde, yer değiştirme (</w:t>
            </w:r>
            <w:proofErr w:type="spellStart"/>
            <w:r w:rsidRPr="00E8249A">
              <w:rPr>
                <w:sz w:val="16"/>
                <w:szCs w:val="16"/>
                <w:lang w:val="tr-TR"/>
              </w:rPr>
              <w:t>relokasyon</w:t>
            </w:r>
            <w:proofErr w:type="spellEnd"/>
            <w:r w:rsidRPr="00E8249A">
              <w:rPr>
                <w:sz w:val="16"/>
                <w:szCs w:val="16"/>
                <w:lang w:val="tr-TR"/>
              </w:rPr>
              <w:t xml:space="preserve">) çalışmaları gerçekleştirilmelidir. Saha araştırmaları sırasında PBF türleri olan </w:t>
            </w:r>
            <w:proofErr w:type="spellStart"/>
            <w:r w:rsidRPr="00E8249A">
              <w:rPr>
                <w:sz w:val="16"/>
                <w:szCs w:val="16"/>
                <w:lang w:val="tr-TR"/>
              </w:rPr>
              <w:t>Natrix</w:t>
            </w:r>
            <w:proofErr w:type="spellEnd"/>
            <w:r w:rsidRPr="00E8249A">
              <w:rPr>
                <w:sz w:val="16"/>
                <w:szCs w:val="16"/>
                <w:lang w:val="tr-TR"/>
              </w:rPr>
              <w:t xml:space="preserve"> </w:t>
            </w:r>
            <w:proofErr w:type="spellStart"/>
            <w:r w:rsidRPr="00E8249A">
              <w:rPr>
                <w:sz w:val="16"/>
                <w:szCs w:val="16"/>
                <w:lang w:val="tr-TR"/>
              </w:rPr>
              <w:t>natrix</w:t>
            </w:r>
            <w:proofErr w:type="spellEnd"/>
            <w:r w:rsidRPr="00E8249A">
              <w:rPr>
                <w:sz w:val="16"/>
                <w:szCs w:val="16"/>
                <w:lang w:val="tr-TR"/>
              </w:rPr>
              <w:t xml:space="preserve"> ve </w:t>
            </w:r>
            <w:proofErr w:type="spellStart"/>
            <w:r w:rsidRPr="00E8249A">
              <w:rPr>
                <w:sz w:val="16"/>
                <w:szCs w:val="16"/>
                <w:lang w:val="tr-TR"/>
              </w:rPr>
              <w:t>Chalcides</w:t>
            </w:r>
            <w:proofErr w:type="spellEnd"/>
            <w:r w:rsidRPr="00E8249A">
              <w:rPr>
                <w:sz w:val="16"/>
                <w:szCs w:val="16"/>
                <w:lang w:val="tr-TR"/>
              </w:rPr>
              <w:t xml:space="preserve"> </w:t>
            </w:r>
            <w:proofErr w:type="spellStart"/>
            <w:r w:rsidRPr="00E8249A">
              <w:rPr>
                <w:sz w:val="16"/>
                <w:szCs w:val="16"/>
                <w:lang w:val="tr-TR"/>
              </w:rPr>
              <w:t>ocellatus’un</w:t>
            </w:r>
            <w:proofErr w:type="spellEnd"/>
            <w:r w:rsidRPr="00E8249A">
              <w:rPr>
                <w:sz w:val="16"/>
                <w:szCs w:val="16"/>
                <w:lang w:val="tr-TR"/>
              </w:rPr>
              <w:t xml:space="preserve"> varlığı doğrulanırsa, bu türlerin de inşaat alanı dışındaki uygun habitatlara taşınması gerekmektedir.</w:t>
            </w:r>
          </w:p>
          <w:p w14:paraId="2960926C" w14:textId="59560D6F" w:rsidR="0071692E" w:rsidRPr="00E8249A" w:rsidRDefault="0071692E" w:rsidP="0071692E">
            <w:pPr>
              <w:pStyle w:val="GvdeMetni"/>
              <w:numPr>
                <w:ilvl w:val="0"/>
                <w:numId w:val="73"/>
              </w:numPr>
              <w:spacing w:before="20" w:after="20" w:line="240" w:lineRule="auto"/>
              <w:jc w:val="both"/>
              <w:rPr>
                <w:sz w:val="16"/>
                <w:szCs w:val="16"/>
                <w:lang w:val="tr-TR"/>
              </w:rPr>
            </w:pPr>
            <w:proofErr w:type="spellStart"/>
            <w:r w:rsidRPr="00E8249A">
              <w:rPr>
                <w:sz w:val="16"/>
                <w:szCs w:val="16"/>
                <w:lang w:val="tr-TR"/>
              </w:rPr>
              <w:t>Herpetofauna</w:t>
            </w:r>
            <w:proofErr w:type="spellEnd"/>
            <w:r w:rsidRPr="00E8249A">
              <w:rPr>
                <w:sz w:val="16"/>
                <w:szCs w:val="16"/>
                <w:lang w:val="tr-TR"/>
              </w:rPr>
              <w:t xml:space="preserve"> üreme dönemi (15 Şubat – 15 Nisan) boyunca, kalıcı akışa sahip su habitatları içinde veya yakınında gerçekleştirilecek tüm müdahaleler mümkün olduğunca önlenmeli, gerekli durumlarda inşaat faaliyetleri en aza indirilmeli ve dikkatle planlanmalıdır. Sucul ortamlarda çalışma kaçınılmazsa, nitelikli bir biyolog çalışmalar başlamadan önce, yetişkin amfibiler, yumurtalar, larvalar veya yavruların varlığını belirlemek üzere bir Görsel Karşılaşma Araştırması (VES) yürütmelidir. Bireyler tespit edilirse, ölüm veya stres riskini önlemek amacıyla uygun ekipman (örneğin el ağı veya kepçe) kullanılarak dikkatlice toplanmalı ve ekolojik olarak uygun yakın bir habitat alanına taşınmalıdır.</w:t>
            </w:r>
          </w:p>
          <w:p w14:paraId="55DE6E09" w14:textId="458A867E" w:rsidR="0071692E" w:rsidRPr="00E8249A" w:rsidRDefault="0071692E" w:rsidP="0071692E">
            <w:pPr>
              <w:pStyle w:val="GvdeMetni"/>
              <w:numPr>
                <w:ilvl w:val="0"/>
                <w:numId w:val="73"/>
              </w:numPr>
              <w:spacing w:before="20" w:after="20" w:line="240" w:lineRule="auto"/>
              <w:jc w:val="both"/>
              <w:rPr>
                <w:sz w:val="16"/>
                <w:szCs w:val="16"/>
                <w:lang w:val="tr-TR"/>
              </w:rPr>
            </w:pPr>
            <w:r w:rsidRPr="00E8249A">
              <w:rPr>
                <w:sz w:val="16"/>
                <w:szCs w:val="16"/>
                <w:lang w:val="tr-TR"/>
              </w:rPr>
              <w:t xml:space="preserve">İnşaat alanlarında geçici su birikintilerinin veya küçük havuzların oluşması önlenmelidir, çünkü bu tür </w:t>
            </w:r>
            <w:proofErr w:type="spellStart"/>
            <w:r w:rsidRPr="00E8249A">
              <w:rPr>
                <w:sz w:val="16"/>
                <w:szCs w:val="16"/>
                <w:lang w:val="tr-TR"/>
              </w:rPr>
              <w:t>mikrohabitatlar</w:t>
            </w:r>
            <w:proofErr w:type="spellEnd"/>
            <w:r w:rsidRPr="00E8249A">
              <w:rPr>
                <w:sz w:val="16"/>
                <w:szCs w:val="16"/>
                <w:lang w:val="tr-TR"/>
              </w:rPr>
              <w:t xml:space="preserve"> özellikle kurbağalar gibi üreyen amfibileri cezbedebilir. Sonraki inşaat faaliyetleri sonucunda bu alanlarda oluşan yumurta veya larvaların tahrip olması, yerel popülasyonlar üzerinde doğrudan olumsuz etkilere neden olacaktır. Bu nedenle, sucul </w:t>
            </w:r>
            <w:proofErr w:type="spellStart"/>
            <w:r w:rsidRPr="00E8249A">
              <w:rPr>
                <w:sz w:val="16"/>
                <w:szCs w:val="16"/>
                <w:lang w:val="tr-TR"/>
              </w:rPr>
              <w:t>mikrohabitatların</w:t>
            </w:r>
            <w:proofErr w:type="spellEnd"/>
            <w:r w:rsidRPr="00E8249A">
              <w:rPr>
                <w:sz w:val="16"/>
                <w:szCs w:val="16"/>
                <w:lang w:val="tr-TR"/>
              </w:rPr>
              <w:t xml:space="preserve"> oluşumunu önlemeye yönelik proaktif tedbirler alınmalıdır.</w:t>
            </w:r>
            <w:r w:rsidRPr="00E8249A">
              <w:rPr>
                <w:noProof/>
                <w:sz w:val="16"/>
                <w:szCs w:val="16"/>
                <w:lang w:val="tr-TR"/>
              </w:rPr>
              <mc:AlternateContent>
                <mc:Choice Requires="wps">
                  <w:drawing>
                    <wp:inline distT="0" distB="0" distL="0" distR="0" wp14:anchorId="316A195A" wp14:editId="4E5B507C">
                      <wp:extent cx="2981325" cy="714375"/>
                      <wp:effectExtent l="38100" t="57150" r="47625" b="47625"/>
                      <wp:docPr id="115609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714375"/>
                              </a:xfrm>
                              <a:prstGeom prst="rect">
                                <a:avLst/>
                              </a:prstGeom>
                              <a:solidFill>
                                <a:srgbClr val="D1DDD3"/>
                              </a:solidFill>
                              <a:ln w="9525">
                                <a:noFill/>
                                <a:miter lim="800000"/>
                                <a:headEnd/>
                                <a:tailEnd/>
                              </a:ln>
                              <a:effectLst/>
                              <a:scene3d>
                                <a:camera prst="orthographicFront">
                                  <a:rot lat="0" lon="0" rev="0"/>
                                </a:camera>
                                <a:lightRig rig="glow" dir="t">
                                  <a:rot lat="0" lon="0" rev="14100000"/>
                                </a:lightRig>
                              </a:scene3d>
                              <a:sp3d prstMaterial="softEdge">
                                <a:bevelT w="127000" prst="artDeco"/>
                              </a:sp3d>
                            </wps:spPr>
                            <wps:txbx>
                              <w:txbxContent>
                                <w:p w14:paraId="1AF85C2C" w14:textId="77777777" w:rsidR="0071692E" w:rsidRPr="00F8241B" w:rsidRDefault="0071692E" w:rsidP="003B3297">
                                  <w:pPr>
                                    <w:pStyle w:val="GvdeMetni"/>
                                    <w:spacing w:before="20" w:after="20" w:line="240" w:lineRule="auto"/>
                                    <w:jc w:val="both"/>
                                    <w:rPr>
                                      <w:b/>
                                      <w:bCs/>
                                      <w:sz w:val="16"/>
                                      <w:szCs w:val="16"/>
                                    </w:rPr>
                                  </w:pPr>
                                  <w:proofErr w:type="spellStart"/>
                                  <w:r w:rsidRPr="00F8241B">
                                    <w:rPr>
                                      <w:b/>
                                      <w:bCs/>
                                      <w:sz w:val="16"/>
                                      <w:szCs w:val="16"/>
                                    </w:rPr>
                                    <w:t>İnşaat</w:t>
                                  </w:r>
                                  <w:proofErr w:type="spellEnd"/>
                                  <w:r w:rsidRPr="00F8241B">
                                    <w:rPr>
                                      <w:b/>
                                      <w:bCs/>
                                      <w:sz w:val="16"/>
                                      <w:szCs w:val="16"/>
                                    </w:rPr>
                                    <w:t xml:space="preserve"> </w:t>
                                  </w:r>
                                  <w:proofErr w:type="spellStart"/>
                                  <w:r w:rsidRPr="00F8241B">
                                    <w:rPr>
                                      <w:b/>
                                      <w:bCs/>
                                      <w:sz w:val="16"/>
                                      <w:szCs w:val="16"/>
                                    </w:rPr>
                                    <w:t>öncesi</w:t>
                                  </w:r>
                                  <w:proofErr w:type="spellEnd"/>
                                  <w:r w:rsidRPr="00F8241B">
                                    <w:rPr>
                                      <w:b/>
                                      <w:bCs/>
                                      <w:sz w:val="16"/>
                                      <w:szCs w:val="16"/>
                                    </w:rPr>
                                    <w:t xml:space="preserve"> </w:t>
                                  </w:r>
                                  <w:proofErr w:type="spellStart"/>
                                  <w:r w:rsidRPr="00F8241B">
                                    <w:rPr>
                                      <w:b/>
                                      <w:bCs/>
                                      <w:sz w:val="16"/>
                                      <w:szCs w:val="16"/>
                                    </w:rPr>
                                    <w:t>araştırmaların</w:t>
                                  </w:r>
                                  <w:proofErr w:type="spellEnd"/>
                                  <w:r w:rsidRPr="00F8241B">
                                    <w:rPr>
                                      <w:b/>
                                      <w:bCs/>
                                      <w:sz w:val="16"/>
                                      <w:szCs w:val="16"/>
                                    </w:rPr>
                                    <w:t xml:space="preserve"> </w:t>
                                  </w:r>
                                  <w:proofErr w:type="spellStart"/>
                                  <w:r w:rsidRPr="00F8241B">
                                    <w:rPr>
                                      <w:b/>
                                      <w:bCs/>
                                      <w:sz w:val="16"/>
                                      <w:szCs w:val="16"/>
                                    </w:rPr>
                                    <w:t>ardından</w:t>
                                  </w:r>
                                  <w:proofErr w:type="spellEnd"/>
                                  <w:r w:rsidRPr="00F8241B">
                                    <w:rPr>
                                      <w:b/>
                                      <w:bCs/>
                                      <w:sz w:val="16"/>
                                      <w:szCs w:val="16"/>
                                    </w:rPr>
                                    <w:t xml:space="preserve"> </w:t>
                                  </w:r>
                                  <w:proofErr w:type="spellStart"/>
                                  <w:r w:rsidRPr="00F8241B">
                                    <w:rPr>
                                      <w:b/>
                                      <w:bCs/>
                                      <w:sz w:val="16"/>
                                      <w:szCs w:val="16"/>
                                    </w:rPr>
                                    <w:t>güncelleme</w:t>
                                  </w:r>
                                  <w:proofErr w:type="spellEnd"/>
                                  <w:r w:rsidRPr="00F8241B">
                                    <w:rPr>
                                      <w:b/>
                                      <w:bCs/>
                                      <w:sz w:val="16"/>
                                      <w:szCs w:val="16"/>
                                    </w:rPr>
                                    <w:t xml:space="preserve">: </w:t>
                                  </w:r>
                                </w:p>
                                <w:p w14:paraId="44F4CC4A" w14:textId="35ED7664" w:rsidR="0071692E" w:rsidRPr="003B3297" w:rsidRDefault="0071692E" w:rsidP="003B3297">
                                  <w:pPr>
                                    <w:spacing w:after="0"/>
                                    <w:rPr>
                                      <w:i/>
                                      <w:iCs/>
                                      <w:caps/>
                                      <w:color w:val="FFFFFF" w:themeColor="background1"/>
                                      <w:sz w:val="28"/>
                                    </w:rPr>
                                  </w:pPr>
                                  <w:proofErr w:type="spellStart"/>
                                  <w:r>
                                    <w:rPr>
                                      <w:sz w:val="16"/>
                                      <w:szCs w:val="16"/>
                                    </w:rPr>
                                    <w:t>İnşaat</w:t>
                                  </w:r>
                                  <w:proofErr w:type="spellEnd"/>
                                  <w:r>
                                    <w:rPr>
                                      <w:sz w:val="16"/>
                                      <w:szCs w:val="16"/>
                                    </w:rPr>
                                    <w:t xml:space="preserve"> </w:t>
                                  </w:r>
                                  <w:proofErr w:type="spellStart"/>
                                  <w:r>
                                    <w:rPr>
                                      <w:sz w:val="16"/>
                                      <w:szCs w:val="16"/>
                                    </w:rPr>
                                    <w:t>öncesi</w:t>
                                  </w:r>
                                  <w:proofErr w:type="spellEnd"/>
                                  <w:r>
                                    <w:rPr>
                                      <w:sz w:val="16"/>
                                      <w:szCs w:val="16"/>
                                    </w:rPr>
                                    <w:t xml:space="preserve"> </w:t>
                                  </w:r>
                                  <w:proofErr w:type="spellStart"/>
                                  <w:r>
                                    <w:rPr>
                                      <w:sz w:val="16"/>
                                      <w:szCs w:val="16"/>
                                    </w:rPr>
                                    <w:t>saha</w:t>
                                  </w:r>
                                  <w:proofErr w:type="spellEnd"/>
                                  <w:r>
                                    <w:rPr>
                                      <w:sz w:val="16"/>
                                      <w:szCs w:val="16"/>
                                    </w:rPr>
                                    <w:t xml:space="preserve"> </w:t>
                                  </w:r>
                                  <w:proofErr w:type="spellStart"/>
                                  <w:r>
                                    <w:rPr>
                                      <w:sz w:val="16"/>
                                      <w:szCs w:val="16"/>
                                    </w:rPr>
                                    <w:t>araştırmaları</w:t>
                                  </w:r>
                                  <w:proofErr w:type="spellEnd"/>
                                  <w:r>
                                    <w:rPr>
                                      <w:sz w:val="16"/>
                                      <w:szCs w:val="16"/>
                                    </w:rPr>
                                    <w:t xml:space="preserve"> </w:t>
                                  </w:r>
                                  <w:proofErr w:type="spellStart"/>
                                  <w:r>
                                    <w:rPr>
                                      <w:sz w:val="16"/>
                                      <w:szCs w:val="16"/>
                                    </w:rPr>
                                    <w:t>Ekogen</w:t>
                                  </w:r>
                                  <w:proofErr w:type="spellEnd"/>
                                  <w:r>
                                    <w:rPr>
                                      <w:sz w:val="16"/>
                                      <w:szCs w:val="16"/>
                                    </w:rPr>
                                    <w:t xml:space="preserve"> </w:t>
                                  </w:r>
                                  <w:proofErr w:type="spellStart"/>
                                  <w:r>
                                    <w:rPr>
                                      <w:sz w:val="16"/>
                                      <w:szCs w:val="16"/>
                                    </w:rPr>
                                    <w:t>tarafından</w:t>
                                  </w:r>
                                  <w:proofErr w:type="spellEnd"/>
                                  <w:r>
                                    <w:rPr>
                                      <w:sz w:val="16"/>
                                      <w:szCs w:val="16"/>
                                    </w:rPr>
                                    <w:t xml:space="preserve"> 2025 </w:t>
                                  </w:r>
                                  <w:proofErr w:type="spellStart"/>
                                  <w:r>
                                    <w:rPr>
                                      <w:sz w:val="16"/>
                                      <w:szCs w:val="16"/>
                                    </w:rPr>
                                    <w:t>yılının</w:t>
                                  </w:r>
                                  <w:proofErr w:type="spellEnd"/>
                                  <w:r>
                                    <w:rPr>
                                      <w:sz w:val="16"/>
                                      <w:szCs w:val="16"/>
                                    </w:rPr>
                                    <w:t xml:space="preserve"> </w:t>
                                  </w:r>
                                  <w:proofErr w:type="spellStart"/>
                                  <w:r>
                                    <w:rPr>
                                      <w:sz w:val="16"/>
                                      <w:szCs w:val="16"/>
                                    </w:rPr>
                                    <w:t>Mayıs</w:t>
                                  </w:r>
                                  <w:proofErr w:type="spellEnd"/>
                                  <w:r>
                                    <w:rPr>
                                      <w:sz w:val="16"/>
                                      <w:szCs w:val="16"/>
                                    </w:rPr>
                                    <w:t xml:space="preserve">, Haziran ve </w:t>
                                  </w:r>
                                  <w:proofErr w:type="spellStart"/>
                                  <w:r>
                                    <w:rPr>
                                      <w:sz w:val="16"/>
                                      <w:szCs w:val="16"/>
                                    </w:rPr>
                                    <w:t>Temmuz</w:t>
                                  </w:r>
                                  <w:proofErr w:type="spellEnd"/>
                                  <w:r>
                                    <w:rPr>
                                      <w:sz w:val="16"/>
                                      <w:szCs w:val="16"/>
                                    </w:rPr>
                                    <w:t xml:space="preserve"> </w:t>
                                  </w:r>
                                  <w:proofErr w:type="spellStart"/>
                                  <w:r>
                                    <w:rPr>
                                      <w:sz w:val="16"/>
                                      <w:szCs w:val="16"/>
                                    </w:rPr>
                                    <w:t>aylarında</w:t>
                                  </w:r>
                                  <w:proofErr w:type="spellEnd"/>
                                  <w:r>
                                    <w:rPr>
                                      <w:sz w:val="16"/>
                                      <w:szCs w:val="16"/>
                                    </w:rPr>
                                    <w:t xml:space="preserve"> </w:t>
                                  </w:r>
                                  <w:proofErr w:type="spellStart"/>
                                  <w:r>
                                    <w:rPr>
                                      <w:sz w:val="16"/>
                                      <w:szCs w:val="16"/>
                                    </w:rPr>
                                    <w:t>tamamlanmıştır</w:t>
                                  </w:r>
                                  <w:proofErr w:type="spellEnd"/>
                                  <w:r>
                                    <w:rPr>
                                      <w:sz w:val="16"/>
                                      <w:szCs w:val="16"/>
                                    </w:rPr>
                                    <w:t xml:space="preserve">. </w:t>
                                  </w:r>
                                  <w:proofErr w:type="spellStart"/>
                                  <w:r>
                                    <w:rPr>
                                      <w:sz w:val="16"/>
                                      <w:szCs w:val="16"/>
                                    </w:rPr>
                                    <w:t>Ayrıntılı</w:t>
                                  </w:r>
                                  <w:proofErr w:type="spellEnd"/>
                                  <w:r>
                                    <w:rPr>
                                      <w:sz w:val="16"/>
                                      <w:szCs w:val="16"/>
                                    </w:rPr>
                                    <w:t xml:space="preserve"> </w:t>
                                  </w:r>
                                  <w:proofErr w:type="spellStart"/>
                                  <w:r>
                                    <w:rPr>
                                      <w:sz w:val="16"/>
                                      <w:szCs w:val="16"/>
                                    </w:rPr>
                                    <w:t>bilgiler</w:t>
                                  </w:r>
                                  <w:proofErr w:type="spellEnd"/>
                                  <w:r>
                                    <w:rPr>
                                      <w:sz w:val="16"/>
                                      <w:szCs w:val="16"/>
                                    </w:rPr>
                                    <w:t xml:space="preserve"> </w:t>
                                  </w:r>
                                  <w:proofErr w:type="spellStart"/>
                                  <w:r>
                                    <w:rPr>
                                      <w:sz w:val="16"/>
                                      <w:szCs w:val="16"/>
                                    </w:rPr>
                                    <w:t>dipnotta</w:t>
                                  </w:r>
                                  <w:proofErr w:type="spellEnd"/>
                                  <w:r>
                                    <w:rPr>
                                      <w:sz w:val="16"/>
                                      <w:szCs w:val="16"/>
                                    </w:rPr>
                                    <w:t xml:space="preserve"> verilmiştir</w:t>
                                  </w:r>
                                  <w:r>
                                    <w:rPr>
                                      <w:sz w:val="16"/>
                                      <w:szCs w:val="16"/>
                                    </w:rPr>
                                    <w:fldChar w:fldCharType="begin"/>
                                  </w:r>
                                  <w:r>
                                    <w:rPr>
                                      <w:sz w:val="16"/>
                                      <w:szCs w:val="16"/>
                                    </w:rPr>
                                    <w:instrText xml:space="preserve"> NOTEREF _Ref212160054 \h </w:instrText>
                                  </w:r>
                                  <w:r>
                                    <w:rPr>
                                      <w:sz w:val="16"/>
                                      <w:szCs w:val="16"/>
                                    </w:rPr>
                                  </w:r>
                                  <w:r>
                                    <w:rPr>
                                      <w:sz w:val="16"/>
                                      <w:szCs w:val="16"/>
                                    </w:rPr>
                                    <w:fldChar w:fldCharType="separate"/>
                                  </w:r>
                                  <w:r w:rsidR="00DE039F">
                                    <w:rPr>
                                      <w:sz w:val="16"/>
                                      <w:szCs w:val="16"/>
                                    </w:rPr>
                                    <w:t>6</w:t>
                                  </w:r>
                                  <w:r>
                                    <w:rPr>
                                      <w:sz w:val="16"/>
                                      <w:szCs w:val="16"/>
                                    </w:rPr>
                                    <w:fldChar w:fldCharType="end"/>
                                  </w:r>
                                  <w:r>
                                    <w:rPr>
                                      <w:sz w:val="16"/>
                                      <w:szCs w:val="16"/>
                                    </w:rPr>
                                    <w:t xml:space="preserve"> . </w:t>
                                  </w:r>
                                </w:p>
                              </w:txbxContent>
                            </wps:txbx>
                            <wps:bodyPr rot="0" vert="horz" wrap="square" lIns="91440" tIns="45720" rIns="91440" bIns="45720" anchor="t" anchorCtr="0">
                              <a:noAutofit/>
                            </wps:bodyPr>
                          </wps:wsp>
                        </a:graphicData>
                      </a:graphic>
                    </wp:inline>
                  </w:drawing>
                </mc:Choice>
                <mc:Fallback>
                  <w:pict>
                    <v:shape w14:anchorId="316A195A" id="_x0000_s1027" type="#_x0000_t202" style="width:234.75pt;height:5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" fillcolor="#d1ddd3" stroked="f">
                      <v:textbox>
                        <w:txbxContent>
                          <w:p w14:paraId="1AF85C2C" w14:textId="77777777" w:rsidR="0071692E" w:rsidRPr="00F8241B" w:rsidRDefault="0071692E" w:rsidP="003B3297">
                            <w:pPr>
                              <w:pStyle w:val="GvdeMetni"/>
                              <w:spacing w:before="20" w:after="20" w:line="240" w:lineRule="auto"/>
                              <w:jc w:val="both"/>
                              <w:rPr>
                                <w:b/>
                                <w:bCs/>
                                <w:sz w:val="16"/>
                                <w:szCs w:val="16"/>
                              </w:rPr>
                            </w:pPr>
                            <w:r w:rsidRPr="00F8241B">
                              <w:rPr>
                                <w:b/>
                                <w:bCs/>
                                <w:sz w:val="16"/>
                                <w:szCs w:val="16"/>
                              </w:rPr>
                              <w:t xml:space="preserve">İnşaat öncesi araştırmaların ardından güncelleme: </w:t>
                            </w:r>
                          </w:p>
                          <w:p w14:paraId="44F4CC4A" w14:textId="35ED7664" w:rsidR="0071692E" w:rsidRPr="003B3297" w:rsidRDefault="0071692E" w:rsidP="003B3297">
                            <w:pPr>
                              <w:spacing w:after="0"/>
                              <w:rPr>
                                <w:i/>
                                <w:iCs/>
                                <w:caps/>
                                <w:color w:val="FFFFFF" w:themeColor="background1"/>
                                <w:sz w:val="28"/>
                              </w:rPr>
                            </w:pPr>
                            <w:r>
                              <w:rPr>
                                <w:sz w:val="16"/>
                                <w:szCs w:val="16"/>
                              </w:rPr>
                              <w:t>İnşaat öncesi saha araştırmaları Ekogen tarafından 2025 yılının Mayıs, Haziran ve Temmuz aylarında tamamlanmıştır. Ayrıntılı bilgiler dipnotta verilmiştir</w:t>
                            </w:r>
                            <w:r>
                              <w:rPr>
                                <w:sz w:val="16"/>
                                <w:szCs w:val="16"/>
                              </w:rPr>
                              <w:fldChar w:fldCharType="begin"/>
                            </w:r>
                            <w:r>
                              <w:rPr>
                                <w:sz w:val="16"/>
                                <w:szCs w:val="16"/>
                              </w:rPr>
                              <w:instrText xml:space="preserve"> NOTEREF _Ref212160054 \h </w:instrText>
                            </w:r>
                            <w:r>
                              <w:rPr>
                                <w:sz w:val="16"/>
                                <w:szCs w:val="16"/>
                              </w:rPr>
                            </w:r>
                            <w:r>
                              <w:rPr>
                                <w:sz w:val="16"/>
                                <w:szCs w:val="16"/>
                              </w:rPr>
                              <w:fldChar w:fldCharType="separate"/>
                            </w:r>
                            <w:r w:rsidR="00DE039F">
                              <w:rPr>
                                <w:sz w:val="16"/>
                                <w:szCs w:val="16"/>
                              </w:rPr>
                              <w:t>6</w:t>
                            </w:r>
                            <w:r>
                              <w:rPr>
                                <w:sz w:val="16"/>
                                <w:szCs w:val="16"/>
                              </w:rPr>
                              <w:fldChar w:fldCharType="end"/>
                            </w:r>
                            <w:r>
                              <w:rPr>
                                <w:sz w:val="16"/>
                                <w:szCs w:val="16"/>
                              </w:rPr>
                              <w:t xml:space="preserve"> . </w:t>
                            </w:r>
                          </w:p>
                        </w:txbxContent>
                      </v:textbox>
                      <w10:anchorlock/>
                    </v:shape>
                  </w:pict>
                </mc:Fallback>
              </mc:AlternateContent>
            </w:r>
          </w:p>
        </w:tc>
        <w:tc>
          <w:tcPr>
            <w:tcW w:w="1689" w:type="dxa"/>
          </w:tcPr>
          <w:p w14:paraId="51302177" w14:textId="63AE110A" w:rsidR="0071692E" w:rsidRPr="00E8249A" w:rsidRDefault="0071692E" w:rsidP="0071692E">
            <w:pPr>
              <w:pStyle w:val="GvdeMetni"/>
              <w:spacing w:before="20" w:after="20" w:line="240" w:lineRule="auto"/>
              <w:jc w:val="center"/>
              <w:rPr>
                <w:sz w:val="16"/>
                <w:szCs w:val="16"/>
                <w:lang w:val="tr-TR"/>
              </w:rPr>
            </w:pPr>
            <w:r w:rsidRPr="00E8249A">
              <w:rPr>
                <w:sz w:val="16"/>
                <w:szCs w:val="16"/>
                <w:lang w:val="tr-TR"/>
              </w:rPr>
              <w:t>Önleme/En Aza İndirme</w:t>
            </w:r>
          </w:p>
        </w:tc>
        <w:tc>
          <w:tcPr>
            <w:tcW w:w="2018" w:type="dxa"/>
          </w:tcPr>
          <w:p w14:paraId="0B52819E" w14:textId="77777777" w:rsidR="0071692E" w:rsidRPr="00E8249A" w:rsidRDefault="0071692E" w:rsidP="0071692E">
            <w:pPr>
              <w:pStyle w:val="GvdeMetni"/>
              <w:spacing w:before="20" w:after="20" w:line="240" w:lineRule="auto"/>
              <w:rPr>
                <w:sz w:val="16"/>
                <w:szCs w:val="16"/>
                <w:lang w:val="tr-TR"/>
              </w:rPr>
            </w:pPr>
            <w:r w:rsidRPr="00E8249A">
              <w:rPr>
                <w:b/>
                <w:bCs/>
                <w:sz w:val="16"/>
                <w:szCs w:val="16"/>
                <w:lang w:val="tr-TR"/>
              </w:rPr>
              <w:t>İnşaat öncesi yaban hayatı araştırma programı</w:t>
            </w:r>
          </w:p>
          <w:p w14:paraId="774336C1" w14:textId="77777777" w:rsidR="0071692E" w:rsidRPr="00E8249A" w:rsidRDefault="0071692E" w:rsidP="0071692E">
            <w:pPr>
              <w:pStyle w:val="GvdeMetni"/>
              <w:spacing w:before="20" w:after="20" w:line="240" w:lineRule="auto"/>
              <w:rPr>
                <w:sz w:val="16"/>
                <w:szCs w:val="16"/>
                <w:lang w:val="tr-TR"/>
              </w:rPr>
            </w:pPr>
          </w:p>
          <w:p w14:paraId="68987855" w14:textId="77777777" w:rsidR="0071692E" w:rsidRPr="00E8249A" w:rsidRDefault="0071692E" w:rsidP="0071692E">
            <w:pPr>
              <w:pStyle w:val="GvdeMetni"/>
              <w:spacing w:before="20" w:after="20" w:line="240" w:lineRule="auto"/>
              <w:rPr>
                <w:sz w:val="16"/>
                <w:szCs w:val="16"/>
                <w:lang w:val="tr-TR"/>
              </w:rPr>
            </w:pPr>
            <w:r w:rsidRPr="00E8249A">
              <w:rPr>
                <w:sz w:val="16"/>
                <w:szCs w:val="16"/>
                <w:lang w:val="tr-TR"/>
              </w:rPr>
              <w:t>İnşaat öncesi yaban hayatı araştırmaları tamamlandı.</w:t>
            </w:r>
          </w:p>
          <w:p w14:paraId="3C4D3636" w14:textId="77777777" w:rsidR="0071692E" w:rsidRPr="00E8249A" w:rsidRDefault="0071692E" w:rsidP="0071692E">
            <w:pPr>
              <w:pStyle w:val="GvdeMetni"/>
              <w:spacing w:before="20" w:after="20" w:line="240" w:lineRule="auto"/>
              <w:rPr>
                <w:sz w:val="16"/>
                <w:szCs w:val="16"/>
                <w:lang w:val="tr-TR"/>
              </w:rPr>
            </w:pPr>
          </w:p>
          <w:p w14:paraId="79258D94" w14:textId="77777777" w:rsidR="0071692E" w:rsidRPr="00E8249A" w:rsidRDefault="0071692E" w:rsidP="0071692E">
            <w:pPr>
              <w:pStyle w:val="GvdeMetni"/>
              <w:spacing w:before="20" w:after="20" w:line="240" w:lineRule="auto"/>
              <w:rPr>
                <w:sz w:val="16"/>
                <w:szCs w:val="16"/>
                <w:lang w:val="tr-TR"/>
              </w:rPr>
            </w:pPr>
            <w:r w:rsidRPr="00E8249A">
              <w:rPr>
                <w:sz w:val="16"/>
                <w:szCs w:val="16"/>
                <w:lang w:val="tr-TR"/>
              </w:rPr>
              <w:t>Gerekli durumlarda yaban hayatı güvenli bir şekilde başka yerlere taşınmıştır.</w:t>
            </w:r>
          </w:p>
          <w:p w14:paraId="30B57069" w14:textId="77777777" w:rsidR="0071692E" w:rsidRPr="00E8249A" w:rsidRDefault="0071692E" w:rsidP="0071692E">
            <w:pPr>
              <w:pStyle w:val="GvdeMetni"/>
              <w:spacing w:before="20" w:after="20" w:line="240" w:lineRule="auto"/>
              <w:rPr>
                <w:sz w:val="16"/>
                <w:szCs w:val="16"/>
                <w:lang w:val="tr-TR"/>
              </w:rPr>
            </w:pPr>
          </w:p>
          <w:p w14:paraId="3E80B609" w14:textId="3BA6398C" w:rsidR="0071692E" w:rsidRPr="00E8249A" w:rsidRDefault="0071692E" w:rsidP="0071692E">
            <w:pPr>
              <w:pStyle w:val="GvdeMetni"/>
              <w:spacing w:before="20" w:after="20" w:line="240" w:lineRule="auto"/>
              <w:rPr>
                <w:sz w:val="16"/>
                <w:szCs w:val="16"/>
                <w:lang w:val="tr-TR"/>
              </w:rPr>
            </w:pPr>
            <w:r w:rsidRPr="00E8249A">
              <w:rPr>
                <w:sz w:val="16"/>
                <w:szCs w:val="16"/>
                <w:lang w:val="tr-TR"/>
              </w:rPr>
              <w:t>Gerekli olduğu durumlarda yaban hayatı kontrolleri uygulandı.</w:t>
            </w:r>
          </w:p>
        </w:tc>
        <w:tc>
          <w:tcPr>
            <w:tcW w:w="1672" w:type="dxa"/>
          </w:tcPr>
          <w:p w14:paraId="0E67E1E3" w14:textId="77777777" w:rsidR="0071692E" w:rsidRPr="00E8249A" w:rsidRDefault="0071692E" w:rsidP="0071692E">
            <w:pPr>
              <w:pStyle w:val="GvdeMetni"/>
              <w:spacing w:before="20" w:after="20" w:line="240" w:lineRule="auto"/>
              <w:rPr>
                <w:sz w:val="16"/>
                <w:szCs w:val="16"/>
                <w:lang w:val="tr-TR"/>
              </w:rPr>
            </w:pPr>
            <w:r w:rsidRPr="00E8249A">
              <w:rPr>
                <w:sz w:val="16"/>
                <w:szCs w:val="16"/>
                <w:lang w:val="tr-TR"/>
              </w:rPr>
              <w:t>İnşaat öncesi</w:t>
            </w:r>
          </w:p>
          <w:p w14:paraId="425177F0" w14:textId="77777777" w:rsidR="0071692E" w:rsidRPr="00E8249A" w:rsidRDefault="0071692E" w:rsidP="0071692E">
            <w:pPr>
              <w:pStyle w:val="GvdeMetni"/>
              <w:spacing w:before="20" w:after="20" w:line="240" w:lineRule="auto"/>
              <w:rPr>
                <w:sz w:val="16"/>
                <w:szCs w:val="16"/>
                <w:lang w:val="tr-TR"/>
              </w:rPr>
            </w:pPr>
            <w:r w:rsidRPr="00E8249A">
              <w:rPr>
                <w:sz w:val="16"/>
                <w:szCs w:val="16"/>
                <w:lang w:val="tr-TR"/>
              </w:rPr>
              <w:t>(</w:t>
            </w:r>
            <w:proofErr w:type="gramStart"/>
            <w:r w:rsidRPr="00E8249A">
              <w:rPr>
                <w:sz w:val="16"/>
                <w:szCs w:val="16"/>
                <w:lang w:val="tr-TR"/>
              </w:rPr>
              <w:t>tamamlandı</w:t>
            </w:r>
            <w:proofErr w:type="gramEnd"/>
            <w:r w:rsidRPr="00E8249A">
              <w:rPr>
                <w:sz w:val="16"/>
                <w:szCs w:val="16"/>
                <w:lang w:val="tr-TR"/>
              </w:rPr>
              <w:t>)</w:t>
            </w:r>
          </w:p>
          <w:p w14:paraId="4A730E0D" w14:textId="77777777" w:rsidR="0071692E" w:rsidRPr="00E8249A" w:rsidRDefault="0071692E" w:rsidP="0071692E">
            <w:pPr>
              <w:pStyle w:val="GvdeMetni"/>
              <w:spacing w:before="20" w:after="20" w:line="240" w:lineRule="auto"/>
              <w:rPr>
                <w:sz w:val="16"/>
                <w:szCs w:val="16"/>
                <w:lang w:val="tr-TR"/>
              </w:rPr>
            </w:pPr>
          </w:p>
          <w:p w14:paraId="6AD44F02" w14:textId="3AEED6B9" w:rsidR="0071692E" w:rsidRPr="00E8249A" w:rsidRDefault="0071692E" w:rsidP="0071692E">
            <w:pPr>
              <w:pStyle w:val="GvdeMetni"/>
              <w:spacing w:before="20" w:after="20" w:line="240" w:lineRule="auto"/>
              <w:rPr>
                <w:sz w:val="16"/>
                <w:szCs w:val="16"/>
                <w:lang w:val="tr-TR"/>
              </w:rPr>
            </w:pPr>
            <w:r w:rsidRPr="00E8249A">
              <w:rPr>
                <w:sz w:val="16"/>
                <w:szCs w:val="16"/>
                <w:lang w:val="tr-TR"/>
              </w:rPr>
              <w:t>İnşaat sırasında</w:t>
            </w:r>
          </w:p>
        </w:tc>
        <w:tc>
          <w:tcPr>
            <w:tcW w:w="0" w:type="auto"/>
          </w:tcPr>
          <w:p w14:paraId="42A36536" w14:textId="77777777" w:rsidR="0071692E" w:rsidRPr="00E8249A" w:rsidRDefault="0071692E" w:rsidP="0071692E">
            <w:pPr>
              <w:pStyle w:val="GvdeMetni"/>
              <w:spacing w:before="20" w:after="20" w:line="240" w:lineRule="auto"/>
              <w:rPr>
                <w:sz w:val="16"/>
                <w:szCs w:val="16"/>
                <w:lang w:val="tr-TR"/>
              </w:rPr>
            </w:pPr>
            <w:r w:rsidRPr="00E8249A">
              <w:rPr>
                <w:sz w:val="16"/>
                <w:szCs w:val="16"/>
                <w:lang w:val="tr-TR"/>
              </w:rPr>
              <w:t>Biyoçeşitlilik Uzmanı</w:t>
            </w:r>
          </w:p>
          <w:p w14:paraId="769A5311" w14:textId="116EA874" w:rsidR="0071692E" w:rsidRPr="00E8249A" w:rsidRDefault="0071692E" w:rsidP="0071692E">
            <w:pPr>
              <w:pStyle w:val="GvdeMetni"/>
              <w:spacing w:before="20" w:after="20" w:line="240" w:lineRule="auto"/>
              <w:rPr>
                <w:sz w:val="16"/>
                <w:szCs w:val="16"/>
                <w:lang w:val="tr-TR"/>
              </w:rPr>
            </w:pPr>
            <w:r w:rsidRPr="00E8249A">
              <w:rPr>
                <w:sz w:val="16"/>
                <w:szCs w:val="16"/>
                <w:lang w:val="tr-TR"/>
              </w:rPr>
              <w:t>ISG Müdürü / Çevre Çözüm Ortağı</w:t>
            </w:r>
          </w:p>
        </w:tc>
      </w:tr>
      <w:tr w:rsidR="001E3699" w:rsidRPr="007A2404" w14:paraId="0A51CAE1" w14:textId="77777777" w:rsidTr="0071692E">
        <w:tc>
          <w:tcPr>
            <w:tcW w:w="2167" w:type="dxa"/>
            <w:vMerge/>
            <w:hideMark/>
          </w:tcPr>
          <w:p w14:paraId="38C4EFF4" w14:textId="77777777" w:rsidR="001E3699" w:rsidRPr="00E8249A" w:rsidRDefault="001E3699" w:rsidP="001E3699">
            <w:pPr>
              <w:pStyle w:val="GvdeMetni"/>
              <w:spacing w:before="20" w:after="20" w:line="240" w:lineRule="auto"/>
              <w:rPr>
                <w:sz w:val="16"/>
                <w:szCs w:val="16"/>
                <w:lang w:val="tr-TR"/>
              </w:rPr>
            </w:pPr>
          </w:p>
        </w:tc>
        <w:tc>
          <w:tcPr>
            <w:tcW w:w="5766" w:type="dxa"/>
            <w:hideMark/>
          </w:tcPr>
          <w:p w14:paraId="763634B6" w14:textId="77777777" w:rsidR="001E3699" w:rsidRPr="00E8249A" w:rsidRDefault="001E3699" w:rsidP="001E3699">
            <w:pPr>
              <w:pStyle w:val="GvdeMetni"/>
              <w:spacing w:before="20" w:after="20" w:line="240" w:lineRule="auto"/>
              <w:rPr>
                <w:b/>
                <w:bCs/>
                <w:sz w:val="16"/>
                <w:szCs w:val="16"/>
                <w:lang w:val="tr-TR"/>
              </w:rPr>
            </w:pPr>
            <w:r w:rsidRPr="00E8249A">
              <w:rPr>
                <w:b/>
                <w:bCs/>
                <w:sz w:val="16"/>
                <w:szCs w:val="16"/>
                <w:lang w:val="tr-TR"/>
              </w:rPr>
              <w:t>Geçici olarak bozulan habitatların restorasyonu</w:t>
            </w:r>
          </w:p>
          <w:p w14:paraId="1891187D" w14:textId="77777777" w:rsidR="001E3699" w:rsidRPr="00E8249A" w:rsidRDefault="001E3699" w:rsidP="001E3699">
            <w:pPr>
              <w:pStyle w:val="GvdeMetni"/>
              <w:numPr>
                <w:ilvl w:val="0"/>
                <w:numId w:val="73"/>
              </w:numPr>
              <w:spacing w:before="20" w:after="20" w:line="240" w:lineRule="auto"/>
              <w:ind w:left="714" w:hanging="357"/>
              <w:jc w:val="both"/>
              <w:rPr>
                <w:sz w:val="16"/>
                <w:szCs w:val="16"/>
                <w:lang w:val="tr-TR"/>
              </w:rPr>
            </w:pPr>
            <w:r w:rsidRPr="00E8249A">
              <w:rPr>
                <w:sz w:val="16"/>
                <w:szCs w:val="16"/>
                <w:lang w:val="tr-TR"/>
              </w:rPr>
              <w:t>Doğal habitatlarla kesişen tüm geçici inşaat alanları için inşaat sonrası habitat restorasyon planı hazırlayın ve uygulayın. Bu plan, habitat türünün özelliklerine ve literatür/vaka çalışması örneklerinden bilinen tepkilere bağlı olarak pasif doğal iyileşme ve/veya aktif/destekli restorasyon (veya ikisinin bir kombinasyonu) seçeneklerini değerlendirmelidir.</w:t>
            </w:r>
          </w:p>
          <w:p w14:paraId="11653C52" w14:textId="05CE6388" w:rsidR="001E3699" w:rsidRPr="00E8249A" w:rsidRDefault="001E3699" w:rsidP="001E3699">
            <w:pPr>
              <w:pStyle w:val="GvdeMetni"/>
              <w:numPr>
                <w:ilvl w:val="0"/>
                <w:numId w:val="73"/>
              </w:numPr>
              <w:spacing w:before="20" w:after="20" w:line="240" w:lineRule="auto"/>
              <w:ind w:left="714" w:hanging="357"/>
              <w:jc w:val="both"/>
              <w:rPr>
                <w:sz w:val="16"/>
                <w:szCs w:val="16"/>
                <w:lang w:val="tr-TR"/>
              </w:rPr>
            </w:pPr>
            <w:proofErr w:type="spellStart"/>
            <w:r w:rsidRPr="00E8249A">
              <w:rPr>
                <w:i/>
                <w:iCs/>
                <w:sz w:val="16"/>
                <w:szCs w:val="16"/>
                <w:lang w:val="tr-TR"/>
              </w:rPr>
              <w:t>Pinus</w:t>
            </w:r>
            <w:proofErr w:type="spellEnd"/>
            <w:r w:rsidRPr="00E8249A">
              <w:rPr>
                <w:i/>
                <w:iCs/>
                <w:sz w:val="16"/>
                <w:szCs w:val="16"/>
                <w:lang w:val="tr-TR"/>
              </w:rPr>
              <w:t xml:space="preserve"> </w:t>
            </w:r>
            <w:proofErr w:type="spellStart"/>
            <w:r w:rsidRPr="00E8249A">
              <w:rPr>
                <w:i/>
                <w:iCs/>
                <w:sz w:val="16"/>
                <w:szCs w:val="16"/>
                <w:lang w:val="tr-TR"/>
              </w:rPr>
              <w:t>brutia</w:t>
            </w:r>
            <w:proofErr w:type="spellEnd"/>
            <w:r w:rsidRPr="00E8249A">
              <w:rPr>
                <w:i/>
                <w:iCs/>
                <w:sz w:val="16"/>
                <w:szCs w:val="16"/>
                <w:lang w:val="tr-TR"/>
              </w:rPr>
              <w:t xml:space="preserve"> </w:t>
            </w:r>
            <w:r w:rsidRPr="00E8249A">
              <w:rPr>
                <w:sz w:val="16"/>
                <w:szCs w:val="16"/>
                <w:lang w:val="tr-TR"/>
              </w:rPr>
              <w:t xml:space="preserve">ormanlık alanlarındaki geçici olarak bozulmuş tüm alanlar, inşaat sonrası restorasyona tabi tutulmalıdır. </w:t>
            </w:r>
          </w:p>
          <w:p w14:paraId="73C7BF26" w14:textId="77777777" w:rsidR="001E3699" w:rsidRPr="00E8249A" w:rsidRDefault="001E3699" w:rsidP="001E3699">
            <w:pPr>
              <w:pStyle w:val="GvdeMetni"/>
              <w:numPr>
                <w:ilvl w:val="0"/>
                <w:numId w:val="73"/>
              </w:numPr>
              <w:spacing w:before="20" w:after="20" w:line="240" w:lineRule="auto"/>
              <w:ind w:left="714" w:hanging="357"/>
              <w:jc w:val="both"/>
              <w:rPr>
                <w:sz w:val="16"/>
                <w:szCs w:val="16"/>
                <w:lang w:val="tr-TR"/>
              </w:rPr>
            </w:pPr>
            <w:r w:rsidRPr="00E8249A">
              <w:rPr>
                <w:sz w:val="16"/>
                <w:szCs w:val="16"/>
                <w:lang w:val="tr-TR"/>
              </w:rPr>
              <w:t>Orijinal toprak tabakalarını koruyun ve üst toprak ile alt toprak tabakalarını karıştırmayın.</w:t>
            </w:r>
          </w:p>
          <w:p w14:paraId="50FCF8D5" w14:textId="77777777" w:rsidR="001E3699" w:rsidRPr="00E8249A" w:rsidRDefault="001E3699" w:rsidP="001E3699">
            <w:pPr>
              <w:pStyle w:val="GvdeMetni"/>
              <w:numPr>
                <w:ilvl w:val="0"/>
                <w:numId w:val="73"/>
              </w:numPr>
              <w:spacing w:before="20" w:after="20" w:line="240" w:lineRule="auto"/>
              <w:ind w:left="714" w:hanging="357"/>
              <w:jc w:val="both"/>
              <w:rPr>
                <w:sz w:val="16"/>
                <w:szCs w:val="16"/>
                <w:lang w:val="tr-TR"/>
              </w:rPr>
            </w:pPr>
            <w:r w:rsidRPr="00E8249A">
              <w:rPr>
                <w:sz w:val="16"/>
                <w:szCs w:val="16"/>
                <w:lang w:val="tr-TR"/>
              </w:rPr>
              <w:t>Toprakları ters sırayla (alt toprak, sonra üst toprak) geri koyun.</w:t>
            </w:r>
          </w:p>
          <w:p w14:paraId="13E2F01A" w14:textId="77777777" w:rsidR="001E3699" w:rsidRPr="00E8249A" w:rsidRDefault="001E3699" w:rsidP="001E3699">
            <w:pPr>
              <w:pStyle w:val="GvdeMetni"/>
              <w:numPr>
                <w:ilvl w:val="0"/>
                <w:numId w:val="73"/>
              </w:numPr>
              <w:spacing w:before="20" w:after="20" w:line="240" w:lineRule="auto"/>
              <w:ind w:left="714" w:hanging="357"/>
              <w:jc w:val="both"/>
              <w:rPr>
                <w:sz w:val="16"/>
                <w:szCs w:val="16"/>
                <w:lang w:val="tr-TR"/>
              </w:rPr>
            </w:pPr>
            <w:r w:rsidRPr="00E8249A">
              <w:rPr>
                <w:sz w:val="16"/>
                <w:szCs w:val="16"/>
                <w:lang w:val="tr-TR"/>
              </w:rPr>
              <w:t>Üst toprağın, orijinal olarak çıkarıldığı alanın aynı genel bölgesinde (yani 200 m mesafe içinde) habitat restorasyonunda kullanılması ve başka bir yere taşınmaması sağlanmalıdır.</w:t>
            </w:r>
          </w:p>
          <w:p w14:paraId="0421DE6E" w14:textId="77777777" w:rsidR="001E3699" w:rsidRPr="00E8249A" w:rsidRDefault="001E3699" w:rsidP="001E3699">
            <w:pPr>
              <w:pStyle w:val="GvdeMetni"/>
              <w:numPr>
                <w:ilvl w:val="0"/>
                <w:numId w:val="73"/>
              </w:numPr>
              <w:spacing w:before="20" w:after="20" w:line="240" w:lineRule="auto"/>
              <w:ind w:left="714" w:hanging="357"/>
              <w:jc w:val="both"/>
              <w:rPr>
                <w:sz w:val="16"/>
                <w:szCs w:val="16"/>
                <w:lang w:val="tr-TR"/>
              </w:rPr>
            </w:pPr>
            <w:r w:rsidRPr="00E8249A">
              <w:rPr>
                <w:sz w:val="16"/>
                <w:szCs w:val="16"/>
                <w:lang w:val="tr-TR"/>
              </w:rPr>
              <w:t>Toprak erozyonu özellikleri, uygun şekilde geri doldurma yoluyla stabilize edilecektir.</w:t>
            </w:r>
          </w:p>
          <w:p w14:paraId="225ED24B" w14:textId="77777777" w:rsidR="001E3699" w:rsidRPr="00E8249A" w:rsidRDefault="001E3699" w:rsidP="001E3699">
            <w:pPr>
              <w:pStyle w:val="GvdeMetni"/>
              <w:numPr>
                <w:ilvl w:val="0"/>
                <w:numId w:val="73"/>
              </w:numPr>
              <w:spacing w:before="20" w:after="20" w:line="240" w:lineRule="auto"/>
              <w:ind w:left="714" w:hanging="357"/>
              <w:jc w:val="both"/>
              <w:rPr>
                <w:sz w:val="16"/>
                <w:szCs w:val="16"/>
                <w:lang w:val="tr-TR"/>
              </w:rPr>
            </w:pPr>
            <w:r w:rsidRPr="00E8249A">
              <w:rPr>
                <w:sz w:val="16"/>
                <w:szCs w:val="16"/>
                <w:lang w:val="tr-TR"/>
              </w:rPr>
              <w:t>Yeniden yerleştirilen çıplak toprak yüzeyini, ince bir malç tabakası veya jeotekstil/erozyon kontrol matı gibi fiziksel bir bariyerle koruyun.</w:t>
            </w:r>
          </w:p>
          <w:p w14:paraId="2AB640CB" w14:textId="77777777" w:rsidR="001E3699" w:rsidRPr="00E8249A" w:rsidRDefault="001E3699" w:rsidP="001E3699">
            <w:pPr>
              <w:pStyle w:val="GvdeMetni"/>
              <w:numPr>
                <w:ilvl w:val="0"/>
                <w:numId w:val="73"/>
              </w:numPr>
              <w:spacing w:before="20" w:after="20" w:line="240" w:lineRule="auto"/>
              <w:ind w:left="714" w:hanging="357"/>
              <w:jc w:val="both"/>
              <w:rPr>
                <w:sz w:val="16"/>
                <w:szCs w:val="16"/>
                <w:lang w:val="tr-TR"/>
              </w:rPr>
            </w:pPr>
            <w:r w:rsidRPr="00E8249A">
              <w:rPr>
                <w:sz w:val="16"/>
                <w:szCs w:val="16"/>
                <w:lang w:val="tr-TR"/>
              </w:rPr>
              <w:t>Aşırı araç izleri gibi nedenlerle toprağın sıkışmasını önleyin ve bitki örtüsünün büyümesini sağlamak için sıkışmış toprağı kazıyın.</w:t>
            </w:r>
          </w:p>
          <w:p w14:paraId="2CE07268" w14:textId="77777777" w:rsidR="001E3699" w:rsidRPr="00E8249A" w:rsidRDefault="001E3699" w:rsidP="001E3699">
            <w:pPr>
              <w:pStyle w:val="GvdeMetni"/>
              <w:numPr>
                <w:ilvl w:val="0"/>
                <w:numId w:val="73"/>
              </w:numPr>
              <w:spacing w:before="20" w:after="20" w:line="240" w:lineRule="auto"/>
              <w:ind w:left="714" w:hanging="357"/>
              <w:jc w:val="both"/>
              <w:rPr>
                <w:sz w:val="16"/>
                <w:szCs w:val="16"/>
                <w:lang w:val="tr-TR"/>
              </w:rPr>
            </w:pPr>
            <w:r w:rsidRPr="00E8249A">
              <w:rPr>
                <w:sz w:val="16"/>
                <w:szCs w:val="16"/>
                <w:lang w:val="tr-TR"/>
              </w:rPr>
              <w:t>Arazilerin tarımsal üretime geri döndürüleceği durumlarda, yüzeyi inşaat öncesi koşullarına geri döndürmek için toprak geri kazanımı ve temel peyzaj düzenlemesi dışında başka bir gereklilik önerilmez.</w:t>
            </w:r>
          </w:p>
          <w:p w14:paraId="3991BE46" w14:textId="77777777" w:rsidR="001E3699" w:rsidRPr="00E8249A" w:rsidRDefault="001E3699" w:rsidP="001E3699">
            <w:pPr>
              <w:pStyle w:val="GvdeMetni"/>
              <w:numPr>
                <w:ilvl w:val="0"/>
                <w:numId w:val="73"/>
              </w:numPr>
              <w:spacing w:before="20" w:after="20" w:line="240" w:lineRule="auto"/>
              <w:ind w:left="714" w:hanging="357"/>
              <w:jc w:val="both"/>
              <w:rPr>
                <w:sz w:val="16"/>
                <w:szCs w:val="16"/>
                <w:lang w:val="tr-TR"/>
              </w:rPr>
            </w:pPr>
            <w:r w:rsidRPr="00E8249A">
              <w:rPr>
                <w:sz w:val="16"/>
                <w:szCs w:val="16"/>
                <w:lang w:val="tr-TR"/>
              </w:rPr>
              <w:t>Dikim için yerli türleri ve uygun tohum ve bitki kaynaklarını belirleyin (mümkün olduğunca yerel kaynaklı tohumları kullanın ve yalnızca yerel kaynaklı tohum bulunmadığında diğer tohumlarla destekleyin).</w:t>
            </w:r>
          </w:p>
          <w:p w14:paraId="273D49A4" w14:textId="77777777" w:rsidR="001E3699" w:rsidRPr="00E8249A" w:rsidRDefault="001E3699" w:rsidP="001E3699">
            <w:pPr>
              <w:pStyle w:val="GvdeMetni"/>
              <w:numPr>
                <w:ilvl w:val="0"/>
                <w:numId w:val="73"/>
              </w:numPr>
              <w:spacing w:before="20" w:after="20" w:line="240" w:lineRule="auto"/>
              <w:ind w:left="714" w:hanging="357"/>
              <w:jc w:val="both"/>
              <w:rPr>
                <w:sz w:val="16"/>
                <w:szCs w:val="16"/>
                <w:lang w:val="tr-TR"/>
              </w:rPr>
            </w:pPr>
            <w:r w:rsidRPr="00E8249A">
              <w:rPr>
                <w:sz w:val="16"/>
                <w:szCs w:val="16"/>
                <w:lang w:val="tr-TR"/>
              </w:rPr>
              <w:t>Örneğin, yerel fidanlıklardan ticari tohum/bitki kaynaklarını belirleyin.</w:t>
            </w:r>
          </w:p>
          <w:p w14:paraId="753ED39E" w14:textId="77777777" w:rsidR="001E3699" w:rsidRPr="00E8249A" w:rsidRDefault="001E3699" w:rsidP="001E3699">
            <w:pPr>
              <w:pStyle w:val="GvdeMetni"/>
              <w:numPr>
                <w:ilvl w:val="0"/>
                <w:numId w:val="73"/>
              </w:numPr>
              <w:spacing w:before="20" w:after="20" w:line="240" w:lineRule="auto"/>
              <w:ind w:left="714" w:hanging="357"/>
              <w:jc w:val="both"/>
              <w:rPr>
                <w:sz w:val="16"/>
                <w:szCs w:val="16"/>
                <w:lang w:val="tr-TR"/>
              </w:rPr>
            </w:pPr>
            <w:r w:rsidRPr="00E8249A">
              <w:rPr>
                <w:sz w:val="16"/>
                <w:szCs w:val="16"/>
                <w:lang w:val="tr-TR"/>
              </w:rPr>
              <w:t>İkinci bir çayır habitatı (çayır veya otlak) oluşturacak, hızlı büyüyen, yerli sürünen otlar kullanarak yeniden tohumlama yoluyla hızlı bitki örtüsü yenilenmesini teşvik edin. Tür seçimi için yalnızca yerli/yerel bitkiler (egzotik türler hariç) kullanın ve yerel toprak ve iklim özelliklerine uygun tür karışımları kullanın.</w:t>
            </w:r>
          </w:p>
          <w:p w14:paraId="064959B3" w14:textId="77777777" w:rsidR="001E3699" w:rsidRPr="00E8249A" w:rsidRDefault="001E3699" w:rsidP="001E3699">
            <w:pPr>
              <w:pStyle w:val="GvdeMetni"/>
              <w:numPr>
                <w:ilvl w:val="0"/>
                <w:numId w:val="73"/>
              </w:numPr>
              <w:spacing w:before="20" w:after="20" w:line="240" w:lineRule="auto"/>
              <w:ind w:left="714" w:hanging="357"/>
              <w:jc w:val="both"/>
              <w:rPr>
                <w:sz w:val="16"/>
                <w:szCs w:val="16"/>
                <w:lang w:val="tr-TR"/>
              </w:rPr>
            </w:pPr>
            <w:r w:rsidRPr="00E8249A">
              <w:rPr>
                <w:sz w:val="16"/>
                <w:szCs w:val="16"/>
                <w:lang w:val="tr-TR"/>
              </w:rPr>
              <w:t xml:space="preserve">Bu alanlarda çalışmaların tamamlanmasından sonraki 2 ay içinde bitki örtüsünden yoksun alanları hemen stabilize </w:t>
            </w:r>
            <w:r w:rsidRPr="00E8249A">
              <w:rPr>
                <w:sz w:val="16"/>
                <w:szCs w:val="16"/>
                <w:lang w:val="tr-TR"/>
              </w:rPr>
              <w:lastRenderedPageBreak/>
              <w:t>etmek için tohumların serpilmesi veya hidrolik tohumlama yoluyla doğrudan tohumlama önerilir.</w:t>
            </w:r>
          </w:p>
          <w:p w14:paraId="4702E0E6" w14:textId="77777777" w:rsidR="001E3699" w:rsidRPr="00E8249A" w:rsidRDefault="001E3699" w:rsidP="001E3699">
            <w:pPr>
              <w:pStyle w:val="GvdeMetni"/>
              <w:numPr>
                <w:ilvl w:val="0"/>
                <w:numId w:val="73"/>
              </w:numPr>
              <w:spacing w:before="20" w:after="20" w:line="240" w:lineRule="auto"/>
              <w:ind w:left="714" w:hanging="357"/>
              <w:jc w:val="both"/>
              <w:rPr>
                <w:sz w:val="16"/>
                <w:szCs w:val="16"/>
                <w:lang w:val="tr-TR"/>
              </w:rPr>
            </w:pPr>
            <w:r w:rsidRPr="00E8249A">
              <w:rPr>
                <w:sz w:val="16"/>
                <w:szCs w:val="16"/>
                <w:lang w:val="tr-TR"/>
              </w:rPr>
              <w:t>Kabloların/boru hatlarının gömüldüğü hendeklerin yeniden bitkilendirilmesi için uygun türlerin kullanılmasına özen gösterilmelidir (örneğin, gömülü kablolara/borulara zarar verebilecek derin köklü bitkiler/ağaçlar seçilmemelidir).</w:t>
            </w:r>
          </w:p>
          <w:p w14:paraId="547AAC39" w14:textId="77777777" w:rsidR="001E3699" w:rsidRPr="00E8249A" w:rsidRDefault="001E3699" w:rsidP="001E3699">
            <w:pPr>
              <w:pStyle w:val="GvdeMetni"/>
              <w:numPr>
                <w:ilvl w:val="0"/>
                <w:numId w:val="73"/>
              </w:numPr>
              <w:spacing w:before="20" w:after="20" w:line="240" w:lineRule="auto"/>
              <w:ind w:left="714" w:hanging="357"/>
              <w:jc w:val="both"/>
              <w:rPr>
                <w:sz w:val="16"/>
                <w:szCs w:val="16"/>
                <w:lang w:val="tr-TR"/>
              </w:rPr>
            </w:pPr>
            <w:r w:rsidRPr="00E8249A">
              <w:rPr>
                <w:sz w:val="16"/>
                <w:szCs w:val="16"/>
                <w:lang w:val="tr-TR"/>
              </w:rPr>
              <w:t>Kısa ve orta vadede uygulanan alana girişleri önlemek, hayvanların aşırı otlamasını önlemek ve toprak yüzeyini stabilize etmek için bitki örtüsünün yeniden büyümesini sağlamak amacıyla, gerekli hallerde geçici çitler veya diğer uygun bariyerler kurulmalıdır.</w:t>
            </w:r>
          </w:p>
          <w:p w14:paraId="012DEA4A" w14:textId="1FAB9B2F" w:rsidR="001E3699" w:rsidRPr="00E8249A" w:rsidRDefault="001E3699" w:rsidP="001E3699">
            <w:pPr>
              <w:pStyle w:val="GvdeMetni"/>
              <w:numPr>
                <w:ilvl w:val="0"/>
                <w:numId w:val="73"/>
              </w:numPr>
              <w:spacing w:before="20" w:after="20" w:line="240" w:lineRule="auto"/>
              <w:ind w:left="714" w:hanging="357"/>
              <w:jc w:val="both"/>
              <w:rPr>
                <w:sz w:val="16"/>
                <w:szCs w:val="16"/>
                <w:lang w:val="tr-TR"/>
              </w:rPr>
            </w:pPr>
            <w:r w:rsidRPr="00E8249A">
              <w:rPr>
                <w:sz w:val="16"/>
                <w:szCs w:val="16"/>
                <w:lang w:val="tr-TR"/>
              </w:rPr>
              <w:t xml:space="preserve">Bu </w:t>
            </w:r>
            <w:proofErr w:type="spellStart"/>
            <w:r w:rsidR="00CC51C3">
              <w:rPr>
                <w:sz w:val="16"/>
                <w:szCs w:val="16"/>
                <w:lang w:val="tr-TR"/>
              </w:rPr>
              <w:t>BYP</w:t>
            </w:r>
            <w:r w:rsidRPr="00E8249A">
              <w:rPr>
                <w:sz w:val="16"/>
                <w:szCs w:val="16"/>
                <w:lang w:val="tr-TR"/>
              </w:rPr>
              <w:t>'deki</w:t>
            </w:r>
            <w:proofErr w:type="spellEnd"/>
            <w:r w:rsidRPr="00E8249A">
              <w:rPr>
                <w:sz w:val="16"/>
                <w:szCs w:val="16"/>
                <w:lang w:val="tr-TR"/>
              </w:rPr>
              <w:t xml:space="preserve"> önlemlere uygun olarak, yeniden oluşturulan habitatı kolonize edebilecek istilacı ve yabancı bitki türlerini kontrol edin.</w:t>
            </w:r>
          </w:p>
          <w:p w14:paraId="5981DBB8" w14:textId="77777777" w:rsidR="001E3699" w:rsidRPr="00E8249A" w:rsidRDefault="001E3699" w:rsidP="001E3699">
            <w:pPr>
              <w:pStyle w:val="GvdeMetni"/>
              <w:spacing w:before="20" w:after="20" w:line="240" w:lineRule="auto"/>
              <w:jc w:val="both"/>
              <w:rPr>
                <w:sz w:val="16"/>
                <w:szCs w:val="16"/>
                <w:lang w:val="tr-TR"/>
              </w:rPr>
            </w:pPr>
          </w:p>
        </w:tc>
        <w:tc>
          <w:tcPr>
            <w:tcW w:w="1689" w:type="dxa"/>
          </w:tcPr>
          <w:p w14:paraId="65D6FC95" w14:textId="54EBAA6F" w:rsidR="001E3699" w:rsidRPr="00E8249A" w:rsidRDefault="001E3699" w:rsidP="001E3699">
            <w:pPr>
              <w:pStyle w:val="GvdeMetni"/>
              <w:spacing w:before="20" w:after="20" w:line="240" w:lineRule="auto"/>
              <w:jc w:val="center"/>
              <w:rPr>
                <w:sz w:val="16"/>
                <w:szCs w:val="16"/>
                <w:lang w:val="tr-TR"/>
              </w:rPr>
            </w:pPr>
            <w:r w:rsidRPr="00AE407B">
              <w:rPr>
                <w:sz w:val="16"/>
                <w:szCs w:val="16"/>
                <w:lang w:val="tr-TR"/>
              </w:rPr>
              <w:lastRenderedPageBreak/>
              <w:t>Restorasyon</w:t>
            </w:r>
          </w:p>
        </w:tc>
        <w:tc>
          <w:tcPr>
            <w:tcW w:w="2018" w:type="dxa"/>
            <w:hideMark/>
          </w:tcPr>
          <w:p w14:paraId="554B5C76" w14:textId="77777777" w:rsidR="001E3699" w:rsidRPr="00AE407B" w:rsidRDefault="001E3699" w:rsidP="001E3699">
            <w:pPr>
              <w:pStyle w:val="GvdeMetni"/>
              <w:spacing w:before="20" w:after="20" w:line="240" w:lineRule="auto"/>
              <w:rPr>
                <w:sz w:val="16"/>
                <w:szCs w:val="16"/>
                <w:lang w:val="tr-TR"/>
              </w:rPr>
            </w:pPr>
            <w:r w:rsidRPr="00AE407B">
              <w:rPr>
                <w:b/>
                <w:bCs/>
                <w:sz w:val="16"/>
                <w:szCs w:val="16"/>
                <w:lang w:val="tr-TR"/>
              </w:rPr>
              <w:t xml:space="preserve">Yerinde Habitat Restorasyon Planı </w:t>
            </w:r>
          </w:p>
          <w:p w14:paraId="47270C62" w14:textId="77777777" w:rsidR="001E3699" w:rsidRPr="00AE407B" w:rsidRDefault="001E3699" w:rsidP="001E3699">
            <w:pPr>
              <w:pStyle w:val="GvdeMetni"/>
              <w:spacing w:before="20" w:after="20" w:line="240" w:lineRule="auto"/>
              <w:rPr>
                <w:sz w:val="16"/>
                <w:szCs w:val="16"/>
                <w:lang w:val="tr-TR"/>
              </w:rPr>
            </w:pPr>
          </w:p>
          <w:p w14:paraId="03A4C42A" w14:textId="4012EC8F" w:rsidR="001E3699" w:rsidRPr="00E8249A" w:rsidRDefault="001E3699" w:rsidP="001E3699">
            <w:pPr>
              <w:pStyle w:val="GvdeMetni"/>
              <w:spacing w:before="20" w:after="20" w:line="240" w:lineRule="auto"/>
              <w:rPr>
                <w:sz w:val="16"/>
                <w:szCs w:val="16"/>
                <w:lang w:val="tr-TR"/>
              </w:rPr>
            </w:pPr>
            <w:r w:rsidRPr="00AE407B">
              <w:rPr>
                <w:sz w:val="16"/>
                <w:szCs w:val="16"/>
                <w:lang w:val="tr-TR"/>
              </w:rPr>
              <w:t>Habitat restorasyon planı şartnameye uygun olarak uygulanır.</w:t>
            </w:r>
          </w:p>
        </w:tc>
        <w:tc>
          <w:tcPr>
            <w:tcW w:w="1672" w:type="dxa"/>
          </w:tcPr>
          <w:p w14:paraId="687F6B35" w14:textId="77777777" w:rsidR="001E3699" w:rsidRPr="00AE407B" w:rsidRDefault="001E3699" w:rsidP="001E3699">
            <w:pPr>
              <w:pStyle w:val="GvdeMetni"/>
              <w:spacing w:before="20" w:after="20" w:line="240" w:lineRule="auto"/>
              <w:rPr>
                <w:sz w:val="16"/>
                <w:szCs w:val="16"/>
                <w:lang w:val="tr-TR"/>
              </w:rPr>
            </w:pPr>
            <w:r w:rsidRPr="00AE407B">
              <w:rPr>
                <w:sz w:val="16"/>
                <w:szCs w:val="16"/>
                <w:lang w:val="tr-TR"/>
              </w:rPr>
              <w:t>İnşaat sırasında (plan hazırlığı)</w:t>
            </w:r>
          </w:p>
          <w:p w14:paraId="7B40C211" w14:textId="77777777" w:rsidR="001E3699" w:rsidRPr="00AE407B" w:rsidRDefault="001E3699" w:rsidP="001E3699">
            <w:pPr>
              <w:pStyle w:val="GvdeMetni"/>
              <w:spacing w:before="20" w:after="20" w:line="240" w:lineRule="auto"/>
              <w:rPr>
                <w:sz w:val="16"/>
                <w:szCs w:val="16"/>
                <w:lang w:val="tr-TR"/>
              </w:rPr>
            </w:pPr>
          </w:p>
          <w:p w14:paraId="7E620301" w14:textId="77777777" w:rsidR="001E3699" w:rsidRPr="00AE407B" w:rsidRDefault="001E3699" w:rsidP="001E3699">
            <w:pPr>
              <w:pStyle w:val="GvdeMetni"/>
              <w:spacing w:before="20" w:after="20" w:line="240" w:lineRule="auto"/>
              <w:rPr>
                <w:sz w:val="16"/>
                <w:szCs w:val="16"/>
                <w:lang w:val="tr-TR"/>
              </w:rPr>
            </w:pPr>
            <w:r w:rsidRPr="00AE407B">
              <w:rPr>
                <w:sz w:val="16"/>
                <w:szCs w:val="16"/>
                <w:lang w:val="tr-TR"/>
              </w:rPr>
              <w:t>İnşaat sonrası</w:t>
            </w:r>
          </w:p>
          <w:p w14:paraId="63061F2D" w14:textId="111A2EE2" w:rsidR="001E3699" w:rsidRPr="00E8249A" w:rsidRDefault="001E3699" w:rsidP="001E3699">
            <w:pPr>
              <w:pStyle w:val="GvdeMetni"/>
              <w:spacing w:before="20" w:after="20" w:line="240" w:lineRule="auto"/>
              <w:rPr>
                <w:sz w:val="16"/>
                <w:szCs w:val="16"/>
                <w:lang w:val="tr-TR"/>
              </w:rPr>
            </w:pPr>
            <w:r w:rsidRPr="00AE407B">
              <w:rPr>
                <w:sz w:val="16"/>
                <w:szCs w:val="16"/>
                <w:lang w:val="tr-TR"/>
              </w:rPr>
              <w:t>(</w:t>
            </w:r>
            <w:proofErr w:type="gramStart"/>
            <w:r w:rsidRPr="00AE407B">
              <w:rPr>
                <w:sz w:val="16"/>
                <w:szCs w:val="16"/>
                <w:lang w:val="tr-TR"/>
              </w:rPr>
              <w:t>restorasyon</w:t>
            </w:r>
            <w:proofErr w:type="gramEnd"/>
            <w:r w:rsidRPr="00AE407B">
              <w:rPr>
                <w:sz w:val="16"/>
                <w:szCs w:val="16"/>
                <w:lang w:val="tr-TR"/>
              </w:rPr>
              <w:t xml:space="preserve"> planının uygulanması, zamanlamaya ilişkin ayrıntılar habitat restorasyon planında belirlenecektir)</w:t>
            </w:r>
          </w:p>
        </w:tc>
        <w:tc>
          <w:tcPr>
            <w:tcW w:w="0" w:type="auto"/>
            <w:hideMark/>
          </w:tcPr>
          <w:p w14:paraId="792BBE05" w14:textId="77777777" w:rsidR="001E3699" w:rsidRPr="00AE407B" w:rsidRDefault="001E3699" w:rsidP="001E3699">
            <w:pPr>
              <w:pStyle w:val="GvdeMetni"/>
              <w:spacing w:before="20" w:after="20" w:line="240" w:lineRule="auto"/>
              <w:rPr>
                <w:sz w:val="16"/>
                <w:szCs w:val="16"/>
                <w:lang w:val="tr-TR"/>
              </w:rPr>
            </w:pPr>
            <w:r w:rsidRPr="00AE407B">
              <w:rPr>
                <w:sz w:val="16"/>
                <w:szCs w:val="16"/>
                <w:lang w:val="tr-TR"/>
              </w:rPr>
              <w:t>Tüm çalışanlar ve yükleniciler</w:t>
            </w:r>
          </w:p>
          <w:p w14:paraId="1E25B995" w14:textId="77777777" w:rsidR="001E3699" w:rsidRPr="00AE407B" w:rsidRDefault="001E3699" w:rsidP="001E3699">
            <w:pPr>
              <w:pStyle w:val="GvdeMetni"/>
              <w:spacing w:before="20" w:after="20" w:line="240" w:lineRule="auto"/>
              <w:rPr>
                <w:sz w:val="16"/>
                <w:szCs w:val="16"/>
                <w:lang w:val="tr-TR"/>
              </w:rPr>
            </w:pPr>
            <w:r w:rsidRPr="00AE407B">
              <w:rPr>
                <w:sz w:val="16"/>
                <w:szCs w:val="16"/>
                <w:lang w:val="tr-TR"/>
              </w:rPr>
              <w:t>Biyoçeşitlilik Uzmanı</w:t>
            </w:r>
          </w:p>
          <w:p w14:paraId="61155459" w14:textId="284D5508" w:rsidR="001E3699" w:rsidRPr="00E8249A" w:rsidRDefault="001E3699" w:rsidP="001E3699">
            <w:pPr>
              <w:pStyle w:val="GvdeMetni"/>
              <w:spacing w:before="20" w:after="20" w:line="240" w:lineRule="auto"/>
              <w:rPr>
                <w:sz w:val="16"/>
                <w:szCs w:val="16"/>
                <w:lang w:val="tr-TR"/>
              </w:rPr>
            </w:pPr>
            <w:r w:rsidRPr="00AE407B">
              <w:rPr>
                <w:sz w:val="16"/>
                <w:szCs w:val="16"/>
                <w:lang w:val="tr-TR"/>
              </w:rPr>
              <w:t>ISG Müdürü / Çevre Çözüm Ortağı</w:t>
            </w:r>
          </w:p>
        </w:tc>
      </w:tr>
      <w:tr w:rsidR="00295314" w:rsidRPr="007A2404" w14:paraId="76FCA21E" w14:textId="77777777" w:rsidTr="0071692E">
        <w:tc>
          <w:tcPr>
            <w:tcW w:w="2167" w:type="dxa"/>
            <w:vMerge/>
          </w:tcPr>
          <w:p w14:paraId="7EE0C678" w14:textId="77777777" w:rsidR="00295314" w:rsidRPr="00E8249A" w:rsidRDefault="00295314" w:rsidP="00295314">
            <w:pPr>
              <w:pStyle w:val="GvdeMetni"/>
              <w:spacing w:before="20" w:after="20" w:line="240" w:lineRule="auto"/>
              <w:rPr>
                <w:sz w:val="16"/>
                <w:szCs w:val="16"/>
                <w:lang w:val="tr-TR"/>
              </w:rPr>
            </w:pPr>
          </w:p>
        </w:tc>
        <w:tc>
          <w:tcPr>
            <w:tcW w:w="5766" w:type="dxa"/>
          </w:tcPr>
          <w:p w14:paraId="7A422272" w14:textId="77777777" w:rsidR="00946BA7" w:rsidRPr="00946BA7" w:rsidRDefault="00946BA7" w:rsidP="00946BA7">
            <w:pPr>
              <w:pStyle w:val="Tabletextleft"/>
              <w:spacing w:before="20" w:after="20"/>
              <w:rPr>
                <w:rFonts w:eastAsia="Times New Roman" w:cs="Calibri"/>
                <w:b/>
                <w:bCs/>
                <w:sz w:val="16"/>
                <w:szCs w:val="16"/>
                <w:lang w:val="tr-TR" w:eastAsia="tr-TR"/>
              </w:rPr>
            </w:pPr>
            <w:r w:rsidRPr="00946BA7">
              <w:rPr>
                <w:rFonts w:eastAsia="Times New Roman" w:cs="Calibri"/>
                <w:b/>
                <w:bCs/>
                <w:sz w:val="16"/>
                <w:szCs w:val="16"/>
                <w:lang w:val="tr-TR" w:eastAsia="tr-TR"/>
              </w:rPr>
              <w:t>Kalıcı olarak tahrip edilen habitatlar için habitat restorasyonu / telafi çalışmaları</w:t>
            </w:r>
          </w:p>
          <w:p w14:paraId="56306892" w14:textId="77777777" w:rsidR="00946BA7" w:rsidRPr="00946BA7" w:rsidRDefault="00946BA7" w:rsidP="00946BA7">
            <w:pPr>
              <w:pStyle w:val="Tabletextleft"/>
              <w:spacing w:before="20" w:after="20"/>
              <w:ind w:left="720"/>
              <w:rPr>
                <w:rFonts w:eastAsia="Times New Roman" w:cs="Calibri"/>
                <w:sz w:val="16"/>
                <w:szCs w:val="16"/>
                <w:lang w:val="tr-TR" w:eastAsia="tr-TR"/>
              </w:rPr>
            </w:pPr>
          </w:p>
          <w:p w14:paraId="1A289E4E" w14:textId="2F882E21" w:rsidR="00946BA7" w:rsidRPr="00946BA7" w:rsidRDefault="00946BA7" w:rsidP="00946BA7">
            <w:pPr>
              <w:pStyle w:val="Tabletextleft"/>
              <w:numPr>
                <w:ilvl w:val="0"/>
                <w:numId w:val="76"/>
              </w:numPr>
              <w:spacing w:before="20" w:after="20"/>
              <w:rPr>
                <w:rFonts w:eastAsia="Times New Roman" w:cs="Calibri"/>
                <w:sz w:val="16"/>
                <w:szCs w:val="16"/>
                <w:lang w:val="tr-TR" w:eastAsia="tr-TR"/>
              </w:rPr>
            </w:pPr>
            <w:r w:rsidRPr="00946BA7">
              <w:rPr>
                <w:rFonts w:eastAsia="Times New Roman" w:cs="Calibri"/>
                <w:sz w:val="16"/>
                <w:szCs w:val="16"/>
                <w:lang w:val="tr-TR" w:eastAsia="tr-TR"/>
              </w:rPr>
              <w:t xml:space="preserve">Proje nedeniyle dönüştürülen doğal habitatların kapsamını doğrulamak, hangi geçici bozulmaların giderilebileceğini/restore edilebileceğini ve hangi alanların proje nedeniyle kalıcı olarak kaybedildiğini belirlemek amacıyla inşaat sonrası bir saha araştırması yapılmalıdır. Bu doğrultuda, doğal habitat kaybının miktarı güncellenmeli ve gerekli durumlarda NNL (Net Kayıp Olmaması) hedefleri </w:t>
            </w:r>
            <w:proofErr w:type="gramStart"/>
            <w:r w:rsidRPr="00946BA7">
              <w:rPr>
                <w:rFonts w:eastAsia="Times New Roman" w:cs="Calibri"/>
                <w:sz w:val="16"/>
                <w:szCs w:val="16"/>
                <w:lang w:val="tr-TR" w:eastAsia="tr-TR"/>
              </w:rPr>
              <w:t>revize edilmelidir</w:t>
            </w:r>
            <w:proofErr w:type="gramEnd"/>
            <w:r w:rsidRPr="00946BA7">
              <w:rPr>
                <w:rFonts w:eastAsia="Times New Roman" w:cs="Calibri"/>
                <w:sz w:val="16"/>
                <w:szCs w:val="16"/>
                <w:lang w:val="tr-TR" w:eastAsia="tr-TR"/>
              </w:rPr>
              <w:t>.</w:t>
            </w:r>
          </w:p>
          <w:p w14:paraId="7BCDD083" w14:textId="070DF84C" w:rsidR="00946BA7" w:rsidRPr="00946BA7" w:rsidRDefault="00946BA7" w:rsidP="00946BA7">
            <w:pPr>
              <w:pStyle w:val="Tabletextleft"/>
              <w:numPr>
                <w:ilvl w:val="0"/>
                <w:numId w:val="76"/>
              </w:numPr>
              <w:spacing w:before="20" w:after="20"/>
              <w:rPr>
                <w:rFonts w:eastAsia="Times New Roman" w:cs="Calibri"/>
                <w:sz w:val="16"/>
                <w:szCs w:val="16"/>
                <w:lang w:val="tr-TR" w:eastAsia="tr-TR"/>
              </w:rPr>
            </w:pPr>
            <w:r w:rsidRPr="00946BA7">
              <w:rPr>
                <w:rFonts w:eastAsia="Times New Roman" w:cs="Calibri"/>
                <w:sz w:val="16"/>
                <w:szCs w:val="16"/>
                <w:lang w:val="tr-TR" w:eastAsia="tr-TR"/>
              </w:rPr>
              <w:t xml:space="preserve">Doğal habitatlar ve PBF olarak nitelendirilen habitatlar (örneğin </w:t>
            </w:r>
            <w:proofErr w:type="spellStart"/>
            <w:r w:rsidRPr="00946BA7">
              <w:rPr>
                <w:rFonts w:eastAsia="Times New Roman" w:cs="Calibri"/>
                <w:sz w:val="16"/>
                <w:szCs w:val="16"/>
                <w:lang w:val="tr-TR" w:eastAsia="tr-TR"/>
              </w:rPr>
              <w:t>Pinus</w:t>
            </w:r>
            <w:proofErr w:type="spellEnd"/>
            <w:r w:rsidRPr="00946BA7">
              <w:rPr>
                <w:rFonts w:eastAsia="Times New Roman" w:cs="Calibri"/>
                <w:sz w:val="16"/>
                <w:szCs w:val="16"/>
                <w:lang w:val="tr-TR" w:eastAsia="tr-TR"/>
              </w:rPr>
              <w:t xml:space="preserve"> </w:t>
            </w:r>
            <w:proofErr w:type="spellStart"/>
            <w:r w:rsidRPr="00946BA7">
              <w:rPr>
                <w:rFonts w:eastAsia="Times New Roman" w:cs="Calibri"/>
                <w:sz w:val="16"/>
                <w:szCs w:val="16"/>
                <w:lang w:val="tr-TR" w:eastAsia="tr-TR"/>
              </w:rPr>
              <w:t>brutia</w:t>
            </w:r>
            <w:proofErr w:type="spellEnd"/>
            <w:r w:rsidRPr="00946BA7">
              <w:rPr>
                <w:rFonts w:eastAsia="Times New Roman" w:cs="Calibri"/>
                <w:sz w:val="16"/>
                <w:szCs w:val="16"/>
                <w:lang w:val="tr-TR" w:eastAsia="tr-TR"/>
              </w:rPr>
              <w:t xml:space="preserve"> ormanlık alanı) için, ilgili doğal habitatlar ve </w:t>
            </w:r>
            <w:proofErr w:type="spellStart"/>
            <w:r w:rsidRPr="00946BA7">
              <w:rPr>
                <w:rFonts w:eastAsia="Times New Roman" w:cs="Calibri"/>
                <w:sz w:val="16"/>
                <w:szCs w:val="16"/>
                <w:lang w:val="tr-TR" w:eastAsia="tr-TR"/>
              </w:rPr>
              <w:t>PBF’ler</w:t>
            </w:r>
            <w:proofErr w:type="spellEnd"/>
            <w:r w:rsidRPr="00946BA7">
              <w:rPr>
                <w:rFonts w:eastAsia="Times New Roman" w:cs="Calibri"/>
                <w:sz w:val="16"/>
                <w:szCs w:val="16"/>
                <w:lang w:val="tr-TR" w:eastAsia="tr-TR"/>
              </w:rPr>
              <w:t xml:space="preserve"> kapsamında biyolojik çeşitlilikte Net Kayıp Olmaması (NNL) hedefini karşılamak amacıyla bir habitat restorasyon/telafi (veya </w:t>
            </w:r>
            <w:proofErr w:type="spellStart"/>
            <w:r w:rsidRPr="00946BA7">
              <w:rPr>
                <w:rFonts w:eastAsia="Times New Roman" w:cs="Calibri"/>
                <w:sz w:val="16"/>
                <w:szCs w:val="16"/>
                <w:lang w:val="tr-TR" w:eastAsia="tr-TR"/>
              </w:rPr>
              <w:t>offset</w:t>
            </w:r>
            <w:proofErr w:type="spellEnd"/>
            <w:r w:rsidRPr="00946BA7">
              <w:rPr>
                <w:rFonts w:eastAsia="Times New Roman" w:cs="Calibri"/>
                <w:sz w:val="16"/>
                <w:szCs w:val="16"/>
                <w:lang w:val="tr-TR" w:eastAsia="tr-TR"/>
              </w:rPr>
              <w:t>) planı hazırlanmalı ve uygulanmalıdır (Bkz. Bölüm 3.1 – NNL Stratejisi).</w:t>
            </w:r>
          </w:p>
          <w:p w14:paraId="26A39898" w14:textId="23505292" w:rsidR="00946BA7" w:rsidRPr="00946BA7" w:rsidRDefault="00946BA7" w:rsidP="00946BA7">
            <w:pPr>
              <w:pStyle w:val="Tabletextleft"/>
              <w:numPr>
                <w:ilvl w:val="0"/>
                <w:numId w:val="76"/>
              </w:numPr>
              <w:spacing w:before="20" w:after="20"/>
              <w:rPr>
                <w:rFonts w:eastAsia="Times New Roman" w:cs="Calibri"/>
                <w:sz w:val="16"/>
                <w:szCs w:val="16"/>
                <w:lang w:val="tr-TR" w:eastAsia="tr-TR"/>
              </w:rPr>
            </w:pPr>
            <w:r w:rsidRPr="00946BA7">
              <w:rPr>
                <w:rFonts w:eastAsia="Times New Roman" w:cs="Calibri"/>
                <w:sz w:val="16"/>
                <w:szCs w:val="16"/>
                <w:lang w:val="tr-TR" w:eastAsia="tr-TR"/>
              </w:rPr>
              <w:t>Habitat restorasyonu/telafisinin başarısı izlenmeli ve gerekli durumlarda bakım (</w:t>
            </w:r>
            <w:proofErr w:type="spellStart"/>
            <w:r w:rsidRPr="00946BA7">
              <w:rPr>
                <w:rFonts w:eastAsia="Times New Roman" w:cs="Calibri"/>
                <w:sz w:val="16"/>
                <w:szCs w:val="16"/>
                <w:lang w:val="tr-TR" w:eastAsia="tr-TR"/>
              </w:rPr>
              <w:t>aftercare</w:t>
            </w:r>
            <w:proofErr w:type="spellEnd"/>
            <w:r w:rsidRPr="00946BA7">
              <w:rPr>
                <w:rFonts w:eastAsia="Times New Roman" w:cs="Calibri"/>
                <w:sz w:val="16"/>
                <w:szCs w:val="16"/>
                <w:lang w:val="tr-TR" w:eastAsia="tr-TR"/>
              </w:rPr>
              <w:t>) ve uyarlanabilir yönetim (</w:t>
            </w:r>
            <w:proofErr w:type="spellStart"/>
            <w:r w:rsidRPr="00946BA7">
              <w:rPr>
                <w:rFonts w:eastAsia="Times New Roman" w:cs="Calibri"/>
                <w:sz w:val="16"/>
                <w:szCs w:val="16"/>
                <w:lang w:val="tr-TR" w:eastAsia="tr-TR"/>
              </w:rPr>
              <w:t>adaptive</w:t>
            </w:r>
            <w:proofErr w:type="spellEnd"/>
            <w:r w:rsidRPr="00946BA7">
              <w:rPr>
                <w:rFonts w:eastAsia="Times New Roman" w:cs="Calibri"/>
                <w:sz w:val="16"/>
                <w:szCs w:val="16"/>
                <w:lang w:val="tr-TR" w:eastAsia="tr-TR"/>
              </w:rPr>
              <w:t xml:space="preserve"> </w:t>
            </w:r>
            <w:proofErr w:type="spellStart"/>
            <w:r w:rsidRPr="00946BA7">
              <w:rPr>
                <w:rFonts w:eastAsia="Times New Roman" w:cs="Calibri"/>
                <w:sz w:val="16"/>
                <w:szCs w:val="16"/>
                <w:lang w:val="tr-TR" w:eastAsia="tr-TR"/>
              </w:rPr>
              <w:t>management</w:t>
            </w:r>
            <w:proofErr w:type="spellEnd"/>
            <w:r w:rsidRPr="00946BA7">
              <w:rPr>
                <w:rFonts w:eastAsia="Times New Roman" w:cs="Calibri"/>
                <w:sz w:val="16"/>
                <w:szCs w:val="16"/>
                <w:lang w:val="tr-TR" w:eastAsia="tr-TR"/>
              </w:rPr>
              <w:t>) önlemleri uygulanmalıdır.</w:t>
            </w:r>
          </w:p>
          <w:p w14:paraId="0BD7DD38" w14:textId="203C32C2" w:rsidR="00295314" w:rsidRPr="00946BA7" w:rsidRDefault="00946BA7" w:rsidP="00946BA7">
            <w:pPr>
              <w:pStyle w:val="Tabletextleft"/>
              <w:numPr>
                <w:ilvl w:val="0"/>
                <w:numId w:val="76"/>
              </w:numPr>
              <w:spacing w:before="20" w:after="20"/>
              <w:rPr>
                <w:rFonts w:eastAsia="Times New Roman" w:cs="Calibri"/>
                <w:b/>
                <w:bCs/>
                <w:sz w:val="16"/>
                <w:szCs w:val="16"/>
                <w:lang w:val="tr-TR" w:eastAsia="tr-TR"/>
              </w:rPr>
            </w:pPr>
            <w:r w:rsidRPr="00946BA7">
              <w:rPr>
                <w:rFonts w:eastAsia="Times New Roman" w:cs="Calibri"/>
                <w:sz w:val="16"/>
                <w:szCs w:val="16"/>
                <w:lang w:val="tr-TR" w:eastAsia="tr-TR"/>
              </w:rPr>
              <w:t xml:space="preserve">Restorasyon veya iyileştirme yapılan habitatlarda fauna ve flora izleme çalışmaları yürütülmeli; özellikle PBF fauna türleri için NNL/NG (Net </w:t>
            </w:r>
            <w:proofErr w:type="spellStart"/>
            <w:r w:rsidRPr="00946BA7">
              <w:rPr>
                <w:rFonts w:eastAsia="Times New Roman" w:cs="Calibri"/>
                <w:sz w:val="16"/>
                <w:szCs w:val="16"/>
                <w:lang w:val="tr-TR" w:eastAsia="tr-TR"/>
              </w:rPr>
              <w:t>Gain</w:t>
            </w:r>
            <w:proofErr w:type="spellEnd"/>
            <w:r w:rsidRPr="00946BA7">
              <w:rPr>
                <w:rFonts w:eastAsia="Times New Roman" w:cs="Calibri"/>
                <w:sz w:val="16"/>
                <w:szCs w:val="16"/>
                <w:lang w:val="tr-TR" w:eastAsia="tr-TR"/>
              </w:rPr>
              <w:t>) hedeflerinin doğrulanmasına yönelik veri sağlanmalıdır.</w:t>
            </w:r>
          </w:p>
        </w:tc>
        <w:tc>
          <w:tcPr>
            <w:tcW w:w="1689" w:type="dxa"/>
          </w:tcPr>
          <w:p w14:paraId="734E74AC" w14:textId="1FD007F4" w:rsidR="00295314" w:rsidRPr="00E8249A" w:rsidRDefault="00295314" w:rsidP="00295314">
            <w:pPr>
              <w:pStyle w:val="GvdeMetni"/>
              <w:spacing w:before="20" w:after="20" w:line="240" w:lineRule="auto"/>
              <w:jc w:val="center"/>
              <w:rPr>
                <w:sz w:val="16"/>
                <w:szCs w:val="16"/>
                <w:lang w:val="tr-TR"/>
              </w:rPr>
            </w:pPr>
            <w:r w:rsidRPr="00AE407B">
              <w:rPr>
                <w:sz w:val="16"/>
                <w:szCs w:val="16"/>
                <w:lang w:val="tr-TR"/>
              </w:rPr>
              <w:t>Restorasyon/Telafi</w:t>
            </w:r>
          </w:p>
        </w:tc>
        <w:tc>
          <w:tcPr>
            <w:tcW w:w="2018" w:type="dxa"/>
          </w:tcPr>
          <w:p w14:paraId="0ACDCED2" w14:textId="77777777" w:rsidR="00295314" w:rsidRPr="00AE407B" w:rsidRDefault="00295314" w:rsidP="00295314">
            <w:pPr>
              <w:pStyle w:val="GvdeMetni"/>
              <w:spacing w:before="20" w:after="20" w:line="240" w:lineRule="auto"/>
              <w:rPr>
                <w:sz w:val="16"/>
                <w:szCs w:val="16"/>
                <w:lang w:val="tr-TR"/>
              </w:rPr>
            </w:pPr>
            <w:r w:rsidRPr="00AE407B">
              <w:rPr>
                <w:sz w:val="16"/>
                <w:szCs w:val="16"/>
                <w:lang w:val="tr-TR"/>
              </w:rPr>
              <w:t>İnşaat sonrası habitat doğrulama araştırması</w:t>
            </w:r>
          </w:p>
          <w:p w14:paraId="14840417" w14:textId="77777777" w:rsidR="00295314" w:rsidRPr="00AE407B" w:rsidRDefault="00295314" w:rsidP="00295314">
            <w:pPr>
              <w:pStyle w:val="GvdeMetni"/>
              <w:spacing w:before="20" w:after="20" w:line="240" w:lineRule="auto"/>
              <w:rPr>
                <w:sz w:val="16"/>
                <w:szCs w:val="16"/>
                <w:lang w:val="tr-TR"/>
              </w:rPr>
            </w:pPr>
          </w:p>
          <w:p w14:paraId="279DA9DE" w14:textId="77777777" w:rsidR="00295314" w:rsidRPr="00AE407B" w:rsidRDefault="00295314" w:rsidP="00295314">
            <w:pPr>
              <w:pStyle w:val="GvdeMetni"/>
              <w:spacing w:before="20" w:after="20" w:line="240" w:lineRule="auto"/>
              <w:rPr>
                <w:sz w:val="16"/>
                <w:szCs w:val="16"/>
                <w:lang w:val="tr-TR"/>
              </w:rPr>
            </w:pPr>
            <w:r w:rsidRPr="00AE407B">
              <w:rPr>
                <w:b/>
                <w:bCs/>
                <w:sz w:val="16"/>
                <w:szCs w:val="16"/>
                <w:lang w:val="tr-TR"/>
              </w:rPr>
              <w:t>Biyoçeşitlilik denkleştirme stratejisi ve planı</w:t>
            </w:r>
          </w:p>
          <w:p w14:paraId="668A765F" w14:textId="77777777" w:rsidR="00295314" w:rsidRPr="00AE407B" w:rsidRDefault="00295314" w:rsidP="00295314">
            <w:pPr>
              <w:pStyle w:val="GvdeMetni"/>
              <w:spacing w:before="20" w:after="20" w:line="240" w:lineRule="auto"/>
              <w:rPr>
                <w:sz w:val="16"/>
                <w:szCs w:val="16"/>
                <w:lang w:val="tr-TR"/>
              </w:rPr>
            </w:pPr>
          </w:p>
          <w:p w14:paraId="68EC1AB6" w14:textId="77777777" w:rsidR="00295314" w:rsidRPr="00AE407B" w:rsidRDefault="00295314" w:rsidP="00295314">
            <w:pPr>
              <w:pStyle w:val="GvdeMetni"/>
              <w:spacing w:before="20" w:after="20" w:line="240" w:lineRule="auto"/>
              <w:rPr>
                <w:sz w:val="16"/>
                <w:szCs w:val="16"/>
                <w:lang w:val="tr-TR"/>
              </w:rPr>
            </w:pPr>
            <w:r w:rsidRPr="00AE407B">
              <w:rPr>
                <w:sz w:val="16"/>
                <w:szCs w:val="16"/>
                <w:lang w:val="tr-TR"/>
              </w:rPr>
              <w:t>Habitat telafisi/restorasyonu planı</w:t>
            </w:r>
          </w:p>
          <w:p w14:paraId="44C9B027" w14:textId="77777777" w:rsidR="00295314" w:rsidRPr="00AE407B" w:rsidRDefault="00295314" w:rsidP="00295314">
            <w:pPr>
              <w:pStyle w:val="GvdeMetni"/>
              <w:spacing w:before="20" w:after="20" w:line="240" w:lineRule="auto"/>
              <w:rPr>
                <w:sz w:val="16"/>
                <w:szCs w:val="16"/>
                <w:lang w:val="tr-TR"/>
              </w:rPr>
            </w:pPr>
          </w:p>
          <w:p w14:paraId="6171154E" w14:textId="0877A190" w:rsidR="00295314" w:rsidRPr="00E8249A" w:rsidRDefault="00295314" w:rsidP="00295314">
            <w:pPr>
              <w:pStyle w:val="GvdeMetni"/>
              <w:spacing w:before="20" w:after="20" w:line="240" w:lineRule="auto"/>
              <w:rPr>
                <w:sz w:val="16"/>
                <w:szCs w:val="16"/>
                <w:lang w:val="tr-TR"/>
              </w:rPr>
            </w:pPr>
            <w:r w:rsidRPr="00AE407B">
              <w:rPr>
                <w:sz w:val="16"/>
                <w:szCs w:val="16"/>
                <w:lang w:val="tr-TR"/>
              </w:rPr>
              <w:t xml:space="preserve">Denkleştirme / Habitat telafisi </w:t>
            </w:r>
          </w:p>
        </w:tc>
        <w:tc>
          <w:tcPr>
            <w:tcW w:w="1672" w:type="dxa"/>
          </w:tcPr>
          <w:p w14:paraId="4A4B32D1" w14:textId="2235BF1A" w:rsidR="00295314" w:rsidRPr="00E8249A" w:rsidRDefault="00295314" w:rsidP="00295314">
            <w:pPr>
              <w:pStyle w:val="GvdeMetni"/>
              <w:spacing w:before="20" w:after="20" w:line="240" w:lineRule="auto"/>
              <w:rPr>
                <w:sz w:val="16"/>
                <w:szCs w:val="16"/>
                <w:lang w:val="tr-TR"/>
              </w:rPr>
            </w:pPr>
            <w:r w:rsidRPr="00AE407B">
              <w:rPr>
                <w:sz w:val="16"/>
                <w:szCs w:val="16"/>
                <w:lang w:val="tr-TR"/>
              </w:rPr>
              <w:t>İnşaat sonrası (ayrıntılı zaman çizelgesi telafi/habitat geri kazanım planında tanımlanacaktır)</w:t>
            </w:r>
          </w:p>
        </w:tc>
        <w:tc>
          <w:tcPr>
            <w:tcW w:w="0" w:type="auto"/>
          </w:tcPr>
          <w:p w14:paraId="75AC33FC" w14:textId="77777777" w:rsidR="00295314" w:rsidRPr="00AE407B" w:rsidRDefault="00295314" w:rsidP="00295314">
            <w:pPr>
              <w:pStyle w:val="GvdeMetni"/>
              <w:spacing w:before="20" w:after="20" w:line="240" w:lineRule="auto"/>
              <w:rPr>
                <w:sz w:val="16"/>
                <w:szCs w:val="16"/>
                <w:lang w:val="tr-TR"/>
              </w:rPr>
            </w:pPr>
            <w:r w:rsidRPr="00AE407B">
              <w:rPr>
                <w:sz w:val="16"/>
                <w:szCs w:val="16"/>
                <w:lang w:val="tr-TR"/>
              </w:rPr>
              <w:t>Biyoçeşitlilik Uzmanı</w:t>
            </w:r>
          </w:p>
          <w:p w14:paraId="6A53414F" w14:textId="77777777" w:rsidR="00295314" w:rsidRPr="00AE407B" w:rsidRDefault="00295314" w:rsidP="00295314">
            <w:pPr>
              <w:pStyle w:val="GvdeMetni"/>
              <w:spacing w:before="20" w:after="20" w:line="240" w:lineRule="auto"/>
              <w:rPr>
                <w:sz w:val="16"/>
                <w:szCs w:val="16"/>
                <w:lang w:val="tr-TR"/>
              </w:rPr>
            </w:pPr>
            <w:r w:rsidRPr="00AE407B">
              <w:rPr>
                <w:sz w:val="16"/>
                <w:szCs w:val="16"/>
                <w:lang w:val="tr-TR"/>
              </w:rPr>
              <w:t>Dış danışmanlar</w:t>
            </w:r>
          </w:p>
          <w:p w14:paraId="5E477912" w14:textId="16FD60B9" w:rsidR="00295314" w:rsidRPr="00E8249A" w:rsidRDefault="00295314" w:rsidP="00295314">
            <w:pPr>
              <w:pStyle w:val="GvdeMetni"/>
              <w:spacing w:before="20" w:after="20" w:line="240" w:lineRule="auto"/>
              <w:rPr>
                <w:sz w:val="16"/>
                <w:szCs w:val="16"/>
                <w:lang w:val="tr-TR"/>
              </w:rPr>
            </w:pPr>
            <w:r w:rsidRPr="00AE407B">
              <w:rPr>
                <w:sz w:val="16"/>
                <w:szCs w:val="16"/>
                <w:lang w:val="tr-TR"/>
              </w:rPr>
              <w:t>ISG Müdürü/ Çevre Çözüm Ortağı Tüm yükleniciler ve alt yükleniciler</w:t>
            </w:r>
          </w:p>
        </w:tc>
      </w:tr>
      <w:tr w:rsidR="00AF3143" w:rsidRPr="007A2404" w14:paraId="09EBA4DB" w14:textId="77777777" w:rsidTr="0071692E">
        <w:trPr>
          <w:trHeight w:val="3072"/>
        </w:trPr>
        <w:tc>
          <w:tcPr>
            <w:tcW w:w="2167" w:type="dxa"/>
            <w:vMerge/>
            <w:tcBorders>
              <w:bottom w:val="single" w:sz="4" w:space="0" w:color="B7B2AA"/>
            </w:tcBorders>
          </w:tcPr>
          <w:p w14:paraId="54E45F65" w14:textId="77777777" w:rsidR="00AF3143" w:rsidRPr="00E8249A" w:rsidRDefault="00AF3143" w:rsidP="00AF3143">
            <w:pPr>
              <w:pStyle w:val="GvdeMetni"/>
              <w:spacing w:before="20" w:after="20" w:line="240" w:lineRule="auto"/>
              <w:rPr>
                <w:sz w:val="16"/>
                <w:szCs w:val="16"/>
                <w:lang w:val="tr-TR"/>
              </w:rPr>
            </w:pPr>
          </w:p>
        </w:tc>
        <w:tc>
          <w:tcPr>
            <w:tcW w:w="5766" w:type="dxa"/>
            <w:tcBorders>
              <w:bottom w:val="single" w:sz="4" w:space="0" w:color="B7B2AA"/>
            </w:tcBorders>
          </w:tcPr>
          <w:p w14:paraId="771A467F" w14:textId="77777777" w:rsidR="00AF3143" w:rsidRPr="00AE407B" w:rsidRDefault="00AF3143" w:rsidP="00AF3143">
            <w:pPr>
              <w:pStyle w:val="GvdeMetni"/>
              <w:spacing w:before="20" w:after="20" w:line="240" w:lineRule="auto"/>
              <w:rPr>
                <w:b/>
                <w:bCs/>
                <w:sz w:val="16"/>
                <w:szCs w:val="16"/>
                <w:lang w:val="tr-TR"/>
              </w:rPr>
            </w:pPr>
            <w:r w:rsidRPr="00AE407B">
              <w:rPr>
                <w:b/>
                <w:bCs/>
                <w:sz w:val="16"/>
                <w:szCs w:val="16"/>
                <w:lang w:val="tr-TR"/>
              </w:rPr>
              <w:t>İzleme çalışmaları</w:t>
            </w:r>
          </w:p>
          <w:p w14:paraId="460F69E7" w14:textId="77777777" w:rsidR="00AF3143" w:rsidRPr="00AE407B" w:rsidRDefault="00AF3143" w:rsidP="00AF3143">
            <w:pPr>
              <w:pStyle w:val="Tabletextleft"/>
              <w:numPr>
                <w:ilvl w:val="0"/>
                <w:numId w:val="76"/>
              </w:numPr>
              <w:spacing w:before="20" w:after="20"/>
              <w:ind w:left="714" w:hanging="357"/>
              <w:rPr>
                <w:rFonts w:eastAsia="Times New Roman" w:cs="Calibri"/>
                <w:sz w:val="16"/>
                <w:szCs w:val="16"/>
                <w:lang w:val="tr-TR" w:eastAsia="tr-TR"/>
              </w:rPr>
            </w:pPr>
            <w:r w:rsidRPr="00AE407B">
              <w:rPr>
                <w:rFonts w:eastAsia="Times New Roman" w:cs="Calibri"/>
                <w:sz w:val="16"/>
                <w:szCs w:val="16"/>
                <w:lang w:val="tr-TR" w:eastAsia="tr-TR"/>
              </w:rPr>
              <w:t>Yerinde ve başka yerlere taşınan türlerin hayatta kalma, sağlık ve popülasyon dinamiklerini izlemek için izleme protokolleri oluşturulmalıdır.</w:t>
            </w:r>
          </w:p>
          <w:p w14:paraId="585E8ED2" w14:textId="77777777" w:rsidR="00AF3143" w:rsidRPr="00AE407B" w:rsidRDefault="00AF3143" w:rsidP="00AF3143">
            <w:pPr>
              <w:pStyle w:val="Tabletextleft"/>
              <w:numPr>
                <w:ilvl w:val="0"/>
                <w:numId w:val="76"/>
              </w:numPr>
              <w:spacing w:before="20" w:after="20"/>
              <w:ind w:left="714" w:hanging="357"/>
              <w:rPr>
                <w:rFonts w:eastAsia="Times New Roman" w:cs="Calibri"/>
                <w:sz w:val="16"/>
                <w:szCs w:val="16"/>
                <w:lang w:val="tr-TR" w:eastAsia="tr-TR"/>
              </w:rPr>
            </w:pPr>
            <w:r w:rsidRPr="00AE407B">
              <w:rPr>
                <w:rFonts w:eastAsia="Times New Roman" w:cs="Calibri"/>
                <w:sz w:val="16"/>
                <w:szCs w:val="16"/>
                <w:lang w:val="tr-TR" w:eastAsia="tr-TR"/>
              </w:rPr>
              <w:t>Habitat restorasyonu/telafisinin başarısını izleyin ve gerektiğinde bakım sonrası ve uyarlanabilir yönetim önlemlerini uygulayın.</w:t>
            </w:r>
          </w:p>
          <w:p w14:paraId="3E99E834" w14:textId="77777777" w:rsidR="00AF3143" w:rsidRPr="00AE407B" w:rsidRDefault="00AF3143" w:rsidP="00AF3143">
            <w:pPr>
              <w:pStyle w:val="Tabletextleft"/>
              <w:numPr>
                <w:ilvl w:val="0"/>
                <w:numId w:val="76"/>
              </w:numPr>
              <w:spacing w:before="20" w:after="20"/>
              <w:ind w:left="714" w:hanging="357"/>
              <w:rPr>
                <w:rFonts w:eastAsia="Times New Roman" w:cs="Calibri"/>
                <w:sz w:val="16"/>
                <w:szCs w:val="16"/>
                <w:lang w:val="tr-TR" w:eastAsia="tr-TR"/>
              </w:rPr>
            </w:pPr>
            <w:r w:rsidRPr="00AE407B">
              <w:rPr>
                <w:rFonts w:eastAsia="Times New Roman" w:cs="Calibri"/>
                <w:sz w:val="16"/>
                <w:szCs w:val="16"/>
                <w:lang w:val="tr-TR" w:eastAsia="tr-TR"/>
              </w:rPr>
              <w:t>Özellikle KH ve PBF flora ve fauna türleri için NNL/</w:t>
            </w:r>
            <w:proofErr w:type="spellStart"/>
            <w:r w:rsidRPr="00AE407B">
              <w:rPr>
                <w:rFonts w:eastAsia="Times New Roman" w:cs="Calibri"/>
                <w:sz w:val="16"/>
                <w:szCs w:val="16"/>
                <w:lang w:val="tr-TR" w:eastAsia="tr-TR"/>
              </w:rPr>
              <w:t>NG'ye</w:t>
            </w:r>
            <w:proofErr w:type="spellEnd"/>
            <w:r w:rsidRPr="00AE407B">
              <w:rPr>
                <w:rFonts w:eastAsia="Times New Roman" w:cs="Calibri"/>
                <w:sz w:val="16"/>
                <w:szCs w:val="16"/>
                <w:lang w:val="tr-TR" w:eastAsia="tr-TR"/>
              </w:rPr>
              <w:t xml:space="preserve"> bilgi vermek üzere, restore edilmiş/geliştirilmiş habitatlardaki fauna ve florayı izleyin.</w:t>
            </w:r>
          </w:p>
          <w:p w14:paraId="180C5596" w14:textId="77777777" w:rsidR="00AF3143" w:rsidRPr="00E8249A" w:rsidRDefault="00AF3143" w:rsidP="00AF3143">
            <w:pPr>
              <w:pStyle w:val="GvdeMetni"/>
              <w:spacing w:before="20" w:after="20" w:line="240" w:lineRule="auto"/>
              <w:ind w:left="714"/>
              <w:jc w:val="both"/>
              <w:rPr>
                <w:sz w:val="16"/>
                <w:szCs w:val="16"/>
                <w:lang w:val="tr-TR"/>
              </w:rPr>
            </w:pPr>
          </w:p>
        </w:tc>
        <w:tc>
          <w:tcPr>
            <w:tcW w:w="1689" w:type="dxa"/>
            <w:tcBorders>
              <w:bottom w:val="single" w:sz="4" w:space="0" w:color="B7B2AA"/>
            </w:tcBorders>
          </w:tcPr>
          <w:p w14:paraId="2C3C2BAB" w14:textId="60F195AC" w:rsidR="00AF3143" w:rsidRPr="00E8249A" w:rsidRDefault="00AF3143" w:rsidP="00AF3143">
            <w:pPr>
              <w:pStyle w:val="GvdeMetni"/>
              <w:spacing w:before="20" w:after="20" w:line="240" w:lineRule="auto"/>
              <w:jc w:val="center"/>
              <w:rPr>
                <w:sz w:val="16"/>
                <w:szCs w:val="16"/>
                <w:lang w:val="tr-TR"/>
              </w:rPr>
            </w:pPr>
            <w:r w:rsidRPr="00AE407B">
              <w:rPr>
                <w:sz w:val="16"/>
                <w:szCs w:val="16"/>
                <w:lang w:val="tr-TR"/>
              </w:rPr>
              <w:t>En aza indirme</w:t>
            </w:r>
          </w:p>
        </w:tc>
        <w:tc>
          <w:tcPr>
            <w:tcW w:w="2018" w:type="dxa"/>
            <w:tcBorders>
              <w:bottom w:val="single" w:sz="4" w:space="0" w:color="B7B2AA"/>
            </w:tcBorders>
          </w:tcPr>
          <w:p w14:paraId="5BA0F002" w14:textId="77777777" w:rsidR="00AF3143" w:rsidRPr="00AE407B" w:rsidRDefault="00AF3143" w:rsidP="00AF3143">
            <w:pPr>
              <w:pStyle w:val="GvdeMetni"/>
              <w:spacing w:before="20" w:after="20" w:line="240" w:lineRule="auto"/>
              <w:rPr>
                <w:sz w:val="16"/>
                <w:szCs w:val="16"/>
                <w:lang w:val="tr-TR"/>
              </w:rPr>
            </w:pPr>
            <w:r w:rsidRPr="00AE407B">
              <w:rPr>
                <w:b/>
                <w:bCs/>
                <w:sz w:val="16"/>
                <w:szCs w:val="16"/>
                <w:lang w:val="tr-TR"/>
              </w:rPr>
              <w:t xml:space="preserve">Türler için izleme protokolleri </w:t>
            </w:r>
            <w:r w:rsidRPr="00AE407B">
              <w:rPr>
                <w:sz w:val="16"/>
                <w:szCs w:val="16"/>
                <w:lang w:val="tr-TR"/>
              </w:rPr>
              <w:t>geliştirildi.</w:t>
            </w:r>
          </w:p>
          <w:p w14:paraId="48245A76" w14:textId="77777777" w:rsidR="00AF3143" w:rsidRPr="00AE407B" w:rsidRDefault="00AF3143" w:rsidP="00AF3143">
            <w:pPr>
              <w:pStyle w:val="GvdeMetni"/>
              <w:spacing w:before="20" w:after="20" w:line="240" w:lineRule="auto"/>
              <w:rPr>
                <w:sz w:val="16"/>
                <w:szCs w:val="16"/>
                <w:lang w:val="tr-TR"/>
              </w:rPr>
            </w:pPr>
          </w:p>
          <w:p w14:paraId="35AF43A0" w14:textId="77777777" w:rsidR="00AF3143" w:rsidRPr="00AE407B" w:rsidRDefault="00AF3143" w:rsidP="00AF3143">
            <w:pPr>
              <w:pStyle w:val="GvdeMetni"/>
              <w:spacing w:before="20" w:after="20" w:line="240" w:lineRule="auto"/>
              <w:rPr>
                <w:sz w:val="16"/>
                <w:szCs w:val="16"/>
                <w:lang w:val="tr-TR"/>
              </w:rPr>
            </w:pPr>
            <w:r w:rsidRPr="00AE407B">
              <w:rPr>
                <w:sz w:val="16"/>
                <w:szCs w:val="16"/>
                <w:lang w:val="tr-TR"/>
              </w:rPr>
              <w:t>Korunan/tehdit altındaki bitki türlerinin izlenmesi gerçekleştirildi.</w:t>
            </w:r>
          </w:p>
          <w:p w14:paraId="1FC2140A" w14:textId="77777777" w:rsidR="00AF3143" w:rsidRPr="00AE407B" w:rsidRDefault="00AF3143" w:rsidP="00AF3143">
            <w:pPr>
              <w:pStyle w:val="GvdeMetni"/>
              <w:spacing w:before="20" w:after="20" w:line="240" w:lineRule="auto"/>
              <w:rPr>
                <w:sz w:val="16"/>
                <w:szCs w:val="16"/>
                <w:lang w:val="tr-TR"/>
              </w:rPr>
            </w:pPr>
          </w:p>
          <w:p w14:paraId="73877EF9" w14:textId="77777777" w:rsidR="00AF3143" w:rsidRPr="00AE407B" w:rsidRDefault="00AF3143" w:rsidP="00AF3143">
            <w:pPr>
              <w:pStyle w:val="GvdeMetni"/>
              <w:spacing w:before="20" w:after="20" w:line="240" w:lineRule="auto"/>
              <w:rPr>
                <w:sz w:val="16"/>
                <w:szCs w:val="16"/>
                <w:lang w:val="tr-TR"/>
              </w:rPr>
            </w:pPr>
            <w:r w:rsidRPr="00AE407B">
              <w:rPr>
                <w:sz w:val="16"/>
                <w:szCs w:val="16"/>
                <w:lang w:val="tr-TR"/>
              </w:rPr>
              <w:t>Flora popülasyonlarında azalma olmamıştır.</w:t>
            </w:r>
          </w:p>
          <w:p w14:paraId="301F1144" w14:textId="77777777" w:rsidR="00AF3143" w:rsidRPr="00AE407B" w:rsidRDefault="00AF3143" w:rsidP="00AF3143">
            <w:pPr>
              <w:pStyle w:val="GvdeMetni"/>
              <w:spacing w:before="20" w:after="20" w:line="240" w:lineRule="auto"/>
              <w:rPr>
                <w:sz w:val="16"/>
                <w:szCs w:val="16"/>
                <w:lang w:val="tr-TR"/>
              </w:rPr>
            </w:pPr>
          </w:p>
          <w:p w14:paraId="049F441B" w14:textId="32E62C74" w:rsidR="00AF3143" w:rsidRPr="00E8249A" w:rsidRDefault="00AF3143" w:rsidP="00AF3143">
            <w:pPr>
              <w:pStyle w:val="GvdeMetni"/>
              <w:spacing w:before="20" w:after="20" w:line="240" w:lineRule="auto"/>
              <w:rPr>
                <w:sz w:val="16"/>
                <w:szCs w:val="16"/>
                <w:lang w:val="tr-TR"/>
              </w:rPr>
            </w:pPr>
            <w:r w:rsidRPr="00AE407B">
              <w:rPr>
                <w:sz w:val="16"/>
                <w:szCs w:val="16"/>
                <w:lang w:val="tr-TR"/>
              </w:rPr>
              <w:t>Gerekli hallerde, izleme sonuçlarına dayalı olarak uyum önlemleri uygulandı.</w:t>
            </w:r>
          </w:p>
        </w:tc>
        <w:tc>
          <w:tcPr>
            <w:tcW w:w="1672" w:type="dxa"/>
            <w:tcBorders>
              <w:bottom w:val="single" w:sz="4" w:space="0" w:color="B7B2AA"/>
            </w:tcBorders>
          </w:tcPr>
          <w:p w14:paraId="4344344F" w14:textId="77777777" w:rsidR="00AF3143" w:rsidRPr="00AE407B" w:rsidRDefault="00AF3143" w:rsidP="00AF3143">
            <w:pPr>
              <w:pStyle w:val="GvdeMetni"/>
              <w:spacing w:before="20" w:after="20" w:line="240" w:lineRule="auto"/>
              <w:rPr>
                <w:sz w:val="16"/>
                <w:szCs w:val="16"/>
                <w:lang w:val="tr-TR"/>
              </w:rPr>
            </w:pPr>
            <w:r w:rsidRPr="00AE407B">
              <w:rPr>
                <w:sz w:val="16"/>
                <w:szCs w:val="16"/>
                <w:lang w:val="tr-TR"/>
              </w:rPr>
              <w:t>İnşaat sırasında</w:t>
            </w:r>
          </w:p>
          <w:p w14:paraId="2A979032" w14:textId="77777777" w:rsidR="00AF3143" w:rsidRPr="00AE407B" w:rsidRDefault="00AF3143" w:rsidP="00AF3143">
            <w:pPr>
              <w:pStyle w:val="GvdeMetni"/>
              <w:spacing w:before="20" w:after="20" w:line="240" w:lineRule="auto"/>
              <w:rPr>
                <w:sz w:val="16"/>
                <w:szCs w:val="16"/>
                <w:lang w:val="tr-TR"/>
              </w:rPr>
            </w:pPr>
          </w:p>
          <w:p w14:paraId="13838B4F" w14:textId="77777777" w:rsidR="00AF3143" w:rsidRPr="00AE407B" w:rsidRDefault="00AF3143" w:rsidP="00AF3143">
            <w:pPr>
              <w:pStyle w:val="GvdeMetni"/>
              <w:spacing w:before="20" w:after="20" w:line="240" w:lineRule="auto"/>
              <w:rPr>
                <w:sz w:val="16"/>
                <w:szCs w:val="16"/>
                <w:lang w:val="tr-TR"/>
              </w:rPr>
            </w:pPr>
            <w:r w:rsidRPr="00AE407B">
              <w:rPr>
                <w:sz w:val="16"/>
                <w:szCs w:val="16"/>
                <w:lang w:val="tr-TR"/>
              </w:rPr>
              <w:t xml:space="preserve">İnşaat sonrası </w:t>
            </w:r>
          </w:p>
          <w:p w14:paraId="38841191" w14:textId="77777777" w:rsidR="00AF3143" w:rsidRPr="00AE407B" w:rsidRDefault="00AF3143" w:rsidP="00AF3143">
            <w:pPr>
              <w:pStyle w:val="GvdeMetni"/>
              <w:spacing w:before="20" w:after="20" w:line="240" w:lineRule="auto"/>
              <w:rPr>
                <w:sz w:val="16"/>
                <w:szCs w:val="16"/>
                <w:lang w:val="tr-TR"/>
              </w:rPr>
            </w:pPr>
            <w:r w:rsidRPr="00AE407B">
              <w:rPr>
                <w:sz w:val="16"/>
                <w:szCs w:val="16"/>
                <w:lang w:val="tr-TR"/>
              </w:rPr>
              <w:t>1 Türlerin yer değiştirmesini izlemek için izleme protokolleri: inşaat sırasında</w:t>
            </w:r>
          </w:p>
          <w:p w14:paraId="3DA2C689" w14:textId="77777777" w:rsidR="00AF3143" w:rsidRPr="00AE407B" w:rsidRDefault="00AF3143" w:rsidP="00AF3143">
            <w:pPr>
              <w:pStyle w:val="GvdeMetni"/>
              <w:spacing w:before="20" w:after="20" w:line="240" w:lineRule="auto"/>
              <w:rPr>
                <w:sz w:val="16"/>
                <w:szCs w:val="16"/>
                <w:lang w:val="tr-TR"/>
              </w:rPr>
            </w:pPr>
          </w:p>
          <w:p w14:paraId="28A74DF6" w14:textId="77777777" w:rsidR="00AF3143" w:rsidRPr="00AE407B" w:rsidRDefault="00AF3143" w:rsidP="00AF3143">
            <w:pPr>
              <w:pStyle w:val="GvdeMetni"/>
              <w:spacing w:before="20" w:after="20"/>
              <w:rPr>
                <w:sz w:val="16"/>
                <w:szCs w:val="16"/>
                <w:lang w:val="tr-TR"/>
              </w:rPr>
            </w:pPr>
            <w:r w:rsidRPr="00AE407B">
              <w:rPr>
                <w:sz w:val="16"/>
                <w:szCs w:val="16"/>
                <w:lang w:val="tr-TR"/>
              </w:rPr>
              <w:t>2 Restorasyon önlemlerinin başarısının izlenmesi: inşaat sonrası (uygulama sonrası, telafi/restorasyon planında kesin zamanlama ve izleme sıklığı tanımlanacak, ancak ideal olarak uygulama sonrası birkaç yıl boyunca yıllık veya 1-2 yılda bir, başarıyı izlemek ve restorasyonun hedefleri/amaçları başarıyla karşıladığına karar verilene kadar uyum önlemleri hakkında bilgi vermek için)</w:t>
            </w:r>
          </w:p>
          <w:p w14:paraId="3566A831" w14:textId="77777777" w:rsidR="00AF3143" w:rsidRPr="00AE407B" w:rsidRDefault="00AF3143" w:rsidP="00AF3143">
            <w:pPr>
              <w:pStyle w:val="GvdeMetni"/>
              <w:spacing w:before="20" w:after="20"/>
              <w:rPr>
                <w:sz w:val="16"/>
                <w:szCs w:val="16"/>
                <w:lang w:val="tr-TR"/>
              </w:rPr>
            </w:pPr>
          </w:p>
          <w:p w14:paraId="3E4F20C4" w14:textId="77777777" w:rsidR="00AF3143" w:rsidRPr="00AE407B" w:rsidRDefault="00AF3143" w:rsidP="00AF3143">
            <w:pPr>
              <w:pStyle w:val="GvdeMetni"/>
              <w:spacing w:before="20" w:after="20"/>
              <w:rPr>
                <w:sz w:val="16"/>
                <w:szCs w:val="16"/>
                <w:lang w:val="tr-TR"/>
              </w:rPr>
            </w:pPr>
            <w:r w:rsidRPr="00AE407B">
              <w:rPr>
                <w:sz w:val="16"/>
                <w:szCs w:val="16"/>
                <w:lang w:val="tr-TR"/>
              </w:rPr>
              <w:lastRenderedPageBreak/>
              <w:t>3 Restorasyon için hedef/amaçlara ulaşılana kadar yıllık/1-2 yıllık habitat izleme ile eşzamanlı olarak restore edilmiş habitatlardaki fauna/floranın izlenmesi (habitat restorasyon planında ayrıntılı olarak tanımlanacak)</w:t>
            </w:r>
          </w:p>
          <w:p w14:paraId="6D04857D" w14:textId="652BE517" w:rsidR="00AF3143" w:rsidRPr="00E8249A" w:rsidRDefault="00AF3143" w:rsidP="00AF3143">
            <w:pPr>
              <w:pStyle w:val="GvdeMetni"/>
              <w:spacing w:before="20" w:after="20" w:line="240" w:lineRule="auto"/>
              <w:rPr>
                <w:sz w:val="16"/>
                <w:szCs w:val="16"/>
                <w:lang w:val="tr-TR"/>
              </w:rPr>
            </w:pPr>
          </w:p>
        </w:tc>
        <w:tc>
          <w:tcPr>
            <w:tcW w:w="0" w:type="auto"/>
            <w:tcBorders>
              <w:bottom w:val="single" w:sz="4" w:space="0" w:color="B7B2AA"/>
            </w:tcBorders>
          </w:tcPr>
          <w:p w14:paraId="71A18EF0" w14:textId="77777777" w:rsidR="00AF3143" w:rsidRPr="00AE407B" w:rsidRDefault="00AF3143" w:rsidP="00AF3143">
            <w:pPr>
              <w:pStyle w:val="GvdeMetni"/>
              <w:spacing w:before="20" w:after="20" w:line="240" w:lineRule="auto"/>
              <w:rPr>
                <w:sz w:val="16"/>
                <w:szCs w:val="16"/>
                <w:lang w:val="tr-TR"/>
              </w:rPr>
            </w:pPr>
            <w:r w:rsidRPr="00AE407B">
              <w:rPr>
                <w:sz w:val="16"/>
                <w:szCs w:val="16"/>
                <w:lang w:val="tr-TR"/>
              </w:rPr>
              <w:lastRenderedPageBreak/>
              <w:t>Tüm çalışanlar ve yükleniciler</w:t>
            </w:r>
          </w:p>
          <w:p w14:paraId="5DF5788F" w14:textId="77777777" w:rsidR="00AF3143" w:rsidRPr="00AE407B" w:rsidRDefault="00AF3143" w:rsidP="00AF3143">
            <w:pPr>
              <w:pStyle w:val="GvdeMetni"/>
              <w:spacing w:before="20" w:after="20" w:line="240" w:lineRule="auto"/>
              <w:rPr>
                <w:sz w:val="16"/>
                <w:szCs w:val="16"/>
                <w:lang w:val="tr-TR"/>
              </w:rPr>
            </w:pPr>
          </w:p>
          <w:p w14:paraId="2D1EEB07" w14:textId="77777777" w:rsidR="00AF3143" w:rsidRPr="00AE407B" w:rsidRDefault="00AF3143" w:rsidP="00AF3143">
            <w:pPr>
              <w:pStyle w:val="GvdeMetni"/>
              <w:spacing w:before="20" w:after="20" w:line="240" w:lineRule="auto"/>
              <w:rPr>
                <w:sz w:val="16"/>
                <w:szCs w:val="16"/>
                <w:lang w:val="tr-TR"/>
              </w:rPr>
            </w:pPr>
            <w:r w:rsidRPr="00AE407B">
              <w:rPr>
                <w:sz w:val="16"/>
                <w:szCs w:val="16"/>
                <w:lang w:val="tr-TR"/>
              </w:rPr>
              <w:t>Biyoçeşitlilik Uzmanı</w:t>
            </w:r>
          </w:p>
          <w:p w14:paraId="162B46A9" w14:textId="77777777" w:rsidR="00AF3143" w:rsidRPr="00AE407B" w:rsidRDefault="00AF3143" w:rsidP="00AF3143">
            <w:pPr>
              <w:pStyle w:val="GvdeMetni"/>
              <w:spacing w:before="20" w:after="20" w:line="240" w:lineRule="auto"/>
              <w:rPr>
                <w:sz w:val="16"/>
                <w:szCs w:val="16"/>
                <w:lang w:val="tr-TR"/>
              </w:rPr>
            </w:pPr>
          </w:p>
          <w:p w14:paraId="15427014" w14:textId="77777777" w:rsidR="00AF3143" w:rsidRPr="00AE407B" w:rsidRDefault="00AF3143" w:rsidP="00AF3143">
            <w:pPr>
              <w:pStyle w:val="GvdeMetni"/>
              <w:spacing w:before="20" w:after="20" w:line="240" w:lineRule="auto"/>
              <w:rPr>
                <w:sz w:val="16"/>
                <w:szCs w:val="16"/>
                <w:lang w:val="tr-TR"/>
              </w:rPr>
            </w:pPr>
            <w:r w:rsidRPr="00AE407B">
              <w:rPr>
                <w:sz w:val="16"/>
                <w:szCs w:val="16"/>
                <w:lang w:val="tr-TR"/>
              </w:rPr>
              <w:t>Dış danışmanlar</w:t>
            </w:r>
          </w:p>
          <w:p w14:paraId="30D268F6" w14:textId="77777777" w:rsidR="00AF3143" w:rsidRPr="00AE407B" w:rsidRDefault="00AF3143" w:rsidP="00AF3143">
            <w:pPr>
              <w:pStyle w:val="GvdeMetni"/>
              <w:spacing w:before="20" w:after="20" w:line="240" w:lineRule="auto"/>
              <w:rPr>
                <w:sz w:val="16"/>
                <w:szCs w:val="16"/>
                <w:lang w:val="tr-TR"/>
              </w:rPr>
            </w:pPr>
          </w:p>
          <w:p w14:paraId="03F2852C" w14:textId="131179F7" w:rsidR="00AF3143" w:rsidRPr="00E8249A" w:rsidRDefault="00AF3143" w:rsidP="00AF3143">
            <w:pPr>
              <w:pStyle w:val="GvdeMetni"/>
              <w:spacing w:before="20" w:after="20" w:line="240" w:lineRule="auto"/>
              <w:rPr>
                <w:sz w:val="16"/>
                <w:szCs w:val="16"/>
                <w:lang w:val="tr-TR"/>
              </w:rPr>
            </w:pPr>
            <w:r w:rsidRPr="00AE407B">
              <w:rPr>
                <w:sz w:val="16"/>
                <w:szCs w:val="16"/>
                <w:lang w:val="tr-TR"/>
              </w:rPr>
              <w:t>ISG Müdürü / Çevre Çözüm Ortağı</w:t>
            </w:r>
          </w:p>
        </w:tc>
      </w:tr>
      <w:tr w:rsidR="007362E4" w:rsidRPr="007A2404" w14:paraId="402BE31A" w14:textId="77777777" w:rsidTr="0071692E">
        <w:tc>
          <w:tcPr>
            <w:tcW w:w="2167" w:type="dxa"/>
          </w:tcPr>
          <w:p w14:paraId="20AB74DB" w14:textId="358BC206" w:rsidR="007362E4" w:rsidRPr="00E8249A" w:rsidRDefault="007362E4" w:rsidP="007362E4">
            <w:pPr>
              <w:pStyle w:val="GvdeMetni"/>
              <w:spacing w:before="20" w:after="20" w:line="240" w:lineRule="auto"/>
              <w:rPr>
                <w:b/>
                <w:bCs/>
                <w:sz w:val="16"/>
                <w:szCs w:val="16"/>
                <w:lang w:val="tr-TR"/>
              </w:rPr>
            </w:pPr>
            <w:r w:rsidRPr="00AE407B">
              <w:rPr>
                <w:b/>
                <w:bCs/>
                <w:sz w:val="16"/>
                <w:szCs w:val="16"/>
                <w:lang w:val="tr-TR"/>
              </w:rPr>
              <w:lastRenderedPageBreak/>
              <w:t>Etki 3: İstilacı Yabancı Türlerin (</w:t>
            </w:r>
            <w:proofErr w:type="spellStart"/>
            <w:r w:rsidRPr="00AE407B">
              <w:rPr>
                <w:b/>
                <w:bCs/>
                <w:sz w:val="16"/>
                <w:szCs w:val="16"/>
                <w:lang w:val="tr-TR"/>
              </w:rPr>
              <w:t>Invasive</w:t>
            </w:r>
            <w:proofErr w:type="spellEnd"/>
            <w:r w:rsidRPr="00AE407B">
              <w:rPr>
                <w:b/>
                <w:bCs/>
                <w:sz w:val="16"/>
                <w:szCs w:val="16"/>
                <w:lang w:val="tr-TR"/>
              </w:rPr>
              <w:t xml:space="preserve"> </w:t>
            </w:r>
            <w:proofErr w:type="spellStart"/>
            <w:r w:rsidRPr="00AE407B">
              <w:rPr>
                <w:b/>
                <w:bCs/>
                <w:sz w:val="16"/>
                <w:szCs w:val="16"/>
                <w:lang w:val="tr-TR"/>
              </w:rPr>
              <w:t>Alien</w:t>
            </w:r>
            <w:proofErr w:type="spellEnd"/>
            <w:r w:rsidRPr="00AE407B">
              <w:rPr>
                <w:b/>
                <w:bCs/>
                <w:sz w:val="16"/>
                <w:szCs w:val="16"/>
                <w:lang w:val="tr-TR"/>
              </w:rPr>
              <w:t xml:space="preserve"> </w:t>
            </w:r>
            <w:proofErr w:type="spellStart"/>
            <w:r w:rsidRPr="00AE407B">
              <w:rPr>
                <w:b/>
                <w:bCs/>
                <w:sz w:val="16"/>
                <w:szCs w:val="16"/>
                <w:lang w:val="tr-TR"/>
              </w:rPr>
              <w:t>Species</w:t>
            </w:r>
            <w:proofErr w:type="spellEnd"/>
            <w:r w:rsidRPr="00AE407B">
              <w:rPr>
                <w:b/>
                <w:bCs/>
                <w:sz w:val="16"/>
                <w:szCs w:val="16"/>
                <w:lang w:val="tr-TR"/>
              </w:rPr>
              <w:t>- IAS) Girişi/Yayılması</w:t>
            </w:r>
          </w:p>
        </w:tc>
        <w:tc>
          <w:tcPr>
            <w:tcW w:w="5766" w:type="dxa"/>
          </w:tcPr>
          <w:p w14:paraId="6FF7A9B1" w14:textId="77777777" w:rsidR="007362E4" w:rsidRPr="00AE407B" w:rsidRDefault="007362E4" w:rsidP="007362E4">
            <w:pPr>
              <w:pStyle w:val="GvdeMetni"/>
              <w:spacing w:before="20" w:after="20" w:line="240" w:lineRule="auto"/>
              <w:rPr>
                <w:b/>
                <w:bCs/>
                <w:sz w:val="16"/>
                <w:szCs w:val="16"/>
                <w:lang w:val="tr-TR"/>
              </w:rPr>
            </w:pPr>
            <w:r w:rsidRPr="00AE407B">
              <w:rPr>
                <w:b/>
                <w:bCs/>
                <w:sz w:val="16"/>
                <w:szCs w:val="16"/>
                <w:lang w:val="tr-TR"/>
              </w:rPr>
              <w:t>IAS yönetimi ve izleme planı</w:t>
            </w:r>
          </w:p>
          <w:p w14:paraId="0B35F10D" w14:textId="77777777" w:rsidR="007362E4" w:rsidRPr="00AE407B" w:rsidRDefault="007362E4" w:rsidP="007362E4">
            <w:pPr>
              <w:pStyle w:val="GvdeMetni"/>
              <w:numPr>
                <w:ilvl w:val="0"/>
                <w:numId w:val="75"/>
              </w:numPr>
              <w:spacing w:before="20" w:after="20" w:line="240" w:lineRule="auto"/>
              <w:jc w:val="both"/>
              <w:rPr>
                <w:b/>
                <w:bCs/>
                <w:sz w:val="16"/>
                <w:szCs w:val="16"/>
                <w:lang w:val="tr-TR"/>
              </w:rPr>
            </w:pPr>
            <w:r w:rsidRPr="00AE407B">
              <w:rPr>
                <w:sz w:val="16"/>
                <w:szCs w:val="16"/>
                <w:lang w:val="tr-TR"/>
              </w:rPr>
              <w:t>Flora ve fauna türlerini kapsayan İstilacı Yabancı Türler (</w:t>
            </w:r>
            <w:proofErr w:type="spellStart"/>
            <w:r w:rsidRPr="00AE407B">
              <w:rPr>
                <w:sz w:val="16"/>
                <w:szCs w:val="16"/>
                <w:lang w:val="tr-TR"/>
              </w:rPr>
              <w:t>Invasive</w:t>
            </w:r>
            <w:proofErr w:type="spellEnd"/>
            <w:r w:rsidRPr="00AE407B">
              <w:rPr>
                <w:sz w:val="16"/>
                <w:szCs w:val="16"/>
                <w:lang w:val="tr-TR"/>
              </w:rPr>
              <w:t xml:space="preserve"> </w:t>
            </w:r>
            <w:proofErr w:type="spellStart"/>
            <w:r w:rsidRPr="00AE407B">
              <w:rPr>
                <w:sz w:val="16"/>
                <w:szCs w:val="16"/>
                <w:lang w:val="tr-TR"/>
              </w:rPr>
              <w:t>Alien</w:t>
            </w:r>
            <w:proofErr w:type="spellEnd"/>
            <w:r w:rsidRPr="00AE407B">
              <w:rPr>
                <w:sz w:val="16"/>
                <w:szCs w:val="16"/>
                <w:lang w:val="tr-TR"/>
              </w:rPr>
              <w:t xml:space="preserve"> </w:t>
            </w:r>
            <w:proofErr w:type="spellStart"/>
            <w:r w:rsidRPr="00AE407B">
              <w:rPr>
                <w:sz w:val="16"/>
                <w:szCs w:val="16"/>
                <w:lang w:val="tr-TR"/>
              </w:rPr>
              <w:t>Species</w:t>
            </w:r>
            <w:proofErr w:type="spellEnd"/>
            <w:r w:rsidRPr="00AE407B">
              <w:rPr>
                <w:b/>
                <w:bCs/>
                <w:sz w:val="16"/>
                <w:szCs w:val="16"/>
                <w:lang w:val="tr-TR"/>
              </w:rPr>
              <w:t>-</w:t>
            </w:r>
            <w:r w:rsidRPr="00AE407B">
              <w:rPr>
                <w:sz w:val="16"/>
                <w:szCs w:val="16"/>
                <w:lang w:val="tr-TR"/>
              </w:rPr>
              <w:t>IAS) kontrol planı geliştirmek ve uygulamak, gerektiğinde mevsimsel izleme ve kontrol/yok etme dahil (izleme bilgilerine dayalı olarak).</w:t>
            </w:r>
          </w:p>
          <w:p w14:paraId="2F6D3C0B" w14:textId="77777777" w:rsidR="007362E4" w:rsidRPr="00AE407B" w:rsidRDefault="007362E4" w:rsidP="007362E4">
            <w:pPr>
              <w:pStyle w:val="GvdeMetni"/>
              <w:keepLines/>
              <w:widowControl w:val="0"/>
              <w:numPr>
                <w:ilvl w:val="0"/>
                <w:numId w:val="75"/>
              </w:numPr>
              <w:spacing w:before="40" w:after="40" w:line="240" w:lineRule="auto"/>
              <w:rPr>
                <w:sz w:val="16"/>
                <w:szCs w:val="16"/>
                <w:lang w:val="tr-TR"/>
              </w:rPr>
            </w:pPr>
            <w:r w:rsidRPr="00AE407B">
              <w:rPr>
                <w:sz w:val="16"/>
                <w:szCs w:val="16"/>
                <w:lang w:val="tr-TR"/>
              </w:rPr>
              <w:t>İstilacı Yabancı Türler Planlarının (IAP) gelişmesini önlemek için, başlangıçta açığa çıkarılan toprağı inşaat alanını örtmek için kullanmak.</w:t>
            </w:r>
          </w:p>
          <w:p w14:paraId="073DC5EA" w14:textId="0CA52DF1" w:rsidR="007362E4" w:rsidRPr="00E8249A" w:rsidRDefault="007362E4" w:rsidP="007362E4">
            <w:pPr>
              <w:pStyle w:val="GvdeMetni"/>
              <w:keepLines/>
              <w:widowControl w:val="0"/>
              <w:numPr>
                <w:ilvl w:val="0"/>
                <w:numId w:val="75"/>
              </w:numPr>
              <w:spacing w:before="40" w:after="40" w:line="240" w:lineRule="auto"/>
              <w:rPr>
                <w:sz w:val="16"/>
                <w:szCs w:val="16"/>
                <w:lang w:val="tr-TR"/>
              </w:rPr>
            </w:pPr>
            <w:r w:rsidRPr="00AE407B">
              <w:rPr>
                <w:sz w:val="16"/>
                <w:szCs w:val="16"/>
                <w:lang w:val="tr-TR"/>
              </w:rPr>
              <w:t>IAP türlerinin bu habitatlarda yayılmasını önlemek için, inşaat alanı dışındaki doğal alanlara araçların, inşaat işçilerinin ve makinelerin genel erişimini ve toprağın depolanmasını yasaklayın.</w:t>
            </w:r>
          </w:p>
        </w:tc>
        <w:tc>
          <w:tcPr>
            <w:tcW w:w="1689" w:type="dxa"/>
          </w:tcPr>
          <w:p w14:paraId="67DE587B" w14:textId="2F850B86" w:rsidR="007362E4" w:rsidRPr="00E8249A" w:rsidRDefault="007362E4" w:rsidP="007362E4">
            <w:pPr>
              <w:pStyle w:val="GvdeMetni"/>
              <w:spacing w:before="20" w:after="20" w:line="240" w:lineRule="auto"/>
              <w:jc w:val="center"/>
              <w:rPr>
                <w:sz w:val="16"/>
                <w:szCs w:val="16"/>
                <w:lang w:val="tr-TR"/>
              </w:rPr>
            </w:pPr>
            <w:r w:rsidRPr="00AE407B">
              <w:rPr>
                <w:sz w:val="16"/>
                <w:szCs w:val="16"/>
                <w:lang w:val="tr-TR"/>
              </w:rPr>
              <w:t>En aza indirme / Telafi</w:t>
            </w:r>
          </w:p>
        </w:tc>
        <w:tc>
          <w:tcPr>
            <w:tcW w:w="2018" w:type="dxa"/>
          </w:tcPr>
          <w:p w14:paraId="15DAA62F" w14:textId="77777777" w:rsidR="007362E4" w:rsidRPr="00AE407B" w:rsidRDefault="007362E4" w:rsidP="007362E4">
            <w:pPr>
              <w:pStyle w:val="GvdeMetni"/>
              <w:spacing w:before="20" w:after="20" w:line="240" w:lineRule="auto"/>
              <w:rPr>
                <w:sz w:val="16"/>
                <w:szCs w:val="16"/>
                <w:lang w:val="tr-TR"/>
              </w:rPr>
            </w:pPr>
            <w:r w:rsidRPr="00AE407B">
              <w:rPr>
                <w:b/>
                <w:bCs/>
                <w:sz w:val="16"/>
                <w:szCs w:val="16"/>
                <w:lang w:val="tr-TR"/>
              </w:rPr>
              <w:t>İstilacı Yabancı Türleri (</w:t>
            </w:r>
            <w:proofErr w:type="spellStart"/>
            <w:r w:rsidRPr="00AE407B">
              <w:rPr>
                <w:b/>
                <w:bCs/>
                <w:sz w:val="16"/>
                <w:szCs w:val="16"/>
                <w:lang w:val="tr-TR"/>
              </w:rPr>
              <w:t>Invasive</w:t>
            </w:r>
            <w:proofErr w:type="spellEnd"/>
            <w:r w:rsidRPr="00AE407B">
              <w:rPr>
                <w:b/>
                <w:bCs/>
                <w:sz w:val="16"/>
                <w:szCs w:val="16"/>
                <w:lang w:val="tr-TR"/>
              </w:rPr>
              <w:t xml:space="preserve"> </w:t>
            </w:r>
            <w:proofErr w:type="spellStart"/>
            <w:r w:rsidRPr="00AE407B">
              <w:rPr>
                <w:b/>
                <w:bCs/>
                <w:sz w:val="16"/>
                <w:szCs w:val="16"/>
                <w:lang w:val="tr-TR"/>
              </w:rPr>
              <w:t>Alien</w:t>
            </w:r>
            <w:proofErr w:type="spellEnd"/>
            <w:r w:rsidRPr="00AE407B">
              <w:rPr>
                <w:b/>
                <w:bCs/>
                <w:sz w:val="16"/>
                <w:szCs w:val="16"/>
                <w:lang w:val="tr-TR"/>
              </w:rPr>
              <w:t xml:space="preserve"> </w:t>
            </w:r>
            <w:proofErr w:type="spellStart"/>
            <w:r w:rsidRPr="00AE407B">
              <w:rPr>
                <w:b/>
                <w:bCs/>
                <w:sz w:val="16"/>
                <w:szCs w:val="16"/>
                <w:lang w:val="tr-TR"/>
              </w:rPr>
              <w:t>Species</w:t>
            </w:r>
            <w:proofErr w:type="spellEnd"/>
            <w:r w:rsidRPr="00AE407B">
              <w:rPr>
                <w:b/>
                <w:bCs/>
                <w:sz w:val="16"/>
                <w:szCs w:val="16"/>
                <w:lang w:val="tr-TR"/>
              </w:rPr>
              <w:t xml:space="preserve"> -IAS) izleme ve yönetim planı </w:t>
            </w:r>
            <w:r w:rsidRPr="00AE407B">
              <w:rPr>
                <w:sz w:val="16"/>
                <w:szCs w:val="16"/>
                <w:lang w:val="tr-TR"/>
              </w:rPr>
              <w:t>ve programı yürürlükte.</w:t>
            </w:r>
          </w:p>
          <w:p w14:paraId="00260A75" w14:textId="77777777" w:rsidR="007362E4" w:rsidRPr="00AE407B" w:rsidRDefault="007362E4" w:rsidP="007362E4">
            <w:pPr>
              <w:pStyle w:val="GvdeMetni"/>
              <w:spacing w:before="20" w:after="20" w:line="240" w:lineRule="auto"/>
              <w:rPr>
                <w:sz w:val="16"/>
                <w:szCs w:val="16"/>
                <w:lang w:val="tr-TR"/>
              </w:rPr>
            </w:pPr>
          </w:p>
          <w:p w14:paraId="596E4F22" w14:textId="4E6BD284" w:rsidR="007362E4" w:rsidRPr="00E8249A" w:rsidRDefault="007362E4" w:rsidP="007362E4">
            <w:pPr>
              <w:pStyle w:val="GvdeMetni"/>
              <w:spacing w:before="20" w:after="20" w:line="240" w:lineRule="auto"/>
              <w:rPr>
                <w:sz w:val="16"/>
                <w:szCs w:val="16"/>
                <w:lang w:val="tr-TR"/>
              </w:rPr>
            </w:pPr>
            <w:r w:rsidRPr="00AE407B">
              <w:rPr>
                <w:sz w:val="16"/>
                <w:szCs w:val="16"/>
                <w:lang w:val="tr-TR"/>
              </w:rPr>
              <w:t>IAS izlenir ve gerektiğinde ortadan kaldırılır/kontrol edilir.</w:t>
            </w:r>
          </w:p>
        </w:tc>
        <w:tc>
          <w:tcPr>
            <w:tcW w:w="1672" w:type="dxa"/>
          </w:tcPr>
          <w:p w14:paraId="2897EB11" w14:textId="77777777" w:rsidR="007362E4" w:rsidRPr="00AE407B" w:rsidRDefault="007362E4" w:rsidP="007362E4">
            <w:pPr>
              <w:pStyle w:val="GvdeMetni"/>
              <w:spacing w:before="20" w:after="20" w:line="240" w:lineRule="auto"/>
              <w:rPr>
                <w:sz w:val="16"/>
                <w:szCs w:val="16"/>
                <w:lang w:val="tr-TR"/>
              </w:rPr>
            </w:pPr>
            <w:r w:rsidRPr="00AE407B">
              <w:rPr>
                <w:sz w:val="16"/>
                <w:szCs w:val="16"/>
                <w:lang w:val="tr-TR"/>
              </w:rPr>
              <w:t>İnşaat öncesi (IAS planı hazırlığı)</w:t>
            </w:r>
          </w:p>
          <w:p w14:paraId="6721A1A6" w14:textId="77777777" w:rsidR="007362E4" w:rsidRPr="00AE407B" w:rsidRDefault="007362E4" w:rsidP="007362E4">
            <w:pPr>
              <w:pStyle w:val="GvdeMetni"/>
              <w:spacing w:before="20" w:after="20" w:line="240" w:lineRule="auto"/>
              <w:rPr>
                <w:sz w:val="16"/>
                <w:szCs w:val="16"/>
                <w:lang w:val="tr-TR"/>
              </w:rPr>
            </w:pPr>
          </w:p>
          <w:p w14:paraId="77DEA3B0" w14:textId="1043392C" w:rsidR="007362E4" w:rsidRPr="00E8249A" w:rsidRDefault="007362E4" w:rsidP="007362E4">
            <w:pPr>
              <w:pStyle w:val="GvdeMetni"/>
              <w:spacing w:before="20" w:after="20" w:line="240" w:lineRule="auto"/>
              <w:rPr>
                <w:sz w:val="16"/>
                <w:szCs w:val="16"/>
                <w:lang w:val="tr-TR"/>
              </w:rPr>
            </w:pPr>
            <w:r w:rsidRPr="00AE407B">
              <w:rPr>
                <w:sz w:val="16"/>
                <w:szCs w:val="16"/>
                <w:lang w:val="tr-TR"/>
              </w:rPr>
              <w:t>İnşaat sırasında ve sonrasında (IAS planının uygulanması)</w:t>
            </w:r>
          </w:p>
        </w:tc>
        <w:tc>
          <w:tcPr>
            <w:tcW w:w="0" w:type="auto"/>
          </w:tcPr>
          <w:p w14:paraId="395954F9" w14:textId="77777777" w:rsidR="007362E4" w:rsidRPr="00AE407B" w:rsidRDefault="007362E4" w:rsidP="007362E4">
            <w:pPr>
              <w:pStyle w:val="GvdeMetni"/>
              <w:spacing w:before="20" w:after="20" w:line="240" w:lineRule="auto"/>
              <w:rPr>
                <w:sz w:val="16"/>
                <w:szCs w:val="16"/>
                <w:lang w:val="tr-TR"/>
              </w:rPr>
            </w:pPr>
            <w:r w:rsidRPr="00AE407B">
              <w:rPr>
                <w:sz w:val="16"/>
                <w:szCs w:val="16"/>
                <w:lang w:val="tr-TR"/>
              </w:rPr>
              <w:t>Tüm çalışanlar ve yükleniciler</w:t>
            </w:r>
          </w:p>
          <w:p w14:paraId="331DACCC" w14:textId="77777777" w:rsidR="007362E4" w:rsidRPr="00AE407B" w:rsidRDefault="007362E4" w:rsidP="007362E4">
            <w:pPr>
              <w:pStyle w:val="GvdeMetni"/>
              <w:spacing w:before="20" w:after="20" w:line="240" w:lineRule="auto"/>
              <w:rPr>
                <w:sz w:val="16"/>
                <w:szCs w:val="16"/>
                <w:lang w:val="tr-TR"/>
              </w:rPr>
            </w:pPr>
          </w:p>
          <w:p w14:paraId="147AEDDF" w14:textId="77777777" w:rsidR="007362E4" w:rsidRPr="00AE407B" w:rsidRDefault="007362E4" w:rsidP="007362E4">
            <w:pPr>
              <w:pStyle w:val="GvdeMetni"/>
              <w:spacing w:before="20" w:after="20" w:line="240" w:lineRule="auto"/>
              <w:rPr>
                <w:sz w:val="16"/>
                <w:szCs w:val="16"/>
                <w:lang w:val="tr-TR"/>
              </w:rPr>
            </w:pPr>
            <w:r w:rsidRPr="00AE407B">
              <w:rPr>
                <w:sz w:val="16"/>
                <w:szCs w:val="16"/>
                <w:lang w:val="tr-TR"/>
              </w:rPr>
              <w:t>Biyoçeşitlilik Uzmanı</w:t>
            </w:r>
          </w:p>
          <w:p w14:paraId="4B043CBB" w14:textId="77777777" w:rsidR="007362E4" w:rsidRPr="00AE407B" w:rsidRDefault="007362E4" w:rsidP="007362E4">
            <w:pPr>
              <w:pStyle w:val="GvdeMetni"/>
              <w:spacing w:before="20" w:after="20" w:line="240" w:lineRule="auto"/>
              <w:rPr>
                <w:sz w:val="16"/>
                <w:szCs w:val="16"/>
                <w:lang w:val="tr-TR"/>
              </w:rPr>
            </w:pPr>
          </w:p>
          <w:p w14:paraId="5007393E" w14:textId="7C9ABF07" w:rsidR="007362E4" w:rsidRPr="00E8249A" w:rsidRDefault="007362E4" w:rsidP="007362E4">
            <w:pPr>
              <w:pStyle w:val="GvdeMetni"/>
              <w:spacing w:before="20" w:after="20" w:line="240" w:lineRule="auto"/>
              <w:rPr>
                <w:sz w:val="16"/>
                <w:szCs w:val="16"/>
                <w:lang w:val="tr-TR"/>
              </w:rPr>
            </w:pPr>
            <w:r w:rsidRPr="00AE407B">
              <w:rPr>
                <w:sz w:val="16"/>
                <w:szCs w:val="16"/>
                <w:lang w:val="tr-TR"/>
              </w:rPr>
              <w:t>ISG Müdürü / Çevre Çözüm Ortağı</w:t>
            </w:r>
          </w:p>
        </w:tc>
      </w:tr>
      <w:tr w:rsidR="008C6F4A" w:rsidRPr="007A2404" w14:paraId="7234B16A" w14:textId="77777777" w:rsidTr="0071692E">
        <w:tc>
          <w:tcPr>
            <w:tcW w:w="2167" w:type="dxa"/>
            <w:vMerge w:val="restart"/>
            <w:hideMark/>
          </w:tcPr>
          <w:p w14:paraId="6EB445A4" w14:textId="77777777" w:rsidR="008C6F4A" w:rsidRPr="00E8249A" w:rsidRDefault="008C6F4A" w:rsidP="008C6F4A">
            <w:pPr>
              <w:pStyle w:val="GvdeMetni"/>
              <w:spacing w:before="20" w:after="20" w:line="240" w:lineRule="auto"/>
              <w:rPr>
                <w:sz w:val="16"/>
                <w:szCs w:val="16"/>
                <w:lang w:val="tr-TR"/>
              </w:rPr>
            </w:pPr>
            <w:r w:rsidRPr="00E8249A">
              <w:rPr>
                <w:b/>
                <w:bCs/>
                <w:sz w:val="16"/>
                <w:szCs w:val="16"/>
                <w:lang w:val="tr-TR"/>
              </w:rPr>
              <w:t>Etki 4: Su ve Toprak Kirliliği</w:t>
            </w:r>
          </w:p>
        </w:tc>
        <w:tc>
          <w:tcPr>
            <w:tcW w:w="5766" w:type="dxa"/>
            <w:hideMark/>
          </w:tcPr>
          <w:p w14:paraId="14E0A5AF" w14:textId="77777777" w:rsidR="008C6F4A" w:rsidRPr="00E8249A" w:rsidRDefault="008C6F4A" w:rsidP="008C6F4A">
            <w:pPr>
              <w:pStyle w:val="GvdeMetni"/>
              <w:spacing w:before="20" w:after="20" w:line="240" w:lineRule="auto"/>
              <w:rPr>
                <w:sz w:val="16"/>
                <w:szCs w:val="16"/>
                <w:lang w:val="tr-TR"/>
              </w:rPr>
            </w:pPr>
            <w:r w:rsidRPr="00E8249A">
              <w:rPr>
                <w:b/>
                <w:bCs/>
                <w:sz w:val="16"/>
                <w:szCs w:val="16"/>
                <w:lang w:val="tr-TR"/>
              </w:rPr>
              <w:t>Dökülme önleme ve atık yönetimi</w:t>
            </w:r>
          </w:p>
          <w:p w14:paraId="63A3EE25" w14:textId="77777777" w:rsidR="008C6F4A" w:rsidRPr="00AE407B" w:rsidRDefault="008C6F4A" w:rsidP="008C6F4A">
            <w:pPr>
              <w:pStyle w:val="GvdeMetni"/>
              <w:numPr>
                <w:ilvl w:val="0"/>
                <w:numId w:val="75"/>
              </w:numPr>
              <w:spacing w:before="20" w:after="20" w:line="240" w:lineRule="auto"/>
              <w:ind w:left="714" w:hanging="357"/>
              <w:jc w:val="both"/>
              <w:rPr>
                <w:sz w:val="16"/>
                <w:szCs w:val="16"/>
                <w:lang w:val="tr-TR"/>
              </w:rPr>
            </w:pPr>
            <w:r w:rsidRPr="00AE407B">
              <w:rPr>
                <w:sz w:val="16"/>
                <w:szCs w:val="16"/>
                <w:lang w:val="tr-TR"/>
              </w:rPr>
              <w:t>Atık ve Atık Su Yönetimi Planı geliştirildi [TAMAMLANDI: ERM].</w:t>
            </w:r>
          </w:p>
          <w:p w14:paraId="22F3DDAE" w14:textId="77777777" w:rsidR="008C6F4A" w:rsidRPr="00AE407B" w:rsidRDefault="008C6F4A" w:rsidP="008C6F4A">
            <w:pPr>
              <w:pStyle w:val="GvdeMetni"/>
              <w:numPr>
                <w:ilvl w:val="0"/>
                <w:numId w:val="75"/>
              </w:numPr>
              <w:spacing w:before="20" w:after="20" w:line="240" w:lineRule="auto"/>
              <w:ind w:left="714" w:hanging="357"/>
              <w:jc w:val="both"/>
              <w:rPr>
                <w:sz w:val="16"/>
                <w:szCs w:val="16"/>
                <w:lang w:val="tr-TR"/>
              </w:rPr>
            </w:pPr>
            <w:r w:rsidRPr="00AE407B">
              <w:rPr>
                <w:sz w:val="16"/>
                <w:szCs w:val="16"/>
                <w:lang w:val="tr-TR"/>
              </w:rPr>
              <w:t>Dökülme Müdahale Planı geliştirildi [TAMAMLANDI: ERM].</w:t>
            </w:r>
          </w:p>
          <w:p w14:paraId="008C26B2" w14:textId="77777777" w:rsidR="008C6F4A" w:rsidRPr="00AE407B" w:rsidRDefault="008C6F4A" w:rsidP="008C6F4A">
            <w:pPr>
              <w:pStyle w:val="GvdeMetni"/>
              <w:numPr>
                <w:ilvl w:val="0"/>
                <w:numId w:val="75"/>
              </w:numPr>
              <w:spacing w:before="20" w:after="20" w:line="240" w:lineRule="auto"/>
              <w:ind w:left="714" w:hanging="357"/>
              <w:jc w:val="both"/>
              <w:rPr>
                <w:sz w:val="16"/>
                <w:szCs w:val="16"/>
                <w:lang w:val="tr-TR"/>
              </w:rPr>
            </w:pPr>
            <w:r w:rsidRPr="00AE407B">
              <w:rPr>
                <w:sz w:val="16"/>
                <w:szCs w:val="16"/>
                <w:lang w:val="tr-TR"/>
              </w:rPr>
              <w:t>Dökülme önleme planı ve ekipmanı hazır, eğitim verilmiştir.</w:t>
            </w:r>
          </w:p>
          <w:p w14:paraId="1BB51CE9" w14:textId="77777777" w:rsidR="008C6F4A" w:rsidRPr="00AE407B" w:rsidRDefault="008C6F4A" w:rsidP="008C6F4A">
            <w:pPr>
              <w:pStyle w:val="GvdeMetni"/>
              <w:numPr>
                <w:ilvl w:val="0"/>
                <w:numId w:val="75"/>
              </w:numPr>
              <w:spacing w:before="20" w:after="20" w:line="240" w:lineRule="auto"/>
              <w:ind w:left="714" w:hanging="357"/>
              <w:jc w:val="both"/>
              <w:rPr>
                <w:sz w:val="16"/>
                <w:szCs w:val="16"/>
                <w:lang w:val="tr-TR"/>
              </w:rPr>
            </w:pPr>
            <w:r w:rsidRPr="00AE407B">
              <w:rPr>
                <w:sz w:val="16"/>
                <w:szCs w:val="16"/>
                <w:lang w:val="tr-TR"/>
              </w:rPr>
              <w:t>Kimyasal depolama alanlarının güvenliğini sağlamak, sızıntı müdahale planlarını uygulamak ve atıkları ulusal düzenlemelere uygun şekilde doğru bir şekilde yönetilmesi.</w:t>
            </w:r>
          </w:p>
          <w:p w14:paraId="18656C77" w14:textId="65C57845" w:rsidR="008C6F4A" w:rsidRPr="00E8249A" w:rsidRDefault="008C6F4A" w:rsidP="008C6F4A">
            <w:pPr>
              <w:pStyle w:val="GvdeMetni"/>
              <w:spacing w:before="20" w:after="20" w:line="240" w:lineRule="auto"/>
              <w:ind w:left="714"/>
              <w:jc w:val="both"/>
              <w:rPr>
                <w:sz w:val="16"/>
                <w:szCs w:val="16"/>
                <w:lang w:val="tr-TR"/>
              </w:rPr>
            </w:pPr>
          </w:p>
        </w:tc>
        <w:tc>
          <w:tcPr>
            <w:tcW w:w="1689" w:type="dxa"/>
            <w:vMerge w:val="restart"/>
          </w:tcPr>
          <w:p w14:paraId="05FEDFD6" w14:textId="2B77F4F3" w:rsidR="008C6F4A" w:rsidRPr="00E8249A" w:rsidRDefault="008C6F4A" w:rsidP="008C6F4A">
            <w:pPr>
              <w:pStyle w:val="GvdeMetni"/>
              <w:spacing w:before="20" w:after="20" w:line="240" w:lineRule="auto"/>
              <w:jc w:val="center"/>
              <w:rPr>
                <w:sz w:val="16"/>
                <w:szCs w:val="16"/>
                <w:lang w:val="tr-TR"/>
              </w:rPr>
            </w:pPr>
            <w:r w:rsidRPr="00AE407B">
              <w:rPr>
                <w:sz w:val="16"/>
                <w:szCs w:val="16"/>
                <w:lang w:val="tr-TR"/>
              </w:rPr>
              <w:t>Önleme / En Aza İndirme</w:t>
            </w:r>
          </w:p>
        </w:tc>
        <w:tc>
          <w:tcPr>
            <w:tcW w:w="2018" w:type="dxa"/>
            <w:hideMark/>
          </w:tcPr>
          <w:p w14:paraId="08927660" w14:textId="77777777" w:rsidR="008C6F4A" w:rsidRPr="00AE407B" w:rsidRDefault="008C6F4A" w:rsidP="008C6F4A">
            <w:pPr>
              <w:pStyle w:val="GvdeMetni"/>
              <w:spacing w:before="20" w:after="20" w:line="240" w:lineRule="auto"/>
              <w:rPr>
                <w:sz w:val="16"/>
                <w:szCs w:val="16"/>
                <w:lang w:val="tr-TR"/>
              </w:rPr>
            </w:pPr>
            <w:r w:rsidRPr="00AE407B">
              <w:rPr>
                <w:b/>
                <w:bCs/>
                <w:sz w:val="16"/>
                <w:szCs w:val="16"/>
                <w:lang w:val="tr-TR"/>
              </w:rPr>
              <w:t xml:space="preserve">Atık ve Atık Su Yönetimi Planı </w:t>
            </w:r>
            <w:r w:rsidRPr="00AE407B">
              <w:rPr>
                <w:sz w:val="16"/>
                <w:szCs w:val="16"/>
                <w:lang w:val="tr-TR"/>
              </w:rPr>
              <w:t>yürürlükte [TAMAMLANDI: ERM].</w:t>
            </w:r>
          </w:p>
          <w:p w14:paraId="75D3FA91" w14:textId="77777777" w:rsidR="008C6F4A" w:rsidRPr="00AE407B" w:rsidRDefault="008C6F4A" w:rsidP="008C6F4A">
            <w:pPr>
              <w:pStyle w:val="GvdeMetni"/>
              <w:spacing w:before="20" w:after="20" w:line="240" w:lineRule="auto"/>
              <w:rPr>
                <w:sz w:val="16"/>
                <w:szCs w:val="16"/>
                <w:lang w:val="tr-TR"/>
              </w:rPr>
            </w:pPr>
          </w:p>
          <w:p w14:paraId="604087A2" w14:textId="77777777" w:rsidR="008C6F4A" w:rsidRPr="00AE407B" w:rsidRDefault="008C6F4A" w:rsidP="008C6F4A">
            <w:pPr>
              <w:pStyle w:val="GvdeMetni"/>
              <w:spacing w:before="20" w:after="20" w:line="240" w:lineRule="auto"/>
              <w:rPr>
                <w:sz w:val="16"/>
                <w:szCs w:val="16"/>
                <w:lang w:val="tr-TR"/>
              </w:rPr>
            </w:pPr>
            <w:r w:rsidRPr="00AE407B">
              <w:rPr>
                <w:b/>
                <w:bCs/>
                <w:sz w:val="16"/>
                <w:szCs w:val="16"/>
                <w:lang w:val="tr-TR"/>
              </w:rPr>
              <w:t xml:space="preserve">Dökülme Müdahale Planı </w:t>
            </w:r>
            <w:r w:rsidRPr="00AE407B">
              <w:rPr>
                <w:sz w:val="16"/>
                <w:szCs w:val="16"/>
                <w:lang w:val="tr-TR"/>
              </w:rPr>
              <w:t>hazır [TAMAMLANDI: ERM].</w:t>
            </w:r>
          </w:p>
          <w:p w14:paraId="26A02E8A" w14:textId="77777777" w:rsidR="008C6F4A" w:rsidRPr="00AE407B" w:rsidRDefault="008C6F4A" w:rsidP="008C6F4A">
            <w:pPr>
              <w:pStyle w:val="GvdeMetni"/>
              <w:spacing w:before="20" w:after="20" w:line="240" w:lineRule="auto"/>
              <w:rPr>
                <w:sz w:val="16"/>
                <w:szCs w:val="16"/>
                <w:lang w:val="tr-TR"/>
              </w:rPr>
            </w:pPr>
          </w:p>
          <w:p w14:paraId="6A26320E" w14:textId="77777777" w:rsidR="008C6F4A" w:rsidRPr="00AE407B" w:rsidRDefault="008C6F4A" w:rsidP="008C6F4A">
            <w:pPr>
              <w:pStyle w:val="GvdeMetni"/>
              <w:spacing w:before="20" w:after="20" w:line="240" w:lineRule="auto"/>
              <w:rPr>
                <w:sz w:val="16"/>
                <w:szCs w:val="16"/>
                <w:lang w:val="tr-TR"/>
              </w:rPr>
            </w:pPr>
            <w:r w:rsidRPr="00AE407B">
              <w:rPr>
                <w:sz w:val="16"/>
                <w:szCs w:val="16"/>
                <w:lang w:val="tr-TR"/>
              </w:rPr>
              <w:t>Sızıntı olmaması.</w:t>
            </w:r>
          </w:p>
          <w:p w14:paraId="565B3FB1" w14:textId="77777777" w:rsidR="008C6F4A" w:rsidRPr="00AE407B" w:rsidRDefault="008C6F4A" w:rsidP="008C6F4A">
            <w:pPr>
              <w:pStyle w:val="GvdeMetni"/>
              <w:spacing w:before="20" w:after="20" w:line="240" w:lineRule="auto"/>
              <w:rPr>
                <w:sz w:val="16"/>
                <w:szCs w:val="16"/>
                <w:lang w:val="tr-TR"/>
              </w:rPr>
            </w:pPr>
          </w:p>
          <w:p w14:paraId="05A745C4" w14:textId="77777777" w:rsidR="008C6F4A" w:rsidRPr="00AE407B" w:rsidRDefault="008C6F4A" w:rsidP="008C6F4A">
            <w:pPr>
              <w:pStyle w:val="GvdeMetni"/>
              <w:spacing w:before="20" w:after="20" w:line="240" w:lineRule="auto"/>
              <w:rPr>
                <w:sz w:val="16"/>
                <w:szCs w:val="16"/>
                <w:lang w:val="tr-TR"/>
              </w:rPr>
            </w:pPr>
            <w:r w:rsidRPr="00AE407B">
              <w:rPr>
                <w:sz w:val="16"/>
                <w:szCs w:val="16"/>
                <w:lang w:val="tr-TR"/>
              </w:rPr>
              <w:lastRenderedPageBreak/>
              <w:t>Uygun kimyasal/yakıt depolama uygulaması.</w:t>
            </w:r>
          </w:p>
          <w:p w14:paraId="7D2C2938" w14:textId="77777777" w:rsidR="008C6F4A" w:rsidRPr="00AE407B" w:rsidRDefault="008C6F4A" w:rsidP="008C6F4A">
            <w:pPr>
              <w:pStyle w:val="GvdeMetni"/>
              <w:spacing w:before="20" w:after="20" w:line="240" w:lineRule="auto"/>
              <w:rPr>
                <w:sz w:val="16"/>
                <w:szCs w:val="16"/>
                <w:lang w:val="tr-TR"/>
              </w:rPr>
            </w:pPr>
          </w:p>
          <w:p w14:paraId="44ECE489" w14:textId="22365251" w:rsidR="008C6F4A" w:rsidRPr="00E8249A" w:rsidRDefault="008C6F4A" w:rsidP="008C6F4A">
            <w:pPr>
              <w:pStyle w:val="GvdeMetni"/>
              <w:spacing w:before="20" w:after="20" w:line="240" w:lineRule="auto"/>
              <w:rPr>
                <w:sz w:val="16"/>
                <w:szCs w:val="16"/>
                <w:lang w:val="tr-TR"/>
              </w:rPr>
            </w:pPr>
            <w:r w:rsidRPr="00AE407B">
              <w:rPr>
                <w:sz w:val="16"/>
                <w:szCs w:val="16"/>
                <w:lang w:val="tr-TR"/>
              </w:rPr>
              <w:t>Atıklar uygun şekilde yönetilmiş ve bertaraf edilmiştir.</w:t>
            </w:r>
          </w:p>
        </w:tc>
        <w:tc>
          <w:tcPr>
            <w:tcW w:w="1672" w:type="dxa"/>
          </w:tcPr>
          <w:p w14:paraId="48630D01" w14:textId="77777777" w:rsidR="008C6F4A" w:rsidRPr="00AE407B" w:rsidRDefault="008C6F4A" w:rsidP="008C6F4A">
            <w:pPr>
              <w:pStyle w:val="GvdeMetni"/>
              <w:spacing w:before="20" w:after="20" w:line="240" w:lineRule="auto"/>
              <w:rPr>
                <w:sz w:val="16"/>
                <w:szCs w:val="16"/>
                <w:lang w:val="tr-TR"/>
              </w:rPr>
            </w:pPr>
            <w:r w:rsidRPr="00AE407B">
              <w:rPr>
                <w:sz w:val="16"/>
                <w:szCs w:val="16"/>
                <w:lang w:val="tr-TR"/>
              </w:rPr>
              <w:lastRenderedPageBreak/>
              <w:t xml:space="preserve">İnşaat öncesi (plan hazırlığı) </w:t>
            </w:r>
          </w:p>
          <w:p w14:paraId="1AF6B310" w14:textId="77777777" w:rsidR="008C6F4A" w:rsidRPr="00AE407B" w:rsidRDefault="008C6F4A" w:rsidP="008C6F4A">
            <w:pPr>
              <w:pStyle w:val="GvdeMetni"/>
              <w:spacing w:before="20" w:after="20" w:line="240" w:lineRule="auto"/>
              <w:rPr>
                <w:sz w:val="16"/>
                <w:szCs w:val="16"/>
                <w:lang w:val="tr-TR"/>
              </w:rPr>
            </w:pPr>
          </w:p>
          <w:p w14:paraId="4F08450B" w14:textId="05401C2C" w:rsidR="008C6F4A" w:rsidRPr="00E8249A" w:rsidRDefault="008C6F4A" w:rsidP="008C6F4A">
            <w:pPr>
              <w:pStyle w:val="GvdeMetni"/>
              <w:spacing w:before="20" w:after="20" w:line="240" w:lineRule="auto"/>
              <w:rPr>
                <w:sz w:val="16"/>
                <w:szCs w:val="16"/>
                <w:lang w:val="tr-TR"/>
              </w:rPr>
            </w:pPr>
            <w:r w:rsidRPr="00AE407B">
              <w:rPr>
                <w:sz w:val="16"/>
                <w:szCs w:val="16"/>
                <w:lang w:val="tr-TR"/>
              </w:rPr>
              <w:t xml:space="preserve">İnşaat sırasında (planın uygulanması) </w:t>
            </w:r>
          </w:p>
        </w:tc>
        <w:tc>
          <w:tcPr>
            <w:tcW w:w="0" w:type="auto"/>
            <w:hideMark/>
          </w:tcPr>
          <w:p w14:paraId="2519C8FE" w14:textId="77777777" w:rsidR="008C6F4A" w:rsidRPr="00AE407B" w:rsidRDefault="008C6F4A" w:rsidP="008C6F4A">
            <w:pPr>
              <w:pStyle w:val="GvdeMetni"/>
              <w:spacing w:before="20" w:after="20" w:line="240" w:lineRule="auto"/>
              <w:rPr>
                <w:sz w:val="16"/>
                <w:szCs w:val="16"/>
                <w:lang w:val="tr-TR"/>
              </w:rPr>
            </w:pPr>
            <w:r w:rsidRPr="00AE407B">
              <w:rPr>
                <w:sz w:val="16"/>
                <w:szCs w:val="16"/>
                <w:lang w:val="tr-TR"/>
              </w:rPr>
              <w:t>Tüm çalışanlar ve yükleniciler</w:t>
            </w:r>
          </w:p>
          <w:p w14:paraId="694071E4" w14:textId="77777777" w:rsidR="008C6F4A" w:rsidRPr="00AE407B" w:rsidRDefault="008C6F4A" w:rsidP="008C6F4A">
            <w:pPr>
              <w:pStyle w:val="GvdeMetni"/>
              <w:spacing w:before="20" w:after="20" w:line="240" w:lineRule="auto"/>
              <w:rPr>
                <w:sz w:val="16"/>
                <w:szCs w:val="16"/>
                <w:lang w:val="tr-TR"/>
              </w:rPr>
            </w:pPr>
          </w:p>
          <w:p w14:paraId="3AE805D6" w14:textId="685E2BD1" w:rsidR="008C6F4A" w:rsidRPr="00E8249A" w:rsidRDefault="008C6F4A" w:rsidP="008C6F4A">
            <w:pPr>
              <w:pStyle w:val="GvdeMetni"/>
              <w:spacing w:before="20" w:after="20" w:line="240" w:lineRule="auto"/>
              <w:rPr>
                <w:sz w:val="16"/>
                <w:szCs w:val="16"/>
                <w:lang w:val="tr-TR"/>
              </w:rPr>
            </w:pPr>
            <w:r w:rsidRPr="00AE407B">
              <w:rPr>
                <w:sz w:val="16"/>
                <w:szCs w:val="16"/>
                <w:lang w:val="tr-TR"/>
              </w:rPr>
              <w:t>ISG Müdürü / Çevre Çözüm Ortağı</w:t>
            </w:r>
          </w:p>
        </w:tc>
      </w:tr>
      <w:tr w:rsidR="008D63E1" w:rsidRPr="007A2404" w14:paraId="449C91FA" w14:textId="77777777" w:rsidTr="0071692E">
        <w:tc>
          <w:tcPr>
            <w:tcW w:w="2167" w:type="dxa"/>
            <w:vMerge/>
            <w:hideMark/>
          </w:tcPr>
          <w:p w14:paraId="6A872511" w14:textId="77777777" w:rsidR="008D63E1" w:rsidRPr="00E8249A" w:rsidRDefault="008D63E1" w:rsidP="008D63E1">
            <w:pPr>
              <w:pStyle w:val="GvdeMetni"/>
              <w:spacing w:before="20" w:after="20" w:line="240" w:lineRule="auto"/>
              <w:rPr>
                <w:sz w:val="16"/>
                <w:szCs w:val="16"/>
                <w:lang w:val="tr-TR"/>
              </w:rPr>
            </w:pPr>
          </w:p>
        </w:tc>
        <w:tc>
          <w:tcPr>
            <w:tcW w:w="5766" w:type="dxa"/>
            <w:hideMark/>
          </w:tcPr>
          <w:p w14:paraId="2FD5EE9A" w14:textId="77777777" w:rsidR="008D63E1" w:rsidRPr="00AE407B" w:rsidRDefault="008D63E1" w:rsidP="008D63E1">
            <w:pPr>
              <w:pStyle w:val="GvdeMetni"/>
              <w:spacing w:before="20" w:after="20" w:line="240" w:lineRule="auto"/>
              <w:rPr>
                <w:sz w:val="16"/>
                <w:szCs w:val="16"/>
                <w:lang w:val="tr-TR"/>
              </w:rPr>
            </w:pPr>
            <w:r w:rsidRPr="00AE407B">
              <w:rPr>
                <w:b/>
                <w:bCs/>
                <w:sz w:val="16"/>
                <w:szCs w:val="16"/>
                <w:lang w:val="tr-TR"/>
              </w:rPr>
              <w:t>Düzenli denetimler ve acil durum müdahale eğitimi</w:t>
            </w:r>
          </w:p>
          <w:p w14:paraId="43F0842B" w14:textId="3D2F5F24" w:rsidR="008D63E1" w:rsidRPr="00E8249A" w:rsidRDefault="008D63E1" w:rsidP="008D63E1">
            <w:pPr>
              <w:pStyle w:val="GvdeMetni"/>
              <w:numPr>
                <w:ilvl w:val="0"/>
                <w:numId w:val="75"/>
              </w:numPr>
              <w:spacing w:before="20" w:after="20" w:line="240" w:lineRule="auto"/>
              <w:ind w:left="714" w:hanging="357"/>
              <w:jc w:val="both"/>
              <w:rPr>
                <w:sz w:val="16"/>
                <w:szCs w:val="16"/>
                <w:lang w:val="tr-TR"/>
              </w:rPr>
            </w:pPr>
            <w:r w:rsidRPr="00AE407B">
              <w:rPr>
                <w:sz w:val="16"/>
                <w:szCs w:val="16"/>
                <w:lang w:val="tr-TR"/>
              </w:rPr>
              <w:t>Sızıntı olup olmadığını kontrol etmek için düzenli ekipman denetimleri gerçekleştirin ve personelin sızıntı müdahalesi konusunda eğitildiğinden emin olun.</w:t>
            </w:r>
          </w:p>
        </w:tc>
        <w:tc>
          <w:tcPr>
            <w:tcW w:w="1689" w:type="dxa"/>
            <w:vMerge/>
          </w:tcPr>
          <w:p w14:paraId="7D0B4740" w14:textId="77777777" w:rsidR="008D63E1" w:rsidRPr="00E8249A" w:rsidRDefault="008D63E1" w:rsidP="008D63E1">
            <w:pPr>
              <w:pStyle w:val="GvdeMetni"/>
              <w:spacing w:before="20" w:after="20" w:line="240" w:lineRule="auto"/>
              <w:jc w:val="center"/>
              <w:rPr>
                <w:sz w:val="16"/>
                <w:szCs w:val="16"/>
                <w:lang w:val="tr-TR"/>
              </w:rPr>
            </w:pPr>
          </w:p>
        </w:tc>
        <w:tc>
          <w:tcPr>
            <w:tcW w:w="2018" w:type="dxa"/>
            <w:hideMark/>
          </w:tcPr>
          <w:p w14:paraId="079EA579" w14:textId="77777777" w:rsidR="008D63E1" w:rsidRPr="00AE407B" w:rsidRDefault="008D63E1" w:rsidP="008D63E1">
            <w:pPr>
              <w:pStyle w:val="GvdeMetni"/>
              <w:spacing w:before="20" w:after="20" w:line="240" w:lineRule="auto"/>
              <w:rPr>
                <w:sz w:val="16"/>
                <w:szCs w:val="16"/>
                <w:lang w:val="tr-TR"/>
              </w:rPr>
            </w:pPr>
            <w:r w:rsidRPr="00AE407B">
              <w:rPr>
                <w:sz w:val="16"/>
                <w:szCs w:val="16"/>
                <w:lang w:val="tr-TR"/>
              </w:rPr>
              <w:t>Düzenli denetimler gerçekleştirilir.</w:t>
            </w:r>
          </w:p>
          <w:p w14:paraId="6C3EC9F4" w14:textId="77777777" w:rsidR="008D63E1" w:rsidRPr="00AE407B" w:rsidRDefault="008D63E1" w:rsidP="008D63E1">
            <w:pPr>
              <w:pStyle w:val="GvdeMetni"/>
              <w:spacing w:before="20" w:after="20" w:line="240" w:lineRule="auto"/>
              <w:rPr>
                <w:sz w:val="16"/>
                <w:szCs w:val="16"/>
                <w:lang w:val="tr-TR"/>
              </w:rPr>
            </w:pPr>
          </w:p>
          <w:p w14:paraId="3FD67BEB" w14:textId="77777777" w:rsidR="008D63E1" w:rsidRPr="00AE407B" w:rsidRDefault="008D63E1" w:rsidP="008D63E1">
            <w:pPr>
              <w:pStyle w:val="GvdeMetni"/>
              <w:spacing w:before="20" w:after="20" w:line="240" w:lineRule="auto"/>
              <w:rPr>
                <w:sz w:val="16"/>
                <w:szCs w:val="16"/>
                <w:lang w:val="tr-TR"/>
              </w:rPr>
            </w:pPr>
            <w:r w:rsidRPr="00AE407B">
              <w:rPr>
                <w:sz w:val="16"/>
                <w:szCs w:val="16"/>
                <w:lang w:val="tr-TR"/>
              </w:rPr>
              <w:t>Eğitim tamamlandı.</w:t>
            </w:r>
          </w:p>
          <w:p w14:paraId="225CBDF7" w14:textId="77777777" w:rsidR="008D63E1" w:rsidRPr="00AE407B" w:rsidRDefault="008D63E1" w:rsidP="008D63E1">
            <w:pPr>
              <w:pStyle w:val="GvdeMetni"/>
              <w:spacing w:before="20" w:after="20" w:line="240" w:lineRule="auto"/>
              <w:rPr>
                <w:sz w:val="16"/>
                <w:szCs w:val="16"/>
                <w:lang w:val="tr-TR"/>
              </w:rPr>
            </w:pPr>
          </w:p>
          <w:p w14:paraId="3E41FDBC" w14:textId="5AF06D2B" w:rsidR="008D63E1" w:rsidRPr="00E8249A" w:rsidRDefault="008D63E1" w:rsidP="008D63E1">
            <w:pPr>
              <w:pStyle w:val="GvdeMetni"/>
              <w:spacing w:before="20" w:after="20" w:line="240" w:lineRule="auto"/>
              <w:rPr>
                <w:sz w:val="16"/>
                <w:szCs w:val="16"/>
                <w:lang w:val="tr-TR"/>
              </w:rPr>
            </w:pPr>
            <w:r w:rsidRPr="00AE407B">
              <w:rPr>
                <w:sz w:val="16"/>
                <w:szCs w:val="16"/>
                <w:lang w:val="tr-TR"/>
              </w:rPr>
              <w:t>Önemli bir sızıntı bildirilmemiştir.</w:t>
            </w:r>
          </w:p>
        </w:tc>
        <w:tc>
          <w:tcPr>
            <w:tcW w:w="1672" w:type="dxa"/>
          </w:tcPr>
          <w:p w14:paraId="04AFEA32" w14:textId="09B7C693" w:rsidR="008D63E1" w:rsidRPr="00E8249A" w:rsidRDefault="008D63E1" w:rsidP="008D63E1">
            <w:pPr>
              <w:pStyle w:val="GvdeMetni"/>
              <w:spacing w:before="20" w:after="20" w:line="240" w:lineRule="auto"/>
              <w:rPr>
                <w:sz w:val="16"/>
                <w:szCs w:val="16"/>
                <w:lang w:val="tr-TR"/>
              </w:rPr>
            </w:pPr>
            <w:r w:rsidRPr="00AE407B">
              <w:rPr>
                <w:sz w:val="16"/>
                <w:szCs w:val="16"/>
                <w:lang w:val="tr-TR"/>
              </w:rPr>
              <w:t>İnşaat sırasında</w:t>
            </w:r>
          </w:p>
        </w:tc>
        <w:tc>
          <w:tcPr>
            <w:tcW w:w="0" w:type="auto"/>
            <w:hideMark/>
          </w:tcPr>
          <w:p w14:paraId="2919B7CE" w14:textId="77777777" w:rsidR="008D63E1" w:rsidRPr="00AE407B" w:rsidRDefault="008D63E1" w:rsidP="008D63E1">
            <w:pPr>
              <w:pStyle w:val="GvdeMetni"/>
              <w:spacing w:before="20" w:after="20" w:line="240" w:lineRule="auto"/>
              <w:rPr>
                <w:sz w:val="16"/>
                <w:szCs w:val="16"/>
                <w:lang w:val="tr-TR"/>
              </w:rPr>
            </w:pPr>
            <w:r w:rsidRPr="00AE407B">
              <w:rPr>
                <w:sz w:val="16"/>
                <w:szCs w:val="16"/>
                <w:lang w:val="tr-TR"/>
              </w:rPr>
              <w:t>Tüm çalışanlar ve yükleniciler</w:t>
            </w:r>
          </w:p>
          <w:p w14:paraId="5AAD28E2" w14:textId="77777777" w:rsidR="008D63E1" w:rsidRPr="00AE407B" w:rsidRDefault="008D63E1" w:rsidP="008D63E1">
            <w:pPr>
              <w:pStyle w:val="GvdeMetni"/>
              <w:spacing w:before="20" w:after="20" w:line="240" w:lineRule="auto"/>
              <w:rPr>
                <w:sz w:val="16"/>
                <w:szCs w:val="16"/>
                <w:lang w:val="tr-TR"/>
              </w:rPr>
            </w:pPr>
          </w:p>
          <w:p w14:paraId="1379D993" w14:textId="40065825" w:rsidR="008D63E1" w:rsidRPr="00E8249A" w:rsidRDefault="008D63E1" w:rsidP="008D63E1">
            <w:pPr>
              <w:pStyle w:val="GvdeMetni"/>
              <w:spacing w:before="20" w:after="20" w:line="240" w:lineRule="auto"/>
              <w:rPr>
                <w:sz w:val="16"/>
                <w:szCs w:val="16"/>
                <w:lang w:val="tr-TR"/>
              </w:rPr>
            </w:pPr>
            <w:r w:rsidRPr="00AE407B">
              <w:rPr>
                <w:sz w:val="16"/>
                <w:szCs w:val="16"/>
                <w:lang w:val="tr-TR"/>
              </w:rPr>
              <w:t>ISG Müdürü / Çevre Çözüm Ortağı</w:t>
            </w:r>
          </w:p>
        </w:tc>
      </w:tr>
      <w:tr w:rsidR="00AD4729" w:rsidRPr="007A2404" w14:paraId="138DE6E9" w14:textId="77777777" w:rsidTr="0071692E">
        <w:tc>
          <w:tcPr>
            <w:tcW w:w="2167" w:type="dxa"/>
          </w:tcPr>
          <w:p w14:paraId="4598F8CA" w14:textId="58EA0935" w:rsidR="00AD4729" w:rsidRPr="00E8249A" w:rsidRDefault="00AD4729" w:rsidP="00AD4729">
            <w:pPr>
              <w:pStyle w:val="GvdeMetni"/>
              <w:spacing w:before="20" w:after="20" w:line="240" w:lineRule="auto"/>
              <w:rPr>
                <w:sz w:val="16"/>
                <w:szCs w:val="16"/>
                <w:lang w:val="tr-TR"/>
              </w:rPr>
            </w:pPr>
            <w:r w:rsidRPr="00AE407B">
              <w:rPr>
                <w:b/>
                <w:bCs/>
                <w:sz w:val="16"/>
                <w:szCs w:val="16"/>
                <w:lang w:val="tr-TR"/>
              </w:rPr>
              <w:t>Etki 5: Toz kirliliği</w:t>
            </w:r>
          </w:p>
        </w:tc>
        <w:tc>
          <w:tcPr>
            <w:tcW w:w="5766" w:type="dxa"/>
          </w:tcPr>
          <w:p w14:paraId="5A22D7FD" w14:textId="77777777" w:rsidR="00AD4729" w:rsidRPr="00AE407B" w:rsidRDefault="00AD4729" w:rsidP="00AD4729">
            <w:pPr>
              <w:pStyle w:val="GvdeMetni"/>
              <w:spacing w:before="20" w:after="20" w:line="240" w:lineRule="auto"/>
              <w:rPr>
                <w:sz w:val="16"/>
                <w:szCs w:val="16"/>
                <w:lang w:val="tr-TR"/>
              </w:rPr>
            </w:pPr>
            <w:r w:rsidRPr="00AE407B">
              <w:rPr>
                <w:b/>
                <w:bCs/>
                <w:sz w:val="16"/>
                <w:szCs w:val="16"/>
                <w:lang w:val="tr-TR"/>
              </w:rPr>
              <w:t>Hava kalitesi yönetimi</w:t>
            </w:r>
          </w:p>
          <w:p w14:paraId="05C4EEA3" w14:textId="77777777" w:rsidR="00AD4729" w:rsidRPr="00AE407B" w:rsidRDefault="00AD4729" w:rsidP="00AD4729">
            <w:pPr>
              <w:pStyle w:val="GvdeMetni"/>
              <w:numPr>
                <w:ilvl w:val="0"/>
                <w:numId w:val="75"/>
              </w:numPr>
              <w:spacing w:before="20" w:after="20" w:line="240" w:lineRule="auto"/>
              <w:ind w:left="714" w:hanging="357"/>
              <w:jc w:val="both"/>
              <w:rPr>
                <w:sz w:val="16"/>
                <w:szCs w:val="16"/>
                <w:lang w:val="tr-TR"/>
              </w:rPr>
            </w:pPr>
            <w:r w:rsidRPr="00AE407B">
              <w:rPr>
                <w:sz w:val="16"/>
                <w:szCs w:val="16"/>
                <w:lang w:val="tr-TR"/>
              </w:rPr>
              <w:t>Hava Kalitesi Yönetim Planı geliştirilecek [TAMAMLANDI: ERM]</w:t>
            </w:r>
          </w:p>
          <w:p w14:paraId="7C6F98AB" w14:textId="6F03A201" w:rsidR="00AD4729" w:rsidRPr="00E8249A" w:rsidRDefault="00AD4729" w:rsidP="00AD4729">
            <w:pPr>
              <w:pStyle w:val="GvdeMetni"/>
              <w:numPr>
                <w:ilvl w:val="0"/>
                <w:numId w:val="75"/>
              </w:numPr>
              <w:spacing w:before="20" w:after="20" w:line="240" w:lineRule="auto"/>
              <w:ind w:left="714" w:hanging="357"/>
              <w:jc w:val="both"/>
              <w:rPr>
                <w:b/>
                <w:bCs/>
                <w:sz w:val="16"/>
                <w:szCs w:val="16"/>
                <w:lang w:val="tr-TR"/>
              </w:rPr>
            </w:pPr>
            <w:r w:rsidRPr="00AE407B">
              <w:rPr>
                <w:sz w:val="16"/>
                <w:szCs w:val="16"/>
                <w:lang w:val="tr-TR"/>
              </w:rPr>
              <w:t>Uygun bir toz/hava kalitesi yönetim planı uygulayarak kaçak toz emisyonları riskini azaltmak</w:t>
            </w:r>
          </w:p>
        </w:tc>
        <w:tc>
          <w:tcPr>
            <w:tcW w:w="1689" w:type="dxa"/>
          </w:tcPr>
          <w:p w14:paraId="6040DAB8" w14:textId="147E006A" w:rsidR="00AD4729" w:rsidRPr="00E8249A" w:rsidRDefault="00AD4729" w:rsidP="00AD4729">
            <w:pPr>
              <w:pStyle w:val="GvdeMetni"/>
              <w:spacing w:before="20" w:after="20" w:line="240" w:lineRule="auto"/>
              <w:jc w:val="center"/>
              <w:rPr>
                <w:sz w:val="16"/>
                <w:szCs w:val="16"/>
                <w:lang w:val="tr-TR"/>
              </w:rPr>
            </w:pPr>
            <w:r w:rsidRPr="00AE407B">
              <w:rPr>
                <w:sz w:val="16"/>
                <w:szCs w:val="16"/>
                <w:lang w:val="tr-TR"/>
              </w:rPr>
              <w:t>Önleme / En aza indirme</w:t>
            </w:r>
          </w:p>
        </w:tc>
        <w:tc>
          <w:tcPr>
            <w:tcW w:w="2018" w:type="dxa"/>
          </w:tcPr>
          <w:p w14:paraId="40E2A39F" w14:textId="77777777" w:rsidR="00AD4729" w:rsidRPr="00AE407B" w:rsidRDefault="00AD4729" w:rsidP="00AD4729">
            <w:pPr>
              <w:pStyle w:val="GvdeMetni"/>
              <w:spacing w:before="20" w:after="20" w:line="240" w:lineRule="auto"/>
              <w:rPr>
                <w:sz w:val="16"/>
                <w:szCs w:val="16"/>
                <w:lang w:val="tr-TR"/>
              </w:rPr>
            </w:pPr>
            <w:r w:rsidRPr="00AE407B">
              <w:rPr>
                <w:b/>
                <w:bCs/>
                <w:sz w:val="16"/>
                <w:szCs w:val="16"/>
                <w:lang w:val="tr-TR"/>
              </w:rPr>
              <w:t xml:space="preserve">Hava Kalitesi Yönetim Planı </w:t>
            </w:r>
            <w:r w:rsidRPr="00AE407B">
              <w:rPr>
                <w:sz w:val="16"/>
                <w:szCs w:val="16"/>
                <w:lang w:val="tr-TR"/>
              </w:rPr>
              <w:t>geliştirildi [TAMAMLANDI: ERM].</w:t>
            </w:r>
          </w:p>
          <w:p w14:paraId="51ABDEAE" w14:textId="77777777" w:rsidR="00AD4729" w:rsidRPr="00AE407B" w:rsidRDefault="00AD4729" w:rsidP="00AD4729">
            <w:pPr>
              <w:pStyle w:val="GvdeMetni"/>
              <w:spacing w:before="20" w:after="20" w:line="240" w:lineRule="auto"/>
              <w:rPr>
                <w:sz w:val="16"/>
                <w:szCs w:val="16"/>
                <w:lang w:val="tr-TR"/>
              </w:rPr>
            </w:pPr>
          </w:p>
          <w:p w14:paraId="498AA3D5"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Düzenli denetimler gerçekleştirildi.</w:t>
            </w:r>
          </w:p>
          <w:p w14:paraId="66BC0E6C" w14:textId="77777777" w:rsidR="00AD4729" w:rsidRPr="00AE407B" w:rsidRDefault="00AD4729" w:rsidP="00AD4729">
            <w:pPr>
              <w:pStyle w:val="GvdeMetni"/>
              <w:spacing w:before="20" w:after="20" w:line="240" w:lineRule="auto"/>
              <w:rPr>
                <w:sz w:val="16"/>
                <w:szCs w:val="16"/>
                <w:lang w:val="tr-TR"/>
              </w:rPr>
            </w:pPr>
          </w:p>
          <w:p w14:paraId="57824297"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Eğitim tamamlandı.</w:t>
            </w:r>
          </w:p>
          <w:p w14:paraId="68ABBD99" w14:textId="77777777" w:rsidR="00AD4729" w:rsidRPr="00E8249A" w:rsidRDefault="00AD4729" w:rsidP="00AD4729">
            <w:pPr>
              <w:pStyle w:val="GvdeMetni"/>
              <w:spacing w:before="20" w:after="20" w:line="240" w:lineRule="auto"/>
              <w:rPr>
                <w:sz w:val="16"/>
                <w:szCs w:val="16"/>
                <w:lang w:val="tr-TR"/>
              </w:rPr>
            </w:pPr>
          </w:p>
        </w:tc>
        <w:tc>
          <w:tcPr>
            <w:tcW w:w="1672" w:type="dxa"/>
          </w:tcPr>
          <w:p w14:paraId="587D09F7"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İnşaat öncesi (plan hazırlığı)</w:t>
            </w:r>
          </w:p>
          <w:p w14:paraId="4FF42F15" w14:textId="77777777" w:rsidR="00AD4729" w:rsidRPr="00AE407B" w:rsidRDefault="00AD4729" w:rsidP="00AD4729">
            <w:pPr>
              <w:pStyle w:val="GvdeMetni"/>
              <w:spacing w:before="20" w:after="20" w:line="240" w:lineRule="auto"/>
              <w:rPr>
                <w:sz w:val="16"/>
                <w:szCs w:val="16"/>
                <w:lang w:val="tr-TR"/>
              </w:rPr>
            </w:pPr>
          </w:p>
          <w:p w14:paraId="1F958B79" w14:textId="65BF171D" w:rsidR="00AD4729" w:rsidRPr="00E8249A" w:rsidRDefault="00AD4729" w:rsidP="00AD4729">
            <w:pPr>
              <w:pStyle w:val="GvdeMetni"/>
              <w:spacing w:before="20" w:after="20" w:line="240" w:lineRule="auto"/>
              <w:rPr>
                <w:sz w:val="16"/>
                <w:szCs w:val="16"/>
                <w:lang w:val="tr-TR"/>
              </w:rPr>
            </w:pPr>
            <w:r w:rsidRPr="00AE407B">
              <w:rPr>
                <w:sz w:val="16"/>
                <w:szCs w:val="16"/>
                <w:lang w:val="tr-TR"/>
              </w:rPr>
              <w:t>İnşaat sırasında (planın uygulanması)</w:t>
            </w:r>
          </w:p>
        </w:tc>
        <w:tc>
          <w:tcPr>
            <w:tcW w:w="0" w:type="auto"/>
          </w:tcPr>
          <w:p w14:paraId="1E124A51"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Tüm çalışanlar ve yükleniciler</w:t>
            </w:r>
          </w:p>
          <w:p w14:paraId="3EB9C497" w14:textId="77777777" w:rsidR="00AD4729" w:rsidRPr="00AE407B" w:rsidRDefault="00AD4729" w:rsidP="00AD4729">
            <w:pPr>
              <w:pStyle w:val="GvdeMetni"/>
              <w:spacing w:before="20" w:after="20" w:line="240" w:lineRule="auto"/>
              <w:rPr>
                <w:sz w:val="16"/>
                <w:szCs w:val="16"/>
                <w:lang w:val="tr-TR"/>
              </w:rPr>
            </w:pPr>
          </w:p>
          <w:p w14:paraId="7408E032" w14:textId="77B7B369" w:rsidR="00AD4729" w:rsidRPr="00E8249A" w:rsidRDefault="00AD4729" w:rsidP="00AD4729">
            <w:pPr>
              <w:pStyle w:val="GvdeMetni"/>
              <w:spacing w:before="20" w:after="20" w:line="240" w:lineRule="auto"/>
              <w:rPr>
                <w:sz w:val="16"/>
                <w:szCs w:val="16"/>
                <w:lang w:val="tr-TR"/>
              </w:rPr>
            </w:pPr>
            <w:r w:rsidRPr="00AE407B">
              <w:rPr>
                <w:sz w:val="16"/>
                <w:szCs w:val="16"/>
                <w:lang w:val="tr-TR"/>
              </w:rPr>
              <w:t>ISG Müdürü / Çevre Çözüm Ortağı</w:t>
            </w:r>
          </w:p>
        </w:tc>
      </w:tr>
      <w:tr w:rsidR="00AD4729" w:rsidRPr="007A2404" w14:paraId="2A5AB729" w14:textId="77777777" w:rsidTr="0071692E">
        <w:tc>
          <w:tcPr>
            <w:tcW w:w="2167" w:type="dxa"/>
            <w:vMerge w:val="restart"/>
            <w:hideMark/>
          </w:tcPr>
          <w:p w14:paraId="45E03F27" w14:textId="65282FD1" w:rsidR="00AD4729" w:rsidRPr="00E8249A" w:rsidRDefault="00AD4729" w:rsidP="00AD4729">
            <w:pPr>
              <w:pStyle w:val="GvdeMetni"/>
              <w:spacing w:before="20" w:after="20" w:line="240" w:lineRule="auto"/>
              <w:rPr>
                <w:sz w:val="16"/>
                <w:szCs w:val="16"/>
                <w:lang w:val="tr-TR"/>
              </w:rPr>
            </w:pPr>
            <w:r w:rsidRPr="00AE407B">
              <w:rPr>
                <w:b/>
                <w:bCs/>
                <w:sz w:val="16"/>
                <w:szCs w:val="16"/>
                <w:lang w:val="tr-TR"/>
              </w:rPr>
              <w:t>Etki 6: Gürültü, Işık ve Titreşimden Kaynaklanan Rahatsızlık</w:t>
            </w:r>
          </w:p>
        </w:tc>
        <w:tc>
          <w:tcPr>
            <w:tcW w:w="5766" w:type="dxa"/>
            <w:hideMark/>
          </w:tcPr>
          <w:p w14:paraId="51BF51B9" w14:textId="77777777" w:rsidR="00AD4729" w:rsidRPr="00AE407B" w:rsidRDefault="00AD4729" w:rsidP="00AD4729">
            <w:pPr>
              <w:pStyle w:val="GvdeMetni"/>
              <w:spacing w:before="20" w:after="20" w:line="240" w:lineRule="auto"/>
              <w:jc w:val="both"/>
              <w:rPr>
                <w:b/>
                <w:bCs/>
                <w:sz w:val="16"/>
                <w:szCs w:val="16"/>
                <w:lang w:val="tr-TR"/>
              </w:rPr>
            </w:pPr>
            <w:r w:rsidRPr="00AE407B">
              <w:rPr>
                <w:b/>
                <w:bCs/>
                <w:sz w:val="16"/>
                <w:szCs w:val="16"/>
                <w:lang w:val="tr-TR"/>
              </w:rPr>
              <w:t>Görsel ve Işık Yönetimi</w:t>
            </w:r>
          </w:p>
          <w:p w14:paraId="33AEF628" w14:textId="77777777" w:rsidR="00AD4729" w:rsidRPr="00AE407B" w:rsidRDefault="00AD4729" w:rsidP="00AD4729">
            <w:pPr>
              <w:pStyle w:val="ListeMaddemi"/>
              <w:numPr>
                <w:ilvl w:val="0"/>
                <w:numId w:val="75"/>
              </w:numPr>
              <w:spacing w:before="20" w:after="20" w:line="240" w:lineRule="auto"/>
              <w:jc w:val="both"/>
              <w:rPr>
                <w:sz w:val="16"/>
                <w:szCs w:val="16"/>
                <w:lang w:val="tr-TR"/>
              </w:rPr>
            </w:pPr>
            <w:r w:rsidRPr="00AE407B">
              <w:rPr>
                <w:sz w:val="16"/>
                <w:szCs w:val="16"/>
                <w:lang w:val="tr-TR"/>
              </w:rPr>
              <w:t>Geçici çalışma alanları mümkün olduğunca küçük olacak şekilde tasarlanacak ve malzeme depolama için seçilen alanlar görsel etkiyi yüksek alanlardan uzak tutulacaktır.</w:t>
            </w:r>
          </w:p>
          <w:p w14:paraId="5A262F1A" w14:textId="77777777" w:rsidR="00AD4729" w:rsidRPr="00AE407B" w:rsidRDefault="00AD4729" w:rsidP="00AD4729">
            <w:pPr>
              <w:pStyle w:val="ListeMaddemi"/>
              <w:numPr>
                <w:ilvl w:val="0"/>
                <w:numId w:val="75"/>
              </w:numPr>
              <w:spacing w:before="20" w:after="20" w:line="240" w:lineRule="auto"/>
              <w:jc w:val="both"/>
              <w:rPr>
                <w:sz w:val="16"/>
                <w:szCs w:val="16"/>
                <w:lang w:val="tr-TR"/>
              </w:rPr>
            </w:pPr>
            <w:r w:rsidRPr="00AE407B">
              <w:rPr>
                <w:sz w:val="16"/>
                <w:szCs w:val="16"/>
                <w:lang w:val="tr-TR"/>
              </w:rPr>
              <w:t>Mevcut yarasa türlerini korumak için, yarasaların en aktif olduğu alacakaranlık ile şafak arası saatlerde (Nisan-Ekim dönemi) inşaat çalışmalarının yoğunluğunun azaltılması gerekmektedir. Bu dönemde, yapay aydınlatma sadece inşaat çalışmaları alanıyla sınırlandırılmalı ve ışığın yayılmasını önlemek için projektörler koruyucu kapaklarla kapatılmalıdır.</w:t>
            </w:r>
          </w:p>
          <w:p w14:paraId="05E9D8BB" w14:textId="77777777" w:rsidR="00AD4729" w:rsidRPr="00AE407B" w:rsidRDefault="00AD4729" w:rsidP="00AD4729">
            <w:pPr>
              <w:pStyle w:val="ListeMaddemi"/>
              <w:numPr>
                <w:ilvl w:val="0"/>
                <w:numId w:val="75"/>
              </w:numPr>
              <w:spacing w:before="20" w:after="20" w:line="240" w:lineRule="auto"/>
              <w:jc w:val="both"/>
              <w:rPr>
                <w:sz w:val="16"/>
                <w:szCs w:val="16"/>
                <w:lang w:val="tr-TR"/>
              </w:rPr>
            </w:pPr>
            <w:r w:rsidRPr="00AE407B">
              <w:rPr>
                <w:sz w:val="16"/>
                <w:szCs w:val="16"/>
                <w:lang w:val="tr-TR"/>
              </w:rPr>
              <w:t>Işıkları, komşu hassas habitatlardan uzağa yöneltin. Işık sızıntısını azaltmak ve çalılar ve ormanlık habitatlar gibi komşu hassas habitatlarda ışık artışını önlemek için yönlü aydınlatma kullanın.</w:t>
            </w:r>
          </w:p>
          <w:p w14:paraId="772C4111" w14:textId="77777777" w:rsidR="00AD4729" w:rsidRPr="00AE407B" w:rsidRDefault="00AD4729" w:rsidP="00AD4729">
            <w:pPr>
              <w:pStyle w:val="ListeMaddemi"/>
              <w:numPr>
                <w:ilvl w:val="0"/>
                <w:numId w:val="75"/>
              </w:numPr>
              <w:spacing w:before="20" w:after="20" w:line="240" w:lineRule="auto"/>
              <w:jc w:val="both"/>
              <w:rPr>
                <w:sz w:val="16"/>
                <w:szCs w:val="16"/>
                <w:lang w:val="tr-TR"/>
              </w:rPr>
            </w:pPr>
            <w:r w:rsidRPr="00AE407B">
              <w:rPr>
                <w:sz w:val="16"/>
                <w:szCs w:val="16"/>
                <w:lang w:val="tr-TR"/>
              </w:rPr>
              <w:t>Mümkün olduğunda düşük yoğunluklu ışıklar kullanın.</w:t>
            </w:r>
          </w:p>
          <w:p w14:paraId="77C91FC9" w14:textId="77777777" w:rsidR="00AD4729" w:rsidRPr="00AE407B" w:rsidRDefault="00AD4729" w:rsidP="00AD4729">
            <w:pPr>
              <w:pStyle w:val="ListeMaddemi"/>
              <w:numPr>
                <w:ilvl w:val="0"/>
                <w:numId w:val="75"/>
              </w:numPr>
              <w:spacing w:before="20" w:after="20" w:line="240" w:lineRule="auto"/>
              <w:jc w:val="both"/>
              <w:rPr>
                <w:sz w:val="16"/>
                <w:szCs w:val="16"/>
                <w:lang w:val="tr-TR"/>
              </w:rPr>
            </w:pPr>
            <w:r w:rsidRPr="00AE407B">
              <w:rPr>
                <w:sz w:val="16"/>
                <w:szCs w:val="16"/>
                <w:lang w:val="tr-TR"/>
              </w:rPr>
              <w:t xml:space="preserve">Personel ve ziyaretçiler, özellikle yuvalama dönemlerinde, şantiyede veya çevresindeki doğal ormanlık habitatlarda </w:t>
            </w:r>
            <w:r w:rsidRPr="00AE407B">
              <w:rPr>
                <w:sz w:val="16"/>
                <w:szCs w:val="16"/>
                <w:lang w:val="tr-TR"/>
              </w:rPr>
              <w:lastRenderedPageBreak/>
              <w:t>yuvalama faaliyetlerinin yoğun olduğu dönemlerde, kuşları rahatsız etmemeleri konusunda uyarılmalıdır.</w:t>
            </w:r>
          </w:p>
          <w:p w14:paraId="79D55089" w14:textId="77777777" w:rsidR="00AD4729" w:rsidRPr="00AE407B" w:rsidRDefault="00AD4729" w:rsidP="00AD4729">
            <w:pPr>
              <w:pStyle w:val="ListeMaddemi"/>
              <w:numPr>
                <w:ilvl w:val="0"/>
                <w:numId w:val="75"/>
              </w:numPr>
              <w:spacing w:before="20" w:after="20" w:line="240" w:lineRule="auto"/>
              <w:jc w:val="both"/>
              <w:rPr>
                <w:sz w:val="16"/>
                <w:szCs w:val="16"/>
                <w:lang w:val="tr-TR"/>
              </w:rPr>
            </w:pPr>
            <w:r w:rsidRPr="00AE407B">
              <w:rPr>
                <w:sz w:val="16"/>
                <w:szCs w:val="16"/>
                <w:lang w:val="tr-TR"/>
              </w:rPr>
              <w:t>Avcılık, tuzak kurma, balıkçılık ve vahşi hayvanlara genel taciz dahil olmak üzere inşaat işçilerinin iyi davranışlarını sağlayın.</w:t>
            </w:r>
          </w:p>
          <w:p w14:paraId="077F94FA" w14:textId="77777777" w:rsidR="00AD4729" w:rsidRPr="00AE407B" w:rsidRDefault="00AD4729" w:rsidP="00AD4729">
            <w:pPr>
              <w:pStyle w:val="ListeMaddemi"/>
              <w:numPr>
                <w:ilvl w:val="0"/>
                <w:numId w:val="75"/>
              </w:numPr>
              <w:spacing w:before="20" w:after="20" w:line="240" w:lineRule="auto"/>
              <w:jc w:val="both"/>
              <w:rPr>
                <w:sz w:val="16"/>
                <w:szCs w:val="16"/>
                <w:lang w:val="tr-TR"/>
              </w:rPr>
            </w:pPr>
            <w:r w:rsidRPr="00AE407B">
              <w:rPr>
                <w:sz w:val="16"/>
                <w:szCs w:val="16"/>
                <w:lang w:val="tr-TR"/>
              </w:rPr>
              <w:t>Çalışma alanlarından, vahşi hayvanları bu alanlara çekebilecek atık ürünleri ve çöpleri toplayın ve uzaklaştırın.</w:t>
            </w:r>
          </w:p>
          <w:p w14:paraId="685D5023" w14:textId="77777777" w:rsidR="00AD4729" w:rsidRPr="00E8249A" w:rsidRDefault="00AD4729" w:rsidP="00AD4729">
            <w:pPr>
              <w:autoSpaceDE w:val="0"/>
              <w:autoSpaceDN w:val="0"/>
              <w:adjustRightInd w:val="0"/>
              <w:spacing w:before="20" w:after="20" w:line="240" w:lineRule="auto"/>
              <w:ind w:left="720"/>
              <w:jc w:val="both"/>
              <w:rPr>
                <w:rFonts w:eastAsia="Times New Roman"/>
                <w:sz w:val="16"/>
                <w:szCs w:val="16"/>
                <w:lang w:val="tr-TR"/>
              </w:rPr>
            </w:pPr>
          </w:p>
        </w:tc>
        <w:tc>
          <w:tcPr>
            <w:tcW w:w="1689" w:type="dxa"/>
            <w:vMerge w:val="restart"/>
          </w:tcPr>
          <w:p w14:paraId="5ED83A63" w14:textId="70FF089F" w:rsidR="00AD4729" w:rsidRPr="00E8249A" w:rsidRDefault="00AD4729" w:rsidP="00AD4729">
            <w:pPr>
              <w:pStyle w:val="GvdeMetni"/>
              <w:spacing w:before="20" w:after="20" w:line="240" w:lineRule="auto"/>
              <w:jc w:val="center"/>
              <w:rPr>
                <w:sz w:val="16"/>
                <w:szCs w:val="16"/>
                <w:lang w:val="tr-TR"/>
              </w:rPr>
            </w:pPr>
            <w:r w:rsidRPr="00AE407B">
              <w:rPr>
                <w:sz w:val="16"/>
                <w:szCs w:val="16"/>
                <w:lang w:val="tr-TR"/>
              </w:rPr>
              <w:lastRenderedPageBreak/>
              <w:t>Önleme / En aza indirme</w:t>
            </w:r>
          </w:p>
        </w:tc>
        <w:tc>
          <w:tcPr>
            <w:tcW w:w="2018" w:type="dxa"/>
            <w:hideMark/>
          </w:tcPr>
          <w:p w14:paraId="636F3980"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Yaban hayatı kontrolleri yapılmaktadır.</w:t>
            </w:r>
          </w:p>
          <w:p w14:paraId="3CFDC582" w14:textId="77777777" w:rsidR="00AD4729" w:rsidRPr="00AE407B" w:rsidRDefault="00AD4729" w:rsidP="00AD4729">
            <w:pPr>
              <w:pStyle w:val="GvdeMetni"/>
              <w:spacing w:before="20" w:after="20" w:line="240" w:lineRule="auto"/>
              <w:rPr>
                <w:sz w:val="16"/>
                <w:szCs w:val="16"/>
                <w:lang w:val="tr-TR"/>
              </w:rPr>
            </w:pPr>
          </w:p>
          <w:p w14:paraId="361186A2" w14:textId="6E8EED2E" w:rsidR="00AD4729" w:rsidRPr="00E8249A" w:rsidRDefault="00AD4729" w:rsidP="00AD4729">
            <w:pPr>
              <w:pStyle w:val="GvdeMetni"/>
              <w:spacing w:before="20" w:after="20" w:line="240" w:lineRule="auto"/>
              <w:rPr>
                <w:sz w:val="16"/>
                <w:szCs w:val="16"/>
                <w:lang w:val="tr-TR"/>
              </w:rPr>
            </w:pPr>
            <w:r w:rsidRPr="00AE407B">
              <w:rPr>
                <w:sz w:val="16"/>
                <w:szCs w:val="16"/>
                <w:lang w:val="tr-TR"/>
              </w:rPr>
              <w:t>Aydınlatma kontrolleri uygulanmaktadır.</w:t>
            </w:r>
          </w:p>
        </w:tc>
        <w:tc>
          <w:tcPr>
            <w:tcW w:w="1672" w:type="dxa"/>
            <w:vMerge w:val="restart"/>
          </w:tcPr>
          <w:p w14:paraId="0BB208EA"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İnşaat öncesi (plan hazırlığı, kontroller yürürlükte)</w:t>
            </w:r>
          </w:p>
          <w:p w14:paraId="480CA524" w14:textId="77777777" w:rsidR="00AD4729" w:rsidRPr="00AE407B" w:rsidRDefault="00AD4729" w:rsidP="00AD4729">
            <w:pPr>
              <w:pStyle w:val="GvdeMetni"/>
              <w:spacing w:before="20" w:after="20" w:line="240" w:lineRule="auto"/>
              <w:rPr>
                <w:sz w:val="16"/>
                <w:szCs w:val="16"/>
                <w:lang w:val="tr-TR"/>
              </w:rPr>
            </w:pPr>
          </w:p>
          <w:p w14:paraId="5966C699" w14:textId="28282F65" w:rsidR="00AD4729" w:rsidRPr="00E8249A" w:rsidRDefault="00AD4729" w:rsidP="00AD4729">
            <w:pPr>
              <w:pStyle w:val="GvdeMetni"/>
              <w:spacing w:before="20" w:after="20" w:line="240" w:lineRule="auto"/>
              <w:rPr>
                <w:sz w:val="16"/>
                <w:szCs w:val="16"/>
                <w:lang w:val="tr-TR"/>
              </w:rPr>
            </w:pPr>
            <w:r w:rsidRPr="00AE407B">
              <w:rPr>
                <w:sz w:val="16"/>
                <w:szCs w:val="16"/>
                <w:lang w:val="tr-TR"/>
              </w:rPr>
              <w:t>İnşaat sırasında (plan/önlemlerin uygulanması)</w:t>
            </w:r>
          </w:p>
        </w:tc>
        <w:tc>
          <w:tcPr>
            <w:tcW w:w="0" w:type="auto"/>
            <w:vMerge w:val="restart"/>
            <w:hideMark/>
          </w:tcPr>
          <w:p w14:paraId="5C2AC626"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Tüm çalışanlar ve yükleniciler</w:t>
            </w:r>
          </w:p>
          <w:p w14:paraId="700091C5" w14:textId="77777777" w:rsidR="00AD4729" w:rsidRPr="00AE407B" w:rsidRDefault="00AD4729" w:rsidP="00AD4729">
            <w:pPr>
              <w:pStyle w:val="GvdeMetni"/>
              <w:spacing w:before="20" w:after="20" w:line="240" w:lineRule="auto"/>
              <w:rPr>
                <w:sz w:val="16"/>
                <w:szCs w:val="16"/>
                <w:lang w:val="tr-TR"/>
              </w:rPr>
            </w:pPr>
          </w:p>
          <w:p w14:paraId="137FD6A8" w14:textId="60E516F8" w:rsidR="00AD4729" w:rsidRPr="00E8249A" w:rsidRDefault="00AD4729" w:rsidP="00AD4729">
            <w:pPr>
              <w:pStyle w:val="GvdeMetni"/>
              <w:spacing w:before="20" w:after="20" w:line="240" w:lineRule="auto"/>
              <w:rPr>
                <w:sz w:val="16"/>
                <w:szCs w:val="16"/>
                <w:lang w:val="tr-TR"/>
              </w:rPr>
            </w:pPr>
            <w:r w:rsidRPr="00AE407B">
              <w:rPr>
                <w:sz w:val="16"/>
                <w:szCs w:val="16"/>
                <w:lang w:val="tr-TR"/>
              </w:rPr>
              <w:t>ISG Müdürü / Çevre Çözümleri Ortağı</w:t>
            </w:r>
          </w:p>
        </w:tc>
      </w:tr>
      <w:tr w:rsidR="00AD4729" w:rsidRPr="00E8249A" w14:paraId="2AD58BEF" w14:textId="77777777" w:rsidTr="0071692E">
        <w:tc>
          <w:tcPr>
            <w:tcW w:w="2167" w:type="dxa"/>
            <w:vMerge/>
          </w:tcPr>
          <w:p w14:paraId="75316859" w14:textId="77777777" w:rsidR="00AD4729" w:rsidRPr="00E8249A" w:rsidRDefault="00AD4729" w:rsidP="00AD4729">
            <w:pPr>
              <w:pStyle w:val="GvdeMetni"/>
              <w:spacing w:before="20" w:after="20" w:line="240" w:lineRule="auto"/>
              <w:rPr>
                <w:b/>
                <w:bCs/>
                <w:sz w:val="16"/>
                <w:szCs w:val="16"/>
                <w:lang w:val="tr-TR"/>
              </w:rPr>
            </w:pPr>
          </w:p>
        </w:tc>
        <w:tc>
          <w:tcPr>
            <w:tcW w:w="5766" w:type="dxa"/>
          </w:tcPr>
          <w:p w14:paraId="0A34651E" w14:textId="77777777" w:rsidR="00AD4729" w:rsidRPr="00AE407B" w:rsidRDefault="00AD4729" w:rsidP="00AD4729">
            <w:pPr>
              <w:pStyle w:val="GvdeMetni"/>
              <w:spacing w:before="20" w:after="20" w:line="240" w:lineRule="auto"/>
              <w:jc w:val="both"/>
              <w:rPr>
                <w:b/>
                <w:bCs/>
                <w:sz w:val="16"/>
                <w:szCs w:val="16"/>
                <w:lang w:val="tr-TR"/>
              </w:rPr>
            </w:pPr>
            <w:r w:rsidRPr="00AE407B">
              <w:rPr>
                <w:b/>
                <w:bCs/>
                <w:sz w:val="16"/>
                <w:szCs w:val="16"/>
                <w:lang w:val="tr-TR"/>
              </w:rPr>
              <w:t>Gürültü Yönetimi</w:t>
            </w:r>
          </w:p>
          <w:p w14:paraId="1717E639" w14:textId="77777777" w:rsidR="00AD4729" w:rsidRPr="00AE407B" w:rsidRDefault="00AD4729" w:rsidP="00AD4729">
            <w:pPr>
              <w:pStyle w:val="ListeMaddemi"/>
              <w:numPr>
                <w:ilvl w:val="0"/>
                <w:numId w:val="75"/>
              </w:numPr>
              <w:spacing w:before="20" w:after="20" w:line="240" w:lineRule="auto"/>
              <w:jc w:val="both"/>
              <w:rPr>
                <w:sz w:val="16"/>
                <w:szCs w:val="16"/>
                <w:lang w:val="tr-TR"/>
              </w:rPr>
            </w:pPr>
            <w:r w:rsidRPr="00AE407B">
              <w:rPr>
                <w:sz w:val="16"/>
                <w:szCs w:val="16"/>
                <w:lang w:val="tr-TR"/>
              </w:rPr>
              <w:t>Gürültü ve Titreşim Yönetim Planı geliştirin [TAMAMLANDI: ERM].</w:t>
            </w:r>
          </w:p>
          <w:p w14:paraId="0AE7E6A3" w14:textId="77777777" w:rsidR="00AD4729" w:rsidRPr="00AE407B" w:rsidRDefault="00AD4729" w:rsidP="00AD4729">
            <w:pPr>
              <w:pStyle w:val="ListeMaddemi"/>
              <w:numPr>
                <w:ilvl w:val="0"/>
                <w:numId w:val="75"/>
              </w:numPr>
              <w:spacing w:before="20" w:after="20" w:line="240" w:lineRule="auto"/>
              <w:jc w:val="both"/>
              <w:rPr>
                <w:sz w:val="16"/>
                <w:szCs w:val="16"/>
                <w:lang w:val="tr-TR"/>
              </w:rPr>
            </w:pPr>
            <w:r w:rsidRPr="00AE407B">
              <w:rPr>
                <w:sz w:val="16"/>
                <w:szCs w:val="16"/>
                <w:lang w:val="tr-TR"/>
              </w:rPr>
              <w:t>Gürültü seviyelerini azaltmak için, kullanılmayan ekipmanlar kapatılmalıdır. Işıklar da ihtiyaç duyulmadığında kapatılmalıdır.</w:t>
            </w:r>
          </w:p>
          <w:p w14:paraId="7D87AB17" w14:textId="77777777" w:rsidR="00AD4729" w:rsidRPr="00AE407B" w:rsidRDefault="00AD4729" w:rsidP="00AD4729">
            <w:pPr>
              <w:pStyle w:val="ListeMaddemi"/>
              <w:numPr>
                <w:ilvl w:val="0"/>
                <w:numId w:val="75"/>
              </w:numPr>
              <w:spacing w:before="20" w:after="20" w:line="240" w:lineRule="auto"/>
              <w:jc w:val="both"/>
              <w:rPr>
                <w:sz w:val="16"/>
                <w:szCs w:val="16"/>
                <w:lang w:val="tr-TR"/>
              </w:rPr>
            </w:pPr>
            <w:r w:rsidRPr="00AE407B">
              <w:rPr>
                <w:sz w:val="16"/>
                <w:szCs w:val="16"/>
                <w:lang w:val="tr-TR"/>
              </w:rPr>
              <w:t>EPC Yüklenicisi, kurulu tüm ekipman, cihaz ve iş kaynaklarını izlemek ve uygun çalışma koşullarında tutmakla yükümlüdür.</w:t>
            </w:r>
          </w:p>
          <w:p w14:paraId="58BB942E" w14:textId="77777777" w:rsidR="00AD4729" w:rsidRPr="00AE407B" w:rsidRDefault="00AD4729" w:rsidP="00AD4729">
            <w:pPr>
              <w:pStyle w:val="ListeMaddemi"/>
              <w:numPr>
                <w:ilvl w:val="0"/>
                <w:numId w:val="75"/>
              </w:numPr>
              <w:spacing w:before="20" w:after="20" w:line="240" w:lineRule="auto"/>
              <w:jc w:val="both"/>
              <w:rPr>
                <w:sz w:val="16"/>
                <w:szCs w:val="16"/>
                <w:lang w:val="tr-TR"/>
              </w:rPr>
            </w:pPr>
            <w:r w:rsidRPr="00AE407B">
              <w:rPr>
                <w:sz w:val="16"/>
                <w:szCs w:val="16"/>
                <w:lang w:val="tr-TR"/>
              </w:rPr>
              <w:t xml:space="preserve">İzleme: uygun </w:t>
            </w:r>
            <w:proofErr w:type="spellStart"/>
            <w:r w:rsidRPr="00AE407B">
              <w:rPr>
                <w:sz w:val="16"/>
                <w:szCs w:val="16"/>
                <w:lang w:val="tr-TR"/>
              </w:rPr>
              <w:t>fonometrelerle</w:t>
            </w:r>
            <w:proofErr w:type="spellEnd"/>
            <w:r w:rsidRPr="00AE407B">
              <w:rPr>
                <w:sz w:val="16"/>
                <w:szCs w:val="16"/>
                <w:lang w:val="tr-TR"/>
              </w:rPr>
              <w:t xml:space="preserve"> aylık gürültü ölçümü.</w:t>
            </w:r>
          </w:p>
          <w:p w14:paraId="2F30883F" w14:textId="77777777" w:rsidR="00AD4729" w:rsidRPr="00AE407B" w:rsidRDefault="00AD4729" w:rsidP="00AD4729">
            <w:pPr>
              <w:pStyle w:val="ListeMaddemi"/>
              <w:numPr>
                <w:ilvl w:val="0"/>
                <w:numId w:val="75"/>
              </w:numPr>
              <w:spacing w:before="20" w:after="20" w:line="240" w:lineRule="auto"/>
              <w:jc w:val="both"/>
              <w:rPr>
                <w:sz w:val="16"/>
                <w:szCs w:val="16"/>
                <w:lang w:val="tr-TR"/>
              </w:rPr>
            </w:pPr>
            <w:r w:rsidRPr="00AE407B">
              <w:rPr>
                <w:sz w:val="16"/>
                <w:szCs w:val="16"/>
                <w:lang w:val="tr-TR"/>
              </w:rPr>
              <w:t>Gececi türler üzerindeki etkileri mümkün olduğunca sınırlamak için inşaat faaliyetlerini gündüz saatleriyle sınırlayın, aksi takdirde rahatsızlığı azaltmak için gece faaliyetlerini sadece gerekli işlerle sınırlayın.</w:t>
            </w:r>
          </w:p>
          <w:p w14:paraId="73E7A310" w14:textId="77777777" w:rsidR="00AD4729" w:rsidRPr="00AE407B" w:rsidRDefault="00AD4729" w:rsidP="00AD4729">
            <w:pPr>
              <w:pStyle w:val="ListeMaddemi"/>
              <w:numPr>
                <w:ilvl w:val="0"/>
                <w:numId w:val="75"/>
              </w:numPr>
              <w:spacing w:before="20" w:after="20" w:line="240" w:lineRule="auto"/>
              <w:jc w:val="both"/>
              <w:rPr>
                <w:sz w:val="16"/>
                <w:szCs w:val="16"/>
                <w:lang w:val="tr-TR"/>
              </w:rPr>
            </w:pPr>
            <w:r w:rsidRPr="00AE407B">
              <w:rPr>
                <w:sz w:val="16"/>
                <w:szCs w:val="16"/>
                <w:lang w:val="tr-TR"/>
              </w:rPr>
              <w:t>Araç ve ekipmanları iyi çalışma koşullarında tutun.</w:t>
            </w:r>
          </w:p>
          <w:p w14:paraId="69C231CF" w14:textId="18679646" w:rsidR="00AD4729" w:rsidRPr="00E8249A" w:rsidRDefault="00AD4729" w:rsidP="00AD4729">
            <w:pPr>
              <w:pStyle w:val="ListeMaddemi"/>
              <w:numPr>
                <w:ilvl w:val="0"/>
                <w:numId w:val="75"/>
              </w:numPr>
              <w:spacing w:before="20" w:after="20" w:line="240" w:lineRule="auto"/>
              <w:jc w:val="both"/>
              <w:rPr>
                <w:sz w:val="16"/>
                <w:szCs w:val="16"/>
                <w:lang w:val="tr-TR"/>
              </w:rPr>
            </w:pPr>
            <w:r w:rsidRPr="00AE407B">
              <w:rPr>
                <w:sz w:val="16"/>
                <w:szCs w:val="16"/>
                <w:lang w:val="tr-TR"/>
              </w:rPr>
              <w:t>Mümkün olduğunda gürültüyü en aza indiren teknolojiler kullanın. Örnekler arasında inşaat ekipmanlarında gürültü bariyerleri ve susturucular sayılabilir.</w:t>
            </w:r>
          </w:p>
        </w:tc>
        <w:tc>
          <w:tcPr>
            <w:tcW w:w="1689" w:type="dxa"/>
            <w:vMerge/>
          </w:tcPr>
          <w:p w14:paraId="59FDCE34" w14:textId="77777777" w:rsidR="00AD4729" w:rsidRPr="00E8249A" w:rsidRDefault="00AD4729" w:rsidP="00AD4729">
            <w:pPr>
              <w:pStyle w:val="GvdeMetni"/>
              <w:spacing w:before="20" w:after="20" w:line="240" w:lineRule="auto"/>
              <w:jc w:val="center"/>
              <w:rPr>
                <w:sz w:val="16"/>
                <w:szCs w:val="16"/>
                <w:lang w:val="tr-TR"/>
              </w:rPr>
            </w:pPr>
          </w:p>
        </w:tc>
        <w:tc>
          <w:tcPr>
            <w:tcW w:w="2018" w:type="dxa"/>
          </w:tcPr>
          <w:p w14:paraId="73586EB9" w14:textId="77777777" w:rsidR="00AD4729" w:rsidRPr="00AE407B" w:rsidRDefault="00AD4729" w:rsidP="00AD4729">
            <w:pPr>
              <w:pStyle w:val="GvdeMetni"/>
              <w:spacing w:before="20" w:after="20" w:line="240" w:lineRule="auto"/>
              <w:rPr>
                <w:sz w:val="16"/>
                <w:szCs w:val="16"/>
                <w:lang w:val="tr-TR"/>
              </w:rPr>
            </w:pPr>
            <w:r w:rsidRPr="00AE407B">
              <w:rPr>
                <w:b/>
                <w:bCs/>
                <w:sz w:val="16"/>
                <w:szCs w:val="16"/>
                <w:lang w:val="tr-TR"/>
              </w:rPr>
              <w:t xml:space="preserve">Gürültü ve Titreşim Yönetim Planı </w:t>
            </w:r>
            <w:r w:rsidRPr="00AE407B">
              <w:rPr>
                <w:sz w:val="16"/>
                <w:szCs w:val="16"/>
                <w:lang w:val="tr-TR"/>
              </w:rPr>
              <w:t>yürürlükte [TAMAMLANDI: ERM].</w:t>
            </w:r>
          </w:p>
          <w:p w14:paraId="229CA452" w14:textId="77777777" w:rsidR="00AD4729" w:rsidRPr="00AE407B" w:rsidRDefault="00AD4729" w:rsidP="00AD4729">
            <w:pPr>
              <w:pStyle w:val="GvdeMetni"/>
              <w:spacing w:before="20" w:after="20" w:line="240" w:lineRule="auto"/>
              <w:rPr>
                <w:sz w:val="16"/>
                <w:szCs w:val="16"/>
                <w:lang w:val="tr-TR"/>
              </w:rPr>
            </w:pPr>
          </w:p>
          <w:p w14:paraId="6E58B407"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Gürültü kontrolleri uygulanmaktadır.</w:t>
            </w:r>
          </w:p>
          <w:p w14:paraId="5BFF735E" w14:textId="77777777" w:rsidR="00AD4729" w:rsidRPr="00AE407B" w:rsidRDefault="00AD4729" w:rsidP="00AD4729">
            <w:pPr>
              <w:pStyle w:val="GvdeMetni"/>
              <w:spacing w:before="20" w:after="20" w:line="240" w:lineRule="auto"/>
              <w:rPr>
                <w:sz w:val="16"/>
                <w:szCs w:val="16"/>
                <w:lang w:val="tr-TR"/>
              </w:rPr>
            </w:pPr>
          </w:p>
          <w:p w14:paraId="71F9BCAE"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İnşaat dönemi kısıtlamaları uygulanmıştır.</w:t>
            </w:r>
          </w:p>
          <w:p w14:paraId="14C84FC2" w14:textId="77777777" w:rsidR="00AD4729" w:rsidRPr="00AE407B" w:rsidRDefault="00AD4729" w:rsidP="00AD4729">
            <w:pPr>
              <w:pStyle w:val="GvdeMetni"/>
              <w:spacing w:before="20" w:after="20" w:line="240" w:lineRule="auto"/>
              <w:rPr>
                <w:sz w:val="16"/>
                <w:szCs w:val="16"/>
                <w:lang w:val="tr-TR"/>
              </w:rPr>
            </w:pPr>
          </w:p>
          <w:p w14:paraId="6AB64454" w14:textId="63A8725B" w:rsidR="00AD4729" w:rsidRPr="00E8249A" w:rsidRDefault="00AD4729" w:rsidP="00AD4729">
            <w:pPr>
              <w:pStyle w:val="GvdeMetni"/>
              <w:spacing w:before="20" w:after="20" w:line="240" w:lineRule="auto"/>
              <w:rPr>
                <w:sz w:val="16"/>
                <w:szCs w:val="16"/>
                <w:lang w:val="tr-TR"/>
              </w:rPr>
            </w:pPr>
            <w:r w:rsidRPr="00AE407B">
              <w:rPr>
                <w:sz w:val="16"/>
                <w:szCs w:val="16"/>
                <w:lang w:val="tr-TR"/>
              </w:rPr>
              <w:t>Gürültü seviyeleri izlenir.</w:t>
            </w:r>
          </w:p>
        </w:tc>
        <w:tc>
          <w:tcPr>
            <w:tcW w:w="1672" w:type="dxa"/>
            <w:vMerge/>
          </w:tcPr>
          <w:p w14:paraId="6D6848FE" w14:textId="77777777" w:rsidR="00AD4729" w:rsidRPr="00E8249A" w:rsidRDefault="00AD4729" w:rsidP="00AD4729">
            <w:pPr>
              <w:pStyle w:val="GvdeMetni"/>
              <w:spacing w:before="20" w:after="20" w:line="240" w:lineRule="auto"/>
              <w:rPr>
                <w:sz w:val="16"/>
                <w:szCs w:val="16"/>
                <w:lang w:val="tr-TR"/>
              </w:rPr>
            </w:pPr>
          </w:p>
        </w:tc>
        <w:tc>
          <w:tcPr>
            <w:tcW w:w="0" w:type="auto"/>
            <w:vMerge/>
          </w:tcPr>
          <w:p w14:paraId="54C5297D" w14:textId="77777777" w:rsidR="00AD4729" w:rsidRPr="00E8249A" w:rsidRDefault="00AD4729" w:rsidP="00AD4729">
            <w:pPr>
              <w:pStyle w:val="GvdeMetni"/>
              <w:spacing w:before="20" w:after="20" w:line="240" w:lineRule="auto"/>
              <w:rPr>
                <w:sz w:val="16"/>
                <w:szCs w:val="16"/>
                <w:lang w:val="tr-TR"/>
              </w:rPr>
            </w:pPr>
          </w:p>
        </w:tc>
      </w:tr>
      <w:tr w:rsidR="00AD4729" w:rsidRPr="00E8249A" w14:paraId="43A6ECEF" w14:textId="77777777" w:rsidTr="0071692E">
        <w:tc>
          <w:tcPr>
            <w:tcW w:w="2167" w:type="dxa"/>
            <w:vMerge/>
          </w:tcPr>
          <w:p w14:paraId="5D661C66" w14:textId="77777777" w:rsidR="00AD4729" w:rsidRPr="00E8249A" w:rsidRDefault="00AD4729" w:rsidP="00AD4729">
            <w:pPr>
              <w:pStyle w:val="GvdeMetni"/>
              <w:spacing w:before="20" w:after="20" w:line="240" w:lineRule="auto"/>
              <w:rPr>
                <w:b/>
                <w:bCs/>
                <w:sz w:val="16"/>
                <w:szCs w:val="16"/>
                <w:lang w:val="tr-TR"/>
              </w:rPr>
            </w:pPr>
          </w:p>
        </w:tc>
        <w:tc>
          <w:tcPr>
            <w:tcW w:w="5766" w:type="dxa"/>
          </w:tcPr>
          <w:p w14:paraId="103F4214" w14:textId="77777777" w:rsidR="00AD4729" w:rsidRPr="00AE407B" w:rsidRDefault="00AD4729" w:rsidP="00AD4729">
            <w:pPr>
              <w:pStyle w:val="GvdeMetni"/>
              <w:spacing w:before="20" w:after="20" w:line="240" w:lineRule="auto"/>
              <w:jc w:val="both"/>
              <w:rPr>
                <w:b/>
                <w:bCs/>
                <w:sz w:val="16"/>
                <w:szCs w:val="16"/>
                <w:lang w:val="tr-TR"/>
              </w:rPr>
            </w:pPr>
            <w:r w:rsidRPr="00AE407B">
              <w:rPr>
                <w:b/>
                <w:bCs/>
                <w:sz w:val="16"/>
                <w:szCs w:val="16"/>
                <w:lang w:val="tr-TR"/>
              </w:rPr>
              <w:t>Patlatma Yönetimi</w:t>
            </w:r>
          </w:p>
          <w:p w14:paraId="65D6A685" w14:textId="77777777" w:rsidR="00AD4729" w:rsidRPr="00AE407B" w:rsidRDefault="00AD4729" w:rsidP="00AD4729">
            <w:pPr>
              <w:pStyle w:val="ListeMaddemi"/>
              <w:numPr>
                <w:ilvl w:val="0"/>
                <w:numId w:val="75"/>
              </w:numPr>
              <w:spacing w:before="20" w:after="20" w:line="240" w:lineRule="auto"/>
              <w:jc w:val="both"/>
              <w:rPr>
                <w:sz w:val="16"/>
                <w:szCs w:val="16"/>
                <w:lang w:val="tr-TR"/>
              </w:rPr>
            </w:pPr>
            <w:r w:rsidRPr="00AE407B">
              <w:rPr>
                <w:sz w:val="16"/>
                <w:szCs w:val="16"/>
                <w:lang w:val="tr-TR"/>
              </w:rPr>
              <w:t>Gürültü ve Titreşim Yönetim Planı geliştirildi [TAMAMLANDI: ERM].</w:t>
            </w:r>
          </w:p>
          <w:p w14:paraId="76BF316D" w14:textId="77777777" w:rsidR="00AD4729" w:rsidRPr="00AE407B" w:rsidRDefault="00AD4729" w:rsidP="00AD4729">
            <w:pPr>
              <w:pStyle w:val="ListeMaddemi"/>
              <w:numPr>
                <w:ilvl w:val="0"/>
                <w:numId w:val="75"/>
              </w:numPr>
              <w:spacing w:before="20" w:after="20" w:line="240" w:lineRule="auto"/>
              <w:jc w:val="both"/>
              <w:rPr>
                <w:sz w:val="16"/>
                <w:szCs w:val="16"/>
                <w:lang w:val="tr-TR"/>
              </w:rPr>
            </w:pPr>
            <w:r w:rsidRPr="00AE407B">
              <w:rPr>
                <w:sz w:val="16"/>
                <w:szCs w:val="16"/>
                <w:lang w:val="tr-TR"/>
              </w:rPr>
              <w:t>Titreşim genliğini ve gürültüyü azaltmak için düşük yoğunluklu, küçük yüklemeli, kontrollü patlatma kullanın.</w:t>
            </w:r>
          </w:p>
          <w:p w14:paraId="01136809" w14:textId="1FD81F21" w:rsidR="00AD4729" w:rsidRPr="00E8249A" w:rsidRDefault="00AD4729" w:rsidP="00AD4729">
            <w:pPr>
              <w:pStyle w:val="ListeMaddemi"/>
              <w:numPr>
                <w:ilvl w:val="0"/>
                <w:numId w:val="75"/>
              </w:numPr>
              <w:spacing w:before="20" w:after="20" w:line="240" w:lineRule="auto"/>
              <w:jc w:val="both"/>
              <w:rPr>
                <w:sz w:val="16"/>
                <w:szCs w:val="16"/>
                <w:lang w:val="tr-TR"/>
              </w:rPr>
            </w:pPr>
            <w:r w:rsidRPr="00AE407B">
              <w:rPr>
                <w:sz w:val="16"/>
                <w:szCs w:val="16"/>
                <w:lang w:val="tr-TR"/>
              </w:rPr>
              <w:t>Patlatma sırasında (gerekirse) birden fazla eşzamanlı patlamadan kaçınmak. Toplam enerji salınımını azaltmak için yükleri kademeli olarak patlatmak.</w:t>
            </w:r>
          </w:p>
        </w:tc>
        <w:tc>
          <w:tcPr>
            <w:tcW w:w="1689" w:type="dxa"/>
            <w:vMerge/>
          </w:tcPr>
          <w:p w14:paraId="608AD02C" w14:textId="77777777" w:rsidR="00AD4729" w:rsidRPr="00E8249A" w:rsidRDefault="00AD4729" w:rsidP="00AD4729">
            <w:pPr>
              <w:pStyle w:val="GvdeMetni"/>
              <w:spacing w:before="20" w:after="20" w:line="240" w:lineRule="auto"/>
              <w:jc w:val="center"/>
              <w:rPr>
                <w:sz w:val="16"/>
                <w:szCs w:val="16"/>
                <w:lang w:val="tr-TR"/>
              </w:rPr>
            </w:pPr>
          </w:p>
        </w:tc>
        <w:tc>
          <w:tcPr>
            <w:tcW w:w="2018" w:type="dxa"/>
          </w:tcPr>
          <w:p w14:paraId="44B7B3EE" w14:textId="77777777" w:rsidR="00AD4729" w:rsidRPr="00AE407B" w:rsidRDefault="00AD4729" w:rsidP="00AD4729">
            <w:pPr>
              <w:pStyle w:val="GvdeMetni"/>
              <w:spacing w:before="20" w:after="20" w:line="240" w:lineRule="auto"/>
              <w:rPr>
                <w:sz w:val="16"/>
                <w:szCs w:val="16"/>
                <w:lang w:val="tr-TR"/>
              </w:rPr>
            </w:pPr>
            <w:r w:rsidRPr="00AE407B">
              <w:rPr>
                <w:b/>
                <w:bCs/>
                <w:sz w:val="16"/>
                <w:szCs w:val="16"/>
                <w:lang w:val="tr-TR"/>
              </w:rPr>
              <w:t xml:space="preserve">Gürültü ve Titreşim Yönetim Planı </w:t>
            </w:r>
            <w:r w:rsidRPr="00AE407B">
              <w:rPr>
                <w:sz w:val="16"/>
                <w:szCs w:val="16"/>
                <w:lang w:val="tr-TR"/>
              </w:rPr>
              <w:t>hazır [TAMAMLANDI: ERM].</w:t>
            </w:r>
          </w:p>
          <w:p w14:paraId="567E8B73" w14:textId="77777777" w:rsidR="00AD4729" w:rsidRPr="00AE407B" w:rsidRDefault="00AD4729" w:rsidP="00AD4729">
            <w:pPr>
              <w:pStyle w:val="GvdeMetni"/>
              <w:spacing w:before="20" w:after="20" w:line="240" w:lineRule="auto"/>
              <w:rPr>
                <w:sz w:val="16"/>
                <w:szCs w:val="16"/>
                <w:lang w:val="tr-TR"/>
              </w:rPr>
            </w:pPr>
          </w:p>
          <w:p w14:paraId="4FB89A63"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Gürültü kontrolleri uygulanmıştır.</w:t>
            </w:r>
          </w:p>
          <w:p w14:paraId="7807991C" w14:textId="77777777" w:rsidR="00AD4729" w:rsidRPr="00AE407B" w:rsidRDefault="00AD4729" w:rsidP="00AD4729">
            <w:pPr>
              <w:pStyle w:val="GvdeMetni"/>
              <w:spacing w:before="20" w:after="20" w:line="240" w:lineRule="auto"/>
              <w:rPr>
                <w:sz w:val="16"/>
                <w:szCs w:val="16"/>
                <w:lang w:val="tr-TR"/>
              </w:rPr>
            </w:pPr>
          </w:p>
          <w:p w14:paraId="5689BC82"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İnşaat dönemi kısıtlamaları uygulanmıştır.</w:t>
            </w:r>
          </w:p>
          <w:p w14:paraId="7D11B272" w14:textId="77777777" w:rsidR="00AD4729" w:rsidRPr="00AE407B" w:rsidRDefault="00AD4729" w:rsidP="00AD4729">
            <w:pPr>
              <w:pStyle w:val="GvdeMetni"/>
              <w:spacing w:before="20" w:after="20" w:line="240" w:lineRule="auto"/>
              <w:rPr>
                <w:sz w:val="16"/>
                <w:szCs w:val="16"/>
                <w:lang w:val="tr-TR"/>
              </w:rPr>
            </w:pPr>
          </w:p>
          <w:p w14:paraId="350E4B2D" w14:textId="2AF7BCD8" w:rsidR="00AD4729" w:rsidRPr="00E8249A" w:rsidRDefault="00AD4729" w:rsidP="00AD4729">
            <w:pPr>
              <w:pStyle w:val="GvdeMetni"/>
              <w:spacing w:before="20" w:after="20" w:line="240" w:lineRule="auto"/>
              <w:rPr>
                <w:sz w:val="16"/>
                <w:szCs w:val="16"/>
                <w:lang w:val="tr-TR"/>
              </w:rPr>
            </w:pPr>
            <w:r w:rsidRPr="00AE407B">
              <w:rPr>
                <w:sz w:val="16"/>
                <w:szCs w:val="16"/>
                <w:lang w:val="tr-TR"/>
              </w:rPr>
              <w:t>Gürültü seviyeleri izlenir.</w:t>
            </w:r>
          </w:p>
        </w:tc>
        <w:tc>
          <w:tcPr>
            <w:tcW w:w="1672" w:type="dxa"/>
            <w:vMerge/>
          </w:tcPr>
          <w:p w14:paraId="0066CF66" w14:textId="77777777" w:rsidR="00AD4729" w:rsidRPr="00E8249A" w:rsidRDefault="00AD4729" w:rsidP="00AD4729">
            <w:pPr>
              <w:pStyle w:val="GvdeMetni"/>
              <w:spacing w:before="20" w:after="20" w:line="240" w:lineRule="auto"/>
              <w:rPr>
                <w:sz w:val="16"/>
                <w:szCs w:val="16"/>
                <w:lang w:val="tr-TR"/>
              </w:rPr>
            </w:pPr>
          </w:p>
        </w:tc>
        <w:tc>
          <w:tcPr>
            <w:tcW w:w="0" w:type="auto"/>
            <w:vMerge/>
          </w:tcPr>
          <w:p w14:paraId="032F2B90" w14:textId="77777777" w:rsidR="00AD4729" w:rsidRPr="00E8249A" w:rsidRDefault="00AD4729" w:rsidP="00AD4729">
            <w:pPr>
              <w:pStyle w:val="GvdeMetni"/>
              <w:spacing w:before="20" w:after="20" w:line="240" w:lineRule="auto"/>
              <w:rPr>
                <w:sz w:val="16"/>
                <w:szCs w:val="16"/>
                <w:lang w:val="tr-TR"/>
              </w:rPr>
            </w:pPr>
          </w:p>
        </w:tc>
      </w:tr>
      <w:tr w:rsidR="00AD4729" w:rsidRPr="007A2404" w14:paraId="73DAE15B" w14:textId="77777777" w:rsidTr="0071692E">
        <w:tc>
          <w:tcPr>
            <w:tcW w:w="2167" w:type="dxa"/>
            <w:vMerge w:val="restart"/>
            <w:hideMark/>
          </w:tcPr>
          <w:p w14:paraId="75DC68D2" w14:textId="178C17B8" w:rsidR="00AD4729" w:rsidRPr="00E8249A" w:rsidRDefault="00AD4729" w:rsidP="00AD4729">
            <w:pPr>
              <w:pStyle w:val="GvdeMetni"/>
              <w:spacing w:before="20" w:after="20" w:line="240" w:lineRule="auto"/>
              <w:rPr>
                <w:sz w:val="16"/>
                <w:szCs w:val="16"/>
                <w:lang w:val="tr-TR"/>
              </w:rPr>
            </w:pPr>
            <w:r w:rsidRPr="00AE407B">
              <w:rPr>
                <w:b/>
                <w:bCs/>
                <w:sz w:val="16"/>
                <w:szCs w:val="16"/>
                <w:lang w:val="tr-TR"/>
              </w:rPr>
              <w:t>Etki 7: Fauna ile Araç Çarpışmaları</w:t>
            </w:r>
          </w:p>
        </w:tc>
        <w:tc>
          <w:tcPr>
            <w:tcW w:w="5766" w:type="dxa"/>
            <w:hideMark/>
          </w:tcPr>
          <w:p w14:paraId="06CF9030" w14:textId="77777777" w:rsidR="00AD4729" w:rsidRPr="00AE407B" w:rsidRDefault="00AD4729" w:rsidP="00AD4729">
            <w:pPr>
              <w:pStyle w:val="GvdeMetni"/>
              <w:spacing w:before="20" w:after="20" w:line="240" w:lineRule="auto"/>
              <w:rPr>
                <w:sz w:val="16"/>
                <w:szCs w:val="16"/>
                <w:lang w:val="tr-TR"/>
              </w:rPr>
            </w:pPr>
            <w:r w:rsidRPr="00AE407B">
              <w:rPr>
                <w:b/>
                <w:bCs/>
                <w:sz w:val="16"/>
                <w:szCs w:val="16"/>
                <w:lang w:val="tr-TR"/>
              </w:rPr>
              <w:t>Araç hız kontrolleri</w:t>
            </w:r>
          </w:p>
          <w:p w14:paraId="63DB3968" w14:textId="77777777" w:rsidR="00AD4729" w:rsidRPr="00AE407B" w:rsidRDefault="00AD4729" w:rsidP="00AD4729">
            <w:pPr>
              <w:pStyle w:val="ListeMaddemi"/>
              <w:numPr>
                <w:ilvl w:val="0"/>
                <w:numId w:val="75"/>
              </w:numPr>
              <w:spacing w:before="20" w:after="20" w:line="240" w:lineRule="auto"/>
              <w:ind w:left="714" w:hanging="357"/>
              <w:jc w:val="both"/>
              <w:rPr>
                <w:sz w:val="16"/>
                <w:szCs w:val="16"/>
                <w:lang w:val="tr-TR"/>
              </w:rPr>
            </w:pPr>
            <w:r w:rsidRPr="00AE407B">
              <w:rPr>
                <w:sz w:val="16"/>
                <w:szCs w:val="16"/>
                <w:lang w:val="tr-TR"/>
              </w:rPr>
              <w:t>Şantiyede inşaat araçları ve şantiyeye giren araçların hızı sınırlandırılır (hız sınırı 30 km/saat olarak belirlenir).</w:t>
            </w:r>
          </w:p>
          <w:p w14:paraId="6C363EEB" w14:textId="77777777" w:rsidR="00AD4729" w:rsidRPr="00AE407B" w:rsidRDefault="00AD4729" w:rsidP="00AD4729">
            <w:pPr>
              <w:pStyle w:val="ListeMaddemi"/>
              <w:numPr>
                <w:ilvl w:val="0"/>
                <w:numId w:val="75"/>
              </w:numPr>
              <w:spacing w:before="20" w:after="20" w:line="240" w:lineRule="auto"/>
              <w:ind w:left="714" w:hanging="357"/>
              <w:jc w:val="both"/>
              <w:rPr>
                <w:sz w:val="16"/>
                <w:szCs w:val="16"/>
                <w:lang w:val="tr-TR"/>
              </w:rPr>
            </w:pPr>
            <w:r w:rsidRPr="00AE407B">
              <w:rPr>
                <w:sz w:val="16"/>
                <w:szCs w:val="16"/>
                <w:lang w:val="tr-TR"/>
              </w:rPr>
              <w:t>Gerekirse araçlar için hız tümsekleri gibi sakinleştirici önlemler alın.</w:t>
            </w:r>
          </w:p>
          <w:p w14:paraId="1A760418" w14:textId="7818AC09" w:rsidR="00AD4729" w:rsidRPr="00E8249A" w:rsidRDefault="00AD4729" w:rsidP="00AD4729">
            <w:pPr>
              <w:pStyle w:val="ListeMaddemi"/>
              <w:numPr>
                <w:ilvl w:val="0"/>
                <w:numId w:val="75"/>
              </w:numPr>
              <w:spacing w:before="20" w:after="20" w:line="240" w:lineRule="auto"/>
              <w:ind w:left="714" w:hanging="357"/>
              <w:jc w:val="both"/>
              <w:rPr>
                <w:sz w:val="16"/>
                <w:szCs w:val="16"/>
                <w:lang w:val="tr-TR"/>
              </w:rPr>
            </w:pPr>
            <w:r w:rsidRPr="00AE407B">
              <w:rPr>
                <w:sz w:val="16"/>
                <w:szCs w:val="16"/>
                <w:lang w:val="tr-TR"/>
              </w:rPr>
              <w:lastRenderedPageBreak/>
              <w:t>Uygun durumlarda, sürücüleri potansiyel hayvan geçitlerine karşı uyarmak için yollar boyunca uyarı işaretleri yerleştirin.</w:t>
            </w:r>
          </w:p>
        </w:tc>
        <w:tc>
          <w:tcPr>
            <w:tcW w:w="1689" w:type="dxa"/>
          </w:tcPr>
          <w:p w14:paraId="3C87CD02" w14:textId="688A01D2" w:rsidR="00AD4729" w:rsidRPr="00E8249A" w:rsidRDefault="00AD4729" w:rsidP="00AD4729">
            <w:pPr>
              <w:pStyle w:val="GvdeMetni"/>
              <w:spacing w:before="20" w:after="20" w:line="240" w:lineRule="auto"/>
              <w:jc w:val="center"/>
              <w:rPr>
                <w:sz w:val="16"/>
                <w:szCs w:val="16"/>
                <w:lang w:val="tr-TR"/>
              </w:rPr>
            </w:pPr>
            <w:r w:rsidRPr="00AE407B">
              <w:rPr>
                <w:sz w:val="16"/>
                <w:szCs w:val="16"/>
                <w:lang w:val="tr-TR"/>
              </w:rPr>
              <w:lastRenderedPageBreak/>
              <w:t>Önleme / En aza indirme</w:t>
            </w:r>
          </w:p>
        </w:tc>
        <w:tc>
          <w:tcPr>
            <w:tcW w:w="2018" w:type="dxa"/>
            <w:hideMark/>
          </w:tcPr>
          <w:p w14:paraId="473B1675"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Hız sınırları uygulanmaktadır.</w:t>
            </w:r>
          </w:p>
          <w:p w14:paraId="40D9698F" w14:textId="77777777" w:rsidR="00AD4729" w:rsidRPr="00AE407B" w:rsidRDefault="00AD4729" w:rsidP="00AD4729">
            <w:pPr>
              <w:pStyle w:val="GvdeMetni"/>
              <w:spacing w:before="20" w:after="20" w:line="240" w:lineRule="auto"/>
              <w:rPr>
                <w:sz w:val="16"/>
                <w:szCs w:val="16"/>
                <w:lang w:val="tr-TR"/>
              </w:rPr>
            </w:pPr>
          </w:p>
          <w:p w14:paraId="6FB371BB"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Trafik sakinleştirici önlemler alın.</w:t>
            </w:r>
          </w:p>
          <w:p w14:paraId="521F0A85" w14:textId="77777777" w:rsidR="00AD4729" w:rsidRPr="00AE407B" w:rsidRDefault="00AD4729" w:rsidP="00AD4729">
            <w:pPr>
              <w:pStyle w:val="GvdeMetni"/>
              <w:spacing w:before="20" w:after="20" w:line="240" w:lineRule="auto"/>
              <w:rPr>
                <w:sz w:val="16"/>
                <w:szCs w:val="16"/>
                <w:lang w:val="tr-TR"/>
              </w:rPr>
            </w:pPr>
          </w:p>
          <w:p w14:paraId="082A9F41" w14:textId="0BE36643" w:rsidR="00AD4729" w:rsidRPr="00E8249A" w:rsidRDefault="00AD4729" w:rsidP="00AD4729">
            <w:pPr>
              <w:pStyle w:val="GvdeMetni"/>
              <w:spacing w:before="20" w:after="20" w:line="240" w:lineRule="auto"/>
              <w:rPr>
                <w:sz w:val="16"/>
                <w:szCs w:val="16"/>
                <w:lang w:val="tr-TR"/>
              </w:rPr>
            </w:pPr>
            <w:r w:rsidRPr="00AE407B">
              <w:rPr>
                <w:sz w:val="16"/>
                <w:szCs w:val="16"/>
                <w:lang w:val="tr-TR"/>
              </w:rPr>
              <w:t>Yaban hayatı ile çarpışmalar önlenir.</w:t>
            </w:r>
          </w:p>
        </w:tc>
        <w:tc>
          <w:tcPr>
            <w:tcW w:w="1672" w:type="dxa"/>
          </w:tcPr>
          <w:p w14:paraId="662C319D" w14:textId="264CEBF8" w:rsidR="00AD4729" w:rsidRPr="00E8249A" w:rsidRDefault="00AD4729" w:rsidP="00AD4729">
            <w:pPr>
              <w:pStyle w:val="GvdeMetni"/>
              <w:spacing w:before="20" w:after="20" w:line="240" w:lineRule="auto"/>
              <w:rPr>
                <w:sz w:val="16"/>
                <w:szCs w:val="16"/>
                <w:lang w:val="tr-TR"/>
              </w:rPr>
            </w:pPr>
            <w:r w:rsidRPr="00AE407B">
              <w:rPr>
                <w:sz w:val="16"/>
                <w:szCs w:val="16"/>
                <w:lang w:val="tr-TR"/>
              </w:rPr>
              <w:lastRenderedPageBreak/>
              <w:t>İnşaat sırasında</w:t>
            </w:r>
          </w:p>
        </w:tc>
        <w:tc>
          <w:tcPr>
            <w:tcW w:w="0" w:type="auto"/>
            <w:hideMark/>
          </w:tcPr>
          <w:p w14:paraId="1508522B"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Tüm çalışanlar ve yükleniciler</w:t>
            </w:r>
          </w:p>
          <w:p w14:paraId="7B4504F9" w14:textId="77777777" w:rsidR="00AD4729" w:rsidRPr="00AE407B" w:rsidRDefault="00AD4729" w:rsidP="00AD4729">
            <w:pPr>
              <w:pStyle w:val="GvdeMetni"/>
              <w:spacing w:before="20" w:after="20" w:line="240" w:lineRule="auto"/>
              <w:rPr>
                <w:sz w:val="16"/>
                <w:szCs w:val="16"/>
                <w:lang w:val="tr-TR"/>
              </w:rPr>
            </w:pPr>
          </w:p>
          <w:p w14:paraId="4A13C78A" w14:textId="21DCBDFE" w:rsidR="00AD4729" w:rsidRPr="00E8249A" w:rsidRDefault="00AD4729" w:rsidP="00AD4729">
            <w:pPr>
              <w:pStyle w:val="GvdeMetni"/>
              <w:spacing w:before="20" w:after="20" w:line="240" w:lineRule="auto"/>
              <w:rPr>
                <w:sz w:val="16"/>
                <w:szCs w:val="16"/>
                <w:lang w:val="tr-TR"/>
              </w:rPr>
            </w:pPr>
            <w:r w:rsidRPr="00AE407B">
              <w:rPr>
                <w:sz w:val="16"/>
                <w:szCs w:val="16"/>
                <w:lang w:val="tr-TR"/>
              </w:rPr>
              <w:lastRenderedPageBreak/>
              <w:t>ISG Müdürü / Çevre Çözüm Ortağı</w:t>
            </w:r>
          </w:p>
        </w:tc>
      </w:tr>
      <w:tr w:rsidR="00AD4729" w:rsidRPr="007A2404" w14:paraId="5A2537B9" w14:textId="77777777" w:rsidTr="0071692E">
        <w:tc>
          <w:tcPr>
            <w:tcW w:w="2167" w:type="dxa"/>
            <w:vMerge/>
          </w:tcPr>
          <w:p w14:paraId="2F04534D" w14:textId="77777777" w:rsidR="00AD4729" w:rsidRPr="00E8249A" w:rsidRDefault="00AD4729" w:rsidP="00AD4729">
            <w:pPr>
              <w:pStyle w:val="GvdeMetni"/>
              <w:spacing w:before="20" w:after="20" w:line="240" w:lineRule="auto"/>
              <w:rPr>
                <w:b/>
                <w:bCs/>
                <w:sz w:val="16"/>
                <w:szCs w:val="16"/>
                <w:lang w:val="tr-TR"/>
              </w:rPr>
            </w:pPr>
          </w:p>
        </w:tc>
        <w:tc>
          <w:tcPr>
            <w:tcW w:w="5766" w:type="dxa"/>
          </w:tcPr>
          <w:p w14:paraId="19FDAA0A" w14:textId="77777777" w:rsidR="00AD4729" w:rsidRPr="00AE407B" w:rsidRDefault="00AD4729" w:rsidP="00AD4729">
            <w:pPr>
              <w:pStyle w:val="GvdeMetni"/>
              <w:spacing w:before="20" w:after="20" w:line="240" w:lineRule="auto"/>
              <w:rPr>
                <w:b/>
                <w:bCs/>
                <w:sz w:val="16"/>
                <w:szCs w:val="16"/>
                <w:lang w:val="tr-TR"/>
              </w:rPr>
            </w:pPr>
            <w:r w:rsidRPr="00AE407B">
              <w:rPr>
                <w:b/>
                <w:bCs/>
                <w:sz w:val="16"/>
                <w:szCs w:val="16"/>
                <w:lang w:val="tr-TR"/>
              </w:rPr>
              <w:t>İşçi davranışları ve yaban hayatı kontrolleri</w:t>
            </w:r>
          </w:p>
          <w:p w14:paraId="33710CA3" w14:textId="77777777" w:rsidR="00AD4729" w:rsidRPr="00AE407B" w:rsidRDefault="00AD4729" w:rsidP="00AD4729">
            <w:pPr>
              <w:pStyle w:val="GvdeMetni"/>
              <w:numPr>
                <w:ilvl w:val="0"/>
                <w:numId w:val="75"/>
              </w:numPr>
              <w:spacing w:before="20" w:after="20" w:line="240" w:lineRule="auto"/>
              <w:ind w:left="714" w:hanging="357"/>
              <w:jc w:val="both"/>
              <w:rPr>
                <w:b/>
                <w:bCs/>
                <w:sz w:val="16"/>
                <w:szCs w:val="16"/>
                <w:lang w:val="tr-TR"/>
              </w:rPr>
            </w:pPr>
            <w:r w:rsidRPr="00AE407B">
              <w:rPr>
                <w:sz w:val="16"/>
                <w:szCs w:val="16"/>
                <w:lang w:val="tr-TR"/>
              </w:rPr>
              <w:t>İşçilere iyi davranış konusunda eğitim verin ve avlanma, tuzak kurma veya yaban hayatı rahatsız etme gibi davranışları önlemek için düzenlemeleri uygulayın.</w:t>
            </w:r>
          </w:p>
          <w:p w14:paraId="12FE9C3D" w14:textId="77777777" w:rsidR="00AD4729" w:rsidRPr="00AE407B" w:rsidRDefault="00AD4729" w:rsidP="00AD4729">
            <w:pPr>
              <w:pStyle w:val="ListeMaddemi"/>
              <w:numPr>
                <w:ilvl w:val="0"/>
                <w:numId w:val="75"/>
              </w:numPr>
              <w:spacing w:before="20" w:after="20" w:line="240" w:lineRule="auto"/>
              <w:ind w:left="714" w:hanging="357"/>
              <w:jc w:val="both"/>
              <w:rPr>
                <w:sz w:val="16"/>
                <w:szCs w:val="16"/>
                <w:lang w:val="tr-TR"/>
              </w:rPr>
            </w:pPr>
            <w:r w:rsidRPr="00AE407B">
              <w:rPr>
                <w:sz w:val="16"/>
                <w:szCs w:val="16"/>
                <w:lang w:val="tr-TR"/>
              </w:rPr>
              <w:t>Yaban hayatının inşaat alanına girmesini önlemek için geceleri hendekleri, çukurları geçici olarak çitle çevirin ve boruları kapatın.</w:t>
            </w:r>
          </w:p>
          <w:p w14:paraId="4CBC8D87" w14:textId="77777777" w:rsidR="00AD4729" w:rsidRPr="00AE407B" w:rsidRDefault="00AD4729" w:rsidP="00AD4729">
            <w:pPr>
              <w:pStyle w:val="ListeMaddemi"/>
              <w:numPr>
                <w:ilvl w:val="0"/>
                <w:numId w:val="75"/>
              </w:numPr>
              <w:spacing w:before="20" w:after="20" w:line="240" w:lineRule="auto"/>
              <w:ind w:left="714" w:hanging="357"/>
              <w:jc w:val="both"/>
              <w:rPr>
                <w:sz w:val="16"/>
                <w:szCs w:val="16"/>
                <w:lang w:val="tr-TR"/>
              </w:rPr>
            </w:pPr>
            <w:r w:rsidRPr="00AE407B">
              <w:rPr>
                <w:sz w:val="16"/>
                <w:szCs w:val="16"/>
                <w:lang w:val="tr-TR"/>
              </w:rPr>
              <w:t>Hiçbir kazı çalışması gece boyunca açık bırakılmamalıdır, aksi takdirde güvenli bir şekilde kapatılmalı veya sıkışıp kalabilecek hayvanlar için tahta levha veya toprak rampa gibi bir kaçış yolu sağlanmalıdır.</w:t>
            </w:r>
          </w:p>
          <w:p w14:paraId="788E44D0" w14:textId="77777777" w:rsidR="00AD4729" w:rsidRPr="00AE407B" w:rsidRDefault="00AD4729" w:rsidP="00AD4729">
            <w:pPr>
              <w:pStyle w:val="ListeMaddemi"/>
              <w:numPr>
                <w:ilvl w:val="0"/>
                <w:numId w:val="75"/>
              </w:numPr>
              <w:spacing w:before="20" w:after="20" w:line="240" w:lineRule="auto"/>
              <w:ind w:left="714" w:hanging="357"/>
              <w:jc w:val="both"/>
              <w:rPr>
                <w:sz w:val="16"/>
                <w:szCs w:val="16"/>
                <w:lang w:val="tr-TR"/>
              </w:rPr>
            </w:pPr>
            <w:r w:rsidRPr="00AE407B">
              <w:rPr>
                <w:sz w:val="16"/>
                <w:szCs w:val="16"/>
                <w:lang w:val="tr-TR"/>
              </w:rPr>
              <w:t>Her sabah ve açık kazıların/siperlerin doldurulmasından hemen önce, tüm açık kazılarda hayvan olup olmadığı kontrol edilmelidir.</w:t>
            </w:r>
          </w:p>
          <w:p w14:paraId="1C0C89E2" w14:textId="04F2D86D" w:rsidR="00AD4729" w:rsidRPr="00E8249A" w:rsidRDefault="00AD4729" w:rsidP="00AD4729">
            <w:pPr>
              <w:pStyle w:val="ListeMaddemi"/>
              <w:numPr>
                <w:ilvl w:val="0"/>
                <w:numId w:val="75"/>
              </w:numPr>
              <w:spacing w:before="20" w:after="20" w:line="240" w:lineRule="auto"/>
              <w:ind w:left="714" w:hanging="357"/>
              <w:jc w:val="both"/>
              <w:rPr>
                <w:sz w:val="16"/>
                <w:szCs w:val="16"/>
                <w:lang w:val="tr-TR"/>
              </w:rPr>
            </w:pPr>
            <w:r w:rsidRPr="00AE407B">
              <w:rPr>
                <w:sz w:val="16"/>
                <w:szCs w:val="16"/>
                <w:lang w:val="tr-TR"/>
              </w:rPr>
              <w:t>Yaralı hayvanlar, mümkün olan en kısa sürede tedavi için yerel bir veterinere dikkatli ama verimli bir şekilde nakledilmelidir.</w:t>
            </w:r>
          </w:p>
        </w:tc>
        <w:tc>
          <w:tcPr>
            <w:tcW w:w="1689" w:type="dxa"/>
          </w:tcPr>
          <w:p w14:paraId="28126484" w14:textId="1804485A" w:rsidR="00AD4729" w:rsidRPr="00E8249A" w:rsidRDefault="00AD4729" w:rsidP="00AD4729">
            <w:pPr>
              <w:pStyle w:val="GvdeMetni"/>
              <w:spacing w:before="20" w:after="20" w:line="240" w:lineRule="auto"/>
              <w:jc w:val="center"/>
              <w:rPr>
                <w:sz w:val="16"/>
                <w:szCs w:val="16"/>
                <w:lang w:val="tr-TR"/>
              </w:rPr>
            </w:pPr>
            <w:r w:rsidRPr="00AE407B">
              <w:rPr>
                <w:sz w:val="16"/>
                <w:szCs w:val="16"/>
                <w:lang w:val="tr-TR"/>
              </w:rPr>
              <w:t>Kaçınma /En Aza İndirme</w:t>
            </w:r>
          </w:p>
        </w:tc>
        <w:tc>
          <w:tcPr>
            <w:tcW w:w="2018" w:type="dxa"/>
          </w:tcPr>
          <w:p w14:paraId="16DEB7C2"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Yaban hayatına taciz veya yasadışı avlanma vb. olayların yaşanmaması.</w:t>
            </w:r>
          </w:p>
          <w:p w14:paraId="793C4824" w14:textId="77777777" w:rsidR="00AD4729" w:rsidRPr="00AE407B" w:rsidRDefault="00AD4729" w:rsidP="00AD4729">
            <w:pPr>
              <w:pStyle w:val="GvdeMetni"/>
              <w:spacing w:before="20" w:after="20" w:line="240" w:lineRule="auto"/>
              <w:rPr>
                <w:sz w:val="16"/>
                <w:szCs w:val="16"/>
                <w:lang w:val="tr-TR"/>
              </w:rPr>
            </w:pPr>
          </w:p>
          <w:p w14:paraId="18A895E6"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Eğitim/öğretim programları uygulanmalıdır.</w:t>
            </w:r>
          </w:p>
          <w:p w14:paraId="168B661C" w14:textId="77777777" w:rsidR="00AD4729" w:rsidRPr="00AE407B" w:rsidRDefault="00AD4729" w:rsidP="00AD4729">
            <w:pPr>
              <w:pStyle w:val="GvdeMetni"/>
              <w:spacing w:before="20" w:after="20" w:line="240" w:lineRule="auto"/>
              <w:rPr>
                <w:sz w:val="16"/>
                <w:szCs w:val="16"/>
                <w:lang w:val="tr-TR"/>
              </w:rPr>
            </w:pPr>
          </w:p>
          <w:p w14:paraId="239AD235" w14:textId="7CD8F392" w:rsidR="00AD4729" w:rsidRPr="00E8249A" w:rsidRDefault="00AD4729" w:rsidP="00AD4729">
            <w:pPr>
              <w:pStyle w:val="GvdeMetni"/>
              <w:spacing w:before="20" w:after="20" w:line="240" w:lineRule="auto"/>
              <w:rPr>
                <w:sz w:val="16"/>
                <w:szCs w:val="16"/>
                <w:lang w:val="tr-TR"/>
              </w:rPr>
            </w:pPr>
            <w:r w:rsidRPr="00AE407B">
              <w:rPr>
                <w:sz w:val="16"/>
                <w:szCs w:val="16"/>
                <w:lang w:val="tr-TR"/>
              </w:rPr>
              <w:t>Sahada yaban hayatı kontrolleri uygulanmalıdır.</w:t>
            </w:r>
          </w:p>
        </w:tc>
        <w:tc>
          <w:tcPr>
            <w:tcW w:w="1672" w:type="dxa"/>
          </w:tcPr>
          <w:p w14:paraId="20A0FE65"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İnşaat öncesi (kontroller, eğitim)</w:t>
            </w:r>
          </w:p>
          <w:p w14:paraId="5B4C3D82" w14:textId="77777777" w:rsidR="00AD4729" w:rsidRPr="00AE407B" w:rsidRDefault="00AD4729" w:rsidP="00AD4729">
            <w:pPr>
              <w:pStyle w:val="GvdeMetni"/>
              <w:spacing w:before="20" w:after="20" w:line="240" w:lineRule="auto"/>
              <w:rPr>
                <w:sz w:val="16"/>
                <w:szCs w:val="16"/>
                <w:lang w:val="tr-TR"/>
              </w:rPr>
            </w:pPr>
          </w:p>
          <w:p w14:paraId="057F0450" w14:textId="16E095BF" w:rsidR="00AD4729" w:rsidRPr="00E8249A" w:rsidRDefault="00AD4729" w:rsidP="00AD4729">
            <w:pPr>
              <w:pStyle w:val="GvdeMetni"/>
              <w:spacing w:before="20" w:after="20" w:line="240" w:lineRule="auto"/>
              <w:rPr>
                <w:sz w:val="16"/>
                <w:szCs w:val="16"/>
                <w:lang w:val="tr-TR"/>
              </w:rPr>
            </w:pPr>
            <w:r w:rsidRPr="00AE407B">
              <w:rPr>
                <w:sz w:val="16"/>
                <w:szCs w:val="16"/>
                <w:lang w:val="tr-TR"/>
              </w:rPr>
              <w:t>İnşaat sırasında (önlemlerin uygulanması)</w:t>
            </w:r>
          </w:p>
        </w:tc>
        <w:tc>
          <w:tcPr>
            <w:tcW w:w="0" w:type="auto"/>
          </w:tcPr>
          <w:p w14:paraId="0BC3CAAD"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Tüm çalışanlar ve yükleniciler</w:t>
            </w:r>
          </w:p>
          <w:p w14:paraId="7142FA01" w14:textId="77777777" w:rsidR="00AD4729" w:rsidRPr="00AE407B" w:rsidRDefault="00AD4729" w:rsidP="00AD4729">
            <w:pPr>
              <w:pStyle w:val="GvdeMetni"/>
              <w:spacing w:before="20" w:after="20" w:line="240" w:lineRule="auto"/>
              <w:rPr>
                <w:sz w:val="16"/>
                <w:szCs w:val="16"/>
                <w:lang w:val="tr-TR"/>
              </w:rPr>
            </w:pPr>
          </w:p>
          <w:p w14:paraId="307A2D36" w14:textId="317DEA2E" w:rsidR="00AD4729" w:rsidRPr="00E8249A" w:rsidRDefault="00AD4729" w:rsidP="00AD4729">
            <w:pPr>
              <w:pStyle w:val="GvdeMetni"/>
              <w:spacing w:before="20" w:after="20" w:line="240" w:lineRule="auto"/>
              <w:rPr>
                <w:sz w:val="16"/>
                <w:szCs w:val="16"/>
                <w:lang w:val="tr-TR"/>
              </w:rPr>
            </w:pPr>
            <w:r w:rsidRPr="00AE407B">
              <w:rPr>
                <w:sz w:val="16"/>
                <w:szCs w:val="16"/>
                <w:lang w:val="tr-TR"/>
              </w:rPr>
              <w:t>ISG Müdürü / Çevre Çözüm Ortağı</w:t>
            </w:r>
          </w:p>
        </w:tc>
      </w:tr>
      <w:tr w:rsidR="00AD4729" w:rsidRPr="007A2404" w14:paraId="34EE239A" w14:textId="77777777" w:rsidTr="0071692E">
        <w:tc>
          <w:tcPr>
            <w:tcW w:w="2167" w:type="dxa"/>
            <w:vMerge/>
            <w:hideMark/>
          </w:tcPr>
          <w:p w14:paraId="60D79C81" w14:textId="77777777" w:rsidR="00AD4729" w:rsidRPr="00E8249A" w:rsidRDefault="00AD4729" w:rsidP="00AD4729">
            <w:pPr>
              <w:pStyle w:val="GvdeMetni"/>
              <w:spacing w:before="20" w:after="20" w:line="240" w:lineRule="auto"/>
              <w:rPr>
                <w:sz w:val="16"/>
                <w:szCs w:val="16"/>
                <w:lang w:val="tr-TR"/>
              </w:rPr>
            </w:pPr>
          </w:p>
        </w:tc>
        <w:tc>
          <w:tcPr>
            <w:tcW w:w="5766" w:type="dxa"/>
            <w:hideMark/>
          </w:tcPr>
          <w:p w14:paraId="46A23896" w14:textId="77777777" w:rsidR="00AD4729" w:rsidRPr="00AE407B" w:rsidRDefault="00AD4729" w:rsidP="00AD4729">
            <w:pPr>
              <w:pStyle w:val="GvdeMetni"/>
              <w:spacing w:before="20" w:after="20" w:line="240" w:lineRule="auto"/>
              <w:rPr>
                <w:b/>
                <w:bCs/>
                <w:sz w:val="16"/>
                <w:szCs w:val="16"/>
                <w:lang w:val="tr-TR"/>
              </w:rPr>
            </w:pPr>
            <w:r w:rsidRPr="00AE407B">
              <w:rPr>
                <w:b/>
                <w:bCs/>
                <w:sz w:val="16"/>
                <w:szCs w:val="16"/>
                <w:lang w:val="tr-TR"/>
              </w:rPr>
              <w:t>Araç hareketleri ve faaliyetleri kısıtlandı</w:t>
            </w:r>
          </w:p>
          <w:p w14:paraId="5861A164" w14:textId="77777777" w:rsidR="00AD4729" w:rsidRPr="00AE407B" w:rsidRDefault="00AD4729" w:rsidP="00AD4729">
            <w:pPr>
              <w:pStyle w:val="ListeMaddemi"/>
              <w:numPr>
                <w:ilvl w:val="0"/>
                <w:numId w:val="75"/>
              </w:numPr>
              <w:spacing w:before="20" w:after="20" w:line="240" w:lineRule="auto"/>
              <w:ind w:left="714" w:hanging="357"/>
              <w:jc w:val="both"/>
              <w:rPr>
                <w:sz w:val="16"/>
                <w:szCs w:val="16"/>
                <w:lang w:val="tr-TR"/>
              </w:rPr>
            </w:pPr>
            <w:r w:rsidRPr="00AE407B">
              <w:rPr>
                <w:sz w:val="16"/>
                <w:szCs w:val="16"/>
                <w:lang w:val="tr-TR"/>
              </w:rPr>
              <w:t>İşçi/personel ve araçların erişimini yalnızca yetkili inşaat sahasına sınırlayın.</w:t>
            </w:r>
          </w:p>
          <w:p w14:paraId="34795D6F" w14:textId="77777777" w:rsidR="00AD4729" w:rsidRPr="00AE407B" w:rsidRDefault="00AD4729" w:rsidP="00AD4729">
            <w:pPr>
              <w:pStyle w:val="ListeMaddemi"/>
              <w:numPr>
                <w:ilvl w:val="0"/>
                <w:numId w:val="75"/>
              </w:numPr>
              <w:spacing w:before="20" w:after="20" w:line="240" w:lineRule="auto"/>
              <w:ind w:left="714" w:hanging="357"/>
              <w:jc w:val="both"/>
              <w:rPr>
                <w:sz w:val="16"/>
                <w:szCs w:val="16"/>
                <w:lang w:val="tr-TR"/>
              </w:rPr>
            </w:pPr>
            <w:r w:rsidRPr="00AE407B">
              <w:rPr>
                <w:sz w:val="16"/>
                <w:szCs w:val="16"/>
                <w:lang w:val="tr-TR"/>
              </w:rPr>
              <w:t>Şantiyeye gelen ve şantiyeden ayrılan araçların sayısına uygun sınırlamalar getirin.</w:t>
            </w:r>
          </w:p>
          <w:p w14:paraId="2F023894" w14:textId="77777777" w:rsidR="00AD4729" w:rsidRPr="00AE407B" w:rsidRDefault="00AD4729" w:rsidP="00AD4729">
            <w:pPr>
              <w:pStyle w:val="ListeMaddemi"/>
              <w:numPr>
                <w:ilvl w:val="0"/>
                <w:numId w:val="75"/>
              </w:numPr>
              <w:spacing w:before="20" w:after="20" w:line="240" w:lineRule="auto"/>
              <w:ind w:left="714" w:hanging="357"/>
              <w:jc w:val="both"/>
              <w:rPr>
                <w:sz w:val="16"/>
                <w:szCs w:val="16"/>
                <w:lang w:val="tr-TR"/>
              </w:rPr>
            </w:pPr>
            <w:r w:rsidRPr="00AE407B">
              <w:rPr>
                <w:sz w:val="16"/>
                <w:szCs w:val="16"/>
                <w:lang w:val="tr-TR"/>
              </w:rPr>
              <w:t>Yeni erişim yolu inşaatını düşünmeden önce, mümkün olduğunca mevcut erişim yollarını kullanın veya mevcut yolları iyileştirin.</w:t>
            </w:r>
          </w:p>
          <w:p w14:paraId="034143A9" w14:textId="77777777" w:rsidR="00AD4729" w:rsidRPr="00AE407B" w:rsidRDefault="00AD4729" w:rsidP="00AD4729">
            <w:pPr>
              <w:pStyle w:val="ListeMaddemi"/>
              <w:numPr>
                <w:ilvl w:val="0"/>
                <w:numId w:val="75"/>
              </w:numPr>
              <w:spacing w:before="20" w:after="20" w:line="240" w:lineRule="auto"/>
              <w:ind w:left="714" w:hanging="357"/>
              <w:jc w:val="both"/>
              <w:rPr>
                <w:sz w:val="16"/>
                <w:szCs w:val="16"/>
                <w:lang w:val="tr-TR"/>
              </w:rPr>
            </w:pPr>
            <w:r w:rsidRPr="00AE407B">
              <w:rPr>
                <w:sz w:val="16"/>
                <w:szCs w:val="16"/>
                <w:lang w:val="tr-TR"/>
              </w:rPr>
              <w:t>Araçların yalnızca izin verilen erişim yollarını kullanmasını sağlayın.</w:t>
            </w:r>
          </w:p>
          <w:p w14:paraId="79CD5F37" w14:textId="77777777" w:rsidR="00AD4729" w:rsidRPr="00AE407B" w:rsidRDefault="00AD4729" w:rsidP="00AD4729">
            <w:pPr>
              <w:pStyle w:val="GvdeMetni"/>
              <w:numPr>
                <w:ilvl w:val="0"/>
                <w:numId w:val="75"/>
              </w:numPr>
              <w:spacing w:before="20" w:after="20" w:line="240" w:lineRule="auto"/>
              <w:ind w:left="714" w:hanging="357"/>
              <w:jc w:val="both"/>
              <w:rPr>
                <w:sz w:val="16"/>
                <w:szCs w:val="16"/>
                <w:lang w:val="tr-TR"/>
              </w:rPr>
            </w:pPr>
            <w:r w:rsidRPr="00AE407B">
              <w:rPr>
                <w:sz w:val="16"/>
                <w:szCs w:val="16"/>
                <w:lang w:val="tr-TR"/>
              </w:rPr>
              <w:t>Mümkün olduğunda, görüşün iyi olduğu ve hayvanların araçlarla çarpışma riskinin daha kolay önlenebileceği gündüz saatlerinde faaliyetleri sınırlayın.</w:t>
            </w:r>
          </w:p>
          <w:p w14:paraId="5945E6B3" w14:textId="56CAC35B" w:rsidR="00AD4729" w:rsidRPr="00E8249A" w:rsidRDefault="00AD4729" w:rsidP="00AD4729">
            <w:pPr>
              <w:pStyle w:val="ListeMaddemi"/>
              <w:numPr>
                <w:ilvl w:val="0"/>
                <w:numId w:val="75"/>
              </w:numPr>
              <w:spacing w:before="20" w:after="20" w:line="240" w:lineRule="auto"/>
              <w:ind w:left="714" w:hanging="357"/>
              <w:jc w:val="both"/>
              <w:rPr>
                <w:sz w:val="16"/>
                <w:szCs w:val="16"/>
                <w:lang w:val="tr-TR"/>
              </w:rPr>
            </w:pPr>
            <w:r w:rsidRPr="00AE407B">
              <w:rPr>
                <w:sz w:val="16"/>
                <w:szCs w:val="16"/>
                <w:lang w:val="tr-TR"/>
              </w:rPr>
              <w:t>Yaralanma/ölümle sonuçlanan yaban hayatı ile çarpışma riskini azaltmak için, yerde üreyen kuşların üreme mevsiminde inşaat çalışmalarını sınırlamak önerilmektedir.</w:t>
            </w:r>
          </w:p>
        </w:tc>
        <w:tc>
          <w:tcPr>
            <w:tcW w:w="1689" w:type="dxa"/>
          </w:tcPr>
          <w:p w14:paraId="69B038C4" w14:textId="3A2644C6" w:rsidR="00AD4729" w:rsidRPr="00E8249A" w:rsidRDefault="00AD4729" w:rsidP="00AD4729">
            <w:pPr>
              <w:pStyle w:val="GvdeMetni"/>
              <w:spacing w:before="20" w:after="20" w:line="240" w:lineRule="auto"/>
              <w:jc w:val="center"/>
              <w:rPr>
                <w:sz w:val="16"/>
                <w:szCs w:val="16"/>
                <w:lang w:val="tr-TR"/>
              </w:rPr>
            </w:pPr>
            <w:r w:rsidRPr="00AE407B">
              <w:rPr>
                <w:sz w:val="16"/>
                <w:szCs w:val="16"/>
                <w:lang w:val="tr-TR"/>
              </w:rPr>
              <w:t>Kaçınma / En aza indirme</w:t>
            </w:r>
          </w:p>
        </w:tc>
        <w:tc>
          <w:tcPr>
            <w:tcW w:w="2018" w:type="dxa"/>
            <w:hideMark/>
          </w:tcPr>
          <w:p w14:paraId="6CFED338"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Yetkisiz araç hareketleri yapılmamalıdır.</w:t>
            </w:r>
          </w:p>
          <w:p w14:paraId="06FA0375" w14:textId="77777777" w:rsidR="00AD4729" w:rsidRPr="00AE407B" w:rsidRDefault="00AD4729" w:rsidP="00AD4729">
            <w:pPr>
              <w:pStyle w:val="GvdeMetni"/>
              <w:spacing w:before="20" w:after="20" w:line="240" w:lineRule="auto"/>
              <w:rPr>
                <w:sz w:val="16"/>
                <w:szCs w:val="16"/>
                <w:lang w:val="tr-TR"/>
              </w:rPr>
            </w:pPr>
          </w:p>
          <w:p w14:paraId="1E97163E" w14:textId="40635993" w:rsidR="00AD4729" w:rsidRPr="00E8249A" w:rsidRDefault="00AD4729" w:rsidP="00AD4729">
            <w:pPr>
              <w:pStyle w:val="GvdeMetni"/>
              <w:spacing w:before="20" w:after="20" w:line="240" w:lineRule="auto"/>
              <w:rPr>
                <w:sz w:val="16"/>
                <w:szCs w:val="16"/>
                <w:lang w:val="tr-TR"/>
              </w:rPr>
            </w:pPr>
            <w:r w:rsidRPr="00AE407B">
              <w:rPr>
                <w:sz w:val="16"/>
                <w:szCs w:val="16"/>
                <w:lang w:val="tr-TR"/>
              </w:rPr>
              <w:t>İnşaat faaliyetleri mümkün olduğunca kısıtlanmalıdır.</w:t>
            </w:r>
          </w:p>
        </w:tc>
        <w:tc>
          <w:tcPr>
            <w:tcW w:w="1672" w:type="dxa"/>
          </w:tcPr>
          <w:p w14:paraId="253D0C43" w14:textId="708D6953" w:rsidR="00AD4729" w:rsidRPr="00E8249A" w:rsidRDefault="00AD4729" w:rsidP="00AD4729">
            <w:pPr>
              <w:pStyle w:val="GvdeMetni"/>
              <w:spacing w:before="20" w:after="20" w:line="240" w:lineRule="auto"/>
              <w:rPr>
                <w:sz w:val="16"/>
                <w:szCs w:val="16"/>
                <w:lang w:val="tr-TR"/>
              </w:rPr>
            </w:pPr>
            <w:r w:rsidRPr="00AE407B">
              <w:rPr>
                <w:sz w:val="16"/>
                <w:szCs w:val="16"/>
                <w:lang w:val="tr-TR"/>
              </w:rPr>
              <w:t>İnşaat sırasında</w:t>
            </w:r>
          </w:p>
        </w:tc>
        <w:tc>
          <w:tcPr>
            <w:tcW w:w="0" w:type="auto"/>
            <w:hideMark/>
          </w:tcPr>
          <w:p w14:paraId="53F81316"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Tüm çalışanlar ve yükleniciler</w:t>
            </w:r>
          </w:p>
          <w:p w14:paraId="6F011B37" w14:textId="77777777" w:rsidR="00AD4729" w:rsidRPr="00AE407B" w:rsidRDefault="00AD4729" w:rsidP="00AD4729">
            <w:pPr>
              <w:pStyle w:val="GvdeMetni"/>
              <w:spacing w:before="20" w:after="20" w:line="240" w:lineRule="auto"/>
              <w:rPr>
                <w:sz w:val="16"/>
                <w:szCs w:val="16"/>
                <w:lang w:val="tr-TR"/>
              </w:rPr>
            </w:pPr>
          </w:p>
          <w:p w14:paraId="16722B27" w14:textId="187E0039" w:rsidR="00AD4729" w:rsidRPr="00E8249A" w:rsidRDefault="00AD4729" w:rsidP="00AD4729">
            <w:pPr>
              <w:pStyle w:val="GvdeMetni"/>
              <w:spacing w:before="20" w:after="20" w:line="240" w:lineRule="auto"/>
              <w:rPr>
                <w:sz w:val="16"/>
                <w:szCs w:val="16"/>
                <w:lang w:val="tr-TR"/>
              </w:rPr>
            </w:pPr>
            <w:r w:rsidRPr="00AE407B">
              <w:rPr>
                <w:sz w:val="16"/>
                <w:szCs w:val="16"/>
                <w:lang w:val="tr-TR"/>
              </w:rPr>
              <w:t>ISG Müdürü / Çevre Çözüm Ortağı</w:t>
            </w:r>
          </w:p>
        </w:tc>
      </w:tr>
      <w:tr w:rsidR="00AD4729" w:rsidRPr="007A2404" w14:paraId="388B5858" w14:textId="77777777" w:rsidTr="0071692E">
        <w:tc>
          <w:tcPr>
            <w:tcW w:w="2167" w:type="dxa"/>
            <w:vMerge w:val="restart"/>
          </w:tcPr>
          <w:p w14:paraId="34DB4C45" w14:textId="77777777" w:rsidR="00AD4729" w:rsidRPr="00AE407B" w:rsidRDefault="00AD4729" w:rsidP="00AD4729">
            <w:pPr>
              <w:pStyle w:val="GvdeMetni"/>
              <w:spacing w:before="20" w:after="20" w:line="240" w:lineRule="auto"/>
              <w:rPr>
                <w:b/>
                <w:bCs/>
                <w:sz w:val="16"/>
                <w:szCs w:val="16"/>
                <w:lang w:val="tr-TR"/>
              </w:rPr>
            </w:pPr>
            <w:r w:rsidRPr="00AE407B">
              <w:rPr>
                <w:b/>
                <w:bCs/>
                <w:sz w:val="16"/>
                <w:szCs w:val="16"/>
                <w:lang w:val="tr-TR"/>
              </w:rPr>
              <w:t>Etki 8: Hayvanların Hareketine Engel Oluşturan Bariyerlerin Oluşturulması</w:t>
            </w:r>
          </w:p>
          <w:p w14:paraId="468FF7B4" w14:textId="77777777" w:rsidR="00AD4729" w:rsidRPr="00E8249A" w:rsidRDefault="00AD4729" w:rsidP="00AD4729">
            <w:pPr>
              <w:pStyle w:val="GvdeMetni"/>
              <w:spacing w:before="20" w:after="20" w:line="240" w:lineRule="auto"/>
              <w:rPr>
                <w:b/>
                <w:bCs/>
                <w:sz w:val="16"/>
                <w:szCs w:val="16"/>
                <w:lang w:val="tr-TR"/>
              </w:rPr>
            </w:pPr>
          </w:p>
        </w:tc>
        <w:tc>
          <w:tcPr>
            <w:tcW w:w="5766" w:type="dxa"/>
          </w:tcPr>
          <w:p w14:paraId="7EA7D638" w14:textId="77777777" w:rsidR="00AD4729" w:rsidRPr="00AE407B" w:rsidRDefault="00AD4729" w:rsidP="00AD4729">
            <w:pPr>
              <w:pStyle w:val="GvdeMetni"/>
              <w:spacing w:before="20" w:after="20" w:line="240" w:lineRule="auto"/>
              <w:rPr>
                <w:b/>
                <w:bCs/>
                <w:sz w:val="16"/>
                <w:szCs w:val="16"/>
                <w:lang w:val="tr-TR"/>
              </w:rPr>
            </w:pPr>
            <w:r w:rsidRPr="00AE407B">
              <w:rPr>
                <w:b/>
                <w:bCs/>
                <w:sz w:val="16"/>
                <w:szCs w:val="16"/>
                <w:lang w:val="tr-TR"/>
              </w:rPr>
              <w:t>Yaban hayatı dostu çitler ve bariyer önleme</w:t>
            </w:r>
          </w:p>
          <w:p w14:paraId="59FE6DB8" w14:textId="07D210A4" w:rsidR="00AD4729" w:rsidRPr="00E8249A" w:rsidRDefault="00AD4729" w:rsidP="00AD4729">
            <w:pPr>
              <w:pStyle w:val="ListeMaddemi"/>
              <w:numPr>
                <w:ilvl w:val="0"/>
                <w:numId w:val="75"/>
              </w:numPr>
              <w:spacing w:before="20" w:after="20" w:line="240" w:lineRule="auto"/>
              <w:jc w:val="both"/>
              <w:rPr>
                <w:sz w:val="16"/>
                <w:szCs w:val="16"/>
                <w:lang w:val="tr-TR"/>
              </w:rPr>
            </w:pPr>
            <w:r w:rsidRPr="00AE407B">
              <w:rPr>
                <w:sz w:val="16"/>
                <w:szCs w:val="16"/>
                <w:lang w:val="tr-TR"/>
              </w:rPr>
              <w:t>"Etki 2: Habitat Bağlantısının Azalması" için geçerli olan aynı önlemler, bariyerlerin etkilerini de azaltacağı için burada da geçerlidir.</w:t>
            </w:r>
          </w:p>
        </w:tc>
        <w:tc>
          <w:tcPr>
            <w:tcW w:w="1689" w:type="dxa"/>
            <w:vMerge w:val="restart"/>
          </w:tcPr>
          <w:p w14:paraId="10C40A8E" w14:textId="2C0A2CEE" w:rsidR="00AD4729" w:rsidRPr="00E8249A" w:rsidRDefault="00AD4729" w:rsidP="00AD4729">
            <w:pPr>
              <w:pStyle w:val="GvdeMetni"/>
              <w:spacing w:before="20" w:after="20" w:line="240" w:lineRule="auto"/>
              <w:jc w:val="center"/>
              <w:rPr>
                <w:sz w:val="16"/>
                <w:szCs w:val="16"/>
                <w:lang w:val="tr-TR"/>
              </w:rPr>
            </w:pPr>
            <w:r w:rsidRPr="00AE407B">
              <w:rPr>
                <w:sz w:val="16"/>
                <w:szCs w:val="16"/>
                <w:lang w:val="tr-TR"/>
              </w:rPr>
              <w:t>En aza indir</w:t>
            </w:r>
          </w:p>
        </w:tc>
        <w:tc>
          <w:tcPr>
            <w:tcW w:w="2018" w:type="dxa"/>
            <w:vMerge w:val="restart"/>
          </w:tcPr>
          <w:p w14:paraId="161FC5CF"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 xml:space="preserve">Geçirgen çitler kurulur. </w:t>
            </w:r>
          </w:p>
          <w:p w14:paraId="5BF449F9" w14:textId="77777777" w:rsidR="00AD4729" w:rsidRPr="00AE407B" w:rsidRDefault="00AD4729" w:rsidP="00AD4729">
            <w:pPr>
              <w:pStyle w:val="GvdeMetni"/>
              <w:spacing w:before="20" w:after="20" w:line="240" w:lineRule="auto"/>
              <w:rPr>
                <w:sz w:val="16"/>
                <w:szCs w:val="16"/>
                <w:lang w:val="tr-TR"/>
              </w:rPr>
            </w:pPr>
          </w:p>
          <w:p w14:paraId="45C6C301"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 xml:space="preserve">Gereksiz bariyerler kurulmaz. </w:t>
            </w:r>
          </w:p>
          <w:p w14:paraId="7533C644" w14:textId="77777777" w:rsidR="00AD4729" w:rsidRPr="00AE407B" w:rsidRDefault="00AD4729" w:rsidP="00AD4729">
            <w:pPr>
              <w:pStyle w:val="GvdeMetni"/>
              <w:spacing w:before="20" w:after="20" w:line="240" w:lineRule="auto"/>
              <w:rPr>
                <w:sz w:val="16"/>
                <w:szCs w:val="16"/>
                <w:lang w:val="tr-TR"/>
              </w:rPr>
            </w:pPr>
          </w:p>
          <w:p w14:paraId="5E4A14CA"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lastRenderedPageBreak/>
              <w:t xml:space="preserve">İnşaat tamamlandıktan sonra geçici tesisler kaldırılır. </w:t>
            </w:r>
          </w:p>
          <w:p w14:paraId="5B0C6D69" w14:textId="77777777" w:rsidR="00AD4729" w:rsidRPr="00AE407B" w:rsidRDefault="00AD4729" w:rsidP="00AD4729">
            <w:pPr>
              <w:pStyle w:val="GvdeMetni"/>
              <w:spacing w:before="20" w:after="20" w:line="240" w:lineRule="auto"/>
              <w:rPr>
                <w:sz w:val="16"/>
                <w:szCs w:val="16"/>
                <w:lang w:val="tr-TR"/>
              </w:rPr>
            </w:pPr>
          </w:p>
          <w:p w14:paraId="52DD0A8E" w14:textId="06CE41CB" w:rsidR="00AD4729" w:rsidRPr="00E8249A" w:rsidRDefault="00AD4729" w:rsidP="00AD4729">
            <w:pPr>
              <w:pStyle w:val="GvdeMetni"/>
              <w:spacing w:before="20" w:after="20" w:line="240" w:lineRule="auto"/>
              <w:rPr>
                <w:sz w:val="16"/>
                <w:szCs w:val="16"/>
                <w:lang w:val="tr-TR"/>
              </w:rPr>
            </w:pPr>
            <w:r w:rsidRPr="00AE407B">
              <w:rPr>
                <w:sz w:val="16"/>
                <w:szCs w:val="16"/>
                <w:lang w:val="tr-TR"/>
              </w:rPr>
              <w:t xml:space="preserve">Yaban hayatı kontrolleri uygulanır. </w:t>
            </w:r>
          </w:p>
        </w:tc>
        <w:tc>
          <w:tcPr>
            <w:tcW w:w="1672" w:type="dxa"/>
            <w:vMerge w:val="restart"/>
          </w:tcPr>
          <w:p w14:paraId="04EAB8F0" w14:textId="7F754F49" w:rsidR="00AD4729" w:rsidRPr="00E8249A" w:rsidRDefault="00AD4729" w:rsidP="00AD4729">
            <w:pPr>
              <w:pStyle w:val="GvdeMetni"/>
              <w:spacing w:before="20" w:after="20" w:line="240" w:lineRule="auto"/>
              <w:rPr>
                <w:sz w:val="16"/>
                <w:szCs w:val="16"/>
                <w:lang w:val="tr-TR"/>
              </w:rPr>
            </w:pPr>
            <w:r w:rsidRPr="00AE407B">
              <w:rPr>
                <w:sz w:val="16"/>
                <w:szCs w:val="16"/>
                <w:lang w:val="tr-TR"/>
              </w:rPr>
              <w:lastRenderedPageBreak/>
              <w:t>İnşaat sırasında</w:t>
            </w:r>
          </w:p>
        </w:tc>
        <w:tc>
          <w:tcPr>
            <w:tcW w:w="0" w:type="auto"/>
            <w:vMerge w:val="restart"/>
          </w:tcPr>
          <w:p w14:paraId="20C33821"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Tüm çalışanlar ve yükleniciler</w:t>
            </w:r>
          </w:p>
          <w:p w14:paraId="7C4CFDAF" w14:textId="77777777" w:rsidR="00AD4729" w:rsidRPr="00AE407B" w:rsidRDefault="00AD4729" w:rsidP="00AD4729">
            <w:pPr>
              <w:pStyle w:val="GvdeMetni"/>
              <w:spacing w:before="20" w:after="20" w:line="240" w:lineRule="auto"/>
              <w:rPr>
                <w:sz w:val="16"/>
                <w:szCs w:val="16"/>
                <w:lang w:val="tr-TR"/>
              </w:rPr>
            </w:pPr>
          </w:p>
          <w:p w14:paraId="25408DC4" w14:textId="30AD2F84" w:rsidR="00AD4729" w:rsidRPr="00E8249A" w:rsidRDefault="00AD4729" w:rsidP="00AD4729">
            <w:pPr>
              <w:pStyle w:val="GvdeMetni"/>
              <w:spacing w:before="20" w:after="20" w:line="240" w:lineRule="auto"/>
              <w:rPr>
                <w:sz w:val="16"/>
                <w:szCs w:val="16"/>
                <w:lang w:val="tr-TR"/>
              </w:rPr>
            </w:pPr>
            <w:r w:rsidRPr="00AE407B">
              <w:rPr>
                <w:sz w:val="16"/>
                <w:szCs w:val="16"/>
                <w:lang w:val="tr-TR"/>
              </w:rPr>
              <w:t xml:space="preserve">ISG Müdürü / Çevre </w:t>
            </w:r>
            <w:r w:rsidRPr="00AE407B">
              <w:rPr>
                <w:sz w:val="16"/>
                <w:szCs w:val="16"/>
                <w:lang w:val="tr-TR"/>
              </w:rPr>
              <w:lastRenderedPageBreak/>
              <w:t>Çözüm Ortağı</w:t>
            </w:r>
          </w:p>
        </w:tc>
      </w:tr>
      <w:tr w:rsidR="00AD4729" w:rsidRPr="007A2404" w14:paraId="7C57A06D" w14:textId="77777777" w:rsidTr="0071692E">
        <w:tc>
          <w:tcPr>
            <w:tcW w:w="2167" w:type="dxa"/>
            <w:vMerge/>
          </w:tcPr>
          <w:p w14:paraId="54C8EE07" w14:textId="77777777" w:rsidR="00AD4729" w:rsidRPr="00E8249A" w:rsidRDefault="00AD4729" w:rsidP="00AD4729">
            <w:pPr>
              <w:pStyle w:val="GvdeMetni"/>
              <w:spacing w:before="20" w:after="20" w:line="240" w:lineRule="auto"/>
              <w:rPr>
                <w:sz w:val="16"/>
                <w:szCs w:val="16"/>
                <w:lang w:val="tr-TR"/>
              </w:rPr>
            </w:pPr>
          </w:p>
        </w:tc>
        <w:tc>
          <w:tcPr>
            <w:tcW w:w="5766" w:type="dxa"/>
          </w:tcPr>
          <w:p w14:paraId="70AFF767" w14:textId="77777777" w:rsidR="00AD4729" w:rsidRPr="00AE407B" w:rsidRDefault="00AD4729" w:rsidP="00AD4729">
            <w:pPr>
              <w:pStyle w:val="GvdeMetni"/>
              <w:spacing w:before="20" w:after="20" w:line="240" w:lineRule="auto"/>
              <w:rPr>
                <w:sz w:val="16"/>
                <w:szCs w:val="16"/>
                <w:lang w:val="tr-TR"/>
              </w:rPr>
            </w:pPr>
            <w:r w:rsidRPr="00AE407B">
              <w:rPr>
                <w:b/>
                <w:bCs/>
                <w:sz w:val="16"/>
                <w:szCs w:val="16"/>
                <w:lang w:val="tr-TR"/>
              </w:rPr>
              <w:t>Yaban hayatı yönlendirme protokolü</w:t>
            </w:r>
          </w:p>
          <w:p w14:paraId="79D09843" w14:textId="29B30DD9" w:rsidR="00AD4729" w:rsidRPr="00E8249A" w:rsidRDefault="00AD4729" w:rsidP="00AD4729">
            <w:pPr>
              <w:pStyle w:val="ListeMaddemi"/>
              <w:numPr>
                <w:ilvl w:val="0"/>
                <w:numId w:val="75"/>
              </w:numPr>
              <w:spacing w:before="20" w:after="20" w:line="240" w:lineRule="auto"/>
              <w:jc w:val="both"/>
              <w:rPr>
                <w:b/>
                <w:bCs/>
                <w:sz w:val="16"/>
                <w:szCs w:val="16"/>
                <w:lang w:val="tr-TR"/>
              </w:rPr>
            </w:pPr>
            <w:r w:rsidRPr="00AE407B">
              <w:rPr>
                <w:sz w:val="16"/>
                <w:szCs w:val="16"/>
                <w:lang w:val="tr-TR"/>
              </w:rPr>
              <w:t xml:space="preserve">İnşaatın yapıldığı yerde, inşaat öncesinde çalışılacak alanları kontrol etmek ve inşaat sahasında bulunan yaban hayatı </w:t>
            </w:r>
            <w:r w:rsidRPr="00AE407B">
              <w:rPr>
                <w:sz w:val="16"/>
                <w:szCs w:val="16"/>
                <w:lang w:val="tr-TR"/>
              </w:rPr>
              <w:lastRenderedPageBreak/>
              <w:t>hayvanlarını (bu hayvanların inşaat sahasından kendi başlarına güvenli bir şekilde çıkamayacakları durumlarda) komşu doğal yaşam alanlarına güvenli bir şekilde nakletmek veya yönlendirmek için yaban hayatı yönlendirme protokolü (Ek A'ya bakınız) uygulanacaktır.</w:t>
            </w:r>
          </w:p>
        </w:tc>
        <w:tc>
          <w:tcPr>
            <w:tcW w:w="1689" w:type="dxa"/>
            <w:vMerge/>
          </w:tcPr>
          <w:p w14:paraId="526E471D" w14:textId="77777777" w:rsidR="00AD4729" w:rsidRPr="00E8249A" w:rsidRDefault="00AD4729" w:rsidP="00AD4729">
            <w:pPr>
              <w:pStyle w:val="GvdeMetni"/>
              <w:spacing w:before="20" w:after="20" w:line="240" w:lineRule="auto"/>
              <w:jc w:val="center"/>
              <w:rPr>
                <w:sz w:val="16"/>
                <w:szCs w:val="16"/>
                <w:lang w:val="tr-TR"/>
              </w:rPr>
            </w:pPr>
          </w:p>
        </w:tc>
        <w:tc>
          <w:tcPr>
            <w:tcW w:w="2018" w:type="dxa"/>
            <w:vMerge/>
          </w:tcPr>
          <w:p w14:paraId="6BAAF847" w14:textId="77777777" w:rsidR="00AD4729" w:rsidRPr="00E8249A" w:rsidRDefault="00AD4729" w:rsidP="00AD4729">
            <w:pPr>
              <w:pStyle w:val="GvdeMetni"/>
              <w:spacing w:before="20" w:after="20" w:line="240" w:lineRule="auto"/>
              <w:rPr>
                <w:sz w:val="16"/>
                <w:szCs w:val="16"/>
                <w:lang w:val="tr-TR"/>
              </w:rPr>
            </w:pPr>
          </w:p>
        </w:tc>
        <w:tc>
          <w:tcPr>
            <w:tcW w:w="1672" w:type="dxa"/>
            <w:vMerge/>
          </w:tcPr>
          <w:p w14:paraId="1903A658" w14:textId="77777777" w:rsidR="00AD4729" w:rsidRPr="00E8249A" w:rsidRDefault="00AD4729" w:rsidP="00AD4729">
            <w:pPr>
              <w:pStyle w:val="GvdeMetni"/>
              <w:spacing w:before="20" w:after="20" w:line="240" w:lineRule="auto"/>
              <w:rPr>
                <w:sz w:val="16"/>
                <w:szCs w:val="16"/>
                <w:lang w:val="tr-TR"/>
              </w:rPr>
            </w:pPr>
          </w:p>
        </w:tc>
        <w:tc>
          <w:tcPr>
            <w:tcW w:w="0" w:type="auto"/>
            <w:vMerge/>
          </w:tcPr>
          <w:p w14:paraId="3C113CD6" w14:textId="77777777" w:rsidR="00AD4729" w:rsidRPr="00E8249A" w:rsidRDefault="00AD4729" w:rsidP="00AD4729">
            <w:pPr>
              <w:pStyle w:val="GvdeMetni"/>
              <w:spacing w:before="20" w:after="20" w:line="240" w:lineRule="auto"/>
              <w:rPr>
                <w:sz w:val="16"/>
                <w:szCs w:val="16"/>
                <w:lang w:val="tr-TR"/>
              </w:rPr>
            </w:pPr>
          </w:p>
        </w:tc>
      </w:tr>
      <w:tr w:rsidR="00AD4729" w:rsidRPr="00E8249A" w14:paraId="72AE82EB" w14:textId="77777777" w:rsidTr="0071692E">
        <w:tc>
          <w:tcPr>
            <w:tcW w:w="2167" w:type="dxa"/>
            <w:vMerge w:val="restart"/>
            <w:hideMark/>
          </w:tcPr>
          <w:p w14:paraId="48B268C3" w14:textId="57FD7092" w:rsidR="00AD4729" w:rsidRPr="00E8249A" w:rsidRDefault="00AD4729" w:rsidP="00AD4729">
            <w:pPr>
              <w:pStyle w:val="GvdeMetni"/>
              <w:spacing w:before="20" w:after="20" w:line="240" w:lineRule="auto"/>
              <w:rPr>
                <w:sz w:val="16"/>
                <w:szCs w:val="16"/>
                <w:lang w:val="tr-TR"/>
              </w:rPr>
            </w:pPr>
            <w:r w:rsidRPr="00AE407B">
              <w:rPr>
                <w:b/>
                <w:bCs/>
                <w:sz w:val="16"/>
                <w:szCs w:val="16"/>
                <w:lang w:val="tr-TR"/>
              </w:rPr>
              <w:t>Etki 9: Üreyen Kuş Türlerinin Rahatsız Edilmesi/Yerinden Edilmesi</w:t>
            </w:r>
          </w:p>
        </w:tc>
        <w:tc>
          <w:tcPr>
            <w:tcW w:w="5766" w:type="dxa"/>
            <w:hideMark/>
          </w:tcPr>
          <w:p w14:paraId="5F295603" w14:textId="77777777" w:rsidR="00AD4729" w:rsidRPr="00AE407B" w:rsidRDefault="00AD4729" w:rsidP="00AD4729">
            <w:pPr>
              <w:pStyle w:val="GvdeMetni"/>
              <w:spacing w:before="20" w:after="20" w:line="240" w:lineRule="auto"/>
              <w:rPr>
                <w:b/>
                <w:bCs/>
                <w:sz w:val="16"/>
                <w:szCs w:val="16"/>
                <w:lang w:val="tr-TR"/>
              </w:rPr>
            </w:pPr>
            <w:r w:rsidRPr="00AE407B">
              <w:rPr>
                <w:b/>
                <w:bCs/>
                <w:sz w:val="16"/>
                <w:szCs w:val="16"/>
                <w:lang w:val="tr-TR"/>
              </w:rPr>
              <w:t>Üreyen Kuşların Yuvalama Koruma Önlemleri</w:t>
            </w:r>
          </w:p>
          <w:p w14:paraId="4FD5A980" w14:textId="77777777" w:rsidR="00AD4729" w:rsidRPr="00AE407B" w:rsidRDefault="00AD4729" w:rsidP="00AD4729">
            <w:pPr>
              <w:pStyle w:val="ListeMaddemi"/>
              <w:numPr>
                <w:ilvl w:val="0"/>
                <w:numId w:val="75"/>
              </w:numPr>
              <w:spacing w:before="20" w:after="20" w:line="240" w:lineRule="auto"/>
              <w:jc w:val="both"/>
              <w:rPr>
                <w:sz w:val="16"/>
                <w:szCs w:val="16"/>
                <w:lang w:val="tr-TR"/>
              </w:rPr>
            </w:pPr>
            <w:r w:rsidRPr="00AE407B">
              <w:rPr>
                <w:sz w:val="16"/>
                <w:szCs w:val="16"/>
                <w:lang w:val="tr-TR"/>
              </w:rPr>
              <w:t xml:space="preserve">Üreyen/yuvalayan kuşlar için uygun önleyici/koruyucu tampon bölgeler düşünülmelidir (aktif yuvaların tespit edildiği sahada yuvaladığı belirlenen kuşlar). En az 200 m'lik </w:t>
            </w:r>
            <w:proofErr w:type="gramStart"/>
            <w:r w:rsidRPr="00AE407B">
              <w:rPr>
                <w:sz w:val="16"/>
                <w:szCs w:val="16"/>
                <w:lang w:val="tr-TR"/>
              </w:rPr>
              <w:t>muhafazakar</w:t>
            </w:r>
            <w:proofErr w:type="gramEnd"/>
            <w:r w:rsidRPr="00AE407B">
              <w:rPr>
                <w:sz w:val="16"/>
                <w:szCs w:val="16"/>
                <w:lang w:val="tr-TR"/>
              </w:rPr>
              <w:t xml:space="preserve"> bir tampon mesafesi önerilir (</w:t>
            </w:r>
            <w:proofErr w:type="spellStart"/>
            <w:r w:rsidRPr="00AE407B">
              <w:rPr>
                <w:sz w:val="16"/>
                <w:szCs w:val="16"/>
                <w:lang w:val="tr-TR"/>
              </w:rPr>
              <w:t>Tolvanen</w:t>
            </w:r>
            <w:proofErr w:type="spellEnd"/>
            <w:r w:rsidRPr="00AE407B">
              <w:rPr>
                <w:sz w:val="16"/>
                <w:szCs w:val="16"/>
                <w:lang w:val="tr-TR"/>
              </w:rPr>
              <w:t xml:space="preserve"> ve ark., 2023 ve </w:t>
            </w:r>
            <w:proofErr w:type="spellStart"/>
            <w:r w:rsidRPr="00AE407B">
              <w:rPr>
                <w:sz w:val="16"/>
                <w:szCs w:val="16"/>
                <w:lang w:val="tr-TR"/>
              </w:rPr>
              <w:t>NatureScot</w:t>
            </w:r>
            <w:proofErr w:type="spellEnd"/>
            <w:r w:rsidRPr="00AE407B">
              <w:rPr>
                <w:sz w:val="16"/>
                <w:szCs w:val="16"/>
                <w:lang w:val="tr-TR"/>
              </w:rPr>
              <w:t>, 2022 ile uyumlu).</w:t>
            </w:r>
          </w:p>
          <w:p w14:paraId="52D4695E" w14:textId="77777777" w:rsidR="00AD4729" w:rsidRPr="00AE407B" w:rsidRDefault="00AD4729" w:rsidP="00AD4729">
            <w:pPr>
              <w:pStyle w:val="ListeMaddemi"/>
              <w:numPr>
                <w:ilvl w:val="0"/>
                <w:numId w:val="75"/>
              </w:numPr>
              <w:spacing w:before="20" w:after="20" w:line="240" w:lineRule="auto"/>
              <w:jc w:val="both"/>
              <w:rPr>
                <w:sz w:val="16"/>
                <w:szCs w:val="16"/>
                <w:lang w:val="tr-TR"/>
              </w:rPr>
            </w:pPr>
            <w:r w:rsidRPr="00AE407B">
              <w:rPr>
                <w:sz w:val="16"/>
                <w:szCs w:val="16"/>
                <w:lang w:val="tr-TR"/>
              </w:rPr>
              <w:t>Mümkünse, ana kuş üreme mevsimi boyunca şantiye temizliğinden kaçının (türlerin üreme mevsimi genellikle ilkbahar aylarından yaz başlarına, Nisan'dan Haziran'a kadardır).  Dikkate alınması gereken olası üreyen kuşlar için etki açıklamasını inceleyin.</w:t>
            </w:r>
          </w:p>
          <w:p w14:paraId="39DB1B22" w14:textId="77777777" w:rsidR="00AD4729" w:rsidRPr="00AE407B" w:rsidRDefault="00AD4729" w:rsidP="00AD4729">
            <w:pPr>
              <w:pStyle w:val="ListeMaddemi"/>
              <w:numPr>
                <w:ilvl w:val="0"/>
                <w:numId w:val="75"/>
              </w:numPr>
              <w:spacing w:before="20" w:after="20" w:line="240" w:lineRule="auto"/>
              <w:jc w:val="both"/>
              <w:rPr>
                <w:sz w:val="16"/>
                <w:szCs w:val="16"/>
                <w:lang w:val="tr-TR"/>
              </w:rPr>
            </w:pPr>
            <w:r w:rsidRPr="00AE407B">
              <w:rPr>
                <w:sz w:val="16"/>
                <w:szCs w:val="16"/>
                <w:lang w:val="tr-TR"/>
              </w:rPr>
              <w:t>Mümkün olmadığı durumlarda, "Ekolojik İşler Sorumlusu" (</w:t>
            </w:r>
            <w:proofErr w:type="spellStart"/>
            <w:r w:rsidRPr="00AE407B">
              <w:rPr>
                <w:sz w:val="16"/>
                <w:szCs w:val="16"/>
                <w:lang w:val="tr-TR"/>
              </w:rPr>
              <w:t>ECoW</w:t>
            </w:r>
            <w:proofErr w:type="spellEnd"/>
            <w:r w:rsidRPr="00AE407B">
              <w:rPr>
                <w:sz w:val="16"/>
                <w:szCs w:val="16"/>
                <w:lang w:val="tr-TR"/>
              </w:rPr>
              <w:t xml:space="preserve">), müteahhitlerin önemli geliştirme aşamalarını tamamlayabilmeleri için inşaat faaliyetleri başlamadan önce sahaya ekolojik gerekliliklerin teslimine ilişkin çevre belgelerini hazırlayacaktır. </w:t>
            </w:r>
            <w:proofErr w:type="spellStart"/>
            <w:r w:rsidRPr="00AE407B">
              <w:rPr>
                <w:sz w:val="16"/>
                <w:szCs w:val="16"/>
                <w:lang w:val="tr-TR"/>
              </w:rPr>
              <w:t>ECoW</w:t>
            </w:r>
            <w:proofErr w:type="spellEnd"/>
            <w:r w:rsidRPr="00AE407B">
              <w:rPr>
                <w:sz w:val="16"/>
                <w:szCs w:val="16"/>
                <w:lang w:val="tr-TR"/>
              </w:rPr>
              <w:t>, sahadaki inşaat faaliyetlerinin ilgili yasalara ve Proje taahhütlerine uygun olarak gerçekleştirilmesini izleyecektir.</w:t>
            </w:r>
          </w:p>
          <w:p w14:paraId="25ACB4FB" w14:textId="77777777" w:rsidR="00AD4729" w:rsidRPr="00AE407B" w:rsidRDefault="00AD4729" w:rsidP="00AD4729">
            <w:pPr>
              <w:pStyle w:val="ListeMaddemi"/>
              <w:numPr>
                <w:ilvl w:val="0"/>
                <w:numId w:val="75"/>
              </w:numPr>
              <w:spacing w:before="20" w:after="20" w:line="240" w:lineRule="auto"/>
              <w:jc w:val="both"/>
              <w:rPr>
                <w:sz w:val="16"/>
                <w:szCs w:val="16"/>
                <w:lang w:val="tr-TR"/>
              </w:rPr>
            </w:pPr>
            <w:r w:rsidRPr="00AE407B">
              <w:rPr>
                <w:sz w:val="16"/>
                <w:szCs w:val="16"/>
                <w:lang w:val="tr-TR"/>
              </w:rPr>
              <w:t>Bitki örtüsünün temizlenmesinin olası yer ve ağaç yuvalayan kuşlar üzerindeki etkilerini en aza indirmek için çalışma alanlarını çitlerle çevirin ve/veya sınırlarını belirleyin.</w:t>
            </w:r>
          </w:p>
          <w:p w14:paraId="6DA7BB8D" w14:textId="77777777" w:rsidR="00AD4729" w:rsidRPr="00AE407B" w:rsidRDefault="00AD4729" w:rsidP="00AD4729">
            <w:pPr>
              <w:pStyle w:val="ListeMaddemi"/>
              <w:numPr>
                <w:ilvl w:val="0"/>
                <w:numId w:val="75"/>
              </w:numPr>
              <w:spacing w:before="20" w:after="20" w:line="240" w:lineRule="auto"/>
              <w:jc w:val="both"/>
              <w:rPr>
                <w:sz w:val="16"/>
                <w:szCs w:val="16"/>
                <w:lang w:val="tr-TR"/>
              </w:rPr>
            </w:pPr>
            <w:r w:rsidRPr="00AE407B">
              <w:rPr>
                <w:sz w:val="16"/>
                <w:szCs w:val="16"/>
                <w:lang w:val="tr-TR"/>
              </w:rPr>
              <w:t>Ana kuş yuvalama mevsiminde, açık alanlarda ve geçici tesislerde v e yapıların üzerinde aktif yuvaların oluşmasını önlemek için, açıklıkları ve havalandırma deliklerini kapatın ve çalıştırmadan önce ekipmanı kontrol edin.</w:t>
            </w:r>
          </w:p>
          <w:p w14:paraId="56D2FD2B" w14:textId="77777777" w:rsidR="00AD4729" w:rsidRPr="00AE407B" w:rsidRDefault="00AD4729" w:rsidP="00AD4729">
            <w:pPr>
              <w:pStyle w:val="ListeMaddemi"/>
              <w:numPr>
                <w:ilvl w:val="0"/>
                <w:numId w:val="75"/>
              </w:numPr>
              <w:spacing w:before="20" w:after="20" w:line="240" w:lineRule="auto"/>
              <w:jc w:val="both"/>
              <w:rPr>
                <w:sz w:val="16"/>
                <w:szCs w:val="16"/>
                <w:lang w:val="tr-TR"/>
              </w:rPr>
            </w:pPr>
            <w:r w:rsidRPr="00AE407B">
              <w:rPr>
                <w:sz w:val="16"/>
                <w:szCs w:val="16"/>
                <w:lang w:val="tr-TR"/>
              </w:rPr>
              <w:t>Yaban hayatı avcılığı veya orman türlerinin toplanması gibi yasa dışı faaliyetler inşaat işçileriyle görüşülmeli ve bu tür faaliyetler, uygunsuz davranışlar için cezalar/para cezaları mekanizması uygulanarak yasaklanmalıdır.</w:t>
            </w:r>
          </w:p>
          <w:p w14:paraId="3CDC4E87" w14:textId="774738A7" w:rsidR="00AD4729" w:rsidRPr="00E8249A" w:rsidRDefault="00AD4729" w:rsidP="00AD4729">
            <w:pPr>
              <w:pStyle w:val="ListeMaddemi"/>
              <w:numPr>
                <w:ilvl w:val="0"/>
                <w:numId w:val="75"/>
              </w:numPr>
              <w:spacing w:before="20" w:after="20" w:line="240" w:lineRule="auto"/>
              <w:jc w:val="both"/>
              <w:rPr>
                <w:rFonts w:eastAsia="Times New Roman"/>
                <w:sz w:val="16"/>
                <w:szCs w:val="16"/>
                <w:lang w:val="tr-TR"/>
              </w:rPr>
            </w:pPr>
            <w:r w:rsidRPr="00AE407B">
              <w:rPr>
                <w:sz w:val="16"/>
                <w:szCs w:val="16"/>
                <w:lang w:val="tr-TR"/>
              </w:rPr>
              <w:t>Hassas fauna türlerinin üreme/yuvalama mevsimlerinde (örneğin, kuşlar için Mart-Temmuz, sürüngenler ve amfibiler için ilkbahar ortaya çıkış dönemi) patlatma yapılmamalıdır. Patlatma işlemleri, gececi ve alacakaranlık türlerinin daha az aktif olduğu öğle saatlerinde planlanmalıdır.</w:t>
            </w:r>
          </w:p>
        </w:tc>
        <w:tc>
          <w:tcPr>
            <w:tcW w:w="1689" w:type="dxa"/>
          </w:tcPr>
          <w:p w14:paraId="6ABD5CB8" w14:textId="1FE9058D" w:rsidR="00AD4729" w:rsidRPr="00E8249A" w:rsidRDefault="00AD4729" w:rsidP="00AD4729">
            <w:pPr>
              <w:pStyle w:val="GvdeMetni"/>
              <w:spacing w:before="20" w:after="20" w:line="240" w:lineRule="auto"/>
              <w:jc w:val="center"/>
              <w:rPr>
                <w:sz w:val="16"/>
                <w:szCs w:val="16"/>
                <w:lang w:val="tr-TR"/>
              </w:rPr>
            </w:pPr>
            <w:r w:rsidRPr="00AE407B">
              <w:rPr>
                <w:sz w:val="16"/>
                <w:szCs w:val="16"/>
                <w:lang w:val="tr-TR"/>
              </w:rPr>
              <w:t>Kaçınma / En aza indirme</w:t>
            </w:r>
          </w:p>
        </w:tc>
        <w:tc>
          <w:tcPr>
            <w:tcW w:w="2018" w:type="dxa"/>
            <w:hideMark/>
          </w:tcPr>
          <w:p w14:paraId="510DA47B"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Tespit edilen yuvaların çevresinde tampon bölgeler oluşturulmalıdır.</w:t>
            </w:r>
          </w:p>
          <w:p w14:paraId="136BE9B7" w14:textId="77777777" w:rsidR="00AD4729" w:rsidRPr="00AE407B" w:rsidRDefault="00AD4729" w:rsidP="00AD4729">
            <w:pPr>
              <w:pStyle w:val="GvdeMetni"/>
              <w:spacing w:before="20" w:after="20" w:line="240" w:lineRule="auto"/>
              <w:rPr>
                <w:sz w:val="16"/>
                <w:szCs w:val="16"/>
                <w:lang w:val="tr-TR"/>
              </w:rPr>
            </w:pPr>
          </w:p>
          <w:p w14:paraId="2DF1BB97"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Üreme sezonunun en yoğun olduğu dönemde temizlik yapılmamalıdır.</w:t>
            </w:r>
          </w:p>
          <w:p w14:paraId="2DB66CD8" w14:textId="77777777" w:rsidR="00AD4729" w:rsidRPr="00AE407B" w:rsidRDefault="00AD4729" w:rsidP="00AD4729">
            <w:pPr>
              <w:pStyle w:val="GvdeMetni"/>
              <w:spacing w:before="20" w:after="20" w:line="240" w:lineRule="auto"/>
              <w:rPr>
                <w:sz w:val="16"/>
                <w:szCs w:val="16"/>
                <w:lang w:val="tr-TR"/>
              </w:rPr>
            </w:pPr>
          </w:p>
          <w:p w14:paraId="4A7A5DE7"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Hassas bölgeler görünür şekilde korunmalıdır.</w:t>
            </w:r>
          </w:p>
          <w:p w14:paraId="5371530A" w14:textId="77777777" w:rsidR="00AD4729" w:rsidRPr="00AE407B" w:rsidRDefault="00AD4729" w:rsidP="00AD4729">
            <w:pPr>
              <w:pStyle w:val="GvdeMetni"/>
              <w:spacing w:before="20" w:after="20" w:line="240" w:lineRule="auto"/>
              <w:rPr>
                <w:sz w:val="16"/>
                <w:szCs w:val="16"/>
                <w:lang w:val="tr-TR"/>
              </w:rPr>
            </w:pPr>
          </w:p>
          <w:p w14:paraId="3D8B8498"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Yapılarda kuş yuvalanması olmaması.</w:t>
            </w:r>
          </w:p>
          <w:p w14:paraId="2C6A8C84" w14:textId="77777777" w:rsidR="00AD4729" w:rsidRPr="00AE407B" w:rsidRDefault="00AD4729" w:rsidP="00AD4729">
            <w:pPr>
              <w:pStyle w:val="GvdeMetni"/>
              <w:spacing w:before="20" w:after="20" w:line="240" w:lineRule="auto"/>
              <w:rPr>
                <w:sz w:val="16"/>
                <w:szCs w:val="16"/>
                <w:lang w:val="tr-TR"/>
              </w:rPr>
            </w:pPr>
          </w:p>
          <w:p w14:paraId="0E9D80DE"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Patlatma programları hassas dönemlere göre ayarlanmalıdır.</w:t>
            </w:r>
          </w:p>
          <w:p w14:paraId="4B65811D" w14:textId="77777777" w:rsidR="00AD4729" w:rsidRPr="00AE407B" w:rsidRDefault="00AD4729" w:rsidP="00AD4729">
            <w:pPr>
              <w:pStyle w:val="GvdeMetni"/>
              <w:spacing w:before="20" w:after="20" w:line="240" w:lineRule="auto"/>
              <w:rPr>
                <w:sz w:val="16"/>
                <w:szCs w:val="16"/>
                <w:lang w:val="tr-TR"/>
              </w:rPr>
            </w:pPr>
          </w:p>
          <w:p w14:paraId="40423B20" w14:textId="101725C8" w:rsidR="00AD4729" w:rsidRPr="00E8249A" w:rsidRDefault="00AD4729" w:rsidP="00AD4729">
            <w:pPr>
              <w:pStyle w:val="GvdeMetni"/>
              <w:spacing w:before="20" w:after="20" w:line="240" w:lineRule="auto"/>
              <w:rPr>
                <w:sz w:val="16"/>
                <w:szCs w:val="16"/>
                <w:lang w:val="tr-TR"/>
              </w:rPr>
            </w:pPr>
            <w:r w:rsidRPr="00AE407B">
              <w:rPr>
                <w:sz w:val="16"/>
                <w:szCs w:val="16"/>
                <w:lang w:val="tr-TR"/>
              </w:rPr>
              <w:t>Farkındalık artırıldı ve herhangi bir olay bildirilmedi.</w:t>
            </w:r>
          </w:p>
        </w:tc>
        <w:tc>
          <w:tcPr>
            <w:tcW w:w="1672" w:type="dxa"/>
          </w:tcPr>
          <w:p w14:paraId="47E3057A" w14:textId="23272C8F" w:rsidR="00AD4729" w:rsidRPr="00E8249A" w:rsidRDefault="00AD4729" w:rsidP="00AD4729">
            <w:pPr>
              <w:pStyle w:val="GvdeMetni"/>
              <w:spacing w:before="20" w:after="20" w:line="240" w:lineRule="auto"/>
              <w:rPr>
                <w:sz w:val="16"/>
                <w:szCs w:val="16"/>
                <w:lang w:val="tr-TR"/>
              </w:rPr>
            </w:pPr>
            <w:r w:rsidRPr="00AE407B">
              <w:rPr>
                <w:sz w:val="16"/>
                <w:szCs w:val="16"/>
                <w:lang w:val="tr-TR"/>
              </w:rPr>
              <w:t>İnşaat sırasında</w:t>
            </w:r>
          </w:p>
        </w:tc>
        <w:tc>
          <w:tcPr>
            <w:tcW w:w="0" w:type="auto"/>
            <w:hideMark/>
          </w:tcPr>
          <w:p w14:paraId="64330767"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Tüm çalışanlar ve yükleniciler</w:t>
            </w:r>
          </w:p>
          <w:p w14:paraId="14AFD5E9" w14:textId="77777777" w:rsidR="00AD4729" w:rsidRPr="00AE407B" w:rsidRDefault="00AD4729" w:rsidP="00AD4729">
            <w:pPr>
              <w:pStyle w:val="GvdeMetni"/>
              <w:spacing w:before="20" w:after="20" w:line="240" w:lineRule="auto"/>
              <w:rPr>
                <w:sz w:val="16"/>
                <w:szCs w:val="16"/>
                <w:lang w:val="tr-TR"/>
              </w:rPr>
            </w:pPr>
          </w:p>
          <w:p w14:paraId="38ADF6CE"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 xml:space="preserve">ISG Müdürü / Çevre Çözüm Ortağı </w:t>
            </w:r>
          </w:p>
          <w:p w14:paraId="040FF173" w14:textId="04E2084B" w:rsidR="00AD4729" w:rsidRPr="00E8249A" w:rsidRDefault="00AD4729" w:rsidP="00AD4729">
            <w:pPr>
              <w:pStyle w:val="GvdeMetni"/>
              <w:spacing w:before="20" w:after="20" w:line="240" w:lineRule="auto"/>
              <w:rPr>
                <w:sz w:val="16"/>
                <w:szCs w:val="16"/>
                <w:lang w:val="tr-TR"/>
              </w:rPr>
            </w:pPr>
            <w:r w:rsidRPr="00AE407B">
              <w:rPr>
                <w:sz w:val="16"/>
                <w:szCs w:val="16"/>
                <w:lang w:val="tr-TR"/>
              </w:rPr>
              <w:t>Biyoçeşitlilik uzmanı</w:t>
            </w:r>
          </w:p>
        </w:tc>
      </w:tr>
      <w:tr w:rsidR="00AD4729" w:rsidRPr="007A2404" w14:paraId="39E4712F" w14:textId="77777777" w:rsidTr="0071692E">
        <w:tc>
          <w:tcPr>
            <w:tcW w:w="2167" w:type="dxa"/>
            <w:vMerge/>
          </w:tcPr>
          <w:p w14:paraId="2BE16FC7" w14:textId="77777777" w:rsidR="00AD4729" w:rsidRPr="00E8249A" w:rsidRDefault="00AD4729" w:rsidP="00AD4729">
            <w:pPr>
              <w:pStyle w:val="GvdeMetni"/>
              <w:spacing w:before="20" w:after="20" w:line="240" w:lineRule="auto"/>
              <w:rPr>
                <w:b/>
                <w:bCs/>
                <w:sz w:val="16"/>
                <w:szCs w:val="16"/>
                <w:lang w:val="tr-TR"/>
              </w:rPr>
            </w:pPr>
          </w:p>
        </w:tc>
        <w:tc>
          <w:tcPr>
            <w:tcW w:w="5766" w:type="dxa"/>
          </w:tcPr>
          <w:p w14:paraId="2D59A8B3" w14:textId="77777777" w:rsidR="00AD4729" w:rsidRPr="00AE407B" w:rsidRDefault="00AD4729" w:rsidP="00AD4729">
            <w:pPr>
              <w:pStyle w:val="GvdeMetni"/>
              <w:spacing w:before="20" w:after="20" w:line="240" w:lineRule="auto"/>
              <w:rPr>
                <w:b/>
                <w:bCs/>
                <w:sz w:val="16"/>
                <w:szCs w:val="16"/>
                <w:lang w:val="tr-TR"/>
              </w:rPr>
            </w:pPr>
            <w:r w:rsidRPr="00AE407B">
              <w:rPr>
                <w:b/>
                <w:bCs/>
                <w:sz w:val="16"/>
                <w:szCs w:val="16"/>
                <w:lang w:val="tr-TR"/>
              </w:rPr>
              <w:t>Yarasa Koruma</w:t>
            </w:r>
          </w:p>
          <w:p w14:paraId="63A9AE1F" w14:textId="77777777" w:rsidR="00AD4729" w:rsidRPr="00AE407B" w:rsidRDefault="00AD4729" w:rsidP="00AD4729">
            <w:pPr>
              <w:pStyle w:val="ListeMaddemi"/>
              <w:numPr>
                <w:ilvl w:val="0"/>
                <w:numId w:val="75"/>
              </w:numPr>
              <w:spacing w:before="20" w:after="20" w:line="240" w:lineRule="auto"/>
              <w:jc w:val="both"/>
              <w:rPr>
                <w:sz w:val="16"/>
                <w:szCs w:val="16"/>
                <w:lang w:val="tr-TR"/>
              </w:rPr>
            </w:pPr>
            <w:r w:rsidRPr="00AE407B">
              <w:rPr>
                <w:sz w:val="16"/>
                <w:szCs w:val="16"/>
                <w:lang w:val="tr-TR"/>
              </w:rPr>
              <w:lastRenderedPageBreak/>
              <w:t>Yarasa türlerinin en aktif olduğu hassas dönemleri önlemek için gece faaliyetlerine ilişkin inşaat programlarını ayarlayın. Faaliyetleri mümkün olduğunca gündüz saatleriyle sınırlayın.</w:t>
            </w:r>
          </w:p>
          <w:p w14:paraId="7F89C5F5" w14:textId="77777777" w:rsidR="00AD4729" w:rsidRPr="00AE407B" w:rsidRDefault="00AD4729" w:rsidP="00AD4729">
            <w:pPr>
              <w:pStyle w:val="ListeMaddemi"/>
              <w:numPr>
                <w:ilvl w:val="0"/>
                <w:numId w:val="75"/>
              </w:numPr>
              <w:spacing w:before="20" w:after="20" w:line="240" w:lineRule="auto"/>
              <w:jc w:val="both"/>
              <w:rPr>
                <w:sz w:val="16"/>
                <w:szCs w:val="16"/>
                <w:lang w:val="tr-TR"/>
              </w:rPr>
            </w:pPr>
            <w:r w:rsidRPr="00AE407B">
              <w:rPr>
                <w:sz w:val="16"/>
                <w:szCs w:val="16"/>
                <w:lang w:val="tr-TR"/>
              </w:rPr>
              <w:t>Yarasa türlerini korumak için, alacakaranlıktan şafağa kadar olan dönemde gece inşaat çalışmalarının yoğunluğunun azaltılması gerekli görülmektedir (yarasa türlerini korumak için, bölgede yarasaların en aktif olduğu dönem olarak kabul edilen ve temel izleme sonuçlarına dayalı olarak 3 aylık yaz dönemi olan Haziran-Ağustos ayları arasında, alacakaranlıktan şafağa kadar olan dönemde gece inşaat çalışmalarının yoğunluğunun azaltılması gerekli görülmektedir).</w:t>
            </w:r>
          </w:p>
          <w:p w14:paraId="502C630F" w14:textId="637C3B04" w:rsidR="00AD4729" w:rsidRPr="00E8249A" w:rsidRDefault="00AD4729" w:rsidP="00AD4729">
            <w:pPr>
              <w:pStyle w:val="ListeMaddemi"/>
              <w:numPr>
                <w:ilvl w:val="0"/>
                <w:numId w:val="75"/>
              </w:numPr>
              <w:spacing w:before="20" w:after="20" w:line="240" w:lineRule="auto"/>
              <w:jc w:val="both"/>
              <w:rPr>
                <w:b/>
                <w:bCs/>
                <w:sz w:val="16"/>
                <w:szCs w:val="16"/>
                <w:lang w:val="tr-TR"/>
              </w:rPr>
            </w:pPr>
            <w:r w:rsidRPr="00AE407B">
              <w:rPr>
                <w:sz w:val="16"/>
                <w:szCs w:val="16"/>
                <w:lang w:val="tr-TR"/>
              </w:rPr>
              <w:t>Kısıtlamanın mümkün olmadığı gece faaliyetlerinde, yönlü başlıklar kullanarak inşaat alanlarının dışına ışık sızmasını önlemek, ışığı komşu doğal habitatlardan uzaklaştırmak gibi rahatsızlığı en aza indirecek uygun aydınlatma protokolleri uygulanmalıdır.</w:t>
            </w:r>
          </w:p>
        </w:tc>
        <w:tc>
          <w:tcPr>
            <w:tcW w:w="1689" w:type="dxa"/>
          </w:tcPr>
          <w:p w14:paraId="51E11814" w14:textId="4BDD729A" w:rsidR="00AD4729" w:rsidRPr="00E8249A" w:rsidRDefault="00AD4729" w:rsidP="00AD4729">
            <w:pPr>
              <w:pStyle w:val="GvdeMetni"/>
              <w:spacing w:before="20" w:after="20" w:line="240" w:lineRule="auto"/>
              <w:jc w:val="center"/>
              <w:rPr>
                <w:sz w:val="16"/>
                <w:szCs w:val="16"/>
                <w:lang w:val="tr-TR"/>
              </w:rPr>
            </w:pPr>
            <w:r w:rsidRPr="00AE407B">
              <w:rPr>
                <w:sz w:val="16"/>
                <w:szCs w:val="16"/>
                <w:lang w:val="tr-TR"/>
              </w:rPr>
              <w:lastRenderedPageBreak/>
              <w:t>Önleme / En aza indirme</w:t>
            </w:r>
          </w:p>
        </w:tc>
        <w:tc>
          <w:tcPr>
            <w:tcW w:w="2018" w:type="dxa"/>
          </w:tcPr>
          <w:p w14:paraId="098252D8"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Gece aktivitesinde azalma; faaliyet süresine uyum.</w:t>
            </w:r>
          </w:p>
          <w:p w14:paraId="67B0D43A" w14:textId="77777777" w:rsidR="00AD4729" w:rsidRPr="00AE407B" w:rsidRDefault="00AD4729" w:rsidP="00AD4729">
            <w:pPr>
              <w:pStyle w:val="GvdeMetni"/>
              <w:spacing w:before="20" w:after="20" w:line="240" w:lineRule="auto"/>
              <w:rPr>
                <w:sz w:val="16"/>
                <w:szCs w:val="16"/>
                <w:lang w:val="tr-TR"/>
              </w:rPr>
            </w:pPr>
          </w:p>
          <w:p w14:paraId="05CA91E9"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Yönlü aydınlatma kuruldu; bitişik habitatlar korundu.</w:t>
            </w:r>
          </w:p>
          <w:p w14:paraId="474C4D25" w14:textId="77777777" w:rsidR="00AD4729" w:rsidRPr="00AE407B" w:rsidRDefault="00AD4729" w:rsidP="00AD4729">
            <w:pPr>
              <w:pStyle w:val="GvdeMetni"/>
              <w:spacing w:before="20" w:after="20" w:line="240" w:lineRule="auto"/>
              <w:rPr>
                <w:sz w:val="16"/>
                <w:szCs w:val="16"/>
                <w:lang w:val="tr-TR"/>
              </w:rPr>
            </w:pPr>
          </w:p>
          <w:p w14:paraId="55385271"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Çalışmalar gündüz saatleriyle sınırlandırılmıştır.</w:t>
            </w:r>
          </w:p>
          <w:p w14:paraId="5637DF7D" w14:textId="77777777" w:rsidR="00AD4729" w:rsidRPr="00E8249A" w:rsidRDefault="00AD4729" w:rsidP="00AD4729">
            <w:pPr>
              <w:pStyle w:val="GvdeMetni"/>
              <w:spacing w:before="20" w:after="20" w:line="240" w:lineRule="auto"/>
              <w:rPr>
                <w:b/>
                <w:bCs/>
                <w:sz w:val="16"/>
                <w:szCs w:val="16"/>
                <w:lang w:val="tr-TR"/>
              </w:rPr>
            </w:pPr>
          </w:p>
        </w:tc>
        <w:tc>
          <w:tcPr>
            <w:tcW w:w="1672" w:type="dxa"/>
          </w:tcPr>
          <w:p w14:paraId="0CF460AF"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lastRenderedPageBreak/>
              <w:t xml:space="preserve">İnşaat öncesi (inşaat </w:t>
            </w:r>
            <w:r w:rsidRPr="00AE407B">
              <w:rPr>
                <w:sz w:val="16"/>
                <w:szCs w:val="16"/>
                <w:lang w:val="tr-TR"/>
              </w:rPr>
              <w:lastRenderedPageBreak/>
              <w:t>programlarının kesinleştirilmesi)</w:t>
            </w:r>
          </w:p>
          <w:p w14:paraId="162DD30C" w14:textId="77777777" w:rsidR="00AD4729" w:rsidRPr="00AE407B" w:rsidRDefault="00AD4729" w:rsidP="00AD4729">
            <w:pPr>
              <w:pStyle w:val="GvdeMetni"/>
              <w:spacing w:before="20" w:after="20" w:line="240" w:lineRule="auto"/>
              <w:rPr>
                <w:sz w:val="16"/>
                <w:szCs w:val="16"/>
                <w:lang w:val="tr-TR"/>
              </w:rPr>
            </w:pPr>
          </w:p>
          <w:p w14:paraId="38858FC9" w14:textId="7706330C" w:rsidR="00AD4729" w:rsidRPr="00E8249A" w:rsidRDefault="00AD4729" w:rsidP="00AD4729">
            <w:pPr>
              <w:pStyle w:val="GvdeMetni"/>
              <w:spacing w:before="20" w:after="20" w:line="240" w:lineRule="auto"/>
              <w:rPr>
                <w:sz w:val="16"/>
                <w:szCs w:val="16"/>
                <w:lang w:val="tr-TR"/>
              </w:rPr>
            </w:pPr>
            <w:r w:rsidRPr="00AE407B">
              <w:rPr>
                <w:sz w:val="16"/>
                <w:szCs w:val="16"/>
                <w:lang w:val="tr-TR"/>
              </w:rPr>
              <w:t>İnşaat sırasında (kontroller uygulayın)</w:t>
            </w:r>
          </w:p>
        </w:tc>
        <w:tc>
          <w:tcPr>
            <w:tcW w:w="0" w:type="auto"/>
          </w:tcPr>
          <w:p w14:paraId="32D47527"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lastRenderedPageBreak/>
              <w:t>Tüm çalışanlar ve yükleniciler</w:t>
            </w:r>
          </w:p>
          <w:p w14:paraId="1B9F1EB4"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lastRenderedPageBreak/>
              <w:t>ISG Müdürü / Çevre</w:t>
            </w:r>
          </w:p>
          <w:p w14:paraId="4269A872" w14:textId="77777777" w:rsidR="00AD4729" w:rsidRPr="00AE407B" w:rsidRDefault="00AD4729" w:rsidP="00AD4729">
            <w:pPr>
              <w:pStyle w:val="GvdeMetni"/>
              <w:spacing w:before="20" w:after="20" w:line="240" w:lineRule="auto"/>
              <w:rPr>
                <w:sz w:val="16"/>
                <w:szCs w:val="16"/>
                <w:lang w:val="tr-TR"/>
              </w:rPr>
            </w:pPr>
            <w:r w:rsidRPr="00AE407B">
              <w:rPr>
                <w:sz w:val="16"/>
                <w:szCs w:val="16"/>
                <w:lang w:val="tr-TR"/>
              </w:rPr>
              <w:t xml:space="preserve">Çevresel Çözüm Ortağı </w:t>
            </w:r>
          </w:p>
          <w:p w14:paraId="0C9B38F3" w14:textId="6A6FFB12" w:rsidR="00AD4729" w:rsidRPr="00E8249A" w:rsidRDefault="00AD4729" w:rsidP="00AD4729">
            <w:pPr>
              <w:pStyle w:val="GvdeMetni"/>
              <w:spacing w:before="20" w:after="20" w:line="240" w:lineRule="auto"/>
              <w:rPr>
                <w:sz w:val="16"/>
                <w:szCs w:val="16"/>
                <w:lang w:val="tr-TR"/>
              </w:rPr>
            </w:pPr>
            <w:r w:rsidRPr="00AE407B">
              <w:rPr>
                <w:sz w:val="16"/>
                <w:szCs w:val="16"/>
                <w:lang w:val="tr-TR"/>
              </w:rPr>
              <w:t>Biyoçeşitlilik uzmanı</w:t>
            </w:r>
          </w:p>
        </w:tc>
      </w:tr>
    </w:tbl>
    <w:p w14:paraId="0BD6E6AD" w14:textId="77777777" w:rsidR="00505014" w:rsidRPr="00E8249A" w:rsidRDefault="00505014" w:rsidP="00505014">
      <w:pPr>
        <w:spacing w:after="0" w:line="240" w:lineRule="auto"/>
        <w:rPr>
          <w:rFonts w:cs="Times New Roman (Body CS)"/>
          <w:lang w:val="tr-TR"/>
        </w:rPr>
      </w:pPr>
    </w:p>
    <w:p w14:paraId="2B4D4739" w14:textId="77777777" w:rsidR="006C4611" w:rsidRPr="00E8249A" w:rsidRDefault="006C4611">
      <w:pPr>
        <w:spacing w:after="0" w:line="240" w:lineRule="auto"/>
        <w:rPr>
          <w:lang w:val="tr-TR"/>
        </w:rPr>
        <w:sectPr w:rsidR="006C4611" w:rsidRPr="00E8249A" w:rsidSect="00696005">
          <w:headerReference w:type="default" r:id="rId41"/>
          <w:headerReference w:type="first" r:id="rId42"/>
          <w:pgSz w:w="16838" w:h="11906" w:orient="landscape" w:code="9"/>
          <w:pgMar w:top="1134" w:right="1134" w:bottom="1134" w:left="1134" w:header="567" w:footer="374" w:gutter="0"/>
          <w:cols w:sep="1" w:space="380"/>
          <w:titlePg/>
          <w:docGrid w:linePitch="360"/>
        </w:sectPr>
      </w:pPr>
    </w:p>
    <w:p w14:paraId="7DC3DCB8" w14:textId="59133591" w:rsidR="004D0C69" w:rsidRPr="00E8249A" w:rsidRDefault="004F34AC" w:rsidP="00696005">
      <w:pPr>
        <w:pStyle w:val="Balk2"/>
        <w:rPr>
          <w:lang w:val="tr-TR"/>
        </w:rPr>
      </w:pPr>
      <w:bookmarkStart w:id="132" w:name="_Toc210739420"/>
      <w:bookmarkStart w:id="133" w:name="_Toc212974443"/>
      <w:r w:rsidRPr="00E8249A">
        <w:rPr>
          <w:lang w:val="tr-TR"/>
        </w:rPr>
        <w:lastRenderedPageBreak/>
        <w:t xml:space="preserve">İnşaat Aşaması için </w:t>
      </w:r>
      <w:r w:rsidR="004D0C69" w:rsidRPr="00E8249A">
        <w:rPr>
          <w:lang w:val="tr-TR"/>
        </w:rPr>
        <w:t>İzleme Faaliyetleri</w:t>
      </w:r>
      <w:bookmarkEnd w:id="132"/>
      <w:bookmarkEnd w:id="133"/>
    </w:p>
    <w:p w14:paraId="0DDCFD38" w14:textId="77777777" w:rsidR="003858BA" w:rsidRPr="00AE407B" w:rsidRDefault="003858BA" w:rsidP="003858BA">
      <w:pPr>
        <w:pStyle w:val="GvdeMetni"/>
        <w:jc w:val="both"/>
        <w:rPr>
          <w:lang w:val="tr-TR"/>
        </w:rPr>
      </w:pPr>
      <w:r w:rsidRPr="00AE407B">
        <w:rPr>
          <w:lang w:val="tr-TR"/>
        </w:rPr>
        <w:t>Aşağıdaki tablo, inşaat aşaması için Bölüm 4.3 ve Tablo 4-2'de yer alan biyoçeşitlilik yönetimi ve etki azaltma önlemlerinin uygulanmasının izlenmesi için izleme planı ve programını özetlemektedir. Bu, inşaat öncesi ve sonrası izlemeyi içerir, ancak Bölüm 5'te ele alınan işletme aşamasını kapsamaz.</w:t>
      </w:r>
    </w:p>
    <w:p w14:paraId="71EAFA86" w14:textId="77777777" w:rsidR="003858BA" w:rsidRPr="00AE407B" w:rsidRDefault="003858BA" w:rsidP="003858BA">
      <w:pPr>
        <w:pStyle w:val="GvdeMetni"/>
        <w:jc w:val="both"/>
        <w:rPr>
          <w:lang w:val="tr-TR"/>
        </w:rPr>
      </w:pPr>
      <w:r w:rsidRPr="00AE407B">
        <w:rPr>
          <w:lang w:val="tr-TR"/>
        </w:rPr>
        <w:t>Bu izleme faaliyetlerinin amacı, kalan etkilerin kontrol altına alınmasını ve azaltma önlemlerinin/eylemlerinin uygulanması açısından etkili olmasını sağlamak ve gerekli değişiklikler veya uyum önlemleri konusunda tavsiyelerde bulunmaktır.</w:t>
      </w:r>
    </w:p>
    <w:p w14:paraId="5E99D4D3" w14:textId="77777777" w:rsidR="003858BA" w:rsidRPr="00AE407B" w:rsidRDefault="003858BA" w:rsidP="003858BA">
      <w:pPr>
        <w:pStyle w:val="GvdeMetni"/>
        <w:rPr>
          <w:lang w:val="tr-TR"/>
        </w:rPr>
      </w:pPr>
      <w:r w:rsidRPr="00AE407B">
        <w:rPr>
          <w:lang w:val="tr-TR"/>
        </w:rPr>
        <w:t>Listelenen her izleme faaliyeti için tablo aşağıdaki bilgileri içerir:</w:t>
      </w:r>
    </w:p>
    <w:p w14:paraId="4E867D17" w14:textId="77777777" w:rsidR="003858BA" w:rsidRPr="00AE407B" w:rsidRDefault="003858BA" w:rsidP="003858BA">
      <w:pPr>
        <w:pStyle w:val="GvdeMetni"/>
        <w:numPr>
          <w:ilvl w:val="0"/>
          <w:numId w:val="58"/>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Referans numarası: </w:t>
      </w:r>
      <w:r w:rsidRPr="00AE407B">
        <w:rPr>
          <w:rFonts w:eastAsia="Times New Roman" w:cs="Times New Roman"/>
          <w:color w:val="000000"/>
          <w:szCs w:val="20"/>
          <w:lang w:val="tr-TR" w:eastAsia="tr-TR"/>
        </w:rPr>
        <w:t>İzleme faaliyeti için tanımlama kodu (ID).</w:t>
      </w:r>
    </w:p>
    <w:p w14:paraId="1879BE6A" w14:textId="77777777" w:rsidR="003858BA" w:rsidRPr="00AE407B" w:rsidRDefault="003858BA" w:rsidP="003858BA">
      <w:pPr>
        <w:pStyle w:val="GvdeMetni"/>
        <w:numPr>
          <w:ilvl w:val="0"/>
          <w:numId w:val="58"/>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KPI (Anahtar Performans Göstergesi</w:t>
      </w:r>
      <w:r w:rsidRPr="00AE407B">
        <w:rPr>
          <w:rFonts w:eastAsia="Times New Roman" w:cs="Times New Roman"/>
          <w:color w:val="000000"/>
          <w:szCs w:val="20"/>
          <w:lang w:val="tr-TR" w:eastAsia="tr-TR"/>
        </w:rPr>
        <w:t>): Karşılanması gereken yasal sınır değerler veya niteliksel kabul kriterleri.</w:t>
      </w:r>
    </w:p>
    <w:p w14:paraId="118AA0EF" w14:textId="77777777" w:rsidR="003858BA" w:rsidRPr="00AE407B" w:rsidRDefault="003858BA" w:rsidP="003858BA">
      <w:pPr>
        <w:pStyle w:val="GvdeMetni"/>
        <w:numPr>
          <w:ilvl w:val="0"/>
          <w:numId w:val="58"/>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Metrik: </w:t>
      </w:r>
      <w:r w:rsidRPr="00AE407B">
        <w:rPr>
          <w:rFonts w:eastAsia="Times New Roman" w:cs="Times New Roman"/>
          <w:color w:val="000000"/>
          <w:szCs w:val="20"/>
          <w:lang w:val="tr-TR" w:eastAsia="tr-TR"/>
        </w:rPr>
        <w:t>KPI/hedefe göre performans nasıl ölçülecektir.</w:t>
      </w:r>
    </w:p>
    <w:p w14:paraId="0E4C9BB0" w14:textId="77777777" w:rsidR="003858BA" w:rsidRPr="00AE407B" w:rsidRDefault="003858BA" w:rsidP="003858BA">
      <w:pPr>
        <w:pStyle w:val="GvdeMetni"/>
        <w:numPr>
          <w:ilvl w:val="0"/>
          <w:numId w:val="58"/>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Zamanlama: </w:t>
      </w:r>
      <w:r w:rsidRPr="00AE407B">
        <w:rPr>
          <w:rFonts w:eastAsia="Times New Roman" w:cs="Times New Roman"/>
          <w:color w:val="000000"/>
          <w:szCs w:val="20"/>
          <w:lang w:val="tr-TR" w:eastAsia="tr-TR"/>
        </w:rPr>
        <w:t xml:space="preserve">İzleme ne zaman gerçekleştirilecek. </w:t>
      </w:r>
    </w:p>
    <w:p w14:paraId="2BFD5E85" w14:textId="77777777" w:rsidR="003858BA" w:rsidRPr="00AE407B" w:rsidRDefault="003858BA" w:rsidP="003858BA">
      <w:pPr>
        <w:pStyle w:val="GvdeMetni"/>
        <w:numPr>
          <w:ilvl w:val="0"/>
          <w:numId w:val="58"/>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Sıklık: </w:t>
      </w:r>
      <w:r w:rsidRPr="00AE407B">
        <w:rPr>
          <w:rFonts w:eastAsia="Times New Roman" w:cs="Times New Roman"/>
          <w:color w:val="000000"/>
          <w:szCs w:val="20"/>
          <w:lang w:val="tr-TR" w:eastAsia="tr-TR"/>
        </w:rPr>
        <w:t>İzleme faaliyetinin ne sıklıkta gerçekleştirileceği.</w:t>
      </w:r>
    </w:p>
    <w:p w14:paraId="321FD4E8" w14:textId="77777777" w:rsidR="003858BA" w:rsidRPr="00AE407B" w:rsidRDefault="003858BA" w:rsidP="003858BA">
      <w:pPr>
        <w:pStyle w:val="GvdeMetni"/>
        <w:numPr>
          <w:ilvl w:val="0"/>
          <w:numId w:val="58"/>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İzleme ölçüsü: </w:t>
      </w:r>
      <w:r w:rsidRPr="00AE407B">
        <w:rPr>
          <w:rFonts w:eastAsia="Times New Roman" w:cs="Times New Roman"/>
          <w:color w:val="000000"/>
          <w:szCs w:val="20"/>
          <w:lang w:val="tr-TR" w:eastAsia="tr-TR"/>
        </w:rPr>
        <w:t>KPI/hedefin gerçekleştirildiğini ölçmek için kullanılan izleme faaliyeti ve ölçüsü.</w:t>
      </w:r>
    </w:p>
    <w:p w14:paraId="0A3791CA" w14:textId="77777777" w:rsidR="003858BA" w:rsidRPr="00AE407B" w:rsidRDefault="003858BA" w:rsidP="003858BA">
      <w:pPr>
        <w:pStyle w:val="GvdeMetni"/>
        <w:numPr>
          <w:ilvl w:val="0"/>
          <w:numId w:val="58"/>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Sorumluluk: </w:t>
      </w:r>
      <w:r w:rsidRPr="00AE407B">
        <w:rPr>
          <w:rFonts w:eastAsia="Times New Roman" w:cs="Times New Roman"/>
          <w:color w:val="000000"/>
          <w:szCs w:val="20"/>
          <w:lang w:val="tr-TR" w:eastAsia="tr-TR"/>
        </w:rPr>
        <w:t>İzleme faaliyetini yürütmekten sorumlu kişi veya ekip.</w:t>
      </w:r>
    </w:p>
    <w:p w14:paraId="74C63929" w14:textId="77777777" w:rsidR="00360417" w:rsidRPr="00E8249A" w:rsidRDefault="00360417" w:rsidP="00360417">
      <w:pPr>
        <w:pStyle w:val="GvdeMetni"/>
        <w:rPr>
          <w:lang w:val="tr-TR"/>
        </w:rPr>
        <w:sectPr w:rsidR="00360417" w:rsidRPr="00E8249A" w:rsidSect="00360417">
          <w:pgSz w:w="11906" w:h="16838" w:code="9"/>
          <w:pgMar w:top="1134" w:right="1134" w:bottom="1134" w:left="1134" w:header="567" w:footer="374" w:gutter="0"/>
          <w:cols w:sep="1" w:space="380"/>
          <w:titlePg/>
          <w:docGrid w:linePitch="360"/>
        </w:sectPr>
      </w:pPr>
    </w:p>
    <w:p w14:paraId="738BBD8C" w14:textId="507CF7F7" w:rsidR="00360417" w:rsidRPr="00E8249A" w:rsidRDefault="00360417" w:rsidP="00360417">
      <w:pPr>
        <w:pStyle w:val="ResimYazs"/>
        <w:rPr>
          <w:lang w:val="tr-TR"/>
        </w:rPr>
      </w:pPr>
      <w:bookmarkStart w:id="134" w:name="_Toc212977097"/>
      <w:r w:rsidRPr="00E8249A">
        <w:rPr>
          <w:lang w:val="tr-TR"/>
        </w:rPr>
        <w:lastRenderedPageBreak/>
        <w:t xml:space="preserve">Tablo </w:t>
      </w:r>
      <w:r w:rsidR="00B23466">
        <w:rPr>
          <w:lang w:val="tr-TR"/>
        </w:rPr>
        <w:t>4</w:t>
      </w:r>
      <w:r w:rsidRPr="00E8249A">
        <w:rPr>
          <w:lang w:val="tr-TR"/>
        </w:rPr>
        <w:t>-</w:t>
      </w:r>
      <w:r w:rsidR="00780BDA" w:rsidRPr="00E8249A">
        <w:rPr>
          <w:lang w:val="tr-TR"/>
        </w:rPr>
        <w:fldChar w:fldCharType="begin"/>
      </w:r>
      <w:r w:rsidR="00780BDA" w:rsidRPr="00E8249A">
        <w:rPr>
          <w:lang w:val="tr-TR"/>
        </w:rPr>
        <w:instrText xml:space="preserve"> SEQ Table \* ARABIC \s 1 </w:instrText>
      </w:r>
      <w:r w:rsidR="00780BDA" w:rsidRPr="00E8249A">
        <w:rPr>
          <w:lang w:val="tr-TR"/>
        </w:rPr>
        <w:fldChar w:fldCharType="separate"/>
      </w:r>
      <w:r w:rsidR="00DE039F">
        <w:rPr>
          <w:noProof/>
          <w:lang w:val="tr-TR"/>
        </w:rPr>
        <w:t>3</w:t>
      </w:r>
      <w:r w:rsidR="00780BDA" w:rsidRPr="00E8249A">
        <w:rPr>
          <w:lang w:val="tr-TR"/>
        </w:rPr>
        <w:fldChar w:fldCharType="end"/>
      </w:r>
      <w:r w:rsidR="00455E9C" w:rsidRPr="00E8249A">
        <w:rPr>
          <w:lang w:val="tr-TR"/>
        </w:rPr>
        <w:t xml:space="preserve"> İnşaat öncesi ve sonrası dahil olmak üzere </w:t>
      </w:r>
      <w:r w:rsidRPr="00E8249A">
        <w:rPr>
          <w:lang w:val="tr-TR"/>
        </w:rPr>
        <w:t>inşaat aşaması için izleme eylemleri</w:t>
      </w:r>
      <w:bookmarkEnd w:id="134"/>
    </w:p>
    <w:tbl>
      <w:tblPr>
        <w:tblStyle w:val="KlavuzuTablo4-Vurgu3"/>
        <w:tblW w:w="5001" w:type="pct"/>
        <w:tblInd w:w="-2" w:type="dxa"/>
        <w:tblBorders>
          <w:top w:val="single" w:sz="2" w:space="0" w:color="B7B2AA" w:themeColor="accent5"/>
          <w:left w:val="single" w:sz="2" w:space="0" w:color="B7B2AA" w:themeColor="accent5"/>
          <w:bottom w:val="single" w:sz="2" w:space="0" w:color="B7B2AA" w:themeColor="accent5"/>
          <w:right w:val="single" w:sz="2" w:space="0" w:color="B7B2AA" w:themeColor="accent5"/>
          <w:insideH w:val="single" w:sz="6" w:space="0" w:color="B7B2AA" w:themeColor="accent5"/>
          <w:insideV w:val="single" w:sz="6" w:space="0" w:color="B7B2AA" w:themeColor="accent5"/>
        </w:tblBorders>
        <w:tblLook w:val="04A0" w:firstRow="1" w:lastRow="0" w:firstColumn="1" w:lastColumn="0" w:noHBand="0" w:noVBand="1"/>
      </w:tblPr>
      <w:tblGrid>
        <w:gridCol w:w="1179"/>
        <w:gridCol w:w="3104"/>
        <w:gridCol w:w="2097"/>
        <w:gridCol w:w="1801"/>
        <w:gridCol w:w="1363"/>
        <w:gridCol w:w="2738"/>
        <w:gridCol w:w="2281"/>
      </w:tblGrid>
      <w:tr w:rsidR="008D4B4E" w:rsidRPr="00E8249A" w14:paraId="41A9FF0C" w14:textId="77777777" w:rsidTr="00FC34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5" w:type="pct"/>
            <w:shd w:val="clear" w:color="auto" w:fill="E5EDE8"/>
            <w:vAlign w:val="center"/>
          </w:tcPr>
          <w:p w14:paraId="52F3942D" w14:textId="3C50D50F" w:rsidR="00360417" w:rsidRPr="00E8249A" w:rsidRDefault="00360417" w:rsidP="008D4B4E">
            <w:pPr>
              <w:spacing w:before="20" w:after="20" w:line="240" w:lineRule="auto"/>
              <w:rPr>
                <w:color w:val="1C1C1C" w:themeColor="text1"/>
                <w:sz w:val="16"/>
                <w:szCs w:val="16"/>
                <w:lang w:val="tr-TR"/>
              </w:rPr>
            </w:pPr>
            <w:r w:rsidRPr="00E8249A">
              <w:rPr>
                <w:color w:val="1C1C1C" w:themeColor="text1"/>
                <w:sz w:val="16"/>
                <w:szCs w:val="16"/>
                <w:lang w:val="tr-TR"/>
              </w:rPr>
              <w:t>Referans Numarası</w:t>
            </w:r>
          </w:p>
        </w:tc>
        <w:tc>
          <w:tcPr>
            <w:tcW w:w="1066" w:type="pct"/>
            <w:shd w:val="clear" w:color="auto" w:fill="E5EDE8"/>
            <w:vAlign w:val="center"/>
          </w:tcPr>
          <w:p w14:paraId="658866F9" w14:textId="77777777" w:rsidR="00360417" w:rsidRPr="00E8249A" w:rsidRDefault="00360417" w:rsidP="008D4B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E8249A">
              <w:rPr>
                <w:color w:val="1C1C1C" w:themeColor="text1"/>
                <w:sz w:val="16"/>
                <w:szCs w:val="16"/>
                <w:lang w:val="tr-TR"/>
              </w:rPr>
              <w:t xml:space="preserve">KPI (hedef </w:t>
            </w:r>
            <w:proofErr w:type="gramStart"/>
            <w:r w:rsidRPr="00E8249A">
              <w:rPr>
                <w:color w:val="1C1C1C" w:themeColor="text1"/>
                <w:sz w:val="16"/>
                <w:szCs w:val="16"/>
                <w:lang w:val="tr-TR"/>
              </w:rPr>
              <w:t>ile birlikte</w:t>
            </w:r>
            <w:proofErr w:type="gramEnd"/>
            <w:r w:rsidRPr="00E8249A">
              <w:rPr>
                <w:color w:val="1C1C1C" w:themeColor="text1"/>
                <w:sz w:val="16"/>
                <w:szCs w:val="16"/>
                <w:lang w:val="tr-TR"/>
              </w:rPr>
              <w:t xml:space="preserve">) </w:t>
            </w:r>
          </w:p>
        </w:tc>
        <w:tc>
          <w:tcPr>
            <w:tcW w:w="720" w:type="pct"/>
            <w:shd w:val="clear" w:color="auto" w:fill="E5EDE8"/>
            <w:vAlign w:val="center"/>
          </w:tcPr>
          <w:p w14:paraId="3CE35C7D" w14:textId="77777777" w:rsidR="00360417" w:rsidRPr="00E8249A" w:rsidRDefault="00360417" w:rsidP="008D4B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E8249A">
              <w:rPr>
                <w:color w:val="1C1C1C" w:themeColor="text1"/>
                <w:sz w:val="16"/>
                <w:szCs w:val="16"/>
                <w:lang w:val="tr-TR"/>
              </w:rPr>
              <w:t>Metrik</w:t>
            </w:r>
          </w:p>
        </w:tc>
        <w:tc>
          <w:tcPr>
            <w:tcW w:w="618" w:type="pct"/>
            <w:shd w:val="clear" w:color="auto" w:fill="E5EDE8"/>
            <w:vAlign w:val="center"/>
          </w:tcPr>
          <w:p w14:paraId="795FEED0" w14:textId="77777777" w:rsidR="00360417" w:rsidRPr="00E8249A" w:rsidRDefault="00360417" w:rsidP="008D4B4E">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E8249A">
              <w:rPr>
                <w:color w:val="1C1C1C" w:themeColor="text1"/>
                <w:sz w:val="16"/>
                <w:szCs w:val="16"/>
                <w:lang w:val="tr-TR"/>
              </w:rPr>
              <w:t>Zamanlama</w:t>
            </w:r>
          </w:p>
        </w:tc>
        <w:tc>
          <w:tcPr>
            <w:tcW w:w="468" w:type="pct"/>
            <w:shd w:val="clear" w:color="auto" w:fill="E5EDE8"/>
            <w:vAlign w:val="center"/>
          </w:tcPr>
          <w:p w14:paraId="7059A5BC" w14:textId="77777777" w:rsidR="00360417" w:rsidRPr="00E8249A" w:rsidRDefault="00360417" w:rsidP="008D4B4E">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E8249A">
              <w:rPr>
                <w:color w:val="1C1C1C" w:themeColor="text1"/>
                <w:sz w:val="16"/>
                <w:szCs w:val="16"/>
                <w:lang w:val="tr-TR"/>
              </w:rPr>
              <w:t>Sıklık</w:t>
            </w:r>
          </w:p>
        </w:tc>
        <w:tc>
          <w:tcPr>
            <w:tcW w:w="940" w:type="pct"/>
            <w:shd w:val="clear" w:color="auto" w:fill="E5EDE8"/>
            <w:vAlign w:val="center"/>
          </w:tcPr>
          <w:p w14:paraId="3A380705" w14:textId="77777777" w:rsidR="00360417" w:rsidRPr="00E8249A" w:rsidRDefault="00360417" w:rsidP="008D4B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E8249A">
              <w:rPr>
                <w:color w:val="1C1C1C" w:themeColor="text1"/>
                <w:sz w:val="16"/>
                <w:szCs w:val="16"/>
                <w:lang w:val="tr-TR"/>
              </w:rPr>
              <w:t xml:space="preserve">İzleme önlemi </w:t>
            </w:r>
          </w:p>
        </w:tc>
        <w:tc>
          <w:tcPr>
            <w:tcW w:w="783" w:type="pct"/>
            <w:shd w:val="clear" w:color="auto" w:fill="E5EDE8"/>
            <w:vAlign w:val="center"/>
          </w:tcPr>
          <w:p w14:paraId="1272300C" w14:textId="77777777" w:rsidR="00360417" w:rsidRPr="00E8249A" w:rsidRDefault="00360417" w:rsidP="008D4B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E8249A">
              <w:rPr>
                <w:color w:val="1C1C1C" w:themeColor="text1"/>
                <w:sz w:val="16"/>
                <w:szCs w:val="16"/>
                <w:lang w:val="tr-TR"/>
              </w:rPr>
              <w:t>Sorumluluk</w:t>
            </w:r>
          </w:p>
        </w:tc>
      </w:tr>
      <w:tr w:rsidR="00360417" w:rsidRPr="00E8249A" w14:paraId="6AD2D1B3" w14:textId="77777777" w:rsidTr="00D65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D9D9D9" w:themeFill="background1" w:themeFillShade="D9"/>
            <w:vAlign w:val="center"/>
          </w:tcPr>
          <w:p w14:paraId="31AA3C29" w14:textId="77777777" w:rsidR="00360417" w:rsidRPr="00E8249A" w:rsidRDefault="00360417" w:rsidP="008D4B4E">
            <w:pPr>
              <w:spacing w:before="20" w:after="20" w:line="240" w:lineRule="auto"/>
              <w:rPr>
                <w:rFonts w:cs="Arial"/>
                <w:color w:val="1C1C1C" w:themeColor="text1"/>
                <w:sz w:val="16"/>
                <w:szCs w:val="16"/>
                <w:lang w:val="tr-TR"/>
              </w:rPr>
            </w:pPr>
            <w:r w:rsidRPr="00E8249A">
              <w:rPr>
                <w:sz w:val="16"/>
                <w:szCs w:val="16"/>
                <w:lang w:val="tr-TR"/>
              </w:rPr>
              <w:t>İNŞAAT ÖNCESİ İZLEME</w:t>
            </w:r>
          </w:p>
        </w:tc>
      </w:tr>
      <w:tr w:rsidR="00FC3467" w:rsidRPr="007A2404" w14:paraId="5D2D2150" w14:textId="77777777" w:rsidTr="00FC3467">
        <w:tc>
          <w:tcPr>
            <w:cnfStyle w:val="001000000000" w:firstRow="0" w:lastRow="0" w:firstColumn="1" w:lastColumn="0" w:oddVBand="0" w:evenVBand="0" w:oddHBand="0" w:evenHBand="0" w:firstRowFirstColumn="0" w:firstRowLastColumn="0" w:lastRowFirstColumn="0" w:lastRowLastColumn="0"/>
            <w:tcW w:w="405" w:type="pct"/>
            <w:vAlign w:val="center"/>
          </w:tcPr>
          <w:p w14:paraId="34C3B3F1" w14:textId="1548B967" w:rsidR="00FC3467" w:rsidRPr="00E8249A" w:rsidRDefault="00FC3467" w:rsidP="00FC3467">
            <w:pPr>
              <w:spacing w:before="20" w:after="20" w:line="240" w:lineRule="auto"/>
              <w:rPr>
                <w:sz w:val="16"/>
                <w:szCs w:val="16"/>
                <w:lang w:val="tr-TR"/>
              </w:rPr>
            </w:pPr>
            <w:r w:rsidRPr="00AE407B">
              <w:rPr>
                <w:b w:val="0"/>
                <w:sz w:val="16"/>
                <w:szCs w:val="16"/>
                <w:lang w:val="tr-TR"/>
              </w:rPr>
              <w:t>C</w:t>
            </w:r>
            <w:r w:rsidR="00CC51C3">
              <w:rPr>
                <w:b w:val="0"/>
                <w:sz w:val="16"/>
                <w:szCs w:val="16"/>
                <w:lang w:val="tr-TR"/>
              </w:rPr>
              <w:t>BYP</w:t>
            </w:r>
            <w:r w:rsidRPr="00AE407B">
              <w:rPr>
                <w:b w:val="0"/>
                <w:sz w:val="16"/>
                <w:szCs w:val="16"/>
                <w:lang w:val="tr-TR"/>
              </w:rPr>
              <w:t>-1</w:t>
            </w:r>
          </w:p>
        </w:tc>
        <w:tc>
          <w:tcPr>
            <w:tcW w:w="1066" w:type="pct"/>
            <w:vAlign w:val="center"/>
          </w:tcPr>
          <w:p w14:paraId="52DAFE64" w14:textId="7AE26C2E" w:rsidR="00FC3467" w:rsidRPr="00E8249A" w:rsidRDefault="00FC3467" w:rsidP="00FC3467">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İnşaat çalışmaları başlamadan önce, inşaat öncesi yaban hayatı ve flora araştırmalarının tamamı (%100) tamamlanmıştır.</w:t>
            </w:r>
          </w:p>
        </w:tc>
        <w:tc>
          <w:tcPr>
            <w:tcW w:w="720" w:type="pct"/>
            <w:vAlign w:val="center"/>
          </w:tcPr>
          <w:p w14:paraId="365E1400" w14:textId="1DF2AC46" w:rsidR="00FC3467" w:rsidRPr="00E8249A" w:rsidRDefault="00FC3467" w:rsidP="00FC3467">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1C1C1C" w:themeColor="text1"/>
                <w:sz w:val="16"/>
                <w:szCs w:val="16"/>
                <w:lang w:val="tr-TR"/>
              </w:rPr>
              <w:t>Gerekli sayıya göre tamamlanan araştırma sayısı</w:t>
            </w:r>
          </w:p>
        </w:tc>
        <w:tc>
          <w:tcPr>
            <w:tcW w:w="618" w:type="pct"/>
            <w:vAlign w:val="center"/>
          </w:tcPr>
          <w:p w14:paraId="52321D63" w14:textId="655DA526" w:rsidR="00FC3467" w:rsidRPr="00E8249A" w:rsidRDefault="00FC3467" w:rsidP="00FC3467">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İnşaat öncesi</w:t>
            </w:r>
          </w:p>
        </w:tc>
        <w:tc>
          <w:tcPr>
            <w:tcW w:w="468" w:type="pct"/>
            <w:vAlign w:val="center"/>
          </w:tcPr>
          <w:p w14:paraId="679E538D" w14:textId="07E3F736" w:rsidR="00FC3467" w:rsidRPr="00E8249A" w:rsidRDefault="00FC3467" w:rsidP="00FC3467">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Tek seferlik</w:t>
            </w:r>
          </w:p>
        </w:tc>
        <w:tc>
          <w:tcPr>
            <w:tcW w:w="940" w:type="pct"/>
            <w:vAlign w:val="center"/>
          </w:tcPr>
          <w:p w14:paraId="51DE43F5" w14:textId="77777777" w:rsidR="00FC3467" w:rsidRPr="00AE407B" w:rsidRDefault="00FC3467" w:rsidP="00FC3467">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İnşaat öncesi araştırma raporları</w:t>
            </w:r>
          </w:p>
          <w:p w14:paraId="30E2E796" w14:textId="56E1E871" w:rsidR="00FC3467" w:rsidRPr="00E8249A" w:rsidRDefault="00FC3467" w:rsidP="00FC3467">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1C1C1C" w:themeColor="text1"/>
                <w:sz w:val="16"/>
                <w:szCs w:val="16"/>
                <w:lang w:val="tr-TR"/>
              </w:rPr>
              <w:t>Denetim</w:t>
            </w:r>
          </w:p>
        </w:tc>
        <w:tc>
          <w:tcPr>
            <w:tcW w:w="783" w:type="pct"/>
            <w:vAlign w:val="center"/>
          </w:tcPr>
          <w:p w14:paraId="79B95C97" w14:textId="77777777" w:rsidR="00FC3467" w:rsidRPr="00AE407B" w:rsidRDefault="00FC3467" w:rsidP="00FC3467">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57220471" w14:textId="77777777" w:rsidR="00FC3467" w:rsidRPr="00AE407B" w:rsidRDefault="00FC3467" w:rsidP="00FC3467">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7067E79B" w14:textId="4F1138FE" w:rsidR="00FC3467" w:rsidRPr="00E8249A" w:rsidRDefault="00FC3467" w:rsidP="00FC3467">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FC3467" w:rsidRPr="00E8249A" w14:paraId="4CC7F2E2" w14:textId="77777777" w:rsidTr="00FC3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 w:type="pct"/>
            <w:vAlign w:val="center"/>
          </w:tcPr>
          <w:p w14:paraId="2763EB95" w14:textId="12BC745A" w:rsidR="00FC3467" w:rsidRPr="00E8249A" w:rsidRDefault="00FC3467" w:rsidP="00FC3467">
            <w:pPr>
              <w:spacing w:before="20" w:after="20" w:line="240" w:lineRule="auto"/>
              <w:rPr>
                <w:sz w:val="16"/>
                <w:szCs w:val="16"/>
                <w:lang w:val="tr-TR"/>
              </w:rPr>
            </w:pPr>
            <w:r w:rsidRPr="00AE407B">
              <w:rPr>
                <w:b w:val="0"/>
                <w:sz w:val="16"/>
                <w:szCs w:val="16"/>
                <w:lang w:val="tr-TR"/>
              </w:rPr>
              <w:t>C</w:t>
            </w:r>
            <w:r w:rsidR="00CC51C3">
              <w:rPr>
                <w:b w:val="0"/>
                <w:sz w:val="16"/>
                <w:szCs w:val="16"/>
                <w:lang w:val="tr-TR"/>
              </w:rPr>
              <w:t>BYP</w:t>
            </w:r>
            <w:r w:rsidRPr="00AE407B">
              <w:rPr>
                <w:b w:val="0"/>
                <w:sz w:val="16"/>
                <w:szCs w:val="16"/>
                <w:lang w:val="tr-TR"/>
              </w:rPr>
              <w:t>-2</w:t>
            </w:r>
          </w:p>
        </w:tc>
        <w:tc>
          <w:tcPr>
            <w:tcW w:w="1066" w:type="pct"/>
            <w:vAlign w:val="center"/>
          </w:tcPr>
          <w:p w14:paraId="3F516DB9" w14:textId="32BB01A7" w:rsidR="00FC3467" w:rsidRPr="00E8249A" w:rsidRDefault="00FC3467" w:rsidP="00FC3467">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Bitki örtüsünün temizlenmesinden önce türlere özgü yer değiştirme işlemi tamamlandı</w:t>
            </w:r>
          </w:p>
        </w:tc>
        <w:tc>
          <w:tcPr>
            <w:tcW w:w="720" w:type="pct"/>
            <w:vAlign w:val="center"/>
          </w:tcPr>
          <w:p w14:paraId="31EB2DB2" w14:textId="3838327B" w:rsidR="00FC3467" w:rsidRPr="00E8249A" w:rsidRDefault="00FC3467" w:rsidP="00FC3467">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lang w:val="tr-TR"/>
              </w:rPr>
            </w:pPr>
            <w:r w:rsidRPr="00AE407B">
              <w:rPr>
                <w:rFonts w:cs="Arial"/>
                <w:color w:val="1C1C1C" w:themeColor="text1"/>
                <w:sz w:val="16"/>
                <w:szCs w:val="16"/>
                <w:lang w:val="tr-TR"/>
              </w:rPr>
              <w:t>Tür başına yer değiştiren birey sayısı</w:t>
            </w:r>
          </w:p>
        </w:tc>
        <w:tc>
          <w:tcPr>
            <w:tcW w:w="618" w:type="pct"/>
            <w:vAlign w:val="center"/>
          </w:tcPr>
          <w:p w14:paraId="2644D730" w14:textId="07A7C255" w:rsidR="00FC3467" w:rsidRPr="00E8249A" w:rsidRDefault="00FC3467" w:rsidP="00FC3467">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İnşaat öncesi / Yer değiştirme sonrası</w:t>
            </w:r>
          </w:p>
        </w:tc>
        <w:tc>
          <w:tcPr>
            <w:tcW w:w="468" w:type="pct"/>
            <w:vAlign w:val="center"/>
          </w:tcPr>
          <w:p w14:paraId="54739C08" w14:textId="77777777" w:rsidR="00FC3467" w:rsidRPr="00AE407B" w:rsidRDefault="00FC3467" w:rsidP="00FC3467">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Tek seferlik</w:t>
            </w:r>
          </w:p>
          <w:p w14:paraId="30A15C4C" w14:textId="7235C7CE" w:rsidR="00FC3467" w:rsidRPr="00E8249A" w:rsidRDefault="00FC3467" w:rsidP="00FC3467">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w:t>
            </w:r>
            <w:proofErr w:type="gramStart"/>
            <w:r w:rsidRPr="00AE407B">
              <w:rPr>
                <w:rFonts w:cs="Arial"/>
                <w:color w:val="000000"/>
                <w:sz w:val="16"/>
                <w:szCs w:val="16"/>
                <w:lang w:val="tr-TR"/>
              </w:rPr>
              <w:t>her</w:t>
            </w:r>
            <w:proofErr w:type="gramEnd"/>
            <w:r w:rsidRPr="00AE407B">
              <w:rPr>
                <w:rFonts w:cs="Arial"/>
                <w:color w:val="000000"/>
                <w:sz w:val="16"/>
                <w:szCs w:val="16"/>
                <w:lang w:val="tr-TR"/>
              </w:rPr>
              <w:t xml:space="preserve"> bir alan temizleme işlemi başına)</w:t>
            </w:r>
          </w:p>
        </w:tc>
        <w:tc>
          <w:tcPr>
            <w:tcW w:w="940" w:type="pct"/>
            <w:vAlign w:val="center"/>
          </w:tcPr>
          <w:p w14:paraId="5231C1F0" w14:textId="77777777" w:rsidR="00FC3467" w:rsidRPr="00AE407B" w:rsidRDefault="00FC3467" w:rsidP="00FC3467">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Yer değiştirme raporu</w:t>
            </w:r>
          </w:p>
          <w:p w14:paraId="59E9E7F5" w14:textId="77777777" w:rsidR="00FC3467" w:rsidRPr="00AE407B" w:rsidRDefault="00FC3467" w:rsidP="00FC3467">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Saha günlüğü</w:t>
            </w:r>
          </w:p>
          <w:p w14:paraId="259898D1" w14:textId="7D747EB0" w:rsidR="00FC3467" w:rsidRPr="00E8249A" w:rsidRDefault="00FC3467" w:rsidP="00FC3467">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proofErr w:type="spellStart"/>
            <w:r w:rsidRPr="00AE407B">
              <w:rPr>
                <w:rFonts w:cs="Arial"/>
                <w:color w:val="000000"/>
                <w:sz w:val="16"/>
                <w:szCs w:val="16"/>
                <w:lang w:val="tr-TR"/>
              </w:rPr>
              <w:t>Fotoğrafik</w:t>
            </w:r>
            <w:proofErr w:type="spellEnd"/>
            <w:r w:rsidRPr="00AE407B">
              <w:rPr>
                <w:rFonts w:cs="Arial"/>
                <w:color w:val="000000"/>
                <w:sz w:val="16"/>
                <w:szCs w:val="16"/>
                <w:lang w:val="tr-TR"/>
              </w:rPr>
              <w:t xml:space="preserve"> kanıt</w:t>
            </w:r>
          </w:p>
        </w:tc>
        <w:tc>
          <w:tcPr>
            <w:tcW w:w="783" w:type="pct"/>
            <w:vAlign w:val="center"/>
          </w:tcPr>
          <w:p w14:paraId="5253F950" w14:textId="77777777" w:rsidR="00FC3467" w:rsidRPr="00AE407B" w:rsidRDefault="00FC3467" w:rsidP="00FC3467">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 Müdürü / Çevre Çözüm Ortağı</w:t>
            </w:r>
          </w:p>
          <w:p w14:paraId="7A904E98" w14:textId="77777777" w:rsidR="00FC3467" w:rsidRPr="00AE407B" w:rsidRDefault="00FC3467" w:rsidP="00FC3467">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1C463766" w14:textId="0D2429F0" w:rsidR="00FC3467" w:rsidRPr="00E8249A" w:rsidRDefault="00FC3467" w:rsidP="00FC3467">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Biyoçeşitlilik Uzmanı</w:t>
            </w:r>
          </w:p>
        </w:tc>
      </w:tr>
      <w:tr w:rsidR="00D542A7" w:rsidRPr="007A2404" w14:paraId="4760E943" w14:textId="77777777" w:rsidTr="00FC3467">
        <w:tc>
          <w:tcPr>
            <w:cnfStyle w:val="001000000000" w:firstRow="0" w:lastRow="0" w:firstColumn="1" w:lastColumn="0" w:oddVBand="0" w:evenVBand="0" w:oddHBand="0" w:evenHBand="0" w:firstRowFirstColumn="0" w:firstRowLastColumn="0" w:lastRowFirstColumn="0" w:lastRowLastColumn="0"/>
            <w:tcW w:w="405" w:type="pct"/>
            <w:shd w:val="clear" w:color="auto" w:fill="FFFFFF" w:themeFill="background1"/>
            <w:vAlign w:val="center"/>
          </w:tcPr>
          <w:p w14:paraId="092CC088" w14:textId="3D3A6C29" w:rsidR="00D542A7" w:rsidRPr="00E8249A" w:rsidRDefault="00D542A7" w:rsidP="00D542A7">
            <w:pPr>
              <w:spacing w:before="20" w:after="20" w:line="240" w:lineRule="auto"/>
              <w:rPr>
                <w:sz w:val="16"/>
                <w:szCs w:val="16"/>
                <w:lang w:val="tr-TR"/>
              </w:rPr>
            </w:pPr>
            <w:r w:rsidRPr="00AE407B">
              <w:rPr>
                <w:b w:val="0"/>
                <w:sz w:val="16"/>
                <w:szCs w:val="16"/>
                <w:lang w:val="tr-TR"/>
              </w:rPr>
              <w:t>C</w:t>
            </w:r>
            <w:r w:rsidR="00CC51C3">
              <w:rPr>
                <w:b w:val="0"/>
                <w:sz w:val="16"/>
                <w:szCs w:val="16"/>
                <w:lang w:val="tr-TR"/>
              </w:rPr>
              <w:t>BYP</w:t>
            </w:r>
            <w:r w:rsidRPr="00AE407B">
              <w:rPr>
                <w:b w:val="0"/>
                <w:sz w:val="16"/>
                <w:szCs w:val="16"/>
                <w:lang w:val="tr-TR"/>
              </w:rPr>
              <w:t>-</w:t>
            </w:r>
            <w:r>
              <w:rPr>
                <w:b w:val="0"/>
                <w:sz w:val="16"/>
                <w:szCs w:val="16"/>
                <w:lang w:val="tr-TR"/>
              </w:rPr>
              <w:t>3</w:t>
            </w:r>
          </w:p>
        </w:tc>
        <w:tc>
          <w:tcPr>
            <w:tcW w:w="1066" w:type="pct"/>
            <w:vAlign w:val="center"/>
          </w:tcPr>
          <w:p w14:paraId="14E2DA5B" w14:textId="67ED4299" w:rsidR="00D542A7" w:rsidRPr="00E8249A" w:rsidRDefault="00D542A7" w:rsidP="00D542A7">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Geçici çalışmaların tamamı (%100) saha planına göre uygun alanlarda sınırlandırılmış ve belirlenmiştir.</w:t>
            </w:r>
          </w:p>
        </w:tc>
        <w:tc>
          <w:tcPr>
            <w:tcW w:w="720" w:type="pct"/>
            <w:vAlign w:val="center"/>
          </w:tcPr>
          <w:p w14:paraId="5DDF8A55" w14:textId="49BA061C" w:rsidR="00D542A7" w:rsidRPr="00E8249A" w:rsidRDefault="00D542A7" w:rsidP="00D542A7">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İnşaat öncesinde sınırları belirlenmiş çalışma alanlarının yüzdesi</w:t>
            </w:r>
          </w:p>
        </w:tc>
        <w:tc>
          <w:tcPr>
            <w:tcW w:w="618" w:type="pct"/>
            <w:vAlign w:val="center"/>
          </w:tcPr>
          <w:p w14:paraId="63CABE56" w14:textId="2CCB0805" w:rsidR="00D542A7" w:rsidRPr="00E8249A" w:rsidRDefault="00D542A7" w:rsidP="00D542A7">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İnşaat öncesi</w:t>
            </w:r>
          </w:p>
        </w:tc>
        <w:tc>
          <w:tcPr>
            <w:tcW w:w="468" w:type="pct"/>
            <w:vAlign w:val="center"/>
          </w:tcPr>
          <w:p w14:paraId="73F4D2D0" w14:textId="7AA27846" w:rsidR="00D542A7" w:rsidRPr="00E8249A" w:rsidRDefault="00D542A7" w:rsidP="00D542A7">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Tek seferlik</w:t>
            </w:r>
          </w:p>
        </w:tc>
        <w:tc>
          <w:tcPr>
            <w:tcW w:w="940" w:type="pct"/>
            <w:vAlign w:val="center"/>
          </w:tcPr>
          <w:p w14:paraId="30CD2772" w14:textId="77777777" w:rsidR="00D542A7" w:rsidRPr="00AE407B" w:rsidRDefault="00D542A7" w:rsidP="00D542A7">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Şantiye denetimi (görsel değerlendirme)</w:t>
            </w:r>
          </w:p>
          <w:p w14:paraId="00761668" w14:textId="496F1B14" w:rsidR="00D542A7" w:rsidRPr="00E8249A" w:rsidRDefault="00D542A7" w:rsidP="00D542A7">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tc>
        <w:tc>
          <w:tcPr>
            <w:tcW w:w="783" w:type="pct"/>
            <w:vAlign w:val="center"/>
          </w:tcPr>
          <w:p w14:paraId="1CF7B3B5" w14:textId="77777777" w:rsidR="00D542A7" w:rsidRPr="00AE407B" w:rsidRDefault="00D542A7" w:rsidP="00D542A7">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65B5F919" w14:textId="77777777" w:rsidR="00D542A7" w:rsidRPr="00AE407B" w:rsidRDefault="00D542A7" w:rsidP="00D542A7">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1AB5B156" w14:textId="112225D4" w:rsidR="00D542A7" w:rsidRPr="00E8249A" w:rsidRDefault="00D542A7" w:rsidP="00D542A7">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D542A7" w:rsidRPr="007A2404" w14:paraId="78AFC0AE" w14:textId="77777777" w:rsidTr="00FC3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 w:type="pct"/>
            <w:vAlign w:val="center"/>
          </w:tcPr>
          <w:p w14:paraId="6BE191F1" w14:textId="0C5264FB" w:rsidR="00D542A7" w:rsidRPr="00E8249A" w:rsidRDefault="00D542A7" w:rsidP="00D542A7">
            <w:pPr>
              <w:spacing w:before="20" w:after="20" w:line="240" w:lineRule="auto"/>
              <w:rPr>
                <w:b w:val="0"/>
                <w:sz w:val="16"/>
                <w:szCs w:val="16"/>
                <w:lang w:val="tr-TR"/>
              </w:rPr>
            </w:pPr>
            <w:r w:rsidRPr="00AE407B">
              <w:rPr>
                <w:b w:val="0"/>
                <w:sz w:val="16"/>
                <w:szCs w:val="16"/>
                <w:lang w:val="tr-TR"/>
              </w:rPr>
              <w:t>C</w:t>
            </w:r>
            <w:r w:rsidR="00CC51C3">
              <w:rPr>
                <w:b w:val="0"/>
                <w:sz w:val="16"/>
                <w:szCs w:val="16"/>
                <w:lang w:val="tr-TR"/>
              </w:rPr>
              <w:t>BYP</w:t>
            </w:r>
            <w:r w:rsidRPr="00AE407B">
              <w:rPr>
                <w:b w:val="0"/>
                <w:sz w:val="16"/>
                <w:szCs w:val="16"/>
                <w:lang w:val="tr-TR"/>
              </w:rPr>
              <w:t>-</w:t>
            </w:r>
            <w:r>
              <w:rPr>
                <w:b w:val="0"/>
                <w:sz w:val="16"/>
                <w:szCs w:val="16"/>
                <w:lang w:val="tr-TR"/>
              </w:rPr>
              <w:t>4</w:t>
            </w:r>
          </w:p>
        </w:tc>
        <w:tc>
          <w:tcPr>
            <w:tcW w:w="1066" w:type="pct"/>
            <w:vAlign w:val="center"/>
          </w:tcPr>
          <w:p w14:paraId="47A8CC40" w14:textId="66A7FF14" w:rsidR="00D542A7" w:rsidRPr="00E8249A" w:rsidRDefault="00D542A7" w:rsidP="00D542A7">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rFonts w:cs="Arial"/>
                <w:color w:val="000000"/>
                <w:sz w:val="16"/>
                <w:szCs w:val="16"/>
                <w:lang w:val="tr-TR"/>
              </w:rPr>
              <w:t>Eğitim gereksinimleri belirlenmiş ve eğitim programı güncel tutulmaktadır.</w:t>
            </w:r>
          </w:p>
        </w:tc>
        <w:tc>
          <w:tcPr>
            <w:tcW w:w="720" w:type="pct"/>
            <w:vAlign w:val="center"/>
          </w:tcPr>
          <w:p w14:paraId="31B09D46" w14:textId="2DF3554F" w:rsidR="00D542A7" w:rsidRPr="00E8249A" w:rsidRDefault="00D542A7" w:rsidP="00D542A7">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rFonts w:cs="Arial"/>
                <w:color w:val="000000"/>
                <w:sz w:val="16"/>
                <w:szCs w:val="16"/>
                <w:lang w:val="tr-TR"/>
              </w:rPr>
              <w:t>Eğitim programı mevcut mu değil mi</w:t>
            </w:r>
          </w:p>
        </w:tc>
        <w:tc>
          <w:tcPr>
            <w:tcW w:w="618" w:type="pct"/>
            <w:vAlign w:val="center"/>
          </w:tcPr>
          <w:p w14:paraId="5F8E6117" w14:textId="3D9B9FC2" w:rsidR="00D542A7" w:rsidRPr="00E8249A" w:rsidRDefault="00D542A7" w:rsidP="00D542A7">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rFonts w:cs="Arial"/>
                <w:color w:val="000000"/>
                <w:sz w:val="16"/>
                <w:szCs w:val="16"/>
                <w:lang w:val="tr-TR"/>
              </w:rPr>
              <w:t xml:space="preserve">İnşaat öncesi / </w:t>
            </w:r>
            <w:r w:rsidRPr="00AE407B">
              <w:rPr>
                <w:sz w:val="16"/>
                <w:szCs w:val="16"/>
                <w:lang w:val="tr-TR"/>
              </w:rPr>
              <w:t>İnşaat sırasında</w:t>
            </w:r>
          </w:p>
        </w:tc>
        <w:tc>
          <w:tcPr>
            <w:tcW w:w="468" w:type="pct"/>
            <w:vAlign w:val="center"/>
          </w:tcPr>
          <w:p w14:paraId="742FA750" w14:textId="18BA7369" w:rsidR="00D542A7" w:rsidRPr="00E8249A" w:rsidRDefault="00D542A7" w:rsidP="00D542A7">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Şantiyede çalışmaya başlamadan önce</w:t>
            </w:r>
          </w:p>
        </w:tc>
        <w:tc>
          <w:tcPr>
            <w:tcW w:w="940" w:type="pct"/>
            <w:vAlign w:val="center"/>
          </w:tcPr>
          <w:p w14:paraId="0A1910A1" w14:textId="77777777" w:rsidR="00D542A7" w:rsidRPr="00AE407B" w:rsidRDefault="00D542A7" w:rsidP="00D542A7">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p w14:paraId="2851772E" w14:textId="7E9FA1DD" w:rsidR="00D542A7" w:rsidRPr="00E8249A" w:rsidRDefault="00D542A7" w:rsidP="00D542A7">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Eğitim ihtiyaçları değerlendirmesi ve eğitim matrisi</w:t>
            </w:r>
          </w:p>
        </w:tc>
        <w:tc>
          <w:tcPr>
            <w:tcW w:w="783" w:type="pct"/>
            <w:vAlign w:val="center"/>
          </w:tcPr>
          <w:p w14:paraId="35CF1005" w14:textId="77777777" w:rsidR="00D542A7" w:rsidRPr="00AE407B" w:rsidRDefault="00D542A7" w:rsidP="00D542A7">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63A6617D" w14:textId="77777777" w:rsidR="00D542A7" w:rsidRPr="00AE407B" w:rsidRDefault="00D542A7" w:rsidP="00D542A7">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7328A0DA" w14:textId="00F6D1CE" w:rsidR="00D542A7" w:rsidRPr="00E8249A" w:rsidRDefault="00D542A7" w:rsidP="00D542A7">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360417" w:rsidRPr="00E8249A" w14:paraId="06CA67AC" w14:textId="77777777" w:rsidTr="00D652F1">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D9D9D9" w:themeFill="background1" w:themeFillShade="D9"/>
            <w:vAlign w:val="center"/>
          </w:tcPr>
          <w:p w14:paraId="097FCC39" w14:textId="77777777" w:rsidR="00360417" w:rsidRPr="00E8249A" w:rsidRDefault="00360417" w:rsidP="008D4B4E">
            <w:pPr>
              <w:spacing w:before="20" w:after="20" w:line="240" w:lineRule="auto"/>
              <w:rPr>
                <w:rFonts w:cs="Arial"/>
                <w:color w:val="1C1C1C" w:themeColor="text1"/>
                <w:sz w:val="16"/>
                <w:szCs w:val="16"/>
                <w:lang w:val="tr-TR"/>
              </w:rPr>
            </w:pPr>
            <w:r w:rsidRPr="00E8249A">
              <w:rPr>
                <w:sz w:val="16"/>
                <w:szCs w:val="16"/>
                <w:lang w:val="tr-TR"/>
              </w:rPr>
              <w:t>İNŞAAT İZLEME</w:t>
            </w:r>
          </w:p>
        </w:tc>
      </w:tr>
      <w:tr w:rsidR="006A3B30" w:rsidRPr="007A2404" w14:paraId="6E3F7A38" w14:textId="77777777" w:rsidTr="00FC3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 w:type="pct"/>
            <w:vAlign w:val="center"/>
          </w:tcPr>
          <w:p w14:paraId="1DF7F778" w14:textId="0FFFE283" w:rsidR="006A3B30" w:rsidRPr="00E8249A" w:rsidRDefault="006A3B30" w:rsidP="006A3B30">
            <w:pPr>
              <w:spacing w:before="20" w:after="20" w:line="240" w:lineRule="auto"/>
              <w:rPr>
                <w:sz w:val="16"/>
                <w:szCs w:val="16"/>
                <w:lang w:val="tr-TR"/>
              </w:rPr>
            </w:pPr>
            <w:r w:rsidRPr="00AE407B">
              <w:rPr>
                <w:b w:val="0"/>
                <w:sz w:val="16"/>
                <w:szCs w:val="16"/>
                <w:lang w:val="tr-TR"/>
              </w:rPr>
              <w:t>C</w:t>
            </w:r>
            <w:r w:rsidR="00CC51C3">
              <w:rPr>
                <w:b w:val="0"/>
                <w:sz w:val="16"/>
                <w:szCs w:val="16"/>
                <w:lang w:val="tr-TR"/>
              </w:rPr>
              <w:t>BYP</w:t>
            </w:r>
            <w:r w:rsidRPr="00AE407B">
              <w:rPr>
                <w:b w:val="0"/>
                <w:sz w:val="16"/>
                <w:szCs w:val="16"/>
                <w:lang w:val="tr-TR"/>
              </w:rPr>
              <w:t>-</w:t>
            </w:r>
            <w:r>
              <w:rPr>
                <w:b w:val="0"/>
                <w:sz w:val="16"/>
                <w:szCs w:val="16"/>
                <w:lang w:val="tr-TR"/>
              </w:rPr>
              <w:t>5</w:t>
            </w:r>
          </w:p>
        </w:tc>
        <w:tc>
          <w:tcPr>
            <w:tcW w:w="1066" w:type="pct"/>
            <w:vAlign w:val="center"/>
          </w:tcPr>
          <w:p w14:paraId="4CDD8318" w14:textId="5F0F51D2" w:rsidR="006A3B30" w:rsidRPr="00E8249A" w:rsidRDefault="006A3B30" w:rsidP="006A3B30">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rFonts w:cs="Arial"/>
                <w:color w:val="000000"/>
                <w:sz w:val="16"/>
                <w:szCs w:val="16"/>
                <w:lang w:val="tr-TR"/>
              </w:rPr>
              <w:t>Şantiyeye erişimi olan tüm çalışanların (%100) gerekli oryantasyon ve genel eğitimleri (ve herhangi bir özel eğitim) almış olması.</w:t>
            </w:r>
          </w:p>
        </w:tc>
        <w:tc>
          <w:tcPr>
            <w:tcW w:w="720" w:type="pct"/>
            <w:vAlign w:val="center"/>
          </w:tcPr>
          <w:p w14:paraId="68FB1B04" w14:textId="72F3DB13" w:rsidR="006A3B30" w:rsidRPr="00E8249A" w:rsidRDefault="006A3B30" w:rsidP="006A3B30">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rFonts w:cs="Arial"/>
                <w:color w:val="000000"/>
                <w:sz w:val="16"/>
                <w:szCs w:val="16"/>
                <w:lang w:val="tr-TR"/>
              </w:rPr>
              <w:t>Eğitim almış çalışanların yüzdesi</w:t>
            </w:r>
          </w:p>
        </w:tc>
        <w:tc>
          <w:tcPr>
            <w:tcW w:w="618" w:type="pct"/>
            <w:vAlign w:val="center"/>
          </w:tcPr>
          <w:p w14:paraId="0448467E" w14:textId="77F553B9" w:rsidR="006A3B30" w:rsidRPr="00E8249A" w:rsidRDefault="006A3B30" w:rsidP="006A3B30">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İnşaat sırasında</w:t>
            </w:r>
          </w:p>
        </w:tc>
        <w:tc>
          <w:tcPr>
            <w:tcW w:w="468" w:type="pct"/>
            <w:vAlign w:val="center"/>
          </w:tcPr>
          <w:p w14:paraId="63C501AC" w14:textId="3F9C09F5" w:rsidR="006A3B30" w:rsidRPr="00E8249A" w:rsidRDefault="006A3B30" w:rsidP="006A3B30">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Şantiyede çalışmaya başlamadan önce</w:t>
            </w:r>
          </w:p>
        </w:tc>
        <w:tc>
          <w:tcPr>
            <w:tcW w:w="940" w:type="pct"/>
            <w:vAlign w:val="center"/>
          </w:tcPr>
          <w:p w14:paraId="32D62FB8"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p w14:paraId="3FE3AA6C" w14:textId="5DF17843" w:rsidR="006A3B30" w:rsidRPr="00E8249A"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Oryantasyon / eğitim kaydı</w:t>
            </w:r>
          </w:p>
        </w:tc>
        <w:tc>
          <w:tcPr>
            <w:tcW w:w="783" w:type="pct"/>
            <w:vAlign w:val="center"/>
          </w:tcPr>
          <w:p w14:paraId="6D0C0D19" w14:textId="77777777" w:rsidR="006A3B30" w:rsidRPr="00AE407B" w:rsidRDefault="006A3B30" w:rsidP="006A3B30">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 xml:space="preserve">Tüm yükleniciler ve alt yükleniciler </w:t>
            </w:r>
          </w:p>
          <w:p w14:paraId="55490B33" w14:textId="025F6DF3" w:rsidR="006A3B30" w:rsidRPr="00E8249A" w:rsidRDefault="006A3B30" w:rsidP="006A3B30">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6A3B30" w:rsidRPr="007A2404" w14:paraId="0C115623" w14:textId="77777777" w:rsidTr="00FC3467">
        <w:tc>
          <w:tcPr>
            <w:cnfStyle w:val="001000000000" w:firstRow="0" w:lastRow="0" w:firstColumn="1" w:lastColumn="0" w:oddVBand="0" w:evenVBand="0" w:oddHBand="0" w:evenHBand="0" w:firstRowFirstColumn="0" w:firstRowLastColumn="0" w:lastRowFirstColumn="0" w:lastRowLastColumn="0"/>
            <w:tcW w:w="405" w:type="pct"/>
            <w:vAlign w:val="center"/>
          </w:tcPr>
          <w:p w14:paraId="14409641" w14:textId="59349C19" w:rsidR="006A3B30" w:rsidRPr="00E8249A" w:rsidRDefault="006A3B30" w:rsidP="006A3B30">
            <w:pPr>
              <w:spacing w:before="20" w:after="20" w:line="240" w:lineRule="auto"/>
              <w:rPr>
                <w:sz w:val="16"/>
                <w:szCs w:val="16"/>
                <w:lang w:val="tr-TR"/>
              </w:rPr>
            </w:pPr>
            <w:r w:rsidRPr="00AE407B">
              <w:rPr>
                <w:b w:val="0"/>
                <w:sz w:val="16"/>
                <w:szCs w:val="16"/>
                <w:lang w:val="tr-TR"/>
              </w:rPr>
              <w:t>C</w:t>
            </w:r>
            <w:r w:rsidR="00CC51C3">
              <w:rPr>
                <w:b w:val="0"/>
                <w:sz w:val="16"/>
                <w:szCs w:val="16"/>
                <w:lang w:val="tr-TR"/>
              </w:rPr>
              <w:t>BYP</w:t>
            </w:r>
            <w:r w:rsidRPr="00AE407B">
              <w:rPr>
                <w:b w:val="0"/>
                <w:sz w:val="16"/>
                <w:szCs w:val="16"/>
                <w:lang w:val="tr-TR"/>
              </w:rPr>
              <w:t>-6</w:t>
            </w:r>
          </w:p>
        </w:tc>
        <w:tc>
          <w:tcPr>
            <w:tcW w:w="1066" w:type="pct"/>
            <w:vAlign w:val="center"/>
          </w:tcPr>
          <w:p w14:paraId="0CD10246" w14:textId="735590DF" w:rsidR="006A3B30" w:rsidRPr="00E8249A" w:rsidRDefault="006A3B30" w:rsidP="006A3B30">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000000"/>
                <w:sz w:val="16"/>
                <w:szCs w:val="16"/>
                <w:lang w:val="tr-TR"/>
              </w:rPr>
              <w:t xml:space="preserve">İnşaat sahasında </w:t>
            </w:r>
            <w:proofErr w:type="spellStart"/>
            <w:r w:rsidRPr="00AE407B">
              <w:rPr>
                <w:rFonts w:cs="Arial"/>
                <w:color w:val="000000"/>
                <w:sz w:val="16"/>
                <w:szCs w:val="16"/>
                <w:lang w:val="tr-TR"/>
              </w:rPr>
              <w:t>IAS'nin</w:t>
            </w:r>
            <w:proofErr w:type="spellEnd"/>
            <w:r w:rsidRPr="00AE407B">
              <w:rPr>
                <w:rFonts w:cs="Arial"/>
                <w:color w:val="000000"/>
                <w:sz w:val="16"/>
                <w:szCs w:val="16"/>
                <w:lang w:val="tr-TR"/>
              </w:rPr>
              <w:t xml:space="preserve"> yayılması ve tanıtımı aktif olarak kontrol edilmiştir.</w:t>
            </w:r>
          </w:p>
        </w:tc>
        <w:tc>
          <w:tcPr>
            <w:tcW w:w="720" w:type="pct"/>
            <w:vAlign w:val="center"/>
          </w:tcPr>
          <w:p w14:paraId="4950F5EB" w14:textId="0688F338" w:rsidR="006A3B30" w:rsidRPr="00E8249A" w:rsidRDefault="006A3B30" w:rsidP="006A3B30">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roofErr w:type="spellStart"/>
            <w:r w:rsidRPr="00AE407B">
              <w:rPr>
                <w:rFonts w:cs="Arial"/>
                <w:color w:val="1C1C1C" w:themeColor="text1"/>
                <w:sz w:val="16"/>
                <w:szCs w:val="16"/>
                <w:lang w:val="tr-TR"/>
              </w:rPr>
              <w:t>IAS'nin</w:t>
            </w:r>
            <w:proofErr w:type="spellEnd"/>
            <w:r w:rsidRPr="00AE407B">
              <w:rPr>
                <w:rFonts w:cs="Arial"/>
                <w:color w:val="1C1C1C" w:themeColor="text1"/>
                <w:sz w:val="16"/>
                <w:szCs w:val="16"/>
                <w:lang w:val="tr-TR"/>
              </w:rPr>
              <w:t xml:space="preserve"> şantiyeyi kaplama oranı veya yüzdesi</w:t>
            </w:r>
          </w:p>
        </w:tc>
        <w:tc>
          <w:tcPr>
            <w:tcW w:w="618" w:type="pct"/>
            <w:vAlign w:val="center"/>
          </w:tcPr>
          <w:p w14:paraId="41F724F1" w14:textId="1D920B70" w:rsidR="006A3B30" w:rsidRPr="00E8249A" w:rsidRDefault="006A3B30" w:rsidP="006A3B30">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İnşaat sırasında</w:t>
            </w:r>
          </w:p>
        </w:tc>
        <w:tc>
          <w:tcPr>
            <w:tcW w:w="468" w:type="pct"/>
            <w:vAlign w:val="center"/>
          </w:tcPr>
          <w:p w14:paraId="415112F5" w14:textId="154B1CCD" w:rsidR="006A3B30" w:rsidRPr="00E8249A" w:rsidRDefault="006A3B30" w:rsidP="006A3B30">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Haftalık</w:t>
            </w:r>
          </w:p>
        </w:tc>
        <w:tc>
          <w:tcPr>
            <w:tcW w:w="940" w:type="pct"/>
            <w:vAlign w:val="center"/>
          </w:tcPr>
          <w:p w14:paraId="7DE81B24"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Şantiye denetimi (görsel değerlendirme)</w:t>
            </w:r>
          </w:p>
          <w:p w14:paraId="69431958" w14:textId="4C66303C" w:rsidR="006A3B30" w:rsidRPr="00E8249A"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1C1C1C" w:themeColor="text1"/>
                <w:sz w:val="16"/>
                <w:szCs w:val="16"/>
                <w:lang w:val="tr-TR"/>
              </w:rPr>
              <w:t>IAS araştırması ve raporu</w:t>
            </w:r>
          </w:p>
        </w:tc>
        <w:tc>
          <w:tcPr>
            <w:tcW w:w="783" w:type="pct"/>
            <w:vAlign w:val="center"/>
          </w:tcPr>
          <w:p w14:paraId="6D8D4B2D" w14:textId="77777777" w:rsidR="006A3B30" w:rsidRPr="00AE407B" w:rsidRDefault="006A3B30" w:rsidP="006A3B30">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6089FFF2" w14:textId="77777777" w:rsidR="006A3B30" w:rsidRPr="00AE407B" w:rsidRDefault="006A3B30" w:rsidP="006A3B30">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2B08CF9C" w14:textId="292CD7D5" w:rsidR="006A3B30" w:rsidRPr="00E8249A" w:rsidRDefault="006A3B30" w:rsidP="006A3B30">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6A3B30" w:rsidRPr="007A2404" w14:paraId="3EF2F499" w14:textId="77777777" w:rsidTr="00FC3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 w:type="pct"/>
            <w:vAlign w:val="center"/>
          </w:tcPr>
          <w:p w14:paraId="1022349D" w14:textId="2E2D6D4B" w:rsidR="006A3B30" w:rsidRPr="00E8249A" w:rsidRDefault="006A3B30" w:rsidP="006A3B30">
            <w:pPr>
              <w:spacing w:before="20" w:after="20" w:line="240" w:lineRule="auto"/>
              <w:rPr>
                <w:sz w:val="16"/>
                <w:szCs w:val="16"/>
                <w:lang w:val="tr-TR"/>
              </w:rPr>
            </w:pPr>
            <w:r w:rsidRPr="00AE407B">
              <w:rPr>
                <w:b w:val="0"/>
                <w:sz w:val="16"/>
                <w:szCs w:val="16"/>
                <w:lang w:val="tr-TR"/>
              </w:rPr>
              <w:t>C</w:t>
            </w:r>
            <w:r w:rsidR="00CC51C3">
              <w:rPr>
                <w:b w:val="0"/>
                <w:sz w:val="16"/>
                <w:szCs w:val="16"/>
                <w:lang w:val="tr-TR"/>
              </w:rPr>
              <w:t>BYP</w:t>
            </w:r>
            <w:r w:rsidRPr="00AE407B">
              <w:rPr>
                <w:b w:val="0"/>
                <w:sz w:val="16"/>
                <w:szCs w:val="16"/>
                <w:lang w:val="tr-TR"/>
              </w:rPr>
              <w:t>-7</w:t>
            </w:r>
          </w:p>
        </w:tc>
        <w:tc>
          <w:tcPr>
            <w:tcW w:w="1066" w:type="pct"/>
            <w:vAlign w:val="center"/>
          </w:tcPr>
          <w:p w14:paraId="0B4931D9" w14:textId="498E70EA" w:rsidR="006A3B30" w:rsidRPr="00E8249A" w:rsidRDefault="006A3B30" w:rsidP="006A3B30">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rFonts w:cs="Arial"/>
                <w:color w:val="000000"/>
                <w:sz w:val="16"/>
                <w:szCs w:val="16"/>
                <w:lang w:val="tr-TR"/>
              </w:rPr>
              <w:t>İnşaat alanı dışındaki bitişik doğal habitatların %100 oranında korunması.</w:t>
            </w:r>
          </w:p>
        </w:tc>
        <w:tc>
          <w:tcPr>
            <w:tcW w:w="720" w:type="pct"/>
            <w:vAlign w:val="center"/>
          </w:tcPr>
          <w:p w14:paraId="1209F7E6" w14:textId="130DBA8A" w:rsidR="006A3B30" w:rsidRPr="00E8249A" w:rsidRDefault="006A3B30" w:rsidP="006A3B30">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rFonts w:cs="Arial"/>
                <w:color w:val="1C1C1C" w:themeColor="text1"/>
                <w:sz w:val="16"/>
                <w:szCs w:val="16"/>
                <w:lang w:val="tr-TR"/>
              </w:rPr>
              <w:t>Doğal habitatların kapsamı (alanı)</w:t>
            </w:r>
          </w:p>
        </w:tc>
        <w:tc>
          <w:tcPr>
            <w:tcW w:w="618" w:type="pct"/>
            <w:vAlign w:val="center"/>
          </w:tcPr>
          <w:p w14:paraId="2377F086" w14:textId="4B025F7A" w:rsidR="006A3B30" w:rsidRPr="00E8249A" w:rsidRDefault="006A3B30" w:rsidP="006A3B30">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İnşaat sırasında</w:t>
            </w:r>
          </w:p>
        </w:tc>
        <w:tc>
          <w:tcPr>
            <w:tcW w:w="468" w:type="pct"/>
            <w:vAlign w:val="center"/>
          </w:tcPr>
          <w:p w14:paraId="4B530079" w14:textId="1D538634" w:rsidR="006A3B30" w:rsidRPr="00E8249A" w:rsidRDefault="006A3B30" w:rsidP="006A3B30">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Günlük</w:t>
            </w:r>
          </w:p>
        </w:tc>
        <w:tc>
          <w:tcPr>
            <w:tcW w:w="940" w:type="pct"/>
            <w:vAlign w:val="center"/>
          </w:tcPr>
          <w:p w14:paraId="285551B7"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Şantiye denetimi (görsel değerlendirme)</w:t>
            </w:r>
          </w:p>
          <w:p w14:paraId="798ED624" w14:textId="6C2CB15E" w:rsidR="006A3B30" w:rsidRPr="00E8249A"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tc>
        <w:tc>
          <w:tcPr>
            <w:tcW w:w="783" w:type="pct"/>
            <w:vAlign w:val="center"/>
          </w:tcPr>
          <w:p w14:paraId="76582119" w14:textId="77777777" w:rsidR="006A3B30" w:rsidRPr="00AE407B" w:rsidRDefault="006A3B30" w:rsidP="006A3B30">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2DFAA6EE" w14:textId="77777777" w:rsidR="006A3B30" w:rsidRPr="00AE407B" w:rsidRDefault="006A3B30" w:rsidP="006A3B30">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39A66163" w14:textId="03E2D334" w:rsidR="006A3B30" w:rsidRPr="00E8249A" w:rsidRDefault="006A3B30" w:rsidP="006A3B30">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6A3B30" w:rsidRPr="007A2404" w14:paraId="0E3A1DF9" w14:textId="77777777" w:rsidTr="00FC3467">
        <w:tc>
          <w:tcPr>
            <w:cnfStyle w:val="001000000000" w:firstRow="0" w:lastRow="0" w:firstColumn="1" w:lastColumn="0" w:oddVBand="0" w:evenVBand="0" w:oddHBand="0" w:evenHBand="0" w:firstRowFirstColumn="0" w:firstRowLastColumn="0" w:lastRowFirstColumn="0" w:lastRowLastColumn="0"/>
            <w:tcW w:w="405" w:type="pct"/>
            <w:vAlign w:val="center"/>
          </w:tcPr>
          <w:p w14:paraId="099E5F10" w14:textId="222D86E2" w:rsidR="006A3B30" w:rsidRPr="00E8249A" w:rsidRDefault="006A3B30" w:rsidP="006A3B30">
            <w:pPr>
              <w:spacing w:before="20" w:after="20" w:line="240" w:lineRule="auto"/>
              <w:rPr>
                <w:sz w:val="16"/>
                <w:szCs w:val="16"/>
                <w:lang w:val="tr-TR"/>
              </w:rPr>
            </w:pPr>
            <w:r w:rsidRPr="00AE407B">
              <w:rPr>
                <w:b w:val="0"/>
                <w:sz w:val="16"/>
                <w:szCs w:val="16"/>
                <w:lang w:val="tr-TR"/>
              </w:rPr>
              <w:t>C</w:t>
            </w:r>
            <w:r w:rsidR="00CC51C3">
              <w:rPr>
                <w:b w:val="0"/>
                <w:sz w:val="16"/>
                <w:szCs w:val="16"/>
                <w:lang w:val="tr-TR"/>
              </w:rPr>
              <w:t>BYP</w:t>
            </w:r>
            <w:r w:rsidRPr="00AE407B">
              <w:rPr>
                <w:b w:val="0"/>
                <w:sz w:val="16"/>
                <w:szCs w:val="16"/>
                <w:lang w:val="tr-TR"/>
              </w:rPr>
              <w:t>-8</w:t>
            </w:r>
          </w:p>
        </w:tc>
        <w:tc>
          <w:tcPr>
            <w:tcW w:w="1066" w:type="pct"/>
            <w:vAlign w:val="center"/>
          </w:tcPr>
          <w:p w14:paraId="1BB1953F" w14:textId="06C912FE" w:rsidR="006A3B30" w:rsidRPr="00E8249A" w:rsidRDefault="006A3B30" w:rsidP="006A3B30">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1C1C1C" w:themeColor="text1"/>
                <w:sz w:val="16"/>
                <w:szCs w:val="16"/>
                <w:lang w:val="tr-TR"/>
              </w:rPr>
              <w:t xml:space="preserve">Yetkili inşaat alanı dışında doğal bitki örtüsünün (örneğin, ormanlık </w:t>
            </w:r>
            <w:r w:rsidRPr="00AE407B">
              <w:rPr>
                <w:rFonts w:cs="Arial"/>
                <w:color w:val="1C1C1C" w:themeColor="text1"/>
                <w:sz w:val="16"/>
                <w:szCs w:val="16"/>
                <w:lang w:val="tr-TR"/>
              </w:rPr>
              <w:lastRenderedPageBreak/>
              <w:t xml:space="preserve">alan / orman / bozkır) </w:t>
            </w:r>
            <w:r w:rsidRPr="00AE407B">
              <w:rPr>
                <w:rFonts w:cs="Arial"/>
                <w:color w:val="000000"/>
                <w:sz w:val="16"/>
                <w:szCs w:val="16"/>
                <w:lang w:val="tr-TR"/>
              </w:rPr>
              <w:t xml:space="preserve">sıfırlanması / temizlenmesi (sıfır %) </w:t>
            </w:r>
            <w:r w:rsidRPr="00AE407B">
              <w:rPr>
                <w:rFonts w:cs="Arial"/>
                <w:color w:val="1C1C1C" w:themeColor="text1"/>
                <w:sz w:val="16"/>
                <w:szCs w:val="16"/>
                <w:lang w:val="tr-TR"/>
              </w:rPr>
              <w:t>yapılmaz.</w:t>
            </w:r>
          </w:p>
        </w:tc>
        <w:tc>
          <w:tcPr>
            <w:tcW w:w="720" w:type="pct"/>
            <w:vAlign w:val="center"/>
          </w:tcPr>
          <w:p w14:paraId="06B760B7" w14:textId="3AD2239F" w:rsidR="006A3B30" w:rsidRPr="00E8249A" w:rsidRDefault="006A3B30" w:rsidP="006A3B30">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1C1C1C" w:themeColor="text1"/>
                <w:sz w:val="16"/>
                <w:szCs w:val="16"/>
                <w:lang w:val="tr-TR"/>
              </w:rPr>
              <w:lastRenderedPageBreak/>
              <w:t>Doğal bitki örtüsünün kapsamı (alanı)</w:t>
            </w:r>
          </w:p>
        </w:tc>
        <w:tc>
          <w:tcPr>
            <w:tcW w:w="618" w:type="pct"/>
            <w:vAlign w:val="center"/>
          </w:tcPr>
          <w:p w14:paraId="44060341" w14:textId="5544A44B" w:rsidR="006A3B30" w:rsidRPr="00E8249A" w:rsidRDefault="006A3B30" w:rsidP="006A3B30">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İnşaat sırasında</w:t>
            </w:r>
          </w:p>
        </w:tc>
        <w:tc>
          <w:tcPr>
            <w:tcW w:w="468" w:type="pct"/>
            <w:vAlign w:val="center"/>
          </w:tcPr>
          <w:p w14:paraId="35B7A5FD" w14:textId="04B71FB3" w:rsidR="006A3B30" w:rsidRPr="00E8249A" w:rsidRDefault="006A3B30" w:rsidP="006A3B30">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Günlük</w:t>
            </w:r>
          </w:p>
        </w:tc>
        <w:tc>
          <w:tcPr>
            <w:tcW w:w="940" w:type="pct"/>
            <w:vAlign w:val="center"/>
          </w:tcPr>
          <w:p w14:paraId="5C9CF073"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Şantiye denetimi (görsel değerlendirme)</w:t>
            </w:r>
          </w:p>
          <w:p w14:paraId="5E4F6C4E" w14:textId="0BC14852" w:rsidR="006A3B30" w:rsidRPr="00E8249A"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tc>
        <w:tc>
          <w:tcPr>
            <w:tcW w:w="783" w:type="pct"/>
            <w:vAlign w:val="center"/>
          </w:tcPr>
          <w:p w14:paraId="4BEAA729" w14:textId="77777777" w:rsidR="006A3B30" w:rsidRPr="00AE407B" w:rsidRDefault="006A3B30" w:rsidP="006A3B30">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041BB9FF" w14:textId="77777777" w:rsidR="006A3B30" w:rsidRPr="00AE407B" w:rsidRDefault="006A3B30" w:rsidP="006A3B30">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5DFB56B4" w14:textId="36BB26E8" w:rsidR="006A3B30" w:rsidRPr="00E8249A" w:rsidRDefault="006A3B30" w:rsidP="006A3B30">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lastRenderedPageBreak/>
              <w:t>ISG Müdürü / Çevre Çözüm Ortağı</w:t>
            </w:r>
          </w:p>
        </w:tc>
      </w:tr>
      <w:tr w:rsidR="006A3B30" w:rsidRPr="007A2404" w14:paraId="3283322D" w14:textId="77777777" w:rsidTr="00FC3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 w:type="pct"/>
            <w:vAlign w:val="center"/>
          </w:tcPr>
          <w:p w14:paraId="669C801E" w14:textId="55A0C47D" w:rsidR="006A3B30" w:rsidRPr="00E8249A" w:rsidRDefault="006A3B30" w:rsidP="006A3B30">
            <w:pPr>
              <w:spacing w:before="20" w:after="20" w:line="240" w:lineRule="auto"/>
              <w:rPr>
                <w:sz w:val="16"/>
                <w:szCs w:val="16"/>
                <w:lang w:val="tr-TR"/>
              </w:rPr>
            </w:pPr>
            <w:r w:rsidRPr="00AE407B">
              <w:rPr>
                <w:b w:val="0"/>
                <w:sz w:val="16"/>
                <w:szCs w:val="16"/>
                <w:lang w:val="tr-TR"/>
              </w:rPr>
              <w:lastRenderedPageBreak/>
              <w:t>C</w:t>
            </w:r>
            <w:r w:rsidR="00CC51C3">
              <w:rPr>
                <w:b w:val="0"/>
                <w:sz w:val="16"/>
                <w:szCs w:val="16"/>
                <w:lang w:val="tr-TR"/>
              </w:rPr>
              <w:t>BYP</w:t>
            </w:r>
            <w:r w:rsidRPr="00AE407B">
              <w:rPr>
                <w:b w:val="0"/>
                <w:sz w:val="16"/>
                <w:szCs w:val="16"/>
                <w:lang w:val="tr-TR"/>
              </w:rPr>
              <w:t>-9</w:t>
            </w:r>
          </w:p>
        </w:tc>
        <w:tc>
          <w:tcPr>
            <w:tcW w:w="1066" w:type="pct"/>
            <w:vAlign w:val="center"/>
          </w:tcPr>
          <w:p w14:paraId="1CEBF49D" w14:textId="7414DEBF" w:rsidR="006A3B30" w:rsidRPr="00E8249A" w:rsidRDefault="006A3B30" w:rsidP="006A3B30">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sz w:val="16"/>
                <w:szCs w:val="16"/>
                <w:lang w:val="tr-TR"/>
              </w:rPr>
              <w:t>Sıfır sızıntı / kirlenme vakası.</w:t>
            </w:r>
          </w:p>
        </w:tc>
        <w:tc>
          <w:tcPr>
            <w:tcW w:w="720" w:type="pct"/>
            <w:vAlign w:val="center"/>
          </w:tcPr>
          <w:p w14:paraId="2313EC3A" w14:textId="53E29216" w:rsidR="006A3B30" w:rsidRPr="00E8249A" w:rsidRDefault="006A3B30" w:rsidP="006A3B30">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lang w:val="tr-TR"/>
              </w:rPr>
            </w:pPr>
            <w:r w:rsidRPr="00AE407B">
              <w:rPr>
                <w:rFonts w:cs="Arial"/>
                <w:color w:val="000000"/>
                <w:sz w:val="16"/>
                <w:szCs w:val="16"/>
                <w:lang w:val="tr-TR"/>
              </w:rPr>
              <w:t>Bildirilen olay sayısı</w:t>
            </w:r>
          </w:p>
        </w:tc>
        <w:tc>
          <w:tcPr>
            <w:tcW w:w="618" w:type="pct"/>
            <w:vAlign w:val="center"/>
          </w:tcPr>
          <w:p w14:paraId="4E5A2198" w14:textId="675EE2BA" w:rsidR="006A3B30" w:rsidRPr="00E8249A" w:rsidRDefault="006A3B30" w:rsidP="006A3B30">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İnşaat sırasında</w:t>
            </w:r>
          </w:p>
        </w:tc>
        <w:tc>
          <w:tcPr>
            <w:tcW w:w="468" w:type="pct"/>
            <w:vAlign w:val="center"/>
          </w:tcPr>
          <w:p w14:paraId="72C7AAB8" w14:textId="5E06D7A5" w:rsidR="006A3B30" w:rsidRPr="00E8249A" w:rsidRDefault="006A3B30" w:rsidP="006A3B30">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Günlük</w:t>
            </w:r>
          </w:p>
        </w:tc>
        <w:tc>
          <w:tcPr>
            <w:tcW w:w="940" w:type="pct"/>
            <w:vAlign w:val="center"/>
          </w:tcPr>
          <w:p w14:paraId="55C2948F"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Şantiye denetimi</w:t>
            </w:r>
          </w:p>
          <w:p w14:paraId="58EDA13F" w14:textId="24CA13F5" w:rsidR="006A3B30" w:rsidRPr="00E8249A"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tc>
        <w:tc>
          <w:tcPr>
            <w:tcW w:w="783" w:type="pct"/>
            <w:vAlign w:val="center"/>
          </w:tcPr>
          <w:p w14:paraId="14DD0690" w14:textId="77777777" w:rsidR="006A3B30" w:rsidRPr="00AE407B" w:rsidRDefault="006A3B30" w:rsidP="006A3B30">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7E516CCB" w14:textId="77777777" w:rsidR="006A3B30" w:rsidRPr="00AE407B" w:rsidRDefault="006A3B30" w:rsidP="006A3B30">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25BBD911" w14:textId="14C7A794" w:rsidR="006A3B30" w:rsidRPr="00E8249A" w:rsidRDefault="006A3B30" w:rsidP="006A3B30">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6A3B30" w:rsidRPr="007A2404" w14:paraId="453FF1C0" w14:textId="77777777" w:rsidTr="00FC3467">
        <w:tc>
          <w:tcPr>
            <w:cnfStyle w:val="001000000000" w:firstRow="0" w:lastRow="0" w:firstColumn="1" w:lastColumn="0" w:oddVBand="0" w:evenVBand="0" w:oddHBand="0" w:evenHBand="0" w:firstRowFirstColumn="0" w:firstRowLastColumn="0" w:lastRowFirstColumn="0" w:lastRowLastColumn="0"/>
            <w:tcW w:w="405" w:type="pct"/>
            <w:vAlign w:val="center"/>
          </w:tcPr>
          <w:p w14:paraId="6E28A962" w14:textId="50AC2A9D" w:rsidR="006A3B30" w:rsidRPr="00E8249A" w:rsidRDefault="006A3B30" w:rsidP="006A3B30">
            <w:pPr>
              <w:spacing w:before="20" w:after="20" w:line="240" w:lineRule="auto"/>
              <w:rPr>
                <w:sz w:val="16"/>
                <w:szCs w:val="16"/>
                <w:lang w:val="tr-TR"/>
              </w:rPr>
            </w:pPr>
            <w:r w:rsidRPr="00AE407B">
              <w:rPr>
                <w:b w:val="0"/>
                <w:sz w:val="16"/>
                <w:szCs w:val="16"/>
                <w:lang w:val="tr-TR"/>
              </w:rPr>
              <w:t>C</w:t>
            </w:r>
            <w:r w:rsidR="00CC51C3">
              <w:rPr>
                <w:b w:val="0"/>
                <w:sz w:val="16"/>
                <w:szCs w:val="16"/>
                <w:lang w:val="tr-TR"/>
              </w:rPr>
              <w:t>BYP</w:t>
            </w:r>
            <w:r w:rsidRPr="00AE407B">
              <w:rPr>
                <w:b w:val="0"/>
                <w:sz w:val="16"/>
                <w:szCs w:val="16"/>
                <w:lang w:val="tr-TR"/>
              </w:rPr>
              <w:t>-10</w:t>
            </w:r>
          </w:p>
        </w:tc>
        <w:tc>
          <w:tcPr>
            <w:tcW w:w="1066" w:type="pct"/>
            <w:vAlign w:val="center"/>
          </w:tcPr>
          <w:p w14:paraId="28F707EB" w14:textId="113B9CB9" w:rsidR="006A3B30" w:rsidRPr="00E8249A" w:rsidRDefault="006A3B30" w:rsidP="006A3B30">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Hiçbir uyumsuzluk vakası.</w:t>
            </w:r>
          </w:p>
        </w:tc>
        <w:tc>
          <w:tcPr>
            <w:tcW w:w="720" w:type="pct"/>
            <w:vAlign w:val="center"/>
          </w:tcPr>
          <w:p w14:paraId="27F78AD4" w14:textId="68B20DE8" w:rsidR="006A3B30" w:rsidRPr="00E8249A" w:rsidRDefault="006A3B30" w:rsidP="006A3B30">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lang w:val="tr-TR"/>
              </w:rPr>
            </w:pPr>
            <w:r w:rsidRPr="00AE407B">
              <w:rPr>
                <w:rFonts w:cs="Arial"/>
                <w:color w:val="000000"/>
                <w:sz w:val="16"/>
                <w:szCs w:val="16"/>
                <w:lang w:val="tr-TR"/>
              </w:rPr>
              <w:t>Bildirilen olay sayısı</w:t>
            </w:r>
          </w:p>
        </w:tc>
        <w:tc>
          <w:tcPr>
            <w:tcW w:w="618" w:type="pct"/>
            <w:vAlign w:val="center"/>
          </w:tcPr>
          <w:p w14:paraId="5E95B34B" w14:textId="68BB2079" w:rsidR="006A3B30" w:rsidRPr="00E8249A" w:rsidRDefault="006A3B30" w:rsidP="006A3B30">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İnşaat sırasında</w:t>
            </w:r>
          </w:p>
        </w:tc>
        <w:tc>
          <w:tcPr>
            <w:tcW w:w="468" w:type="pct"/>
            <w:vAlign w:val="center"/>
          </w:tcPr>
          <w:p w14:paraId="300C1AA4" w14:textId="53067294" w:rsidR="006A3B30" w:rsidRPr="00E8249A" w:rsidRDefault="006A3B30" w:rsidP="006A3B30">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Günlük</w:t>
            </w:r>
          </w:p>
        </w:tc>
        <w:tc>
          <w:tcPr>
            <w:tcW w:w="940" w:type="pct"/>
            <w:vAlign w:val="center"/>
          </w:tcPr>
          <w:p w14:paraId="2B8588F2"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p w14:paraId="1151632E" w14:textId="3CE37904" w:rsidR="006A3B30" w:rsidRPr="00E8249A"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Uygunsuzluk kaydı</w:t>
            </w:r>
          </w:p>
        </w:tc>
        <w:tc>
          <w:tcPr>
            <w:tcW w:w="783" w:type="pct"/>
            <w:vAlign w:val="center"/>
          </w:tcPr>
          <w:p w14:paraId="7374BCFE" w14:textId="77777777" w:rsidR="006A3B30" w:rsidRPr="00AE407B" w:rsidRDefault="006A3B30" w:rsidP="006A3B30">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60835DF9" w14:textId="77777777" w:rsidR="006A3B30" w:rsidRPr="00AE407B" w:rsidRDefault="006A3B30" w:rsidP="006A3B30">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672D05AF" w14:textId="2AB9037B" w:rsidR="006A3B30" w:rsidRPr="00E8249A" w:rsidRDefault="006A3B30" w:rsidP="006A3B30">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6A3B30" w:rsidRPr="007A2404" w14:paraId="34E2AA87" w14:textId="77777777" w:rsidTr="00FC3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 w:type="pct"/>
            <w:vAlign w:val="center"/>
          </w:tcPr>
          <w:p w14:paraId="412A3129" w14:textId="29A2B135" w:rsidR="006A3B30" w:rsidRPr="00E8249A" w:rsidRDefault="006A3B30" w:rsidP="006A3B30">
            <w:pPr>
              <w:spacing w:before="20" w:after="20" w:line="240" w:lineRule="auto"/>
              <w:rPr>
                <w:b w:val="0"/>
                <w:sz w:val="16"/>
                <w:szCs w:val="16"/>
                <w:lang w:val="tr-TR"/>
              </w:rPr>
            </w:pPr>
            <w:r w:rsidRPr="00AE407B">
              <w:rPr>
                <w:b w:val="0"/>
                <w:sz w:val="16"/>
                <w:szCs w:val="16"/>
                <w:lang w:val="tr-TR"/>
              </w:rPr>
              <w:t>C</w:t>
            </w:r>
            <w:r w:rsidR="00CC51C3">
              <w:rPr>
                <w:b w:val="0"/>
                <w:sz w:val="16"/>
                <w:szCs w:val="16"/>
                <w:lang w:val="tr-TR"/>
              </w:rPr>
              <w:t>BYP</w:t>
            </w:r>
            <w:r w:rsidRPr="00AE407B">
              <w:rPr>
                <w:b w:val="0"/>
                <w:sz w:val="16"/>
                <w:szCs w:val="16"/>
                <w:lang w:val="tr-TR"/>
              </w:rPr>
              <w:t>-11</w:t>
            </w:r>
          </w:p>
        </w:tc>
        <w:tc>
          <w:tcPr>
            <w:tcW w:w="1066" w:type="pct"/>
            <w:vAlign w:val="center"/>
          </w:tcPr>
          <w:p w14:paraId="0AACC6A4" w14:textId="326C3B73" w:rsidR="006A3B30" w:rsidRPr="00E8249A" w:rsidRDefault="006A3B30" w:rsidP="006A3B30">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Onaylanmış alanlar içindeki işlerden önce kararlaştırılan stok alanlarının tamamı (%100).</w:t>
            </w:r>
          </w:p>
        </w:tc>
        <w:tc>
          <w:tcPr>
            <w:tcW w:w="720" w:type="pct"/>
            <w:vAlign w:val="center"/>
          </w:tcPr>
          <w:p w14:paraId="214D45C4" w14:textId="6D8EAC07" w:rsidR="006A3B30" w:rsidRPr="00E8249A" w:rsidRDefault="006A3B30" w:rsidP="006A3B30">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Kararlaştırılan yerlerdeki stok yığınlarının sayısı</w:t>
            </w:r>
          </w:p>
        </w:tc>
        <w:tc>
          <w:tcPr>
            <w:tcW w:w="618" w:type="pct"/>
            <w:vAlign w:val="center"/>
          </w:tcPr>
          <w:p w14:paraId="2C7A2EEB" w14:textId="3174AB80" w:rsidR="006A3B30" w:rsidRPr="00E8249A" w:rsidRDefault="006A3B30" w:rsidP="006A3B30">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İnşaat sırasında</w:t>
            </w:r>
          </w:p>
        </w:tc>
        <w:tc>
          <w:tcPr>
            <w:tcW w:w="468" w:type="pct"/>
            <w:vAlign w:val="center"/>
          </w:tcPr>
          <w:p w14:paraId="6666C87B" w14:textId="3F760C6E" w:rsidR="006A3B30" w:rsidRPr="00E8249A" w:rsidRDefault="006A3B30" w:rsidP="006A3B30">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Haftalık</w:t>
            </w:r>
          </w:p>
        </w:tc>
        <w:tc>
          <w:tcPr>
            <w:tcW w:w="940" w:type="pct"/>
            <w:vAlign w:val="center"/>
          </w:tcPr>
          <w:p w14:paraId="2EC7A570"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Saha incelemesi (görsel değerlendirme)</w:t>
            </w:r>
          </w:p>
          <w:p w14:paraId="3C228C7C"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proofErr w:type="spellStart"/>
            <w:r w:rsidRPr="00AE407B">
              <w:rPr>
                <w:rFonts w:cs="Arial"/>
                <w:color w:val="000000"/>
                <w:sz w:val="16"/>
                <w:szCs w:val="16"/>
                <w:lang w:val="tr-TR"/>
              </w:rPr>
              <w:t>Fotoğrafik</w:t>
            </w:r>
            <w:proofErr w:type="spellEnd"/>
            <w:r w:rsidRPr="00AE407B">
              <w:rPr>
                <w:rFonts w:cs="Arial"/>
                <w:color w:val="000000"/>
                <w:sz w:val="16"/>
                <w:szCs w:val="16"/>
                <w:lang w:val="tr-TR"/>
              </w:rPr>
              <w:t xml:space="preserve"> kanıt</w:t>
            </w:r>
          </w:p>
          <w:p w14:paraId="14743FE0"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1C1C1C" w:themeColor="text1"/>
                <w:sz w:val="16"/>
                <w:szCs w:val="16"/>
                <w:lang w:val="tr-TR"/>
              </w:rPr>
              <w:t>Stok haritası</w:t>
            </w:r>
          </w:p>
          <w:p w14:paraId="16D1F90F" w14:textId="77777777" w:rsidR="006A3B30" w:rsidRPr="00E8249A" w:rsidRDefault="006A3B30" w:rsidP="006A3B30">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tc>
        <w:tc>
          <w:tcPr>
            <w:tcW w:w="783" w:type="pct"/>
            <w:vAlign w:val="center"/>
          </w:tcPr>
          <w:p w14:paraId="3C5B222D" w14:textId="77777777" w:rsidR="006A3B30" w:rsidRPr="00AE407B" w:rsidRDefault="006A3B30" w:rsidP="006A3B30">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 xml:space="preserve">Tüm yükleniciler ve alt yükleniciler </w:t>
            </w:r>
          </w:p>
          <w:p w14:paraId="61271F25" w14:textId="0F3AFC3B" w:rsidR="006A3B30" w:rsidRPr="00E8249A" w:rsidRDefault="006A3B30" w:rsidP="006A3B30">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6A3B30" w:rsidRPr="007A2404" w14:paraId="6A908F90" w14:textId="77777777" w:rsidTr="00FC3467">
        <w:tc>
          <w:tcPr>
            <w:cnfStyle w:val="001000000000" w:firstRow="0" w:lastRow="0" w:firstColumn="1" w:lastColumn="0" w:oddVBand="0" w:evenVBand="0" w:oddHBand="0" w:evenHBand="0" w:firstRowFirstColumn="0" w:firstRowLastColumn="0" w:lastRowFirstColumn="0" w:lastRowLastColumn="0"/>
            <w:tcW w:w="405" w:type="pct"/>
            <w:vAlign w:val="center"/>
          </w:tcPr>
          <w:p w14:paraId="76B4DFF2" w14:textId="61B77E95" w:rsidR="006A3B30" w:rsidRPr="00E8249A" w:rsidRDefault="006A3B30" w:rsidP="006A3B30">
            <w:pPr>
              <w:spacing w:before="20" w:after="20" w:line="240" w:lineRule="auto"/>
              <w:jc w:val="both"/>
              <w:rPr>
                <w:sz w:val="16"/>
                <w:szCs w:val="16"/>
                <w:lang w:val="tr-TR"/>
              </w:rPr>
            </w:pPr>
            <w:r w:rsidRPr="00AE407B">
              <w:rPr>
                <w:b w:val="0"/>
                <w:sz w:val="16"/>
                <w:szCs w:val="16"/>
                <w:lang w:val="tr-TR"/>
              </w:rPr>
              <w:t>C</w:t>
            </w:r>
            <w:r w:rsidR="00CC51C3">
              <w:rPr>
                <w:b w:val="0"/>
                <w:sz w:val="16"/>
                <w:szCs w:val="16"/>
                <w:lang w:val="tr-TR"/>
              </w:rPr>
              <w:t>BYP</w:t>
            </w:r>
            <w:r w:rsidRPr="00AE407B">
              <w:rPr>
                <w:b w:val="0"/>
                <w:sz w:val="16"/>
                <w:szCs w:val="16"/>
                <w:lang w:val="tr-TR"/>
              </w:rPr>
              <w:t>-12</w:t>
            </w:r>
          </w:p>
        </w:tc>
        <w:tc>
          <w:tcPr>
            <w:tcW w:w="1066" w:type="pct"/>
            <w:vAlign w:val="center"/>
          </w:tcPr>
          <w:p w14:paraId="14003E21" w14:textId="1D161355" w:rsidR="006A3B30" w:rsidRPr="00E8249A" w:rsidRDefault="006A3B30" w:rsidP="006A3B30">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Kontrolsüz yüzey akışı veya toprak erozyonu olmamalıdır.</w:t>
            </w:r>
          </w:p>
        </w:tc>
        <w:tc>
          <w:tcPr>
            <w:tcW w:w="720" w:type="pct"/>
            <w:vAlign w:val="center"/>
          </w:tcPr>
          <w:p w14:paraId="0D2843A2" w14:textId="77777777" w:rsidR="006A3B30" w:rsidRPr="00AE407B" w:rsidRDefault="006A3B30" w:rsidP="006A3B30">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Erozyon olaylarının sayısı</w:t>
            </w:r>
          </w:p>
          <w:p w14:paraId="32F0C66C" w14:textId="5CB75F1D" w:rsidR="006A3B30" w:rsidRPr="00E8249A" w:rsidRDefault="006A3B30" w:rsidP="006A3B30">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Toprak erozyonunun boyutu</w:t>
            </w:r>
          </w:p>
        </w:tc>
        <w:tc>
          <w:tcPr>
            <w:tcW w:w="618" w:type="pct"/>
            <w:vAlign w:val="center"/>
          </w:tcPr>
          <w:p w14:paraId="59F8E0BE" w14:textId="0D1687B6" w:rsidR="006A3B30" w:rsidRPr="00E8249A" w:rsidRDefault="006A3B30" w:rsidP="006A3B30">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İnşaat sırasında</w:t>
            </w:r>
          </w:p>
        </w:tc>
        <w:tc>
          <w:tcPr>
            <w:tcW w:w="468" w:type="pct"/>
            <w:vAlign w:val="center"/>
          </w:tcPr>
          <w:p w14:paraId="3BD2CC1D" w14:textId="0BD1632B" w:rsidR="006A3B30" w:rsidRPr="00E8249A" w:rsidRDefault="006A3B30" w:rsidP="006A3B30">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Günlük</w:t>
            </w:r>
          </w:p>
        </w:tc>
        <w:tc>
          <w:tcPr>
            <w:tcW w:w="940" w:type="pct"/>
            <w:vAlign w:val="center"/>
          </w:tcPr>
          <w:p w14:paraId="7AD622E0"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Şantiye denetimi (görsel değerlendirme)</w:t>
            </w:r>
          </w:p>
          <w:p w14:paraId="0404E10E"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proofErr w:type="spellStart"/>
            <w:r w:rsidRPr="00AE407B">
              <w:rPr>
                <w:rFonts w:cs="Arial"/>
                <w:color w:val="000000"/>
                <w:sz w:val="16"/>
                <w:szCs w:val="16"/>
                <w:lang w:val="tr-TR"/>
              </w:rPr>
              <w:t>Fotoğrafik</w:t>
            </w:r>
            <w:proofErr w:type="spellEnd"/>
            <w:r w:rsidRPr="00AE407B">
              <w:rPr>
                <w:rFonts w:cs="Arial"/>
                <w:color w:val="000000"/>
                <w:sz w:val="16"/>
                <w:szCs w:val="16"/>
                <w:lang w:val="tr-TR"/>
              </w:rPr>
              <w:t xml:space="preserve"> kanıt</w:t>
            </w:r>
          </w:p>
          <w:p w14:paraId="4A3A80B8"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Olay raporlama</w:t>
            </w:r>
          </w:p>
          <w:p w14:paraId="792AC379" w14:textId="77777777" w:rsidR="006A3B30" w:rsidRPr="00E8249A" w:rsidRDefault="006A3B30" w:rsidP="006A3B30">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lang w:val="tr-TR"/>
              </w:rPr>
            </w:pPr>
          </w:p>
        </w:tc>
        <w:tc>
          <w:tcPr>
            <w:tcW w:w="783" w:type="pct"/>
            <w:vAlign w:val="center"/>
          </w:tcPr>
          <w:p w14:paraId="73550FD6" w14:textId="77777777" w:rsidR="006A3B30" w:rsidRPr="00AE407B" w:rsidRDefault="006A3B30" w:rsidP="006A3B30">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214D737D" w14:textId="77777777" w:rsidR="006A3B30" w:rsidRPr="00AE407B" w:rsidRDefault="006A3B30" w:rsidP="006A3B30">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43DC03F4" w14:textId="335447DF" w:rsidR="006A3B30" w:rsidRPr="00E8249A" w:rsidRDefault="006A3B30" w:rsidP="006A3B30">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6A3B30" w:rsidRPr="007A2404" w14:paraId="548D8471" w14:textId="77777777" w:rsidTr="00FC3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 w:type="pct"/>
            <w:vAlign w:val="center"/>
          </w:tcPr>
          <w:p w14:paraId="46E0850B" w14:textId="651527DD" w:rsidR="006A3B30" w:rsidRPr="00E8249A" w:rsidRDefault="006A3B30" w:rsidP="006A3B30">
            <w:pPr>
              <w:spacing w:before="20" w:after="20" w:line="240" w:lineRule="auto"/>
              <w:jc w:val="both"/>
              <w:rPr>
                <w:sz w:val="16"/>
                <w:szCs w:val="16"/>
                <w:lang w:val="tr-TR"/>
              </w:rPr>
            </w:pPr>
            <w:r w:rsidRPr="00AE407B">
              <w:rPr>
                <w:b w:val="0"/>
                <w:sz w:val="16"/>
                <w:szCs w:val="16"/>
                <w:lang w:val="tr-TR"/>
              </w:rPr>
              <w:t>C</w:t>
            </w:r>
            <w:r w:rsidR="00CC51C3">
              <w:rPr>
                <w:b w:val="0"/>
                <w:sz w:val="16"/>
                <w:szCs w:val="16"/>
                <w:lang w:val="tr-TR"/>
              </w:rPr>
              <w:t>BYP</w:t>
            </w:r>
            <w:r w:rsidRPr="00AE407B">
              <w:rPr>
                <w:b w:val="0"/>
                <w:sz w:val="16"/>
                <w:szCs w:val="16"/>
                <w:lang w:val="tr-TR"/>
              </w:rPr>
              <w:t>-13</w:t>
            </w:r>
          </w:p>
        </w:tc>
        <w:tc>
          <w:tcPr>
            <w:tcW w:w="1066" w:type="pct"/>
            <w:vAlign w:val="center"/>
          </w:tcPr>
          <w:p w14:paraId="2E5CC8E5" w14:textId="166C8A95" w:rsidR="006A3B30" w:rsidRPr="00E8249A" w:rsidRDefault="006A3B30" w:rsidP="006A3B30">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sz w:val="16"/>
                <w:szCs w:val="16"/>
                <w:lang w:val="tr-TR"/>
              </w:rPr>
              <w:t>Çalışmaların tamamlanmasından önce hazırlanan rehabilitasyon ve/veya restorasyon planları.</w:t>
            </w:r>
          </w:p>
        </w:tc>
        <w:tc>
          <w:tcPr>
            <w:tcW w:w="720" w:type="pct"/>
            <w:vAlign w:val="center"/>
          </w:tcPr>
          <w:p w14:paraId="3893C120" w14:textId="6137E07B" w:rsidR="006A3B30" w:rsidRPr="00E8249A" w:rsidRDefault="006A3B30" w:rsidP="006A3B30">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lang w:val="tr-TR"/>
              </w:rPr>
            </w:pPr>
            <w:r w:rsidRPr="00AE407B">
              <w:rPr>
                <w:rFonts w:cs="Arial"/>
                <w:color w:val="1C1C1C" w:themeColor="text1"/>
                <w:sz w:val="16"/>
                <w:szCs w:val="16"/>
                <w:lang w:val="tr-TR"/>
              </w:rPr>
              <w:t>Plan hazırlanmıştır</w:t>
            </w:r>
          </w:p>
        </w:tc>
        <w:tc>
          <w:tcPr>
            <w:tcW w:w="618" w:type="pct"/>
            <w:vAlign w:val="center"/>
          </w:tcPr>
          <w:p w14:paraId="1764AA7D" w14:textId="537A9FAA" w:rsidR="006A3B30" w:rsidRPr="00E8249A" w:rsidRDefault="006A3B30" w:rsidP="006A3B30">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İnşaat işlerinin tamamlanmasından önce</w:t>
            </w:r>
          </w:p>
        </w:tc>
        <w:tc>
          <w:tcPr>
            <w:tcW w:w="468" w:type="pct"/>
            <w:vAlign w:val="center"/>
          </w:tcPr>
          <w:p w14:paraId="0BED4A4A" w14:textId="5D3F4F6A" w:rsidR="006A3B30" w:rsidRPr="00E8249A" w:rsidRDefault="006A3B30" w:rsidP="006A3B30">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Tek seferlik</w:t>
            </w:r>
          </w:p>
        </w:tc>
        <w:tc>
          <w:tcPr>
            <w:tcW w:w="940" w:type="pct"/>
            <w:vAlign w:val="center"/>
          </w:tcPr>
          <w:p w14:paraId="2051BA49"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lang w:val="tr-TR"/>
              </w:rPr>
            </w:pPr>
            <w:r w:rsidRPr="00AE407B">
              <w:rPr>
                <w:rFonts w:cs="Arial"/>
                <w:color w:val="1C1C1C" w:themeColor="text1"/>
                <w:sz w:val="16"/>
                <w:szCs w:val="16"/>
                <w:lang w:val="tr-TR"/>
              </w:rPr>
              <w:t>Rehabilitasyon/restorasyon planları</w:t>
            </w:r>
          </w:p>
          <w:p w14:paraId="3FC2BF0A" w14:textId="7A645516" w:rsidR="006A3B30" w:rsidRPr="00E8249A"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lang w:val="tr-TR"/>
              </w:rPr>
            </w:pPr>
            <w:r w:rsidRPr="00AE407B">
              <w:rPr>
                <w:rFonts w:cs="Arial"/>
                <w:color w:val="1C1C1C" w:themeColor="text1"/>
                <w:sz w:val="16"/>
                <w:szCs w:val="16"/>
                <w:lang w:val="tr-TR"/>
              </w:rPr>
              <w:t>Denetim</w:t>
            </w:r>
          </w:p>
        </w:tc>
        <w:tc>
          <w:tcPr>
            <w:tcW w:w="783" w:type="pct"/>
            <w:vAlign w:val="center"/>
          </w:tcPr>
          <w:p w14:paraId="72C6DDC9" w14:textId="77777777" w:rsidR="006A3B30" w:rsidRPr="00AE407B" w:rsidRDefault="006A3B30" w:rsidP="006A3B30">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523765AC" w14:textId="77777777" w:rsidR="006A3B30" w:rsidRPr="00AE407B" w:rsidRDefault="006A3B30" w:rsidP="006A3B30">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6881BF1C" w14:textId="324468DA" w:rsidR="006A3B30" w:rsidRPr="00E8249A" w:rsidRDefault="006A3B30" w:rsidP="006A3B30">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6A3B30" w:rsidRPr="00E8249A" w14:paraId="01D74087" w14:textId="77777777" w:rsidTr="00FC3467">
        <w:tc>
          <w:tcPr>
            <w:cnfStyle w:val="001000000000" w:firstRow="0" w:lastRow="0" w:firstColumn="1" w:lastColumn="0" w:oddVBand="0" w:evenVBand="0" w:oddHBand="0" w:evenHBand="0" w:firstRowFirstColumn="0" w:firstRowLastColumn="0" w:lastRowFirstColumn="0" w:lastRowLastColumn="0"/>
            <w:tcW w:w="405" w:type="pct"/>
            <w:vAlign w:val="center"/>
          </w:tcPr>
          <w:p w14:paraId="541EB2C6" w14:textId="65AFE99E" w:rsidR="006A3B30" w:rsidRPr="00E8249A" w:rsidRDefault="006A3B30" w:rsidP="006A3B30">
            <w:pPr>
              <w:spacing w:before="20" w:after="20" w:line="240" w:lineRule="auto"/>
              <w:jc w:val="both"/>
              <w:rPr>
                <w:sz w:val="16"/>
                <w:szCs w:val="16"/>
                <w:lang w:val="tr-TR"/>
              </w:rPr>
            </w:pPr>
            <w:r w:rsidRPr="00AE407B">
              <w:rPr>
                <w:b w:val="0"/>
                <w:sz w:val="16"/>
                <w:szCs w:val="16"/>
                <w:lang w:val="tr-TR"/>
              </w:rPr>
              <w:t>C</w:t>
            </w:r>
            <w:r w:rsidR="00CC51C3">
              <w:rPr>
                <w:b w:val="0"/>
                <w:sz w:val="16"/>
                <w:szCs w:val="16"/>
                <w:lang w:val="tr-TR"/>
              </w:rPr>
              <w:t>BYP</w:t>
            </w:r>
            <w:r w:rsidRPr="00AE407B">
              <w:rPr>
                <w:b w:val="0"/>
                <w:sz w:val="16"/>
                <w:szCs w:val="16"/>
                <w:lang w:val="tr-TR"/>
              </w:rPr>
              <w:t>-14</w:t>
            </w:r>
          </w:p>
        </w:tc>
        <w:tc>
          <w:tcPr>
            <w:tcW w:w="1066" w:type="pct"/>
            <w:vAlign w:val="center"/>
          </w:tcPr>
          <w:p w14:paraId="38BD39F6" w14:textId="63FB4253" w:rsidR="006A3B30" w:rsidRPr="00E8249A" w:rsidRDefault="006A3B30" w:rsidP="006A3B30">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Hedef flora ve fauna için restore edilmiş habitatların başarısı</w:t>
            </w:r>
          </w:p>
        </w:tc>
        <w:tc>
          <w:tcPr>
            <w:tcW w:w="720" w:type="pct"/>
            <w:vAlign w:val="center"/>
          </w:tcPr>
          <w:p w14:paraId="4E6558A6" w14:textId="722519D9" w:rsidR="006A3B30" w:rsidRPr="00E8249A" w:rsidRDefault="006A3B30" w:rsidP="006A3B30">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lang w:val="tr-TR"/>
              </w:rPr>
            </w:pPr>
            <w:r w:rsidRPr="00AE407B">
              <w:rPr>
                <w:rFonts w:cs="Arial"/>
                <w:color w:val="1C1C1C" w:themeColor="text1"/>
                <w:sz w:val="16"/>
                <w:szCs w:val="16"/>
                <w:lang w:val="tr-TR"/>
              </w:rPr>
              <w:t xml:space="preserve">Nakil işlemlerinin başarı oranı ve </w:t>
            </w:r>
            <w:r w:rsidRPr="00AE407B">
              <w:rPr>
                <w:rFonts w:cs="Arial"/>
                <w:color w:val="000000"/>
                <w:sz w:val="16"/>
                <w:szCs w:val="16"/>
                <w:lang w:val="tr-TR"/>
              </w:rPr>
              <w:t>türlerin hayatta kalma oranı</w:t>
            </w:r>
          </w:p>
        </w:tc>
        <w:tc>
          <w:tcPr>
            <w:tcW w:w="618" w:type="pct"/>
            <w:vAlign w:val="center"/>
          </w:tcPr>
          <w:p w14:paraId="2106C0AF" w14:textId="646CCE4A" w:rsidR="006A3B30" w:rsidRPr="00E8249A" w:rsidRDefault="006A3B30" w:rsidP="006A3B30">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İnşaat/inşaat sonrası ve işletme sırasında</w:t>
            </w:r>
          </w:p>
        </w:tc>
        <w:tc>
          <w:tcPr>
            <w:tcW w:w="468" w:type="pct"/>
            <w:vAlign w:val="center"/>
          </w:tcPr>
          <w:p w14:paraId="1B1AAE07" w14:textId="63AA6E96" w:rsidR="006A3B30" w:rsidRPr="00E8249A" w:rsidRDefault="006A3B30" w:rsidP="006A3B30">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Yıllık</w:t>
            </w:r>
          </w:p>
        </w:tc>
        <w:tc>
          <w:tcPr>
            <w:tcW w:w="940" w:type="pct"/>
            <w:vAlign w:val="center"/>
          </w:tcPr>
          <w:p w14:paraId="60611784"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Saha denetimi (görsel değerlendirme)</w:t>
            </w:r>
          </w:p>
          <w:p w14:paraId="07D01466"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proofErr w:type="spellStart"/>
            <w:r w:rsidRPr="00AE407B">
              <w:rPr>
                <w:rFonts w:cs="Arial"/>
                <w:color w:val="000000"/>
                <w:sz w:val="16"/>
                <w:szCs w:val="16"/>
                <w:lang w:val="tr-TR"/>
              </w:rPr>
              <w:t>Fotoğrafik</w:t>
            </w:r>
            <w:proofErr w:type="spellEnd"/>
            <w:r w:rsidRPr="00AE407B">
              <w:rPr>
                <w:rFonts w:cs="Arial"/>
                <w:color w:val="000000"/>
                <w:sz w:val="16"/>
                <w:szCs w:val="16"/>
                <w:lang w:val="tr-TR"/>
              </w:rPr>
              <w:t xml:space="preserve"> kanıt</w:t>
            </w:r>
          </w:p>
          <w:p w14:paraId="1D7BD77E" w14:textId="54AB40AE" w:rsidR="006A3B30" w:rsidRPr="00E8249A"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lang w:val="tr-TR"/>
              </w:rPr>
            </w:pPr>
            <w:r w:rsidRPr="00AE407B">
              <w:rPr>
                <w:rFonts w:cs="Arial"/>
                <w:color w:val="1C1C1C" w:themeColor="text1"/>
                <w:sz w:val="16"/>
                <w:szCs w:val="16"/>
                <w:lang w:val="tr-TR"/>
              </w:rPr>
              <w:t>Denetim</w:t>
            </w:r>
          </w:p>
        </w:tc>
        <w:tc>
          <w:tcPr>
            <w:tcW w:w="783" w:type="pct"/>
            <w:vAlign w:val="center"/>
          </w:tcPr>
          <w:p w14:paraId="68F3736F" w14:textId="77777777" w:rsidR="006A3B30" w:rsidRPr="00AE407B" w:rsidRDefault="006A3B30" w:rsidP="006A3B30">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 Müdürü / Çevre Çözüm Ortağı</w:t>
            </w:r>
          </w:p>
          <w:p w14:paraId="5EA05EA9" w14:textId="77777777" w:rsidR="006A3B30" w:rsidRPr="00AE407B" w:rsidRDefault="006A3B30" w:rsidP="006A3B30">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252B1BD3" w14:textId="495C6478" w:rsidR="006A3B30" w:rsidRPr="00E8249A" w:rsidRDefault="006A3B30" w:rsidP="006A3B30">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Biyoçeşitlilik Uzmanı</w:t>
            </w:r>
          </w:p>
        </w:tc>
      </w:tr>
      <w:tr w:rsidR="006A3B30" w:rsidRPr="007A2404" w14:paraId="459975FD" w14:textId="77777777" w:rsidTr="00FC3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 w:type="pct"/>
            <w:vAlign w:val="center"/>
          </w:tcPr>
          <w:p w14:paraId="39D32A79" w14:textId="73A14E23" w:rsidR="006A3B30" w:rsidRPr="00E8249A" w:rsidRDefault="006A3B30" w:rsidP="006A3B30">
            <w:pPr>
              <w:spacing w:before="20" w:after="20" w:line="240" w:lineRule="auto"/>
              <w:jc w:val="both"/>
              <w:rPr>
                <w:sz w:val="16"/>
                <w:szCs w:val="16"/>
                <w:lang w:val="tr-TR"/>
              </w:rPr>
            </w:pPr>
            <w:r w:rsidRPr="00AE407B">
              <w:rPr>
                <w:b w:val="0"/>
                <w:sz w:val="16"/>
                <w:szCs w:val="16"/>
                <w:lang w:val="tr-TR"/>
              </w:rPr>
              <w:t>C</w:t>
            </w:r>
            <w:r w:rsidR="00CC51C3">
              <w:rPr>
                <w:b w:val="0"/>
                <w:sz w:val="16"/>
                <w:szCs w:val="16"/>
                <w:lang w:val="tr-TR"/>
              </w:rPr>
              <w:t>BYP</w:t>
            </w:r>
            <w:r w:rsidRPr="00AE407B">
              <w:rPr>
                <w:b w:val="0"/>
                <w:sz w:val="16"/>
                <w:szCs w:val="16"/>
                <w:lang w:val="tr-TR"/>
              </w:rPr>
              <w:t>-15</w:t>
            </w:r>
          </w:p>
        </w:tc>
        <w:tc>
          <w:tcPr>
            <w:tcW w:w="1066" w:type="pct"/>
            <w:vAlign w:val="center"/>
          </w:tcPr>
          <w:p w14:paraId="75113CF9" w14:textId="4435C57F" w:rsidR="006A3B30" w:rsidRPr="00E8249A" w:rsidRDefault="006A3B30" w:rsidP="006A3B30">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rFonts w:cs="Arial"/>
                <w:color w:val="000000"/>
                <w:sz w:val="16"/>
                <w:szCs w:val="16"/>
                <w:lang w:val="tr-TR"/>
              </w:rPr>
              <w:t>Yangın Kontrol Planı uyarınca tüm aktif şantiyelerde uygulanan yangın kontrol önlemleri</w:t>
            </w:r>
          </w:p>
        </w:tc>
        <w:tc>
          <w:tcPr>
            <w:tcW w:w="720" w:type="pct"/>
            <w:vAlign w:val="center"/>
          </w:tcPr>
          <w:p w14:paraId="6DDB46B9" w14:textId="77777777" w:rsidR="006A3B30" w:rsidRPr="00AE407B" w:rsidRDefault="006A3B30" w:rsidP="006A3B30">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Ekipman ve yangın önleme bariyerleri bulunan şantiyelerin yüzdesi</w:t>
            </w:r>
          </w:p>
          <w:p w14:paraId="10350937" w14:textId="77777777" w:rsidR="006A3B30" w:rsidRPr="00AE407B" w:rsidRDefault="006A3B30" w:rsidP="006A3B30">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lang w:val="tr-TR"/>
              </w:rPr>
            </w:pPr>
          </w:p>
          <w:p w14:paraId="315D0535" w14:textId="5DAF4CEF" w:rsidR="006A3B30" w:rsidRPr="00E8249A" w:rsidRDefault="006A3B30" w:rsidP="006A3B30">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lang w:val="tr-TR"/>
              </w:rPr>
            </w:pPr>
            <w:r w:rsidRPr="00AE407B">
              <w:rPr>
                <w:rFonts w:cs="Arial"/>
                <w:color w:val="1C1C1C" w:themeColor="text1"/>
                <w:sz w:val="16"/>
                <w:szCs w:val="16"/>
                <w:lang w:val="tr-TR"/>
              </w:rPr>
              <w:t>Yangın Kontrol Planı mevcut</w:t>
            </w:r>
          </w:p>
        </w:tc>
        <w:tc>
          <w:tcPr>
            <w:tcW w:w="618" w:type="pct"/>
            <w:vAlign w:val="center"/>
          </w:tcPr>
          <w:p w14:paraId="589D99B2" w14:textId="6469C6EF" w:rsidR="006A3B30" w:rsidRPr="00E8249A" w:rsidRDefault="006A3B30" w:rsidP="006A3B30">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İnşaat sırasında</w:t>
            </w:r>
          </w:p>
        </w:tc>
        <w:tc>
          <w:tcPr>
            <w:tcW w:w="468" w:type="pct"/>
            <w:vAlign w:val="center"/>
          </w:tcPr>
          <w:p w14:paraId="311E1A88" w14:textId="60E539EA" w:rsidR="006A3B30" w:rsidRPr="00E8249A" w:rsidRDefault="006A3B30" w:rsidP="006A3B30">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sz w:val="16"/>
                <w:szCs w:val="16"/>
                <w:lang w:val="tr-TR"/>
              </w:rPr>
              <w:t>Aylık</w:t>
            </w:r>
          </w:p>
        </w:tc>
        <w:tc>
          <w:tcPr>
            <w:tcW w:w="940" w:type="pct"/>
            <w:vAlign w:val="center"/>
          </w:tcPr>
          <w:p w14:paraId="71489801"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 xml:space="preserve">Şantiye denetimi </w:t>
            </w:r>
          </w:p>
          <w:p w14:paraId="08FC64F0"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Yangın güvenliği kontrol listesi</w:t>
            </w:r>
          </w:p>
          <w:p w14:paraId="55B9075B"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 xml:space="preserve">Yangın tatbikatı kayıtları, </w:t>
            </w:r>
          </w:p>
          <w:p w14:paraId="496EBA38" w14:textId="365C026E" w:rsidR="006A3B30" w:rsidRPr="00E8249A"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Eğitim katılım çizelgeleri</w:t>
            </w:r>
          </w:p>
        </w:tc>
        <w:tc>
          <w:tcPr>
            <w:tcW w:w="783" w:type="pct"/>
            <w:vAlign w:val="center"/>
          </w:tcPr>
          <w:p w14:paraId="66715C70" w14:textId="77777777" w:rsidR="006A3B30" w:rsidRPr="00AE407B" w:rsidRDefault="006A3B30" w:rsidP="006A3B30">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 xml:space="preserve">Tüm yükleniciler ve alt yükleniciler </w:t>
            </w:r>
          </w:p>
          <w:p w14:paraId="25F4344B" w14:textId="77777777" w:rsidR="006A3B30" w:rsidRPr="00AE407B" w:rsidRDefault="006A3B30" w:rsidP="006A3B30">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4413C5D6" w14:textId="2486F88A" w:rsidR="006A3B30" w:rsidRPr="00E8249A" w:rsidRDefault="006A3B30" w:rsidP="006A3B30">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6A3B30" w:rsidRPr="00E8249A" w14:paraId="6C8FA00A" w14:textId="77777777" w:rsidTr="00FC3467">
        <w:tc>
          <w:tcPr>
            <w:cnfStyle w:val="001000000000" w:firstRow="0" w:lastRow="0" w:firstColumn="1" w:lastColumn="0" w:oddVBand="0" w:evenVBand="0" w:oddHBand="0" w:evenHBand="0" w:firstRowFirstColumn="0" w:firstRowLastColumn="0" w:lastRowFirstColumn="0" w:lastRowLastColumn="0"/>
            <w:tcW w:w="405" w:type="pct"/>
            <w:vAlign w:val="center"/>
          </w:tcPr>
          <w:p w14:paraId="2B503D2F" w14:textId="347538D5" w:rsidR="006A3B30" w:rsidRPr="00E8249A" w:rsidRDefault="006A3B30" w:rsidP="006A3B30">
            <w:pPr>
              <w:spacing w:before="20" w:after="20" w:line="240" w:lineRule="auto"/>
              <w:jc w:val="both"/>
              <w:rPr>
                <w:sz w:val="16"/>
                <w:szCs w:val="16"/>
                <w:lang w:val="tr-TR"/>
              </w:rPr>
            </w:pPr>
            <w:r w:rsidRPr="00AE407B">
              <w:rPr>
                <w:b w:val="0"/>
                <w:sz w:val="16"/>
                <w:szCs w:val="16"/>
                <w:lang w:val="tr-TR"/>
              </w:rPr>
              <w:t>C</w:t>
            </w:r>
            <w:r w:rsidR="00CC51C3">
              <w:rPr>
                <w:b w:val="0"/>
                <w:sz w:val="16"/>
                <w:szCs w:val="16"/>
                <w:lang w:val="tr-TR"/>
              </w:rPr>
              <w:t>BYP</w:t>
            </w:r>
            <w:r w:rsidRPr="00AE407B">
              <w:rPr>
                <w:b w:val="0"/>
                <w:sz w:val="16"/>
                <w:szCs w:val="16"/>
                <w:lang w:val="tr-TR"/>
              </w:rPr>
              <w:t>-16</w:t>
            </w:r>
          </w:p>
        </w:tc>
        <w:tc>
          <w:tcPr>
            <w:tcW w:w="1066" w:type="pct"/>
            <w:vAlign w:val="center"/>
          </w:tcPr>
          <w:p w14:paraId="4047F87C" w14:textId="5DF08B1D" w:rsidR="006A3B30" w:rsidRPr="00E8249A" w:rsidRDefault="006A3B30" w:rsidP="006A3B30">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Hassas alanlara yerleştirilen yaban hayatı dostu çitler</w:t>
            </w:r>
          </w:p>
        </w:tc>
        <w:tc>
          <w:tcPr>
            <w:tcW w:w="720" w:type="pct"/>
            <w:vAlign w:val="center"/>
          </w:tcPr>
          <w:p w14:paraId="241480AB" w14:textId="0AAFE825" w:rsidR="006A3B30" w:rsidRPr="00E8249A" w:rsidRDefault="006A3B30" w:rsidP="006A3B30">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Geçirgenlik standartlarına uygun çitlerin yüzdesi</w:t>
            </w:r>
          </w:p>
        </w:tc>
        <w:tc>
          <w:tcPr>
            <w:tcW w:w="618" w:type="pct"/>
            <w:vAlign w:val="center"/>
          </w:tcPr>
          <w:p w14:paraId="4198EEDF" w14:textId="031B9802" w:rsidR="006A3B30" w:rsidRPr="00E8249A" w:rsidRDefault="006A3B30" w:rsidP="006A3B30">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İnşaat sırasında</w:t>
            </w:r>
          </w:p>
        </w:tc>
        <w:tc>
          <w:tcPr>
            <w:tcW w:w="468" w:type="pct"/>
            <w:vAlign w:val="center"/>
          </w:tcPr>
          <w:p w14:paraId="2310B72E" w14:textId="15E0A6DC" w:rsidR="006A3B30" w:rsidRPr="00E8249A" w:rsidRDefault="006A3B30" w:rsidP="006A3B30">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Haftalık</w:t>
            </w:r>
          </w:p>
        </w:tc>
        <w:tc>
          <w:tcPr>
            <w:tcW w:w="940" w:type="pct"/>
            <w:vAlign w:val="center"/>
          </w:tcPr>
          <w:p w14:paraId="252DA268"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Saha denetimi (görsel değerlendirme)</w:t>
            </w:r>
          </w:p>
          <w:p w14:paraId="62BC46B2"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proofErr w:type="spellStart"/>
            <w:r w:rsidRPr="00AE407B">
              <w:rPr>
                <w:rFonts w:cs="Arial"/>
                <w:color w:val="000000"/>
                <w:sz w:val="16"/>
                <w:szCs w:val="16"/>
                <w:lang w:val="tr-TR"/>
              </w:rPr>
              <w:t>Fotoğrafik</w:t>
            </w:r>
            <w:proofErr w:type="spellEnd"/>
            <w:r w:rsidRPr="00AE407B">
              <w:rPr>
                <w:rFonts w:cs="Arial"/>
                <w:color w:val="000000"/>
                <w:sz w:val="16"/>
                <w:szCs w:val="16"/>
                <w:lang w:val="tr-TR"/>
              </w:rPr>
              <w:t xml:space="preserve"> kanıt</w:t>
            </w:r>
          </w:p>
          <w:p w14:paraId="2F8DD7EC" w14:textId="6BF10F7A" w:rsidR="006A3B30" w:rsidRPr="00E8249A"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1C1C1C" w:themeColor="text1"/>
                <w:sz w:val="16"/>
                <w:szCs w:val="16"/>
                <w:lang w:val="tr-TR"/>
              </w:rPr>
              <w:lastRenderedPageBreak/>
              <w:t>Denetim</w:t>
            </w:r>
          </w:p>
        </w:tc>
        <w:tc>
          <w:tcPr>
            <w:tcW w:w="783" w:type="pct"/>
            <w:vAlign w:val="center"/>
          </w:tcPr>
          <w:p w14:paraId="7ECBABF2" w14:textId="77777777" w:rsidR="006A3B30" w:rsidRPr="00AE407B" w:rsidRDefault="006A3B30" w:rsidP="006A3B30">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lastRenderedPageBreak/>
              <w:t>ISG Müdürü / Çevre Çözüm Ortağı</w:t>
            </w:r>
          </w:p>
          <w:p w14:paraId="669052DB" w14:textId="77777777" w:rsidR="006A3B30" w:rsidRPr="00AE407B" w:rsidRDefault="006A3B30" w:rsidP="006A3B30">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1BAA3A69" w14:textId="49C783C9" w:rsidR="006A3B30" w:rsidRPr="00E8249A" w:rsidRDefault="006A3B30" w:rsidP="006A3B30">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lastRenderedPageBreak/>
              <w:t>Biyoçeşitlilik Uzmanı</w:t>
            </w:r>
          </w:p>
        </w:tc>
      </w:tr>
      <w:tr w:rsidR="006A3B30" w:rsidRPr="007A2404" w14:paraId="66608A8B" w14:textId="77777777" w:rsidTr="00FC3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 w:type="pct"/>
            <w:vAlign w:val="center"/>
          </w:tcPr>
          <w:p w14:paraId="5CFB8DED" w14:textId="1EF8418C" w:rsidR="006A3B30" w:rsidRPr="00E8249A" w:rsidRDefault="006A3B30" w:rsidP="006A3B30">
            <w:pPr>
              <w:spacing w:before="20" w:after="20" w:line="240" w:lineRule="auto"/>
              <w:jc w:val="both"/>
              <w:rPr>
                <w:sz w:val="16"/>
                <w:szCs w:val="16"/>
                <w:lang w:val="tr-TR"/>
              </w:rPr>
            </w:pPr>
            <w:r w:rsidRPr="00AE407B">
              <w:rPr>
                <w:b w:val="0"/>
                <w:sz w:val="16"/>
                <w:szCs w:val="16"/>
                <w:lang w:val="tr-TR"/>
              </w:rPr>
              <w:lastRenderedPageBreak/>
              <w:t>C</w:t>
            </w:r>
            <w:r w:rsidR="00CC51C3">
              <w:rPr>
                <w:b w:val="0"/>
                <w:sz w:val="16"/>
                <w:szCs w:val="16"/>
                <w:lang w:val="tr-TR"/>
              </w:rPr>
              <w:t>BYP</w:t>
            </w:r>
            <w:r w:rsidRPr="00AE407B">
              <w:rPr>
                <w:b w:val="0"/>
                <w:sz w:val="16"/>
                <w:szCs w:val="16"/>
                <w:lang w:val="tr-TR"/>
              </w:rPr>
              <w:t>-17</w:t>
            </w:r>
          </w:p>
        </w:tc>
        <w:tc>
          <w:tcPr>
            <w:tcW w:w="1066" w:type="pct"/>
            <w:vAlign w:val="center"/>
          </w:tcPr>
          <w:p w14:paraId="3980A553" w14:textId="04C8B7D3" w:rsidR="006A3B30" w:rsidRPr="00E8249A" w:rsidRDefault="006A3B30" w:rsidP="006A3B30">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Gürültü ve titreşim seviyeleri rahatsızlık eşiklerinin altında tutuldu</w:t>
            </w:r>
          </w:p>
        </w:tc>
        <w:tc>
          <w:tcPr>
            <w:tcW w:w="720" w:type="pct"/>
            <w:vAlign w:val="center"/>
          </w:tcPr>
          <w:p w14:paraId="17532E08" w14:textId="053E7CDE" w:rsidR="006A3B30" w:rsidRPr="00E8249A" w:rsidRDefault="006A3B30" w:rsidP="006A3B30">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proofErr w:type="gramStart"/>
            <w:r w:rsidRPr="00AE407B">
              <w:rPr>
                <w:rFonts w:cs="Arial"/>
                <w:color w:val="000000"/>
                <w:sz w:val="16"/>
                <w:szCs w:val="16"/>
                <w:lang w:val="tr-TR"/>
              </w:rPr>
              <w:t>dB</w:t>
            </w:r>
            <w:proofErr w:type="gramEnd"/>
            <w:r w:rsidRPr="00AE407B">
              <w:rPr>
                <w:rFonts w:cs="Arial"/>
                <w:color w:val="000000"/>
                <w:sz w:val="16"/>
                <w:szCs w:val="16"/>
                <w:lang w:val="tr-TR"/>
              </w:rPr>
              <w:t xml:space="preserve"> eşik değerlerinin aşılma sayısı</w:t>
            </w:r>
          </w:p>
        </w:tc>
        <w:tc>
          <w:tcPr>
            <w:tcW w:w="618" w:type="pct"/>
            <w:vAlign w:val="center"/>
          </w:tcPr>
          <w:p w14:paraId="6D19AA51" w14:textId="0FAC02C2" w:rsidR="006A3B30" w:rsidRPr="00E8249A" w:rsidRDefault="006A3B30" w:rsidP="006A3B30">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İnşaat sırasında</w:t>
            </w:r>
          </w:p>
        </w:tc>
        <w:tc>
          <w:tcPr>
            <w:tcW w:w="468" w:type="pct"/>
            <w:vAlign w:val="center"/>
          </w:tcPr>
          <w:p w14:paraId="0CA7D539" w14:textId="78F504D9" w:rsidR="006A3B30" w:rsidRPr="00E8249A" w:rsidRDefault="006A3B30" w:rsidP="006A3B30">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Aylık</w:t>
            </w:r>
          </w:p>
        </w:tc>
        <w:tc>
          <w:tcPr>
            <w:tcW w:w="940" w:type="pct"/>
            <w:vAlign w:val="center"/>
          </w:tcPr>
          <w:p w14:paraId="14CEFE43"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Gürültü izleme kayıtları</w:t>
            </w:r>
          </w:p>
          <w:p w14:paraId="5C121F3A" w14:textId="63FD1A98" w:rsidR="006A3B30" w:rsidRPr="00E8249A"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Titreşim değerlendirmeleri</w:t>
            </w:r>
          </w:p>
        </w:tc>
        <w:tc>
          <w:tcPr>
            <w:tcW w:w="783" w:type="pct"/>
            <w:vAlign w:val="center"/>
          </w:tcPr>
          <w:p w14:paraId="04DA97BD" w14:textId="77777777" w:rsidR="006A3B30" w:rsidRPr="00AE407B" w:rsidRDefault="006A3B30" w:rsidP="006A3B30">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50FBD466" w14:textId="77777777" w:rsidR="006A3B30" w:rsidRPr="00AE407B" w:rsidRDefault="006A3B30" w:rsidP="006A3B30">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73D25054" w14:textId="6810235F" w:rsidR="006A3B30" w:rsidRPr="00E8249A" w:rsidRDefault="006A3B30" w:rsidP="006A3B30">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6A3B30" w:rsidRPr="00E8249A" w14:paraId="16ACA454" w14:textId="77777777" w:rsidTr="00D652F1">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D9D9D9" w:themeFill="background1" w:themeFillShade="D9"/>
            <w:vAlign w:val="center"/>
          </w:tcPr>
          <w:p w14:paraId="20AFE338" w14:textId="3627B6D0" w:rsidR="006A3B30" w:rsidRPr="00E8249A" w:rsidRDefault="006A3B30" w:rsidP="006A3B30">
            <w:pPr>
              <w:autoSpaceDE w:val="0"/>
              <w:autoSpaceDN w:val="0"/>
              <w:adjustRightInd w:val="0"/>
              <w:spacing w:before="20" w:after="20" w:line="240" w:lineRule="auto"/>
              <w:jc w:val="both"/>
              <w:rPr>
                <w:rFonts w:cs="Arial"/>
                <w:color w:val="1C1C1C" w:themeColor="text1"/>
                <w:sz w:val="16"/>
                <w:szCs w:val="16"/>
                <w:lang w:val="tr-TR"/>
              </w:rPr>
            </w:pPr>
            <w:r w:rsidRPr="00AE407B">
              <w:rPr>
                <w:sz w:val="16"/>
                <w:szCs w:val="16"/>
                <w:lang w:val="tr-TR"/>
              </w:rPr>
              <w:t>İNŞAAT SONRASI İZLEME</w:t>
            </w:r>
          </w:p>
        </w:tc>
      </w:tr>
      <w:tr w:rsidR="006A3B30" w:rsidRPr="007A2404" w14:paraId="2AE81ABE" w14:textId="77777777" w:rsidTr="00FC3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 w:type="pct"/>
            <w:vAlign w:val="center"/>
          </w:tcPr>
          <w:p w14:paraId="7828DAD7" w14:textId="11EBE78F" w:rsidR="006A3B30" w:rsidRPr="00E8249A" w:rsidRDefault="006A3B30" w:rsidP="006A3B30">
            <w:pPr>
              <w:spacing w:before="20" w:after="20" w:line="240" w:lineRule="auto"/>
              <w:jc w:val="both"/>
              <w:rPr>
                <w:sz w:val="16"/>
                <w:szCs w:val="16"/>
                <w:lang w:val="tr-TR"/>
              </w:rPr>
            </w:pPr>
            <w:r w:rsidRPr="00AE407B">
              <w:rPr>
                <w:b w:val="0"/>
                <w:sz w:val="16"/>
                <w:szCs w:val="16"/>
                <w:lang w:val="tr-TR"/>
              </w:rPr>
              <w:t>C</w:t>
            </w:r>
            <w:r w:rsidR="00CC51C3">
              <w:rPr>
                <w:b w:val="0"/>
                <w:sz w:val="16"/>
                <w:szCs w:val="16"/>
                <w:lang w:val="tr-TR"/>
              </w:rPr>
              <w:t>BYP</w:t>
            </w:r>
            <w:r w:rsidRPr="00AE407B">
              <w:rPr>
                <w:b w:val="0"/>
                <w:sz w:val="16"/>
                <w:szCs w:val="16"/>
                <w:lang w:val="tr-TR"/>
              </w:rPr>
              <w:t>-1</w:t>
            </w:r>
            <w:r>
              <w:rPr>
                <w:b w:val="0"/>
                <w:sz w:val="16"/>
                <w:szCs w:val="16"/>
                <w:lang w:val="tr-TR"/>
              </w:rPr>
              <w:t>8</w:t>
            </w:r>
          </w:p>
        </w:tc>
        <w:tc>
          <w:tcPr>
            <w:tcW w:w="1066" w:type="pct"/>
            <w:vAlign w:val="center"/>
          </w:tcPr>
          <w:p w14:paraId="52607060" w14:textId="0D2A9D5A" w:rsidR="006A3B30" w:rsidRPr="00E8249A" w:rsidRDefault="006A3B30" w:rsidP="006A3B30">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rFonts w:cs="Arial"/>
                <w:color w:val="000000"/>
                <w:sz w:val="16"/>
                <w:szCs w:val="16"/>
                <w:lang w:val="tr-TR"/>
              </w:rPr>
              <w:t>Geçici işlerin %100'ü devreden çıkarılmış, kaldırılmış ve inşaat tamamlandıktan sonra bu alanlar kapatılmıştır.</w:t>
            </w:r>
          </w:p>
        </w:tc>
        <w:tc>
          <w:tcPr>
            <w:tcW w:w="720" w:type="pct"/>
            <w:vAlign w:val="center"/>
          </w:tcPr>
          <w:p w14:paraId="58C3FFE5" w14:textId="489341F2" w:rsidR="006A3B30" w:rsidRPr="00E8249A" w:rsidRDefault="006A3B30" w:rsidP="006A3B30">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rFonts w:cs="Arial"/>
                <w:color w:val="1C1C1C" w:themeColor="text1"/>
                <w:sz w:val="16"/>
                <w:szCs w:val="16"/>
                <w:lang w:val="tr-TR"/>
              </w:rPr>
              <w:t>Geçici çalışmaların kapsamı (alanı)</w:t>
            </w:r>
          </w:p>
        </w:tc>
        <w:tc>
          <w:tcPr>
            <w:tcW w:w="618" w:type="pct"/>
            <w:vAlign w:val="center"/>
          </w:tcPr>
          <w:p w14:paraId="723CD90B" w14:textId="78B94678" w:rsidR="006A3B30" w:rsidRPr="00E8249A" w:rsidRDefault="006A3B30" w:rsidP="006A3B30">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İşlerin tamamlanmasından sonra</w:t>
            </w:r>
          </w:p>
        </w:tc>
        <w:tc>
          <w:tcPr>
            <w:tcW w:w="468" w:type="pct"/>
            <w:vAlign w:val="center"/>
          </w:tcPr>
          <w:p w14:paraId="235F6792" w14:textId="5C4A380B" w:rsidR="006A3B30" w:rsidRPr="00E8249A" w:rsidRDefault="006A3B30" w:rsidP="006A3B30">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Tek seferlik</w:t>
            </w:r>
          </w:p>
        </w:tc>
        <w:tc>
          <w:tcPr>
            <w:tcW w:w="940" w:type="pct"/>
            <w:vAlign w:val="center"/>
          </w:tcPr>
          <w:p w14:paraId="2119B0B5"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Saha incelemesi (görsel değerlendirme)</w:t>
            </w:r>
          </w:p>
          <w:p w14:paraId="719CDA4E"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proofErr w:type="spellStart"/>
            <w:r w:rsidRPr="00AE407B">
              <w:rPr>
                <w:rFonts w:cs="Arial"/>
                <w:color w:val="000000"/>
                <w:sz w:val="16"/>
                <w:szCs w:val="16"/>
                <w:lang w:val="tr-TR"/>
              </w:rPr>
              <w:t>Fotoğrafik</w:t>
            </w:r>
            <w:proofErr w:type="spellEnd"/>
            <w:r w:rsidRPr="00AE407B">
              <w:rPr>
                <w:rFonts w:cs="Arial"/>
                <w:color w:val="000000"/>
                <w:sz w:val="16"/>
                <w:szCs w:val="16"/>
                <w:lang w:val="tr-TR"/>
              </w:rPr>
              <w:t xml:space="preserve"> kanıt</w:t>
            </w:r>
          </w:p>
          <w:p w14:paraId="1C7FD05D" w14:textId="296FD846" w:rsidR="006A3B30" w:rsidRPr="00E8249A"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1C1C1C" w:themeColor="text1"/>
                <w:sz w:val="16"/>
                <w:szCs w:val="16"/>
                <w:lang w:val="tr-TR"/>
              </w:rPr>
              <w:t>Denetim</w:t>
            </w:r>
          </w:p>
        </w:tc>
        <w:tc>
          <w:tcPr>
            <w:tcW w:w="783" w:type="pct"/>
            <w:vAlign w:val="center"/>
          </w:tcPr>
          <w:p w14:paraId="2C3A61F3" w14:textId="77777777" w:rsidR="006A3B30" w:rsidRPr="00AE407B" w:rsidRDefault="006A3B30" w:rsidP="006A3B30">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56CC604C" w14:textId="77777777" w:rsidR="006A3B30" w:rsidRPr="00AE407B" w:rsidRDefault="006A3B30" w:rsidP="006A3B30">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58DCD51A" w14:textId="79972636" w:rsidR="006A3B30" w:rsidRPr="00E8249A" w:rsidRDefault="006A3B30" w:rsidP="006A3B30">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6A3B30" w:rsidRPr="007A2404" w14:paraId="530F94E1" w14:textId="77777777" w:rsidTr="00FC3467">
        <w:tc>
          <w:tcPr>
            <w:cnfStyle w:val="001000000000" w:firstRow="0" w:lastRow="0" w:firstColumn="1" w:lastColumn="0" w:oddVBand="0" w:evenVBand="0" w:oddHBand="0" w:evenHBand="0" w:firstRowFirstColumn="0" w:firstRowLastColumn="0" w:lastRowFirstColumn="0" w:lastRowLastColumn="0"/>
            <w:tcW w:w="405" w:type="pct"/>
            <w:vAlign w:val="center"/>
          </w:tcPr>
          <w:p w14:paraId="2556ABC3" w14:textId="1CFE59D5" w:rsidR="006A3B30" w:rsidRPr="00E8249A" w:rsidRDefault="006A3B30" w:rsidP="006A3B30">
            <w:pPr>
              <w:spacing w:before="20" w:after="20" w:line="240" w:lineRule="auto"/>
              <w:jc w:val="both"/>
              <w:rPr>
                <w:sz w:val="16"/>
                <w:szCs w:val="16"/>
                <w:lang w:val="tr-TR"/>
              </w:rPr>
            </w:pPr>
            <w:r w:rsidRPr="00AE407B">
              <w:rPr>
                <w:b w:val="0"/>
                <w:sz w:val="16"/>
                <w:szCs w:val="16"/>
                <w:lang w:val="tr-TR"/>
              </w:rPr>
              <w:t>C</w:t>
            </w:r>
            <w:r w:rsidR="00CC51C3">
              <w:rPr>
                <w:b w:val="0"/>
                <w:sz w:val="16"/>
                <w:szCs w:val="16"/>
                <w:lang w:val="tr-TR"/>
              </w:rPr>
              <w:t>BYP</w:t>
            </w:r>
            <w:r w:rsidRPr="00AE407B">
              <w:rPr>
                <w:b w:val="0"/>
                <w:sz w:val="16"/>
                <w:szCs w:val="16"/>
                <w:lang w:val="tr-TR"/>
              </w:rPr>
              <w:t>-19</w:t>
            </w:r>
          </w:p>
        </w:tc>
        <w:tc>
          <w:tcPr>
            <w:tcW w:w="1066" w:type="pct"/>
            <w:vAlign w:val="center"/>
          </w:tcPr>
          <w:p w14:paraId="09082F49" w14:textId="573576CC" w:rsidR="006A3B30" w:rsidRPr="00E8249A" w:rsidRDefault="006A3B30" w:rsidP="006A3B30">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1C1C1C" w:themeColor="text1"/>
                <w:sz w:val="16"/>
                <w:szCs w:val="16"/>
                <w:lang w:val="tr-TR"/>
              </w:rPr>
              <w:t>İnşaat sonrası habitatın uygun bir standarda göre yeniden düzenlenmesi tamamlandı (örneğin, erozyon belirtisi olmayan stabil yüzeyler, %90'ın üzerinde bitki örtüsü kaplaması sağlandı ve korunuyor).</w:t>
            </w:r>
          </w:p>
        </w:tc>
        <w:tc>
          <w:tcPr>
            <w:tcW w:w="720" w:type="pct"/>
            <w:vAlign w:val="center"/>
          </w:tcPr>
          <w:p w14:paraId="1A0AB606" w14:textId="67EDB591" w:rsidR="006A3B30" w:rsidRPr="00E8249A" w:rsidRDefault="006A3B30" w:rsidP="006A3B30">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1C1C1C" w:themeColor="text1"/>
                <w:sz w:val="16"/>
                <w:szCs w:val="16"/>
                <w:lang w:val="tr-TR"/>
              </w:rPr>
              <w:t>Bitki örtüsü kaplama yüzdesi</w:t>
            </w:r>
          </w:p>
        </w:tc>
        <w:tc>
          <w:tcPr>
            <w:tcW w:w="618" w:type="pct"/>
            <w:vAlign w:val="center"/>
          </w:tcPr>
          <w:p w14:paraId="27F5C7FE" w14:textId="3F001731" w:rsidR="006A3B30" w:rsidRPr="00E8249A" w:rsidRDefault="006A3B30" w:rsidP="006A3B30">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İşlerin tamamlanmasından sonraki 2 ay içinde</w:t>
            </w:r>
          </w:p>
        </w:tc>
        <w:tc>
          <w:tcPr>
            <w:tcW w:w="468" w:type="pct"/>
            <w:vAlign w:val="center"/>
          </w:tcPr>
          <w:p w14:paraId="1B061D83" w14:textId="1F3EDEBD" w:rsidR="006A3B30" w:rsidRPr="00E8249A" w:rsidRDefault="006A3B30" w:rsidP="006A3B30">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Tek seferlik</w:t>
            </w:r>
          </w:p>
        </w:tc>
        <w:tc>
          <w:tcPr>
            <w:tcW w:w="940" w:type="pct"/>
            <w:vAlign w:val="center"/>
          </w:tcPr>
          <w:p w14:paraId="26E2B813"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Saha incelemesi (görsel değerlendirme)</w:t>
            </w:r>
          </w:p>
          <w:p w14:paraId="62BC8891"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proofErr w:type="spellStart"/>
            <w:r w:rsidRPr="00AE407B">
              <w:rPr>
                <w:rFonts w:cs="Arial"/>
                <w:color w:val="000000"/>
                <w:sz w:val="16"/>
                <w:szCs w:val="16"/>
                <w:lang w:val="tr-TR"/>
              </w:rPr>
              <w:t>Fotoğrafik</w:t>
            </w:r>
            <w:proofErr w:type="spellEnd"/>
            <w:r w:rsidRPr="00AE407B">
              <w:rPr>
                <w:rFonts w:cs="Arial"/>
                <w:color w:val="000000"/>
                <w:sz w:val="16"/>
                <w:szCs w:val="16"/>
                <w:lang w:val="tr-TR"/>
              </w:rPr>
              <w:t xml:space="preserve"> kanıt</w:t>
            </w:r>
          </w:p>
          <w:p w14:paraId="75D01071"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Habitat/bitki örtüsü araştırması ve haritalama</w:t>
            </w:r>
          </w:p>
          <w:p w14:paraId="71FB5523" w14:textId="4A13C339" w:rsidR="006A3B30" w:rsidRPr="00E8249A"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1C1C1C" w:themeColor="text1"/>
                <w:sz w:val="16"/>
                <w:szCs w:val="16"/>
                <w:lang w:val="tr-TR"/>
              </w:rPr>
              <w:t>Denetim</w:t>
            </w:r>
          </w:p>
        </w:tc>
        <w:tc>
          <w:tcPr>
            <w:tcW w:w="783" w:type="pct"/>
            <w:vAlign w:val="center"/>
          </w:tcPr>
          <w:p w14:paraId="5E9BA01D" w14:textId="77777777" w:rsidR="006A3B30" w:rsidRPr="00AE407B" w:rsidRDefault="006A3B30" w:rsidP="006A3B30">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135A5AC5" w14:textId="77777777" w:rsidR="006A3B30" w:rsidRPr="00AE407B" w:rsidRDefault="006A3B30" w:rsidP="006A3B30">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1C1E5780" w14:textId="0C58F011" w:rsidR="006A3B30" w:rsidRPr="00E8249A" w:rsidRDefault="006A3B30" w:rsidP="006A3B30">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6A3B30" w:rsidRPr="007A2404" w14:paraId="2B14A176" w14:textId="77777777" w:rsidTr="00FC3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 w:type="pct"/>
            <w:vAlign w:val="center"/>
          </w:tcPr>
          <w:p w14:paraId="17CF4B3D" w14:textId="0D178089" w:rsidR="006A3B30" w:rsidRPr="00E8249A" w:rsidRDefault="006A3B30" w:rsidP="006A3B30">
            <w:pPr>
              <w:spacing w:before="20" w:after="20" w:line="240" w:lineRule="auto"/>
              <w:jc w:val="both"/>
              <w:rPr>
                <w:sz w:val="16"/>
                <w:szCs w:val="16"/>
                <w:lang w:val="tr-TR"/>
              </w:rPr>
            </w:pPr>
            <w:r w:rsidRPr="00AE407B">
              <w:rPr>
                <w:b w:val="0"/>
                <w:sz w:val="16"/>
                <w:szCs w:val="16"/>
                <w:lang w:val="tr-TR"/>
              </w:rPr>
              <w:t>C</w:t>
            </w:r>
            <w:r w:rsidR="00CC51C3">
              <w:rPr>
                <w:b w:val="0"/>
                <w:sz w:val="16"/>
                <w:szCs w:val="16"/>
                <w:lang w:val="tr-TR"/>
              </w:rPr>
              <w:t>BYP</w:t>
            </w:r>
            <w:r w:rsidRPr="00AE407B">
              <w:rPr>
                <w:b w:val="0"/>
                <w:sz w:val="16"/>
                <w:szCs w:val="16"/>
                <w:lang w:val="tr-TR"/>
              </w:rPr>
              <w:t>-20</w:t>
            </w:r>
          </w:p>
        </w:tc>
        <w:tc>
          <w:tcPr>
            <w:tcW w:w="1066" w:type="pct"/>
            <w:vAlign w:val="center"/>
          </w:tcPr>
          <w:p w14:paraId="0686324A" w14:textId="2675FD67" w:rsidR="006A3B30" w:rsidRPr="00E8249A" w:rsidRDefault="006A3B30" w:rsidP="006A3B30">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rFonts w:cs="Arial"/>
                <w:color w:val="1C1C1C" w:themeColor="text1"/>
                <w:sz w:val="16"/>
                <w:szCs w:val="16"/>
                <w:lang w:val="tr-TR"/>
              </w:rPr>
              <w:t>Yeniden yetiştirme / yeniden bitkilendirmede %100 yerli bitkiler kullanılır.</w:t>
            </w:r>
          </w:p>
        </w:tc>
        <w:tc>
          <w:tcPr>
            <w:tcW w:w="720" w:type="pct"/>
            <w:vAlign w:val="center"/>
          </w:tcPr>
          <w:p w14:paraId="6543ED2A" w14:textId="36A036AB" w:rsidR="006A3B30" w:rsidRPr="00E8249A" w:rsidRDefault="006A3B30" w:rsidP="006A3B30">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rFonts w:cs="Arial"/>
                <w:color w:val="000000"/>
                <w:sz w:val="16"/>
                <w:szCs w:val="16"/>
                <w:lang w:val="tr-TR"/>
              </w:rPr>
              <w:t>Yerli bitkilerin egzotik bitkilere oranı veya sayısı</w:t>
            </w:r>
          </w:p>
        </w:tc>
        <w:tc>
          <w:tcPr>
            <w:tcW w:w="618" w:type="pct"/>
            <w:vAlign w:val="center"/>
          </w:tcPr>
          <w:p w14:paraId="79EE4B81" w14:textId="246B02CC" w:rsidR="006A3B30" w:rsidRPr="00E8249A" w:rsidRDefault="006A3B30" w:rsidP="006A3B30">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Çalışmaların tamamlanmasından sonraki 2 ay içinde</w:t>
            </w:r>
          </w:p>
        </w:tc>
        <w:tc>
          <w:tcPr>
            <w:tcW w:w="468" w:type="pct"/>
            <w:vAlign w:val="center"/>
          </w:tcPr>
          <w:p w14:paraId="45D39F9B" w14:textId="022F6EC4" w:rsidR="006A3B30" w:rsidRPr="00E8249A" w:rsidRDefault="006A3B30" w:rsidP="006A3B30">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rFonts w:cs="Arial"/>
                <w:color w:val="000000"/>
                <w:sz w:val="16"/>
                <w:szCs w:val="16"/>
                <w:lang w:val="tr-TR"/>
              </w:rPr>
              <w:t>Tek seferlik</w:t>
            </w:r>
          </w:p>
        </w:tc>
        <w:tc>
          <w:tcPr>
            <w:tcW w:w="940" w:type="pct"/>
            <w:vAlign w:val="center"/>
          </w:tcPr>
          <w:p w14:paraId="02A36E84"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Saha incelemesi (görsel değerlendirme)</w:t>
            </w:r>
          </w:p>
          <w:p w14:paraId="52D35EFF"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proofErr w:type="spellStart"/>
            <w:r w:rsidRPr="00AE407B">
              <w:rPr>
                <w:rFonts w:cs="Arial"/>
                <w:color w:val="000000"/>
                <w:sz w:val="16"/>
                <w:szCs w:val="16"/>
                <w:lang w:val="tr-TR"/>
              </w:rPr>
              <w:t>Fotoğrafik</w:t>
            </w:r>
            <w:proofErr w:type="spellEnd"/>
            <w:r w:rsidRPr="00AE407B">
              <w:rPr>
                <w:rFonts w:cs="Arial"/>
                <w:color w:val="000000"/>
                <w:sz w:val="16"/>
                <w:szCs w:val="16"/>
                <w:lang w:val="tr-TR"/>
              </w:rPr>
              <w:t xml:space="preserve"> kanıt</w:t>
            </w:r>
          </w:p>
          <w:p w14:paraId="11F03A74"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Tür listesi</w:t>
            </w:r>
          </w:p>
          <w:p w14:paraId="6550E69B" w14:textId="47FF2824" w:rsidR="006A3B30" w:rsidRPr="00E8249A"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tc>
        <w:tc>
          <w:tcPr>
            <w:tcW w:w="783" w:type="pct"/>
            <w:vAlign w:val="center"/>
          </w:tcPr>
          <w:p w14:paraId="66393329" w14:textId="77777777" w:rsidR="006A3B30" w:rsidRPr="00AE407B" w:rsidRDefault="006A3B30" w:rsidP="006A3B30">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3B6CA31B" w14:textId="77777777" w:rsidR="006A3B30" w:rsidRPr="00AE407B" w:rsidRDefault="006A3B30" w:rsidP="006A3B30">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3338F4D0" w14:textId="51BA1C46" w:rsidR="006A3B30" w:rsidRPr="00E8249A" w:rsidRDefault="006A3B30" w:rsidP="006A3B30">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 Müdürü / Çevre Çözüm Ortağı</w:t>
            </w:r>
          </w:p>
        </w:tc>
      </w:tr>
      <w:tr w:rsidR="006A3B30" w:rsidRPr="00E8249A" w14:paraId="66748993" w14:textId="77777777" w:rsidTr="00FC3467">
        <w:tc>
          <w:tcPr>
            <w:cnfStyle w:val="001000000000" w:firstRow="0" w:lastRow="0" w:firstColumn="1" w:lastColumn="0" w:oddVBand="0" w:evenVBand="0" w:oddHBand="0" w:evenHBand="0" w:firstRowFirstColumn="0" w:firstRowLastColumn="0" w:lastRowFirstColumn="0" w:lastRowLastColumn="0"/>
            <w:tcW w:w="405" w:type="pct"/>
            <w:vAlign w:val="center"/>
          </w:tcPr>
          <w:p w14:paraId="5182F3CC" w14:textId="05799617" w:rsidR="006A3B30" w:rsidRPr="00E8249A" w:rsidRDefault="006A3B30" w:rsidP="006A3B30">
            <w:pPr>
              <w:spacing w:before="20" w:after="20" w:line="240" w:lineRule="auto"/>
              <w:jc w:val="both"/>
              <w:rPr>
                <w:sz w:val="16"/>
                <w:szCs w:val="16"/>
                <w:lang w:val="tr-TR"/>
              </w:rPr>
            </w:pPr>
            <w:r w:rsidRPr="00AE407B">
              <w:rPr>
                <w:b w:val="0"/>
                <w:sz w:val="16"/>
                <w:szCs w:val="16"/>
                <w:lang w:val="tr-TR"/>
              </w:rPr>
              <w:t>C</w:t>
            </w:r>
            <w:r w:rsidR="00CC51C3">
              <w:rPr>
                <w:b w:val="0"/>
                <w:sz w:val="16"/>
                <w:szCs w:val="16"/>
                <w:lang w:val="tr-TR"/>
              </w:rPr>
              <w:t>BYP</w:t>
            </w:r>
            <w:r w:rsidRPr="00AE407B">
              <w:rPr>
                <w:b w:val="0"/>
                <w:sz w:val="16"/>
                <w:szCs w:val="16"/>
                <w:lang w:val="tr-TR"/>
              </w:rPr>
              <w:t>-21</w:t>
            </w:r>
          </w:p>
        </w:tc>
        <w:tc>
          <w:tcPr>
            <w:tcW w:w="1066" w:type="pct"/>
            <w:vAlign w:val="center"/>
          </w:tcPr>
          <w:p w14:paraId="27CFC156" w14:textId="11684761" w:rsidR="006A3B30" w:rsidRPr="00E8249A" w:rsidRDefault="006A3B30" w:rsidP="006A3B30">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lang w:val="tr-TR"/>
              </w:rPr>
            </w:pPr>
            <w:r w:rsidRPr="00AE407B">
              <w:rPr>
                <w:rFonts w:cs="Arial"/>
                <w:color w:val="1C1C1C" w:themeColor="text1"/>
                <w:sz w:val="16"/>
                <w:szCs w:val="16"/>
                <w:lang w:val="tr-TR"/>
              </w:rPr>
              <w:t>Hedef flora ve fauna için restore edilmiş habitatların başarısı</w:t>
            </w:r>
          </w:p>
        </w:tc>
        <w:tc>
          <w:tcPr>
            <w:tcW w:w="720" w:type="pct"/>
            <w:vAlign w:val="center"/>
          </w:tcPr>
          <w:p w14:paraId="6838CD1E" w14:textId="211CF3B0" w:rsidR="006A3B30" w:rsidRPr="00E8249A" w:rsidRDefault="006A3B30" w:rsidP="006A3B30">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Türlerin hayatta kalma ve kolonileşme oranları (%)</w:t>
            </w:r>
          </w:p>
        </w:tc>
        <w:tc>
          <w:tcPr>
            <w:tcW w:w="618" w:type="pct"/>
            <w:vAlign w:val="center"/>
          </w:tcPr>
          <w:p w14:paraId="6621DFAC" w14:textId="72285BD5" w:rsidR="006A3B30" w:rsidRPr="00E8249A" w:rsidRDefault="006A3B30" w:rsidP="006A3B30">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Çalışmaların tamamlanmasından sonra</w:t>
            </w:r>
          </w:p>
        </w:tc>
        <w:tc>
          <w:tcPr>
            <w:tcW w:w="468" w:type="pct"/>
            <w:vAlign w:val="center"/>
          </w:tcPr>
          <w:p w14:paraId="3C8EB947" w14:textId="73BF9FB5" w:rsidR="006A3B30" w:rsidRPr="00E8249A" w:rsidRDefault="006A3B30" w:rsidP="006A3B30">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Yıllık (ilk 2 yıl)</w:t>
            </w:r>
          </w:p>
        </w:tc>
        <w:tc>
          <w:tcPr>
            <w:tcW w:w="940" w:type="pct"/>
            <w:vAlign w:val="center"/>
          </w:tcPr>
          <w:p w14:paraId="63EE7419" w14:textId="77777777" w:rsidR="006A3B30" w:rsidRPr="00AE407B"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Ekolojik izleme raporları</w:t>
            </w:r>
          </w:p>
          <w:p w14:paraId="4A66B2EE" w14:textId="4DE8C7A3" w:rsidR="006A3B30" w:rsidRPr="00E8249A" w:rsidRDefault="006A3B30" w:rsidP="006A3B30">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Bitki örtüsü araştırmaları</w:t>
            </w:r>
          </w:p>
        </w:tc>
        <w:tc>
          <w:tcPr>
            <w:tcW w:w="783" w:type="pct"/>
            <w:vAlign w:val="center"/>
          </w:tcPr>
          <w:p w14:paraId="7E744488" w14:textId="77777777" w:rsidR="006A3B30" w:rsidRPr="00AE407B" w:rsidRDefault="006A3B30" w:rsidP="006A3B30">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 Müdürü / Çevre Çözüm Ortağı</w:t>
            </w:r>
          </w:p>
          <w:p w14:paraId="4D761934" w14:textId="77777777" w:rsidR="006A3B30" w:rsidRPr="00AE407B" w:rsidRDefault="006A3B30" w:rsidP="006A3B30">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3C500FA2" w14:textId="46B1CD36" w:rsidR="006A3B30" w:rsidRPr="00E8249A" w:rsidRDefault="006A3B30" w:rsidP="006A3B30">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Biyoçeşitlilik Uzmanı</w:t>
            </w:r>
          </w:p>
        </w:tc>
      </w:tr>
    </w:tbl>
    <w:p w14:paraId="78E79721" w14:textId="77777777" w:rsidR="00360417" w:rsidRPr="00E8249A" w:rsidRDefault="00360417" w:rsidP="00360417">
      <w:pPr>
        <w:pStyle w:val="GvdeMetni"/>
        <w:rPr>
          <w:b/>
          <w:bCs/>
          <w:lang w:val="tr-TR"/>
        </w:rPr>
        <w:sectPr w:rsidR="00360417" w:rsidRPr="00E8249A" w:rsidSect="00360417">
          <w:pgSz w:w="16838" w:h="11906" w:orient="landscape" w:code="9"/>
          <w:pgMar w:top="1134" w:right="1134" w:bottom="1134" w:left="1134" w:header="567" w:footer="374" w:gutter="0"/>
          <w:cols w:sep="1" w:space="380"/>
          <w:titlePg/>
          <w:docGrid w:linePitch="360"/>
        </w:sectPr>
      </w:pPr>
    </w:p>
    <w:p w14:paraId="3B84638E" w14:textId="77777777" w:rsidR="00CF3665" w:rsidRPr="00E8249A" w:rsidRDefault="00CF3665" w:rsidP="009B22A2">
      <w:pPr>
        <w:pStyle w:val="Balk2"/>
        <w:rPr>
          <w:lang w:val="tr-TR"/>
        </w:rPr>
      </w:pPr>
      <w:bookmarkStart w:id="135" w:name="_Toc210739421"/>
      <w:bookmarkStart w:id="136" w:name="_Toc212974444"/>
      <w:r w:rsidRPr="00E8249A">
        <w:rPr>
          <w:lang w:val="tr-TR"/>
        </w:rPr>
        <w:lastRenderedPageBreak/>
        <w:t>Görev ve Sorumluluklar</w:t>
      </w:r>
      <w:bookmarkEnd w:id="135"/>
      <w:bookmarkEnd w:id="136"/>
    </w:p>
    <w:p w14:paraId="069C424F" w14:textId="77777777" w:rsidR="00376364" w:rsidRPr="00AE407B" w:rsidRDefault="00376364" w:rsidP="00376364">
      <w:pPr>
        <w:pStyle w:val="GvdeMetni"/>
        <w:rPr>
          <w:lang w:val="tr-TR"/>
        </w:rPr>
      </w:pPr>
      <w:r w:rsidRPr="00AE407B">
        <w:rPr>
          <w:lang w:val="tr-TR"/>
        </w:rPr>
        <w:t xml:space="preserve">İnşaat aşamasında </w:t>
      </w:r>
      <w:proofErr w:type="spellStart"/>
      <w:r w:rsidRPr="00AE407B">
        <w:rPr>
          <w:lang w:val="tr-TR"/>
        </w:rPr>
        <w:t>BYP'nin</w:t>
      </w:r>
      <w:proofErr w:type="spellEnd"/>
      <w:r w:rsidRPr="00AE407B">
        <w:rPr>
          <w:lang w:val="tr-TR"/>
        </w:rPr>
        <w:t xml:space="preserve"> uygulanmasından nihai sorumluluk geliştiriciye aittir, ancak belirli teknik görevler ve önlemler EPC </w:t>
      </w:r>
      <w:proofErr w:type="spellStart"/>
      <w:r w:rsidRPr="00AE407B">
        <w:rPr>
          <w:lang w:val="tr-TR"/>
        </w:rPr>
        <w:t>Müteahhitine</w:t>
      </w:r>
      <w:proofErr w:type="spellEnd"/>
      <w:r w:rsidRPr="00AE407B">
        <w:rPr>
          <w:lang w:val="tr-TR"/>
        </w:rPr>
        <w:t xml:space="preserve"> ve ilgili alt yüklenicilere, ayrıca </w:t>
      </w:r>
      <w:proofErr w:type="spellStart"/>
      <w:r w:rsidRPr="00AE407B">
        <w:rPr>
          <w:lang w:val="tr-TR"/>
        </w:rPr>
        <w:t>BYP'nin</w:t>
      </w:r>
      <w:proofErr w:type="spellEnd"/>
      <w:r w:rsidRPr="00AE407B">
        <w:rPr>
          <w:lang w:val="tr-TR"/>
        </w:rPr>
        <w:t xml:space="preserve"> uygulanması ve izlenmesinde yer alması muhtemel bağımsız uzmanlara devredilecektir. İnşaat aşaması için temel görev ve sorumluluklar aşağıdaki Tablo 4-4'te özetlenmiştir.</w:t>
      </w:r>
    </w:p>
    <w:p w14:paraId="5089BDE9" w14:textId="574AAD90" w:rsidR="00CF3665" w:rsidRPr="00E8249A" w:rsidRDefault="00CF3665" w:rsidP="00CF3665">
      <w:pPr>
        <w:pStyle w:val="ResimYazs"/>
        <w:rPr>
          <w:lang w:val="tr-TR"/>
        </w:rPr>
      </w:pPr>
      <w:bookmarkStart w:id="137" w:name="_Toc212977098"/>
      <w:r w:rsidRPr="00E8249A">
        <w:rPr>
          <w:lang w:val="tr-TR"/>
        </w:rPr>
        <w:t xml:space="preserve">Tablo </w:t>
      </w:r>
      <w:r w:rsidR="00B23466">
        <w:rPr>
          <w:lang w:val="tr-TR"/>
        </w:rPr>
        <w:t>4</w:t>
      </w:r>
      <w:r w:rsidRPr="00E8249A">
        <w:rPr>
          <w:lang w:val="tr-TR"/>
        </w:rPr>
        <w:t>-</w:t>
      </w:r>
      <w:r w:rsidR="00780BDA" w:rsidRPr="00E8249A">
        <w:rPr>
          <w:lang w:val="tr-TR"/>
        </w:rPr>
        <w:fldChar w:fldCharType="begin"/>
      </w:r>
      <w:r w:rsidR="00780BDA" w:rsidRPr="00E8249A">
        <w:rPr>
          <w:lang w:val="tr-TR"/>
        </w:rPr>
        <w:instrText xml:space="preserve"> SEQ Table \* ARABIC \s 1 </w:instrText>
      </w:r>
      <w:r w:rsidR="00780BDA" w:rsidRPr="00E8249A">
        <w:rPr>
          <w:lang w:val="tr-TR"/>
        </w:rPr>
        <w:fldChar w:fldCharType="separate"/>
      </w:r>
      <w:r w:rsidR="00DE039F">
        <w:rPr>
          <w:noProof/>
          <w:lang w:val="tr-TR"/>
        </w:rPr>
        <w:t>4</w:t>
      </w:r>
      <w:r w:rsidR="00780BDA" w:rsidRPr="00E8249A">
        <w:rPr>
          <w:lang w:val="tr-TR"/>
        </w:rPr>
        <w:fldChar w:fldCharType="end"/>
      </w:r>
      <w:r w:rsidRPr="00E8249A">
        <w:rPr>
          <w:lang w:val="tr-TR"/>
        </w:rPr>
        <w:t xml:space="preserve"> </w:t>
      </w:r>
      <w:r w:rsidR="00376364">
        <w:rPr>
          <w:lang w:val="tr-TR"/>
        </w:rPr>
        <w:t>Görev</w:t>
      </w:r>
      <w:r w:rsidRPr="00E8249A">
        <w:rPr>
          <w:lang w:val="tr-TR"/>
        </w:rPr>
        <w:t xml:space="preserve"> ve Sorumluluklar</w:t>
      </w:r>
      <w:bookmarkEnd w:id="137"/>
      <w:r w:rsidRPr="00E8249A">
        <w:rPr>
          <w:lang w:val="tr-TR"/>
        </w:rPr>
        <w:t xml:space="preserve"> </w:t>
      </w:r>
    </w:p>
    <w:tbl>
      <w:tblPr>
        <w:tblStyle w:val="TableNormal1"/>
        <w:tblW w:w="5000" w:type="pct"/>
        <w:tblBorders>
          <w:top w:val="single" w:sz="4" w:space="0" w:color="B7B2AA" w:themeColor="accent5"/>
          <w:left w:val="single" w:sz="4" w:space="0" w:color="B7B2AA" w:themeColor="accent5"/>
          <w:bottom w:val="single" w:sz="4" w:space="0" w:color="B7B2AA" w:themeColor="accent5"/>
          <w:right w:val="single" w:sz="4" w:space="0" w:color="B7B2AA" w:themeColor="accent5"/>
          <w:insideH w:val="single" w:sz="4" w:space="0" w:color="B7B2AA" w:themeColor="accent5"/>
          <w:insideV w:val="single" w:sz="4" w:space="0" w:color="B7B2AA" w:themeColor="accent5"/>
        </w:tblBorders>
        <w:tblLook w:val="01E0" w:firstRow="1" w:lastRow="1" w:firstColumn="1" w:lastColumn="1" w:noHBand="0" w:noVBand="0"/>
      </w:tblPr>
      <w:tblGrid>
        <w:gridCol w:w="1772"/>
        <w:gridCol w:w="4111"/>
        <w:gridCol w:w="3745"/>
      </w:tblGrid>
      <w:tr w:rsidR="004275E0" w:rsidRPr="00AE407B" w14:paraId="05A2D444" w14:textId="77777777" w:rsidTr="00B53726">
        <w:trPr>
          <w:trHeight w:val="587"/>
          <w:tblHeader/>
        </w:trPr>
        <w:tc>
          <w:tcPr>
            <w:tcW w:w="920" w:type="pct"/>
            <w:shd w:val="clear" w:color="auto" w:fill="D5E0D7" w:themeFill="text2" w:themeFillTint="E6"/>
          </w:tcPr>
          <w:p w14:paraId="5D9D34A9" w14:textId="77777777" w:rsidR="004275E0" w:rsidRPr="00AE407B" w:rsidRDefault="004275E0" w:rsidP="00B53726">
            <w:pPr>
              <w:pStyle w:val="TableParagraph"/>
              <w:spacing w:before="40" w:after="40"/>
              <w:rPr>
                <w:rFonts w:asciiTheme="minorHAnsi" w:hAnsiTheme="minorHAnsi"/>
                <w:b/>
                <w:sz w:val="18"/>
                <w:szCs w:val="18"/>
                <w:lang w:val="tr-TR"/>
              </w:rPr>
            </w:pPr>
            <w:r>
              <w:rPr>
                <w:rFonts w:asciiTheme="minorHAnsi" w:hAnsiTheme="minorHAnsi"/>
                <w:b/>
                <w:sz w:val="18"/>
                <w:szCs w:val="18"/>
                <w:lang w:val="tr-TR"/>
              </w:rPr>
              <w:t>Görev</w:t>
            </w:r>
          </w:p>
        </w:tc>
        <w:tc>
          <w:tcPr>
            <w:tcW w:w="2135" w:type="pct"/>
            <w:shd w:val="clear" w:color="auto" w:fill="D5E0D7" w:themeFill="text2" w:themeFillTint="E6"/>
          </w:tcPr>
          <w:p w14:paraId="72FA1068" w14:textId="77777777" w:rsidR="004275E0" w:rsidRPr="00AE407B" w:rsidRDefault="004275E0" w:rsidP="00B53726">
            <w:pPr>
              <w:pStyle w:val="TableParagraph"/>
              <w:spacing w:before="40" w:after="40"/>
              <w:rPr>
                <w:rFonts w:asciiTheme="minorHAnsi" w:hAnsiTheme="minorHAnsi"/>
                <w:b/>
                <w:sz w:val="18"/>
                <w:szCs w:val="18"/>
                <w:lang w:val="tr-TR"/>
              </w:rPr>
            </w:pPr>
            <w:r w:rsidRPr="00AE407B">
              <w:rPr>
                <w:rFonts w:asciiTheme="minorHAnsi" w:hAnsiTheme="minorHAnsi"/>
                <w:b/>
                <w:sz w:val="18"/>
                <w:szCs w:val="18"/>
                <w:lang w:val="tr-TR"/>
              </w:rPr>
              <w:t>Genel sorumluluklar</w:t>
            </w:r>
          </w:p>
        </w:tc>
        <w:tc>
          <w:tcPr>
            <w:tcW w:w="1945" w:type="pct"/>
            <w:shd w:val="clear" w:color="auto" w:fill="D5E0D7" w:themeFill="text2" w:themeFillTint="E6"/>
          </w:tcPr>
          <w:p w14:paraId="7E545DE3" w14:textId="77777777" w:rsidR="004275E0" w:rsidRPr="00AE407B" w:rsidRDefault="004275E0" w:rsidP="00B53726">
            <w:pPr>
              <w:pStyle w:val="TableParagraph"/>
              <w:spacing w:before="40" w:after="40"/>
              <w:ind w:left="92"/>
              <w:rPr>
                <w:rFonts w:asciiTheme="minorHAnsi" w:hAnsiTheme="minorHAnsi"/>
                <w:b/>
                <w:sz w:val="18"/>
                <w:szCs w:val="18"/>
                <w:lang w:val="tr-TR"/>
              </w:rPr>
            </w:pPr>
            <w:r w:rsidRPr="00AE407B">
              <w:rPr>
                <w:rFonts w:asciiTheme="minorHAnsi" w:hAnsiTheme="minorHAnsi"/>
                <w:b/>
                <w:sz w:val="18"/>
                <w:szCs w:val="18"/>
                <w:lang w:val="tr-TR"/>
              </w:rPr>
              <w:t>Özel sorumluluklar</w:t>
            </w:r>
          </w:p>
        </w:tc>
      </w:tr>
      <w:tr w:rsidR="004275E0" w:rsidRPr="007A2404" w14:paraId="0EBB02D3" w14:textId="77777777" w:rsidTr="00B53726">
        <w:trPr>
          <w:trHeight w:val="3501"/>
        </w:trPr>
        <w:tc>
          <w:tcPr>
            <w:tcW w:w="920" w:type="pct"/>
          </w:tcPr>
          <w:p w14:paraId="52B5DF7D" w14:textId="77777777" w:rsidR="004275E0" w:rsidRPr="00AE407B" w:rsidRDefault="004275E0" w:rsidP="00B53726">
            <w:pPr>
              <w:pStyle w:val="TableParagraph"/>
              <w:spacing w:before="40" w:after="40"/>
              <w:ind w:right="798"/>
              <w:rPr>
                <w:rFonts w:asciiTheme="minorHAnsi" w:hAnsiTheme="minorHAnsi"/>
                <w:b/>
                <w:sz w:val="18"/>
                <w:szCs w:val="18"/>
                <w:lang w:val="tr-TR"/>
              </w:rPr>
            </w:pPr>
            <w:r w:rsidRPr="00AE407B">
              <w:rPr>
                <w:rFonts w:asciiTheme="minorHAnsi" w:hAnsiTheme="minorHAnsi"/>
                <w:b/>
                <w:sz w:val="18"/>
                <w:szCs w:val="18"/>
                <w:lang w:val="tr-TR"/>
              </w:rPr>
              <w:t>İnşaat Saha Müdürü</w:t>
            </w:r>
          </w:p>
        </w:tc>
        <w:tc>
          <w:tcPr>
            <w:tcW w:w="2135" w:type="pct"/>
          </w:tcPr>
          <w:p w14:paraId="264B8D63" w14:textId="77777777" w:rsidR="004275E0" w:rsidRPr="00AE407B" w:rsidRDefault="004275E0" w:rsidP="004275E0">
            <w:pPr>
              <w:pStyle w:val="TableParagraph"/>
              <w:numPr>
                <w:ilvl w:val="0"/>
                <w:numId w:val="110"/>
              </w:numPr>
              <w:tabs>
                <w:tab w:val="left" w:pos="547"/>
              </w:tabs>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 xml:space="preserve">İnşaat Aşaması </w:t>
            </w:r>
            <w:proofErr w:type="spellStart"/>
            <w:r w:rsidRPr="00AE407B">
              <w:rPr>
                <w:rFonts w:asciiTheme="minorHAnsi" w:hAnsiTheme="minorHAnsi"/>
                <w:sz w:val="18"/>
                <w:szCs w:val="18"/>
                <w:lang w:val="tr-TR"/>
              </w:rPr>
              <w:t>BYP'nin</w:t>
            </w:r>
            <w:proofErr w:type="spellEnd"/>
            <w:r w:rsidRPr="00AE407B">
              <w:rPr>
                <w:rFonts w:asciiTheme="minorHAnsi" w:hAnsiTheme="minorHAnsi"/>
                <w:sz w:val="18"/>
                <w:szCs w:val="18"/>
                <w:lang w:val="tr-TR"/>
              </w:rPr>
              <w:t xml:space="preserve"> uygulanması için nitelikli personel ve kaynakların tahsis edilmesini sağlamak.</w:t>
            </w:r>
          </w:p>
          <w:p w14:paraId="3B7BD3AD" w14:textId="77777777" w:rsidR="004275E0" w:rsidRPr="00AE407B" w:rsidRDefault="004275E0" w:rsidP="004275E0">
            <w:pPr>
              <w:pStyle w:val="TableParagraph"/>
              <w:numPr>
                <w:ilvl w:val="0"/>
                <w:numId w:val="110"/>
              </w:numPr>
              <w:tabs>
                <w:tab w:val="left" w:pos="547"/>
              </w:tabs>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Biyoçeşitlilik yönetimi ile ilgili alt planları, prosedürleri ve yüklenici seçimlerini onaylamak.</w:t>
            </w:r>
          </w:p>
        </w:tc>
        <w:tc>
          <w:tcPr>
            <w:tcW w:w="1945" w:type="pct"/>
          </w:tcPr>
          <w:p w14:paraId="18745CFB" w14:textId="77777777" w:rsidR="004275E0" w:rsidRPr="00AE407B" w:rsidRDefault="004275E0" w:rsidP="004275E0">
            <w:pPr>
              <w:pStyle w:val="TableParagraph"/>
              <w:numPr>
                <w:ilvl w:val="0"/>
                <w:numId w:val="110"/>
              </w:numPr>
              <w:tabs>
                <w:tab w:val="left" w:pos="547"/>
              </w:tabs>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İnşaat Aşaması BYP ve ilgili alt yüklenici planlarının nihai onayını vermek.</w:t>
            </w:r>
          </w:p>
          <w:p w14:paraId="431FC773" w14:textId="77777777" w:rsidR="004275E0" w:rsidRPr="00AE407B" w:rsidRDefault="004275E0" w:rsidP="004275E0">
            <w:pPr>
              <w:pStyle w:val="TableParagraph"/>
              <w:numPr>
                <w:ilvl w:val="0"/>
                <w:numId w:val="110"/>
              </w:numPr>
              <w:tabs>
                <w:tab w:val="left" w:pos="547"/>
              </w:tabs>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 xml:space="preserve">ISG Müdürü / Çevre Çözüm </w:t>
            </w:r>
            <w:proofErr w:type="spellStart"/>
            <w:r w:rsidRPr="00AE407B">
              <w:rPr>
                <w:rFonts w:asciiTheme="minorHAnsi" w:hAnsiTheme="minorHAnsi"/>
                <w:sz w:val="18"/>
                <w:szCs w:val="18"/>
                <w:lang w:val="tr-TR"/>
              </w:rPr>
              <w:t>Ortağı'nın</w:t>
            </w:r>
            <w:proofErr w:type="spellEnd"/>
            <w:r w:rsidRPr="00AE407B">
              <w:rPr>
                <w:rFonts w:asciiTheme="minorHAnsi" w:hAnsiTheme="minorHAnsi"/>
                <w:sz w:val="18"/>
                <w:szCs w:val="18"/>
                <w:lang w:val="tr-TR"/>
              </w:rPr>
              <w:t xml:space="preserve"> girdileri ve izleme sonuçlarına göre önemli uygunsuzluklar konusunda harekete geçmek.</w:t>
            </w:r>
          </w:p>
          <w:p w14:paraId="35335E72" w14:textId="77777777" w:rsidR="004275E0" w:rsidRPr="00AE407B" w:rsidRDefault="004275E0" w:rsidP="004275E0">
            <w:pPr>
              <w:pStyle w:val="TableParagraph"/>
              <w:numPr>
                <w:ilvl w:val="0"/>
                <w:numId w:val="110"/>
              </w:numPr>
              <w:tabs>
                <w:tab w:val="left" w:pos="550"/>
              </w:tabs>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Gerektiğinde düzeltici eylemlerin uygulanmasını denetlemek.</w:t>
            </w:r>
          </w:p>
        </w:tc>
      </w:tr>
      <w:tr w:rsidR="004275E0" w:rsidRPr="007A2404" w14:paraId="64F62809" w14:textId="77777777" w:rsidTr="00B53726">
        <w:trPr>
          <w:trHeight w:val="4353"/>
        </w:trPr>
        <w:tc>
          <w:tcPr>
            <w:tcW w:w="920" w:type="pct"/>
          </w:tcPr>
          <w:p w14:paraId="3768101A" w14:textId="77777777" w:rsidR="004275E0" w:rsidRPr="00AE407B" w:rsidRDefault="004275E0" w:rsidP="00B53726">
            <w:pPr>
              <w:pStyle w:val="TableParagraph"/>
              <w:spacing w:before="40" w:after="40"/>
              <w:rPr>
                <w:rFonts w:asciiTheme="minorHAnsi" w:hAnsiTheme="minorHAnsi"/>
                <w:b/>
                <w:sz w:val="18"/>
                <w:szCs w:val="18"/>
                <w:lang w:val="tr-TR"/>
              </w:rPr>
            </w:pPr>
            <w:r w:rsidRPr="00AE407B">
              <w:rPr>
                <w:rFonts w:asciiTheme="minorHAnsi" w:hAnsiTheme="minorHAnsi"/>
                <w:b/>
                <w:bCs/>
                <w:sz w:val="18"/>
                <w:szCs w:val="18"/>
                <w:lang w:val="tr-TR"/>
              </w:rPr>
              <w:t>ISG Müdürü / Çevre Çözüm Ortağı</w:t>
            </w:r>
          </w:p>
        </w:tc>
        <w:tc>
          <w:tcPr>
            <w:tcW w:w="2135" w:type="pct"/>
          </w:tcPr>
          <w:p w14:paraId="2E3E78CF" w14:textId="77777777" w:rsidR="004275E0" w:rsidRPr="00AE407B" w:rsidRDefault="004275E0" w:rsidP="004275E0">
            <w:pPr>
              <w:pStyle w:val="TableParagraph"/>
              <w:numPr>
                <w:ilvl w:val="0"/>
                <w:numId w:val="110"/>
              </w:numPr>
              <w:tabs>
                <w:tab w:val="left" w:pos="550"/>
                <w:tab w:val="left" w:pos="1506"/>
                <w:tab w:val="left" w:pos="3325"/>
              </w:tabs>
              <w:spacing w:before="40" w:after="40"/>
              <w:ind w:right="89"/>
              <w:jc w:val="both"/>
              <w:rPr>
                <w:rFonts w:asciiTheme="minorHAnsi" w:hAnsiTheme="minorHAnsi"/>
                <w:sz w:val="18"/>
                <w:szCs w:val="18"/>
                <w:lang w:val="tr-TR"/>
              </w:rPr>
            </w:pPr>
            <w:proofErr w:type="spellStart"/>
            <w:r w:rsidRPr="00AE407B">
              <w:rPr>
                <w:rFonts w:asciiTheme="minorHAnsi" w:hAnsiTheme="minorHAnsi"/>
                <w:sz w:val="18"/>
                <w:szCs w:val="18"/>
                <w:lang w:val="tr-TR"/>
              </w:rPr>
              <w:t>BYP'nin</w:t>
            </w:r>
            <w:proofErr w:type="spellEnd"/>
            <w:r w:rsidRPr="00AE407B">
              <w:rPr>
                <w:rFonts w:asciiTheme="minorHAnsi" w:hAnsiTheme="minorHAnsi"/>
                <w:sz w:val="18"/>
                <w:szCs w:val="18"/>
                <w:lang w:val="tr-TR"/>
              </w:rPr>
              <w:t xml:space="preserve"> güncel tutulmasını ve Projenin niteliği ve ölçeğine uygun olmasını sağlamak</w:t>
            </w:r>
          </w:p>
          <w:p w14:paraId="2DAD5BFE" w14:textId="77777777" w:rsidR="004275E0" w:rsidRPr="00AE407B" w:rsidRDefault="004275E0" w:rsidP="004275E0">
            <w:pPr>
              <w:pStyle w:val="TableParagraph"/>
              <w:numPr>
                <w:ilvl w:val="0"/>
                <w:numId w:val="110"/>
              </w:numPr>
              <w:tabs>
                <w:tab w:val="left" w:pos="550"/>
                <w:tab w:val="left" w:pos="1506"/>
                <w:tab w:val="left" w:pos="3325"/>
              </w:tabs>
              <w:spacing w:before="40" w:after="40"/>
              <w:ind w:right="89"/>
              <w:jc w:val="both"/>
              <w:rPr>
                <w:rFonts w:asciiTheme="minorHAnsi" w:hAnsiTheme="minorHAnsi"/>
                <w:sz w:val="18"/>
                <w:szCs w:val="18"/>
                <w:lang w:val="tr-TR"/>
              </w:rPr>
            </w:pPr>
            <w:proofErr w:type="spellStart"/>
            <w:r w:rsidRPr="00AE407B">
              <w:rPr>
                <w:rFonts w:asciiTheme="minorHAnsi" w:hAnsiTheme="minorHAnsi"/>
                <w:sz w:val="18"/>
                <w:szCs w:val="18"/>
                <w:lang w:val="tr-TR"/>
              </w:rPr>
              <w:t>BYP'nin</w:t>
            </w:r>
            <w:proofErr w:type="spellEnd"/>
            <w:r w:rsidRPr="00AE407B">
              <w:rPr>
                <w:rFonts w:asciiTheme="minorHAnsi" w:hAnsiTheme="minorHAnsi"/>
                <w:sz w:val="18"/>
                <w:szCs w:val="18"/>
                <w:lang w:val="tr-TR"/>
              </w:rPr>
              <w:t xml:space="preserve"> etkili bir şekilde uygulandığından emin olmak.</w:t>
            </w:r>
          </w:p>
          <w:p w14:paraId="6EAEDAFD" w14:textId="77777777" w:rsidR="004275E0" w:rsidRPr="00AE407B" w:rsidRDefault="004275E0" w:rsidP="004275E0">
            <w:pPr>
              <w:pStyle w:val="TableParagraph"/>
              <w:numPr>
                <w:ilvl w:val="0"/>
                <w:numId w:val="110"/>
              </w:numPr>
              <w:tabs>
                <w:tab w:val="left" w:pos="550"/>
                <w:tab w:val="left" w:pos="1506"/>
                <w:tab w:val="left" w:pos="3325"/>
              </w:tabs>
              <w:spacing w:before="40" w:after="40"/>
              <w:ind w:right="89"/>
              <w:jc w:val="both"/>
              <w:rPr>
                <w:rFonts w:asciiTheme="minorHAnsi" w:hAnsiTheme="minorHAnsi"/>
                <w:sz w:val="18"/>
                <w:szCs w:val="18"/>
                <w:lang w:val="tr-TR"/>
              </w:rPr>
            </w:pPr>
            <w:r w:rsidRPr="00AE407B">
              <w:rPr>
                <w:rFonts w:asciiTheme="minorHAnsi" w:hAnsiTheme="minorHAnsi"/>
                <w:sz w:val="18"/>
                <w:szCs w:val="18"/>
                <w:lang w:val="tr-TR"/>
              </w:rPr>
              <w:t>Uzman yükleniciler tarafından sağlanan izleme verilerini ve performans izleme raporlarını toplamak, düzenlemek ve incelemek ve bu raporların özet sonuçlarını Yönetime, paydaşlara ve Kredi Verenlere sunmak.</w:t>
            </w:r>
          </w:p>
        </w:tc>
        <w:tc>
          <w:tcPr>
            <w:tcW w:w="1945" w:type="pct"/>
          </w:tcPr>
          <w:p w14:paraId="45141332" w14:textId="77777777" w:rsidR="004275E0" w:rsidRPr="00AE407B" w:rsidRDefault="004275E0" w:rsidP="004275E0">
            <w:pPr>
              <w:pStyle w:val="TableParagraph"/>
              <w:numPr>
                <w:ilvl w:val="0"/>
                <w:numId w:val="110"/>
              </w:numPr>
              <w:tabs>
                <w:tab w:val="left" w:pos="547"/>
                <w:tab w:val="left" w:pos="1506"/>
                <w:tab w:val="left" w:pos="3325"/>
              </w:tabs>
              <w:spacing w:before="40" w:after="40"/>
              <w:ind w:right="89"/>
              <w:jc w:val="both"/>
              <w:rPr>
                <w:rFonts w:asciiTheme="minorHAnsi" w:hAnsiTheme="minorHAnsi"/>
                <w:sz w:val="18"/>
                <w:szCs w:val="18"/>
                <w:lang w:val="tr-TR"/>
              </w:rPr>
            </w:pPr>
            <w:r w:rsidRPr="00AE407B">
              <w:rPr>
                <w:rFonts w:asciiTheme="minorHAnsi" w:hAnsiTheme="minorHAnsi"/>
                <w:sz w:val="18"/>
                <w:szCs w:val="18"/>
                <w:lang w:val="tr-TR"/>
              </w:rPr>
              <w:t>Enerjisa'nın sorumlulukları kapsamındaki eylem/önlemlerin ve izleme faaliyetlerinin bu Yönetim Planı gerekliliklerine uygun olarak zamanında ve yeterli şekilde gerçekleştirilmesini sağlamak.</w:t>
            </w:r>
          </w:p>
          <w:p w14:paraId="2E314599" w14:textId="77777777" w:rsidR="004275E0" w:rsidRPr="00AE407B" w:rsidRDefault="004275E0" w:rsidP="004275E0">
            <w:pPr>
              <w:pStyle w:val="TableParagraph"/>
              <w:numPr>
                <w:ilvl w:val="0"/>
                <w:numId w:val="110"/>
              </w:numPr>
              <w:tabs>
                <w:tab w:val="left" w:pos="547"/>
              </w:tabs>
              <w:spacing w:before="40" w:after="40"/>
              <w:ind w:right="84"/>
              <w:jc w:val="both"/>
              <w:rPr>
                <w:rFonts w:asciiTheme="minorHAnsi" w:hAnsiTheme="minorHAnsi"/>
                <w:sz w:val="18"/>
                <w:szCs w:val="18"/>
                <w:lang w:val="tr-TR"/>
              </w:rPr>
            </w:pPr>
            <w:r w:rsidRPr="00AE407B">
              <w:rPr>
                <w:rFonts w:asciiTheme="minorHAnsi" w:hAnsiTheme="minorHAnsi"/>
                <w:sz w:val="18"/>
                <w:szCs w:val="18"/>
                <w:lang w:val="tr-TR"/>
              </w:rPr>
              <w:t>Önleyici/Düzeltici eylemlerin tanımlanması yoluyla Uygunsuzlukları ele almak Gerekirse, bu Yönetim Planında değişiklikler ve/veya güncellemeler önermek ve plan revizyonları yayınlamak.</w:t>
            </w:r>
          </w:p>
          <w:p w14:paraId="3347CFA8" w14:textId="77777777" w:rsidR="004275E0" w:rsidRPr="00AE407B" w:rsidRDefault="004275E0" w:rsidP="004275E0">
            <w:pPr>
              <w:pStyle w:val="TableParagraph"/>
              <w:numPr>
                <w:ilvl w:val="0"/>
                <w:numId w:val="110"/>
              </w:numPr>
              <w:tabs>
                <w:tab w:val="left" w:pos="546"/>
                <w:tab w:val="left" w:pos="547"/>
              </w:tabs>
              <w:spacing w:before="40" w:after="40"/>
              <w:ind w:right="89"/>
              <w:rPr>
                <w:rFonts w:asciiTheme="minorHAnsi" w:hAnsiTheme="minorHAnsi"/>
                <w:sz w:val="18"/>
                <w:szCs w:val="18"/>
                <w:lang w:val="tr-TR"/>
              </w:rPr>
            </w:pPr>
            <w:r w:rsidRPr="00AE407B">
              <w:rPr>
                <w:rFonts w:asciiTheme="minorHAnsi" w:hAnsiTheme="minorHAnsi"/>
                <w:sz w:val="18"/>
                <w:szCs w:val="18"/>
                <w:lang w:val="tr-TR"/>
              </w:rPr>
              <w:t>Önemli uygunsuzlukları derhal Yönetimin dikkatine sunmak.</w:t>
            </w:r>
          </w:p>
        </w:tc>
      </w:tr>
      <w:tr w:rsidR="004275E0" w:rsidRPr="007A2404" w14:paraId="7BEBF9FF" w14:textId="77777777" w:rsidTr="00B53726">
        <w:trPr>
          <w:trHeight w:val="2810"/>
        </w:trPr>
        <w:tc>
          <w:tcPr>
            <w:tcW w:w="920" w:type="pct"/>
          </w:tcPr>
          <w:p w14:paraId="526AD076" w14:textId="77777777" w:rsidR="004275E0" w:rsidRPr="00AE407B" w:rsidRDefault="004275E0" w:rsidP="00B53726">
            <w:pPr>
              <w:pStyle w:val="TableParagraph"/>
              <w:tabs>
                <w:tab w:val="left" w:pos="561"/>
              </w:tabs>
              <w:spacing w:before="40" w:after="40"/>
              <w:ind w:right="86"/>
              <w:rPr>
                <w:rFonts w:asciiTheme="minorHAnsi" w:hAnsiTheme="minorHAnsi"/>
                <w:b/>
                <w:sz w:val="18"/>
                <w:szCs w:val="18"/>
                <w:lang w:val="tr-TR"/>
              </w:rPr>
            </w:pPr>
            <w:r w:rsidRPr="00AE407B">
              <w:rPr>
                <w:rFonts w:asciiTheme="minorHAnsi" w:hAnsiTheme="minorHAnsi"/>
                <w:b/>
                <w:sz w:val="18"/>
                <w:szCs w:val="18"/>
                <w:lang w:val="tr-TR"/>
              </w:rPr>
              <w:t xml:space="preserve">EPC Yüklenicisi, </w:t>
            </w:r>
            <w:r w:rsidRPr="00AE407B">
              <w:rPr>
                <w:rFonts w:asciiTheme="minorHAnsi" w:hAnsiTheme="minorHAnsi"/>
                <w:b/>
                <w:spacing w:val="-1"/>
                <w:sz w:val="18"/>
                <w:szCs w:val="18"/>
                <w:lang w:val="tr-TR"/>
              </w:rPr>
              <w:t>alt yükleniciler</w:t>
            </w:r>
          </w:p>
        </w:tc>
        <w:tc>
          <w:tcPr>
            <w:tcW w:w="2135" w:type="pct"/>
          </w:tcPr>
          <w:p w14:paraId="66CC2DFC" w14:textId="77777777" w:rsidR="004275E0" w:rsidRPr="00AE407B" w:rsidRDefault="004275E0" w:rsidP="004275E0">
            <w:pPr>
              <w:pStyle w:val="TableParagraph"/>
              <w:numPr>
                <w:ilvl w:val="0"/>
                <w:numId w:val="110"/>
              </w:numPr>
              <w:tabs>
                <w:tab w:val="left" w:pos="547"/>
                <w:tab w:val="left" w:pos="1506"/>
                <w:tab w:val="left" w:pos="3325"/>
              </w:tabs>
              <w:spacing w:before="40" w:after="40"/>
              <w:ind w:right="89"/>
              <w:jc w:val="both"/>
              <w:rPr>
                <w:rFonts w:asciiTheme="minorHAnsi" w:hAnsiTheme="minorHAnsi"/>
                <w:sz w:val="18"/>
                <w:szCs w:val="18"/>
                <w:lang w:val="tr-TR"/>
              </w:rPr>
            </w:pPr>
            <w:r w:rsidRPr="00AE407B">
              <w:rPr>
                <w:rFonts w:asciiTheme="minorHAnsi" w:hAnsiTheme="minorHAnsi"/>
                <w:sz w:val="18"/>
                <w:szCs w:val="18"/>
                <w:lang w:val="tr-TR"/>
              </w:rPr>
              <w:t>BYP ve sözleşme düzenlemelerine uygun olarak atanan belirli görevlerin etkin bir şekilde yerine getirilmesi.</w:t>
            </w:r>
          </w:p>
          <w:p w14:paraId="420D04B3" w14:textId="77777777" w:rsidR="004275E0" w:rsidRPr="00AE407B" w:rsidRDefault="004275E0" w:rsidP="004275E0">
            <w:pPr>
              <w:pStyle w:val="TableParagraph"/>
              <w:numPr>
                <w:ilvl w:val="0"/>
                <w:numId w:val="110"/>
              </w:numPr>
              <w:tabs>
                <w:tab w:val="left" w:pos="547"/>
                <w:tab w:val="left" w:pos="1506"/>
                <w:tab w:val="left" w:pos="3325"/>
              </w:tabs>
              <w:spacing w:before="40" w:after="40"/>
              <w:ind w:right="89"/>
              <w:jc w:val="both"/>
              <w:rPr>
                <w:rFonts w:asciiTheme="minorHAnsi" w:hAnsiTheme="minorHAnsi"/>
                <w:sz w:val="18"/>
                <w:szCs w:val="18"/>
                <w:lang w:val="tr-TR"/>
              </w:rPr>
            </w:pPr>
            <w:r w:rsidRPr="00AE407B">
              <w:rPr>
                <w:rFonts w:asciiTheme="minorHAnsi" w:hAnsiTheme="minorHAnsi"/>
                <w:sz w:val="18"/>
                <w:szCs w:val="18"/>
                <w:lang w:val="tr-TR"/>
              </w:rPr>
              <w:t>ÇSG gerekliliklerine uyulması.</w:t>
            </w:r>
          </w:p>
          <w:p w14:paraId="087A0CF0" w14:textId="77777777" w:rsidR="004275E0" w:rsidRPr="00AE407B" w:rsidRDefault="004275E0" w:rsidP="004275E0">
            <w:pPr>
              <w:pStyle w:val="TableParagraph"/>
              <w:numPr>
                <w:ilvl w:val="0"/>
                <w:numId w:val="110"/>
              </w:numPr>
              <w:tabs>
                <w:tab w:val="left" w:pos="547"/>
                <w:tab w:val="left" w:pos="1506"/>
                <w:tab w:val="left" w:pos="3325"/>
              </w:tabs>
              <w:spacing w:before="40" w:after="40"/>
              <w:ind w:right="89"/>
              <w:jc w:val="both"/>
              <w:rPr>
                <w:rFonts w:asciiTheme="minorHAnsi" w:hAnsiTheme="minorHAnsi"/>
                <w:sz w:val="18"/>
                <w:szCs w:val="18"/>
                <w:lang w:val="tr-TR"/>
              </w:rPr>
            </w:pPr>
            <w:r w:rsidRPr="00AE407B">
              <w:rPr>
                <w:rFonts w:asciiTheme="minorHAnsi" w:hAnsiTheme="minorHAnsi"/>
                <w:sz w:val="18"/>
                <w:szCs w:val="18"/>
                <w:lang w:val="tr-TR"/>
              </w:rPr>
              <w:t>İzleme faaliyetlerinin zamanlaması ve lojistiği konusunda mutabık kalmak.</w:t>
            </w:r>
          </w:p>
        </w:tc>
        <w:tc>
          <w:tcPr>
            <w:tcW w:w="1945" w:type="pct"/>
          </w:tcPr>
          <w:p w14:paraId="4D4F18B8" w14:textId="77777777" w:rsidR="004275E0" w:rsidRPr="00AE407B" w:rsidRDefault="004275E0" w:rsidP="004275E0">
            <w:pPr>
              <w:pStyle w:val="TableParagraph"/>
              <w:numPr>
                <w:ilvl w:val="0"/>
                <w:numId w:val="110"/>
              </w:numPr>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Bu planda belirtildiği şekilde ilgili izleme verilerini ve izleme raporlarını sağlamak.</w:t>
            </w:r>
          </w:p>
          <w:p w14:paraId="6E743A42" w14:textId="77777777" w:rsidR="004275E0" w:rsidRPr="00AE407B" w:rsidRDefault="004275E0" w:rsidP="004275E0">
            <w:pPr>
              <w:pStyle w:val="TableParagraph"/>
              <w:numPr>
                <w:ilvl w:val="0"/>
                <w:numId w:val="110"/>
              </w:numPr>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Yönetim Planında yer alan izleme faaliyetlerine ilişkin değişiklik ve eklemeler önerilebilir. Önerilen değişiklikler, ISG ve Sürdürülebilirlik Müdürü ve Yönetim tarafından değerlendirilip onaylanacaktır.</w:t>
            </w:r>
          </w:p>
        </w:tc>
      </w:tr>
      <w:tr w:rsidR="004275E0" w:rsidRPr="007A2404" w14:paraId="5DC9F8C2" w14:textId="77777777" w:rsidTr="00B53726">
        <w:trPr>
          <w:trHeight w:val="1732"/>
        </w:trPr>
        <w:tc>
          <w:tcPr>
            <w:tcW w:w="920" w:type="pct"/>
          </w:tcPr>
          <w:p w14:paraId="26E2ADF0" w14:textId="77777777" w:rsidR="004275E0" w:rsidRPr="00AE407B" w:rsidRDefault="004275E0" w:rsidP="00B53726">
            <w:pPr>
              <w:pStyle w:val="TableParagraph"/>
              <w:spacing w:before="40" w:after="40"/>
              <w:ind w:right="88"/>
              <w:rPr>
                <w:rFonts w:asciiTheme="minorHAnsi" w:hAnsiTheme="minorHAnsi"/>
                <w:b/>
                <w:sz w:val="18"/>
                <w:szCs w:val="18"/>
                <w:lang w:val="tr-TR"/>
              </w:rPr>
            </w:pPr>
            <w:r w:rsidRPr="00AE407B">
              <w:rPr>
                <w:rFonts w:asciiTheme="minorHAnsi" w:hAnsiTheme="minorHAnsi"/>
                <w:b/>
                <w:sz w:val="18"/>
                <w:szCs w:val="18"/>
                <w:lang w:val="tr-TR"/>
              </w:rPr>
              <w:lastRenderedPageBreak/>
              <w:t>Tüm çalışanlar ve yükleniciler</w:t>
            </w:r>
          </w:p>
        </w:tc>
        <w:tc>
          <w:tcPr>
            <w:tcW w:w="2135" w:type="pct"/>
          </w:tcPr>
          <w:p w14:paraId="6137A53B" w14:textId="77777777" w:rsidR="004275E0" w:rsidRPr="00AE407B" w:rsidRDefault="004275E0" w:rsidP="004275E0">
            <w:pPr>
              <w:pStyle w:val="TableParagraph"/>
              <w:numPr>
                <w:ilvl w:val="0"/>
                <w:numId w:val="110"/>
              </w:numPr>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Çevre yönetimi gerekliliklerine uymak.</w:t>
            </w:r>
          </w:p>
          <w:p w14:paraId="2ECAA87E" w14:textId="77777777" w:rsidR="004275E0" w:rsidRPr="00AE407B" w:rsidRDefault="004275E0" w:rsidP="004275E0">
            <w:pPr>
              <w:pStyle w:val="TableParagraph"/>
              <w:numPr>
                <w:ilvl w:val="0"/>
                <w:numId w:val="110"/>
              </w:numPr>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Gereksiz biyolojik çeşitlilik sorunlarına neden olan faaliyetleri bildirmek.</w:t>
            </w:r>
          </w:p>
        </w:tc>
        <w:tc>
          <w:tcPr>
            <w:tcW w:w="1945" w:type="pct"/>
          </w:tcPr>
          <w:p w14:paraId="2FAEBE5E" w14:textId="77777777" w:rsidR="004275E0" w:rsidRPr="00AE407B" w:rsidRDefault="004275E0" w:rsidP="004275E0">
            <w:pPr>
              <w:pStyle w:val="TableParagraph"/>
              <w:numPr>
                <w:ilvl w:val="0"/>
                <w:numId w:val="110"/>
              </w:numPr>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Mevcut biyolojik çeşitlilik yönetim planında belirlenen ilgili azaltma önlemlerinin, çalışmaların yürütülmesi sırasında uygun şekilde dikkate alındığını, uygulandığını ve izlendiğini kanıtlayın.</w:t>
            </w:r>
          </w:p>
        </w:tc>
      </w:tr>
      <w:tr w:rsidR="004275E0" w:rsidRPr="007A2404" w14:paraId="059EFE6E" w14:textId="77777777" w:rsidTr="00B53726">
        <w:trPr>
          <w:trHeight w:val="1732"/>
        </w:trPr>
        <w:tc>
          <w:tcPr>
            <w:tcW w:w="920" w:type="pct"/>
          </w:tcPr>
          <w:p w14:paraId="285917CC" w14:textId="77777777" w:rsidR="004275E0" w:rsidRPr="00AE407B" w:rsidRDefault="004275E0" w:rsidP="00B53726">
            <w:pPr>
              <w:pStyle w:val="TableParagraph"/>
              <w:spacing w:before="40" w:after="40"/>
              <w:ind w:right="88"/>
              <w:rPr>
                <w:rFonts w:asciiTheme="minorHAnsi" w:hAnsiTheme="minorHAnsi"/>
                <w:b/>
                <w:sz w:val="18"/>
                <w:szCs w:val="18"/>
                <w:lang w:val="tr-TR"/>
              </w:rPr>
            </w:pPr>
            <w:r w:rsidRPr="00AE407B">
              <w:rPr>
                <w:rFonts w:asciiTheme="minorHAnsi" w:eastAsiaTheme="minorHAnsi" w:hAnsiTheme="minorHAnsi" w:cs="Arial"/>
                <w:b/>
                <w:sz w:val="18"/>
                <w:szCs w:val="18"/>
                <w:lang w:val="tr-TR"/>
              </w:rPr>
              <w:t>Biyoçeşitlilik Uzmanı</w:t>
            </w:r>
          </w:p>
        </w:tc>
        <w:tc>
          <w:tcPr>
            <w:tcW w:w="2135" w:type="pct"/>
          </w:tcPr>
          <w:p w14:paraId="7CF2C778" w14:textId="77777777" w:rsidR="004275E0" w:rsidRPr="00AE407B" w:rsidRDefault="004275E0" w:rsidP="004275E0">
            <w:pPr>
              <w:pStyle w:val="TableParagraph"/>
              <w:numPr>
                <w:ilvl w:val="0"/>
                <w:numId w:val="110"/>
              </w:numPr>
              <w:tabs>
                <w:tab w:val="left" w:pos="547"/>
              </w:tabs>
              <w:spacing w:before="40" w:after="40"/>
              <w:ind w:right="87"/>
              <w:jc w:val="both"/>
              <w:rPr>
                <w:rFonts w:asciiTheme="minorHAnsi" w:hAnsiTheme="minorHAnsi"/>
                <w:sz w:val="18"/>
                <w:szCs w:val="18"/>
                <w:lang w:val="tr-TR"/>
              </w:rPr>
            </w:pPr>
            <w:proofErr w:type="spellStart"/>
            <w:r w:rsidRPr="00AE407B">
              <w:rPr>
                <w:rFonts w:asciiTheme="minorHAnsi" w:hAnsiTheme="minorHAnsi"/>
                <w:sz w:val="18"/>
                <w:szCs w:val="18"/>
                <w:lang w:val="tr-TR"/>
              </w:rPr>
              <w:t>BYP'nin</w:t>
            </w:r>
            <w:proofErr w:type="spellEnd"/>
            <w:r w:rsidRPr="00AE407B">
              <w:rPr>
                <w:rFonts w:asciiTheme="minorHAnsi" w:hAnsiTheme="minorHAnsi"/>
                <w:sz w:val="18"/>
                <w:szCs w:val="18"/>
                <w:lang w:val="tr-TR"/>
              </w:rPr>
              <w:t xml:space="preserve"> temel önlemlerinin uygulanmasına yardımcı olmak için gerektiğinde geçici olarak danışılır.</w:t>
            </w:r>
          </w:p>
          <w:p w14:paraId="08DB490C" w14:textId="77777777" w:rsidR="004275E0" w:rsidRPr="00AE407B" w:rsidRDefault="004275E0" w:rsidP="00B53726">
            <w:pPr>
              <w:pStyle w:val="TableParagraph"/>
              <w:tabs>
                <w:tab w:val="left" w:pos="547"/>
              </w:tabs>
              <w:spacing w:before="40" w:after="40"/>
              <w:ind w:right="87"/>
              <w:jc w:val="both"/>
              <w:rPr>
                <w:rFonts w:asciiTheme="minorHAnsi" w:hAnsiTheme="minorHAnsi"/>
                <w:sz w:val="18"/>
                <w:szCs w:val="18"/>
                <w:lang w:val="tr-TR"/>
              </w:rPr>
            </w:pPr>
          </w:p>
        </w:tc>
        <w:tc>
          <w:tcPr>
            <w:tcW w:w="1945" w:type="pct"/>
          </w:tcPr>
          <w:p w14:paraId="5F8E0DFA" w14:textId="77777777" w:rsidR="004275E0" w:rsidRPr="00AE407B" w:rsidRDefault="004275E0" w:rsidP="004275E0">
            <w:pPr>
              <w:pStyle w:val="TableParagraph"/>
              <w:numPr>
                <w:ilvl w:val="0"/>
                <w:numId w:val="110"/>
              </w:numPr>
              <w:tabs>
                <w:tab w:val="left" w:pos="547"/>
              </w:tabs>
              <w:spacing w:before="40" w:after="40"/>
              <w:ind w:right="87"/>
              <w:jc w:val="both"/>
              <w:rPr>
                <w:rFonts w:asciiTheme="minorHAnsi" w:hAnsiTheme="minorHAnsi"/>
                <w:sz w:val="18"/>
                <w:szCs w:val="18"/>
                <w:lang w:val="tr-TR"/>
              </w:rPr>
            </w:pPr>
            <w:proofErr w:type="spellStart"/>
            <w:r w:rsidRPr="00AE407B">
              <w:rPr>
                <w:rFonts w:asciiTheme="minorHAnsi" w:hAnsiTheme="minorHAnsi"/>
                <w:sz w:val="18"/>
                <w:szCs w:val="18"/>
                <w:lang w:val="tr-TR"/>
              </w:rPr>
              <w:t>BYP'ye</w:t>
            </w:r>
            <w:proofErr w:type="spellEnd"/>
            <w:r w:rsidRPr="00AE407B">
              <w:rPr>
                <w:rFonts w:asciiTheme="minorHAnsi" w:hAnsiTheme="minorHAnsi"/>
                <w:sz w:val="18"/>
                <w:szCs w:val="18"/>
                <w:lang w:val="tr-TR"/>
              </w:rPr>
              <w:t xml:space="preserve"> göre plan ve programların uygulanmasına destek olunur.</w:t>
            </w:r>
          </w:p>
          <w:p w14:paraId="67BB07A2" w14:textId="77777777" w:rsidR="004275E0" w:rsidRPr="00AE407B" w:rsidRDefault="004275E0" w:rsidP="004275E0">
            <w:pPr>
              <w:pStyle w:val="TableParagraph"/>
              <w:numPr>
                <w:ilvl w:val="0"/>
                <w:numId w:val="110"/>
              </w:numPr>
              <w:tabs>
                <w:tab w:val="left" w:pos="547"/>
              </w:tabs>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Destekleyici plan ve protokollerin geliştirilmesine yardımcı olun.</w:t>
            </w:r>
          </w:p>
          <w:p w14:paraId="0D20CD90" w14:textId="77777777" w:rsidR="004275E0" w:rsidRPr="00AE407B" w:rsidRDefault="004275E0" w:rsidP="004275E0">
            <w:pPr>
              <w:pStyle w:val="TableParagraph"/>
              <w:numPr>
                <w:ilvl w:val="0"/>
                <w:numId w:val="110"/>
              </w:numPr>
              <w:tabs>
                <w:tab w:val="left" w:pos="547"/>
              </w:tabs>
              <w:spacing w:before="40" w:after="40"/>
              <w:ind w:right="87"/>
              <w:jc w:val="both"/>
              <w:rPr>
                <w:rFonts w:asciiTheme="minorHAnsi" w:hAnsiTheme="minorHAnsi"/>
                <w:sz w:val="18"/>
                <w:szCs w:val="18"/>
                <w:lang w:val="tr-TR"/>
              </w:rPr>
            </w:pPr>
            <w:r>
              <w:rPr>
                <w:rFonts w:asciiTheme="minorHAnsi" w:hAnsiTheme="minorHAnsi"/>
                <w:sz w:val="18"/>
                <w:szCs w:val="18"/>
                <w:lang w:val="tr-TR"/>
              </w:rPr>
              <w:t>BYP</w:t>
            </w:r>
            <w:r w:rsidRPr="00AE407B">
              <w:rPr>
                <w:rFonts w:asciiTheme="minorHAnsi" w:hAnsiTheme="minorHAnsi"/>
                <w:sz w:val="18"/>
                <w:szCs w:val="18"/>
                <w:lang w:val="tr-TR"/>
              </w:rPr>
              <w:t xml:space="preserve"> ve destekleyici plan ve protokollerin uygulanmasına ilişkin yerinde eğitim.</w:t>
            </w:r>
          </w:p>
          <w:p w14:paraId="3E7ABC85" w14:textId="77777777" w:rsidR="004275E0" w:rsidRPr="00AE407B" w:rsidRDefault="004275E0" w:rsidP="004275E0">
            <w:pPr>
              <w:pStyle w:val="TableParagraph"/>
              <w:numPr>
                <w:ilvl w:val="0"/>
                <w:numId w:val="110"/>
              </w:numPr>
              <w:tabs>
                <w:tab w:val="left" w:pos="547"/>
              </w:tabs>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Gerektiğinde yerinde veya uzaktan telefon/e-posta yoluyla geçici destek sağlar.</w:t>
            </w:r>
          </w:p>
        </w:tc>
      </w:tr>
    </w:tbl>
    <w:p w14:paraId="3905DC6B" w14:textId="77777777" w:rsidR="006C4611" w:rsidRPr="00E8249A" w:rsidRDefault="006C4611">
      <w:pPr>
        <w:spacing w:after="0" w:line="240" w:lineRule="auto"/>
        <w:rPr>
          <w:lang w:val="tr-TR"/>
        </w:rPr>
      </w:pPr>
    </w:p>
    <w:p w14:paraId="09412B94" w14:textId="77777777" w:rsidR="00773C5D" w:rsidRPr="00AE407B" w:rsidRDefault="00773C5D" w:rsidP="00773C5D">
      <w:pPr>
        <w:pStyle w:val="Balk2"/>
        <w:rPr>
          <w:lang w:val="tr-TR"/>
        </w:rPr>
      </w:pPr>
      <w:bookmarkStart w:id="138" w:name="_Toc212973611"/>
      <w:bookmarkStart w:id="139" w:name="_Toc212974445"/>
      <w:r w:rsidRPr="00AE407B">
        <w:rPr>
          <w:lang w:val="tr-TR"/>
        </w:rPr>
        <w:t>Uyumluluk ve İnceleme</w:t>
      </w:r>
      <w:bookmarkEnd w:id="138"/>
      <w:bookmarkEnd w:id="139"/>
      <w:r w:rsidRPr="00AE407B">
        <w:rPr>
          <w:lang w:val="tr-TR"/>
        </w:rPr>
        <w:t xml:space="preserve"> </w:t>
      </w:r>
    </w:p>
    <w:p w14:paraId="24318E8E" w14:textId="77777777" w:rsidR="00773C5D" w:rsidRPr="00AE407B" w:rsidRDefault="00773C5D" w:rsidP="00773C5D">
      <w:pPr>
        <w:pStyle w:val="GvdeMetni"/>
        <w:jc w:val="both"/>
        <w:rPr>
          <w:lang w:val="tr-TR"/>
        </w:rPr>
      </w:pPr>
      <w:r w:rsidRPr="00AE407B">
        <w:rPr>
          <w:lang w:val="tr-TR"/>
        </w:rPr>
        <w:t xml:space="preserve">Kurumsal Biyoçeşitlilik Uzmanı, sözleşmeli Biyoçeşitlilik Danışmanı </w:t>
      </w:r>
      <w:proofErr w:type="gramStart"/>
      <w:r w:rsidRPr="00AE407B">
        <w:rPr>
          <w:lang w:val="tr-TR"/>
        </w:rPr>
        <w:t>ile birlikte</w:t>
      </w:r>
      <w:proofErr w:type="gramEnd"/>
      <w:r w:rsidRPr="00AE407B">
        <w:rPr>
          <w:lang w:val="tr-TR"/>
        </w:rPr>
        <w:t xml:space="preserve"> tüm yerinde biyoçeşitlilik faaliyetlerini (izleme, azaltma, koruma) yönetir. İnşaat sırasında Danışman, Kurumsal Biyoçeşitlilik Uzmanına aylık ilerleme raporları sunar. Biyoçeşitlilik Yönetim Planı (BYP) uyarlanabilir olup, Kurumsal Biyoçeşitlilik Uzmanı tarafından saha bulgularına göre güncellenecektir. Gerektiğinde, bir Biyoçeşitlilik Eylem Planı (BEP) hazırlanacak ve yayınlandıktan sonra da uyarlanabilir şekilde güncellenecektir. </w:t>
      </w:r>
    </w:p>
    <w:p w14:paraId="1C36A37F" w14:textId="77777777" w:rsidR="00773C5D" w:rsidRPr="00AE407B" w:rsidRDefault="00773C5D" w:rsidP="00773C5D">
      <w:pPr>
        <w:pStyle w:val="Balk3"/>
        <w:rPr>
          <w:lang w:val="tr-TR"/>
        </w:rPr>
      </w:pPr>
      <w:bookmarkStart w:id="140" w:name="_Toc212973612"/>
      <w:bookmarkStart w:id="141" w:name="_Toc212974446"/>
      <w:r w:rsidRPr="00AE407B">
        <w:rPr>
          <w:lang w:val="tr-TR"/>
        </w:rPr>
        <w:t>Saha Denetimleri</w:t>
      </w:r>
      <w:bookmarkEnd w:id="140"/>
      <w:bookmarkEnd w:id="141"/>
    </w:p>
    <w:p w14:paraId="772B04AB" w14:textId="77777777" w:rsidR="00773C5D" w:rsidRPr="00AE407B" w:rsidRDefault="00773C5D" w:rsidP="00773C5D">
      <w:pPr>
        <w:pStyle w:val="ListeMaddemi"/>
        <w:numPr>
          <w:ilvl w:val="0"/>
          <w:numId w:val="53"/>
        </w:numPr>
        <w:spacing w:before="60" w:line="300" w:lineRule="auto"/>
        <w:ind w:left="714" w:hanging="357"/>
        <w:contextualSpacing/>
        <w:jc w:val="both"/>
        <w:rPr>
          <w:lang w:val="tr-TR"/>
        </w:rPr>
      </w:pPr>
      <w:r w:rsidRPr="00AE407B">
        <w:rPr>
          <w:lang w:val="tr-TR"/>
        </w:rPr>
        <w:t xml:space="preserve">Biyoçeşitlilik Danışmanı, </w:t>
      </w:r>
      <w:proofErr w:type="spellStart"/>
      <w:r w:rsidRPr="00AE407B">
        <w:rPr>
          <w:lang w:val="tr-TR"/>
        </w:rPr>
        <w:t>BYP'ye</w:t>
      </w:r>
      <w:proofErr w:type="spellEnd"/>
      <w:r w:rsidRPr="00AE407B">
        <w:rPr>
          <w:lang w:val="tr-TR"/>
        </w:rPr>
        <w:t xml:space="preserve"> uygun olarak rutin denetimler ve izlemeler gerçekleştirir ve saha ile proje arşivinde yazılı kayıtlar tutar.</w:t>
      </w:r>
    </w:p>
    <w:p w14:paraId="485F038A" w14:textId="77777777" w:rsidR="00773C5D" w:rsidRPr="00AE407B" w:rsidRDefault="00773C5D" w:rsidP="00773C5D">
      <w:pPr>
        <w:pStyle w:val="ListeMaddemi"/>
        <w:numPr>
          <w:ilvl w:val="0"/>
          <w:numId w:val="53"/>
        </w:numPr>
        <w:spacing w:before="60" w:line="300" w:lineRule="auto"/>
        <w:ind w:left="714" w:hanging="357"/>
        <w:contextualSpacing/>
        <w:jc w:val="both"/>
        <w:rPr>
          <w:lang w:val="tr-TR"/>
        </w:rPr>
      </w:pPr>
      <w:r w:rsidRPr="00AE407B">
        <w:rPr>
          <w:lang w:val="tr-TR"/>
        </w:rPr>
        <w:t xml:space="preserve">Aktif çalışma alanlarında, girilemez alanların/tampon bölgelerin bütünlüğünü ve </w:t>
      </w:r>
      <w:proofErr w:type="spellStart"/>
      <w:r>
        <w:rPr>
          <w:lang w:val="tr-TR"/>
        </w:rPr>
        <w:t>BYP</w:t>
      </w:r>
      <w:r w:rsidRPr="00AE407B">
        <w:rPr>
          <w:lang w:val="tr-TR"/>
        </w:rPr>
        <w:t>'de</w:t>
      </w:r>
      <w:proofErr w:type="spellEnd"/>
      <w:r w:rsidRPr="00AE407B">
        <w:rPr>
          <w:lang w:val="tr-TR"/>
        </w:rPr>
        <w:t xml:space="preserve"> belirtilen biyolojik çeşitlilik kontrollerinin etkinliğini doğrulamak için günlük görsel kontroller yapılır.</w:t>
      </w:r>
    </w:p>
    <w:p w14:paraId="0017A2DF" w14:textId="77777777" w:rsidR="00773C5D" w:rsidRPr="00AE407B" w:rsidRDefault="00773C5D" w:rsidP="00773C5D">
      <w:pPr>
        <w:pStyle w:val="ListeMaddemi"/>
        <w:numPr>
          <w:ilvl w:val="0"/>
          <w:numId w:val="53"/>
        </w:numPr>
        <w:spacing w:before="60" w:line="300" w:lineRule="auto"/>
        <w:ind w:left="714" w:hanging="357"/>
        <w:contextualSpacing/>
        <w:jc w:val="both"/>
        <w:rPr>
          <w:lang w:val="tr-TR"/>
        </w:rPr>
      </w:pPr>
      <w:r w:rsidRPr="00AE407B">
        <w:rPr>
          <w:lang w:val="tr-TR"/>
        </w:rPr>
        <w:t xml:space="preserve">İnşaat sırasında aylık CBS incelemeleri gerçekleştirilerek, Bölüm 4.4'teki </w:t>
      </w:r>
      <w:proofErr w:type="spellStart"/>
      <w:r w:rsidRPr="00AE407B">
        <w:rPr>
          <w:lang w:val="tr-TR"/>
        </w:rPr>
        <w:t>KPI'lara</w:t>
      </w:r>
      <w:proofErr w:type="spellEnd"/>
      <w:r w:rsidRPr="00AE407B">
        <w:rPr>
          <w:lang w:val="tr-TR"/>
        </w:rPr>
        <w:t xml:space="preserve"> göre izleme sonuçları değerlendirilir ve gerektiğinde </w:t>
      </w:r>
      <w:r>
        <w:rPr>
          <w:lang w:val="tr-TR"/>
        </w:rPr>
        <w:t>BYP</w:t>
      </w:r>
      <w:r w:rsidRPr="00AE407B">
        <w:rPr>
          <w:lang w:val="tr-TR"/>
        </w:rPr>
        <w:t>/BAP güncellemeleri yayınlanır.</w:t>
      </w:r>
    </w:p>
    <w:p w14:paraId="25D00168" w14:textId="77777777" w:rsidR="00773C5D" w:rsidRPr="00AE407B" w:rsidRDefault="00773C5D" w:rsidP="00773C5D">
      <w:pPr>
        <w:pStyle w:val="Balk3"/>
        <w:rPr>
          <w:lang w:val="tr-TR"/>
        </w:rPr>
      </w:pPr>
      <w:bookmarkStart w:id="142" w:name="_Toc212193467"/>
      <w:bookmarkStart w:id="143" w:name="_Toc212973613"/>
      <w:bookmarkStart w:id="144" w:name="_Toc212974447"/>
      <w:bookmarkEnd w:id="142"/>
      <w:r w:rsidRPr="00AE407B">
        <w:rPr>
          <w:lang w:val="tr-TR"/>
        </w:rPr>
        <w:t>Biyoçeşitlilik Uyumluluğu</w:t>
      </w:r>
      <w:bookmarkEnd w:id="143"/>
      <w:bookmarkEnd w:id="144"/>
    </w:p>
    <w:p w14:paraId="37D2B5B2" w14:textId="77777777" w:rsidR="00773C5D" w:rsidRPr="00AE407B" w:rsidRDefault="00773C5D" w:rsidP="00773C5D">
      <w:pPr>
        <w:autoSpaceDE w:val="0"/>
        <w:autoSpaceDN w:val="0"/>
        <w:adjustRightInd w:val="0"/>
        <w:spacing w:after="120"/>
        <w:rPr>
          <w:lang w:val="tr-TR"/>
        </w:rPr>
      </w:pPr>
      <w:r w:rsidRPr="00AE407B">
        <w:rPr>
          <w:lang w:val="tr-TR"/>
        </w:rPr>
        <w:t>İnşaat aşamasında Biyoçeşitlilik Olaylarının sınıflandırılmasıyla ilgili olarak aşağıdaki tanımlar geçerlidir:</w:t>
      </w:r>
    </w:p>
    <w:p w14:paraId="299136A5" w14:textId="77777777" w:rsidR="00773C5D" w:rsidRPr="00AE407B" w:rsidRDefault="00773C5D" w:rsidP="00773C5D">
      <w:pPr>
        <w:pStyle w:val="ListeMaddemi"/>
        <w:numPr>
          <w:ilvl w:val="0"/>
          <w:numId w:val="53"/>
        </w:numPr>
        <w:spacing w:before="60" w:line="300" w:lineRule="auto"/>
        <w:ind w:left="714" w:hanging="357"/>
        <w:contextualSpacing/>
        <w:jc w:val="both"/>
        <w:rPr>
          <w:lang w:val="tr-TR"/>
        </w:rPr>
      </w:pPr>
      <w:r w:rsidRPr="00AE407B">
        <w:rPr>
          <w:lang w:val="tr-TR"/>
        </w:rPr>
        <w:t>Biyoçeşitlilik için ramak kala: Kontrol edilmezse, korunan/öncelikli türleri veya habitatları etkileyebilecek bir olay.</w:t>
      </w:r>
    </w:p>
    <w:p w14:paraId="42EA2EA2" w14:textId="77777777" w:rsidR="00773C5D" w:rsidRPr="00AE407B" w:rsidRDefault="00773C5D" w:rsidP="00773C5D">
      <w:pPr>
        <w:pStyle w:val="ListeMaddemi"/>
        <w:numPr>
          <w:ilvl w:val="0"/>
          <w:numId w:val="53"/>
        </w:numPr>
        <w:spacing w:before="60" w:line="300" w:lineRule="auto"/>
        <w:ind w:left="714" w:hanging="357"/>
        <w:contextualSpacing/>
        <w:jc w:val="both"/>
        <w:rPr>
          <w:lang w:val="tr-TR"/>
        </w:rPr>
      </w:pPr>
      <w:r w:rsidRPr="00AE407B">
        <w:rPr>
          <w:lang w:val="tr-TR"/>
        </w:rPr>
        <w:t>Biyoçeşitlilik Olayı: Korunan/öncelikli türler veya habitatlar üzerinde fiili etkiye neden olan olay.</w:t>
      </w:r>
    </w:p>
    <w:p w14:paraId="2D0BDCC3" w14:textId="77777777" w:rsidR="00773C5D" w:rsidRPr="00AE407B" w:rsidRDefault="00773C5D" w:rsidP="00773C5D">
      <w:pPr>
        <w:pStyle w:val="Balk3"/>
        <w:rPr>
          <w:lang w:val="tr-TR"/>
        </w:rPr>
      </w:pPr>
      <w:bookmarkStart w:id="145" w:name="_Toc212973614"/>
      <w:bookmarkStart w:id="146" w:name="_Toc212974448"/>
      <w:r w:rsidRPr="00AE407B">
        <w:rPr>
          <w:lang w:val="tr-TR"/>
        </w:rPr>
        <w:t>Biyoçeşitlilik Uygunsuzluğu: BYP/BEP gerekliliklerinin veya onaylanmış ekolojik yöntemlerinin uygulanmaması</w:t>
      </w:r>
      <w:bookmarkEnd w:id="145"/>
      <w:bookmarkEnd w:id="146"/>
    </w:p>
    <w:p w14:paraId="3B20EB7F" w14:textId="77777777" w:rsidR="00773C5D" w:rsidRPr="00AE407B" w:rsidRDefault="00773C5D" w:rsidP="00773C5D">
      <w:pPr>
        <w:pStyle w:val="ListeMaddemi"/>
        <w:numPr>
          <w:ilvl w:val="0"/>
          <w:numId w:val="47"/>
        </w:numPr>
        <w:spacing w:before="0" w:afterLines="120" w:after="288" w:line="300" w:lineRule="auto"/>
        <w:contextualSpacing/>
        <w:jc w:val="both"/>
        <w:rPr>
          <w:lang w:val="tr-TR"/>
        </w:rPr>
      </w:pPr>
      <w:r w:rsidRPr="00AE407B">
        <w:rPr>
          <w:lang w:val="tr-TR"/>
        </w:rPr>
        <w:t>İnşaat sırasında aylık iç denetimler ve iki ayda bir dış denetimler yapılır.</w:t>
      </w:r>
    </w:p>
    <w:p w14:paraId="78F74BFD" w14:textId="77777777" w:rsidR="00773C5D" w:rsidRPr="00AE407B" w:rsidRDefault="00773C5D" w:rsidP="00773C5D">
      <w:pPr>
        <w:pStyle w:val="ListeMaddemi"/>
        <w:numPr>
          <w:ilvl w:val="0"/>
          <w:numId w:val="47"/>
        </w:numPr>
        <w:spacing w:before="0" w:afterLines="120" w:after="288" w:line="300" w:lineRule="auto"/>
        <w:contextualSpacing/>
        <w:jc w:val="both"/>
        <w:rPr>
          <w:lang w:val="tr-TR"/>
        </w:rPr>
      </w:pPr>
      <w:r w:rsidRPr="00AE407B">
        <w:rPr>
          <w:lang w:val="tr-TR"/>
        </w:rPr>
        <w:lastRenderedPageBreak/>
        <w:t xml:space="preserve">Denetimler, </w:t>
      </w:r>
      <w:r>
        <w:rPr>
          <w:lang w:val="tr-TR"/>
        </w:rPr>
        <w:t>BYP</w:t>
      </w:r>
      <w:r w:rsidRPr="00AE407B">
        <w:rPr>
          <w:lang w:val="tr-TR"/>
        </w:rPr>
        <w:t xml:space="preserve"> ile uyumlu protokollere göre yapılır ve saha doğrulaması ile izleme verilerinin incelenmesini içerir. Bulgular proje yönetimine iletilir.</w:t>
      </w:r>
    </w:p>
    <w:p w14:paraId="422B157B" w14:textId="77777777" w:rsidR="00773C5D" w:rsidRPr="00AE407B" w:rsidRDefault="00773C5D" w:rsidP="00773C5D">
      <w:pPr>
        <w:pStyle w:val="ListeMaddemi"/>
        <w:numPr>
          <w:ilvl w:val="0"/>
          <w:numId w:val="47"/>
        </w:numPr>
        <w:spacing w:before="0" w:afterLines="120" w:after="288" w:line="300" w:lineRule="auto"/>
        <w:contextualSpacing/>
        <w:jc w:val="both"/>
        <w:rPr>
          <w:lang w:val="tr-TR"/>
        </w:rPr>
      </w:pPr>
      <w:r w:rsidRPr="00AE407B">
        <w:rPr>
          <w:lang w:val="tr-TR"/>
        </w:rPr>
        <w:t xml:space="preserve">İnşaat faaliyetlerinin tamamlanmasından sonraki bir ay içinde nihai kapanış denetimi yapılır. Gerekli tüm güncellemeler </w:t>
      </w:r>
      <w:r>
        <w:rPr>
          <w:lang w:val="tr-TR"/>
        </w:rPr>
        <w:t>BYP</w:t>
      </w:r>
      <w:r w:rsidRPr="00AE407B">
        <w:rPr>
          <w:lang w:val="tr-TR"/>
        </w:rPr>
        <w:t>/</w:t>
      </w:r>
      <w:proofErr w:type="spellStart"/>
      <w:r w:rsidRPr="00AE407B">
        <w:rPr>
          <w:lang w:val="tr-TR"/>
        </w:rPr>
        <w:t>BAP'ye</w:t>
      </w:r>
      <w:proofErr w:type="spellEnd"/>
      <w:r w:rsidRPr="00AE407B">
        <w:rPr>
          <w:lang w:val="tr-TR"/>
        </w:rPr>
        <w:t xml:space="preserve"> dahil edilir.</w:t>
      </w:r>
    </w:p>
    <w:p w14:paraId="09E3F12B" w14:textId="77777777" w:rsidR="00773C5D" w:rsidRPr="00AE407B" w:rsidRDefault="00773C5D" w:rsidP="00773C5D">
      <w:pPr>
        <w:pStyle w:val="Balk3"/>
        <w:rPr>
          <w:lang w:val="tr-TR"/>
        </w:rPr>
      </w:pPr>
      <w:bookmarkStart w:id="147" w:name="_Toc212973615"/>
      <w:bookmarkStart w:id="148" w:name="_Toc212974449"/>
      <w:r w:rsidRPr="00AE407B">
        <w:rPr>
          <w:lang w:val="tr-TR"/>
        </w:rPr>
        <w:t>UYUMSUZLUK YÖNETİMİ VE UYARLANABİLİR GÜNCELLEME</w:t>
      </w:r>
      <w:bookmarkEnd w:id="147"/>
      <w:bookmarkEnd w:id="148"/>
    </w:p>
    <w:p w14:paraId="08A7BE2A" w14:textId="77777777" w:rsidR="00773C5D" w:rsidRPr="00AE407B" w:rsidRDefault="00773C5D" w:rsidP="00773C5D">
      <w:pPr>
        <w:autoSpaceDE w:val="0"/>
        <w:autoSpaceDN w:val="0"/>
        <w:adjustRightInd w:val="0"/>
        <w:spacing w:before="120" w:after="60"/>
        <w:jc w:val="both"/>
        <w:rPr>
          <w:lang w:val="tr-TR"/>
        </w:rPr>
      </w:pPr>
      <w:r w:rsidRPr="00AE407B">
        <w:rPr>
          <w:lang w:val="tr-TR"/>
        </w:rPr>
        <w:t xml:space="preserve">Tüm ramak kala olaylar ve uygunsuzluklar, uyarlanabilir BYP içindeki Biyoçeşitlilik Olay Takip Çizelgesine girilir. Gerekli önlemler, </w:t>
      </w:r>
      <w:proofErr w:type="spellStart"/>
      <w:r w:rsidRPr="00AE407B">
        <w:rPr>
          <w:lang w:val="tr-TR"/>
        </w:rPr>
        <w:t>BYP'de</w:t>
      </w:r>
      <w:proofErr w:type="spellEnd"/>
      <w:r w:rsidRPr="00AE407B">
        <w:rPr>
          <w:lang w:val="tr-TR"/>
        </w:rPr>
        <w:t xml:space="preserve"> ve (varsa) </w:t>
      </w:r>
      <w:proofErr w:type="spellStart"/>
      <w:r w:rsidRPr="00AE407B">
        <w:rPr>
          <w:lang w:val="tr-TR"/>
        </w:rPr>
        <w:t>BEP'te</w:t>
      </w:r>
      <w:proofErr w:type="spellEnd"/>
      <w:r w:rsidRPr="00AE407B">
        <w:rPr>
          <w:lang w:val="tr-TR"/>
        </w:rPr>
        <w:t xml:space="preserve"> önceden belirlenmiş kontroller ve yöntemler kullanılarak tanımlanır; sorumluluklar ve hedef tarihler kaydedilir. Kurumsal biyoçeşitlilik uzmanı, uygulamayı doğrular ve kontroller etkili olana kadar ilgili faaliyetlerin geçici olarak askıya alınmasını isteyebilir. Kapatıldıktan sonra, BYP/BEP güncellenir ve yeniden yayınlanır.</w:t>
      </w:r>
    </w:p>
    <w:p w14:paraId="263705EF" w14:textId="77777777" w:rsidR="00773C5D" w:rsidRPr="00AE407B" w:rsidRDefault="00773C5D" w:rsidP="00773C5D">
      <w:pPr>
        <w:pStyle w:val="Balk2"/>
        <w:rPr>
          <w:lang w:val="tr-TR"/>
        </w:rPr>
      </w:pPr>
      <w:bookmarkStart w:id="149" w:name="_Toc212193472"/>
      <w:bookmarkStart w:id="150" w:name="_Toc212193473"/>
      <w:bookmarkStart w:id="151" w:name="_Toc212193474"/>
      <w:bookmarkStart w:id="152" w:name="_Toc212193475"/>
      <w:bookmarkStart w:id="153" w:name="_Toc212193476"/>
      <w:bookmarkStart w:id="154" w:name="_Toc212193477"/>
      <w:bookmarkStart w:id="155" w:name="_Toc212193478"/>
      <w:bookmarkStart w:id="156" w:name="_Toc212193479"/>
      <w:bookmarkStart w:id="157" w:name="_Toc212193480"/>
      <w:bookmarkStart w:id="158" w:name="_Toc212193481"/>
      <w:bookmarkStart w:id="159" w:name="_Toc212193482"/>
      <w:bookmarkStart w:id="160" w:name="_Toc212193483"/>
      <w:bookmarkStart w:id="161" w:name="_Toc212193484"/>
      <w:bookmarkStart w:id="162" w:name="_Toc212193485"/>
      <w:bookmarkStart w:id="163" w:name="_Toc212193486"/>
      <w:bookmarkStart w:id="164" w:name="_Toc212973616"/>
      <w:bookmarkStart w:id="165" w:name="_Toc212974450"/>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AE407B">
        <w:rPr>
          <w:lang w:val="tr-TR"/>
        </w:rPr>
        <w:t>Raporlama Gereklilikleri</w:t>
      </w:r>
      <w:bookmarkEnd w:id="164"/>
      <w:bookmarkEnd w:id="165"/>
    </w:p>
    <w:p w14:paraId="27EB6FE7" w14:textId="77777777" w:rsidR="00773C5D" w:rsidRPr="00AE407B" w:rsidRDefault="00773C5D" w:rsidP="00773C5D">
      <w:pPr>
        <w:autoSpaceDE w:val="0"/>
        <w:autoSpaceDN w:val="0"/>
        <w:adjustRightInd w:val="0"/>
        <w:spacing w:before="120" w:after="60"/>
        <w:contextualSpacing/>
        <w:jc w:val="both"/>
        <w:rPr>
          <w:rFonts w:cs="Arial"/>
          <w:color w:val="000000"/>
          <w:lang w:val="tr-TR"/>
        </w:rPr>
      </w:pPr>
      <w:r w:rsidRPr="00AE407B">
        <w:rPr>
          <w:rFonts w:cs="Arial"/>
          <w:color w:val="000000"/>
          <w:lang w:val="tr-TR"/>
        </w:rPr>
        <w:t>EPC Yüklenicisi için aşağıdaki raporlama gereklilikleri geçerlidir:</w:t>
      </w:r>
    </w:p>
    <w:p w14:paraId="0E30AEBD" w14:textId="77777777" w:rsidR="00773C5D" w:rsidRPr="00AE407B" w:rsidRDefault="00773C5D" w:rsidP="00773C5D">
      <w:pPr>
        <w:pStyle w:val="ListeMaddemi"/>
        <w:numPr>
          <w:ilvl w:val="0"/>
          <w:numId w:val="47"/>
        </w:numPr>
        <w:spacing w:before="0" w:afterLines="120" w:after="288" w:line="300" w:lineRule="auto"/>
        <w:contextualSpacing/>
        <w:jc w:val="both"/>
        <w:rPr>
          <w:lang w:val="tr-TR"/>
        </w:rPr>
      </w:pPr>
      <w:r w:rsidRPr="00AE407B">
        <w:rPr>
          <w:lang w:val="tr-TR"/>
        </w:rPr>
        <w:t xml:space="preserve">Olay raporlama; </w:t>
      </w:r>
    </w:p>
    <w:p w14:paraId="7CAC3683" w14:textId="77777777" w:rsidR="00773C5D" w:rsidRPr="00AE407B" w:rsidRDefault="00773C5D" w:rsidP="00773C5D">
      <w:pPr>
        <w:pStyle w:val="ListeMaddemi"/>
        <w:numPr>
          <w:ilvl w:val="0"/>
          <w:numId w:val="47"/>
        </w:numPr>
        <w:spacing w:before="0" w:afterLines="120" w:after="288" w:line="300" w:lineRule="auto"/>
        <w:contextualSpacing/>
        <w:jc w:val="both"/>
        <w:rPr>
          <w:lang w:val="tr-TR"/>
        </w:rPr>
      </w:pPr>
      <w:r w:rsidRPr="00AE407B">
        <w:rPr>
          <w:lang w:val="tr-TR"/>
        </w:rPr>
        <w:t>Acil durum müdahale raporlaması;</w:t>
      </w:r>
    </w:p>
    <w:p w14:paraId="75B44615" w14:textId="77777777" w:rsidR="00773C5D" w:rsidRPr="00AE407B" w:rsidRDefault="00773C5D" w:rsidP="00773C5D">
      <w:pPr>
        <w:pStyle w:val="ListeMaddemi"/>
        <w:numPr>
          <w:ilvl w:val="0"/>
          <w:numId w:val="47"/>
        </w:numPr>
        <w:spacing w:before="0" w:afterLines="120" w:after="288" w:line="300" w:lineRule="auto"/>
        <w:contextualSpacing/>
        <w:jc w:val="both"/>
        <w:rPr>
          <w:lang w:val="tr-TR"/>
        </w:rPr>
      </w:pPr>
      <w:r w:rsidRPr="00AE407B">
        <w:rPr>
          <w:lang w:val="tr-TR"/>
        </w:rPr>
        <w:t>Yıllık acil durum müdahale eğitim tatbikatlarının kayıtları;</w:t>
      </w:r>
    </w:p>
    <w:p w14:paraId="1FF195A2" w14:textId="77777777" w:rsidR="00773C5D" w:rsidRPr="00AE407B" w:rsidRDefault="00773C5D" w:rsidP="00773C5D">
      <w:pPr>
        <w:pStyle w:val="ListeMaddemi"/>
        <w:numPr>
          <w:ilvl w:val="0"/>
          <w:numId w:val="47"/>
        </w:numPr>
        <w:spacing w:before="0" w:afterLines="120" w:after="288" w:line="300" w:lineRule="auto"/>
        <w:contextualSpacing/>
        <w:jc w:val="both"/>
        <w:rPr>
          <w:lang w:val="tr-TR"/>
        </w:rPr>
      </w:pPr>
      <w:proofErr w:type="spellStart"/>
      <w:r w:rsidRPr="00AE407B">
        <w:rPr>
          <w:lang w:val="tr-TR"/>
        </w:rPr>
        <w:t>KPI'lar</w:t>
      </w:r>
      <w:proofErr w:type="spellEnd"/>
      <w:r w:rsidRPr="00AE407B">
        <w:rPr>
          <w:lang w:val="tr-TR"/>
        </w:rPr>
        <w:t xml:space="preserve"> ve performans eğilimleri hakkında altı aylık raporlar;</w:t>
      </w:r>
    </w:p>
    <w:p w14:paraId="12062106" w14:textId="77777777" w:rsidR="00773C5D" w:rsidRPr="00AE407B" w:rsidRDefault="00773C5D" w:rsidP="00773C5D">
      <w:pPr>
        <w:pStyle w:val="ListeMaddemi"/>
        <w:numPr>
          <w:ilvl w:val="0"/>
          <w:numId w:val="47"/>
        </w:numPr>
        <w:spacing w:before="0" w:afterLines="120" w:after="288" w:line="300" w:lineRule="auto"/>
        <w:contextualSpacing/>
        <w:jc w:val="both"/>
        <w:rPr>
          <w:lang w:val="tr-TR"/>
        </w:rPr>
      </w:pPr>
      <w:r w:rsidRPr="00AE407B">
        <w:rPr>
          <w:lang w:val="tr-TR"/>
        </w:rPr>
        <w:t>Tamamlanan ilgili eğitim faaliyetleri ve katılım kayıtlarının tutulacağı aylık raporlar;</w:t>
      </w:r>
    </w:p>
    <w:p w14:paraId="102DAD5D" w14:textId="77777777" w:rsidR="00773C5D" w:rsidRPr="00AE407B" w:rsidRDefault="00773C5D" w:rsidP="00773C5D">
      <w:pPr>
        <w:pStyle w:val="ListeMaddemi"/>
        <w:numPr>
          <w:ilvl w:val="0"/>
          <w:numId w:val="47"/>
        </w:numPr>
        <w:spacing w:before="0" w:afterLines="120" w:after="288" w:line="300" w:lineRule="auto"/>
        <w:contextualSpacing/>
        <w:jc w:val="both"/>
        <w:rPr>
          <w:lang w:val="tr-TR"/>
        </w:rPr>
      </w:pPr>
      <w:r w:rsidRPr="00AE407B">
        <w:rPr>
          <w:lang w:val="tr-TR"/>
        </w:rPr>
        <w:t>Saha denetim faaliyetlerinin günlük/haftalık/aylık raporları;</w:t>
      </w:r>
    </w:p>
    <w:p w14:paraId="43607584" w14:textId="77777777" w:rsidR="00773C5D" w:rsidRPr="00AE407B" w:rsidRDefault="00773C5D" w:rsidP="00773C5D">
      <w:pPr>
        <w:pStyle w:val="ListeMaddemi"/>
        <w:numPr>
          <w:ilvl w:val="0"/>
          <w:numId w:val="47"/>
        </w:numPr>
        <w:spacing w:before="0" w:afterLines="120" w:after="288" w:line="300" w:lineRule="auto"/>
        <w:contextualSpacing/>
        <w:jc w:val="both"/>
        <w:rPr>
          <w:lang w:val="tr-TR"/>
        </w:rPr>
      </w:pPr>
      <w:r w:rsidRPr="00AE407B">
        <w:rPr>
          <w:lang w:val="tr-TR"/>
        </w:rPr>
        <w:t>Denetim raporları;</w:t>
      </w:r>
    </w:p>
    <w:p w14:paraId="668933A6" w14:textId="77777777" w:rsidR="00773C5D" w:rsidRPr="00AE407B" w:rsidRDefault="00773C5D" w:rsidP="00773C5D">
      <w:pPr>
        <w:pStyle w:val="ListeMaddemi"/>
        <w:numPr>
          <w:ilvl w:val="0"/>
          <w:numId w:val="47"/>
        </w:numPr>
        <w:spacing w:before="0" w:afterLines="120" w:after="288" w:line="300" w:lineRule="auto"/>
        <w:contextualSpacing/>
        <w:jc w:val="both"/>
        <w:rPr>
          <w:lang w:val="tr-TR"/>
        </w:rPr>
      </w:pPr>
      <w:r w:rsidRPr="00AE407B">
        <w:rPr>
          <w:lang w:val="tr-TR"/>
        </w:rPr>
        <w:t>Denetim kayıtları ve uygunsuzlukların durumu.</w:t>
      </w:r>
    </w:p>
    <w:p w14:paraId="388F5A52" w14:textId="77777777" w:rsidR="00773C5D" w:rsidRPr="00AE407B" w:rsidRDefault="00773C5D" w:rsidP="00773C5D">
      <w:pPr>
        <w:pStyle w:val="Balk2"/>
        <w:ind w:left="426" w:hanging="426"/>
        <w:rPr>
          <w:lang w:val="tr-TR"/>
        </w:rPr>
      </w:pPr>
      <w:bookmarkStart w:id="166" w:name="_Toc212973617"/>
      <w:bookmarkStart w:id="167" w:name="_Toc212974451"/>
      <w:r w:rsidRPr="00AE407B">
        <w:rPr>
          <w:lang w:val="tr-TR"/>
        </w:rPr>
        <w:t>Kayıt Tutma ve Belge Kontrolü</w:t>
      </w:r>
      <w:bookmarkEnd w:id="166"/>
      <w:bookmarkEnd w:id="167"/>
      <w:r w:rsidRPr="00AE407B">
        <w:rPr>
          <w:lang w:val="tr-TR"/>
        </w:rPr>
        <w:t xml:space="preserve"> </w:t>
      </w:r>
    </w:p>
    <w:p w14:paraId="6E88CEA8" w14:textId="77777777" w:rsidR="00773C5D" w:rsidRPr="00AE407B" w:rsidRDefault="00773C5D" w:rsidP="00773C5D">
      <w:pPr>
        <w:pStyle w:val="ListeMaddemi"/>
        <w:spacing w:before="0" w:afterLines="120" w:after="288" w:line="300" w:lineRule="auto"/>
        <w:ind w:left="403" w:hanging="403"/>
        <w:jc w:val="both"/>
        <w:rPr>
          <w:lang w:val="tr-TR"/>
        </w:rPr>
      </w:pPr>
      <w:r w:rsidRPr="00AE407B">
        <w:rPr>
          <w:lang w:val="tr-TR"/>
        </w:rPr>
        <w:t>Tüm kayıt ve belgeleri kontrol etmek için bir kayıt tutma sistemi kullanılmalıdır, böylece bunlar:</w:t>
      </w:r>
    </w:p>
    <w:p w14:paraId="116CFF31" w14:textId="77777777" w:rsidR="00773C5D" w:rsidRPr="00AE407B" w:rsidRDefault="00773C5D" w:rsidP="00773C5D">
      <w:pPr>
        <w:pStyle w:val="ListeMaddemi"/>
        <w:numPr>
          <w:ilvl w:val="0"/>
          <w:numId w:val="47"/>
        </w:numPr>
        <w:spacing w:before="0" w:afterLines="120" w:after="288" w:line="300" w:lineRule="auto"/>
        <w:contextualSpacing/>
        <w:jc w:val="both"/>
        <w:rPr>
          <w:lang w:val="tr-TR"/>
        </w:rPr>
      </w:pPr>
      <w:r w:rsidRPr="00AE407B">
        <w:rPr>
          <w:lang w:val="tr-TR"/>
        </w:rPr>
        <w:t>Kolayca bulunabilir ve tanımlanabilir ve düzenli bir şekilde tutulabilir;</w:t>
      </w:r>
    </w:p>
    <w:p w14:paraId="1D86AD88" w14:textId="77777777" w:rsidR="00773C5D" w:rsidRPr="00AE407B" w:rsidRDefault="00773C5D" w:rsidP="00773C5D">
      <w:pPr>
        <w:pStyle w:val="ListeMaddemi"/>
        <w:numPr>
          <w:ilvl w:val="0"/>
          <w:numId w:val="47"/>
        </w:numPr>
        <w:spacing w:before="0" w:afterLines="120" w:after="288" w:line="300" w:lineRule="auto"/>
        <w:contextualSpacing/>
        <w:jc w:val="both"/>
        <w:rPr>
          <w:lang w:val="tr-TR"/>
        </w:rPr>
      </w:pPr>
      <w:r w:rsidRPr="00AE407B">
        <w:rPr>
          <w:lang w:val="tr-TR"/>
        </w:rPr>
        <w:t>Güncel, doğru, okunaklı ve tarihli olması ve tarihlerin uygun olduğu durumlarda revizyon tarihlerini de içermesi;</w:t>
      </w:r>
    </w:p>
    <w:p w14:paraId="52BBECC2" w14:textId="77777777" w:rsidR="00773C5D" w:rsidRPr="00AE407B" w:rsidRDefault="00773C5D" w:rsidP="00773C5D">
      <w:pPr>
        <w:pStyle w:val="ListeMaddemi"/>
        <w:numPr>
          <w:ilvl w:val="0"/>
          <w:numId w:val="47"/>
        </w:numPr>
        <w:spacing w:before="0" w:afterLines="120" w:after="288" w:line="300" w:lineRule="auto"/>
        <w:contextualSpacing/>
        <w:jc w:val="both"/>
        <w:rPr>
          <w:lang w:val="tr-TR"/>
        </w:rPr>
      </w:pPr>
      <w:r w:rsidRPr="00AE407B">
        <w:rPr>
          <w:lang w:val="tr-TR"/>
        </w:rPr>
        <w:t>İlgili/uygulanabilir ve yasal ve/veya mevzuat gerekliliklerini karşılayan; ve</w:t>
      </w:r>
    </w:p>
    <w:p w14:paraId="0E76AAB7" w14:textId="77777777" w:rsidR="00773C5D" w:rsidRPr="00AE407B" w:rsidRDefault="00773C5D" w:rsidP="00773C5D">
      <w:pPr>
        <w:pStyle w:val="ListeMaddemi"/>
        <w:numPr>
          <w:ilvl w:val="0"/>
          <w:numId w:val="47"/>
        </w:numPr>
        <w:spacing w:before="0" w:afterLines="120" w:after="288" w:line="300" w:lineRule="auto"/>
        <w:contextualSpacing/>
        <w:jc w:val="both"/>
        <w:rPr>
          <w:lang w:val="tr-TR"/>
        </w:rPr>
      </w:pPr>
      <w:r w:rsidRPr="00AE407B">
        <w:rPr>
          <w:lang w:val="tr-TR"/>
        </w:rPr>
        <w:t>Belirli bir süre saklanmalıdır – Kayıtların saklanması, yasal veya düzenleyici politikalarla düzenlenebilir;</w:t>
      </w:r>
    </w:p>
    <w:p w14:paraId="797FF8F5" w14:textId="77777777" w:rsidR="00773C5D" w:rsidRPr="00AE407B" w:rsidRDefault="00773C5D" w:rsidP="00773C5D">
      <w:pPr>
        <w:pStyle w:val="ListeMaddemi"/>
        <w:spacing w:before="0" w:after="120" w:line="300" w:lineRule="auto"/>
        <w:ind w:left="0" w:firstLine="0"/>
        <w:contextualSpacing/>
        <w:jc w:val="both"/>
        <w:rPr>
          <w:lang w:val="tr-TR"/>
        </w:rPr>
      </w:pPr>
    </w:p>
    <w:p w14:paraId="3D7EBDF9" w14:textId="77777777" w:rsidR="00773C5D" w:rsidRPr="00AE407B" w:rsidRDefault="00773C5D" w:rsidP="00773C5D">
      <w:pPr>
        <w:pStyle w:val="ListeMaddemi"/>
        <w:spacing w:before="0" w:afterLines="120" w:after="288" w:line="300" w:lineRule="auto"/>
        <w:ind w:left="403" w:hanging="403"/>
        <w:jc w:val="both"/>
        <w:rPr>
          <w:lang w:val="tr-TR"/>
        </w:rPr>
      </w:pPr>
      <w:r w:rsidRPr="00AE407B">
        <w:rPr>
          <w:lang w:val="tr-TR"/>
        </w:rPr>
        <w:t xml:space="preserve">Gerekli tüm faaliyetler ve olaylar hakkında kayıt tutulmalı ve bu kayıtlar her an denetime hazır olmalı ve aşağıdakileri içermelidir: </w:t>
      </w:r>
    </w:p>
    <w:p w14:paraId="424AD3BF" w14:textId="77777777" w:rsidR="00773C5D" w:rsidRPr="00AE407B" w:rsidRDefault="00773C5D" w:rsidP="00773C5D">
      <w:pPr>
        <w:pStyle w:val="ListeMaddemi"/>
        <w:numPr>
          <w:ilvl w:val="0"/>
          <w:numId w:val="47"/>
        </w:numPr>
        <w:spacing w:before="0" w:afterLines="120" w:after="288" w:line="300" w:lineRule="auto"/>
        <w:contextualSpacing/>
        <w:jc w:val="both"/>
        <w:rPr>
          <w:lang w:val="tr-TR"/>
        </w:rPr>
      </w:pPr>
      <w:r w:rsidRPr="00AE407B">
        <w:rPr>
          <w:lang w:val="tr-TR"/>
        </w:rPr>
        <w:t>Tüm izinler ve lisanslar;</w:t>
      </w:r>
    </w:p>
    <w:p w14:paraId="4BAA1B81" w14:textId="77777777" w:rsidR="00773C5D" w:rsidRPr="00AE407B" w:rsidRDefault="00773C5D" w:rsidP="00773C5D">
      <w:pPr>
        <w:pStyle w:val="ListeMaddemi"/>
        <w:numPr>
          <w:ilvl w:val="0"/>
          <w:numId w:val="47"/>
        </w:numPr>
        <w:spacing w:before="0" w:afterLines="120" w:after="288" w:line="300" w:lineRule="auto"/>
        <w:contextualSpacing/>
        <w:jc w:val="both"/>
        <w:rPr>
          <w:lang w:val="tr-TR"/>
        </w:rPr>
      </w:pPr>
      <w:r w:rsidRPr="00AE407B">
        <w:rPr>
          <w:lang w:val="tr-TR"/>
        </w:rPr>
        <w:t>İlgili çevre mevzuatı kaydı;</w:t>
      </w:r>
    </w:p>
    <w:p w14:paraId="57EE0AE3" w14:textId="77777777" w:rsidR="00773C5D" w:rsidRPr="00AE407B" w:rsidRDefault="00773C5D" w:rsidP="00773C5D">
      <w:pPr>
        <w:pStyle w:val="ListeMaddemi"/>
        <w:numPr>
          <w:ilvl w:val="0"/>
          <w:numId w:val="47"/>
        </w:numPr>
        <w:spacing w:before="0" w:afterLines="120" w:after="288" w:line="300" w:lineRule="auto"/>
        <w:contextualSpacing/>
        <w:jc w:val="both"/>
        <w:rPr>
          <w:lang w:val="tr-TR"/>
        </w:rPr>
      </w:pPr>
      <w:r w:rsidRPr="00AE407B">
        <w:rPr>
          <w:lang w:val="tr-TR"/>
        </w:rPr>
        <w:t>İlgili çevre izinlerinin kaydı;</w:t>
      </w:r>
    </w:p>
    <w:p w14:paraId="62249D4D" w14:textId="77777777" w:rsidR="00773C5D" w:rsidRPr="00AE407B" w:rsidRDefault="00773C5D" w:rsidP="00773C5D">
      <w:pPr>
        <w:pStyle w:val="ListeMaddemi"/>
        <w:numPr>
          <w:ilvl w:val="0"/>
          <w:numId w:val="47"/>
        </w:numPr>
        <w:spacing w:before="0" w:afterLines="120" w:after="288" w:line="300" w:lineRule="auto"/>
        <w:contextualSpacing/>
        <w:jc w:val="both"/>
        <w:rPr>
          <w:lang w:val="tr-TR"/>
        </w:rPr>
      </w:pPr>
      <w:r w:rsidRPr="00AE407B">
        <w:rPr>
          <w:lang w:val="tr-TR"/>
        </w:rPr>
        <w:t>Bildirilen tüm olaylar;</w:t>
      </w:r>
    </w:p>
    <w:p w14:paraId="31B36FF6" w14:textId="77777777" w:rsidR="00773C5D" w:rsidRPr="00AE407B" w:rsidRDefault="00773C5D" w:rsidP="00773C5D">
      <w:pPr>
        <w:pStyle w:val="ListeMaddemi"/>
        <w:numPr>
          <w:ilvl w:val="0"/>
          <w:numId w:val="47"/>
        </w:numPr>
        <w:spacing w:before="0" w:afterLines="120" w:after="288" w:line="300" w:lineRule="auto"/>
        <w:contextualSpacing/>
        <w:jc w:val="both"/>
        <w:rPr>
          <w:lang w:val="tr-TR"/>
        </w:rPr>
      </w:pPr>
      <w:r w:rsidRPr="00AE407B">
        <w:rPr>
          <w:lang w:val="tr-TR"/>
        </w:rPr>
        <w:t>İç ve dış denetim raporları ve düzeltici eylem planları;</w:t>
      </w:r>
    </w:p>
    <w:p w14:paraId="4BDAF3CD" w14:textId="77777777" w:rsidR="00773C5D" w:rsidRPr="00AE407B" w:rsidRDefault="00773C5D" w:rsidP="00773C5D">
      <w:pPr>
        <w:pStyle w:val="ListeMaddemi"/>
        <w:numPr>
          <w:ilvl w:val="0"/>
          <w:numId w:val="47"/>
        </w:numPr>
        <w:spacing w:before="0" w:afterLines="120" w:after="288" w:line="300" w:lineRule="auto"/>
        <w:contextualSpacing/>
        <w:jc w:val="both"/>
        <w:rPr>
          <w:lang w:val="tr-TR"/>
        </w:rPr>
      </w:pPr>
      <w:r w:rsidRPr="00AE407B">
        <w:rPr>
          <w:lang w:val="tr-TR"/>
        </w:rPr>
        <w:t>Saha denetim raporları;</w:t>
      </w:r>
    </w:p>
    <w:p w14:paraId="29C7EB99" w14:textId="77777777" w:rsidR="00773C5D" w:rsidRPr="00AE407B" w:rsidRDefault="00773C5D" w:rsidP="00773C5D">
      <w:pPr>
        <w:pStyle w:val="ListeMaddemi"/>
        <w:numPr>
          <w:ilvl w:val="0"/>
          <w:numId w:val="47"/>
        </w:numPr>
        <w:spacing w:before="0" w:afterLines="120" w:after="288" w:line="300" w:lineRule="auto"/>
        <w:contextualSpacing/>
        <w:jc w:val="both"/>
        <w:rPr>
          <w:lang w:val="tr-TR"/>
        </w:rPr>
      </w:pPr>
      <w:r w:rsidRPr="00AE407B">
        <w:rPr>
          <w:lang w:val="tr-TR"/>
        </w:rPr>
        <w:t>İzleme raporları;</w:t>
      </w:r>
    </w:p>
    <w:p w14:paraId="75A6042D" w14:textId="77777777" w:rsidR="00773C5D" w:rsidRPr="00AE407B" w:rsidRDefault="00773C5D" w:rsidP="00773C5D">
      <w:pPr>
        <w:pStyle w:val="ListeMaddemi"/>
        <w:numPr>
          <w:ilvl w:val="0"/>
          <w:numId w:val="47"/>
        </w:numPr>
        <w:spacing w:before="0" w:afterLines="120" w:after="288" w:line="300" w:lineRule="auto"/>
        <w:contextualSpacing/>
        <w:jc w:val="both"/>
        <w:rPr>
          <w:lang w:val="tr-TR"/>
        </w:rPr>
      </w:pPr>
      <w:r w:rsidRPr="00AE407B">
        <w:rPr>
          <w:lang w:val="tr-TR"/>
        </w:rPr>
        <w:t xml:space="preserve">Azaltıcı önlemlerin başarılı ve başarısız uygulamalarına ilişkin kayıtlar; </w:t>
      </w:r>
    </w:p>
    <w:p w14:paraId="7CFB2A01" w14:textId="77777777" w:rsidR="00773C5D" w:rsidRPr="00AE407B" w:rsidRDefault="00773C5D" w:rsidP="00773C5D">
      <w:pPr>
        <w:pStyle w:val="ListeMaddemi"/>
        <w:numPr>
          <w:ilvl w:val="0"/>
          <w:numId w:val="47"/>
        </w:numPr>
        <w:spacing w:before="0" w:afterLines="120" w:after="288" w:line="300" w:lineRule="auto"/>
        <w:contextualSpacing/>
        <w:jc w:val="both"/>
        <w:rPr>
          <w:lang w:val="tr-TR"/>
        </w:rPr>
      </w:pPr>
      <w:r w:rsidRPr="00AE407B">
        <w:rPr>
          <w:lang w:val="tr-TR"/>
        </w:rPr>
        <w:t xml:space="preserve">Saha oryantasyonları; </w:t>
      </w:r>
    </w:p>
    <w:p w14:paraId="4A876BB6" w14:textId="77777777" w:rsidR="00773C5D" w:rsidRPr="00AE407B" w:rsidRDefault="00773C5D" w:rsidP="00773C5D">
      <w:pPr>
        <w:pStyle w:val="ListeMaddemi"/>
        <w:numPr>
          <w:ilvl w:val="0"/>
          <w:numId w:val="47"/>
        </w:numPr>
        <w:spacing w:before="0" w:afterLines="120" w:after="288" w:line="300" w:lineRule="auto"/>
        <w:contextualSpacing/>
        <w:jc w:val="both"/>
        <w:rPr>
          <w:lang w:val="tr-TR"/>
        </w:rPr>
      </w:pPr>
      <w:r w:rsidRPr="00AE407B">
        <w:rPr>
          <w:lang w:val="tr-TR"/>
        </w:rPr>
        <w:lastRenderedPageBreak/>
        <w:t>Eğitim kayıtları;</w:t>
      </w:r>
    </w:p>
    <w:p w14:paraId="483C0EFE" w14:textId="77777777" w:rsidR="00773C5D" w:rsidRPr="00AE407B" w:rsidRDefault="00773C5D" w:rsidP="00773C5D">
      <w:pPr>
        <w:pStyle w:val="ListeMaddemi"/>
        <w:numPr>
          <w:ilvl w:val="0"/>
          <w:numId w:val="47"/>
        </w:numPr>
        <w:spacing w:before="0" w:afterLines="120" w:after="288" w:line="300" w:lineRule="auto"/>
        <w:contextualSpacing/>
        <w:jc w:val="both"/>
        <w:rPr>
          <w:lang w:val="tr-TR"/>
        </w:rPr>
      </w:pPr>
      <w:r w:rsidRPr="00AE407B">
        <w:rPr>
          <w:lang w:val="tr-TR"/>
        </w:rPr>
        <w:t xml:space="preserve">Araç kutusu toplantıları ve diğer eğitim katılım kayıtları; </w:t>
      </w:r>
    </w:p>
    <w:p w14:paraId="4317F300" w14:textId="77777777" w:rsidR="00773C5D" w:rsidRPr="00AE407B" w:rsidRDefault="00773C5D" w:rsidP="00773C5D">
      <w:pPr>
        <w:pStyle w:val="ListeMaddemi"/>
        <w:numPr>
          <w:ilvl w:val="0"/>
          <w:numId w:val="47"/>
        </w:numPr>
        <w:spacing w:before="0" w:afterLines="120" w:after="288" w:line="300" w:lineRule="auto"/>
        <w:contextualSpacing/>
        <w:jc w:val="both"/>
        <w:rPr>
          <w:lang w:val="tr-TR"/>
        </w:rPr>
      </w:pPr>
      <w:r w:rsidRPr="00AE407B">
        <w:rPr>
          <w:lang w:val="tr-TR"/>
        </w:rPr>
        <w:t>MSDS (Malzeme Güvenlik Bilgi Formları).</w:t>
      </w:r>
    </w:p>
    <w:p w14:paraId="08D220D8" w14:textId="77777777" w:rsidR="00773C5D" w:rsidRPr="00AE407B" w:rsidRDefault="00773C5D" w:rsidP="00773C5D">
      <w:pPr>
        <w:spacing w:before="120" w:after="60"/>
        <w:jc w:val="both"/>
        <w:rPr>
          <w:lang w:val="tr-TR"/>
        </w:rPr>
      </w:pPr>
      <w:r w:rsidRPr="00AE407B">
        <w:rPr>
          <w:lang w:val="tr-TR"/>
        </w:rPr>
        <w:t xml:space="preserve">İnşaat </w:t>
      </w:r>
      <w:proofErr w:type="spellStart"/>
      <w:r w:rsidRPr="00AE407B">
        <w:rPr>
          <w:lang w:val="tr-TR"/>
        </w:rPr>
        <w:t>BYP'si</w:t>
      </w:r>
      <w:proofErr w:type="spellEnd"/>
      <w:r w:rsidRPr="00AE407B">
        <w:rPr>
          <w:lang w:val="tr-TR"/>
        </w:rPr>
        <w:t xml:space="preserve">, inşaat aşamasında Projenin faaliyet gösterdiği bağlamda herhangi bir değişiklik olması durumunda Ç&amp;S Görevlisi/kurumsal biyoçeşitlilik uzmanı tarafından düzenli olarak gözden geçirilecek ve güncellenecektir. </w:t>
      </w:r>
    </w:p>
    <w:p w14:paraId="0042A9C8" w14:textId="77777777" w:rsidR="00773C5D" w:rsidRPr="00AE407B" w:rsidRDefault="00773C5D" w:rsidP="00773C5D">
      <w:pPr>
        <w:spacing w:before="120" w:after="60"/>
        <w:jc w:val="both"/>
        <w:rPr>
          <w:lang w:val="tr-TR"/>
        </w:rPr>
      </w:pPr>
      <w:r w:rsidRPr="00AE407B">
        <w:rPr>
          <w:lang w:val="tr-TR"/>
        </w:rPr>
        <w:t>"Uyarlanabilir yönetim" ilkesine uygun acil güncellemeler Ç&amp;S Sorumlusu/ kurumsal biyoçeşitlilik uzmanının sorumluluğunda olabilir, ancak müdahale tasarımında, izleme faaliyetlerinin zamanlamasında vb. yapılan önemli değişiklikler, hesap verebilirliği sağlamak için üçüncü taraf bir danışmanla istişare edilerek yapılmalıdır.</w:t>
      </w:r>
    </w:p>
    <w:p w14:paraId="187810AF" w14:textId="77777777" w:rsidR="00773C5D" w:rsidRPr="00AE407B" w:rsidRDefault="00773C5D" w:rsidP="00773C5D">
      <w:pPr>
        <w:spacing w:before="120" w:after="60"/>
        <w:jc w:val="both"/>
        <w:rPr>
          <w:lang w:val="tr-TR"/>
        </w:rPr>
      </w:pPr>
      <w:proofErr w:type="spellStart"/>
      <w:r w:rsidRPr="00AE407B">
        <w:rPr>
          <w:lang w:val="tr-TR"/>
        </w:rPr>
        <w:t>BYP'de</w:t>
      </w:r>
      <w:proofErr w:type="spellEnd"/>
      <w:r w:rsidRPr="00AE407B">
        <w:rPr>
          <w:lang w:val="tr-TR"/>
        </w:rPr>
        <w:t xml:space="preserve"> yapılan tüm değişiklikler, EPC Yüklenicisinin veri ve belge yönetim sisteminin bir parçası olarak sürüm numaralarını takip etmek için ana belgede ve revizyon numaraları ve tarihlerinde yapılacaktır.  Ayrıca, farklı sürüm numaraları için belgeye yapılan önemli değişiklikleri ve bu değişiklikleri kimlerin onayladığını özetleyen bir özet belge de hazırlanmalıdır.</w:t>
      </w:r>
    </w:p>
    <w:p w14:paraId="5124D7CD" w14:textId="77777777" w:rsidR="00773C5D" w:rsidRPr="00AE407B" w:rsidRDefault="00773C5D" w:rsidP="00773C5D">
      <w:pPr>
        <w:autoSpaceDE w:val="0"/>
        <w:autoSpaceDN w:val="0"/>
        <w:adjustRightInd w:val="0"/>
        <w:spacing w:before="120" w:after="60"/>
        <w:contextualSpacing/>
        <w:jc w:val="both"/>
        <w:rPr>
          <w:lang w:val="tr-TR"/>
        </w:rPr>
      </w:pPr>
      <w:r w:rsidRPr="00AE407B">
        <w:rPr>
          <w:lang w:val="tr-TR"/>
        </w:rPr>
        <w:t xml:space="preserve">Belgelerin/klasörlerin bir kopyası, çalışmalar süresince Şantiye ofislerinde saklanacak ve her zaman incelenmeye hazır olacaktır. </w:t>
      </w:r>
    </w:p>
    <w:p w14:paraId="0D77AD99" w14:textId="77777777" w:rsidR="00773C5D" w:rsidRPr="00AE407B" w:rsidRDefault="00773C5D" w:rsidP="00773C5D">
      <w:pPr>
        <w:rPr>
          <w:lang w:val="tr-TR"/>
        </w:rPr>
      </w:pPr>
    </w:p>
    <w:p w14:paraId="2D970664" w14:textId="77777777" w:rsidR="006C4611" w:rsidRPr="00E8249A" w:rsidRDefault="006C4611">
      <w:pPr>
        <w:spacing w:after="0" w:line="240" w:lineRule="auto"/>
        <w:rPr>
          <w:lang w:val="tr-TR"/>
        </w:rPr>
      </w:pPr>
    </w:p>
    <w:p w14:paraId="068225A8" w14:textId="13D04C25" w:rsidR="006C4611" w:rsidRPr="00E8249A" w:rsidRDefault="006C4611">
      <w:pPr>
        <w:spacing w:after="0" w:line="240" w:lineRule="auto"/>
        <w:rPr>
          <w:lang w:val="tr-TR"/>
        </w:rPr>
      </w:pPr>
      <w:r w:rsidRPr="00E8249A">
        <w:rPr>
          <w:lang w:val="tr-TR"/>
        </w:rPr>
        <w:br w:type="page"/>
      </w:r>
    </w:p>
    <w:p w14:paraId="20CAC21E" w14:textId="77777777" w:rsidR="00946D5C" w:rsidRPr="00E8249A" w:rsidRDefault="00946D5C" w:rsidP="0075089E">
      <w:pPr>
        <w:pStyle w:val="GvdeMetni"/>
        <w:rPr>
          <w:lang w:val="tr-TR"/>
        </w:rPr>
        <w:sectPr w:rsidR="00946D5C" w:rsidRPr="00E8249A" w:rsidSect="00360417">
          <w:pgSz w:w="11906" w:h="16838" w:code="9"/>
          <w:pgMar w:top="1134" w:right="1134" w:bottom="1134" w:left="1134" w:header="567" w:footer="374" w:gutter="0"/>
          <w:cols w:sep="1" w:space="380"/>
          <w:titlePg/>
          <w:docGrid w:linePitch="360"/>
        </w:sectPr>
      </w:pPr>
    </w:p>
    <w:p w14:paraId="1455D985" w14:textId="0E52A5F0" w:rsidR="00F56E68" w:rsidRPr="00AE407B" w:rsidRDefault="00F56E68" w:rsidP="00F56E68">
      <w:pPr>
        <w:pStyle w:val="Balk1"/>
        <w:rPr>
          <w:lang w:val="tr-TR"/>
        </w:rPr>
      </w:pPr>
      <w:bookmarkStart w:id="168" w:name="_Toc212973618"/>
      <w:bookmarkStart w:id="169" w:name="_Toc212974452"/>
      <w:bookmarkStart w:id="170" w:name="_Ref160807117"/>
      <w:bookmarkStart w:id="171" w:name="_Toc156896039"/>
      <w:r w:rsidRPr="00AE407B">
        <w:rPr>
          <w:lang w:val="tr-TR"/>
        </w:rPr>
        <w:lastRenderedPageBreak/>
        <w:t>İşletme AŞAMAsı</w:t>
      </w:r>
      <w:r w:rsidR="0016383D">
        <w:rPr>
          <w:lang w:val="tr-TR"/>
        </w:rPr>
        <w:t xml:space="preserve"> İçin</w:t>
      </w:r>
      <w:r w:rsidRPr="00AE407B">
        <w:rPr>
          <w:lang w:val="tr-TR"/>
        </w:rPr>
        <w:t xml:space="preserve"> BİYOÇEŞİTLİLİK YÖNETİM PLANI (BYP)</w:t>
      </w:r>
      <w:bookmarkEnd w:id="168"/>
      <w:bookmarkEnd w:id="169"/>
    </w:p>
    <w:p w14:paraId="3C867897" w14:textId="5F55152B" w:rsidR="00F56E68" w:rsidRPr="00AE407B" w:rsidRDefault="00F56E68" w:rsidP="00F56E68">
      <w:pPr>
        <w:pStyle w:val="GvdeMetni"/>
        <w:jc w:val="both"/>
        <w:rPr>
          <w:lang w:val="tr-TR"/>
        </w:rPr>
      </w:pPr>
      <w:r w:rsidRPr="00AE407B">
        <w:rPr>
          <w:lang w:val="tr-TR"/>
        </w:rPr>
        <w:t xml:space="preserve">Bu bölümde, Projenin işletme aşaması için Biyoçeşitlilik Yönetim Planı (BYP) sunulmaktadır. Projenin operasyonel aşaması için BYP, </w:t>
      </w:r>
      <w:proofErr w:type="spellStart"/>
      <w:r w:rsidR="0016383D">
        <w:rPr>
          <w:lang w:val="tr-TR"/>
        </w:rPr>
        <w:t>Arturna</w:t>
      </w:r>
      <w:proofErr w:type="spellEnd"/>
      <w:r w:rsidRPr="00AE407B">
        <w:rPr>
          <w:lang w:val="tr-TR"/>
        </w:rPr>
        <w:t xml:space="preserve"> </w:t>
      </w:r>
      <w:proofErr w:type="gramStart"/>
      <w:r w:rsidRPr="00AE407B">
        <w:rPr>
          <w:lang w:val="tr-TR"/>
        </w:rPr>
        <w:t>Rüzgar</w:t>
      </w:r>
      <w:proofErr w:type="gramEnd"/>
      <w:r w:rsidRPr="00AE407B">
        <w:rPr>
          <w:lang w:val="tr-TR"/>
        </w:rPr>
        <w:t xml:space="preserve"> Enerji Santralinin işletimi ve bakımı sırasında biyoçeşitlilik üzerinde (yani türler ve habitatlar üzerinde) meydana gelebilecek olası etkilerin yönetimini ele alacaktır. </w:t>
      </w:r>
    </w:p>
    <w:p w14:paraId="0DCD1851" w14:textId="77777777" w:rsidR="00F56E68" w:rsidRPr="00AE407B" w:rsidRDefault="00F56E68" w:rsidP="00F56E68">
      <w:pPr>
        <w:pStyle w:val="GvdeMetni"/>
        <w:rPr>
          <w:lang w:val="tr-TR"/>
        </w:rPr>
      </w:pPr>
      <w:r w:rsidRPr="00AE407B">
        <w:rPr>
          <w:lang w:val="tr-TR"/>
        </w:rPr>
        <w:t>Operasyonel olarak, BYP Projenin aşağıdaki bileşenlerine uygulanacaktır:</w:t>
      </w:r>
    </w:p>
    <w:p w14:paraId="102A9EA4" w14:textId="77777777" w:rsidR="00F56E68" w:rsidRPr="00AE407B" w:rsidRDefault="00F56E68" w:rsidP="00F56E68">
      <w:pPr>
        <w:pStyle w:val="GvdeMetni"/>
        <w:numPr>
          <w:ilvl w:val="0"/>
          <w:numId w:val="59"/>
        </w:numPr>
        <w:contextualSpacing/>
        <w:rPr>
          <w:lang w:val="tr-TR"/>
        </w:rPr>
      </w:pPr>
      <w:r w:rsidRPr="00AE407B">
        <w:rPr>
          <w:lang w:val="tr-TR"/>
        </w:rPr>
        <w:t>Projenin işletilmesi ve bakımı, ve</w:t>
      </w:r>
    </w:p>
    <w:p w14:paraId="4E14AA6E" w14:textId="77777777" w:rsidR="00F56E68" w:rsidRPr="00AE407B" w:rsidRDefault="00F56E68" w:rsidP="00F56E68">
      <w:pPr>
        <w:pStyle w:val="GvdeMetni"/>
        <w:numPr>
          <w:ilvl w:val="0"/>
          <w:numId w:val="59"/>
        </w:numPr>
        <w:contextualSpacing/>
        <w:rPr>
          <w:lang w:val="tr-TR"/>
        </w:rPr>
      </w:pPr>
      <w:r w:rsidRPr="00AE407B">
        <w:rPr>
          <w:lang w:val="tr-TR"/>
        </w:rPr>
        <w:t>Erişim yollarının bakımı.</w:t>
      </w:r>
    </w:p>
    <w:p w14:paraId="09DB284A" w14:textId="77777777" w:rsidR="00F56E68" w:rsidRPr="00AE407B" w:rsidRDefault="00F56E68" w:rsidP="00F56E68">
      <w:pPr>
        <w:spacing w:after="120"/>
        <w:rPr>
          <w:rFonts w:cs="Arial"/>
          <w:i/>
          <w:iCs/>
          <w:lang w:val="tr-TR"/>
        </w:rPr>
      </w:pPr>
      <w:proofErr w:type="gramStart"/>
      <w:r w:rsidRPr="00AE407B">
        <w:rPr>
          <w:rFonts w:cs="Arial"/>
          <w:i/>
          <w:iCs/>
          <w:lang w:val="tr-TR"/>
        </w:rPr>
        <w:t>Rüzgar</w:t>
      </w:r>
      <w:proofErr w:type="gramEnd"/>
      <w:r w:rsidRPr="00AE407B">
        <w:rPr>
          <w:rFonts w:cs="Arial"/>
          <w:i/>
          <w:iCs/>
          <w:lang w:val="tr-TR"/>
        </w:rPr>
        <w:t xml:space="preserve"> santrallerinin genellikle nispeten düşük bakım ve servis gereksinimleri olduğunu dikkate alarak, bakım faaliyetlerinin de operasyonel aşamaya dahil edildiğini belirtmek gerekir (</w:t>
      </w:r>
      <w:proofErr w:type="spellStart"/>
      <w:r w:rsidRPr="00AE407B">
        <w:rPr>
          <w:rFonts w:cs="Arial"/>
          <w:i/>
          <w:iCs/>
          <w:lang w:val="tr-TR"/>
        </w:rPr>
        <w:t>Bennun</w:t>
      </w:r>
      <w:proofErr w:type="spellEnd"/>
      <w:r w:rsidRPr="00AE407B">
        <w:rPr>
          <w:rFonts w:cs="Arial"/>
          <w:i/>
          <w:iCs/>
          <w:lang w:val="tr-TR"/>
        </w:rPr>
        <w:t xml:space="preserve"> et al., 2021).  </w:t>
      </w:r>
    </w:p>
    <w:p w14:paraId="37A548B2" w14:textId="77777777" w:rsidR="00F56E68" w:rsidRPr="00AE407B" w:rsidRDefault="00F56E68" w:rsidP="00F56E68">
      <w:pPr>
        <w:pStyle w:val="GvdeMetni"/>
        <w:contextualSpacing/>
        <w:rPr>
          <w:lang w:val="tr-TR"/>
        </w:rPr>
      </w:pPr>
      <w:r w:rsidRPr="00AE407B">
        <w:rPr>
          <w:lang w:val="tr-TR"/>
        </w:rPr>
        <w:t xml:space="preserve">Operasyonel aşama BYP, </w:t>
      </w:r>
      <w:proofErr w:type="gramStart"/>
      <w:r w:rsidRPr="00AE407B">
        <w:rPr>
          <w:lang w:val="tr-TR"/>
        </w:rPr>
        <w:t>rüzgar</w:t>
      </w:r>
      <w:proofErr w:type="gramEnd"/>
      <w:r w:rsidRPr="00AE407B">
        <w:rPr>
          <w:lang w:val="tr-TR"/>
        </w:rPr>
        <w:t xml:space="preserve"> santralinin işletilmesinden önce ve işletilmesi sırasında, mümkün olduğunda biyoçeşitliliği korumak, en aza indirmek ve geri kazanmak için tüm uygun önlemlerin alınmasını sağlamayı amaçlamaktadır ve kalan etkileri yönetmek için tüm aşamalarda etki azaltma hiyerarşisi ilkelerini uygulamaktadır.</w:t>
      </w:r>
    </w:p>
    <w:p w14:paraId="5AE295C7" w14:textId="77777777" w:rsidR="00F56E68" w:rsidRPr="00AE407B" w:rsidRDefault="00F56E68" w:rsidP="00F56E68">
      <w:pPr>
        <w:pStyle w:val="Balk2"/>
        <w:rPr>
          <w:lang w:val="tr-TR"/>
        </w:rPr>
      </w:pPr>
      <w:bookmarkStart w:id="172" w:name="_Toc199519268"/>
      <w:bookmarkStart w:id="173" w:name="_Toc212973619"/>
      <w:bookmarkStart w:id="174" w:name="_Toc212974453"/>
      <w:bookmarkEnd w:id="172"/>
      <w:r w:rsidRPr="00AE407B">
        <w:rPr>
          <w:lang w:val="tr-TR"/>
        </w:rPr>
        <w:t>Etkiler/Riskler</w:t>
      </w:r>
      <w:bookmarkEnd w:id="173"/>
      <w:bookmarkEnd w:id="174"/>
    </w:p>
    <w:p w14:paraId="4198C736" w14:textId="77777777" w:rsidR="00F56E68" w:rsidRPr="00AE407B" w:rsidRDefault="00F56E68" w:rsidP="00F56E68">
      <w:pPr>
        <w:pStyle w:val="GvdeMetni"/>
        <w:rPr>
          <w:rFonts w:ascii="Verdana" w:hAnsi="Verdana" w:cs="Arial"/>
          <w:kern w:val="0"/>
          <w:lang w:val="tr-TR"/>
          <w14:ligatures w14:val="none"/>
        </w:rPr>
      </w:pPr>
      <w:proofErr w:type="gramStart"/>
      <w:r w:rsidRPr="00AE407B">
        <w:rPr>
          <w:rFonts w:ascii="Verdana" w:hAnsi="Verdana" w:cs="Arial"/>
          <w:kern w:val="0"/>
          <w:lang w:val="tr-TR"/>
          <w14:ligatures w14:val="none"/>
        </w:rPr>
        <w:t>Rüzgar</w:t>
      </w:r>
      <w:proofErr w:type="gramEnd"/>
      <w:r w:rsidRPr="00AE407B">
        <w:rPr>
          <w:rFonts w:ascii="Verdana" w:hAnsi="Verdana" w:cs="Arial"/>
          <w:kern w:val="0"/>
          <w:lang w:val="tr-TR"/>
          <w14:ligatures w14:val="none"/>
        </w:rPr>
        <w:t xml:space="preserve"> santralinin işletme aşamasına ilişkin biyolojik çeşitlilik etkileri, ilgili faaliyetler ve altyapı, ERM (2025) tarafından hazırlanan </w:t>
      </w:r>
      <w:proofErr w:type="spellStart"/>
      <w:r w:rsidRPr="00AE407B">
        <w:rPr>
          <w:rFonts w:ascii="Verdana" w:hAnsi="Verdana" w:cs="Arial"/>
          <w:kern w:val="0"/>
          <w:lang w:val="tr-TR"/>
          <w14:ligatures w14:val="none"/>
        </w:rPr>
        <w:t>ÇSED'te</w:t>
      </w:r>
      <w:proofErr w:type="spellEnd"/>
      <w:r w:rsidRPr="00AE407B">
        <w:rPr>
          <w:rFonts w:ascii="Verdana" w:hAnsi="Verdana" w:cs="Arial"/>
          <w:kern w:val="0"/>
          <w:lang w:val="tr-TR"/>
          <w14:ligatures w14:val="none"/>
        </w:rPr>
        <w:t xml:space="preserve"> ayrıntılı olarak değerlendirilmiştir. </w:t>
      </w:r>
    </w:p>
    <w:p w14:paraId="1D1F4D3E" w14:textId="77777777" w:rsidR="00F56E68" w:rsidRPr="00AE407B" w:rsidRDefault="00F56E68" w:rsidP="00F56E68">
      <w:pPr>
        <w:pStyle w:val="GvdeMetni"/>
        <w:rPr>
          <w:lang w:val="tr-TR"/>
        </w:rPr>
      </w:pPr>
      <w:r w:rsidRPr="00AE407B">
        <w:rPr>
          <w:lang w:val="tr-TR"/>
        </w:rPr>
        <w:t>İnşaat aşaması biyolojik çeşitlilik için daha akut ve doğrudan tehditler oluştururken, işletme aşaması da örneğin türbinlerle kuş ve yarasaların çarpışması, devam eden bakım faaliyetlerinden kaynaklanan rahatsızlık ve fauna türlerinin hareketine yönelik potansiyel engeller gibi kendine özgü riskler taşımaktadır.</w:t>
      </w:r>
    </w:p>
    <w:p w14:paraId="54E30935" w14:textId="77777777" w:rsidR="00F56E68" w:rsidRPr="00AE407B" w:rsidRDefault="00F56E68" w:rsidP="00F56E68">
      <w:pPr>
        <w:pStyle w:val="GvdeMetni"/>
        <w:rPr>
          <w:rFonts w:cs="Arial"/>
          <w:lang w:val="tr-TR"/>
        </w:rPr>
      </w:pPr>
      <w:r w:rsidRPr="00AE407B">
        <w:rPr>
          <w:lang w:val="tr-TR"/>
        </w:rPr>
        <w:t xml:space="preserve">Etkilerin önemi biyolojik çeşitlilik alıcıları arasında değişiklik gösterse </w:t>
      </w:r>
      <w:proofErr w:type="gramStart"/>
      <w:r w:rsidRPr="00AE407B">
        <w:rPr>
          <w:lang w:val="tr-TR"/>
        </w:rPr>
        <w:t>de,</w:t>
      </w:r>
      <w:proofErr w:type="gramEnd"/>
      <w:r w:rsidRPr="00AE407B">
        <w:rPr>
          <w:lang w:val="tr-TR"/>
        </w:rPr>
        <w:t xml:space="preserve"> işletme sırasında genel olarak içsel risk, özellikle kuş faunası (kuşlar, yarasalar) için çarpışma ve yer değiştirme etkileriyle ilgili riskler açısından "Hafif" ila "Orta" olarak değerlendirilmektedir. </w:t>
      </w:r>
      <w:r w:rsidRPr="00AE407B">
        <w:rPr>
          <w:rFonts w:cs="Arial"/>
          <w:lang w:val="tr-TR"/>
        </w:rPr>
        <w:t xml:space="preserve">Ancak, azaltma önlemlerinin uygulanmasının ardından, kalan etkiler genel olarak tüm kategorilerde "Düşük" veya "Hafif" olarak değerlendirilmiştir (bkz. Tablo 5-1). </w:t>
      </w:r>
    </w:p>
    <w:p w14:paraId="24E50D3F" w14:textId="77777777" w:rsidR="00F56E68" w:rsidRPr="00AE407B" w:rsidRDefault="00F56E68" w:rsidP="00F56E68">
      <w:pPr>
        <w:pStyle w:val="GvdeMetni"/>
        <w:rPr>
          <w:lang w:val="tr-TR"/>
        </w:rPr>
      </w:pPr>
      <w:r w:rsidRPr="00AE407B">
        <w:rPr>
          <w:lang w:val="tr-TR"/>
        </w:rPr>
        <w:t>Bitki örtüsünün fiziksel olarak tahrip edilmesi veya rahatsız edilmesi gibi etkiler inşaat aşamasında tartışılmıştır ve bu nedenle işletme aşaması ile ilgili değildir (aşağıdaki tablodaki 1-5 numaralı etkiler işletme ile ilgili değildir).</w:t>
      </w:r>
    </w:p>
    <w:p w14:paraId="17776D0E" w14:textId="777A4A1C" w:rsidR="00994F11" w:rsidRPr="00E8249A" w:rsidRDefault="00994F11" w:rsidP="00994F11">
      <w:pPr>
        <w:pStyle w:val="ResimYazs"/>
        <w:jc w:val="center"/>
        <w:rPr>
          <w:lang w:val="tr-TR"/>
        </w:rPr>
      </w:pPr>
      <w:bookmarkStart w:id="175" w:name="_Toc212977099"/>
      <w:r w:rsidRPr="00E8249A">
        <w:rPr>
          <w:lang w:val="tr-TR"/>
        </w:rPr>
        <w:t xml:space="preserve">Tablo </w:t>
      </w:r>
      <w:r w:rsidR="00F56E68">
        <w:rPr>
          <w:lang w:val="tr-TR"/>
        </w:rPr>
        <w:t>5</w:t>
      </w:r>
      <w:r w:rsidRPr="00E8249A">
        <w:rPr>
          <w:lang w:val="tr-TR"/>
        </w:rPr>
        <w:t>-</w:t>
      </w:r>
      <w:r w:rsidR="00780BDA" w:rsidRPr="00E8249A">
        <w:rPr>
          <w:lang w:val="tr-TR"/>
        </w:rPr>
        <w:fldChar w:fldCharType="begin"/>
      </w:r>
      <w:r w:rsidR="00780BDA" w:rsidRPr="00E8249A">
        <w:rPr>
          <w:lang w:val="tr-TR"/>
        </w:rPr>
        <w:instrText xml:space="preserve"> SEQ Table \* ARABIC \s 1 </w:instrText>
      </w:r>
      <w:r w:rsidR="00780BDA" w:rsidRPr="00E8249A">
        <w:rPr>
          <w:lang w:val="tr-TR"/>
        </w:rPr>
        <w:fldChar w:fldCharType="separate"/>
      </w:r>
      <w:r w:rsidR="00DE039F">
        <w:rPr>
          <w:noProof/>
          <w:lang w:val="tr-TR"/>
        </w:rPr>
        <w:t>1</w:t>
      </w:r>
      <w:r w:rsidR="00780BDA" w:rsidRPr="00E8249A">
        <w:rPr>
          <w:lang w:val="tr-TR"/>
        </w:rPr>
        <w:fldChar w:fldCharType="end"/>
      </w:r>
      <w:bookmarkEnd w:id="170"/>
      <w:r w:rsidRPr="00E8249A">
        <w:rPr>
          <w:lang w:val="tr-TR"/>
        </w:rPr>
        <w:t xml:space="preserve"> İşletme aşamasının biyolojik çeşitlilik üzerindeki etkilerinin özeti</w:t>
      </w:r>
      <w:bookmarkEnd w:id="175"/>
    </w:p>
    <w:tbl>
      <w:tblPr>
        <w:tblStyle w:val="TabloKlavuzu"/>
        <w:tblW w:w="5000" w:type="pct"/>
        <w:tblBorders>
          <w:top w:val="single" w:sz="2" w:space="0" w:color="B7B2AA" w:themeColor="accent5"/>
          <w:left w:val="single" w:sz="2" w:space="0" w:color="B7B2AA" w:themeColor="accent5"/>
          <w:bottom w:val="single" w:sz="2" w:space="0" w:color="B7B2AA" w:themeColor="accent5"/>
          <w:right w:val="single" w:sz="2" w:space="0" w:color="B7B2AA" w:themeColor="accent5"/>
          <w:insideH w:val="single" w:sz="6" w:space="0" w:color="B7B2AA" w:themeColor="accent5"/>
          <w:insideV w:val="single" w:sz="6" w:space="0" w:color="B7B2AA" w:themeColor="accent5"/>
        </w:tblBorders>
        <w:tblLook w:val="04A0" w:firstRow="1" w:lastRow="0" w:firstColumn="1" w:lastColumn="0" w:noHBand="0" w:noVBand="1"/>
      </w:tblPr>
      <w:tblGrid>
        <w:gridCol w:w="2593"/>
        <w:gridCol w:w="2221"/>
        <w:gridCol w:w="1572"/>
        <w:gridCol w:w="1572"/>
        <w:gridCol w:w="1674"/>
      </w:tblGrid>
      <w:tr w:rsidR="001C4CA8" w:rsidRPr="007A2404" w14:paraId="4CE14684" w14:textId="77777777" w:rsidTr="00D01890">
        <w:trPr>
          <w:tblHeader/>
        </w:trPr>
        <w:tc>
          <w:tcPr>
            <w:tcW w:w="1346" w:type="pct"/>
            <w:shd w:val="clear" w:color="auto" w:fill="D5E5DF" w:themeFill="accent3" w:themeFillTint="33"/>
            <w:vAlign w:val="center"/>
          </w:tcPr>
          <w:p w14:paraId="2A5C1EEF" w14:textId="6F7C78B5" w:rsidR="001C4CA8" w:rsidRPr="00E8249A" w:rsidRDefault="001C4CA8" w:rsidP="001C4CA8">
            <w:pPr>
              <w:spacing w:before="40" w:after="40" w:line="240" w:lineRule="auto"/>
              <w:rPr>
                <w:rFonts w:cs="Arial"/>
                <w:b/>
                <w:bCs/>
                <w:sz w:val="18"/>
                <w:szCs w:val="22"/>
                <w:lang w:val="tr-TR"/>
              </w:rPr>
            </w:pPr>
            <w:r w:rsidRPr="00AE407B">
              <w:rPr>
                <w:rFonts w:cs="Arial"/>
                <w:b/>
                <w:bCs/>
                <w:sz w:val="18"/>
                <w:szCs w:val="22"/>
                <w:lang w:val="tr-TR"/>
              </w:rPr>
              <w:t>Etki</w:t>
            </w:r>
          </w:p>
        </w:tc>
        <w:tc>
          <w:tcPr>
            <w:tcW w:w="1153" w:type="pct"/>
            <w:shd w:val="clear" w:color="auto" w:fill="D5E5DF" w:themeFill="accent3" w:themeFillTint="33"/>
            <w:vAlign w:val="center"/>
          </w:tcPr>
          <w:p w14:paraId="2B1B6FFF" w14:textId="6077DD5B" w:rsidR="001C4CA8" w:rsidRPr="00E8249A" w:rsidRDefault="001C4CA8" w:rsidP="001C4CA8">
            <w:pPr>
              <w:spacing w:before="40" w:after="40" w:line="240" w:lineRule="auto"/>
              <w:rPr>
                <w:rFonts w:cs="Arial"/>
                <w:b/>
                <w:bCs/>
                <w:sz w:val="18"/>
                <w:szCs w:val="22"/>
                <w:lang w:val="tr-TR"/>
              </w:rPr>
            </w:pPr>
            <w:r w:rsidRPr="00AE407B">
              <w:rPr>
                <w:rFonts w:cs="Arial"/>
                <w:b/>
                <w:bCs/>
                <w:sz w:val="18"/>
                <w:szCs w:val="22"/>
                <w:lang w:val="tr-TR"/>
              </w:rPr>
              <w:t>Biyoçeşitlilik Alıcısı</w:t>
            </w:r>
          </w:p>
        </w:tc>
        <w:tc>
          <w:tcPr>
            <w:tcW w:w="816" w:type="pct"/>
            <w:shd w:val="clear" w:color="auto" w:fill="D5E5DF" w:themeFill="accent3" w:themeFillTint="33"/>
          </w:tcPr>
          <w:p w14:paraId="2DEB0215" w14:textId="04029D22" w:rsidR="001C4CA8" w:rsidRPr="00E8249A" w:rsidRDefault="001C4CA8" w:rsidP="001C4CA8">
            <w:pPr>
              <w:spacing w:before="40" w:after="40" w:line="240" w:lineRule="auto"/>
              <w:jc w:val="center"/>
              <w:rPr>
                <w:rFonts w:cs="Arial"/>
                <w:b/>
                <w:bCs/>
                <w:sz w:val="18"/>
                <w:szCs w:val="22"/>
                <w:lang w:val="tr-TR"/>
              </w:rPr>
            </w:pPr>
            <w:r w:rsidRPr="00AE407B">
              <w:rPr>
                <w:rFonts w:cs="Arial"/>
                <w:b/>
                <w:bCs/>
                <w:sz w:val="18"/>
                <w:szCs w:val="22"/>
                <w:lang w:val="tr-TR"/>
              </w:rPr>
              <w:t>KH mi PBF mi?</w:t>
            </w:r>
          </w:p>
        </w:tc>
        <w:tc>
          <w:tcPr>
            <w:tcW w:w="816" w:type="pct"/>
            <w:shd w:val="clear" w:color="auto" w:fill="D5E5DF" w:themeFill="accent3" w:themeFillTint="33"/>
            <w:vAlign w:val="center"/>
          </w:tcPr>
          <w:p w14:paraId="56A453D1" w14:textId="4AB32696" w:rsidR="001C4CA8" w:rsidRPr="00E8249A" w:rsidRDefault="001C4CA8" w:rsidP="001C4CA8">
            <w:pPr>
              <w:spacing w:before="40" w:after="40" w:line="240" w:lineRule="auto"/>
              <w:jc w:val="center"/>
              <w:rPr>
                <w:rFonts w:cs="Arial"/>
                <w:b/>
                <w:bCs/>
                <w:sz w:val="18"/>
                <w:szCs w:val="22"/>
                <w:lang w:val="tr-TR"/>
              </w:rPr>
            </w:pPr>
            <w:r w:rsidRPr="00AE407B">
              <w:rPr>
                <w:rFonts w:cs="Arial"/>
                <w:b/>
                <w:bCs/>
                <w:sz w:val="18"/>
                <w:szCs w:val="22"/>
                <w:lang w:val="tr-TR"/>
              </w:rPr>
              <w:t xml:space="preserve">Etkinin Önemi </w:t>
            </w:r>
            <w:r w:rsidRPr="00AE407B">
              <w:rPr>
                <w:rFonts w:eastAsia="SimSun" w:cs="Arial"/>
                <w:b/>
                <w:bCs/>
                <w:sz w:val="18"/>
                <w:szCs w:val="18"/>
                <w:lang w:val="tr-TR"/>
              </w:rPr>
              <w:t>(azaltma önlemi ile)</w:t>
            </w:r>
          </w:p>
        </w:tc>
        <w:tc>
          <w:tcPr>
            <w:tcW w:w="869" w:type="pct"/>
            <w:shd w:val="clear" w:color="auto" w:fill="D5E5DF" w:themeFill="accent3" w:themeFillTint="33"/>
            <w:vAlign w:val="center"/>
          </w:tcPr>
          <w:p w14:paraId="79304C05" w14:textId="7865F0D3" w:rsidR="001C4CA8" w:rsidRPr="00E8249A" w:rsidRDefault="001C4CA8" w:rsidP="001C4CA8">
            <w:pPr>
              <w:keepNext/>
              <w:spacing w:before="40" w:after="40" w:line="240" w:lineRule="auto"/>
              <w:outlineLvl w:val="3"/>
              <w:rPr>
                <w:rFonts w:cs="Arial"/>
                <w:b/>
                <w:bCs/>
                <w:sz w:val="18"/>
                <w:szCs w:val="22"/>
                <w:lang w:val="tr-TR"/>
              </w:rPr>
            </w:pPr>
            <w:r w:rsidRPr="00AE407B">
              <w:rPr>
                <w:rFonts w:eastAsia="SimSun" w:cs="Arial"/>
                <w:b/>
                <w:bCs/>
                <w:sz w:val="18"/>
                <w:szCs w:val="18"/>
                <w:lang w:val="tr-TR"/>
              </w:rPr>
              <w:t>Kalan etki (azaltma önlemlerinden sonra)</w:t>
            </w:r>
          </w:p>
        </w:tc>
      </w:tr>
      <w:tr w:rsidR="00D01890" w:rsidRPr="00E8249A" w14:paraId="0BDFA345" w14:textId="77777777" w:rsidTr="001C4CA8">
        <w:trPr>
          <w:trHeight w:val="260"/>
        </w:trPr>
        <w:tc>
          <w:tcPr>
            <w:tcW w:w="1346" w:type="pct"/>
            <w:vAlign w:val="center"/>
          </w:tcPr>
          <w:p w14:paraId="795B029A" w14:textId="2ADE50E2" w:rsidR="00D01890" w:rsidRPr="00E8249A" w:rsidRDefault="00D01890" w:rsidP="00D01890">
            <w:pPr>
              <w:spacing w:before="40" w:after="40" w:line="240" w:lineRule="auto"/>
              <w:rPr>
                <w:sz w:val="18"/>
                <w:szCs w:val="22"/>
                <w:lang w:val="tr-TR" w:eastAsia="en-GB"/>
              </w:rPr>
            </w:pPr>
            <w:r w:rsidRPr="00AE407B">
              <w:rPr>
                <w:sz w:val="18"/>
                <w:szCs w:val="22"/>
                <w:lang w:val="tr-TR" w:eastAsia="en-GB"/>
              </w:rPr>
              <w:t>Etki 1: Bitki Örtüsü ve Habitatın Fiziksel Yıkımı/Bozulması</w:t>
            </w:r>
          </w:p>
        </w:tc>
        <w:tc>
          <w:tcPr>
            <w:tcW w:w="3654" w:type="pct"/>
            <w:gridSpan w:val="4"/>
            <w:vMerge w:val="restart"/>
            <w:vAlign w:val="center"/>
          </w:tcPr>
          <w:p w14:paraId="1D2ABE9F" w14:textId="104C7701" w:rsidR="00D01890" w:rsidRPr="00E8249A" w:rsidRDefault="00D01890" w:rsidP="00D01890">
            <w:pPr>
              <w:spacing w:before="40" w:after="40" w:line="240" w:lineRule="auto"/>
              <w:jc w:val="center"/>
              <w:rPr>
                <w:rFonts w:cs="Arial"/>
                <w:sz w:val="18"/>
                <w:szCs w:val="22"/>
                <w:lang w:val="tr-TR"/>
              </w:rPr>
            </w:pPr>
            <w:r>
              <w:rPr>
                <w:rFonts w:cs="Arial"/>
                <w:sz w:val="18"/>
                <w:szCs w:val="22"/>
                <w:lang w:val="tr-TR"/>
              </w:rPr>
              <w:t>S</w:t>
            </w:r>
            <w:r w:rsidRPr="00E8249A">
              <w:rPr>
                <w:rFonts w:cs="Arial"/>
                <w:sz w:val="18"/>
                <w:szCs w:val="22"/>
                <w:lang w:val="tr-TR"/>
              </w:rPr>
              <w:t>adece inşaat aşamas</w:t>
            </w:r>
            <w:r>
              <w:rPr>
                <w:rFonts w:cs="Arial"/>
                <w:sz w:val="18"/>
                <w:szCs w:val="22"/>
                <w:lang w:val="tr-TR"/>
              </w:rPr>
              <w:t>ı</w:t>
            </w:r>
          </w:p>
        </w:tc>
      </w:tr>
      <w:tr w:rsidR="00D01890" w:rsidRPr="00E8249A" w14:paraId="28F158F9" w14:textId="77777777" w:rsidTr="001C4CA8">
        <w:tc>
          <w:tcPr>
            <w:tcW w:w="1346" w:type="pct"/>
            <w:vAlign w:val="center"/>
          </w:tcPr>
          <w:p w14:paraId="1D8748D0" w14:textId="61A5D49A" w:rsidR="00D01890" w:rsidRPr="00E8249A" w:rsidRDefault="00D01890" w:rsidP="00D01890">
            <w:pPr>
              <w:spacing w:before="40" w:after="40" w:line="240" w:lineRule="auto"/>
              <w:rPr>
                <w:sz w:val="18"/>
                <w:szCs w:val="22"/>
                <w:lang w:val="tr-TR" w:eastAsia="en-GB"/>
              </w:rPr>
            </w:pPr>
            <w:r w:rsidRPr="00AE407B">
              <w:rPr>
                <w:sz w:val="18"/>
                <w:szCs w:val="22"/>
                <w:lang w:val="tr-TR" w:eastAsia="en-GB"/>
              </w:rPr>
              <w:t>Etki 2: Habitat Bağlantısının Azalması</w:t>
            </w:r>
          </w:p>
        </w:tc>
        <w:tc>
          <w:tcPr>
            <w:tcW w:w="3654" w:type="pct"/>
            <w:gridSpan w:val="4"/>
            <w:vMerge/>
            <w:vAlign w:val="center"/>
          </w:tcPr>
          <w:p w14:paraId="5E817EFB" w14:textId="08EB0772" w:rsidR="00D01890" w:rsidRPr="00E8249A" w:rsidRDefault="00D01890" w:rsidP="00D01890">
            <w:pPr>
              <w:spacing w:before="40" w:after="40" w:line="240" w:lineRule="auto"/>
              <w:jc w:val="center"/>
              <w:rPr>
                <w:rFonts w:cs="Arial"/>
                <w:sz w:val="18"/>
                <w:szCs w:val="22"/>
                <w:lang w:val="tr-TR"/>
              </w:rPr>
            </w:pPr>
          </w:p>
        </w:tc>
      </w:tr>
      <w:tr w:rsidR="00D01890" w:rsidRPr="00E8249A" w14:paraId="6A9557A9" w14:textId="77777777" w:rsidTr="001C4CA8">
        <w:tc>
          <w:tcPr>
            <w:tcW w:w="1346" w:type="pct"/>
            <w:vAlign w:val="center"/>
          </w:tcPr>
          <w:p w14:paraId="4DEF109D" w14:textId="164D81F2" w:rsidR="00D01890" w:rsidRPr="00E8249A" w:rsidRDefault="00D01890" w:rsidP="00D01890">
            <w:pPr>
              <w:spacing w:before="40" w:after="40" w:line="240" w:lineRule="auto"/>
              <w:rPr>
                <w:rFonts w:cs="Arial"/>
                <w:sz w:val="18"/>
                <w:szCs w:val="22"/>
                <w:lang w:val="tr-TR"/>
              </w:rPr>
            </w:pPr>
            <w:r w:rsidRPr="00AE407B">
              <w:rPr>
                <w:rFonts w:cs="Arial"/>
                <w:sz w:val="18"/>
                <w:szCs w:val="22"/>
                <w:lang w:val="tr-TR"/>
              </w:rPr>
              <w:t>Etki 3: İstilacı Yabancı Bitkilerin Girişi/Yayılması</w:t>
            </w:r>
          </w:p>
        </w:tc>
        <w:tc>
          <w:tcPr>
            <w:tcW w:w="3654" w:type="pct"/>
            <w:gridSpan w:val="4"/>
            <w:vMerge/>
            <w:vAlign w:val="center"/>
          </w:tcPr>
          <w:p w14:paraId="78EE573A" w14:textId="53F69D5A" w:rsidR="00D01890" w:rsidRPr="00E8249A" w:rsidRDefault="00D01890" w:rsidP="00D01890">
            <w:pPr>
              <w:spacing w:before="40" w:after="40" w:line="240" w:lineRule="auto"/>
              <w:jc w:val="center"/>
              <w:rPr>
                <w:rFonts w:cs="Arial"/>
                <w:sz w:val="18"/>
                <w:szCs w:val="22"/>
                <w:lang w:val="tr-TR"/>
              </w:rPr>
            </w:pPr>
          </w:p>
        </w:tc>
      </w:tr>
      <w:tr w:rsidR="00D01890" w:rsidRPr="00E8249A" w14:paraId="2B133E9C" w14:textId="77777777" w:rsidTr="001C4CA8">
        <w:tc>
          <w:tcPr>
            <w:tcW w:w="1346" w:type="pct"/>
            <w:shd w:val="clear" w:color="auto" w:fill="FFFFFF" w:themeFill="background1"/>
            <w:vAlign w:val="center"/>
          </w:tcPr>
          <w:p w14:paraId="7E50D784" w14:textId="3CB7BA34" w:rsidR="00D01890" w:rsidRPr="00E8249A" w:rsidRDefault="00D01890" w:rsidP="00D01890">
            <w:pPr>
              <w:spacing w:before="40" w:after="40" w:line="240" w:lineRule="auto"/>
              <w:rPr>
                <w:rFonts w:cs="Arial"/>
                <w:sz w:val="18"/>
                <w:szCs w:val="22"/>
                <w:lang w:val="tr-TR"/>
              </w:rPr>
            </w:pPr>
            <w:r w:rsidRPr="00AE407B">
              <w:rPr>
                <w:rFonts w:cs="Arial"/>
                <w:sz w:val="18"/>
                <w:szCs w:val="22"/>
                <w:lang w:val="tr-TR"/>
              </w:rPr>
              <w:lastRenderedPageBreak/>
              <w:t>Etki 4: Su ve Toprak Kirliliği</w:t>
            </w:r>
          </w:p>
        </w:tc>
        <w:tc>
          <w:tcPr>
            <w:tcW w:w="3654" w:type="pct"/>
            <w:gridSpan w:val="4"/>
            <w:vMerge/>
            <w:shd w:val="clear" w:color="auto" w:fill="FFFFFF" w:themeFill="background1"/>
            <w:vAlign w:val="center"/>
          </w:tcPr>
          <w:p w14:paraId="6479ADF3" w14:textId="05B9F50B" w:rsidR="00D01890" w:rsidRPr="00E8249A" w:rsidRDefault="00D01890" w:rsidP="00D01890">
            <w:pPr>
              <w:spacing w:before="40" w:after="40" w:line="240" w:lineRule="auto"/>
              <w:jc w:val="center"/>
              <w:rPr>
                <w:rFonts w:cs="Arial"/>
                <w:sz w:val="18"/>
                <w:szCs w:val="22"/>
                <w:lang w:val="tr-TR"/>
              </w:rPr>
            </w:pPr>
          </w:p>
        </w:tc>
      </w:tr>
      <w:tr w:rsidR="00D01890" w:rsidRPr="00E8249A" w14:paraId="1A62C4F6" w14:textId="77777777" w:rsidTr="001C4CA8">
        <w:tc>
          <w:tcPr>
            <w:tcW w:w="1346" w:type="pct"/>
            <w:vAlign w:val="center"/>
          </w:tcPr>
          <w:p w14:paraId="1C55BFC4" w14:textId="19DB26DD" w:rsidR="00D01890" w:rsidRPr="00E8249A" w:rsidRDefault="00D01890" w:rsidP="00D01890">
            <w:pPr>
              <w:spacing w:before="40" w:after="40" w:line="240" w:lineRule="auto"/>
              <w:rPr>
                <w:rFonts w:cs="Arial"/>
                <w:sz w:val="18"/>
                <w:szCs w:val="22"/>
                <w:lang w:val="tr-TR"/>
              </w:rPr>
            </w:pPr>
            <w:r w:rsidRPr="00AE407B">
              <w:rPr>
                <w:rFonts w:cs="Arial"/>
                <w:sz w:val="18"/>
                <w:szCs w:val="22"/>
                <w:lang w:val="tr-TR"/>
              </w:rPr>
              <w:t>Etki 5: Toz Kirliliği</w:t>
            </w:r>
          </w:p>
        </w:tc>
        <w:tc>
          <w:tcPr>
            <w:tcW w:w="3654" w:type="pct"/>
            <w:gridSpan w:val="4"/>
            <w:vMerge/>
            <w:vAlign w:val="center"/>
          </w:tcPr>
          <w:p w14:paraId="113E3422" w14:textId="23F66201" w:rsidR="00D01890" w:rsidRPr="00E8249A" w:rsidRDefault="00D01890" w:rsidP="00D01890">
            <w:pPr>
              <w:spacing w:before="40" w:after="40" w:line="240" w:lineRule="auto"/>
              <w:jc w:val="center"/>
              <w:rPr>
                <w:rFonts w:cs="Arial"/>
                <w:sz w:val="18"/>
                <w:szCs w:val="22"/>
                <w:lang w:val="tr-TR"/>
              </w:rPr>
            </w:pPr>
          </w:p>
        </w:tc>
      </w:tr>
      <w:tr w:rsidR="00D01890" w:rsidRPr="00E8249A" w14:paraId="5A961FF6" w14:textId="77777777" w:rsidTr="00D01890">
        <w:tc>
          <w:tcPr>
            <w:tcW w:w="1346" w:type="pct"/>
            <w:vAlign w:val="center"/>
          </w:tcPr>
          <w:p w14:paraId="5A2AC537" w14:textId="3E381C5E" w:rsidR="00D01890" w:rsidRPr="00E8249A" w:rsidRDefault="00D01890" w:rsidP="00D01890">
            <w:pPr>
              <w:spacing w:before="40" w:after="40" w:line="240" w:lineRule="auto"/>
              <w:rPr>
                <w:rFonts w:cs="Arial"/>
                <w:sz w:val="18"/>
                <w:szCs w:val="22"/>
                <w:lang w:val="tr-TR"/>
              </w:rPr>
            </w:pPr>
            <w:r w:rsidRPr="00AE407B">
              <w:rPr>
                <w:rFonts w:cs="Arial"/>
                <w:sz w:val="18"/>
                <w:szCs w:val="22"/>
                <w:lang w:val="tr-TR"/>
              </w:rPr>
              <w:t>Etki 6: Gürültü, Işık, Titreşimden Kaynaklanan Rahatsızlık</w:t>
            </w:r>
          </w:p>
        </w:tc>
        <w:tc>
          <w:tcPr>
            <w:tcW w:w="1153" w:type="pct"/>
            <w:vAlign w:val="center"/>
          </w:tcPr>
          <w:p w14:paraId="35DCC37F" w14:textId="77777777" w:rsidR="00D01890" w:rsidRPr="00E8249A" w:rsidRDefault="00D01890" w:rsidP="00D01890">
            <w:pPr>
              <w:spacing w:before="40" w:after="40" w:line="240" w:lineRule="auto"/>
              <w:rPr>
                <w:rFonts w:cs="Arial"/>
                <w:sz w:val="18"/>
                <w:szCs w:val="22"/>
                <w:lang w:val="tr-TR"/>
              </w:rPr>
            </w:pPr>
            <w:r w:rsidRPr="00E8249A">
              <w:rPr>
                <w:sz w:val="18"/>
                <w:szCs w:val="22"/>
                <w:lang w:val="tr-TR" w:eastAsia="en-GB"/>
              </w:rPr>
              <w:t>Fauna türleri: kuşlar, yarasalar, küçük memeliler, sürüngenler</w:t>
            </w:r>
          </w:p>
        </w:tc>
        <w:tc>
          <w:tcPr>
            <w:tcW w:w="816" w:type="pct"/>
            <w:vAlign w:val="center"/>
          </w:tcPr>
          <w:p w14:paraId="4B28BD85" w14:textId="006D1369" w:rsidR="00D01890" w:rsidRPr="00E8249A" w:rsidRDefault="00D01890" w:rsidP="00D01890">
            <w:pPr>
              <w:spacing w:before="40" w:after="40" w:line="240" w:lineRule="auto"/>
              <w:rPr>
                <w:rFonts w:cs="Arial"/>
                <w:sz w:val="18"/>
                <w:szCs w:val="22"/>
                <w:lang w:val="tr-TR"/>
              </w:rPr>
            </w:pPr>
            <w:r w:rsidRPr="00E8249A">
              <w:rPr>
                <w:rFonts w:cs="Arial"/>
                <w:sz w:val="18"/>
                <w:szCs w:val="22"/>
                <w:lang w:val="tr-TR"/>
              </w:rPr>
              <w:t>Fauna: PBF</w:t>
            </w:r>
          </w:p>
        </w:tc>
        <w:tc>
          <w:tcPr>
            <w:tcW w:w="816" w:type="pct"/>
            <w:shd w:val="clear" w:color="auto" w:fill="FFFF00"/>
            <w:vAlign w:val="center"/>
          </w:tcPr>
          <w:p w14:paraId="7144A3EB" w14:textId="33C90FA9" w:rsidR="00D01890" w:rsidRPr="00E8249A" w:rsidRDefault="00D01890" w:rsidP="00D01890">
            <w:pPr>
              <w:spacing w:before="40" w:after="40" w:line="240" w:lineRule="auto"/>
              <w:jc w:val="center"/>
              <w:rPr>
                <w:rFonts w:cs="Arial"/>
                <w:sz w:val="18"/>
                <w:szCs w:val="22"/>
                <w:lang w:val="tr-TR"/>
              </w:rPr>
            </w:pPr>
            <w:proofErr w:type="gramStart"/>
            <w:r w:rsidRPr="00E8249A">
              <w:rPr>
                <w:rFonts w:cs="Arial"/>
                <w:sz w:val="18"/>
                <w:szCs w:val="22"/>
                <w:lang w:val="tr-TR"/>
              </w:rPr>
              <w:t>Önemsiz -</w:t>
            </w:r>
            <w:proofErr w:type="gramEnd"/>
            <w:r w:rsidRPr="00E8249A">
              <w:rPr>
                <w:rFonts w:cs="Arial"/>
                <w:sz w:val="18"/>
                <w:szCs w:val="22"/>
                <w:lang w:val="tr-TR"/>
              </w:rPr>
              <w:t xml:space="preserve"> Küçük</w:t>
            </w:r>
          </w:p>
        </w:tc>
        <w:tc>
          <w:tcPr>
            <w:tcW w:w="869" w:type="pct"/>
            <w:shd w:val="clear" w:color="auto" w:fill="F2F2F2"/>
            <w:vAlign w:val="center"/>
          </w:tcPr>
          <w:p w14:paraId="715164D4" w14:textId="153D5845" w:rsidR="00D01890" w:rsidRPr="00E8249A" w:rsidRDefault="00D01890" w:rsidP="00D01890">
            <w:pPr>
              <w:spacing w:before="40" w:after="40" w:line="240" w:lineRule="auto"/>
              <w:jc w:val="center"/>
              <w:rPr>
                <w:rFonts w:cs="Arial"/>
                <w:sz w:val="18"/>
                <w:szCs w:val="22"/>
                <w:lang w:val="tr-TR"/>
              </w:rPr>
            </w:pPr>
            <w:r w:rsidRPr="00E8249A">
              <w:rPr>
                <w:rFonts w:cs="Arial"/>
                <w:sz w:val="18"/>
                <w:szCs w:val="22"/>
                <w:lang w:val="tr-TR"/>
              </w:rPr>
              <w:t>Önemsiz</w:t>
            </w:r>
          </w:p>
        </w:tc>
      </w:tr>
      <w:tr w:rsidR="00D01890" w:rsidRPr="00E8249A" w14:paraId="4B7DAAAB" w14:textId="77777777" w:rsidTr="00D01890">
        <w:tc>
          <w:tcPr>
            <w:tcW w:w="1346" w:type="pct"/>
            <w:vAlign w:val="center"/>
          </w:tcPr>
          <w:p w14:paraId="4C54FF73" w14:textId="1F26BF76" w:rsidR="00D01890" w:rsidRPr="00E8249A" w:rsidRDefault="00D01890" w:rsidP="00D01890">
            <w:pPr>
              <w:spacing w:before="40" w:after="40" w:line="240" w:lineRule="auto"/>
              <w:rPr>
                <w:rFonts w:cs="Arial"/>
                <w:sz w:val="18"/>
                <w:szCs w:val="22"/>
                <w:lang w:val="tr-TR"/>
              </w:rPr>
            </w:pPr>
            <w:r w:rsidRPr="00AE407B">
              <w:rPr>
                <w:rFonts w:cs="Arial"/>
                <w:sz w:val="18"/>
                <w:szCs w:val="22"/>
                <w:lang w:val="tr-TR"/>
              </w:rPr>
              <w:t>Etki 7: Fauna ile Araç Çarpışmaları</w:t>
            </w:r>
          </w:p>
        </w:tc>
        <w:tc>
          <w:tcPr>
            <w:tcW w:w="1153" w:type="pct"/>
            <w:vAlign w:val="center"/>
          </w:tcPr>
          <w:p w14:paraId="73D8CBDF" w14:textId="77777777" w:rsidR="00D01890" w:rsidRPr="00E8249A" w:rsidRDefault="00D01890" w:rsidP="00D01890">
            <w:pPr>
              <w:spacing w:before="40" w:after="40" w:line="240" w:lineRule="auto"/>
              <w:rPr>
                <w:sz w:val="18"/>
                <w:szCs w:val="22"/>
                <w:lang w:val="tr-TR" w:eastAsia="en-GB"/>
              </w:rPr>
            </w:pPr>
            <w:proofErr w:type="spellStart"/>
            <w:r w:rsidRPr="00E8249A">
              <w:rPr>
                <w:sz w:val="18"/>
                <w:szCs w:val="22"/>
                <w:lang w:val="tr-TR" w:eastAsia="en-GB"/>
              </w:rPr>
              <w:t>Herpetofauna</w:t>
            </w:r>
            <w:proofErr w:type="spellEnd"/>
            <w:r w:rsidRPr="00E8249A">
              <w:rPr>
                <w:sz w:val="18"/>
                <w:szCs w:val="22"/>
                <w:lang w:val="tr-TR" w:eastAsia="en-GB"/>
              </w:rPr>
              <w:t xml:space="preserve"> (sürüngenler, amfibiler) ve küçük memeliler</w:t>
            </w:r>
          </w:p>
        </w:tc>
        <w:tc>
          <w:tcPr>
            <w:tcW w:w="816" w:type="pct"/>
            <w:vAlign w:val="center"/>
          </w:tcPr>
          <w:p w14:paraId="232638FB" w14:textId="738E51BF" w:rsidR="00D01890" w:rsidRPr="00E8249A" w:rsidRDefault="00D01890" w:rsidP="00D01890">
            <w:pPr>
              <w:spacing w:before="40" w:after="40" w:line="240" w:lineRule="auto"/>
              <w:rPr>
                <w:rFonts w:cs="Arial"/>
                <w:sz w:val="18"/>
                <w:szCs w:val="22"/>
                <w:lang w:val="tr-TR"/>
              </w:rPr>
            </w:pPr>
            <w:r w:rsidRPr="00E8249A">
              <w:rPr>
                <w:rFonts w:cs="Arial"/>
                <w:sz w:val="18"/>
                <w:szCs w:val="22"/>
                <w:lang w:val="tr-TR"/>
              </w:rPr>
              <w:t>Fauna: PBF</w:t>
            </w:r>
          </w:p>
        </w:tc>
        <w:tc>
          <w:tcPr>
            <w:tcW w:w="816" w:type="pct"/>
            <w:shd w:val="clear" w:color="auto" w:fill="FFFF00"/>
            <w:vAlign w:val="center"/>
          </w:tcPr>
          <w:p w14:paraId="5F1215D5" w14:textId="436A99F1" w:rsidR="00D01890" w:rsidRPr="00E8249A" w:rsidRDefault="00D01890" w:rsidP="00D01890">
            <w:pPr>
              <w:spacing w:before="40" w:after="40" w:line="240" w:lineRule="auto"/>
              <w:jc w:val="center"/>
              <w:rPr>
                <w:rFonts w:cs="Arial"/>
                <w:sz w:val="18"/>
                <w:szCs w:val="22"/>
                <w:lang w:val="tr-TR"/>
              </w:rPr>
            </w:pPr>
            <w:proofErr w:type="gramStart"/>
            <w:r w:rsidRPr="00E8249A">
              <w:rPr>
                <w:rFonts w:cs="Arial"/>
                <w:sz w:val="18"/>
                <w:szCs w:val="22"/>
                <w:lang w:val="tr-TR"/>
              </w:rPr>
              <w:t>Önemsiz -</w:t>
            </w:r>
            <w:proofErr w:type="gramEnd"/>
            <w:r w:rsidRPr="00E8249A">
              <w:rPr>
                <w:rFonts w:cs="Arial"/>
                <w:sz w:val="18"/>
                <w:szCs w:val="22"/>
                <w:lang w:val="tr-TR"/>
              </w:rPr>
              <w:t xml:space="preserve"> Küçük</w:t>
            </w:r>
          </w:p>
        </w:tc>
        <w:tc>
          <w:tcPr>
            <w:tcW w:w="869" w:type="pct"/>
            <w:shd w:val="clear" w:color="auto" w:fill="F2F2F2"/>
            <w:vAlign w:val="center"/>
          </w:tcPr>
          <w:p w14:paraId="53DC74E7" w14:textId="77777777" w:rsidR="00D01890" w:rsidRPr="00E8249A" w:rsidRDefault="00D01890" w:rsidP="00D01890">
            <w:pPr>
              <w:spacing w:before="40" w:after="40" w:line="240" w:lineRule="auto"/>
              <w:jc w:val="center"/>
              <w:rPr>
                <w:rFonts w:cs="Arial"/>
                <w:sz w:val="18"/>
                <w:szCs w:val="22"/>
                <w:lang w:val="tr-TR"/>
              </w:rPr>
            </w:pPr>
            <w:r w:rsidRPr="00E8249A">
              <w:rPr>
                <w:rFonts w:cs="Arial"/>
                <w:sz w:val="18"/>
                <w:szCs w:val="22"/>
                <w:lang w:val="tr-TR"/>
              </w:rPr>
              <w:t xml:space="preserve">Önemsiz </w:t>
            </w:r>
          </w:p>
        </w:tc>
      </w:tr>
      <w:tr w:rsidR="00D01890" w:rsidRPr="00E8249A" w14:paraId="4A95FCBE" w14:textId="77777777" w:rsidTr="00D01890">
        <w:tc>
          <w:tcPr>
            <w:tcW w:w="1346" w:type="pct"/>
            <w:vAlign w:val="center"/>
          </w:tcPr>
          <w:p w14:paraId="2F09396A" w14:textId="0D6E60FC" w:rsidR="00D01890" w:rsidRPr="00E8249A" w:rsidRDefault="00D01890" w:rsidP="00D01890">
            <w:pPr>
              <w:spacing w:before="40" w:after="40" w:line="240" w:lineRule="auto"/>
              <w:rPr>
                <w:rFonts w:cs="Arial"/>
                <w:sz w:val="18"/>
                <w:szCs w:val="22"/>
                <w:lang w:val="tr-TR"/>
              </w:rPr>
            </w:pPr>
            <w:r w:rsidRPr="00AE407B">
              <w:rPr>
                <w:rFonts w:cs="Arial"/>
                <w:sz w:val="18"/>
                <w:szCs w:val="22"/>
                <w:lang w:val="tr-TR"/>
              </w:rPr>
              <w:t>Etki 8: Fauna türlerinin hareketine engel teşkil eden bariyerlerin oluşması</w:t>
            </w:r>
          </w:p>
        </w:tc>
        <w:tc>
          <w:tcPr>
            <w:tcW w:w="1153" w:type="pct"/>
            <w:vAlign w:val="center"/>
          </w:tcPr>
          <w:p w14:paraId="0FEC6270" w14:textId="77777777" w:rsidR="00D01890" w:rsidRPr="00E8249A" w:rsidRDefault="00D01890" w:rsidP="00D01890">
            <w:pPr>
              <w:spacing w:before="40" w:after="40" w:line="240" w:lineRule="auto"/>
              <w:rPr>
                <w:rFonts w:eastAsia="SimSun" w:cs="Arial"/>
                <w:sz w:val="18"/>
                <w:szCs w:val="18"/>
                <w:lang w:val="tr-TR"/>
              </w:rPr>
            </w:pPr>
            <w:r w:rsidRPr="00E8249A">
              <w:rPr>
                <w:rFonts w:eastAsia="SimSun" w:cs="Arial"/>
                <w:sz w:val="18"/>
                <w:szCs w:val="18"/>
                <w:lang w:val="tr-TR"/>
              </w:rPr>
              <w:t xml:space="preserve">Başlıca memeliler ve </w:t>
            </w:r>
            <w:proofErr w:type="spellStart"/>
            <w:r w:rsidRPr="00E8249A">
              <w:rPr>
                <w:rFonts w:eastAsia="SimSun" w:cs="Arial"/>
                <w:sz w:val="18"/>
                <w:szCs w:val="18"/>
                <w:lang w:val="tr-TR"/>
              </w:rPr>
              <w:t>herpetofauna</w:t>
            </w:r>
            <w:proofErr w:type="spellEnd"/>
            <w:r w:rsidRPr="00E8249A">
              <w:rPr>
                <w:rFonts w:eastAsia="SimSun" w:cs="Arial"/>
                <w:sz w:val="18"/>
                <w:szCs w:val="18"/>
                <w:lang w:val="tr-TR"/>
              </w:rPr>
              <w:t xml:space="preserve"> (sürüngenler, amfibiler)</w:t>
            </w:r>
          </w:p>
          <w:p w14:paraId="7A892EBD" w14:textId="77777777" w:rsidR="00D01890" w:rsidRPr="00E8249A" w:rsidRDefault="00D01890" w:rsidP="00D01890">
            <w:pPr>
              <w:spacing w:before="40" w:after="40" w:line="240" w:lineRule="auto"/>
              <w:rPr>
                <w:sz w:val="18"/>
                <w:szCs w:val="22"/>
                <w:lang w:val="tr-TR" w:eastAsia="en-GB"/>
              </w:rPr>
            </w:pPr>
            <w:r w:rsidRPr="00E8249A">
              <w:rPr>
                <w:rFonts w:eastAsia="SimSun" w:cs="Arial"/>
                <w:sz w:val="18"/>
                <w:szCs w:val="18"/>
                <w:lang w:val="tr-TR"/>
              </w:rPr>
              <w:t>Kuşlar operasyonel olarak</w:t>
            </w:r>
          </w:p>
        </w:tc>
        <w:tc>
          <w:tcPr>
            <w:tcW w:w="816" w:type="pct"/>
            <w:vAlign w:val="center"/>
          </w:tcPr>
          <w:p w14:paraId="7C537C43" w14:textId="35E30BD8" w:rsidR="00D01890" w:rsidRPr="00E8249A" w:rsidRDefault="00D01890" w:rsidP="00D01890">
            <w:pPr>
              <w:spacing w:before="40" w:after="40" w:line="240" w:lineRule="auto"/>
              <w:rPr>
                <w:rFonts w:cs="Arial"/>
                <w:sz w:val="18"/>
                <w:szCs w:val="22"/>
                <w:lang w:val="tr-TR"/>
              </w:rPr>
            </w:pPr>
            <w:r w:rsidRPr="00E8249A">
              <w:rPr>
                <w:rFonts w:cs="Arial"/>
                <w:sz w:val="18"/>
                <w:szCs w:val="22"/>
                <w:lang w:val="tr-TR"/>
              </w:rPr>
              <w:t>Fauna: PBF</w:t>
            </w:r>
          </w:p>
        </w:tc>
        <w:tc>
          <w:tcPr>
            <w:tcW w:w="816" w:type="pct"/>
            <w:shd w:val="clear" w:color="auto" w:fill="FFFF00"/>
            <w:vAlign w:val="center"/>
          </w:tcPr>
          <w:p w14:paraId="7BD2F082" w14:textId="6AE55DFC" w:rsidR="00D01890" w:rsidRPr="00E8249A" w:rsidRDefault="00D01890" w:rsidP="00D01890">
            <w:pPr>
              <w:spacing w:before="40" w:after="40" w:line="240" w:lineRule="auto"/>
              <w:jc w:val="center"/>
              <w:rPr>
                <w:rFonts w:cs="Arial"/>
                <w:sz w:val="18"/>
                <w:szCs w:val="22"/>
                <w:lang w:val="tr-TR"/>
              </w:rPr>
            </w:pPr>
            <w:r w:rsidRPr="00E8249A">
              <w:rPr>
                <w:rFonts w:cs="Arial"/>
                <w:sz w:val="18"/>
                <w:szCs w:val="22"/>
                <w:lang w:val="tr-TR"/>
              </w:rPr>
              <w:t>Küçük</w:t>
            </w:r>
          </w:p>
        </w:tc>
        <w:tc>
          <w:tcPr>
            <w:tcW w:w="869" w:type="pct"/>
            <w:shd w:val="clear" w:color="auto" w:fill="F2F2F2"/>
            <w:vAlign w:val="center"/>
          </w:tcPr>
          <w:p w14:paraId="6661A223" w14:textId="77777777" w:rsidR="00D01890" w:rsidRPr="00E8249A" w:rsidRDefault="00D01890" w:rsidP="00D01890">
            <w:pPr>
              <w:spacing w:before="40" w:after="40" w:line="240" w:lineRule="auto"/>
              <w:jc w:val="center"/>
              <w:rPr>
                <w:rFonts w:cs="Arial"/>
                <w:sz w:val="18"/>
                <w:szCs w:val="22"/>
                <w:lang w:val="tr-TR"/>
              </w:rPr>
            </w:pPr>
            <w:r w:rsidRPr="00E8249A">
              <w:rPr>
                <w:rFonts w:cs="Arial"/>
                <w:sz w:val="18"/>
                <w:szCs w:val="22"/>
                <w:lang w:val="tr-TR"/>
              </w:rPr>
              <w:t xml:space="preserve">Önemsiz </w:t>
            </w:r>
          </w:p>
        </w:tc>
      </w:tr>
      <w:tr w:rsidR="00D01890" w:rsidRPr="00E8249A" w14:paraId="49E9E736" w14:textId="77777777" w:rsidTr="00D01890">
        <w:tc>
          <w:tcPr>
            <w:tcW w:w="1346" w:type="pct"/>
            <w:vAlign w:val="center"/>
          </w:tcPr>
          <w:p w14:paraId="770DF1AB" w14:textId="2115242F" w:rsidR="00D01890" w:rsidRPr="00E8249A" w:rsidRDefault="00D01890" w:rsidP="00D01890">
            <w:pPr>
              <w:spacing w:before="40" w:after="40" w:line="240" w:lineRule="auto"/>
              <w:rPr>
                <w:rFonts w:cs="Arial"/>
                <w:sz w:val="18"/>
                <w:szCs w:val="22"/>
                <w:lang w:val="tr-TR"/>
              </w:rPr>
            </w:pPr>
            <w:r w:rsidRPr="00AE407B">
              <w:rPr>
                <w:rFonts w:cs="Arial"/>
                <w:sz w:val="18"/>
                <w:szCs w:val="22"/>
                <w:lang w:val="tr-TR"/>
              </w:rPr>
              <w:t>Etki 9: Üreyen Kuş Türlerinin Rahatsız Edilmesi/Yer Değiştirmesi</w:t>
            </w:r>
          </w:p>
        </w:tc>
        <w:tc>
          <w:tcPr>
            <w:tcW w:w="1153" w:type="pct"/>
            <w:vAlign w:val="center"/>
          </w:tcPr>
          <w:p w14:paraId="6CFD157E" w14:textId="77777777" w:rsidR="00D01890" w:rsidRPr="00E8249A" w:rsidRDefault="00D01890" w:rsidP="00D01890">
            <w:pPr>
              <w:spacing w:before="40" w:after="40" w:line="240" w:lineRule="auto"/>
              <w:rPr>
                <w:rFonts w:cs="Arial"/>
                <w:sz w:val="18"/>
                <w:szCs w:val="22"/>
                <w:lang w:val="tr-TR"/>
              </w:rPr>
            </w:pPr>
            <w:r w:rsidRPr="00E8249A">
              <w:rPr>
                <w:rFonts w:cs="Arial"/>
                <w:sz w:val="18"/>
                <w:szCs w:val="22"/>
                <w:lang w:val="tr-TR"/>
              </w:rPr>
              <w:t>Üreyen kuşlar</w:t>
            </w:r>
          </w:p>
          <w:p w14:paraId="442E8406" w14:textId="77777777" w:rsidR="00D01890" w:rsidRPr="00E8249A" w:rsidRDefault="00D01890" w:rsidP="00D01890">
            <w:pPr>
              <w:spacing w:before="40" w:after="40" w:line="240" w:lineRule="auto"/>
              <w:rPr>
                <w:rFonts w:cs="Arial"/>
                <w:sz w:val="18"/>
                <w:szCs w:val="22"/>
                <w:lang w:val="tr-TR"/>
              </w:rPr>
            </w:pPr>
            <w:r w:rsidRPr="00E8249A">
              <w:rPr>
                <w:rFonts w:cs="Arial"/>
                <w:sz w:val="18"/>
                <w:szCs w:val="22"/>
                <w:lang w:val="tr-TR"/>
              </w:rPr>
              <w:t>Yarasa</w:t>
            </w:r>
          </w:p>
        </w:tc>
        <w:tc>
          <w:tcPr>
            <w:tcW w:w="816" w:type="pct"/>
            <w:vAlign w:val="center"/>
          </w:tcPr>
          <w:p w14:paraId="75851C5C" w14:textId="2A96270E" w:rsidR="00D01890" w:rsidRPr="00E8249A" w:rsidRDefault="00D01890" w:rsidP="00D01890">
            <w:pPr>
              <w:spacing w:before="40" w:after="40" w:line="240" w:lineRule="auto"/>
              <w:rPr>
                <w:rFonts w:cs="Arial"/>
                <w:sz w:val="18"/>
                <w:szCs w:val="22"/>
                <w:lang w:val="tr-TR"/>
              </w:rPr>
            </w:pPr>
            <w:r w:rsidRPr="00E8249A">
              <w:rPr>
                <w:rFonts w:cs="Arial"/>
                <w:sz w:val="18"/>
                <w:szCs w:val="22"/>
                <w:lang w:val="tr-TR"/>
              </w:rPr>
              <w:t>Kuşlar ve yarasalar: PBF</w:t>
            </w:r>
          </w:p>
        </w:tc>
        <w:tc>
          <w:tcPr>
            <w:tcW w:w="816" w:type="pct"/>
            <w:shd w:val="clear" w:color="auto" w:fill="FFFF00"/>
            <w:vAlign w:val="center"/>
          </w:tcPr>
          <w:p w14:paraId="478BC0C2" w14:textId="6A631EAD" w:rsidR="00D01890" w:rsidRPr="00E8249A" w:rsidRDefault="00D01890" w:rsidP="00D01890">
            <w:pPr>
              <w:spacing w:before="40" w:after="40" w:line="240" w:lineRule="auto"/>
              <w:jc w:val="center"/>
              <w:rPr>
                <w:rFonts w:cs="Arial"/>
                <w:sz w:val="18"/>
                <w:szCs w:val="22"/>
                <w:lang w:val="tr-TR"/>
              </w:rPr>
            </w:pPr>
            <w:r w:rsidRPr="00E8249A">
              <w:rPr>
                <w:rFonts w:cs="Arial"/>
                <w:sz w:val="18"/>
                <w:szCs w:val="22"/>
                <w:lang w:val="tr-TR"/>
              </w:rPr>
              <w:t>Küçük</w:t>
            </w:r>
          </w:p>
        </w:tc>
        <w:tc>
          <w:tcPr>
            <w:tcW w:w="869" w:type="pct"/>
            <w:shd w:val="clear" w:color="auto" w:fill="F2F2F2" w:themeFill="background1" w:themeFillShade="F2"/>
            <w:vAlign w:val="center"/>
          </w:tcPr>
          <w:p w14:paraId="576E9F80" w14:textId="54CF9D1C" w:rsidR="00D01890" w:rsidRPr="00E8249A" w:rsidRDefault="00D01890" w:rsidP="00D01890">
            <w:pPr>
              <w:spacing w:before="40" w:after="40" w:line="240" w:lineRule="auto"/>
              <w:jc w:val="center"/>
              <w:rPr>
                <w:rFonts w:cs="Arial"/>
                <w:sz w:val="18"/>
                <w:szCs w:val="22"/>
                <w:lang w:val="tr-TR"/>
              </w:rPr>
            </w:pPr>
            <w:r w:rsidRPr="00E8249A">
              <w:rPr>
                <w:rFonts w:cs="Arial"/>
                <w:sz w:val="18"/>
                <w:szCs w:val="22"/>
                <w:lang w:val="tr-TR"/>
              </w:rPr>
              <w:t xml:space="preserve">Önemsiz </w:t>
            </w:r>
          </w:p>
        </w:tc>
      </w:tr>
      <w:tr w:rsidR="00D01890" w:rsidRPr="00E8249A" w14:paraId="7CDC51BD" w14:textId="77777777" w:rsidTr="00D01890">
        <w:tc>
          <w:tcPr>
            <w:tcW w:w="1346" w:type="pct"/>
            <w:vAlign w:val="center"/>
          </w:tcPr>
          <w:p w14:paraId="2D57EA2B" w14:textId="52E2A38C" w:rsidR="00D01890" w:rsidRPr="00E8249A" w:rsidRDefault="00D01890" w:rsidP="00D01890">
            <w:pPr>
              <w:spacing w:before="40" w:after="40" w:line="240" w:lineRule="auto"/>
              <w:rPr>
                <w:rFonts w:cs="Arial"/>
                <w:sz w:val="18"/>
                <w:szCs w:val="22"/>
                <w:lang w:val="tr-TR"/>
              </w:rPr>
            </w:pPr>
            <w:r w:rsidRPr="00AE407B">
              <w:rPr>
                <w:rFonts w:cs="Arial"/>
                <w:sz w:val="18"/>
                <w:szCs w:val="22"/>
                <w:lang w:val="tr-TR"/>
              </w:rPr>
              <w:t xml:space="preserve">Etki 10: </w:t>
            </w:r>
            <w:proofErr w:type="gramStart"/>
            <w:r w:rsidRPr="00AE407B">
              <w:rPr>
                <w:rFonts w:cs="Arial"/>
                <w:sz w:val="18"/>
                <w:szCs w:val="22"/>
                <w:lang w:val="tr-TR"/>
              </w:rPr>
              <w:t>Rüzgar</w:t>
            </w:r>
            <w:proofErr w:type="gramEnd"/>
            <w:r w:rsidRPr="00AE407B">
              <w:rPr>
                <w:rFonts w:cs="Arial"/>
                <w:sz w:val="18"/>
                <w:szCs w:val="22"/>
                <w:lang w:val="tr-TR"/>
              </w:rPr>
              <w:t xml:space="preserve"> Türbinleriyle Kuş Türlerinin Çarpışmaları</w:t>
            </w:r>
          </w:p>
        </w:tc>
        <w:tc>
          <w:tcPr>
            <w:tcW w:w="1153" w:type="pct"/>
            <w:vAlign w:val="center"/>
          </w:tcPr>
          <w:p w14:paraId="2847CAFF" w14:textId="77777777" w:rsidR="00D01890" w:rsidRPr="00E8249A" w:rsidRDefault="00D01890" w:rsidP="00D01890">
            <w:pPr>
              <w:spacing w:before="40" w:after="40" w:line="240" w:lineRule="auto"/>
              <w:rPr>
                <w:rFonts w:eastAsia="SimSun" w:cs="Arial"/>
                <w:sz w:val="18"/>
                <w:szCs w:val="18"/>
                <w:lang w:val="tr-TR"/>
              </w:rPr>
            </w:pPr>
            <w:r w:rsidRPr="00E8249A">
              <w:rPr>
                <w:rFonts w:eastAsia="SimSun" w:cs="Arial"/>
                <w:sz w:val="18"/>
                <w:szCs w:val="18"/>
                <w:lang w:val="tr-TR"/>
              </w:rPr>
              <w:t xml:space="preserve">Kuşlar </w:t>
            </w:r>
          </w:p>
          <w:p w14:paraId="20BF4E83" w14:textId="76AB64D2" w:rsidR="00D01890" w:rsidRPr="00E8249A" w:rsidRDefault="00D01890" w:rsidP="00D01890">
            <w:pPr>
              <w:spacing w:before="40" w:after="40" w:line="240" w:lineRule="auto"/>
              <w:rPr>
                <w:rFonts w:cs="Arial"/>
                <w:sz w:val="18"/>
                <w:szCs w:val="22"/>
                <w:lang w:val="tr-TR"/>
              </w:rPr>
            </w:pPr>
            <w:r w:rsidRPr="00E8249A">
              <w:rPr>
                <w:rFonts w:eastAsia="SimSun" w:cs="Arial"/>
                <w:sz w:val="18"/>
                <w:szCs w:val="18"/>
                <w:lang w:val="tr-TR"/>
              </w:rPr>
              <w:t>Yarasalar</w:t>
            </w:r>
          </w:p>
        </w:tc>
        <w:tc>
          <w:tcPr>
            <w:tcW w:w="816" w:type="pct"/>
            <w:vAlign w:val="center"/>
          </w:tcPr>
          <w:p w14:paraId="22673ABB" w14:textId="624A1B6F" w:rsidR="00D01890" w:rsidRPr="00E8249A" w:rsidRDefault="00D01890" w:rsidP="00D01890">
            <w:pPr>
              <w:spacing w:before="40" w:after="40" w:line="240" w:lineRule="auto"/>
              <w:rPr>
                <w:rFonts w:cs="Arial"/>
                <w:sz w:val="18"/>
                <w:szCs w:val="22"/>
                <w:lang w:val="tr-TR"/>
              </w:rPr>
            </w:pPr>
            <w:r w:rsidRPr="00E8249A">
              <w:rPr>
                <w:rFonts w:cs="Arial"/>
                <w:sz w:val="18"/>
                <w:szCs w:val="22"/>
                <w:lang w:val="tr-TR"/>
              </w:rPr>
              <w:t>Kuşlar ve yarasalar: PBF</w:t>
            </w:r>
          </w:p>
        </w:tc>
        <w:tc>
          <w:tcPr>
            <w:tcW w:w="816" w:type="pct"/>
            <w:shd w:val="clear" w:color="auto" w:fill="FFC000"/>
            <w:vAlign w:val="center"/>
          </w:tcPr>
          <w:p w14:paraId="6633B7BA" w14:textId="373C6123" w:rsidR="00D01890" w:rsidRPr="00E8249A" w:rsidRDefault="00D01890" w:rsidP="00D01890">
            <w:pPr>
              <w:spacing w:before="40" w:after="40" w:line="240" w:lineRule="auto"/>
              <w:jc w:val="center"/>
              <w:rPr>
                <w:rFonts w:cs="Arial"/>
                <w:sz w:val="18"/>
                <w:szCs w:val="22"/>
                <w:lang w:val="tr-TR"/>
              </w:rPr>
            </w:pPr>
            <w:proofErr w:type="gramStart"/>
            <w:r w:rsidRPr="00E8249A">
              <w:rPr>
                <w:rFonts w:cs="Arial"/>
                <w:sz w:val="18"/>
                <w:szCs w:val="22"/>
                <w:lang w:val="tr-TR"/>
              </w:rPr>
              <w:t>Küçük -</w:t>
            </w:r>
            <w:proofErr w:type="gramEnd"/>
            <w:r w:rsidRPr="00E8249A">
              <w:rPr>
                <w:rFonts w:cs="Arial"/>
                <w:sz w:val="18"/>
                <w:szCs w:val="22"/>
                <w:lang w:val="tr-TR"/>
              </w:rPr>
              <w:t xml:space="preserve"> Orta</w:t>
            </w:r>
          </w:p>
        </w:tc>
        <w:tc>
          <w:tcPr>
            <w:tcW w:w="869" w:type="pct"/>
            <w:shd w:val="clear" w:color="auto" w:fill="FFFF00"/>
            <w:vAlign w:val="center"/>
          </w:tcPr>
          <w:p w14:paraId="691C46FD" w14:textId="6CABC5DC" w:rsidR="00D01890" w:rsidRPr="00E8249A" w:rsidRDefault="00D01890" w:rsidP="00D01890">
            <w:pPr>
              <w:spacing w:before="40" w:after="40" w:line="240" w:lineRule="auto"/>
              <w:jc w:val="center"/>
              <w:rPr>
                <w:rFonts w:cs="Arial"/>
                <w:sz w:val="18"/>
                <w:szCs w:val="22"/>
                <w:lang w:val="tr-TR"/>
              </w:rPr>
            </w:pPr>
            <w:proofErr w:type="gramStart"/>
            <w:r w:rsidRPr="00E8249A">
              <w:rPr>
                <w:rFonts w:cs="Arial"/>
                <w:sz w:val="18"/>
                <w:szCs w:val="22"/>
                <w:lang w:val="tr-TR"/>
              </w:rPr>
              <w:t>Önemsiz -</w:t>
            </w:r>
            <w:proofErr w:type="gramEnd"/>
            <w:r w:rsidRPr="00E8249A">
              <w:rPr>
                <w:rFonts w:cs="Arial"/>
                <w:sz w:val="18"/>
                <w:szCs w:val="22"/>
                <w:lang w:val="tr-TR"/>
              </w:rPr>
              <w:t xml:space="preserve"> Hafif</w:t>
            </w:r>
          </w:p>
        </w:tc>
      </w:tr>
      <w:tr w:rsidR="00D01890" w:rsidRPr="00E8249A" w14:paraId="001CED03" w14:textId="77777777" w:rsidTr="00D01890">
        <w:tc>
          <w:tcPr>
            <w:tcW w:w="1346" w:type="pct"/>
            <w:vAlign w:val="center"/>
          </w:tcPr>
          <w:p w14:paraId="2B38CD34" w14:textId="7ED0E818" w:rsidR="00D01890" w:rsidRPr="00E8249A" w:rsidRDefault="00D01890" w:rsidP="00D01890">
            <w:pPr>
              <w:spacing w:before="40" w:after="40" w:line="240" w:lineRule="auto"/>
              <w:rPr>
                <w:rFonts w:cs="Arial"/>
                <w:sz w:val="18"/>
                <w:szCs w:val="22"/>
                <w:lang w:val="tr-TR"/>
              </w:rPr>
            </w:pPr>
            <w:r w:rsidRPr="00AE407B">
              <w:rPr>
                <w:rFonts w:cs="Arial"/>
                <w:sz w:val="18"/>
                <w:szCs w:val="22"/>
                <w:lang w:val="tr-TR"/>
              </w:rPr>
              <w:t>Etki 11: Enerji İletim Hatlarıyla Kuş Türlerinin Çarpışmaları</w:t>
            </w:r>
          </w:p>
        </w:tc>
        <w:tc>
          <w:tcPr>
            <w:tcW w:w="1153" w:type="pct"/>
            <w:vAlign w:val="center"/>
          </w:tcPr>
          <w:p w14:paraId="3D24FC03" w14:textId="68121E1F" w:rsidR="00D01890" w:rsidRPr="00E8249A" w:rsidRDefault="00D01890" w:rsidP="00D01890">
            <w:pPr>
              <w:spacing w:before="40" w:after="40" w:line="240" w:lineRule="auto"/>
              <w:rPr>
                <w:rFonts w:cs="Arial"/>
                <w:sz w:val="18"/>
                <w:szCs w:val="22"/>
                <w:lang w:val="tr-TR"/>
              </w:rPr>
            </w:pPr>
            <w:r w:rsidRPr="00E8249A">
              <w:rPr>
                <w:rFonts w:cs="Arial"/>
                <w:sz w:val="18"/>
                <w:szCs w:val="22"/>
                <w:lang w:val="tr-TR"/>
              </w:rPr>
              <w:t>Kuş</w:t>
            </w:r>
          </w:p>
        </w:tc>
        <w:tc>
          <w:tcPr>
            <w:tcW w:w="816" w:type="pct"/>
            <w:vAlign w:val="center"/>
          </w:tcPr>
          <w:p w14:paraId="4DF2FB66" w14:textId="500B537B" w:rsidR="00D01890" w:rsidRPr="00E8249A" w:rsidRDefault="00D01890" w:rsidP="00D01890">
            <w:pPr>
              <w:spacing w:before="40" w:after="40" w:line="240" w:lineRule="auto"/>
              <w:rPr>
                <w:rFonts w:cs="Arial"/>
                <w:sz w:val="18"/>
                <w:szCs w:val="22"/>
                <w:lang w:val="tr-TR"/>
              </w:rPr>
            </w:pPr>
            <w:r w:rsidRPr="00E8249A">
              <w:rPr>
                <w:rFonts w:cs="Arial"/>
                <w:sz w:val="18"/>
                <w:szCs w:val="22"/>
                <w:lang w:val="tr-TR"/>
              </w:rPr>
              <w:t>Kuşlar: PBF</w:t>
            </w:r>
          </w:p>
        </w:tc>
        <w:tc>
          <w:tcPr>
            <w:tcW w:w="816" w:type="pct"/>
            <w:shd w:val="clear" w:color="auto" w:fill="FFC000"/>
            <w:vAlign w:val="center"/>
          </w:tcPr>
          <w:p w14:paraId="4EE4DACD" w14:textId="4C5AAEDC" w:rsidR="00D01890" w:rsidRPr="00E8249A" w:rsidRDefault="00D01890" w:rsidP="00D01890">
            <w:pPr>
              <w:spacing w:before="40" w:after="40" w:line="240" w:lineRule="auto"/>
              <w:jc w:val="center"/>
              <w:rPr>
                <w:rFonts w:cs="Arial"/>
                <w:sz w:val="18"/>
                <w:szCs w:val="22"/>
                <w:lang w:val="tr-TR"/>
              </w:rPr>
            </w:pPr>
            <w:proofErr w:type="gramStart"/>
            <w:r w:rsidRPr="00E8249A">
              <w:rPr>
                <w:rFonts w:cs="Arial"/>
                <w:sz w:val="18"/>
                <w:szCs w:val="22"/>
                <w:lang w:val="tr-TR"/>
              </w:rPr>
              <w:t>Küçük -</w:t>
            </w:r>
            <w:proofErr w:type="gramEnd"/>
            <w:r w:rsidRPr="00E8249A">
              <w:rPr>
                <w:rFonts w:cs="Arial"/>
                <w:sz w:val="18"/>
                <w:szCs w:val="22"/>
                <w:lang w:val="tr-TR"/>
              </w:rPr>
              <w:t xml:space="preserve"> Orta</w:t>
            </w:r>
          </w:p>
        </w:tc>
        <w:tc>
          <w:tcPr>
            <w:tcW w:w="869" w:type="pct"/>
            <w:shd w:val="clear" w:color="auto" w:fill="FFFF00"/>
            <w:vAlign w:val="center"/>
          </w:tcPr>
          <w:p w14:paraId="3CAAD0E6" w14:textId="05334556" w:rsidR="00D01890" w:rsidRPr="00E8249A" w:rsidRDefault="00D01890" w:rsidP="00D01890">
            <w:pPr>
              <w:spacing w:before="40" w:after="40" w:line="240" w:lineRule="auto"/>
              <w:jc w:val="center"/>
              <w:rPr>
                <w:rFonts w:cs="Arial"/>
                <w:sz w:val="18"/>
                <w:szCs w:val="22"/>
                <w:lang w:val="tr-TR"/>
              </w:rPr>
            </w:pPr>
            <w:proofErr w:type="gramStart"/>
            <w:r w:rsidRPr="00E8249A">
              <w:rPr>
                <w:rFonts w:cs="Arial"/>
                <w:sz w:val="18"/>
                <w:szCs w:val="22"/>
                <w:lang w:val="tr-TR"/>
              </w:rPr>
              <w:t>Önemsiz -</w:t>
            </w:r>
            <w:proofErr w:type="gramEnd"/>
            <w:r w:rsidRPr="00E8249A">
              <w:rPr>
                <w:rFonts w:cs="Arial"/>
                <w:sz w:val="18"/>
                <w:szCs w:val="22"/>
                <w:lang w:val="tr-TR"/>
              </w:rPr>
              <w:t xml:space="preserve"> Küçük</w:t>
            </w:r>
          </w:p>
        </w:tc>
      </w:tr>
    </w:tbl>
    <w:p w14:paraId="477F4476" w14:textId="10B3777D" w:rsidR="008C6A89" w:rsidRPr="00E8249A" w:rsidRDefault="007D16BD" w:rsidP="00994F11">
      <w:pPr>
        <w:pStyle w:val="ListeMaddemi"/>
        <w:rPr>
          <w:sz w:val="18"/>
          <w:szCs w:val="18"/>
          <w:lang w:val="tr-TR" w:eastAsia="en-GB"/>
        </w:rPr>
      </w:pPr>
      <w:r w:rsidRPr="00E8249A">
        <w:rPr>
          <w:sz w:val="18"/>
          <w:szCs w:val="18"/>
          <w:lang w:val="tr-TR" w:eastAsia="en-GB"/>
        </w:rPr>
        <w:t xml:space="preserve">Kaynak: </w:t>
      </w:r>
      <w:r w:rsidR="00D01890">
        <w:rPr>
          <w:sz w:val="18"/>
          <w:szCs w:val="18"/>
          <w:lang w:val="tr-TR" w:eastAsia="en-GB"/>
        </w:rPr>
        <w:t>ÇSED</w:t>
      </w:r>
      <w:r w:rsidRPr="00E8249A">
        <w:rPr>
          <w:sz w:val="18"/>
          <w:szCs w:val="18"/>
          <w:lang w:val="tr-TR" w:eastAsia="en-GB"/>
        </w:rPr>
        <w:t xml:space="preserve"> (ERM, 2025)</w:t>
      </w:r>
    </w:p>
    <w:p w14:paraId="617658A0" w14:textId="77777777" w:rsidR="007D16BD" w:rsidRPr="00E8249A" w:rsidRDefault="007D16BD" w:rsidP="00994F11">
      <w:pPr>
        <w:pStyle w:val="ListeMaddemi"/>
        <w:rPr>
          <w:lang w:val="tr-TR" w:eastAsia="en-GB"/>
        </w:rPr>
      </w:pPr>
    </w:p>
    <w:p w14:paraId="6E078B89" w14:textId="77777777" w:rsidR="00642639" w:rsidRPr="00AE407B" w:rsidRDefault="00642639" w:rsidP="00642639">
      <w:pPr>
        <w:pStyle w:val="Balk2"/>
        <w:rPr>
          <w:lang w:val="tr-TR"/>
        </w:rPr>
      </w:pPr>
      <w:bookmarkStart w:id="176" w:name="_Toc212211559"/>
      <w:bookmarkStart w:id="177" w:name="_Toc212211560"/>
      <w:bookmarkStart w:id="178" w:name="_Toc212211561"/>
      <w:bookmarkStart w:id="179" w:name="_Toc212211562"/>
      <w:bookmarkStart w:id="180" w:name="_Toc212211563"/>
      <w:bookmarkStart w:id="181" w:name="_Toc212211564"/>
      <w:bookmarkStart w:id="182" w:name="_Toc212211565"/>
      <w:bookmarkStart w:id="183" w:name="_Toc212211566"/>
      <w:bookmarkStart w:id="184" w:name="_Toc212211567"/>
      <w:bookmarkStart w:id="185" w:name="_Toc212211568"/>
      <w:bookmarkStart w:id="186" w:name="_Toc212211569"/>
      <w:bookmarkStart w:id="187" w:name="_Toc212211570"/>
      <w:bookmarkStart w:id="188" w:name="_Toc212211571"/>
      <w:bookmarkStart w:id="189" w:name="_Toc212211572"/>
      <w:bookmarkStart w:id="190" w:name="_Toc212211573"/>
      <w:bookmarkStart w:id="191" w:name="_Toc212211574"/>
      <w:bookmarkStart w:id="192" w:name="_Toc212211575"/>
      <w:bookmarkStart w:id="193" w:name="_Toc212211576"/>
      <w:bookmarkStart w:id="194" w:name="_Toc212211577"/>
      <w:bookmarkStart w:id="195" w:name="_Toc212211578"/>
      <w:bookmarkStart w:id="196" w:name="_Toc212211579"/>
      <w:bookmarkStart w:id="197" w:name="_Toc212211580"/>
      <w:bookmarkStart w:id="198" w:name="_Toc212211581"/>
      <w:bookmarkStart w:id="199" w:name="_Toc212211582"/>
      <w:bookmarkStart w:id="200" w:name="_Toc212211583"/>
      <w:bookmarkStart w:id="201" w:name="_Toc212211584"/>
      <w:bookmarkStart w:id="202" w:name="_Toc212211585"/>
      <w:bookmarkStart w:id="203" w:name="_Toc212211586"/>
      <w:bookmarkStart w:id="204" w:name="_Toc212211587"/>
      <w:bookmarkStart w:id="205" w:name="_Toc212211588"/>
      <w:bookmarkStart w:id="206" w:name="_Toc212211589"/>
      <w:bookmarkStart w:id="207" w:name="_Toc212211590"/>
      <w:bookmarkStart w:id="208" w:name="_Toc212211591"/>
      <w:bookmarkStart w:id="209" w:name="_Toc212211592"/>
      <w:bookmarkStart w:id="210" w:name="_Toc212211593"/>
      <w:bookmarkStart w:id="211" w:name="_Toc212211594"/>
      <w:bookmarkStart w:id="212" w:name="_Toc212211595"/>
      <w:bookmarkStart w:id="213" w:name="_Toc212211596"/>
      <w:bookmarkStart w:id="214" w:name="_Toc212211597"/>
      <w:bookmarkStart w:id="215" w:name="_Toc212211598"/>
      <w:bookmarkStart w:id="216" w:name="_Toc212211599"/>
      <w:bookmarkStart w:id="217" w:name="_Toc212211600"/>
      <w:bookmarkStart w:id="218" w:name="_Toc212211601"/>
      <w:bookmarkStart w:id="219" w:name="_Toc212211602"/>
      <w:bookmarkStart w:id="220" w:name="_Toc212211603"/>
      <w:bookmarkStart w:id="221" w:name="_Toc212211604"/>
      <w:bookmarkStart w:id="222" w:name="_Toc212211605"/>
      <w:bookmarkStart w:id="223" w:name="_Toc212211606"/>
      <w:bookmarkStart w:id="224" w:name="_Toc212211607"/>
      <w:bookmarkStart w:id="225" w:name="_Toc212211608"/>
      <w:bookmarkStart w:id="226" w:name="_Toc212211609"/>
      <w:bookmarkStart w:id="227" w:name="_Toc212211610"/>
      <w:bookmarkStart w:id="228" w:name="_Toc212211611"/>
      <w:bookmarkStart w:id="229" w:name="_Toc212211612"/>
      <w:bookmarkStart w:id="230" w:name="_Toc212211613"/>
      <w:bookmarkStart w:id="231" w:name="_Toc212211614"/>
      <w:bookmarkStart w:id="232" w:name="_Toc212211615"/>
      <w:bookmarkStart w:id="233" w:name="_Toc212211616"/>
      <w:bookmarkStart w:id="234" w:name="_Toc212211617"/>
      <w:bookmarkStart w:id="235" w:name="_Toc212211618"/>
      <w:bookmarkStart w:id="236" w:name="_Toc212211619"/>
      <w:bookmarkStart w:id="237" w:name="_Toc212211620"/>
      <w:bookmarkStart w:id="238" w:name="_Toc212211621"/>
      <w:bookmarkStart w:id="239" w:name="_Toc212211622"/>
      <w:bookmarkStart w:id="240" w:name="_Toc212211623"/>
      <w:bookmarkStart w:id="241" w:name="_Toc212211624"/>
      <w:bookmarkStart w:id="242" w:name="_Toc212211625"/>
      <w:bookmarkStart w:id="243" w:name="_Toc212211626"/>
      <w:bookmarkStart w:id="244" w:name="_Toc212211627"/>
      <w:bookmarkStart w:id="245" w:name="_Toc212211628"/>
      <w:bookmarkStart w:id="246" w:name="_Toc212211629"/>
      <w:bookmarkStart w:id="247" w:name="_Toc212211630"/>
      <w:bookmarkStart w:id="248" w:name="_Toc212211631"/>
      <w:bookmarkStart w:id="249" w:name="_Toc212211632"/>
      <w:bookmarkStart w:id="250" w:name="_Toc212211633"/>
      <w:bookmarkStart w:id="251" w:name="_Toc212211634"/>
      <w:bookmarkStart w:id="252" w:name="_Toc212211635"/>
      <w:bookmarkStart w:id="253" w:name="_Toc212211636"/>
      <w:bookmarkStart w:id="254" w:name="_Toc212211637"/>
      <w:bookmarkStart w:id="255" w:name="_Toc212211638"/>
      <w:bookmarkStart w:id="256" w:name="_Toc212211639"/>
      <w:bookmarkStart w:id="257" w:name="_Toc212211640"/>
      <w:bookmarkStart w:id="258" w:name="_Toc212211641"/>
      <w:bookmarkStart w:id="259" w:name="_Toc212211642"/>
      <w:bookmarkStart w:id="260" w:name="_Toc212973620"/>
      <w:bookmarkStart w:id="261" w:name="_Toc212974454"/>
      <w:bookmarkEnd w:id="171"/>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r w:rsidRPr="00AE407B">
        <w:rPr>
          <w:lang w:val="tr-TR"/>
        </w:rPr>
        <w:t>İşletme Aşaması BYP Tablosu</w:t>
      </w:r>
      <w:bookmarkEnd w:id="260"/>
      <w:bookmarkEnd w:id="261"/>
      <w:r w:rsidRPr="00AE407B">
        <w:rPr>
          <w:lang w:val="tr-TR"/>
        </w:rPr>
        <w:t xml:space="preserve"> </w:t>
      </w:r>
    </w:p>
    <w:p w14:paraId="3280F331" w14:textId="77777777" w:rsidR="00642639" w:rsidRPr="00AE407B" w:rsidRDefault="00642639" w:rsidP="00642639">
      <w:pPr>
        <w:autoSpaceDE w:val="0"/>
        <w:autoSpaceDN w:val="0"/>
        <w:adjustRightInd w:val="0"/>
        <w:spacing w:line="288" w:lineRule="auto"/>
        <w:jc w:val="both"/>
        <w:rPr>
          <w:rFonts w:ascii="Verdana" w:hAnsi="Verdana"/>
          <w:szCs w:val="20"/>
          <w:lang w:val="tr-TR"/>
        </w:rPr>
      </w:pPr>
      <w:r w:rsidRPr="00AE407B">
        <w:rPr>
          <w:rFonts w:ascii="Verdana" w:hAnsi="Verdana"/>
          <w:szCs w:val="20"/>
          <w:lang w:val="tr-TR"/>
        </w:rPr>
        <w:t>İşletme aşamasındaki etkileri ele almak için Bölüm 5.2'de belirlenen yönetim ve azaltma önlemleri/eylemleri genişletilmiş ve aşağıdaki bilgileri içeren bir BYP tablosu şeklinde yapılandırılmıştır:</w:t>
      </w:r>
    </w:p>
    <w:p w14:paraId="17FE7259" w14:textId="77777777" w:rsidR="00642639" w:rsidRPr="00AE407B" w:rsidRDefault="00642639" w:rsidP="00642639">
      <w:pPr>
        <w:pStyle w:val="ListeMaddemi"/>
        <w:numPr>
          <w:ilvl w:val="0"/>
          <w:numId w:val="53"/>
        </w:numPr>
        <w:spacing w:before="60" w:after="120" w:line="300" w:lineRule="auto"/>
        <w:ind w:left="714" w:hanging="357"/>
        <w:jc w:val="both"/>
        <w:rPr>
          <w:lang w:val="tr-TR"/>
        </w:rPr>
      </w:pPr>
      <w:r w:rsidRPr="00AE407B">
        <w:rPr>
          <w:b/>
          <w:bCs/>
          <w:lang w:val="tr-TR"/>
        </w:rPr>
        <w:t xml:space="preserve">Etki: </w:t>
      </w:r>
      <w:r w:rsidRPr="00AE407B">
        <w:rPr>
          <w:lang w:val="tr-TR"/>
        </w:rPr>
        <w:t>Azaltma önlemi/önlemlerinin ilgili olduğu belirli biyolojik çeşitlilik etkisi.</w:t>
      </w:r>
    </w:p>
    <w:p w14:paraId="1775881E" w14:textId="77777777" w:rsidR="00642639" w:rsidRPr="00AE407B" w:rsidRDefault="00642639" w:rsidP="00642639">
      <w:pPr>
        <w:pStyle w:val="ListeMaddemi"/>
        <w:numPr>
          <w:ilvl w:val="0"/>
          <w:numId w:val="53"/>
        </w:numPr>
        <w:spacing w:before="60" w:after="120" w:line="300" w:lineRule="auto"/>
        <w:ind w:left="714" w:hanging="357"/>
        <w:jc w:val="both"/>
        <w:rPr>
          <w:lang w:val="tr-TR"/>
        </w:rPr>
      </w:pPr>
      <w:r w:rsidRPr="00AE407B">
        <w:rPr>
          <w:b/>
          <w:bCs/>
          <w:lang w:val="tr-TR"/>
        </w:rPr>
        <w:t xml:space="preserve">Yönetim/Azaltma Önlemleri: </w:t>
      </w:r>
      <w:r w:rsidRPr="00AE407B">
        <w:rPr>
          <w:lang w:val="tr-TR"/>
        </w:rPr>
        <w:t>Önerilen yönetim önlemi/eylemi veya azaltma önleminin açıklaması.</w:t>
      </w:r>
    </w:p>
    <w:p w14:paraId="12F39AD4" w14:textId="77777777" w:rsidR="00642639" w:rsidRPr="00AE407B" w:rsidRDefault="00642639" w:rsidP="00642639">
      <w:pPr>
        <w:pStyle w:val="ListeMaddemi"/>
        <w:numPr>
          <w:ilvl w:val="0"/>
          <w:numId w:val="53"/>
        </w:numPr>
        <w:spacing w:before="60" w:after="120" w:line="300" w:lineRule="auto"/>
        <w:ind w:left="714" w:hanging="357"/>
        <w:jc w:val="both"/>
        <w:rPr>
          <w:lang w:val="tr-TR"/>
        </w:rPr>
      </w:pPr>
      <w:r w:rsidRPr="00AE407B">
        <w:rPr>
          <w:b/>
          <w:bCs/>
          <w:lang w:val="tr-TR"/>
        </w:rPr>
        <w:t xml:space="preserve">Yönetim şekli: </w:t>
      </w:r>
      <w:r w:rsidRPr="00AE407B">
        <w:rPr>
          <w:lang w:val="tr-TR"/>
        </w:rPr>
        <w:t>Önlemin sınıflandırılabileceği azaltma hiyerarşisinin aşaması (yani önleme, en aza indirme, geri kazanma, telafi etme/dengeleme/denkleştirme(ofset)).</w:t>
      </w:r>
    </w:p>
    <w:p w14:paraId="268765C6" w14:textId="77777777" w:rsidR="00642639" w:rsidRPr="00AE407B" w:rsidRDefault="00642639" w:rsidP="00642639">
      <w:pPr>
        <w:pStyle w:val="ListeMaddemi"/>
        <w:numPr>
          <w:ilvl w:val="0"/>
          <w:numId w:val="53"/>
        </w:numPr>
        <w:spacing w:before="60" w:after="120" w:line="300" w:lineRule="auto"/>
        <w:ind w:left="714" w:hanging="357"/>
        <w:jc w:val="both"/>
        <w:rPr>
          <w:lang w:val="tr-TR"/>
        </w:rPr>
      </w:pPr>
      <w:r w:rsidRPr="00AE407B">
        <w:rPr>
          <w:b/>
          <w:bCs/>
          <w:lang w:val="tr-TR"/>
        </w:rPr>
        <w:t xml:space="preserve">KPI (Anahtar Performans Göstergesi): </w:t>
      </w:r>
      <w:r w:rsidRPr="00AE407B">
        <w:rPr>
          <w:lang w:val="tr-TR"/>
        </w:rPr>
        <w:t>Yönetim önlemi/eyleminin etkinliğini değerlendirmek için kullanılan nicel bir uyum göstergesi veya niteliksel kabul kriterleri.</w:t>
      </w:r>
    </w:p>
    <w:p w14:paraId="33581D98" w14:textId="77777777" w:rsidR="00642639" w:rsidRPr="00AE407B" w:rsidRDefault="00642639" w:rsidP="00642639">
      <w:pPr>
        <w:pStyle w:val="ListeMaddemi"/>
        <w:numPr>
          <w:ilvl w:val="0"/>
          <w:numId w:val="53"/>
        </w:numPr>
        <w:spacing w:before="60" w:after="120" w:line="300" w:lineRule="auto"/>
        <w:ind w:left="714" w:hanging="357"/>
        <w:jc w:val="both"/>
        <w:rPr>
          <w:lang w:val="tr-TR"/>
        </w:rPr>
      </w:pPr>
      <w:r w:rsidRPr="00AE407B">
        <w:rPr>
          <w:b/>
          <w:bCs/>
          <w:lang w:val="tr-TR"/>
        </w:rPr>
        <w:t xml:space="preserve">Zamanlama: </w:t>
      </w:r>
      <w:r w:rsidRPr="00AE407B">
        <w:rPr>
          <w:lang w:val="tr-TR"/>
        </w:rPr>
        <w:t>Önlemin/eylemin uygulanma zamanı ve sıklığı.</w:t>
      </w:r>
    </w:p>
    <w:p w14:paraId="567420B1" w14:textId="77777777" w:rsidR="00642639" w:rsidRPr="00AE407B" w:rsidRDefault="00642639" w:rsidP="00642639">
      <w:pPr>
        <w:pStyle w:val="ListeMaddemi"/>
        <w:numPr>
          <w:ilvl w:val="0"/>
          <w:numId w:val="53"/>
        </w:numPr>
        <w:spacing w:before="60" w:after="120" w:line="300" w:lineRule="auto"/>
        <w:ind w:left="714" w:hanging="357"/>
        <w:jc w:val="both"/>
        <w:rPr>
          <w:lang w:val="tr-TR"/>
        </w:rPr>
      </w:pPr>
      <w:r w:rsidRPr="00AE407B">
        <w:rPr>
          <w:b/>
          <w:bCs/>
          <w:lang w:val="tr-TR"/>
        </w:rPr>
        <w:t xml:space="preserve">Sorumluluk: </w:t>
      </w:r>
      <w:r w:rsidRPr="00AE407B">
        <w:rPr>
          <w:lang w:val="tr-TR"/>
        </w:rPr>
        <w:t>Yönetim önlemi/eylemini uygulamaktan sorumlu kişi veya ekip.</w:t>
      </w:r>
    </w:p>
    <w:p w14:paraId="1A6F7C65" w14:textId="77777777" w:rsidR="00BC6E1D" w:rsidRPr="00E8249A" w:rsidRDefault="00BC6E1D" w:rsidP="00BC6E1D">
      <w:pPr>
        <w:pStyle w:val="GvdeMetni"/>
        <w:rPr>
          <w:lang w:val="tr-TR"/>
        </w:rPr>
        <w:sectPr w:rsidR="00BC6E1D" w:rsidRPr="00E8249A" w:rsidSect="00505014">
          <w:headerReference w:type="first" r:id="rId43"/>
          <w:pgSz w:w="11906" w:h="16838" w:code="9"/>
          <w:pgMar w:top="1134" w:right="1134" w:bottom="1134" w:left="1134" w:header="567" w:footer="374" w:gutter="0"/>
          <w:cols w:sep="1" w:space="380"/>
          <w:titlePg/>
          <w:docGrid w:linePitch="360"/>
        </w:sectPr>
      </w:pPr>
    </w:p>
    <w:p w14:paraId="418C7334" w14:textId="190785FC" w:rsidR="00693200" w:rsidRPr="00E8249A" w:rsidRDefault="00693200" w:rsidP="00693200">
      <w:pPr>
        <w:pStyle w:val="ResimYazs"/>
        <w:rPr>
          <w:lang w:val="tr-TR"/>
        </w:rPr>
      </w:pPr>
      <w:bookmarkStart w:id="262" w:name="_Toc212977100"/>
      <w:r w:rsidRPr="00E8249A">
        <w:rPr>
          <w:lang w:val="tr-TR"/>
        </w:rPr>
        <w:lastRenderedPageBreak/>
        <w:t xml:space="preserve">Tablo </w:t>
      </w:r>
      <w:r w:rsidR="00D04237">
        <w:rPr>
          <w:lang w:val="tr-TR"/>
        </w:rPr>
        <w:t>5</w:t>
      </w:r>
      <w:r w:rsidRPr="00E8249A">
        <w:rPr>
          <w:lang w:val="tr-TR"/>
        </w:rPr>
        <w:t>-</w:t>
      </w:r>
      <w:r w:rsidR="00780BDA" w:rsidRPr="00E8249A">
        <w:rPr>
          <w:lang w:val="tr-TR"/>
        </w:rPr>
        <w:fldChar w:fldCharType="begin"/>
      </w:r>
      <w:r w:rsidR="00780BDA" w:rsidRPr="00E8249A">
        <w:rPr>
          <w:lang w:val="tr-TR"/>
        </w:rPr>
        <w:instrText xml:space="preserve"> SEQ Table \* ARABIC \s 1 </w:instrText>
      </w:r>
      <w:r w:rsidR="00780BDA" w:rsidRPr="00E8249A">
        <w:rPr>
          <w:lang w:val="tr-TR"/>
        </w:rPr>
        <w:fldChar w:fldCharType="separate"/>
      </w:r>
      <w:r w:rsidR="00DE039F">
        <w:rPr>
          <w:noProof/>
          <w:lang w:val="tr-TR"/>
        </w:rPr>
        <w:t>2</w:t>
      </w:r>
      <w:r w:rsidR="00780BDA" w:rsidRPr="00E8249A">
        <w:rPr>
          <w:lang w:val="tr-TR"/>
        </w:rPr>
        <w:fldChar w:fldCharType="end"/>
      </w:r>
      <w:r w:rsidR="0077287F" w:rsidRPr="00E8249A">
        <w:rPr>
          <w:lang w:val="tr-TR"/>
        </w:rPr>
        <w:t xml:space="preserve"> </w:t>
      </w:r>
      <w:r w:rsidR="00642639">
        <w:rPr>
          <w:lang w:val="tr-TR"/>
        </w:rPr>
        <w:t>İşletme</w:t>
      </w:r>
      <w:r w:rsidR="0077287F" w:rsidRPr="00E8249A">
        <w:rPr>
          <w:lang w:val="tr-TR"/>
        </w:rPr>
        <w:t xml:space="preserve"> AŞAMA</w:t>
      </w:r>
      <w:r w:rsidR="00642639">
        <w:rPr>
          <w:lang w:val="tr-TR"/>
        </w:rPr>
        <w:t xml:space="preserve">Sı </w:t>
      </w:r>
      <w:r w:rsidR="0077287F" w:rsidRPr="00E8249A">
        <w:rPr>
          <w:lang w:val="tr-TR"/>
        </w:rPr>
        <w:t>B</w:t>
      </w:r>
      <w:r w:rsidR="00642639">
        <w:rPr>
          <w:lang w:val="tr-TR"/>
        </w:rPr>
        <w:t>Y</w:t>
      </w:r>
      <w:r w:rsidR="0077287F" w:rsidRPr="00E8249A">
        <w:rPr>
          <w:lang w:val="tr-TR"/>
        </w:rPr>
        <w:t>P</w:t>
      </w:r>
      <w:bookmarkEnd w:id="262"/>
    </w:p>
    <w:tbl>
      <w:tblPr>
        <w:tblStyle w:val="TabloKlavuzu"/>
        <w:tblW w:w="0" w:type="auto"/>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2627"/>
        <w:gridCol w:w="4711"/>
        <w:gridCol w:w="2200"/>
        <w:gridCol w:w="2280"/>
        <w:gridCol w:w="1261"/>
        <w:gridCol w:w="1345"/>
      </w:tblGrid>
      <w:tr w:rsidR="00D04237" w:rsidRPr="00AE407B" w14:paraId="75021B8F" w14:textId="77777777" w:rsidTr="00B53726">
        <w:trPr>
          <w:tblHeader/>
        </w:trPr>
        <w:tc>
          <w:tcPr>
            <w:tcW w:w="2627" w:type="dxa"/>
            <w:shd w:val="clear" w:color="auto" w:fill="E5EDE8" w:themeFill="accent4" w:themeFillTint="33"/>
            <w:hideMark/>
          </w:tcPr>
          <w:p w14:paraId="2EB74F08" w14:textId="77777777" w:rsidR="00D04237" w:rsidRPr="00AE407B" w:rsidRDefault="00D04237" w:rsidP="00B53726">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Etki</w:t>
            </w:r>
          </w:p>
        </w:tc>
        <w:tc>
          <w:tcPr>
            <w:tcW w:w="4711" w:type="dxa"/>
            <w:shd w:val="clear" w:color="auto" w:fill="E5EDE8" w:themeFill="accent4" w:themeFillTint="33"/>
            <w:hideMark/>
          </w:tcPr>
          <w:p w14:paraId="495FB242" w14:textId="77777777" w:rsidR="00D04237" w:rsidRPr="00AE407B" w:rsidRDefault="00D04237" w:rsidP="00B53726">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Yönetim/Azaltma Önlemleri</w:t>
            </w:r>
          </w:p>
        </w:tc>
        <w:tc>
          <w:tcPr>
            <w:tcW w:w="2200" w:type="dxa"/>
            <w:shd w:val="clear" w:color="auto" w:fill="E5EDE8" w:themeFill="accent4" w:themeFillTint="33"/>
          </w:tcPr>
          <w:p w14:paraId="77466B56" w14:textId="77777777" w:rsidR="00D04237" w:rsidRPr="00AE407B" w:rsidRDefault="00D04237" w:rsidP="00B53726">
            <w:pPr>
              <w:pStyle w:val="GvdeMetni"/>
              <w:spacing w:before="20" w:after="20" w:line="240" w:lineRule="auto"/>
              <w:jc w:val="center"/>
              <w:rPr>
                <w:rFonts w:ascii="Verdana" w:hAnsi="Verdana"/>
                <w:b/>
                <w:bCs/>
                <w:sz w:val="16"/>
                <w:szCs w:val="16"/>
                <w:lang w:val="tr-TR"/>
              </w:rPr>
            </w:pPr>
            <w:r w:rsidRPr="00AE407B">
              <w:rPr>
                <w:rFonts w:ascii="Verdana" w:hAnsi="Verdana"/>
                <w:b/>
                <w:bCs/>
                <w:sz w:val="16"/>
                <w:szCs w:val="16"/>
                <w:lang w:val="tr-TR"/>
              </w:rPr>
              <w:t>Yönetim şekli</w:t>
            </w:r>
          </w:p>
        </w:tc>
        <w:tc>
          <w:tcPr>
            <w:tcW w:w="2280" w:type="dxa"/>
            <w:shd w:val="clear" w:color="auto" w:fill="E5EDE8" w:themeFill="accent4" w:themeFillTint="33"/>
            <w:hideMark/>
          </w:tcPr>
          <w:p w14:paraId="6390A884" w14:textId="77777777" w:rsidR="00D04237" w:rsidRPr="00AE407B" w:rsidRDefault="00D04237" w:rsidP="00B53726">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KPI</w:t>
            </w:r>
          </w:p>
        </w:tc>
        <w:tc>
          <w:tcPr>
            <w:tcW w:w="1261" w:type="dxa"/>
            <w:shd w:val="clear" w:color="auto" w:fill="E5EDE8" w:themeFill="accent4" w:themeFillTint="33"/>
          </w:tcPr>
          <w:p w14:paraId="3F9DCDE8" w14:textId="77777777" w:rsidR="00D04237" w:rsidRPr="00AE407B" w:rsidRDefault="00D04237" w:rsidP="00B53726">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Zaman çizelgesi ve sıklık</w:t>
            </w:r>
          </w:p>
        </w:tc>
        <w:tc>
          <w:tcPr>
            <w:tcW w:w="0" w:type="auto"/>
            <w:shd w:val="clear" w:color="auto" w:fill="E5EDE8" w:themeFill="accent4" w:themeFillTint="33"/>
            <w:hideMark/>
          </w:tcPr>
          <w:p w14:paraId="23F12416" w14:textId="77777777" w:rsidR="00D04237" w:rsidRPr="00AE407B" w:rsidRDefault="00D04237" w:rsidP="00B53726">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Sorumluluk</w:t>
            </w:r>
          </w:p>
        </w:tc>
      </w:tr>
      <w:tr w:rsidR="00D04237" w:rsidRPr="00AE407B" w14:paraId="0C2BE77F" w14:textId="77777777" w:rsidTr="00B53726">
        <w:tc>
          <w:tcPr>
            <w:tcW w:w="2627" w:type="dxa"/>
          </w:tcPr>
          <w:p w14:paraId="6CE8264C" w14:textId="77777777" w:rsidR="00D04237" w:rsidRPr="00AE407B" w:rsidRDefault="00D04237" w:rsidP="00B53726">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Etki 6: Gürültü, Işık ve Titreşimden Kaynaklanan Rahatsızlık</w:t>
            </w:r>
          </w:p>
          <w:p w14:paraId="21121A70" w14:textId="77777777" w:rsidR="00D04237" w:rsidRPr="00AE407B" w:rsidRDefault="00D04237" w:rsidP="00B53726">
            <w:pPr>
              <w:pStyle w:val="GvdeMetni"/>
              <w:spacing w:before="20" w:after="20" w:line="240" w:lineRule="auto"/>
              <w:rPr>
                <w:rFonts w:ascii="Verdana" w:hAnsi="Verdana"/>
                <w:b/>
                <w:bCs/>
                <w:sz w:val="16"/>
                <w:szCs w:val="16"/>
                <w:lang w:val="tr-TR"/>
              </w:rPr>
            </w:pPr>
          </w:p>
        </w:tc>
        <w:tc>
          <w:tcPr>
            <w:tcW w:w="4711" w:type="dxa"/>
          </w:tcPr>
          <w:p w14:paraId="4E8CF2A9" w14:textId="77777777" w:rsidR="00D04237" w:rsidRPr="00AE407B" w:rsidRDefault="00D04237" w:rsidP="00B53726">
            <w:pPr>
              <w:pStyle w:val="Tabletextleft"/>
              <w:spacing w:before="20" w:after="20"/>
              <w:rPr>
                <w:rFonts w:ascii="Verdana" w:hAnsi="Verdana"/>
                <w:b/>
                <w:bCs/>
                <w:sz w:val="16"/>
                <w:szCs w:val="16"/>
                <w:lang w:val="tr-TR"/>
              </w:rPr>
            </w:pPr>
            <w:r w:rsidRPr="00AE407B">
              <w:rPr>
                <w:rFonts w:ascii="Verdana" w:hAnsi="Verdana"/>
                <w:b/>
                <w:bCs/>
                <w:sz w:val="16"/>
                <w:szCs w:val="16"/>
                <w:lang w:val="tr-TR"/>
              </w:rPr>
              <w:t>Görsel/ışık ve gürültü rahatsızlıklarının kontrolü</w:t>
            </w:r>
          </w:p>
          <w:p w14:paraId="10460B2C" w14:textId="77777777" w:rsidR="00D04237" w:rsidRPr="00AE407B" w:rsidRDefault="00D04237" w:rsidP="00D04237">
            <w:pPr>
              <w:pStyle w:val="ListeMaddemi"/>
              <w:numPr>
                <w:ilvl w:val="0"/>
                <w:numId w:val="76"/>
              </w:numPr>
              <w:spacing w:before="20" w:after="20" w:line="240" w:lineRule="auto"/>
              <w:jc w:val="both"/>
              <w:rPr>
                <w:rFonts w:ascii="Verdana" w:eastAsiaTheme="minorHAnsi" w:hAnsi="Verdana"/>
                <w:kern w:val="2"/>
                <w:sz w:val="16"/>
                <w:szCs w:val="16"/>
                <w:lang w:val="tr-TR"/>
                <w14:ligatures w14:val="standardContextual"/>
              </w:rPr>
            </w:pPr>
            <w:r w:rsidRPr="00AE407B">
              <w:rPr>
                <w:rFonts w:ascii="Verdana" w:eastAsiaTheme="minorHAnsi" w:hAnsi="Verdana"/>
                <w:kern w:val="2"/>
                <w:sz w:val="16"/>
                <w:szCs w:val="16"/>
                <w:lang w:val="tr-TR"/>
                <w14:ligatures w14:val="standardContextual"/>
              </w:rPr>
              <w:t xml:space="preserve">Bazı aydınlatma türleri yarasaları türbinlere çekebileceğinden, yarasaları çekmeyen aydınlatma sistemleri kullanın. </w:t>
            </w:r>
          </w:p>
          <w:p w14:paraId="6A275F4A" w14:textId="77777777" w:rsidR="00D04237" w:rsidRPr="00AE407B" w:rsidRDefault="00D04237" w:rsidP="00D04237">
            <w:pPr>
              <w:pStyle w:val="ListeMaddemi"/>
              <w:numPr>
                <w:ilvl w:val="0"/>
                <w:numId w:val="76"/>
              </w:numPr>
              <w:spacing w:before="20" w:after="20" w:line="240" w:lineRule="auto"/>
              <w:jc w:val="both"/>
              <w:rPr>
                <w:rFonts w:ascii="Verdana" w:eastAsiaTheme="minorHAnsi" w:hAnsi="Verdana"/>
                <w:kern w:val="2"/>
                <w:sz w:val="16"/>
                <w:szCs w:val="16"/>
                <w:lang w:val="tr-TR"/>
                <w14:ligatures w14:val="standardContextual"/>
              </w:rPr>
            </w:pPr>
            <w:r w:rsidRPr="00AE407B">
              <w:rPr>
                <w:rFonts w:ascii="Verdana" w:eastAsiaTheme="minorHAnsi" w:hAnsi="Verdana"/>
                <w:kern w:val="2"/>
                <w:sz w:val="16"/>
                <w:szCs w:val="16"/>
                <w:lang w:val="tr-TR"/>
                <w14:ligatures w14:val="standardContextual"/>
              </w:rPr>
              <w:t>Yalnızca gerekli olduğunda aydınlatma kullanın.</w:t>
            </w:r>
          </w:p>
          <w:p w14:paraId="037F7E97" w14:textId="77777777" w:rsidR="00D04237" w:rsidRPr="00AE407B" w:rsidRDefault="00D04237" w:rsidP="00D04237">
            <w:pPr>
              <w:pStyle w:val="ListeMaddemi"/>
              <w:numPr>
                <w:ilvl w:val="0"/>
                <w:numId w:val="76"/>
              </w:numPr>
              <w:spacing w:before="20" w:after="20" w:line="240" w:lineRule="auto"/>
              <w:jc w:val="both"/>
              <w:rPr>
                <w:rFonts w:ascii="Verdana" w:eastAsiaTheme="minorHAnsi" w:hAnsi="Verdana"/>
                <w:kern w:val="2"/>
                <w:sz w:val="16"/>
                <w:szCs w:val="16"/>
                <w:lang w:val="tr-TR"/>
                <w14:ligatures w14:val="standardContextual"/>
              </w:rPr>
            </w:pPr>
            <w:r w:rsidRPr="00AE407B">
              <w:rPr>
                <w:rFonts w:ascii="Verdana" w:eastAsiaTheme="minorHAnsi" w:hAnsi="Verdana"/>
                <w:kern w:val="2"/>
                <w:sz w:val="16"/>
                <w:szCs w:val="16"/>
                <w:lang w:val="tr-TR"/>
                <w14:ligatures w14:val="standardContextual"/>
              </w:rPr>
              <w:t>Alt istasyonda ve türbin kulelerine erişim kapılarında, yaban hayatı üzerindeki ekolojik ve fizyolojik etkileri en aza indiren ve böceklerin çekilmesini sınırlayan uygun aydınlatma kullanın, örneğin kısa dalga boylu (UV, soğuk beyaz, mavi ve yeşil LED'ler) yerine uzun dalga boylu (sıcak beyaz, turuncu, kırmızı ve kızılötesi) ışık kullanın</w:t>
            </w:r>
            <w:r w:rsidRPr="00AE407B">
              <w:rPr>
                <w:rFonts w:ascii="Verdana" w:eastAsiaTheme="minorHAnsi" w:hAnsi="Verdana"/>
                <w:kern w:val="2"/>
                <w:sz w:val="16"/>
                <w:szCs w:val="16"/>
                <w:vertAlign w:val="superscript"/>
                <w:lang w:val="tr-TR"/>
                <w14:ligatures w14:val="standardContextual"/>
              </w:rPr>
              <w:footnoteReference w:id="8"/>
            </w:r>
            <w:r w:rsidRPr="00AE407B">
              <w:rPr>
                <w:rFonts w:ascii="Verdana" w:eastAsiaTheme="minorHAnsi" w:hAnsi="Verdana"/>
                <w:kern w:val="2"/>
                <w:sz w:val="16"/>
                <w:szCs w:val="16"/>
                <w:lang w:val="tr-TR"/>
                <w14:ligatures w14:val="standardContextual"/>
              </w:rPr>
              <w:t xml:space="preserve"> .</w:t>
            </w:r>
          </w:p>
          <w:p w14:paraId="4D281F20" w14:textId="77777777" w:rsidR="00D04237" w:rsidRPr="00AE407B" w:rsidRDefault="00D04237" w:rsidP="00D04237">
            <w:pPr>
              <w:pStyle w:val="ListeMaddemi"/>
              <w:numPr>
                <w:ilvl w:val="0"/>
                <w:numId w:val="76"/>
              </w:numPr>
              <w:spacing w:before="20" w:after="20" w:line="240" w:lineRule="auto"/>
              <w:jc w:val="both"/>
              <w:rPr>
                <w:rFonts w:ascii="Verdana" w:eastAsiaTheme="minorHAnsi" w:hAnsi="Verdana"/>
                <w:kern w:val="2"/>
                <w:sz w:val="16"/>
                <w:szCs w:val="16"/>
                <w:lang w:val="tr-TR"/>
                <w14:ligatures w14:val="standardContextual"/>
              </w:rPr>
            </w:pPr>
            <w:r w:rsidRPr="00AE407B">
              <w:rPr>
                <w:rFonts w:ascii="Verdana" w:eastAsiaTheme="minorHAnsi" w:hAnsi="Verdana"/>
                <w:kern w:val="2"/>
                <w:sz w:val="16"/>
                <w:szCs w:val="16"/>
                <w:lang w:val="tr-TR"/>
                <w14:ligatures w14:val="standardContextual"/>
              </w:rPr>
              <w:t xml:space="preserve">Türbin pedinin yüzeyinin düz olmasını sağlayarak, </w:t>
            </w:r>
            <w:proofErr w:type="spellStart"/>
            <w:r w:rsidRPr="00AE407B">
              <w:rPr>
                <w:rFonts w:ascii="Verdana" w:eastAsiaTheme="minorHAnsi" w:hAnsi="Verdana"/>
                <w:kern w:val="2"/>
                <w:sz w:val="16"/>
                <w:szCs w:val="16"/>
                <w:lang w:val="tr-TR"/>
                <w14:ligatures w14:val="standardContextual"/>
              </w:rPr>
              <w:t>WTG'lerin</w:t>
            </w:r>
            <w:proofErr w:type="spellEnd"/>
            <w:r w:rsidRPr="00AE407B">
              <w:rPr>
                <w:rFonts w:ascii="Verdana" w:eastAsiaTheme="minorHAnsi" w:hAnsi="Verdana"/>
                <w:kern w:val="2"/>
                <w:sz w:val="16"/>
                <w:szCs w:val="16"/>
                <w:lang w:val="tr-TR"/>
                <w14:ligatures w14:val="standardContextual"/>
              </w:rPr>
              <w:t xml:space="preserve"> yakınında yüzey suyunun birikmesini (yağmurdan sonra böcekleri/yarasaları çekebilecek su birikintileri oluşmasını) önleyin.</w:t>
            </w:r>
          </w:p>
        </w:tc>
        <w:tc>
          <w:tcPr>
            <w:tcW w:w="2200" w:type="dxa"/>
          </w:tcPr>
          <w:p w14:paraId="173EF847" w14:textId="77777777" w:rsidR="00D04237" w:rsidRPr="00AE407B" w:rsidRDefault="00D04237"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En aza indirme</w:t>
            </w:r>
          </w:p>
        </w:tc>
        <w:tc>
          <w:tcPr>
            <w:tcW w:w="2280" w:type="dxa"/>
          </w:tcPr>
          <w:p w14:paraId="65C7739D"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Ekolojik açıdan hassas aydınlatma sistemlerinin kullanımı doğrulanmıştır.</w:t>
            </w:r>
          </w:p>
          <w:p w14:paraId="2FAB343D" w14:textId="77777777" w:rsidR="00D04237" w:rsidRPr="00AE407B" w:rsidRDefault="00D04237" w:rsidP="00B53726">
            <w:pPr>
              <w:pStyle w:val="GvdeMetni"/>
              <w:spacing w:before="20" w:after="20" w:line="240" w:lineRule="auto"/>
              <w:rPr>
                <w:rFonts w:ascii="Verdana" w:hAnsi="Verdana"/>
                <w:sz w:val="16"/>
                <w:szCs w:val="16"/>
                <w:lang w:val="tr-TR"/>
              </w:rPr>
            </w:pPr>
          </w:p>
          <w:p w14:paraId="55FFD8B5"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Bitişik doğal habitatlara yapay ışık sızıntısı olmaması.</w:t>
            </w:r>
          </w:p>
          <w:p w14:paraId="53297BB5" w14:textId="77777777" w:rsidR="00D04237" w:rsidRPr="00AE407B" w:rsidRDefault="00D04237" w:rsidP="00B53726">
            <w:pPr>
              <w:pStyle w:val="GvdeMetni"/>
              <w:spacing w:before="20" w:after="20" w:line="240" w:lineRule="auto"/>
              <w:rPr>
                <w:rFonts w:ascii="Verdana" w:hAnsi="Verdana"/>
                <w:sz w:val="16"/>
                <w:szCs w:val="16"/>
                <w:lang w:val="tr-TR"/>
              </w:rPr>
            </w:pPr>
          </w:p>
          <w:p w14:paraId="797BB46E" w14:textId="77777777" w:rsidR="00D04237" w:rsidRPr="00AE407B" w:rsidRDefault="00D04237" w:rsidP="00B53726">
            <w:pPr>
              <w:pStyle w:val="GvdeMetni"/>
              <w:spacing w:before="20" w:after="20" w:line="240" w:lineRule="auto"/>
              <w:rPr>
                <w:rFonts w:ascii="Verdana" w:hAnsi="Verdana"/>
                <w:sz w:val="16"/>
                <w:szCs w:val="16"/>
                <w:lang w:val="tr-TR"/>
              </w:rPr>
            </w:pPr>
            <w:proofErr w:type="spellStart"/>
            <w:r w:rsidRPr="00AE407B">
              <w:rPr>
                <w:rFonts w:ascii="Verdana" w:hAnsi="Verdana"/>
                <w:sz w:val="16"/>
                <w:szCs w:val="16"/>
                <w:lang w:val="tr-TR"/>
              </w:rPr>
              <w:t>WTG'lerin</w:t>
            </w:r>
            <w:proofErr w:type="spellEnd"/>
            <w:r w:rsidRPr="00AE407B">
              <w:rPr>
                <w:rFonts w:ascii="Verdana" w:hAnsi="Verdana"/>
                <w:sz w:val="16"/>
                <w:szCs w:val="16"/>
                <w:lang w:val="tr-TR"/>
              </w:rPr>
              <w:t xml:space="preserve"> yakınında su birikintisi gözlemlenmez.</w:t>
            </w:r>
          </w:p>
          <w:p w14:paraId="19C5CC76" w14:textId="77777777" w:rsidR="00D04237" w:rsidRPr="00AE407B" w:rsidRDefault="00D04237" w:rsidP="00B53726">
            <w:pPr>
              <w:pStyle w:val="GvdeMetni"/>
              <w:spacing w:before="20" w:after="20" w:line="240" w:lineRule="auto"/>
              <w:rPr>
                <w:rFonts w:ascii="Verdana" w:hAnsi="Verdana"/>
                <w:sz w:val="16"/>
                <w:szCs w:val="16"/>
                <w:lang w:val="tr-TR"/>
              </w:rPr>
            </w:pPr>
          </w:p>
          <w:p w14:paraId="54417EF1"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Yaban hayatı kontrolleri yapılmaktadır.</w:t>
            </w:r>
          </w:p>
          <w:p w14:paraId="6FAFC69A" w14:textId="77777777" w:rsidR="00D04237" w:rsidRPr="00AE407B" w:rsidRDefault="00D04237" w:rsidP="00B53726">
            <w:pPr>
              <w:pStyle w:val="GvdeMetni"/>
              <w:spacing w:before="20" w:after="20" w:line="240" w:lineRule="auto"/>
              <w:rPr>
                <w:rFonts w:ascii="Verdana" w:hAnsi="Verdana"/>
                <w:sz w:val="16"/>
                <w:szCs w:val="16"/>
                <w:lang w:val="tr-TR"/>
              </w:rPr>
            </w:pPr>
          </w:p>
          <w:p w14:paraId="45630718"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Aydınlatma kontrolleri uygulanmıştır.</w:t>
            </w:r>
          </w:p>
        </w:tc>
        <w:tc>
          <w:tcPr>
            <w:tcW w:w="1261" w:type="dxa"/>
          </w:tcPr>
          <w:p w14:paraId="0313F505"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İnşaat sonrası</w:t>
            </w:r>
          </w:p>
          <w:p w14:paraId="2FAB775E" w14:textId="77777777" w:rsidR="00D04237" w:rsidRPr="00AE407B" w:rsidRDefault="00D04237" w:rsidP="00B53726">
            <w:pPr>
              <w:pStyle w:val="GvdeMetni"/>
              <w:spacing w:before="20" w:after="20" w:line="240" w:lineRule="auto"/>
              <w:rPr>
                <w:rFonts w:ascii="Verdana" w:hAnsi="Verdana"/>
                <w:sz w:val="16"/>
                <w:szCs w:val="16"/>
                <w:lang w:val="tr-TR"/>
              </w:rPr>
            </w:pPr>
          </w:p>
          <w:p w14:paraId="600F0D9E"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İşletme</w:t>
            </w:r>
          </w:p>
        </w:tc>
        <w:tc>
          <w:tcPr>
            <w:tcW w:w="0" w:type="auto"/>
          </w:tcPr>
          <w:p w14:paraId="3C8A4748" w14:textId="77777777" w:rsidR="00D04237" w:rsidRPr="00AE407B" w:rsidRDefault="00D04237" w:rsidP="00B53726">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1FDD69AD" w14:textId="77777777" w:rsidR="00D04237" w:rsidRPr="00AE407B" w:rsidRDefault="00D04237" w:rsidP="00B53726">
            <w:pPr>
              <w:pStyle w:val="GvdeMetni"/>
              <w:spacing w:before="20" w:after="20" w:line="240" w:lineRule="auto"/>
              <w:rPr>
                <w:rFonts w:ascii="Verdana" w:hAnsi="Verdana"/>
                <w:sz w:val="16"/>
                <w:szCs w:val="16"/>
                <w:lang w:val="tr-TR"/>
              </w:rPr>
            </w:pPr>
          </w:p>
        </w:tc>
      </w:tr>
      <w:tr w:rsidR="00D04237" w:rsidRPr="00AE407B" w14:paraId="3AB4C0E9" w14:textId="77777777" w:rsidTr="00B53726">
        <w:tc>
          <w:tcPr>
            <w:tcW w:w="2627" w:type="dxa"/>
            <w:vMerge w:val="restart"/>
            <w:hideMark/>
          </w:tcPr>
          <w:p w14:paraId="0B5C97DB"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b/>
                <w:bCs/>
                <w:sz w:val="16"/>
                <w:szCs w:val="16"/>
                <w:lang w:val="tr-TR"/>
              </w:rPr>
              <w:t>Etki 7: Fauna ile Araç Çarpışmaları</w:t>
            </w:r>
          </w:p>
        </w:tc>
        <w:tc>
          <w:tcPr>
            <w:tcW w:w="4711" w:type="dxa"/>
            <w:hideMark/>
          </w:tcPr>
          <w:p w14:paraId="7A3A602E"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b/>
                <w:bCs/>
                <w:sz w:val="16"/>
                <w:szCs w:val="16"/>
                <w:lang w:val="tr-TR"/>
              </w:rPr>
              <w:t>Araç hız kontrolleri</w:t>
            </w:r>
          </w:p>
          <w:p w14:paraId="2C88CAAF" w14:textId="77777777" w:rsidR="00D04237" w:rsidRPr="00AE407B" w:rsidRDefault="00D04237" w:rsidP="00D04237">
            <w:pPr>
              <w:pStyle w:val="ListeParagraf"/>
              <w:numPr>
                <w:ilvl w:val="0"/>
                <w:numId w:val="75"/>
              </w:numPr>
              <w:spacing w:before="20" w:after="20" w:line="240" w:lineRule="auto"/>
              <w:contextualSpacing w:val="0"/>
              <w:rPr>
                <w:rFonts w:ascii="Verdana" w:eastAsiaTheme="minorEastAsia" w:hAnsi="Verdana"/>
                <w:kern w:val="0"/>
                <w:sz w:val="16"/>
                <w:szCs w:val="16"/>
                <w:lang w:val="tr-TR"/>
                <w14:ligatures w14:val="none"/>
              </w:rPr>
            </w:pPr>
            <w:r w:rsidRPr="00AE407B">
              <w:rPr>
                <w:rFonts w:ascii="Verdana" w:hAnsi="Verdana"/>
                <w:sz w:val="16"/>
                <w:szCs w:val="16"/>
                <w:lang w:val="tr-TR"/>
              </w:rPr>
              <w:t>Vahşi hayvanlarla araç çarpışması riskini azaltmak için bakım faaliyetlerini mümkün olduğunca görüşün iyi olduğu gündüz saatlerine sınırlayın.</w:t>
            </w:r>
          </w:p>
          <w:p w14:paraId="16D46CB9" w14:textId="77777777" w:rsidR="00D04237" w:rsidRPr="00AE407B" w:rsidRDefault="00D04237" w:rsidP="00D04237">
            <w:pPr>
              <w:pStyle w:val="ListeParagraf"/>
              <w:numPr>
                <w:ilvl w:val="0"/>
                <w:numId w:val="75"/>
              </w:numPr>
              <w:spacing w:before="20" w:after="20" w:line="240" w:lineRule="auto"/>
              <w:contextualSpacing w:val="0"/>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Araç kullanımını sadece iç erişim yollarıyla sınırlandırın.</w:t>
            </w:r>
          </w:p>
          <w:p w14:paraId="6E5BC42E" w14:textId="77777777" w:rsidR="00D04237" w:rsidRPr="00AE407B" w:rsidRDefault="00D04237" w:rsidP="00D04237">
            <w:pPr>
              <w:pStyle w:val="ListeMaddemi"/>
              <w:numPr>
                <w:ilvl w:val="0"/>
                <w:numId w:val="75"/>
              </w:numPr>
              <w:spacing w:before="20" w:after="20" w:line="240" w:lineRule="auto"/>
              <w:jc w:val="both"/>
              <w:rPr>
                <w:rFonts w:ascii="Verdana" w:hAnsi="Verdana"/>
                <w:sz w:val="16"/>
                <w:szCs w:val="16"/>
                <w:lang w:val="tr-TR"/>
              </w:rPr>
            </w:pPr>
            <w:r w:rsidRPr="00AE407B">
              <w:rPr>
                <w:rFonts w:ascii="Verdana" w:hAnsi="Verdana"/>
                <w:sz w:val="16"/>
                <w:szCs w:val="16"/>
                <w:lang w:val="tr-TR"/>
              </w:rPr>
              <w:t>Sahaya giren araçların hızını sınırlayın (hız sınırını 30 km/saat olarak belirleyin).</w:t>
            </w:r>
          </w:p>
          <w:p w14:paraId="518203C8" w14:textId="77777777" w:rsidR="00D04237" w:rsidRPr="00AE407B" w:rsidRDefault="00D04237" w:rsidP="00D04237">
            <w:pPr>
              <w:pStyle w:val="ListeParagraf"/>
              <w:numPr>
                <w:ilvl w:val="0"/>
                <w:numId w:val="75"/>
              </w:numPr>
              <w:spacing w:before="20" w:after="20" w:line="240" w:lineRule="auto"/>
              <w:contextualSpacing w:val="0"/>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Uygun olduğunda, sürücüleri potansiyel hayvan geçitlerine karşı uyarmak için iç yollara uyarı işaretleri yerleştirin.</w:t>
            </w:r>
          </w:p>
          <w:p w14:paraId="03D7FF3A" w14:textId="77777777" w:rsidR="00D04237" w:rsidRPr="00AE407B" w:rsidRDefault="00D04237" w:rsidP="00D04237">
            <w:pPr>
              <w:pStyle w:val="ListeParagraf"/>
              <w:numPr>
                <w:ilvl w:val="0"/>
                <w:numId w:val="75"/>
              </w:numPr>
              <w:spacing w:before="20" w:after="20" w:line="240" w:lineRule="auto"/>
              <w:contextualSpacing w:val="0"/>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Yaralı hayvanlar, mümkün olan en kısa sürede tedavi için yerel bir veterinere dikkatli ama verimli bir şekilde nakledilmelidir.</w:t>
            </w:r>
          </w:p>
        </w:tc>
        <w:tc>
          <w:tcPr>
            <w:tcW w:w="2200" w:type="dxa"/>
          </w:tcPr>
          <w:p w14:paraId="1067194F" w14:textId="77777777" w:rsidR="00D04237" w:rsidRPr="00AE407B" w:rsidRDefault="00D04237"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Kaçınma / En aza indirme</w:t>
            </w:r>
          </w:p>
        </w:tc>
        <w:tc>
          <w:tcPr>
            <w:tcW w:w="2280" w:type="dxa"/>
            <w:hideMark/>
          </w:tcPr>
          <w:p w14:paraId="5E4298E1"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Hız sınırları uygulanmalıdır.</w:t>
            </w:r>
          </w:p>
          <w:p w14:paraId="3BEFDDE2" w14:textId="77777777" w:rsidR="00D04237" w:rsidRPr="00AE407B" w:rsidRDefault="00D04237" w:rsidP="00B53726">
            <w:pPr>
              <w:pStyle w:val="GvdeMetni"/>
              <w:spacing w:before="20" w:after="20" w:line="240" w:lineRule="auto"/>
              <w:rPr>
                <w:rFonts w:ascii="Verdana" w:hAnsi="Verdana"/>
                <w:sz w:val="16"/>
                <w:szCs w:val="16"/>
                <w:lang w:val="tr-TR"/>
              </w:rPr>
            </w:pPr>
          </w:p>
          <w:p w14:paraId="7C200163"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Trafik sakinleştirme önlemleri alınmalıdır.</w:t>
            </w:r>
          </w:p>
          <w:p w14:paraId="72E22E72" w14:textId="77777777" w:rsidR="00D04237" w:rsidRPr="00AE407B" w:rsidRDefault="00D04237" w:rsidP="00B53726">
            <w:pPr>
              <w:pStyle w:val="GvdeMetni"/>
              <w:spacing w:before="20" w:after="20" w:line="240" w:lineRule="auto"/>
              <w:rPr>
                <w:rFonts w:ascii="Verdana" w:hAnsi="Verdana"/>
                <w:sz w:val="16"/>
                <w:szCs w:val="16"/>
                <w:lang w:val="tr-TR"/>
              </w:rPr>
            </w:pPr>
          </w:p>
          <w:p w14:paraId="6A1CB270"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Yaban hayatı ile çarpışma olmaması.</w:t>
            </w:r>
          </w:p>
        </w:tc>
        <w:tc>
          <w:tcPr>
            <w:tcW w:w="1261" w:type="dxa"/>
          </w:tcPr>
          <w:p w14:paraId="69F66999"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İşletme</w:t>
            </w:r>
          </w:p>
        </w:tc>
        <w:tc>
          <w:tcPr>
            <w:tcW w:w="0" w:type="auto"/>
            <w:hideMark/>
          </w:tcPr>
          <w:p w14:paraId="2D3DF68A" w14:textId="77777777" w:rsidR="00D04237" w:rsidRPr="00AE407B" w:rsidRDefault="00D04237" w:rsidP="00B53726">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3D27CB73" w14:textId="77777777" w:rsidR="00D04237" w:rsidRPr="00AE407B" w:rsidRDefault="00D04237" w:rsidP="00B53726">
            <w:pPr>
              <w:pStyle w:val="GvdeMetni"/>
              <w:spacing w:before="20" w:after="20" w:line="240" w:lineRule="auto"/>
              <w:rPr>
                <w:rFonts w:ascii="Verdana" w:hAnsi="Verdana"/>
                <w:sz w:val="16"/>
                <w:szCs w:val="16"/>
                <w:lang w:val="tr-TR"/>
              </w:rPr>
            </w:pPr>
          </w:p>
        </w:tc>
      </w:tr>
      <w:tr w:rsidR="00D04237" w:rsidRPr="00AE407B" w14:paraId="13315BD3" w14:textId="77777777" w:rsidTr="00B53726">
        <w:trPr>
          <w:trHeight w:val="60"/>
        </w:trPr>
        <w:tc>
          <w:tcPr>
            <w:tcW w:w="2627" w:type="dxa"/>
            <w:vMerge/>
          </w:tcPr>
          <w:p w14:paraId="43598515" w14:textId="77777777" w:rsidR="00D04237" w:rsidRPr="00AE407B" w:rsidRDefault="00D04237" w:rsidP="00B53726">
            <w:pPr>
              <w:pStyle w:val="GvdeMetni"/>
              <w:spacing w:before="20" w:after="20" w:line="240" w:lineRule="auto"/>
              <w:rPr>
                <w:rFonts w:ascii="Verdana" w:hAnsi="Verdana"/>
                <w:b/>
                <w:bCs/>
                <w:sz w:val="16"/>
                <w:szCs w:val="16"/>
                <w:lang w:val="tr-TR"/>
              </w:rPr>
            </w:pPr>
          </w:p>
        </w:tc>
        <w:tc>
          <w:tcPr>
            <w:tcW w:w="4711" w:type="dxa"/>
          </w:tcPr>
          <w:p w14:paraId="5C5359AF" w14:textId="77777777" w:rsidR="00D04237" w:rsidRPr="00AE407B" w:rsidRDefault="00D04237" w:rsidP="00B53726">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Çalışanların davranışları ve yaban hayatı kontrolleri</w:t>
            </w:r>
          </w:p>
          <w:p w14:paraId="04A46D5D" w14:textId="77777777" w:rsidR="00D04237" w:rsidRPr="00AE407B" w:rsidRDefault="00D04237" w:rsidP="00D04237">
            <w:pPr>
              <w:pStyle w:val="ListeParagraf"/>
              <w:numPr>
                <w:ilvl w:val="0"/>
                <w:numId w:val="75"/>
              </w:numPr>
              <w:spacing w:before="20" w:after="20" w:line="240" w:lineRule="auto"/>
              <w:contextualSpacing w:val="0"/>
              <w:rPr>
                <w:rFonts w:ascii="Verdana" w:hAnsi="Verdana"/>
                <w:b/>
                <w:bCs/>
                <w:sz w:val="16"/>
                <w:szCs w:val="16"/>
                <w:lang w:val="tr-TR"/>
              </w:rPr>
            </w:pPr>
            <w:r w:rsidRPr="00AE407B">
              <w:rPr>
                <w:rFonts w:ascii="Verdana" w:hAnsi="Verdana"/>
                <w:sz w:val="16"/>
                <w:szCs w:val="16"/>
                <w:lang w:val="tr-TR"/>
              </w:rPr>
              <w:lastRenderedPageBreak/>
              <w:t xml:space="preserve">Onaylanmış yöntemler dışında gıda atıklarının dökülmesini engelleyerek, aydınlatmayı mümkün olduğunca en aza indirerek hayvanları sahaya çekmekten kaçının. </w:t>
            </w:r>
          </w:p>
          <w:p w14:paraId="330433A5" w14:textId="77777777" w:rsidR="00D04237" w:rsidRPr="00AE407B" w:rsidRDefault="00D04237" w:rsidP="00D04237">
            <w:pPr>
              <w:pStyle w:val="ListeParagraf"/>
              <w:numPr>
                <w:ilvl w:val="0"/>
                <w:numId w:val="75"/>
              </w:numPr>
              <w:spacing w:before="20" w:after="20" w:line="240" w:lineRule="auto"/>
              <w:contextualSpacing w:val="0"/>
              <w:rPr>
                <w:rFonts w:ascii="Verdana" w:hAnsi="Verdana"/>
                <w:sz w:val="16"/>
                <w:szCs w:val="16"/>
                <w:lang w:val="tr-TR"/>
              </w:rPr>
            </w:pPr>
            <w:r w:rsidRPr="00AE407B">
              <w:rPr>
                <w:rFonts w:ascii="Verdana" w:hAnsi="Verdana"/>
                <w:sz w:val="16"/>
                <w:szCs w:val="16"/>
                <w:lang w:val="tr-TR"/>
              </w:rPr>
              <w:t>Bu alanlara yaban hayatı çekebilecek atık ürünleri ve çöpleri toplayın ve uzaklaştırın.</w:t>
            </w:r>
          </w:p>
          <w:p w14:paraId="433E16E2" w14:textId="77777777" w:rsidR="00D04237" w:rsidRPr="00AE407B" w:rsidRDefault="00D04237" w:rsidP="00D04237">
            <w:pPr>
              <w:pStyle w:val="ListeParagraf"/>
              <w:numPr>
                <w:ilvl w:val="0"/>
                <w:numId w:val="75"/>
              </w:numPr>
              <w:spacing w:before="20" w:after="20" w:line="240" w:lineRule="auto"/>
              <w:contextualSpacing w:val="0"/>
              <w:rPr>
                <w:rFonts w:ascii="Verdana" w:hAnsi="Verdana"/>
                <w:sz w:val="16"/>
                <w:szCs w:val="16"/>
                <w:lang w:val="tr-TR"/>
              </w:rPr>
            </w:pPr>
            <w:r w:rsidRPr="00AE407B">
              <w:rPr>
                <w:rFonts w:ascii="Verdana" w:hAnsi="Verdana"/>
                <w:sz w:val="16"/>
                <w:szCs w:val="16"/>
                <w:lang w:val="tr-TR"/>
              </w:rPr>
              <w:t xml:space="preserve">Operasyon sahasında yerleşmeye çalışan yer kuşları üzerinde herhangi bir etki yaratmamak için, öncelikle bu kuşların ilgili alanlarda üremesini önleyin. Üreme dönemi başlamadan önce, </w:t>
            </w:r>
            <w:proofErr w:type="gramStart"/>
            <w:r w:rsidRPr="00AE407B">
              <w:rPr>
                <w:rFonts w:ascii="Verdana" w:hAnsi="Verdana"/>
                <w:sz w:val="16"/>
                <w:szCs w:val="16"/>
                <w:lang w:val="tr-TR"/>
              </w:rPr>
              <w:t>rüzgarda</w:t>
            </w:r>
            <w:proofErr w:type="gramEnd"/>
            <w:r w:rsidRPr="00AE407B">
              <w:rPr>
                <w:rFonts w:ascii="Verdana" w:hAnsi="Verdana"/>
                <w:sz w:val="16"/>
                <w:szCs w:val="16"/>
                <w:lang w:val="tr-TR"/>
              </w:rPr>
              <w:t xml:space="preserve"> hareket eden direklere/sopalara bağlanan renkli şeritler gibi uygun görsel caydırıcılar kullanılarak yer kuşları korkutulabilir.</w:t>
            </w:r>
          </w:p>
          <w:p w14:paraId="4000C30E" w14:textId="77777777" w:rsidR="00D04237" w:rsidRPr="00AE407B" w:rsidRDefault="00D04237" w:rsidP="00D04237">
            <w:pPr>
              <w:pStyle w:val="ListeParagraf"/>
              <w:numPr>
                <w:ilvl w:val="0"/>
                <w:numId w:val="75"/>
              </w:numPr>
              <w:spacing w:before="20" w:after="20" w:line="240" w:lineRule="auto"/>
              <w:contextualSpacing w:val="0"/>
              <w:rPr>
                <w:rFonts w:ascii="Verdana" w:hAnsi="Verdana"/>
                <w:sz w:val="16"/>
                <w:szCs w:val="16"/>
                <w:lang w:val="tr-TR"/>
              </w:rPr>
            </w:pPr>
            <w:r w:rsidRPr="00AE407B">
              <w:rPr>
                <w:rFonts w:ascii="Verdana" w:hAnsi="Verdana"/>
                <w:sz w:val="16"/>
                <w:szCs w:val="16"/>
                <w:lang w:val="tr-TR"/>
              </w:rPr>
              <w:t>Ana kuş yuvalama mevsiminde tesis ve yapılarda aktif yuvaların kurulmasını önlemek için açıklıkları ve havalandırma deliklerini kapatın ve çalıştırmadan önce araçları ve bakım ekipmanlarını kontrol edin.</w:t>
            </w:r>
          </w:p>
          <w:p w14:paraId="7847B996" w14:textId="77777777" w:rsidR="00D04237" w:rsidRPr="00AE407B" w:rsidRDefault="00D04237" w:rsidP="00D04237">
            <w:pPr>
              <w:pStyle w:val="ListeParagraf"/>
              <w:numPr>
                <w:ilvl w:val="0"/>
                <w:numId w:val="75"/>
              </w:numPr>
              <w:spacing w:before="20" w:after="20" w:line="240" w:lineRule="auto"/>
              <w:contextualSpacing w:val="0"/>
              <w:rPr>
                <w:rFonts w:ascii="Verdana" w:hAnsi="Verdana"/>
                <w:sz w:val="16"/>
                <w:szCs w:val="16"/>
                <w:lang w:val="tr-TR"/>
              </w:rPr>
            </w:pPr>
            <w:r w:rsidRPr="00AE407B">
              <w:rPr>
                <w:rFonts w:ascii="Verdana" w:hAnsi="Verdana"/>
                <w:sz w:val="16"/>
                <w:szCs w:val="16"/>
                <w:lang w:val="tr-TR"/>
              </w:rPr>
              <w:t>Saha bakımında kullanmadan önce, özellikle yağmur yağdıktan sonra sürüngen ve amfibilerin hareketlerinin daha sık olduğu durumlarda, sahada depolanan ekipman ve tesisleri inceleyin, böylece kullanımın örneğin araçların altında geçici sığınak arayan bireylere zarar vermeyeceğinden emin olun.</w:t>
            </w:r>
          </w:p>
        </w:tc>
        <w:tc>
          <w:tcPr>
            <w:tcW w:w="2200" w:type="dxa"/>
          </w:tcPr>
          <w:p w14:paraId="72A7B6F6" w14:textId="77777777" w:rsidR="00D04237" w:rsidRPr="00AE407B" w:rsidRDefault="00D04237"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lastRenderedPageBreak/>
              <w:t>Önleme / En aza indirme</w:t>
            </w:r>
          </w:p>
        </w:tc>
        <w:tc>
          <w:tcPr>
            <w:tcW w:w="2280" w:type="dxa"/>
          </w:tcPr>
          <w:p w14:paraId="2722E4CB"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 xml:space="preserve">Yaban hayatına yönelik taciz veya yasadışı </w:t>
            </w:r>
            <w:r w:rsidRPr="00AE407B">
              <w:rPr>
                <w:rFonts w:ascii="Verdana" w:hAnsi="Verdana"/>
                <w:sz w:val="16"/>
                <w:szCs w:val="16"/>
                <w:lang w:val="tr-TR"/>
              </w:rPr>
              <w:lastRenderedPageBreak/>
              <w:t>avlanma vb. olayların yaşanmaması.</w:t>
            </w:r>
          </w:p>
          <w:p w14:paraId="00B0091B" w14:textId="77777777" w:rsidR="00D04237" w:rsidRPr="00AE407B" w:rsidRDefault="00D04237" w:rsidP="00B53726">
            <w:pPr>
              <w:pStyle w:val="GvdeMetni"/>
              <w:spacing w:before="20" w:after="20" w:line="240" w:lineRule="auto"/>
              <w:rPr>
                <w:rFonts w:ascii="Verdana" w:hAnsi="Verdana"/>
                <w:sz w:val="16"/>
                <w:szCs w:val="16"/>
                <w:lang w:val="tr-TR"/>
              </w:rPr>
            </w:pPr>
          </w:p>
          <w:p w14:paraId="7C59FD9D"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Eğitim / öğretim programları uygulanmalıdır.</w:t>
            </w:r>
          </w:p>
          <w:p w14:paraId="236361B4" w14:textId="77777777" w:rsidR="00D04237" w:rsidRPr="00AE407B" w:rsidRDefault="00D04237" w:rsidP="00B53726">
            <w:pPr>
              <w:pStyle w:val="GvdeMetni"/>
              <w:spacing w:before="20" w:after="20" w:line="240" w:lineRule="auto"/>
              <w:rPr>
                <w:rFonts w:ascii="Verdana" w:hAnsi="Verdana"/>
                <w:sz w:val="16"/>
                <w:szCs w:val="16"/>
                <w:lang w:val="tr-TR"/>
              </w:rPr>
            </w:pPr>
          </w:p>
          <w:p w14:paraId="36A80A89"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Tesis içinde yaban hayatı kontrolleri uygulanmalıdır.</w:t>
            </w:r>
          </w:p>
        </w:tc>
        <w:tc>
          <w:tcPr>
            <w:tcW w:w="1261" w:type="dxa"/>
          </w:tcPr>
          <w:p w14:paraId="67A902EF"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lastRenderedPageBreak/>
              <w:t>İşletme</w:t>
            </w:r>
          </w:p>
        </w:tc>
        <w:tc>
          <w:tcPr>
            <w:tcW w:w="0" w:type="auto"/>
          </w:tcPr>
          <w:p w14:paraId="59E26A82" w14:textId="77777777" w:rsidR="00D04237" w:rsidRPr="00AE407B" w:rsidRDefault="00D04237" w:rsidP="00B53726">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5E1CD557" w14:textId="77777777" w:rsidR="00D04237" w:rsidRPr="00AE407B" w:rsidRDefault="00D04237" w:rsidP="00B53726">
            <w:pPr>
              <w:spacing w:before="20" w:after="20" w:line="240" w:lineRule="auto"/>
              <w:rPr>
                <w:rFonts w:ascii="Verdana" w:hAnsi="Verdana"/>
                <w:sz w:val="16"/>
                <w:szCs w:val="16"/>
                <w:lang w:val="tr-TR"/>
              </w:rPr>
            </w:pPr>
          </w:p>
        </w:tc>
      </w:tr>
      <w:tr w:rsidR="00D04237" w:rsidRPr="00AE407B" w14:paraId="530E2EF3" w14:textId="77777777" w:rsidTr="00B53726">
        <w:tc>
          <w:tcPr>
            <w:tcW w:w="2627" w:type="dxa"/>
            <w:vMerge w:val="restart"/>
          </w:tcPr>
          <w:p w14:paraId="679C72BC" w14:textId="77777777" w:rsidR="00D04237" w:rsidRPr="00AE407B" w:rsidRDefault="00D04237" w:rsidP="00B53726">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Etki 8: Fauna Hareketine Engel Oluşturma</w:t>
            </w:r>
          </w:p>
        </w:tc>
        <w:tc>
          <w:tcPr>
            <w:tcW w:w="4711" w:type="dxa"/>
          </w:tcPr>
          <w:p w14:paraId="77EA8244" w14:textId="77777777" w:rsidR="00D04237" w:rsidRPr="00AE407B" w:rsidRDefault="00D04237" w:rsidP="00B53726">
            <w:pPr>
              <w:pStyle w:val="Tabletextleft"/>
              <w:spacing w:before="20" w:after="20"/>
              <w:rPr>
                <w:rFonts w:ascii="Verdana" w:eastAsia="Times New Roman" w:hAnsi="Verdana" w:cs="Calibri"/>
                <w:b/>
                <w:bCs/>
                <w:sz w:val="16"/>
                <w:szCs w:val="16"/>
                <w:lang w:val="tr-TR" w:eastAsia="tr-TR"/>
              </w:rPr>
            </w:pPr>
            <w:r w:rsidRPr="00AE407B">
              <w:rPr>
                <w:rFonts w:ascii="Verdana" w:eastAsia="Times New Roman" w:hAnsi="Verdana" w:cs="Calibri"/>
                <w:b/>
                <w:bCs/>
                <w:sz w:val="16"/>
                <w:szCs w:val="16"/>
                <w:lang w:val="tr-TR" w:eastAsia="tr-TR"/>
              </w:rPr>
              <w:t>Habitatın restorasyonu/kalıcı olarak tahrip olan habitatlar için telafi</w:t>
            </w:r>
          </w:p>
          <w:p w14:paraId="7A946116" w14:textId="77777777" w:rsidR="00D04237" w:rsidRPr="00AE407B" w:rsidRDefault="00D04237" w:rsidP="00D04237">
            <w:pPr>
              <w:pStyle w:val="ListeMaddemi"/>
              <w:numPr>
                <w:ilvl w:val="0"/>
                <w:numId w:val="76"/>
              </w:numPr>
              <w:spacing w:before="20" w:after="20" w:line="240" w:lineRule="auto"/>
              <w:jc w:val="both"/>
              <w:rPr>
                <w:rFonts w:ascii="Verdana" w:hAnsi="Verdana"/>
                <w:sz w:val="16"/>
                <w:szCs w:val="16"/>
                <w:lang w:val="tr-TR"/>
              </w:rPr>
            </w:pPr>
            <w:r w:rsidRPr="00AE407B">
              <w:rPr>
                <w:rFonts w:ascii="Verdana" w:eastAsiaTheme="minorHAnsi" w:hAnsi="Verdana"/>
                <w:kern w:val="2"/>
                <w:sz w:val="16"/>
                <w:szCs w:val="16"/>
                <w:lang w:val="tr-TR"/>
                <w14:ligatures w14:val="standardContextual"/>
              </w:rPr>
              <w:t>Doğal habitat bağlantısının azalmasının telafisini dikkate alan habitat restorasyonu/denkleştirme planı geliştirilecek ve uygulanacaktır (inşaat BYP için Etki 1'e göre).</w:t>
            </w:r>
          </w:p>
          <w:p w14:paraId="295D88E6" w14:textId="77777777" w:rsidR="00D04237" w:rsidRPr="00AE407B" w:rsidRDefault="00D04237" w:rsidP="00D04237">
            <w:pPr>
              <w:pStyle w:val="ListeParagraf"/>
              <w:numPr>
                <w:ilvl w:val="0"/>
                <w:numId w:val="76"/>
              </w:numPr>
              <w:spacing w:before="20" w:after="20" w:line="240" w:lineRule="auto"/>
              <w:contextualSpacing w:val="0"/>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Habitat restorasyonu/denkleştirme planının bir parçası olarak restore edilen doğal habitatların uygun şekilde izlenmesi, bakımı ve sonrası bakımı uygulanmalıdır (inşaat aşaması BYP kapsamında).</w:t>
            </w:r>
          </w:p>
        </w:tc>
        <w:tc>
          <w:tcPr>
            <w:tcW w:w="2200" w:type="dxa"/>
          </w:tcPr>
          <w:p w14:paraId="0459956F" w14:textId="77777777" w:rsidR="00D04237" w:rsidRPr="00AE407B" w:rsidRDefault="00D04237"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Restorasyon/Telafi</w:t>
            </w:r>
          </w:p>
        </w:tc>
        <w:tc>
          <w:tcPr>
            <w:tcW w:w="2280" w:type="dxa"/>
          </w:tcPr>
          <w:p w14:paraId="7BC66770"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 xml:space="preserve">Habitat denkleştirme/restorasyon planı </w:t>
            </w:r>
          </w:p>
          <w:p w14:paraId="057B22A9" w14:textId="77777777" w:rsidR="00D04237" w:rsidRPr="00AE407B" w:rsidRDefault="00D04237" w:rsidP="00B53726">
            <w:pPr>
              <w:pStyle w:val="GvdeMetni"/>
              <w:spacing w:before="20" w:after="20" w:line="240" w:lineRule="auto"/>
              <w:rPr>
                <w:rFonts w:ascii="Verdana" w:hAnsi="Verdana"/>
                <w:sz w:val="16"/>
                <w:szCs w:val="16"/>
                <w:lang w:val="tr-TR"/>
              </w:rPr>
            </w:pPr>
          </w:p>
          <w:p w14:paraId="5FED6151"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Geri kazanılan habitatlar için izleme ve bakım çalışmaları gerçekleştirilmelidir.</w:t>
            </w:r>
          </w:p>
        </w:tc>
        <w:tc>
          <w:tcPr>
            <w:tcW w:w="1261" w:type="dxa"/>
          </w:tcPr>
          <w:p w14:paraId="30BB5BE9"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İnşaat sonrası</w:t>
            </w:r>
          </w:p>
          <w:p w14:paraId="1EC1BA4F" w14:textId="77777777" w:rsidR="00D04237" w:rsidRPr="00AE407B" w:rsidRDefault="00D04237" w:rsidP="00B53726">
            <w:pPr>
              <w:pStyle w:val="GvdeMetni"/>
              <w:spacing w:before="20" w:after="20" w:line="240" w:lineRule="auto"/>
              <w:rPr>
                <w:rFonts w:ascii="Verdana" w:hAnsi="Verdana"/>
                <w:sz w:val="16"/>
                <w:szCs w:val="16"/>
                <w:lang w:val="tr-TR"/>
              </w:rPr>
            </w:pPr>
          </w:p>
          <w:p w14:paraId="0915392D"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İşletme</w:t>
            </w:r>
          </w:p>
        </w:tc>
        <w:tc>
          <w:tcPr>
            <w:tcW w:w="0" w:type="auto"/>
          </w:tcPr>
          <w:p w14:paraId="0E3F29F9" w14:textId="77777777" w:rsidR="00D04237" w:rsidRPr="00AE407B" w:rsidRDefault="00D04237" w:rsidP="00B53726">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2839F8E5" w14:textId="77777777" w:rsidR="00D04237" w:rsidRPr="00AE407B" w:rsidRDefault="00D04237" w:rsidP="00B53726">
            <w:pPr>
              <w:pStyle w:val="GvdeMetni"/>
              <w:spacing w:before="20" w:after="20" w:line="240" w:lineRule="auto"/>
              <w:rPr>
                <w:rFonts w:ascii="Verdana" w:hAnsi="Verdana"/>
                <w:sz w:val="16"/>
                <w:szCs w:val="16"/>
                <w:lang w:val="tr-TR"/>
              </w:rPr>
            </w:pPr>
          </w:p>
        </w:tc>
      </w:tr>
      <w:tr w:rsidR="00D04237" w:rsidRPr="00AE407B" w14:paraId="5BBD5154" w14:textId="77777777" w:rsidTr="00B53726">
        <w:tc>
          <w:tcPr>
            <w:tcW w:w="2627" w:type="dxa"/>
            <w:vMerge/>
            <w:hideMark/>
          </w:tcPr>
          <w:p w14:paraId="622BFE3C" w14:textId="77777777" w:rsidR="00D04237" w:rsidRPr="00AE407B" w:rsidRDefault="00D04237" w:rsidP="00B53726">
            <w:pPr>
              <w:pStyle w:val="GvdeMetni"/>
              <w:spacing w:before="20" w:after="20" w:line="240" w:lineRule="auto"/>
              <w:rPr>
                <w:rFonts w:ascii="Verdana" w:hAnsi="Verdana"/>
                <w:sz w:val="16"/>
                <w:szCs w:val="16"/>
                <w:lang w:val="tr-TR"/>
              </w:rPr>
            </w:pPr>
          </w:p>
        </w:tc>
        <w:tc>
          <w:tcPr>
            <w:tcW w:w="4711" w:type="dxa"/>
            <w:hideMark/>
          </w:tcPr>
          <w:p w14:paraId="4CC53B75" w14:textId="77777777" w:rsidR="00D04237" w:rsidRPr="00AE407B" w:rsidRDefault="00D04237" w:rsidP="00B53726">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Yaban hayatı dostu çitler ve bariyer önlemleri</w:t>
            </w:r>
          </w:p>
          <w:p w14:paraId="4586D46A" w14:textId="77777777" w:rsidR="00D04237" w:rsidRPr="00AE407B" w:rsidRDefault="00D04237" w:rsidP="00D04237">
            <w:pPr>
              <w:pStyle w:val="GvdeMetni"/>
              <w:numPr>
                <w:ilvl w:val="0"/>
                <w:numId w:val="74"/>
              </w:numPr>
              <w:spacing w:before="20" w:after="20" w:line="240" w:lineRule="auto"/>
              <w:jc w:val="both"/>
              <w:rPr>
                <w:rFonts w:ascii="Verdana" w:hAnsi="Verdana"/>
                <w:sz w:val="16"/>
                <w:szCs w:val="16"/>
                <w:lang w:val="tr-TR"/>
              </w:rPr>
            </w:pPr>
            <w:r w:rsidRPr="00AE407B">
              <w:rPr>
                <w:rFonts w:ascii="Verdana" w:hAnsi="Verdana"/>
                <w:sz w:val="16"/>
                <w:szCs w:val="16"/>
                <w:lang w:val="tr-TR"/>
              </w:rPr>
              <w:t>Sitede yeni geçirimsiz çitlerin kurulmamasını sağlayın.</w:t>
            </w:r>
          </w:p>
          <w:p w14:paraId="608FC956" w14:textId="77777777" w:rsidR="00D04237" w:rsidRPr="00AE407B" w:rsidRDefault="00D04237" w:rsidP="00D04237">
            <w:pPr>
              <w:pStyle w:val="GvdeMetni"/>
              <w:numPr>
                <w:ilvl w:val="0"/>
                <w:numId w:val="74"/>
              </w:numPr>
              <w:spacing w:before="20" w:after="20" w:line="240" w:lineRule="auto"/>
              <w:jc w:val="both"/>
              <w:rPr>
                <w:rFonts w:ascii="Verdana" w:hAnsi="Verdana"/>
                <w:sz w:val="16"/>
                <w:szCs w:val="16"/>
                <w:lang w:val="tr-TR"/>
              </w:rPr>
            </w:pPr>
            <w:r w:rsidRPr="00AE407B">
              <w:rPr>
                <w:rFonts w:ascii="Verdana" w:hAnsi="Verdana"/>
                <w:sz w:val="16"/>
                <w:szCs w:val="16"/>
                <w:lang w:val="tr-TR"/>
              </w:rPr>
              <w:t>Çitlerin bütünlüğünü koruyun.</w:t>
            </w:r>
          </w:p>
          <w:p w14:paraId="072BD87D" w14:textId="77777777" w:rsidR="00D04237" w:rsidRPr="00AE407B" w:rsidRDefault="00D04237" w:rsidP="00D04237">
            <w:pPr>
              <w:pStyle w:val="GvdeMetni"/>
              <w:numPr>
                <w:ilvl w:val="0"/>
                <w:numId w:val="74"/>
              </w:numPr>
              <w:spacing w:before="20" w:after="20" w:line="240" w:lineRule="auto"/>
              <w:jc w:val="both"/>
              <w:rPr>
                <w:rFonts w:ascii="Verdana" w:hAnsi="Verdana"/>
                <w:sz w:val="16"/>
                <w:szCs w:val="16"/>
                <w:lang w:val="tr-TR"/>
              </w:rPr>
            </w:pPr>
            <w:r w:rsidRPr="00AE407B">
              <w:rPr>
                <w:rFonts w:ascii="Verdana" w:hAnsi="Verdana"/>
                <w:sz w:val="16"/>
                <w:szCs w:val="16"/>
                <w:lang w:val="tr-TR"/>
              </w:rPr>
              <w:lastRenderedPageBreak/>
              <w:t xml:space="preserve">Operasyonel izleme sonuçları, sahadaki çitlerin </w:t>
            </w:r>
            <w:proofErr w:type="spellStart"/>
            <w:r w:rsidRPr="00AE407B">
              <w:rPr>
                <w:rFonts w:ascii="Verdana" w:hAnsi="Verdana"/>
                <w:sz w:val="16"/>
                <w:szCs w:val="16"/>
                <w:lang w:val="tr-TR"/>
              </w:rPr>
              <w:t>faun</w:t>
            </w:r>
            <w:proofErr w:type="spellEnd"/>
            <w:r w:rsidRPr="00AE407B">
              <w:rPr>
                <w:rFonts w:ascii="Verdana" w:hAnsi="Verdana"/>
                <w:sz w:val="16"/>
                <w:szCs w:val="16"/>
                <w:lang w:val="tr-TR"/>
              </w:rPr>
              <w:t xml:space="preserve"> in hareketlerine fiziksel bir engel oluşturduğunu gösteriyorsa, çitlerin geçirgenliğini artırmak için önlemler alın. Örneğin, tüneller kullanın veya hayvanların sınırsızca geçebilmesi için uygun aralıklarla diğer malzemeler kullanarak stratejik konumlardaki çitleri değiştirin.</w:t>
            </w:r>
          </w:p>
        </w:tc>
        <w:tc>
          <w:tcPr>
            <w:tcW w:w="2200" w:type="dxa"/>
          </w:tcPr>
          <w:p w14:paraId="381CEAA2" w14:textId="77777777" w:rsidR="00D04237" w:rsidRPr="00AE407B" w:rsidRDefault="00D04237"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lastRenderedPageBreak/>
              <w:t>En aza indirin</w:t>
            </w:r>
          </w:p>
        </w:tc>
        <w:tc>
          <w:tcPr>
            <w:tcW w:w="2280" w:type="dxa"/>
            <w:hideMark/>
          </w:tcPr>
          <w:p w14:paraId="48621DAC"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Geçirgen çitler kurulmalı ve bakımı yapılmalıdır.</w:t>
            </w:r>
          </w:p>
          <w:p w14:paraId="77191AA2" w14:textId="77777777" w:rsidR="00D04237" w:rsidRPr="00AE407B" w:rsidRDefault="00D04237" w:rsidP="00B53726">
            <w:pPr>
              <w:pStyle w:val="GvdeMetni"/>
              <w:spacing w:before="20" w:after="20" w:line="240" w:lineRule="auto"/>
              <w:rPr>
                <w:rFonts w:ascii="Verdana" w:hAnsi="Verdana"/>
                <w:sz w:val="16"/>
                <w:szCs w:val="16"/>
                <w:lang w:val="tr-TR"/>
              </w:rPr>
            </w:pPr>
          </w:p>
          <w:p w14:paraId="191FC02D"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Gereksiz bariyerler kurulmaz.</w:t>
            </w:r>
          </w:p>
        </w:tc>
        <w:tc>
          <w:tcPr>
            <w:tcW w:w="1261" w:type="dxa"/>
          </w:tcPr>
          <w:p w14:paraId="721C339E"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İşletme</w:t>
            </w:r>
          </w:p>
        </w:tc>
        <w:tc>
          <w:tcPr>
            <w:tcW w:w="0" w:type="auto"/>
            <w:hideMark/>
          </w:tcPr>
          <w:p w14:paraId="3EF53A39" w14:textId="77777777" w:rsidR="00D04237" w:rsidRPr="00AE407B" w:rsidRDefault="00D04237" w:rsidP="00B53726">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60C76011" w14:textId="77777777" w:rsidR="00D04237" w:rsidRPr="00AE407B" w:rsidRDefault="00D04237" w:rsidP="00B53726">
            <w:pPr>
              <w:pStyle w:val="GvdeMetni"/>
              <w:spacing w:before="20" w:after="20" w:line="240" w:lineRule="auto"/>
              <w:rPr>
                <w:rFonts w:ascii="Verdana" w:hAnsi="Verdana"/>
                <w:sz w:val="16"/>
                <w:szCs w:val="16"/>
                <w:lang w:val="tr-TR"/>
              </w:rPr>
            </w:pPr>
          </w:p>
        </w:tc>
      </w:tr>
      <w:tr w:rsidR="00D04237" w:rsidRPr="00AE407B" w14:paraId="36FC2C96" w14:textId="77777777" w:rsidTr="00B53726">
        <w:tc>
          <w:tcPr>
            <w:tcW w:w="2627" w:type="dxa"/>
            <w:vMerge/>
          </w:tcPr>
          <w:p w14:paraId="08E5E59A" w14:textId="77777777" w:rsidR="00D04237" w:rsidRPr="00AE407B" w:rsidRDefault="00D04237" w:rsidP="00B53726">
            <w:pPr>
              <w:pStyle w:val="GvdeMetni"/>
              <w:spacing w:before="20" w:after="20" w:line="240" w:lineRule="auto"/>
              <w:rPr>
                <w:rFonts w:ascii="Verdana" w:hAnsi="Verdana"/>
                <w:sz w:val="16"/>
                <w:szCs w:val="16"/>
                <w:lang w:val="tr-TR"/>
              </w:rPr>
            </w:pPr>
          </w:p>
        </w:tc>
        <w:tc>
          <w:tcPr>
            <w:tcW w:w="4711" w:type="dxa"/>
          </w:tcPr>
          <w:p w14:paraId="76A5EF80" w14:textId="77777777" w:rsidR="00D04237" w:rsidRPr="00AE407B" w:rsidRDefault="00D04237" w:rsidP="00B53726">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Yaban hayatı kontrolleri</w:t>
            </w:r>
          </w:p>
          <w:p w14:paraId="56E2084C" w14:textId="77777777" w:rsidR="00D04237" w:rsidRPr="00AE407B" w:rsidRDefault="00D04237" w:rsidP="00D04237">
            <w:pPr>
              <w:pStyle w:val="GvdeMetni"/>
              <w:numPr>
                <w:ilvl w:val="0"/>
                <w:numId w:val="74"/>
              </w:numPr>
              <w:spacing w:before="20" w:after="20" w:line="240" w:lineRule="auto"/>
              <w:jc w:val="both"/>
              <w:rPr>
                <w:rFonts w:ascii="Verdana" w:hAnsi="Verdana"/>
                <w:sz w:val="16"/>
                <w:szCs w:val="16"/>
                <w:lang w:val="tr-TR"/>
              </w:rPr>
            </w:pPr>
            <w:r w:rsidRPr="00AE407B">
              <w:rPr>
                <w:rFonts w:ascii="Verdana" w:hAnsi="Verdana"/>
                <w:sz w:val="16"/>
                <w:szCs w:val="16"/>
                <w:lang w:val="tr-TR"/>
              </w:rPr>
              <w:t>İşletme tesislerinin dışındaki yüksek biyolojik çeşitlilik hassasiyetine sahip alanlara (doğal bozkır/ormanlık habitat) erişimi sınırlamak için erişim kontrolleri uygulanacak.</w:t>
            </w:r>
          </w:p>
          <w:p w14:paraId="38651CC2" w14:textId="77777777" w:rsidR="00D04237" w:rsidRPr="00AE407B" w:rsidRDefault="00D04237" w:rsidP="00D04237">
            <w:pPr>
              <w:pStyle w:val="GvdeMetni"/>
              <w:numPr>
                <w:ilvl w:val="0"/>
                <w:numId w:val="74"/>
              </w:numPr>
              <w:spacing w:before="20" w:after="20" w:line="240" w:lineRule="auto"/>
              <w:jc w:val="both"/>
              <w:rPr>
                <w:rFonts w:ascii="Verdana" w:hAnsi="Verdana"/>
                <w:sz w:val="16"/>
                <w:szCs w:val="16"/>
                <w:lang w:val="tr-TR"/>
              </w:rPr>
            </w:pPr>
            <w:r w:rsidRPr="00AE407B">
              <w:rPr>
                <w:rFonts w:ascii="Verdana" w:hAnsi="Verdana"/>
                <w:sz w:val="16"/>
                <w:szCs w:val="16"/>
                <w:lang w:val="tr-TR"/>
              </w:rPr>
              <w:t>İnşaat aşamasında onaylananların ötesinde bitki örtüsü ve habitatın ek olarak temizlenmesine izin verilmeyecektir.</w:t>
            </w:r>
          </w:p>
          <w:p w14:paraId="1A0D0D74" w14:textId="77777777" w:rsidR="00D04237" w:rsidRPr="00AE407B" w:rsidRDefault="00D04237" w:rsidP="00D04237">
            <w:pPr>
              <w:pStyle w:val="GvdeMetni"/>
              <w:numPr>
                <w:ilvl w:val="0"/>
                <w:numId w:val="74"/>
              </w:numPr>
              <w:spacing w:before="20" w:after="20" w:line="240" w:lineRule="auto"/>
              <w:jc w:val="both"/>
              <w:rPr>
                <w:rFonts w:ascii="Verdana" w:hAnsi="Verdana"/>
                <w:sz w:val="16"/>
                <w:szCs w:val="16"/>
                <w:lang w:val="tr-TR"/>
              </w:rPr>
            </w:pPr>
            <w:r w:rsidRPr="00AE407B">
              <w:rPr>
                <w:rFonts w:ascii="Verdana" w:hAnsi="Verdana"/>
                <w:sz w:val="16"/>
                <w:szCs w:val="16"/>
                <w:lang w:val="tr-TR"/>
              </w:rPr>
              <w:t>Gece bakım çalışmaları sırasında yapay aydınlatmayı en aza indirin.</w:t>
            </w:r>
          </w:p>
        </w:tc>
        <w:tc>
          <w:tcPr>
            <w:tcW w:w="2200" w:type="dxa"/>
          </w:tcPr>
          <w:p w14:paraId="01C9DFDB" w14:textId="77777777" w:rsidR="00D04237" w:rsidRPr="00AE407B" w:rsidRDefault="00D04237"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Önleme/En aza indirme</w:t>
            </w:r>
          </w:p>
        </w:tc>
        <w:tc>
          <w:tcPr>
            <w:tcW w:w="2280" w:type="dxa"/>
          </w:tcPr>
          <w:p w14:paraId="389D7753"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Erişim kontrolleri uygulanacaktır.</w:t>
            </w:r>
          </w:p>
          <w:p w14:paraId="0BF78FC9" w14:textId="77777777" w:rsidR="00D04237" w:rsidRPr="00AE407B" w:rsidRDefault="00D04237" w:rsidP="00B53726">
            <w:pPr>
              <w:pStyle w:val="GvdeMetni"/>
              <w:spacing w:before="20" w:after="20" w:line="240" w:lineRule="auto"/>
              <w:rPr>
                <w:rFonts w:ascii="Verdana" w:hAnsi="Verdana"/>
                <w:sz w:val="16"/>
                <w:szCs w:val="16"/>
                <w:lang w:val="tr-TR"/>
              </w:rPr>
            </w:pPr>
          </w:p>
          <w:p w14:paraId="3353DA54"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Ek faaliyetlere kısıtlamalar getirilmelidir.</w:t>
            </w:r>
          </w:p>
          <w:p w14:paraId="32EB86DB" w14:textId="77777777" w:rsidR="00D04237" w:rsidRPr="00AE407B" w:rsidRDefault="00D04237" w:rsidP="00B53726">
            <w:pPr>
              <w:pStyle w:val="GvdeMetni"/>
              <w:spacing w:before="20" w:after="20" w:line="240" w:lineRule="auto"/>
              <w:rPr>
                <w:rFonts w:ascii="Verdana" w:hAnsi="Verdana"/>
                <w:sz w:val="16"/>
                <w:szCs w:val="16"/>
                <w:lang w:val="tr-TR"/>
              </w:rPr>
            </w:pPr>
          </w:p>
          <w:p w14:paraId="10A15E32"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Uygun aydınlatma tasarımı.</w:t>
            </w:r>
          </w:p>
        </w:tc>
        <w:tc>
          <w:tcPr>
            <w:tcW w:w="1261" w:type="dxa"/>
          </w:tcPr>
          <w:p w14:paraId="19A76774"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İşletme</w:t>
            </w:r>
          </w:p>
        </w:tc>
        <w:tc>
          <w:tcPr>
            <w:tcW w:w="0" w:type="auto"/>
          </w:tcPr>
          <w:p w14:paraId="463884F6" w14:textId="77777777" w:rsidR="00D04237" w:rsidRPr="00AE407B" w:rsidRDefault="00D04237" w:rsidP="00B53726">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0151B793" w14:textId="77777777" w:rsidR="00D04237" w:rsidRPr="00AE407B" w:rsidRDefault="00D04237" w:rsidP="00B53726">
            <w:pPr>
              <w:pStyle w:val="GvdeMetni"/>
              <w:spacing w:before="20" w:after="20" w:line="240" w:lineRule="auto"/>
              <w:rPr>
                <w:rFonts w:ascii="Verdana" w:hAnsi="Verdana"/>
                <w:sz w:val="16"/>
                <w:szCs w:val="16"/>
                <w:lang w:val="tr-TR"/>
              </w:rPr>
            </w:pPr>
          </w:p>
        </w:tc>
      </w:tr>
      <w:tr w:rsidR="00D04237" w:rsidRPr="00AE407B" w14:paraId="70CF6681" w14:textId="77777777" w:rsidTr="00B53726">
        <w:tc>
          <w:tcPr>
            <w:tcW w:w="2627" w:type="dxa"/>
            <w:vMerge/>
            <w:hideMark/>
          </w:tcPr>
          <w:p w14:paraId="03475A74" w14:textId="77777777" w:rsidR="00D04237" w:rsidRPr="00AE407B" w:rsidRDefault="00D04237" w:rsidP="00B53726">
            <w:pPr>
              <w:pStyle w:val="GvdeMetni"/>
              <w:spacing w:before="20" w:after="20" w:line="240" w:lineRule="auto"/>
              <w:rPr>
                <w:rFonts w:ascii="Verdana" w:hAnsi="Verdana"/>
                <w:sz w:val="16"/>
                <w:szCs w:val="16"/>
                <w:lang w:val="tr-TR"/>
              </w:rPr>
            </w:pPr>
          </w:p>
        </w:tc>
        <w:tc>
          <w:tcPr>
            <w:tcW w:w="4711" w:type="dxa"/>
            <w:hideMark/>
          </w:tcPr>
          <w:p w14:paraId="6365B88E"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b/>
                <w:bCs/>
                <w:sz w:val="16"/>
                <w:szCs w:val="16"/>
                <w:lang w:val="tr-TR"/>
              </w:rPr>
              <w:t>Yaban hayatı yönlendirme (</w:t>
            </w:r>
            <w:proofErr w:type="spellStart"/>
            <w:r w:rsidRPr="00AE407B">
              <w:rPr>
                <w:rFonts w:ascii="Verdana" w:hAnsi="Verdana"/>
                <w:b/>
                <w:bCs/>
                <w:sz w:val="16"/>
                <w:szCs w:val="16"/>
                <w:lang w:val="tr-TR"/>
              </w:rPr>
              <w:t>shepherding</w:t>
            </w:r>
            <w:proofErr w:type="spellEnd"/>
            <w:r w:rsidRPr="00AE407B">
              <w:rPr>
                <w:rFonts w:ascii="Verdana" w:hAnsi="Verdana"/>
                <w:b/>
                <w:bCs/>
                <w:sz w:val="16"/>
                <w:szCs w:val="16"/>
                <w:lang w:val="tr-TR"/>
              </w:rPr>
              <w:t>) protokolü</w:t>
            </w:r>
          </w:p>
          <w:p w14:paraId="50660411" w14:textId="77777777" w:rsidR="00D04237" w:rsidRPr="00AE407B" w:rsidRDefault="00D04237" w:rsidP="00D04237">
            <w:pPr>
              <w:pStyle w:val="GvdeMetni"/>
              <w:numPr>
                <w:ilvl w:val="0"/>
                <w:numId w:val="75"/>
              </w:numPr>
              <w:spacing w:before="20" w:after="20" w:line="240" w:lineRule="auto"/>
              <w:ind w:left="714" w:hanging="357"/>
              <w:jc w:val="both"/>
              <w:rPr>
                <w:rFonts w:ascii="Verdana" w:hAnsi="Verdana"/>
                <w:b/>
                <w:bCs/>
                <w:sz w:val="16"/>
                <w:szCs w:val="16"/>
                <w:lang w:val="tr-TR"/>
              </w:rPr>
            </w:pPr>
            <w:r w:rsidRPr="00AE407B">
              <w:rPr>
                <w:rFonts w:ascii="Verdana" w:hAnsi="Verdana"/>
                <w:sz w:val="16"/>
                <w:szCs w:val="16"/>
                <w:lang w:val="tr-TR"/>
              </w:rPr>
              <w:t>Yerinde bulunan hayvanların kendi başlarına güvenli bir şekilde dışarı çıkamadıkları durumlarda yaban hayatı yönlendirme protokolü (bkz</w:t>
            </w:r>
            <w:r w:rsidRPr="00AE407B">
              <w:rPr>
                <w:rFonts w:ascii="Verdana" w:hAnsi="Verdana"/>
                <w:b/>
                <w:bCs/>
                <w:sz w:val="16"/>
                <w:szCs w:val="16"/>
                <w:lang w:val="tr-TR"/>
              </w:rPr>
              <w:t>. Bölüm 7, Ek A</w:t>
            </w:r>
            <w:r w:rsidRPr="00AE407B">
              <w:rPr>
                <w:rFonts w:ascii="Verdana" w:hAnsi="Verdana"/>
                <w:sz w:val="16"/>
                <w:szCs w:val="16"/>
                <w:lang w:val="tr-TR"/>
              </w:rPr>
              <w:t>) uygulanır.</w:t>
            </w:r>
          </w:p>
        </w:tc>
        <w:tc>
          <w:tcPr>
            <w:tcW w:w="2200" w:type="dxa"/>
          </w:tcPr>
          <w:p w14:paraId="74B6E0E8" w14:textId="77777777" w:rsidR="00D04237" w:rsidRPr="00AE407B" w:rsidRDefault="00D04237"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En aza indirme</w:t>
            </w:r>
          </w:p>
        </w:tc>
        <w:tc>
          <w:tcPr>
            <w:tcW w:w="2280" w:type="dxa"/>
            <w:hideMark/>
          </w:tcPr>
          <w:p w14:paraId="26DF113B"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Yaban hayatı yönlendirme protokolü gerektiğinde uygulanır.</w:t>
            </w:r>
          </w:p>
        </w:tc>
        <w:tc>
          <w:tcPr>
            <w:tcW w:w="1261" w:type="dxa"/>
          </w:tcPr>
          <w:p w14:paraId="56A4BC1B"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İşletme</w:t>
            </w:r>
          </w:p>
        </w:tc>
        <w:tc>
          <w:tcPr>
            <w:tcW w:w="0" w:type="auto"/>
            <w:hideMark/>
          </w:tcPr>
          <w:p w14:paraId="08D13014" w14:textId="77777777" w:rsidR="00D04237" w:rsidRPr="00AE407B" w:rsidRDefault="00D04237" w:rsidP="00B53726">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5C2E21B1" w14:textId="77777777" w:rsidR="00D04237" w:rsidRPr="00AE407B" w:rsidRDefault="00D04237" w:rsidP="00B53726">
            <w:pPr>
              <w:pStyle w:val="GvdeMetni"/>
              <w:spacing w:before="20" w:after="20" w:line="240" w:lineRule="auto"/>
              <w:rPr>
                <w:rFonts w:ascii="Verdana" w:hAnsi="Verdana"/>
                <w:sz w:val="16"/>
                <w:szCs w:val="16"/>
                <w:lang w:val="tr-TR"/>
              </w:rPr>
            </w:pPr>
          </w:p>
        </w:tc>
      </w:tr>
      <w:tr w:rsidR="00D04237" w:rsidRPr="00AE407B" w14:paraId="5B14D161" w14:textId="77777777" w:rsidTr="00B53726">
        <w:tc>
          <w:tcPr>
            <w:tcW w:w="2627" w:type="dxa"/>
            <w:vMerge w:val="restart"/>
          </w:tcPr>
          <w:p w14:paraId="5F9C4F95"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b/>
                <w:bCs/>
                <w:sz w:val="16"/>
                <w:szCs w:val="16"/>
                <w:lang w:val="tr-TR"/>
              </w:rPr>
              <w:t>Etki 9: Üreyen Kuş Türlerinin Rahatsız Edilmesi/Yerinden Edilmesi</w:t>
            </w:r>
          </w:p>
        </w:tc>
        <w:tc>
          <w:tcPr>
            <w:tcW w:w="4711" w:type="dxa"/>
          </w:tcPr>
          <w:p w14:paraId="0AA5F68D" w14:textId="77777777" w:rsidR="00D04237" w:rsidRPr="00AE407B" w:rsidRDefault="00D04237" w:rsidP="00B53726">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Fauna Rahatsızlığını En Aza İndirmek için Operasyonel Gürültü ve Işık Kontrolü</w:t>
            </w:r>
          </w:p>
          <w:p w14:paraId="1BF03686" w14:textId="77777777" w:rsidR="00D04237" w:rsidRPr="00AE407B" w:rsidRDefault="00D04237" w:rsidP="00D04237">
            <w:pPr>
              <w:pStyle w:val="GvdeMetni"/>
              <w:numPr>
                <w:ilvl w:val="0"/>
                <w:numId w:val="74"/>
              </w:numPr>
              <w:spacing w:before="20" w:after="20" w:line="240" w:lineRule="auto"/>
              <w:jc w:val="both"/>
              <w:rPr>
                <w:rFonts w:ascii="Verdana" w:hAnsi="Verdana"/>
                <w:sz w:val="16"/>
                <w:szCs w:val="16"/>
                <w:lang w:val="tr-TR"/>
              </w:rPr>
            </w:pPr>
            <w:r w:rsidRPr="00AE407B">
              <w:rPr>
                <w:rFonts w:ascii="Verdana" w:hAnsi="Verdana"/>
                <w:sz w:val="16"/>
                <w:szCs w:val="16"/>
                <w:lang w:val="tr-TR"/>
              </w:rPr>
              <w:t xml:space="preserve">Özellikle kuşların en aktif olduğu dönemlerde, operasyonel gürültüyü ve emisyonları en aza indiren düşük gürültülü </w:t>
            </w:r>
            <w:proofErr w:type="gramStart"/>
            <w:r w:rsidRPr="00AE407B">
              <w:rPr>
                <w:rFonts w:ascii="Verdana" w:hAnsi="Verdana"/>
                <w:sz w:val="16"/>
                <w:szCs w:val="16"/>
                <w:lang w:val="tr-TR"/>
              </w:rPr>
              <w:t>rüzgar</w:t>
            </w:r>
            <w:proofErr w:type="gramEnd"/>
            <w:r w:rsidRPr="00AE407B">
              <w:rPr>
                <w:rFonts w:ascii="Verdana" w:hAnsi="Verdana"/>
                <w:sz w:val="16"/>
                <w:szCs w:val="16"/>
                <w:lang w:val="tr-TR"/>
              </w:rPr>
              <w:t xml:space="preserve"> türbini tasarımları kullanılır.</w:t>
            </w:r>
          </w:p>
          <w:p w14:paraId="6968681A" w14:textId="77777777" w:rsidR="00D04237" w:rsidRPr="00AE407B" w:rsidRDefault="00D04237" w:rsidP="00D04237">
            <w:pPr>
              <w:pStyle w:val="GvdeMetni"/>
              <w:numPr>
                <w:ilvl w:val="0"/>
                <w:numId w:val="74"/>
              </w:numPr>
              <w:spacing w:before="20" w:after="20" w:line="240" w:lineRule="auto"/>
              <w:jc w:val="both"/>
              <w:rPr>
                <w:rFonts w:ascii="Verdana" w:hAnsi="Verdana"/>
                <w:sz w:val="16"/>
                <w:szCs w:val="16"/>
                <w:lang w:val="tr-TR"/>
              </w:rPr>
            </w:pPr>
            <w:r w:rsidRPr="00AE407B">
              <w:rPr>
                <w:rFonts w:ascii="Verdana" w:hAnsi="Verdana"/>
                <w:sz w:val="16"/>
                <w:szCs w:val="16"/>
                <w:lang w:val="tr-TR"/>
              </w:rPr>
              <w:t>Gürültü yayılımını azaltmak için türbin bileşenlerinin çevresinde ses bariyerleri, yalıtım ve emici malzemeler gibi gürültü kontrol teknolojileri kullanın.</w:t>
            </w:r>
          </w:p>
          <w:p w14:paraId="656E9AD7" w14:textId="77777777" w:rsidR="00D04237" w:rsidRPr="00AE407B" w:rsidRDefault="00D04237" w:rsidP="00B53726">
            <w:pPr>
              <w:pStyle w:val="GvdeMetni"/>
              <w:spacing w:before="20" w:after="20" w:line="240" w:lineRule="auto"/>
              <w:rPr>
                <w:rFonts w:ascii="Verdana" w:hAnsi="Verdana"/>
                <w:sz w:val="16"/>
                <w:szCs w:val="16"/>
                <w:lang w:val="tr-TR"/>
              </w:rPr>
            </w:pPr>
          </w:p>
        </w:tc>
        <w:tc>
          <w:tcPr>
            <w:tcW w:w="2200" w:type="dxa"/>
          </w:tcPr>
          <w:p w14:paraId="5F370B70" w14:textId="77777777" w:rsidR="00D04237" w:rsidRPr="00AE407B" w:rsidRDefault="00D04237"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Önleme/En Aza İndirme</w:t>
            </w:r>
          </w:p>
        </w:tc>
        <w:tc>
          <w:tcPr>
            <w:tcW w:w="2280" w:type="dxa"/>
          </w:tcPr>
          <w:p w14:paraId="5DBE9FA7"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Düşük gürültülü türbin özellikleri doğrulanmıştır.</w:t>
            </w:r>
          </w:p>
          <w:p w14:paraId="74FFACF2" w14:textId="77777777" w:rsidR="00D04237" w:rsidRPr="00AE407B" w:rsidRDefault="00D04237" w:rsidP="00B53726">
            <w:pPr>
              <w:pStyle w:val="GvdeMetni"/>
              <w:spacing w:before="20" w:after="20" w:line="240" w:lineRule="auto"/>
              <w:rPr>
                <w:rFonts w:ascii="Verdana" w:hAnsi="Verdana"/>
                <w:sz w:val="16"/>
                <w:szCs w:val="16"/>
                <w:lang w:val="tr-TR"/>
              </w:rPr>
            </w:pPr>
          </w:p>
          <w:p w14:paraId="0F9AB39B"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Çalışma gürültüsü eşik değerinin altında.</w:t>
            </w:r>
          </w:p>
          <w:p w14:paraId="3CE9062B" w14:textId="77777777" w:rsidR="00D04237" w:rsidRPr="00AE407B" w:rsidRDefault="00D04237" w:rsidP="00B53726">
            <w:pPr>
              <w:pStyle w:val="GvdeMetni"/>
              <w:spacing w:before="20" w:after="20" w:line="240" w:lineRule="auto"/>
              <w:rPr>
                <w:rFonts w:ascii="Verdana" w:hAnsi="Verdana"/>
                <w:sz w:val="16"/>
                <w:szCs w:val="16"/>
                <w:lang w:val="tr-TR"/>
              </w:rPr>
            </w:pPr>
          </w:p>
          <w:p w14:paraId="529E76B0"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Gürültü azaltma sistemleri kurulmuş ve performansı izleniyor.</w:t>
            </w:r>
          </w:p>
        </w:tc>
        <w:tc>
          <w:tcPr>
            <w:tcW w:w="1261" w:type="dxa"/>
          </w:tcPr>
          <w:p w14:paraId="243C1A53" w14:textId="77777777" w:rsidR="00D04237" w:rsidRPr="00AE407B" w:rsidRDefault="00D04237" w:rsidP="00B53726">
            <w:pPr>
              <w:spacing w:before="20" w:after="20" w:line="240" w:lineRule="auto"/>
              <w:rPr>
                <w:rFonts w:ascii="Verdana" w:hAnsi="Verdana"/>
                <w:sz w:val="16"/>
                <w:szCs w:val="16"/>
                <w:lang w:val="tr-TR"/>
              </w:rPr>
            </w:pPr>
            <w:r w:rsidRPr="00AE407B">
              <w:rPr>
                <w:rFonts w:ascii="Verdana" w:hAnsi="Verdana"/>
                <w:sz w:val="16"/>
                <w:szCs w:val="16"/>
                <w:lang w:val="tr-TR"/>
              </w:rPr>
              <w:t>İşletme</w:t>
            </w:r>
          </w:p>
        </w:tc>
        <w:tc>
          <w:tcPr>
            <w:tcW w:w="0" w:type="auto"/>
          </w:tcPr>
          <w:p w14:paraId="30CABA92" w14:textId="77777777" w:rsidR="00D04237" w:rsidRPr="00AE407B" w:rsidRDefault="00D04237" w:rsidP="00B53726">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6C643366" w14:textId="77777777" w:rsidR="00D04237" w:rsidRPr="00AE407B" w:rsidRDefault="00D04237" w:rsidP="00B53726">
            <w:pPr>
              <w:pStyle w:val="GvdeMetni"/>
              <w:spacing w:before="20" w:after="20" w:line="240" w:lineRule="auto"/>
              <w:rPr>
                <w:rFonts w:ascii="Verdana" w:hAnsi="Verdana"/>
                <w:sz w:val="16"/>
                <w:szCs w:val="16"/>
                <w:lang w:val="tr-TR"/>
              </w:rPr>
            </w:pPr>
          </w:p>
        </w:tc>
      </w:tr>
      <w:tr w:rsidR="00D04237" w:rsidRPr="00AE407B" w14:paraId="21FC9A3D" w14:textId="77777777" w:rsidTr="00B53726">
        <w:tc>
          <w:tcPr>
            <w:tcW w:w="2627" w:type="dxa"/>
            <w:vMerge/>
          </w:tcPr>
          <w:p w14:paraId="48B163DC" w14:textId="77777777" w:rsidR="00D04237" w:rsidRPr="00AE407B" w:rsidRDefault="00D04237" w:rsidP="00B53726">
            <w:pPr>
              <w:pStyle w:val="GvdeMetni"/>
              <w:spacing w:before="20" w:after="20" w:line="240" w:lineRule="auto"/>
              <w:rPr>
                <w:rFonts w:ascii="Verdana" w:hAnsi="Verdana"/>
                <w:b/>
                <w:bCs/>
                <w:sz w:val="16"/>
                <w:szCs w:val="16"/>
                <w:lang w:val="tr-TR"/>
              </w:rPr>
            </w:pPr>
          </w:p>
        </w:tc>
        <w:tc>
          <w:tcPr>
            <w:tcW w:w="4711" w:type="dxa"/>
          </w:tcPr>
          <w:p w14:paraId="5850BECB" w14:textId="77777777" w:rsidR="00D04237" w:rsidRPr="00AE407B" w:rsidRDefault="00D04237" w:rsidP="00B53726">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İşletme Biyoçeşitlilik İzleme ve Uyarlanabilir Yönetim</w:t>
            </w:r>
          </w:p>
          <w:p w14:paraId="2CB463B7" w14:textId="77777777" w:rsidR="00D04237" w:rsidRPr="00AE407B" w:rsidRDefault="00D04237" w:rsidP="00D04237">
            <w:pPr>
              <w:pStyle w:val="GvdeMetni"/>
              <w:numPr>
                <w:ilvl w:val="0"/>
                <w:numId w:val="74"/>
              </w:numPr>
              <w:spacing w:before="20" w:after="20" w:line="240" w:lineRule="auto"/>
              <w:jc w:val="both"/>
              <w:rPr>
                <w:rFonts w:ascii="Verdana" w:hAnsi="Verdana"/>
                <w:sz w:val="16"/>
                <w:szCs w:val="16"/>
                <w:lang w:val="tr-TR"/>
              </w:rPr>
            </w:pPr>
            <w:r w:rsidRPr="00AE407B">
              <w:rPr>
                <w:rFonts w:ascii="Verdana" w:hAnsi="Verdana"/>
                <w:sz w:val="16"/>
                <w:szCs w:val="16"/>
                <w:lang w:val="tr-TR"/>
              </w:rPr>
              <w:t>Kuş ve yarasa popülasyonlarını izleyerek davranışsal etkileri, üreme başarısını ve aktivite düzeylerini değerlendirin.</w:t>
            </w:r>
          </w:p>
          <w:p w14:paraId="1F622186" w14:textId="77777777" w:rsidR="00D04237" w:rsidRPr="00AE407B" w:rsidRDefault="00D04237" w:rsidP="00D04237">
            <w:pPr>
              <w:pStyle w:val="GvdeMetni"/>
              <w:numPr>
                <w:ilvl w:val="0"/>
                <w:numId w:val="74"/>
              </w:numPr>
              <w:spacing w:before="20" w:after="20" w:line="240" w:lineRule="auto"/>
              <w:jc w:val="both"/>
              <w:rPr>
                <w:rFonts w:ascii="Verdana" w:hAnsi="Verdana"/>
                <w:sz w:val="16"/>
                <w:szCs w:val="16"/>
                <w:lang w:val="tr-TR"/>
              </w:rPr>
            </w:pPr>
            <w:r w:rsidRPr="00AE407B">
              <w:rPr>
                <w:rFonts w:ascii="Verdana" w:hAnsi="Verdana"/>
                <w:sz w:val="16"/>
                <w:szCs w:val="16"/>
                <w:lang w:val="tr-TR"/>
              </w:rPr>
              <w:lastRenderedPageBreak/>
              <w:t>Ekolojik eşikler belirleyin ve izleme verilerine dayalı olarak uyarlanabilir yönetim önlemleri uygulayın.</w:t>
            </w:r>
          </w:p>
          <w:p w14:paraId="12ACD472" w14:textId="77777777" w:rsidR="00D04237" w:rsidRPr="00AE407B" w:rsidRDefault="00D04237" w:rsidP="00D04237">
            <w:pPr>
              <w:pStyle w:val="GvdeMetni"/>
              <w:numPr>
                <w:ilvl w:val="0"/>
                <w:numId w:val="74"/>
              </w:numPr>
              <w:spacing w:before="20" w:after="20" w:line="240" w:lineRule="auto"/>
              <w:jc w:val="both"/>
              <w:rPr>
                <w:rFonts w:ascii="Verdana" w:hAnsi="Verdana"/>
                <w:sz w:val="16"/>
                <w:szCs w:val="16"/>
                <w:lang w:val="tr-TR"/>
              </w:rPr>
            </w:pPr>
            <w:r w:rsidRPr="00AE407B">
              <w:rPr>
                <w:rFonts w:ascii="Verdana" w:hAnsi="Verdana"/>
                <w:sz w:val="16"/>
                <w:szCs w:val="16"/>
                <w:lang w:val="tr-TR"/>
              </w:rPr>
              <w:t>Uyarlanabilir yönetim, yerinden edilmiş türleri desteklemek için habitatın iyileştirilmesini veya yaratılmasını içerebilir.</w:t>
            </w:r>
          </w:p>
          <w:p w14:paraId="0B5EC6D3" w14:textId="77777777" w:rsidR="00D04237" w:rsidRPr="00AE407B" w:rsidRDefault="00D04237" w:rsidP="00D04237">
            <w:pPr>
              <w:pStyle w:val="GvdeMetni"/>
              <w:numPr>
                <w:ilvl w:val="0"/>
                <w:numId w:val="74"/>
              </w:numPr>
              <w:spacing w:before="20" w:after="20" w:line="240" w:lineRule="auto"/>
              <w:jc w:val="both"/>
              <w:rPr>
                <w:rFonts w:ascii="Verdana" w:hAnsi="Verdana"/>
                <w:b/>
                <w:bCs/>
                <w:sz w:val="16"/>
                <w:szCs w:val="16"/>
                <w:lang w:val="tr-TR"/>
              </w:rPr>
            </w:pPr>
            <w:r w:rsidRPr="00AE407B">
              <w:rPr>
                <w:rFonts w:ascii="Verdana" w:hAnsi="Verdana"/>
                <w:sz w:val="16"/>
                <w:szCs w:val="16"/>
                <w:lang w:val="tr-TR"/>
              </w:rPr>
              <w:t>Üreme ve göç dönemlerinde (Nisan-Ekim) 2 km'lik bir yarıçap içinde yarasa barınaklarını izleyin.</w:t>
            </w:r>
          </w:p>
        </w:tc>
        <w:tc>
          <w:tcPr>
            <w:tcW w:w="2200" w:type="dxa"/>
          </w:tcPr>
          <w:p w14:paraId="4DFE42FA" w14:textId="77777777" w:rsidR="00D04237" w:rsidRPr="00AE407B" w:rsidRDefault="00D04237"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lastRenderedPageBreak/>
              <w:t>Önleme / En Aza İndirme</w:t>
            </w:r>
          </w:p>
        </w:tc>
        <w:tc>
          <w:tcPr>
            <w:tcW w:w="2280" w:type="dxa"/>
          </w:tcPr>
          <w:p w14:paraId="2E5C3EBF"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İzleme programları uygulanır ve sürdürülür.</w:t>
            </w:r>
          </w:p>
          <w:p w14:paraId="23DFFBA2" w14:textId="77777777" w:rsidR="00D04237" w:rsidRPr="00AE407B" w:rsidRDefault="00D04237" w:rsidP="00B53726">
            <w:pPr>
              <w:pStyle w:val="GvdeMetni"/>
              <w:spacing w:before="20" w:after="20" w:line="240" w:lineRule="auto"/>
              <w:rPr>
                <w:rFonts w:ascii="Verdana" w:hAnsi="Verdana"/>
                <w:sz w:val="16"/>
                <w:szCs w:val="16"/>
                <w:lang w:val="tr-TR"/>
              </w:rPr>
            </w:pPr>
          </w:p>
          <w:p w14:paraId="62C52BF3"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Eşik değerler aşıldığında uyarlanabilir önlemler alınır.</w:t>
            </w:r>
          </w:p>
          <w:p w14:paraId="4133E8A9" w14:textId="77777777" w:rsidR="00D04237" w:rsidRPr="00AE407B" w:rsidRDefault="00D04237" w:rsidP="00B53726">
            <w:pPr>
              <w:pStyle w:val="GvdeMetni"/>
              <w:spacing w:before="20" w:after="20" w:line="240" w:lineRule="auto"/>
              <w:rPr>
                <w:rFonts w:ascii="Verdana" w:hAnsi="Verdana"/>
                <w:sz w:val="16"/>
                <w:szCs w:val="16"/>
                <w:lang w:val="tr-TR"/>
              </w:rPr>
            </w:pPr>
          </w:p>
          <w:p w14:paraId="7F717DFF"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lastRenderedPageBreak/>
              <w:t>Gerekirse habitat iyileştirme alanları uygulanır.</w:t>
            </w:r>
          </w:p>
          <w:p w14:paraId="3FFBA157"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 xml:space="preserve">Yuva izleme kayıtları tutulur, rahatsızlık. </w:t>
            </w:r>
          </w:p>
          <w:p w14:paraId="33694A44" w14:textId="77777777" w:rsidR="00D04237" w:rsidRPr="00AE407B" w:rsidRDefault="00D04237" w:rsidP="00B53726">
            <w:pPr>
              <w:pStyle w:val="GvdeMetni"/>
              <w:spacing w:before="20" w:after="20" w:line="240" w:lineRule="auto"/>
              <w:rPr>
                <w:rFonts w:ascii="Verdana" w:hAnsi="Verdana"/>
                <w:sz w:val="16"/>
                <w:szCs w:val="16"/>
                <w:lang w:val="tr-TR"/>
              </w:rPr>
            </w:pPr>
          </w:p>
          <w:p w14:paraId="6952ED5D" w14:textId="77777777" w:rsidR="00D04237" w:rsidRPr="00AE407B" w:rsidRDefault="00D04237" w:rsidP="00B53726">
            <w:pPr>
              <w:pStyle w:val="GvdeMetni"/>
              <w:spacing w:before="20" w:after="20" w:line="240" w:lineRule="auto"/>
              <w:rPr>
                <w:rFonts w:ascii="Verdana" w:hAnsi="Verdana"/>
                <w:sz w:val="16"/>
                <w:szCs w:val="16"/>
                <w:lang w:val="tr-TR"/>
              </w:rPr>
            </w:pPr>
          </w:p>
        </w:tc>
        <w:tc>
          <w:tcPr>
            <w:tcW w:w="1261" w:type="dxa"/>
          </w:tcPr>
          <w:p w14:paraId="2D6900BF"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lastRenderedPageBreak/>
              <w:t>İşletme</w:t>
            </w:r>
          </w:p>
        </w:tc>
        <w:tc>
          <w:tcPr>
            <w:tcW w:w="0" w:type="auto"/>
          </w:tcPr>
          <w:p w14:paraId="304E71CF" w14:textId="77777777" w:rsidR="00D04237" w:rsidRPr="00AE407B" w:rsidRDefault="00D04237" w:rsidP="00B53726">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4C70E48C" w14:textId="77777777" w:rsidR="00D04237" w:rsidRPr="00AE407B" w:rsidRDefault="00D04237" w:rsidP="00B53726">
            <w:pPr>
              <w:pStyle w:val="GvdeMetni"/>
              <w:spacing w:before="20" w:after="20" w:line="240" w:lineRule="auto"/>
              <w:rPr>
                <w:rFonts w:ascii="Verdana" w:hAnsi="Verdana"/>
                <w:sz w:val="16"/>
                <w:szCs w:val="16"/>
                <w:lang w:val="tr-TR"/>
              </w:rPr>
            </w:pPr>
          </w:p>
        </w:tc>
      </w:tr>
      <w:tr w:rsidR="00D04237" w:rsidRPr="00AE407B" w14:paraId="4F6D13BA" w14:textId="77777777" w:rsidTr="00B53726">
        <w:tc>
          <w:tcPr>
            <w:tcW w:w="2627" w:type="dxa"/>
            <w:vMerge w:val="restart"/>
            <w:hideMark/>
          </w:tcPr>
          <w:p w14:paraId="72B5E5A8"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b/>
                <w:bCs/>
                <w:sz w:val="16"/>
                <w:szCs w:val="16"/>
                <w:lang w:val="tr-TR"/>
              </w:rPr>
              <w:t xml:space="preserve">Etki 10: Kuş Türlerinin </w:t>
            </w:r>
            <w:proofErr w:type="gramStart"/>
            <w:r w:rsidRPr="00AE407B">
              <w:rPr>
                <w:rFonts w:ascii="Verdana" w:hAnsi="Verdana"/>
                <w:b/>
                <w:bCs/>
                <w:sz w:val="16"/>
                <w:szCs w:val="16"/>
                <w:lang w:val="tr-TR"/>
              </w:rPr>
              <w:t>Rüzgar</w:t>
            </w:r>
            <w:proofErr w:type="gramEnd"/>
            <w:r w:rsidRPr="00AE407B">
              <w:rPr>
                <w:rFonts w:ascii="Verdana" w:hAnsi="Verdana"/>
                <w:b/>
                <w:bCs/>
                <w:sz w:val="16"/>
                <w:szCs w:val="16"/>
                <w:lang w:val="tr-TR"/>
              </w:rPr>
              <w:t xml:space="preserve"> Türbinleriyle Çarpışması</w:t>
            </w:r>
          </w:p>
        </w:tc>
        <w:tc>
          <w:tcPr>
            <w:tcW w:w="4711" w:type="dxa"/>
            <w:hideMark/>
          </w:tcPr>
          <w:p w14:paraId="47385385" w14:textId="77777777" w:rsidR="00D04237" w:rsidRPr="00AE407B" w:rsidRDefault="00D04237" w:rsidP="00B53726">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 xml:space="preserve">İnşaat Sonrası İzleme ve Uyarlanabilir Yönetim </w:t>
            </w:r>
          </w:p>
          <w:p w14:paraId="56E8E7F6" w14:textId="77777777" w:rsidR="00D04237" w:rsidRPr="00AE407B" w:rsidRDefault="00D04237" w:rsidP="00D04237">
            <w:pPr>
              <w:pStyle w:val="GvdeMetni"/>
              <w:numPr>
                <w:ilvl w:val="0"/>
                <w:numId w:val="75"/>
              </w:numPr>
              <w:spacing w:before="20" w:after="20" w:line="240" w:lineRule="auto"/>
              <w:jc w:val="both"/>
              <w:rPr>
                <w:rFonts w:ascii="Verdana" w:hAnsi="Verdana"/>
                <w:sz w:val="16"/>
                <w:szCs w:val="16"/>
                <w:lang w:val="tr-TR"/>
              </w:rPr>
            </w:pPr>
            <w:r w:rsidRPr="00AE407B">
              <w:rPr>
                <w:rFonts w:ascii="Verdana" w:hAnsi="Verdana"/>
                <w:sz w:val="16"/>
                <w:szCs w:val="16"/>
                <w:lang w:val="tr-TR"/>
              </w:rPr>
              <w:t>Kuş ve yarasa izlemeyi içeren kuş faunası için Uyarlanabilir Yönetim Planı hazırlayın ve uygulayın (iyi uluslararası uygulamalarla uyumlu PCFM). Bu, Enerjisa'nın yerleşik YEKA çerçevesi için benimsenen yaklaşımı temel alacak/uyarlayacaktır. Bunlar arasında şunlar yer almaktadır:</w:t>
            </w:r>
          </w:p>
          <w:p w14:paraId="4017AF9E" w14:textId="77777777" w:rsidR="00D04237" w:rsidRPr="00AE407B" w:rsidRDefault="00D04237" w:rsidP="00B53726">
            <w:pPr>
              <w:pStyle w:val="GvdeMetni"/>
              <w:spacing w:before="20" w:after="20" w:line="240" w:lineRule="auto"/>
              <w:ind w:left="942"/>
              <w:jc w:val="both"/>
              <w:rPr>
                <w:rFonts w:ascii="Verdana" w:hAnsi="Verdana"/>
                <w:sz w:val="16"/>
                <w:szCs w:val="16"/>
                <w:lang w:val="tr-TR"/>
              </w:rPr>
            </w:pPr>
            <w:r w:rsidRPr="00AE407B">
              <w:rPr>
                <w:rFonts w:ascii="Verdana" w:hAnsi="Verdana"/>
                <w:sz w:val="16"/>
                <w:szCs w:val="16"/>
                <w:lang w:val="tr-TR"/>
              </w:rPr>
              <w:t>1. Azaltıcı önlemlerin etkinliğinin izlenmesini içeren kuşlar ve yarasalar için PCFM Protokolü</w:t>
            </w:r>
          </w:p>
          <w:p w14:paraId="67B925C6" w14:textId="77777777" w:rsidR="00D04237" w:rsidRPr="00AE407B" w:rsidRDefault="00D04237" w:rsidP="00B53726">
            <w:pPr>
              <w:pStyle w:val="GvdeMetni"/>
              <w:spacing w:before="20" w:after="20" w:line="240" w:lineRule="auto"/>
              <w:ind w:left="942"/>
              <w:jc w:val="both"/>
              <w:rPr>
                <w:rFonts w:ascii="Verdana" w:hAnsi="Verdana"/>
                <w:sz w:val="16"/>
                <w:szCs w:val="16"/>
                <w:lang w:val="tr-TR"/>
              </w:rPr>
            </w:pPr>
            <w:r w:rsidRPr="00AE407B">
              <w:rPr>
                <w:rFonts w:ascii="Verdana" w:hAnsi="Verdana"/>
                <w:sz w:val="16"/>
                <w:szCs w:val="16"/>
                <w:lang w:val="tr-TR"/>
              </w:rPr>
              <w:t>2. Talep üzerine türbin kapatma (SDOD) / Kısıtlama Protokolü</w:t>
            </w:r>
          </w:p>
          <w:p w14:paraId="44EB13EA" w14:textId="77777777" w:rsidR="00D04237" w:rsidRPr="00AE407B" w:rsidRDefault="00D04237" w:rsidP="00B53726">
            <w:pPr>
              <w:pStyle w:val="GvdeMetni"/>
              <w:spacing w:before="20" w:after="20" w:line="240" w:lineRule="auto"/>
              <w:ind w:left="942"/>
              <w:jc w:val="both"/>
              <w:rPr>
                <w:rFonts w:ascii="Verdana" w:hAnsi="Verdana"/>
                <w:sz w:val="16"/>
                <w:szCs w:val="16"/>
                <w:lang w:val="tr-TR"/>
              </w:rPr>
            </w:pPr>
            <w:r w:rsidRPr="00AE407B">
              <w:rPr>
                <w:rFonts w:ascii="Verdana" w:hAnsi="Verdana"/>
                <w:sz w:val="16"/>
                <w:szCs w:val="16"/>
                <w:lang w:val="tr-TR"/>
              </w:rPr>
              <w:t>3. Gerektiğinde Biyoçeşitlilik Eylem Planı (BEP)</w:t>
            </w:r>
          </w:p>
          <w:p w14:paraId="0967E2EF" w14:textId="77777777" w:rsidR="00D04237" w:rsidRPr="00AE407B" w:rsidRDefault="00D04237" w:rsidP="00B53726">
            <w:pPr>
              <w:pStyle w:val="GvdeMetni"/>
              <w:spacing w:before="20" w:after="20" w:line="240" w:lineRule="auto"/>
              <w:ind w:left="720"/>
              <w:jc w:val="both"/>
              <w:rPr>
                <w:rFonts w:ascii="Verdana" w:hAnsi="Verdana"/>
                <w:sz w:val="16"/>
                <w:szCs w:val="16"/>
                <w:lang w:val="tr-TR"/>
              </w:rPr>
            </w:pPr>
          </w:p>
        </w:tc>
        <w:tc>
          <w:tcPr>
            <w:tcW w:w="2200" w:type="dxa"/>
          </w:tcPr>
          <w:p w14:paraId="7179A604" w14:textId="77777777" w:rsidR="00D04237" w:rsidRPr="00AE407B" w:rsidRDefault="00D04237"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Önleme / En aza indirme</w:t>
            </w:r>
          </w:p>
        </w:tc>
        <w:tc>
          <w:tcPr>
            <w:tcW w:w="2280" w:type="dxa"/>
            <w:hideMark/>
          </w:tcPr>
          <w:p w14:paraId="62E2D452"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Uyarlanabilir Yönetim Planı.</w:t>
            </w:r>
          </w:p>
          <w:p w14:paraId="32F84B25" w14:textId="77777777" w:rsidR="00D04237" w:rsidRPr="00AE407B" w:rsidRDefault="00D04237" w:rsidP="00B53726">
            <w:pPr>
              <w:pStyle w:val="GvdeMetni"/>
              <w:spacing w:before="20" w:after="20" w:line="240" w:lineRule="auto"/>
              <w:rPr>
                <w:rFonts w:ascii="Verdana" w:hAnsi="Verdana"/>
                <w:sz w:val="16"/>
                <w:szCs w:val="16"/>
                <w:lang w:val="tr-TR"/>
              </w:rPr>
            </w:pPr>
          </w:p>
          <w:p w14:paraId="7A679FDB"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b/>
                <w:bCs/>
                <w:sz w:val="16"/>
                <w:szCs w:val="16"/>
                <w:lang w:val="tr-TR"/>
              </w:rPr>
              <w:t xml:space="preserve">PCFM programı </w:t>
            </w:r>
          </w:p>
          <w:p w14:paraId="746C9775" w14:textId="77777777" w:rsidR="00D04237" w:rsidRPr="00AE407B" w:rsidRDefault="00D04237" w:rsidP="00B53726">
            <w:pPr>
              <w:pStyle w:val="GvdeMetni"/>
              <w:spacing w:before="20" w:after="20" w:line="240" w:lineRule="auto"/>
              <w:rPr>
                <w:rFonts w:ascii="Verdana" w:hAnsi="Verdana"/>
                <w:sz w:val="16"/>
                <w:szCs w:val="16"/>
                <w:lang w:val="tr-TR"/>
              </w:rPr>
            </w:pPr>
          </w:p>
          <w:p w14:paraId="04FB49EF"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Tanımlanan ölüm eşiği değerlerinin takibi</w:t>
            </w:r>
          </w:p>
          <w:p w14:paraId="375014FD" w14:textId="77777777" w:rsidR="00D04237" w:rsidRPr="00AE407B" w:rsidRDefault="00D04237" w:rsidP="00B53726">
            <w:pPr>
              <w:pStyle w:val="GvdeMetni"/>
              <w:spacing w:before="20" w:after="20" w:line="240" w:lineRule="auto"/>
              <w:rPr>
                <w:rFonts w:ascii="Verdana" w:hAnsi="Verdana"/>
                <w:sz w:val="16"/>
                <w:szCs w:val="16"/>
                <w:lang w:val="tr-TR"/>
              </w:rPr>
            </w:pPr>
          </w:p>
          <w:p w14:paraId="16420C79"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Eşik değerlerin aşılması durumunda olarak uyarlanabilir yönetim önlemlerinin uygulanması.</w:t>
            </w:r>
          </w:p>
          <w:p w14:paraId="7EE53A45" w14:textId="77777777" w:rsidR="00D04237" w:rsidRPr="00AE407B" w:rsidRDefault="00D04237" w:rsidP="00B53726">
            <w:pPr>
              <w:pStyle w:val="GvdeMetni"/>
              <w:spacing w:before="20" w:after="20" w:line="240" w:lineRule="auto"/>
              <w:rPr>
                <w:rFonts w:ascii="Verdana" w:hAnsi="Verdana"/>
                <w:sz w:val="16"/>
                <w:szCs w:val="16"/>
                <w:lang w:val="tr-TR"/>
              </w:rPr>
            </w:pPr>
          </w:p>
          <w:p w14:paraId="3AF971BC" w14:textId="77777777" w:rsidR="00D04237" w:rsidRPr="00AE407B" w:rsidRDefault="00D04237" w:rsidP="00B53726">
            <w:pPr>
              <w:pStyle w:val="GvdeMetni"/>
              <w:spacing w:before="20" w:after="20" w:line="240" w:lineRule="auto"/>
              <w:rPr>
                <w:rFonts w:ascii="Verdana" w:hAnsi="Verdana"/>
                <w:sz w:val="16"/>
                <w:szCs w:val="16"/>
                <w:lang w:val="tr-TR"/>
              </w:rPr>
            </w:pPr>
          </w:p>
        </w:tc>
        <w:tc>
          <w:tcPr>
            <w:tcW w:w="1261" w:type="dxa"/>
          </w:tcPr>
          <w:p w14:paraId="0E8D1F21"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İşletme</w:t>
            </w:r>
          </w:p>
        </w:tc>
        <w:tc>
          <w:tcPr>
            <w:tcW w:w="0" w:type="auto"/>
            <w:hideMark/>
          </w:tcPr>
          <w:p w14:paraId="56EFE2B2" w14:textId="77777777" w:rsidR="00D04237" w:rsidRPr="00AE407B" w:rsidRDefault="00D04237" w:rsidP="00B53726">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4BD898DC" w14:textId="77777777" w:rsidR="00D04237" w:rsidRPr="00AE407B" w:rsidRDefault="00D04237" w:rsidP="00B53726">
            <w:pPr>
              <w:pStyle w:val="GvdeMetni"/>
              <w:spacing w:before="20" w:after="20" w:line="240" w:lineRule="auto"/>
              <w:rPr>
                <w:rFonts w:ascii="Verdana" w:hAnsi="Verdana"/>
                <w:sz w:val="16"/>
                <w:szCs w:val="16"/>
                <w:lang w:val="tr-TR"/>
              </w:rPr>
            </w:pPr>
          </w:p>
        </w:tc>
      </w:tr>
      <w:tr w:rsidR="00D04237" w:rsidRPr="00AE407B" w14:paraId="21DE2A09" w14:textId="77777777" w:rsidTr="00B53726">
        <w:tc>
          <w:tcPr>
            <w:tcW w:w="2627" w:type="dxa"/>
            <w:vMerge/>
          </w:tcPr>
          <w:p w14:paraId="269A9E50" w14:textId="77777777" w:rsidR="00D04237" w:rsidRPr="00AE407B" w:rsidRDefault="00D04237" w:rsidP="00B53726">
            <w:pPr>
              <w:pStyle w:val="GvdeMetni"/>
              <w:spacing w:before="20" w:after="20" w:line="240" w:lineRule="auto"/>
              <w:rPr>
                <w:rFonts w:ascii="Verdana" w:hAnsi="Verdana"/>
                <w:b/>
                <w:bCs/>
                <w:sz w:val="16"/>
                <w:szCs w:val="16"/>
                <w:lang w:val="tr-TR"/>
              </w:rPr>
            </w:pPr>
          </w:p>
        </w:tc>
        <w:tc>
          <w:tcPr>
            <w:tcW w:w="4711" w:type="dxa"/>
          </w:tcPr>
          <w:p w14:paraId="14B83171" w14:textId="77777777" w:rsidR="00D04237" w:rsidRPr="00AE407B" w:rsidRDefault="00D04237" w:rsidP="00B53726">
            <w:pPr>
              <w:pStyle w:val="GvdeMetni"/>
              <w:spacing w:before="20" w:after="20" w:line="240" w:lineRule="auto"/>
              <w:jc w:val="both"/>
              <w:rPr>
                <w:rFonts w:ascii="Verdana" w:hAnsi="Verdana"/>
                <w:sz w:val="16"/>
                <w:szCs w:val="16"/>
                <w:lang w:val="tr-TR"/>
              </w:rPr>
            </w:pPr>
            <w:r w:rsidRPr="00AE407B">
              <w:rPr>
                <w:rFonts w:ascii="Verdana" w:hAnsi="Verdana"/>
                <w:b/>
                <w:bCs/>
                <w:sz w:val="16"/>
                <w:szCs w:val="16"/>
                <w:lang w:val="tr-TR"/>
              </w:rPr>
              <w:t>Türlerin Çekilmesini ve Yönelim Kaybını Azaltmaya Yönelik İşletme Aydınlatması ve Türbin Tasarımı Önlemleri</w:t>
            </w:r>
          </w:p>
          <w:p w14:paraId="794D6F60" w14:textId="77777777" w:rsidR="00D04237" w:rsidRPr="00AE407B" w:rsidRDefault="00D04237" w:rsidP="00D04237">
            <w:pPr>
              <w:pStyle w:val="GvdeMetni"/>
              <w:numPr>
                <w:ilvl w:val="0"/>
                <w:numId w:val="75"/>
              </w:numPr>
              <w:spacing w:before="20" w:after="20" w:line="240" w:lineRule="auto"/>
              <w:jc w:val="both"/>
              <w:rPr>
                <w:rFonts w:ascii="Verdana" w:hAnsi="Verdana"/>
                <w:sz w:val="16"/>
                <w:szCs w:val="16"/>
                <w:lang w:val="tr-TR"/>
              </w:rPr>
            </w:pPr>
            <w:r w:rsidRPr="00AE407B">
              <w:rPr>
                <w:rFonts w:ascii="Verdana" w:hAnsi="Verdana"/>
                <w:sz w:val="16"/>
                <w:szCs w:val="16"/>
                <w:lang w:val="tr-TR"/>
              </w:rPr>
              <w:t>Kısa dalga boylu (UV, mavi) ışık yerine uzun dalga boylu (örneğin kırmızı, turuncu) ışık kullanımı.</w:t>
            </w:r>
          </w:p>
          <w:p w14:paraId="2AB69FFA" w14:textId="77777777" w:rsidR="00D04237" w:rsidRPr="00AE407B" w:rsidRDefault="00D04237" w:rsidP="00D04237">
            <w:pPr>
              <w:pStyle w:val="GvdeMetni"/>
              <w:numPr>
                <w:ilvl w:val="0"/>
                <w:numId w:val="75"/>
              </w:numPr>
              <w:spacing w:before="20" w:after="20" w:line="240" w:lineRule="auto"/>
              <w:jc w:val="both"/>
              <w:rPr>
                <w:rFonts w:ascii="Verdana" w:hAnsi="Verdana"/>
                <w:sz w:val="16"/>
                <w:szCs w:val="16"/>
                <w:lang w:val="tr-TR"/>
              </w:rPr>
            </w:pPr>
            <w:r w:rsidRPr="00AE407B">
              <w:rPr>
                <w:rFonts w:ascii="Verdana" w:hAnsi="Verdana"/>
                <w:sz w:val="16"/>
                <w:szCs w:val="16"/>
                <w:lang w:val="tr-TR"/>
              </w:rPr>
              <w:t>Aydınlatma sadece gerekli olduğunda kullanılmalı ve doğal habitatlara ışık sızmasını önlemek için yönlendirilmelidir.</w:t>
            </w:r>
          </w:p>
          <w:p w14:paraId="3B23F517" w14:textId="77777777" w:rsidR="00D04237" w:rsidRPr="00AE407B" w:rsidRDefault="00D04237" w:rsidP="00D04237">
            <w:pPr>
              <w:pStyle w:val="GvdeMetni"/>
              <w:numPr>
                <w:ilvl w:val="0"/>
                <w:numId w:val="75"/>
              </w:numPr>
              <w:spacing w:before="20" w:after="20" w:line="240" w:lineRule="auto"/>
              <w:jc w:val="both"/>
              <w:rPr>
                <w:rFonts w:ascii="Verdana" w:hAnsi="Verdana"/>
                <w:sz w:val="16"/>
                <w:szCs w:val="16"/>
                <w:lang w:val="tr-TR"/>
              </w:rPr>
            </w:pPr>
            <w:r w:rsidRPr="00AE407B">
              <w:rPr>
                <w:rFonts w:ascii="Verdana" w:hAnsi="Verdana"/>
                <w:sz w:val="16"/>
                <w:szCs w:val="16"/>
                <w:lang w:val="tr-TR"/>
              </w:rPr>
              <w:t>Gece göç eden kuşları çektiği bilinen türbinlerde sürekli veya yanıp sönen kırmızı ışıkların kullanılmasından kaçınılmalıdır.</w:t>
            </w:r>
          </w:p>
        </w:tc>
        <w:tc>
          <w:tcPr>
            <w:tcW w:w="2200" w:type="dxa"/>
          </w:tcPr>
          <w:p w14:paraId="6D7E40D4" w14:textId="77777777" w:rsidR="00D04237" w:rsidRPr="00AE407B" w:rsidRDefault="00D04237" w:rsidP="00B53726">
            <w:pPr>
              <w:pStyle w:val="GvdeMetni"/>
              <w:spacing w:before="20" w:after="20" w:line="240" w:lineRule="auto"/>
              <w:jc w:val="center"/>
              <w:rPr>
                <w:rFonts w:ascii="Verdana" w:hAnsi="Verdana"/>
                <w:sz w:val="16"/>
                <w:szCs w:val="16"/>
                <w:lang w:val="tr-TR"/>
              </w:rPr>
            </w:pPr>
            <w:proofErr w:type="spellStart"/>
            <w:r w:rsidRPr="00AE407B">
              <w:rPr>
                <w:rFonts w:ascii="Verdana" w:hAnsi="Verdana"/>
                <w:sz w:val="16"/>
                <w:szCs w:val="16"/>
                <w:lang w:val="tr-TR"/>
              </w:rPr>
              <w:t>Kaçınıma</w:t>
            </w:r>
            <w:proofErr w:type="spellEnd"/>
            <w:r w:rsidRPr="00AE407B">
              <w:rPr>
                <w:rFonts w:ascii="Verdana" w:hAnsi="Verdana"/>
                <w:sz w:val="16"/>
                <w:szCs w:val="16"/>
                <w:lang w:val="tr-TR"/>
              </w:rPr>
              <w:t>/En Aza İndirme</w:t>
            </w:r>
          </w:p>
        </w:tc>
        <w:tc>
          <w:tcPr>
            <w:tcW w:w="2280" w:type="dxa"/>
          </w:tcPr>
          <w:p w14:paraId="1F89FE2D"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Yaban hayatına duyarlı aydınlatma kurulmalıdır.</w:t>
            </w:r>
          </w:p>
          <w:p w14:paraId="0BE8D340" w14:textId="77777777" w:rsidR="00D04237" w:rsidRPr="00AE407B" w:rsidRDefault="00D04237" w:rsidP="00B53726">
            <w:pPr>
              <w:pStyle w:val="GvdeMetni"/>
              <w:spacing w:before="20" w:after="20" w:line="240" w:lineRule="auto"/>
              <w:rPr>
                <w:rFonts w:ascii="Verdana" w:hAnsi="Verdana"/>
                <w:sz w:val="16"/>
                <w:szCs w:val="16"/>
                <w:lang w:val="tr-TR"/>
              </w:rPr>
            </w:pPr>
          </w:p>
          <w:p w14:paraId="7DFCFBFD"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Doğal yaşam alanlarına ışık sızıntısı olmamalıdır.</w:t>
            </w:r>
          </w:p>
          <w:p w14:paraId="6D5C0C86" w14:textId="77777777" w:rsidR="00D04237" w:rsidRPr="00AE407B" w:rsidRDefault="00D04237" w:rsidP="00B53726">
            <w:pPr>
              <w:pStyle w:val="GvdeMetni"/>
              <w:spacing w:before="20" w:after="20" w:line="240" w:lineRule="auto"/>
              <w:rPr>
                <w:rFonts w:ascii="Verdana" w:hAnsi="Verdana"/>
                <w:sz w:val="16"/>
                <w:szCs w:val="16"/>
                <w:lang w:val="tr-TR"/>
              </w:rPr>
            </w:pPr>
          </w:p>
          <w:p w14:paraId="7F595501"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Türbinlerin yakınında böceklerin çekildiğine dair bir gözlem yapılmamalıdır.</w:t>
            </w:r>
          </w:p>
        </w:tc>
        <w:tc>
          <w:tcPr>
            <w:tcW w:w="1261" w:type="dxa"/>
          </w:tcPr>
          <w:p w14:paraId="211F0FF6"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İşletme</w:t>
            </w:r>
          </w:p>
        </w:tc>
        <w:tc>
          <w:tcPr>
            <w:tcW w:w="0" w:type="auto"/>
          </w:tcPr>
          <w:p w14:paraId="3FB408F0" w14:textId="77777777" w:rsidR="00D04237" w:rsidRPr="00AE407B" w:rsidRDefault="00D04237" w:rsidP="00B53726">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78C7BE58" w14:textId="77777777" w:rsidR="00D04237" w:rsidRPr="00AE407B" w:rsidRDefault="00D04237" w:rsidP="00B53726">
            <w:pPr>
              <w:pStyle w:val="GvdeMetni"/>
              <w:spacing w:before="20" w:after="20" w:line="240" w:lineRule="auto"/>
              <w:rPr>
                <w:rFonts w:ascii="Verdana" w:hAnsi="Verdana"/>
                <w:sz w:val="16"/>
                <w:szCs w:val="16"/>
                <w:lang w:val="tr-TR"/>
              </w:rPr>
            </w:pPr>
          </w:p>
        </w:tc>
      </w:tr>
      <w:tr w:rsidR="00D04237" w:rsidRPr="00AE407B" w14:paraId="255967F2" w14:textId="77777777" w:rsidTr="00B53726">
        <w:tc>
          <w:tcPr>
            <w:tcW w:w="2627" w:type="dxa"/>
            <w:vMerge/>
          </w:tcPr>
          <w:p w14:paraId="62FF5CAE" w14:textId="77777777" w:rsidR="00D04237" w:rsidRPr="00AE407B" w:rsidRDefault="00D04237" w:rsidP="00B53726">
            <w:pPr>
              <w:pStyle w:val="GvdeMetni"/>
              <w:spacing w:before="20" w:after="20" w:line="240" w:lineRule="auto"/>
              <w:rPr>
                <w:rFonts w:ascii="Verdana" w:hAnsi="Verdana"/>
                <w:b/>
                <w:bCs/>
                <w:sz w:val="16"/>
                <w:szCs w:val="16"/>
                <w:lang w:val="tr-TR"/>
              </w:rPr>
            </w:pPr>
          </w:p>
        </w:tc>
        <w:tc>
          <w:tcPr>
            <w:tcW w:w="4711" w:type="dxa"/>
          </w:tcPr>
          <w:p w14:paraId="79936F00" w14:textId="77777777" w:rsidR="00D04237" w:rsidRPr="00AE407B" w:rsidRDefault="00D04237" w:rsidP="00B53726">
            <w:pPr>
              <w:pStyle w:val="GvdeMetni"/>
              <w:spacing w:before="20" w:after="20" w:line="240" w:lineRule="auto"/>
              <w:jc w:val="both"/>
              <w:rPr>
                <w:rFonts w:ascii="Verdana" w:hAnsi="Verdana"/>
                <w:sz w:val="16"/>
                <w:szCs w:val="16"/>
                <w:lang w:val="tr-TR"/>
              </w:rPr>
            </w:pPr>
            <w:r w:rsidRPr="00AE407B">
              <w:rPr>
                <w:rFonts w:ascii="Verdana" w:hAnsi="Verdana"/>
                <w:b/>
                <w:bCs/>
                <w:sz w:val="16"/>
                <w:szCs w:val="16"/>
                <w:lang w:val="tr-TR"/>
              </w:rPr>
              <w:t>Yarasalarla Çarpışma Riskini Azaltmaya Yönelik İşletme Düzeyinde Düzenlemeler</w:t>
            </w:r>
          </w:p>
          <w:p w14:paraId="28165381" w14:textId="77777777" w:rsidR="00D04237" w:rsidRPr="00AE407B" w:rsidRDefault="00D04237" w:rsidP="00D04237">
            <w:pPr>
              <w:pStyle w:val="GvdeMetni"/>
              <w:numPr>
                <w:ilvl w:val="0"/>
                <w:numId w:val="75"/>
              </w:numPr>
              <w:spacing w:before="20" w:after="20" w:line="240" w:lineRule="auto"/>
              <w:jc w:val="both"/>
              <w:rPr>
                <w:rFonts w:ascii="Verdana" w:hAnsi="Verdana"/>
                <w:sz w:val="16"/>
                <w:szCs w:val="16"/>
                <w:lang w:val="tr-TR"/>
              </w:rPr>
            </w:pPr>
            <w:r w:rsidRPr="00AE407B">
              <w:rPr>
                <w:rFonts w:ascii="Verdana" w:hAnsi="Verdana"/>
                <w:sz w:val="16"/>
                <w:szCs w:val="16"/>
                <w:lang w:val="tr-TR"/>
              </w:rPr>
              <w:t xml:space="preserve">Türbinlerin devreye girme hızlarının ayarlanması, kuşlar ve yarasalar için İnşaat Sonrası Ölüm İzleme (PCFM) programının sonuçlarına göre tetiklenen, uyarlanabilir bir </w:t>
            </w:r>
            <w:r w:rsidRPr="00AE407B">
              <w:rPr>
                <w:rFonts w:ascii="Verdana" w:hAnsi="Verdana"/>
                <w:sz w:val="16"/>
                <w:szCs w:val="16"/>
                <w:lang w:val="tr-TR"/>
              </w:rPr>
              <w:lastRenderedPageBreak/>
              <w:t>operasyonel hafifletme önlemi olarak uygulanacaktır. Bu aşamada, sabit bir devreye girme hızı taahhüdü belirlenmemiştir. İzleme sonucunda, Uyarlanabilir Kuş ve Yarasa İzleme ve Yönetim Planı (ABBMMP) içinde tanımlanan tür veya bölgeye özgü eşikleri aşan önemli çarpışma riski veya ölüm oranı tespit edilirse, aşağıdaki önlemler uygulanacaktır:</w:t>
            </w:r>
            <w:r w:rsidRPr="00AE407B">
              <w:rPr>
                <w:rFonts w:ascii="Verdana" w:hAnsi="Verdana"/>
                <w:sz w:val="16"/>
                <w:szCs w:val="16"/>
                <w:lang w:val="tr-TR"/>
              </w:rPr>
              <w:tab/>
            </w:r>
          </w:p>
          <w:p w14:paraId="7B8E431E" w14:textId="77777777" w:rsidR="00D04237" w:rsidRPr="00AE407B" w:rsidRDefault="00D04237" w:rsidP="00D04237">
            <w:pPr>
              <w:pStyle w:val="GvdeMetni"/>
              <w:numPr>
                <w:ilvl w:val="0"/>
                <w:numId w:val="115"/>
              </w:numPr>
              <w:spacing w:before="20" w:after="20" w:line="240" w:lineRule="auto"/>
              <w:ind w:left="1083"/>
              <w:jc w:val="both"/>
              <w:rPr>
                <w:rFonts w:ascii="Verdana" w:hAnsi="Verdana"/>
                <w:sz w:val="16"/>
                <w:szCs w:val="16"/>
                <w:lang w:val="tr-TR"/>
              </w:rPr>
            </w:pPr>
            <w:r w:rsidRPr="00AE407B">
              <w:rPr>
                <w:rFonts w:ascii="Verdana" w:hAnsi="Verdana"/>
                <w:sz w:val="16"/>
                <w:szCs w:val="16"/>
                <w:lang w:val="tr-TR"/>
              </w:rPr>
              <w:t>Yüksek riskli dönemlerde türbinlerin kapatılması veya kesme hızlarının artırılması.</w:t>
            </w:r>
            <w:r w:rsidRPr="00AE407B">
              <w:rPr>
                <w:rFonts w:ascii="Verdana" w:hAnsi="Verdana"/>
                <w:sz w:val="16"/>
                <w:szCs w:val="16"/>
                <w:lang w:val="tr-TR"/>
              </w:rPr>
              <w:tab/>
            </w:r>
          </w:p>
          <w:p w14:paraId="1BB1CC23" w14:textId="77777777" w:rsidR="00D04237" w:rsidRPr="00AE407B" w:rsidRDefault="00D04237" w:rsidP="00D04237">
            <w:pPr>
              <w:pStyle w:val="GvdeMetni"/>
              <w:numPr>
                <w:ilvl w:val="0"/>
                <w:numId w:val="115"/>
              </w:numPr>
              <w:spacing w:before="20" w:after="20" w:line="240" w:lineRule="auto"/>
              <w:ind w:left="1083"/>
              <w:jc w:val="both"/>
              <w:rPr>
                <w:rFonts w:ascii="Verdana" w:hAnsi="Verdana"/>
                <w:sz w:val="16"/>
                <w:szCs w:val="16"/>
                <w:lang w:val="tr-TR"/>
              </w:rPr>
            </w:pPr>
            <w:r w:rsidRPr="00AE407B">
              <w:rPr>
                <w:rFonts w:ascii="Verdana" w:hAnsi="Verdana"/>
                <w:sz w:val="16"/>
                <w:szCs w:val="16"/>
                <w:lang w:val="tr-TR"/>
              </w:rPr>
              <w:t>Yoğun aktivite döneminde (Temmuz-Ekim) 6 m/s ve orta düzeyde aktivite döneminde (Nisan-Haziran, Kasım-Aralık) 5,5 m/s; izleme sonuçları tarafından tetiklenmedikçe, bu dönemler dışında herhangi bir kısıtlama gerekmez.</w:t>
            </w:r>
          </w:p>
          <w:p w14:paraId="0EF12678" w14:textId="77777777" w:rsidR="00D04237" w:rsidRPr="00AE407B" w:rsidRDefault="00D04237" w:rsidP="00D04237">
            <w:pPr>
              <w:pStyle w:val="GvdeMetni"/>
              <w:numPr>
                <w:ilvl w:val="0"/>
                <w:numId w:val="115"/>
              </w:numPr>
              <w:spacing w:before="20" w:after="20" w:line="240" w:lineRule="auto"/>
              <w:ind w:left="1083"/>
              <w:jc w:val="both"/>
              <w:rPr>
                <w:rFonts w:ascii="Verdana" w:hAnsi="Verdana"/>
                <w:sz w:val="16"/>
                <w:szCs w:val="16"/>
                <w:lang w:val="tr-TR"/>
              </w:rPr>
            </w:pPr>
            <w:r w:rsidRPr="00AE407B">
              <w:rPr>
                <w:rFonts w:ascii="Verdana" w:hAnsi="Verdana"/>
                <w:sz w:val="16"/>
                <w:szCs w:val="16"/>
                <w:lang w:val="tr-TR"/>
              </w:rPr>
              <w:t>Nihai parametreler (devreye girme hızı değerleri, süre ve etkilenen türbinler) doğrulanmış PCFM verileri, türlerin davranışları ve ABBMMP önerileri temelinde belirlenecek ve periyodik olarak gözden geçirilecektir.</w:t>
            </w:r>
            <w:r w:rsidRPr="00AE407B">
              <w:rPr>
                <w:rFonts w:ascii="Verdana" w:hAnsi="Verdana"/>
                <w:sz w:val="16"/>
                <w:szCs w:val="16"/>
                <w:lang w:val="tr-TR"/>
              </w:rPr>
              <w:tab/>
            </w:r>
            <w:r w:rsidRPr="00AE407B">
              <w:rPr>
                <w:rFonts w:ascii="Verdana" w:hAnsi="Verdana"/>
                <w:sz w:val="16"/>
                <w:szCs w:val="16"/>
                <w:lang w:val="tr-TR"/>
              </w:rPr>
              <w:tab/>
            </w:r>
          </w:p>
          <w:p w14:paraId="545D9592" w14:textId="77777777" w:rsidR="00D04237" w:rsidRPr="00AE407B" w:rsidRDefault="00D04237" w:rsidP="00D04237">
            <w:pPr>
              <w:pStyle w:val="GvdeMetni"/>
              <w:numPr>
                <w:ilvl w:val="0"/>
                <w:numId w:val="75"/>
              </w:numPr>
              <w:spacing w:before="20" w:after="20" w:line="240" w:lineRule="auto"/>
              <w:jc w:val="both"/>
              <w:rPr>
                <w:rFonts w:ascii="Verdana" w:hAnsi="Verdana"/>
                <w:sz w:val="16"/>
                <w:szCs w:val="16"/>
                <w:lang w:val="tr-TR"/>
              </w:rPr>
            </w:pPr>
            <w:r w:rsidRPr="00AE407B">
              <w:rPr>
                <w:rFonts w:ascii="Verdana" w:hAnsi="Verdana"/>
                <w:sz w:val="16"/>
                <w:szCs w:val="16"/>
                <w:lang w:val="tr-TR"/>
              </w:rPr>
              <w:t>Uygulanan tüm kısıtlama önlemleri ve bunların etkinliği, operasyonel biyolojik çeşitlilik izleme programının bir parçası olarak yıllık olarak belgelenecek ve raporlanacaktır.</w:t>
            </w:r>
          </w:p>
          <w:p w14:paraId="253FE2EC" w14:textId="77777777" w:rsidR="00D04237" w:rsidRPr="00AE407B" w:rsidRDefault="00D04237" w:rsidP="00D04237">
            <w:pPr>
              <w:pStyle w:val="GvdeMetni"/>
              <w:numPr>
                <w:ilvl w:val="0"/>
                <w:numId w:val="75"/>
              </w:numPr>
              <w:spacing w:before="20" w:after="20" w:line="240" w:lineRule="auto"/>
              <w:jc w:val="both"/>
              <w:rPr>
                <w:rFonts w:ascii="Verdana" w:hAnsi="Verdana"/>
                <w:sz w:val="16"/>
                <w:szCs w:val="16"/>
                <w:lang w:val="tr-TR"/>
              </w:rPr>
            </w:pPr>
            <w:r w:rsidRPr="00AE407B">
              <w:rPr>
                <w:rFonts w:ascii="Verdana" w:hAnsi="Verdana"/>
                <w:sz w:val="16"/>
                <w:szCs w:val="16"/>
                <w:lang w:val="tr-TR"/>
              </w:rPr>
              <w:t>Böceklerin çekilmesini ve ardından kanatların etrafında yarasaların beslenme davranışını önlemek için türbinlerin yakınında su birikmesini önleyin.</w:t>
            </w:r>
          </w:p>
          <w:p w14:paraId="1EF14C41" w14:textId="77777777" w:rsidR="00D04237" w:rsidRPr="00AE407B" w:rsidRDefault="00D04237" w:rsidP="00D04237">
            <w:pPr>
              <w:pStyle w:val="GvdeMetni"/>
              <w:numPr>
                <w:ilvl w:val="0"/>
                <w:numId w:val="75"/>
              </w:numPr>
              <w:spacing w:before="20" w:after="20" w:line="240" w:lineRule="auto"/>
              <w:jc w:val="both"/>
              <w:rPr>
                <w:rFonts w:ascii="Verdana" w:hAnsi="Verdana"/>
                <w:sz w:val="16"/>
                <w:szCs w:val="16"/>
                <w:lang w:val="tr-TR"/>
              </w:rPr>
            </w:pPr>
            <w:r w:rsidRPr="00AE407B">
              <w:rPr>
                <w:rFonts w:ascii="Verdana" w:hAnsi="Verdana"/>
                <w:sz w:val="16"/>
                <w:szCs w:val="16"/>
                <w:lang w:val="tr-TR"/>
              </w:rPr>
              <w:t>Hava durumu, sıcaklık ve yarasa aktivitesini dikkate alan Akıllı Kısıtlama tekniklerini değerlendirin.</w:t>
            </w:r>
          </w:p>
          <w:p w14:paraId="2A072F42" w14:textId="77777777" w:rsidR="00D04237" w:rsidRPr="00AE407B" w:rsidRDefault="00D04237" w:rsidP="00B53726">
            <w:pPr>
              <w:pStyle w:val="GvdeMetni"/>
              <w:spacing w:before="20" w:after="20" w:line="240" w:lineRule="auto"/>
              <w:jc w:val="both"/>
              <w:rPr>
                <w:rFonts w:ascii="Verdana" w:hAnsi="Verdana"/>
                <w:sz w:val="16"/>
                <w:szCs w:val="16"/>
                <w:lang w:val="tr-TR"/>
              </w:rPr>
            </w:pPr>
          </w:p>
        </w:tc>
        <w:tc>
          <w:tcPr>
            <w:tcW w:w="2200" w:type="dxa"/>
          </w:tcPr>
          <w:p w14:paraId="70ACC20D" w14:textId="77777777" w:rsidR="00D04237" w:rsidRPr="00AE407B" w:rsidRDefault="00D04237"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lastRenderedPageBreak/>
              <w:t>Önleme / En aza indirme /</w:t>
            </w:r>
          </w:p>
          <w:p w14:paraId="2E9D6D14" w14:textId="77777777" w:rsidR="00D04237" w:rsidRPr="00AE407B" w:rsidRDefault="00D04237"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Yönetim</w:t>
            </w:r>
          </w:p>
        </w:tc>
        <w:tc>
          <w:tcPr>
            <w:tcW w:w="2280" w:type="dxa"/>
          </w:tcPr>
          <w:p w14:paraId="686E5195"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Gerekli olduğu durumlarda mevsimsel olarak uygulanan kesme hızı protokolleri.</w:t>
            </w:r>
          </w:p>
          <w:p w14:paraId="6B3CBF9B" w14:textId="77777777" w:rsidR="00D04237" w:rsidRPr="00AE407B" w:rsidRDefault="00D04237" w:rsidP="00B53726">
            <w:pPr>
              <w:pStyle w:val="GvdeMetni"/>
              <w:spacing w:before="20" w:after="20" w:line="240" w:lineRule="auto"/>
              <w:rPr>
                <w:rFonts w:ascii="Verdana" w:hAnsi="Verdana"/>
                <w:sz w:val="16"/>
                <w:szCs w:val="16"/>
                <w:lang w:val="tr-TR"/>
              </w:rPr>
            </w:pPr>
          </w:p>
          <w:p w14:paraId="148F8E87"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lastRenderedPageBreak/>
              <w:t>Gerekirse, yarasa yoğunluğu en yüksek olduğu dönemlerde akıllı kısıtlama uygulayın.</w:t>
            </w:r>
          </w:p>
          <w:p w14:paraId="625B9633" w14:textId="77777777" w:rsidR="00D04237" w:rsidRPr="00AE407B" w:rsidRDefault="00D04237" w:rsidP="00B53726">
            <w:pPr>
              <w:pStyle w:val="GvdeMetni"/>
              <w:spacing w:before="20" w:after="20" w:line="240" w:lineRule="auto"/>
              <w:rPr>
                <w:rFonts w:ascii="Verdana" w:hAnsi="Verdana"/>
                <w:sz w:val="16"/>
                <w:szCs w:val="16"/>
                <w:lang w:val="tr-TR"/>
              </w:rPr>
            </w:pPr>
          </w:p>
          <w:p w14:paraId="6E9E1577"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Türbin tabanlarında yüzey suyu birikintisi olmaması.</w:t>
            </w:r>
          </w:p>
        </w:tc>
        <w:tc>
          <w:tcPr>
            <w:tcW w:w="1261" w:type="dxa"/>
          </w:tcPr>
          <w:p w14:paraId="41AA687F"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lastRenderedPageBreak/>
              <w:t>İşletme</w:t>
            </w:r>
          </w:p>
        </w:tc>
        <w:tc>
          <w:tcPr>
            <w:tcW w:w="0" w:type="auto"/>
          </w:tcPr>
          <w:p w14:paraId="4177AA20" w14:textId="77777777" w:rsidR="00D04237" w:rsidRPr="00AE407B" w:rsidRDefault="00D04237" w:rsidP="00B53726">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26C66D3C" w14:textId="77777777" w:rsidR="00D04237" w:rsidRPr="00AE407B" w:rsidRDefault="00D04237" w:rsidP="00B53726">
            <w:pPr>
              <w:pStyle w:val="GvdeMetni"/>
              <w:spacing w:before="20" w:after="20" w:line="240" w:lineRule="auto"/>
              <w:rPr>
                <w:rFonts w:ascii="Verdana" w:hAnsi="Verdana"/>
                <w:sz w:val="16"/>
                <w:szCs w:val="16"/>
                <w:lang w:val="tr-TR"/>
              </w:rPr>
            </w:pPr>
          </w:p>
        </w:tc>
      </w:tr>
      <w:tr w:rsidR="00D04237" w:rsidRPr="00AE407B" w14:paraId="3A901E21" w14:textId="77777777" w:rsidTr="00B53726">
        <w:tc>
          <w:tcPr>
            <w:tcW w:w="2627" w:type="dxa"/>
            <w:vMerge/>
          </w:tcPr>
          <w:p w14:paraId="71F57DE3" w14:textId="77777777" w:rsidR="00D04237" w:rsidRPr="00AE407B" w:rsidRDefault="00D04237" w:rsidP="00B53726">
            <w:pPr>
              <w:pStyle w:val="GvdeMetni"/>
              <w:spacing w:before="20" w:after="20" w:line="240" w:lineRule="auto"/>
              <w:rPr>
                <w:rFonts w:ascii="Verdana" w:hAnsi="Verdana"/>
                <w:b/>
                <w:bCs/>
                <w:sz w:val="16"/>
                <w:szCs w:val="16"/>
                <w:lang w:val="tr-TR"/>
              </w:rPr>
            </w:pPr>
          </w:p>
        </w:tc>
        <w:tc>
          <w:tcPr>
            <w:tcW w:w="4711" w:type="dxa"/>
          </w:tcPr>
          <w:p w14:paraId="71EB5889" w14:textId="77777777" w:rsidR="00D04237" w:rsidRPr="00AE407B" w:rsidRDefault="00D04237" w:rsidP="00B53726">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Türbinlerin Çevresindeki Habitat Yönetimi</w:t>
            </w:r>
          </w:p>
          <w:p w14:paraId="6CB06F56" w14:textId="77777777" w:rsidR="00D04237" w:rsidRPr="00AE407B" w:rsidRDefault="00D04237" w:rsidP="00D04237">
            <w:pPr>
              <w:pStyle w:val="GvdeMetni"/>
              <w:numPr>
                <w:ilvl w:val="0"/>
                <w:numId w:val="75"/>
              </w:numPr>
              <w:spacing w:before="20" w:after="20" w:line="240" w:lineRule="auto"/>
              <w:jc w:val="both"/>
              <w:rPr>
                <w:rFonts w:ascii="Verdana" w:hAnsi="Verdana"/>
                <w:sz w:val="16"/>
                <w:szCs w:val="16"/>
                <w:lang w:val="tr-TR"/>
              </w:rPr>
            </w:pPr>
            <w:r w:rsidRPr="00AE407B">
              <w:rPr>
                <w:rFonts w:ascii="Verdana" w:hAnsi="Verdana"/>
                <w:sz w:val="16"/>
                <w:szCs w:val="16"/>
                <w:lang w:val="tr-TR"/>
              </w:rPr>
              <w:t>Bitki örtüsü yönetimi, yırtıcı kuşlar için avların bulunabilirliğini azaltmayı ve kuşların türbin çevresini avlanma veya tünekleme yeri olarak kullanmasını engellemeyi amaçlamalıdır.</w:t>
            </w:r>
          </w:p>
        </w:tc>
        <w:tc>
          <w:tcPr>
            <w:tcW w:w="2200" w:type="dxa"/>
          </w:tcPr>
          <w:p w14:paraId="47AC21EA" w14:textId="77777777" w:rsidR="00D04237" w:rsidRPr="00AE407B" w:rsidRDefault="00D04237"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En aza indirme</w:t>
            </w:r>
          </w:p>
        </w:tc>
        <w:tc>
          <w:tcPr>
            <w:tcW w:w="2280" w:type="dxa"/>
          </w:tcPr>
          <w:p w14:paraId="319DE899"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Bitki örtüsü yüksekliği 30 cm'nin altında tutulmalıdır.</w:t>
            </w:r>
          </w:p>
          <w:p w14:paraId="11F10037" w14:textId="77777777" w:rsidR="00D04237" w:rsidRPr="00AE407B" w:rsidRDefault="00D04237" w:rsidP="00B53726">
            <w:pPr>
              <w:pStyle w:val="GvdeMetni"/>
              <w:spacing w:before="20" w:after="20" w:line="240" w:lineRule="auto"/>
              <w:rPr>
                <w:rFonts w:ascii="Verdana" w:hAnsi="Verdana"/>
                <w:sz w:val="16"/>
                <w:szCs w:val="16"/>
                <w:lang w:val="tr-TR"/>
              </w:rPr>
            </w:pPr>
          </w:p>
          <w:p w14:paraId="65A1EE28"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Türbinlerin yakınında kuşların tünemesi için yapı bulunmamalıdır.</w:t>
            </w:r>
          </w:p>
          <w:p w14:paraId="103A6CDF" w14:textId="77777777" w:rsidR="00D04237" w:rsidRPr="00AE407B" w:rsidRDefault="00D04237" w:rsidP="00B53726">
            <w:pPr>
              <w:pStyle w:val="GvdeMetni"/>
              <w:spacing w:before="20" w:after="20" w:line="240" w:lineRule="auto"/>
              <w:rPr>
                <w:rFonts w:ascii="Verdana" w:hAnsi="Verdana"/>
                <w:sz w:val="16"/>
                <w:szCs w:val="16"/>
                <w:lang w:val="tr-TR"/>
              </w:rPr>
            </w:pPr>
          </w:p>
          <w:p w14:paraId="2C6F4F8D"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lastRenderedPageBreak/>
              <w:t>Türbin tabanlarının çevresinde av hayvanlarını çeken unsurlar bulunmamalıdır.</w:t>
            </w:r>
          </w:p>
          <w:p w14:paraId="454B91F7" w14:textId="77777777" w:rsidR="00D04237" w:rsidRPr="00AE407B" w:rsidRDefault="00D04237" w:rsidP="00B53726">
            <w:pPr>
              <w:pStyle w:val="GvdeMetni"/>
              <w:spacing w:before="20" w:after="20" w:line="240" w:lineRule="auto"/>
              <w:rPr>
                <w:rFonts w:ascii="Verdana" w:hAnsi="Verdana"/>
                <w:sz w:val="16"/>
                <w:szCs w:val="16"/>
                <w:lang w:val="tr-TR"/>
              </w:rPr>
            </w:pPr>
          </w:p>
        </w:tc>
        <w:tc>
          <w:tcPr>
            <w:tcW w:w="1261" w:type="dxa"/>
          </w:tcPr>
          <w:p w14:paraId="7F2B7DFA"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lastRenderedPageBreak/>
              <w:t>İşletme</w:t>
            </w:r>
          </w:p>
        </w:tc>
        <w:tc>
          <w:tcPr>
            <w:tcW w:w="0" w:type="auto"/>
          </w:tcPr>
          <w:p w14:paraId="428CEA70" w14:textId="77777777" w:rsidR="00D04237" w:rsidRPr="00AE407B" w:rsidRDefault="00D04237" w:rsidP="00B53726">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330AA607" w14:textId="77777777" w:rsidR="00D04237" w:rsidRPr="00AE407B" w:rsidRDefault="00D04237" w:rsidP="00B53726">
            <w:pPr>
              <w:pStyle w:val="GvdeMetni"/>
              <w:spacing w:before="20" w:after="20" w:line="240" w:lineRule="auto"/>
              <w:rPr>
                <w:rFonts w:ascii="Verdana" w:hAnsi="Verdana"/>
                <w:sz w:val="16"/>
                <w:szCs w:val="16"/>
                <w:lang w:val="tr-TR"/>
              </w:rPr>
            </w:pPr>
          </w:p>
        </w:tc>
      </w:tr>
      <w:tr w:rsidR="00D04237" w:rsidRPr="00AE407B" w14:paraId="6BB136F5" w14:textId="77777777" w:rsidTr="00B53726">
        <w:tc>
          <w:tcPr>
            <w:tcW w:w="2627" w:type="dxa"/>
            <w:vMerge w:val="restart"/>
          </w:tcPr>
          <w:p w14:paraId="45E0ABAF" w14:textId="77777777" w:rsidR="00D04237" w:rsidRPr="00AE407B" w:rsidRDefault="00D04237" w:rsidP="00B53726">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Etki 11: Enerji İletim Hatlarıyla Kuş Türlerinin Çarpışması</w:t>
            </w:r>
          </w:p>
        </w:tc>
        <w:tc>
          <w:tcPr>
            <w:tcW w:w="4711" w:type="dxa"/>
          </w:tcPr>
          <w:p w14:paraId="57272E4B" w14:textId="77777777" w:rsidR="00D04237" w:rsidRPr="00AE407B" w:rsidRDefault="00D04237" w:rsidP="00B53726">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İletim Hattı Tasarımı ve İnşaatı Önlemleri</w:t>
            </w:r>
          </w:p>
          <w:p w14:paraId="1527C54C" w14:textId="77777777" w:rsidR="00D04237" w:rsidRPr="00AE407B" w:rsidRDefault="00D04237" w:rsidP="00D04237">
            <w:pPr>
              <w:pStyle w:val="GvdeMetni"/>
              <w:numPr>
                <w:ilvl w:val="0"/>
                <w:numId w:val="75"/>
              </w:numPr>
              <w:spacing w:before="20" w:after="20" w:line="240" w:lineRule="auto"/>
              <w:jc w:val="both"/>
              <w:rPr>
                <w:rFonts w:ascii="Verdana" w:hAnsi="Verdana"/>
                <w:sz w:val="16"/>
                <w:szCs w:val="16"/>
                <w:lang w:val="tr-TR"/>
              </w:rPr>
            </w:pPr>
            <w:r w:rsidRPr="00AE407B">
              <w:rPr>
                <w:rFonts w:ascii="Verdana" w:hAnsi="Verdana"/>
                <w:sz w:val="16"/>
                <w:szCs w:val="16"/>
                <w:lang w:val="tr-TR"/>
              </w:rPr>
              <w:t xml:space="preserve">Enerji İletim Hattı (ETL) için tasarım ve operasyonel azaltma önlemleri, hat tasarımı ve inşaatı konusunda nihai yetkiye sahip olan TEİAŞ ile koordineli olarak uygulanacaktır. Enerjisa, IUCN (2022) ve </w:t>
            </w:r>
            <w:proofErr w:type="spellStart"/>
            <w:r w:rsidRPr="00AE407B">
              <w:rPr>
                <w:rFonts w:ascii="Verdana" w:hAnsi="Verdana"/>
                <w:sz w:val="16"/>
                <w:szCs w:val="16"/>
                <w:lang w:val="tr-TR"/>
              </w:rPr>
              <w:t>Raptor</w:t>
            </w:r>
            <w:proofErr w:type="spellEnd"/>
            <w:r w:rsidRPr="00AE407B">
              <w:rPr>
                <w:rFonts w:ascii="Verdana" w:hAnsi="Verdana"/>
                <w:sz w:val="16"/>
                <w:szCs w:val="16"/>
                <w:lang w:val="tr-TR"/>
              </w:rPr>
              <w:t xml:space="preserve"> </w:t>
            </w:r>
            <w:proofErr w:type="spellStart"/>
            <w:r w:rsidRPr="00AE407B">
              <w:rPr>
                <w:rFonts w:ascii="Verdana" w:hAnsi="Verdana"/>
                <w:sz w:val="16"/>
                <w:szCs w:val="16"/>
                <w:lang w:val="tr-TR"/>
              </w:rPr>
              <w:t>Protection</w:t>
            </w:r>
            <w:proofErr w:type="spellEnd"/>
            <w:r w:rsidRPr="00AE407B">
              <w:rPr>
                <w:rFonts w:ascii="Verdana" w:hAnsi="Verdana"/>
                <w:sz w:val="16"/>
                <w:szCs w:val="16"/>
                <w:lang w:val="tr-TR"/>
              </w:rPr>
              <w:t xml:space="preserve"> </w:t>
            </w:r>
            <w:proofErr w:type="spellStart"/>
            <w:r w:rsidRPr="00AE407B">
              <w:rPr>
                <w:rFonts w:ascii="Verdana" w:hAnsi="Verdana"/>
                <w:sz w:val="16"/>
                <w:szCs w:val="16"/>
                <w:lang w:val="tr-TR"/>
              </w:rPr>
              <w:t>Slovakia</w:t>
            </w:r>
            <w:proofErr w:type="spellEnd"/>
            <w:r w:rsidRPr="00AE407B">
              <w:rPr>
                <w:rFonts w:ascii="Verdana" w:hAnsi="Verdana"/>
                <w:sz w:val="16"/>
                <w:szCs w:val="16"/>
                <w:lang w:val="tr-TR"/>
              </w:rPr>
              <w:t xml:space="preserve"> (2021) kılavuzlarına uygun olarak uygulanabilir azaltma önlemlerini tartışmak ve önermek üzere TEİAŞ ile erken danışma görüşmeleri gerçekleştirecektir. TEİAŞ kule, hat veya direk tasarımlarının doğrudan değiştirilmesi Enerjisa'nın kontrolü altında değildir; bu nedenle, etki azaltma önlemleri, ETL faaliyete geçtikten sonra İnşaat Sonrası Ölüm İzleme (PCFM) tarafından bildirilen tetikleyici eylemler üzerinde odaklanacaktır. PCFM önemli çarpışma veya elektrik çarpması riskleri tespit ederse, Enerjisa, TEİAŞ'a tespit edilen riskli noktalarda (ör. açık habitatlar, sırtlar, vadiler) kuş uçuş yönlendiricileri (</w:t>
            </w:r>
            <w:proofErr w:type="spellStart"/>
            <w:r w:rsidRPr="00AE407B">
              <w:rPr>
                <w:rFonts w:ascii="Verdana" w:hAnsi="Verdana"/>
                <w:sz w:val="16"/>
                <w:szCs w:val="16"/>
                <w:lang w:val="tr-TR"/>
              </w:rPr>
              <w:t>BFD'ler</w:t>
            </w:r>
            <w:proofErr w:type="spellEnd"/>
            <w:r w:rsidRPr="00AE407B">
              <w:rPr>
                <w:rFonts w:ascii="Verdana" w:hAnsi="Verdana"/>
                <w:sz w:val="16"/>
                <w:szCs w:val="16"/>
                <w:lang w:val="tr-TR"/>
              </w:rPr>
              <w:t xml:space="preserve">), alternatif yuvalama platformları </w:t>
            </w:r>
            <w:proofErr w:type="gramStart"/>
            <w:r w:rsidRPr="00AE407B">
              <w:rPr>
                <w:rFonts w:ascii="Verdana" w:hAnsi="Verdana"/>
                <w:sz w:val="16"/>
                <w:szCs w:val="16"/>
                <w:lang w:val="tr-TR"/>
              </w:rPr>
              <w:t>ile birlikte</w:t>
            </w:r>
            <w:proofErr w:type="gramEnd"/>
            <w:r w:rsidRPr="00AE407B">
              <w:rPr>
                <w:rFonts w:ascii="Verdana" w:hAnsi="Verdana"/>
                <w:sz w:val="16"/>
                <w:szCs w:val="16"/>
                <w:lang w:val="tr-TR"/>
              </w:rPr>
              <w:t xml:space="preserve"> kuşların tünemesi/yuvalanmasını önleyen cihazlar ve mümkün olduğunda güvenli iletken aralığı/yalıtımı uygulaması için öneride bulunacak ve destek verecektir. ETL hizmet alanında bitki örtüsü, yırtıcı kuşların beslenme ve tüneme fırsatlarını en aza indirmek için düşük yükseklikte tutulacaktır.</w:t>
            </w:r>
          </w:p>
          <w:p w14:paraId="31C8A41D" w14:textId="77777777" w:rsidR="00D04237" w:rsidRPr="00AE407B" w:rsidRDefault="00D04237" w:rsidP="00D04237">
            <w:pPr>
              <w:pStyle w:val="GvdeMetni"/>
              <w:numPr>
                <w:ilvl w:val="0"/>
                <w:numId w:val="75"/>
              </w:numPr>
              <w:spacing w:before="20" w:after="20" w:line="240" w:lineRule="auto"/>
              <w:jc w:val="both"/>
              <w:rPr>
                <w:rFonts w:ascii="Verdana" w:hAnsi="Verdana"/>
                <w:sz w:val="16"/>
                <w:szCs w:val="16"/>
                <w:lang w:val="tr-TR"/>
              </w:rPr>
            </w:pPr>
            <w:proofErr w:type="spellStart"/>
            <w:r w:rsidRPr="00AE407B">
              <w:rPr>
                <w:rFonts w:ascii="Verdana" w:hAnsi="Verdana"/>
                <w:sz w:val="16"/>
                <w:szCs w:val="16"/>
                <w:lang w:val="tr-TR"/>
              </w:rPr>
              <w:t>PCFM'nin</w:t>
            </w:r>
            <w:proofErr w:type="spellEnd"/>
            <w:r w:rsidRPr="00AE407B">
              <w:rPr>
                <w:rFonts w:ascii="Verdana" w:hAnsi="Verdana"/>
                <w:sz w:val="16"/>
                <w:szCs w:val="16"/>
                <w:lang w:val="tr-TR"/>
              </w:rPr>
              <w:t xml:space="preserve"> kuş çarpışmaları veya elektrik çarpması kanıtları nedeniyle tetiklenmesi halinde TEİAŞ tarafından uygulanan hafifletici önlemler (örneğin </w:t>
            </w:r>
            <w:proofErr w:type="spellStart"/>
            <w:r w:rsidRPr="00AE407B">
              <w:rPr>
                <w:rFonts w:ascii="Verdana" w:hAnsi="Verdana"/>
                <w:sz w:val="16"/>
                <w:szCs w:val="16"/>
                <w:lang w:val="tr-TR"/>
              </w:rPr>
              <w:t>BFD'ler</w:t>
            </w:r>
            <w:proofErr w:type="spellEnd"/>
            <w:r w:rsidRPr="00AE407B">
              <w:rPr>
                <w:rFonts w:ascii="Verdana" w:hAnsi="Verdana"/>
                <w:sz w:val="16"/>
                <w:szCs w:val="16"/>
                <w:lang w:val="tr-TR"/>
              </w:rPr>
              <w:t>, yuvalama platformları).</w:t>
            </w:r>
          </w:p>
        </w:tc>
        <w:tc>
          <w:tcPr>
            <w:tcW w:w="2200" w:type="dxa"/>
          </w:tcPr>
          <w:p w14:paraId="794CCC84" w14:textId="77777777" w:rsidR="00D04237" w:rsidRPr="00AE407B" w:rsidRDefault="00D04237"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Önleme / En Aza İndirme /</w:t>
            </w:r>
          </w:p>
          <w:p w14:paraId="124ED7F2" w14:textId="77777777" w:rsidR="00D04237" w:rsidRPr="00AE407B" w:rsidRDefault="00D04237"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Yönetim</w:t>
            </w:r>
          </w:p>
        </w:tc>
        <w:tc>
          <w:tcPr>
            <w:tcW w:w="2280" w:type="dxa"/>
          </w:tcPr>
          <w:p w14:paraId="75BF1948"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 xml:space="preserve">ETL devreye alınmadan önce TEİAŞ ile erken danışma toplantıları </w:t>
            </w:r>
            <w:proofErr w:type="spellStart"/>
            <w:r w:rsidRPr="00AE407B">
              <w:rPr>
                <w:rFonts w:ascii="Verdana" w:hAnsi="Verdana"/>
                <w:sz w:val="16"/>
                <w:szCs w:val="16"/>
                <w:lang w:val="tr-TR"/>
              </w:rPr>
              <w:t>tamalanmalıdır</w:t>
            </w:r>
            <w:proofErr w:type="spellEnd"/>
          </w:p>
          <w:p w14:paraId="3F39CC1A" w14:textId="77777777" w:rsidR="00D04237" w:rsidRPr="00AE407B" w:rsidRDefault="00D04237" w:rsidP="00B53726">
            <w:pPr>
              <w:pStyle w:val="GvdeMetni"/>
              <w:spacing w:before="20" w:after="20" w:line="240" w:lineRule="auto"/>
              <w:rPr>
                <w:rFonts w:ascii="Verdana" w:hAnsi="Verdana"/>
                <w:sz w:val="16"/>
                <w:szCs w:val="16"/>
                <w:lang w:val="tr-TR"/>
              </w:rPr>
            </w:pPr>
          </w:p>
          <w:p w14:paraId="2757DF7B"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Potansiyel çarpışma/elektrik çarpması riskli noktaları belirlemek için ETL boyunca operasyonel kuş izleme uygulanır.</w:t>
            </w:r>
          </w:p>
          <w:p w14:paraId="712549F2" w14:textId="77777777" w:rsidR="00D04237" w:rsidRPr="00AE407B" w:rsidRDefault="00D04237" w:rsidP="00B53726">
            <w:pPr>
              <w:pStyle w:val="GvdeMetni"/>
              <w:spacing w:before="20" w:after="20" w:line="240" w:lineRule="auto"/>
              <w:rPr>
                <w:rFonts w:ascii="Verdana" w:hAnsi="Verdana"/>
                <w:sz w:val="16"/>
                <w:szCs w:val="16"/>
                <w:lang w:val="tr-TR"/>
              </w:rPr>
            </w:pPr>
          </w:p>
          <w:p w14:paraId="3E92C811"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Yırtıcı kuşların beslenmesini engellemek için ETL koridoru boyunca bitki örtüsü düşük tutulmalıdır.</w:t>
            </w:r>
          </w:p>
          <w:p w14:paraId="20121775" w14:textId="77777777" w:rsidR="00D04237" w:rsidRPr="00AE407B" w:rsidRDefault="00D04237" w:rsidP="00B53726">
            <w:pPr>
              <w:pStyle w:val="GvdeMetni"/>
              <w:spacing w:before="20" w:after="20" w:line="240" w:lineRule="auto"/>
              <w:rPr>
                <w:rFonts w:ascii="Verdana" w:hAnsi="Verdana"/>
                <w:sz w:val="16"/>
                <w:szCs w:val="16"/>
                <w:lang w:val="tr-TR"/>
              </w:rPr>
            </w:pPr>
          </w:p>
          <w:p w14:paraId="711AB0D4" w14:textId="77777777" w:rsidR="00D04237" w:rsidRPr="00AE407B" w:rsidRDefault="00D04237" w:rsidP="00B53726">
            <w:pPr>
              <w:pStyle w:val="GvdeMetni"/>
              <w:spacing w:before="20" w:after="20" w:line="240" w:lineRule="auto"/>
              <w:rPr>
                <w:rFonts w:ascii="Verdana" w:hAnsi="Verdana"/>
                <w:sz w:val="16"/>
                <w:szCs w:val="16"/>
                <w:lang w:val="tr-TR"/>
              </w:rPr>
            </w:pPr>
          </w:p>
        </w:tc>
        <w:tc>
          <w:tcPr>
            <w:tcW w:w="1261" w:type="dxa"/>
          </w:tcPr>
          <w:p w14:paraId="27FEA03D"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İşletme Öncesi</w:t>
            </w:r>
          </w:p>
        </w:tc>
        <w:tc>
          <w:tcPr>
            <w:tcW w:w="0" w:type="auto"/>
          </w:tcPr>
          <w:p w14:paraId="6E561B4D" w14:textId="77777777" w:rsidR="00D04237" w:rsidRPr="00AE407B" w:rsidRDefault="00D04237" w:rsidP="00B53726">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78623C53" w14:textId="77777777" w:rsidR="00D04237" w:rsidRPr="00AE407B" w:rsidRDefault="00D04237" w:rsidP="00B53726">
            <w:pPr>
              <w:pStyle w:val="GvdeMetni"/>
              <w:spacing w:before="20" w:after="20" w:line="240" w:lineRule="auto"/>
              <w:rPr>
                <w:rFonts w:ascii="Verdana" w:hAnsi="Verdana"/>
                <w:sz w:val="16"/>
                <w:szCs w:val="16"/>
                <w:lang w:val="tr-TR"/>
              </w:rPr>
            </w:pPr>
          </w:p>
        </w:tc>
      </w:tr>
      <w:tr w:rsidR="00D04237" w:rsidRPr="00AE407B" w14:paraId="2DE88E07" w14:textId="77777777" w:rsidTr="00B53726">
        <w:tc>
          <w:tcPr>
            <w:tcW w:w="2627" w:type="dxa"/>
            <w:vMerge/>
          </w:tcPr>
          <w:p w14:paraId="08964A1F" w14:textId="77777777" w:rsidR="00D04237" w:rsidRPr="00AE407B" w:rsidRDefault="00D04237" w:rsidP="00B53726">
            <w:pPr>
              <w:pStyle w:val="GvdeMetni"/>
              <w:spacing w:before="20" w:after="20" w:line="240" w:lineRule="auto"/>
              <w:rPr>
                <w:rFonts w:ascii="Verdana" w:hAnsi="Verdana"/>
                <w:b/>
                <w:bCs/>
                <w:sz w:val="16"/>
                <w:szCs w:val="16"/>
                <w:lang w:val="tr-TR"/>
              </w:rPr>
            </w:pPr>
          </w:p>
        </w:tc>
        <w:tc>
          <w:tcPr>
            <w:tcW w:w="4711" w:type="dxa"/>
          </w:tcPr>
          <w:p w14:paraId="08A63725" w14:textId="77777777" w:rsidR="00D04237" w:rsidRPr="00AE407B" w:rsidRDefault="00D04237" w:rsidP="00B53726">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İşletme Aşaması için İzleme ve Uyarlanabilir Yönetim</w:t>
            </w:r>
          </w:p>
          <w:p w14:paraId="6B9E3C8A" w14:textId="77777777" w:rsidR="00D04237" w:rsidRPr="00AE407B" w:rsidRDefault="00D04237" w:rsidP="00D04237">
            <w:pPr>
              <w:pStyle w:val="GvdeMetni"/>
              <w:numPr>
                <w:ilvl w:val="0"/>
                <w:numId w:val="75"/>
              </w:numPr>
              <w:spacing w:before="20" w:after="20" w:line="240" w:lineRule="auto"/>
              <w:jc w:val="both"/>
              <w:rPr>
                <w:rFonts w:ascii="Verdana" w:hAnsi="Verdana"/>
                <w:sz w:val="16"/>
                <w:szCs w:val="16"/>
                <w:lang w:val="tr-TR"/>
              </w:rPr>
            </w:pPr>
            <w:r w:rsidRPr="00AE407B">
              <w:rPr>
                <w:rFonts w:ascii="Verdana" w:hAnsi="Verdana"/>
                <w:sz w:val="16"/>
                <w:szCs w:val="16"/>
                <w:lang w:val="tr-TR"/>
              </w:rPr>
              <w:t xml:space="preserve">Uluslararası iyi uygulamalar, özellikle de İnşaat Sonrası Ölüm İzleme (PCFM) İyi Uygulama El Kitabı (IFC, EBRD, </w:t>
            </w:r>
            <w:proofErr w:type="spellStart"/>
            <w:r w:rsidRPr="00AE407B">
              <w:rPr>
                <w:rFonts w:ascii="Verdana" w:hAnsi="Verdana"/>
                <w:sz w:val="16"/>
                <w:szCs w:val="16"/>
                <w:lang w:val="tr-TR"/>
              </w:rPr>
              <w:t>KfW</w:t>
            </w:r>
            <w:proofErr w:type="spellEnd"/>
            <w:r w:rsidRPr="00AE407B">
              <w:rPr>
                <w:rFonts w:ascii="Verdana" w:hAnsi="Verdana"/>
                <w:sz w:val="16"/>
                <w:szCs w:val="16"/>
                <w:lang w:val="tr-TR"/>
              </w:rPr>
              <w:t xml:space="preserve">, 2023) ile uyumlu olarak </w:t>
            </w:r>
            <w:r w:rsidRPr="00AE407B">
              <w:rPr>
                <w:rFonts w:ascii="Verdana" w:hAnsi="Verdana"/>
                <w:sz w:val="16"/>
                <w:szCs w:val="16"/>
                <w:lang w:val="tr-TR"/>
              </w:rPr>
              <w:lastRenderedPageBreak/>
              <w:t>Uyarlanabilir Kuş ve Yarasa İzleme ve Yönetim Planı (ABBMMP) geliştirilmeli ve uygulanmalıdır.</w:t>
            </w:r>
          </w:p>
          <w:p w14:paraId="30855985" w14:textId="77777777" w:rsidR="00D04237" w:rsidRPr="00AE407B" w:rsidRDefault="00D04237" w:rsidP="00D04237">
            <w:pPr>
              <w:pStyle w:val="GvdeMetni"/>
              <w:numPr>
                <w:ilvl w:val="0"/>
                <w:numId w:val="75"/>
              </w:numPr>
              <w:spacing w:before="20" w:after="20" w:line="240" w:lineRule="auto"/>
              <w:jc w:val="both"/>
              <w:rPr>
                <w:rFonts w:ascii="Verdana" w:hAnsi="Verdana"/>
                <w:sz w:val="16"/>
                <w:szCs w:val="16"/>
                <w:lang w:val="tr-TR"/>
              </w:rPr>
            </w:pPr>
            <w:proofErr w:type="spellStart"/>
            <w:r w:rsidRPr="00AE407B">
              <w:rPr>
                <w:rFonts w:ascii="Verdana" w:hAnsi="Verdana"/>
                <w:sz w:val="16"/>
                <w:szCs w:val="16"/>
                <w:lang w:val="tr-TR"/>
              </w:rPr>
              <w:t>AB</w:t>
            </w:r>
            <w:r>
              <w:rPr>
                <w:rFonts w:ascii="Verdana" w:hAnsi="Verdana"/>
                <w:sz w:val="16"/>
                <w:szCs w:val="16"/>
                <w:lang w:val="tr-TR"/>
              </w:rPr>
              <w:t>BYP</w:t>
            </w:r>
            <w:r w:rsidRPr="00AE407B">
              <w:rPr>
                <w:rFonts w:ascii="Verdana" w:hAnsi="Verdana"/>
                <w:sz w:val="16"/>
                <w:szCs w:val="16"/>
                <w:lang w:val="tr-TR"/>
              </w:rPr>
              <w:t>'ye</w:t>
            </w:r>
            <w:proofErr w:type="spellEnd"/>
            <w:r w:rsidRPr="00AE407B">
              <w:rPr>
                <w:rFonts w:ascii="Verdana" w:hAnsi="Verdana"/>
                <w:sz w:val="16"/>
                <w:szCs w:val="16"/>
                <w:lang w:val="tr-TR"/>
              </w:rPr>
              <w:t xml:space="preserve"> göre, ETL boyunca kuşlar için PCFM gerçekleştirilerek yüksek riskli bölümler belirlenmelidir.</w:t>
            </w:r>
          </w:p>
          <w:p w14:paraId="06C7FFA3" w14:textId="77777777" w:rsidR="00D04237" w:rsidRPr="00AE407B" w:rsidRDefault="00D04237" w:rsidP="00D04237">
            <w:pPr>
              <w:pStyle w:val="GvdeMetni"/>
              <w:numPr>
                <w:ilvl w:val="0"/>
                <w:numId w:val="75"/>
              </w:numPr>
              <w:spacing w:before="20" w:after="20" w:line="240" w:lineRule="auto"/>
              <w:jc w:val="both"/>
              <w:rPr>
                <w:rFonts w:ascii="Verdana" w:hAnsi="Verdana"/>
                <w:sz w:val="16"/>
                <w:szCs w:val="16"/>
                <w:lang w:val="tr-TR"/>
              </w:rPr>
            </w:pPr>
            <w:r w:rsidRPr="00AE407B">
              <w:rPr>
                <w:rFonts w:ascii="Verdana" w:hAnsi="Verdana"/>
                <w:sz w:val="16"/>
                <w:szCs w:val="16"/>
                <w:lang w:val="tr-TR"/>
              </w:rPr>
              <w:t>İzleme sonuçlarına göre uyarlanabilir yönetim önlemleri (ör. ek yönlendiriciler veya caydırıcılar) uygulayın.</w:t>
            </w:r>
          </w:p>
          <w:p w14:paraId="41A6CC28" w14:textId="77777777" w:rsidR="00D04237" w:rsidRPr="00AE407B" w:rsidRDefault="00D04237" w:rsidP="00D04237">
            <w:pPr>
              <w:pStyle w:val="GvdeMetni"/>
              <w:numPr>
                <w:ilvl w:val="0"/>
                <w:numId w:val="75"/>
              </w:numPr>
              <w:spacing w:before="20" w:after="20" w:line="240" w:lineRule="auto"/>
              <w:jc w:val="both"/>
              <w:rPr>
                <w:rFonts w:ascii="Verdana" w:hAnsi="Verdana"/>
                <w:sz w:val="16"/>
                <w:szCs w:val="16"/>
                <w:lang w:val="tr-TR"/>
              </w:rPr>
            </w:pPr>
            <w:r w:rsidRPr="00AE407B">
              <w:rPr>
                <w:rFonts w:ascii="Verdana" w:hAnsi="Verdana"/>
                <w:sz w:val="16"/>
                <w:szCs w:val="16"/>
                <w:lang w:val="tr-TR"/>
              </w:rPr>
              <w:t xml:space="preserve">Leş yiyen kuşları çekmemek için iletim hatlarının yakınındaki hayvan leşlerini 48 saat içinde kaldırın. Mümkünse, uygun leşler </w:t>
            </w:r>
            <w:proofErr w:type="spellStart"/>
            <w:r w:rsidRPr="00AE407B">
              <w:rPr>
                <w:rFonts w:ascii="Verdana" w:hAnsi="Verdana"/>
                <w:sz w:val="16"/>
                <w:szCs w:val="16"/>
                <w:lang w:val="tr-TR"/>
              </w:rPr>
              <w:t>PCFM'ye</w:t>
            </w:r>
            <w:proofErr w:type="spellEnd"/>
            <w:r w:rsidRPr="00AE407B">
              <w:rPr>
                <w:rFonts w:ascii="Verdana" w:hAnsi="Verdana"/>
                <w:sz w:val="16"/>
                <w:szCs w:val="16"/>
                <w:lang w:val="tr-TR"/>
              </w:rPr>
              <w:t xml:space="preserve"> uygun olarak leş kalıcılık denemelerinde de kullanılabilir.</w:t>
            </w:r>
          </w:p>
          <w:p w14:paraId="36F3005C" w14:textId="77777777" w:rsidR="00D04237" w:rsidRPr="00AE407B" w:rsidRDefault="00D04237" w:rsidP="00D04237">
            <w:pPr>
              <w:pStyle w:val="GvdeMetni"/>
              <w:numPr>
                <w:ilvl w:val="0"/>
                <w:numId w:val="75"/>
              </w:numPr>
              <w:spacing w:before="20" w:after="20" w:line="240" w:lineRule="auto"/>
              <w:jc w:val="both"/>
              <w:rPr>
                <w:rFonts w:ascii="Verdana" w:hAnsi="Verdana"/>
                <w:b/>
                <w:bCs/>
                <w:sz w:val="16"/>
                <w:szCs w:val="16"/>
                <w:lang w:val="tr-TR"/>
              </w:rPr>
            </w:pPr>
            <w:r w:rsidRPr="00AE407B">
              <w:rPr>
                <w:rFonts w:ascii="Verdana" w:hAnsi="Verdana"/>
                <w:sz w:val="16"/>
                <w:szCs w:val="16"/>
                <w:lang w:val="tr-TR"/>
              </w:rPr>
              <w:t>Kuş/yarasa özel ETL araştırmalarının tamamlanmasının ardından gerektiğinde hafifletme önlemlerini güncelleyin.</w:t>
            </w:r>
          </w:p>
        </w:tc>
        <w:tc>
          <w:tcPr>
            <w:tcW w:w="2200" w:type="dxa"/>
          </w:tcPr>
          <w:p w14:paraId="23619D7E" w14:textId="77777777" w:rsidR="00D04237" w:rsidRPr="00AE407B" w:rsidRDefault="00D04237"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lastRenderedPageBreak/>
              <w:t>Önleme / En aza indirme /</w:t>
            </w:r>
          </w:p>
          <w:p w14:paraId="72E3BCF8" w14:textId="77777777" w:rsidR="00D04237" w:rsidRPr="00AE407B" w:rsidRDefault="00D04237"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Yönetim</w:t>
            </w:r>
          </w:p>
        </w:tc>
        <w:tc>
          <w:tcPr>
            <w:tcW w:w="2280" w:type="dxa"/>
          </w:tcPr>
          <w:p w14:paraId="25D559E6"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b/>
                <w:bCs/>
                <w:sz w:val="16"/>
                <w:szCs w:val="16"/>
                <w:lang w:val="tr-TR"/>
              </w:rPr>
              <w:t>AB</w:t>
            </w:r>
            <w:r>
              <w:rPr>
                <w:rFonts w:ascii="Verdana" w:hAnsi="Verdana"/>
                <w:b/>
                <w:bCs/>
                <w:sz w:val="16"/>
                <w:szCs w:val="16"/>
                <w:lang w:val="tr-TR"/>
              </w:rPr>
              <w:t>BYP</w:t>
            </w:r>
            <w:r w:rsidRPr="00AE407B">
              <w:rPr>
                <w:rFonts w:ascii="Verdana" w:hAnsi="Verdana"/>
                <w:sz w:val="16"/>
                <w:szCs w:val="16"/>
                <w:lang w:val="tr-TR"/>
              </w:rPr>
              <w:t>.</w:t>
            </w:r>
          </w:p>
          <w:p w14:paraId="04E6A44D" w14:textId="77777777" w:rsidR="00D04237" w:rsidRPr="00AE407B" w:rsidRDefault="00D04237" w:rsidP="00B53726">
            <w:pPr>
              <w:pStyle w:val="GvdeMetni"/>
              <w:spacing w:before="20" w:after="20" w:line="240" w:lineRule="auto"/>
              <w:rPr>
                <w:rFonts w:ascii="Verdana" w:hAnsi="Verdana"/>
                <w:sz w:val="16"/>
                <w:szCs w:val="16"/>
                <w:lang w:val="tr-TR"/>
              </w:rPr>
            </w:pPr>
          </w:p>
          <w:p w14:paraId="1F39C5FD"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b/>
                <w:bCs/>
                <w:sz w:val="16"/>
                <w:szCs w:val="16"/>
                <w:lang w:val="tr-TR"/>
              </w:rPr>
              <w:t>PCFM programı</w:t>
            </w:r>
            <w:r w:rsidRPr="00AE407B">
              <w:rPr>
                <w:rFonts w:ascii="Verdana" w:hAnsi="Verdana"/>
                <w:sz w:val="16"/>
                <w:szCs w:val="16"/>
                <w:lang w:val="tr-TR"/>
              </w:rPr>
              <w:t>.</w:t>
            </w:r>
          </w:p>
          <w:p w14:paraId="066D2E3D" w14:textId="77777777" w:rsidR="00D04237" w:rsidRPr="00AE407B" w:rsidRDefault="00D04237" w:rsidP="00B53726">
            <w:pPr>
              <w:pStyle w:val="GvdeMetni"/>
              <w:spacing w:before="20" w:after="20" w:line="240" w:lineRule="auto"/>
              <w:rPr>
                <w:rFonts w:ascii="Verdana" w:hAnsi="Verdana"/>
                <w:sz w:val="16"/>
                <w:szCs w:val="16"/>
                <w:lang w:val="tr-TR"/>
              </w:rPr>
            </w:pPr>
          </w:p>
          <w:p w14:paraId="25939DE6"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lastRenderedPageBreak/>
              <w:t>ETL boyunca inşaat sonrası ölüm izlemesi</w:t>
            </w:r>
          </w:p>
          <w:p w14:paraId="2B1D3BD3" w14:textId="77777777" w:rsidR="00D04237" w:rsidRPr="00AE407B" w:rsidRDefault="00D04237" w:rsidP="00B53726">
            <w:pPr>
              <w:pStyle w:val="GvdeMetni"/>
              <w:spacing w:before="20" w:after="20" w:line="240" w:lineRule="auto"/>
              <w:rPr>
                <w:rFonts w:ascii="Verdana" w:hAnsi="Verdana"/>
                <w:sz w:val="16"/>
                <w:szCs w:val="16"/>
                <w:lang w:val="tr-TR"/>
              </w:rPr>
            </w:pPr>
          </w:p>
          <w:p w14:paraId="1B8CDB21"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Gerektiğinde uyarlanabilir yönetim önlemlerinin uygulanması</w:t>
            </w:r>
          </w:p>
          <w:p w14:paraId="05BF53CA" w14:textId="77777777" w:rsidR="00D04237" w:rsidRPr="00AE407B" w:rsidRDefault="00D04237" w:rsidP="00B53726">
            <w:pPr>
              <w:pStyle w:val="GvdeMetni"/>
              <w:spacing w:before="20" w:after="20" w:line="240" w:lineRule="auto"/>
              <w:rPr>
                <w:rFonts w:ascii="Verdana" w:hAnsi="Verdana"/>
                <w:sz w:val="16"/>
                <w:szCs w:val="16"/>
                <w:lang w:val="tr-TR"/>
              </w:rPr>
            </w:pPr>
          </w:p>
          <w:p w14:paraId="17FE14D9"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Karkasların tespit edildikten sonra 48 saat içinde kaldırılması.</w:t>
            </w:r>
          </w:p>
          <w:p w14:paraId="09727F9C" w14:textId="77777777" w:rsidR="00D04237" w:rsidRPr="00AE407B" w:rsidRDefault="00D04237" w:rsidP="00B53726">
            <w:pPr>
              <w:pStyle w:val="GvdeMetni"/>
              <w:spacing w:before="20" w:after="20" w:line="240" w:lineRule="auto"/>
              <w:rPr>
                <w:rFonts w:ascii="Verdana" w:hAnsi="Verdana"/>
                <w:sz w:val="16"/>
                <w:szCs w:val="16"/>
                <w:lang w:val="tr-TR"/>
              </w:rPr>
            </w:pPr>
          </w:p>
          <w:p w14:paraId="08962EAF"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t>Adaptif önlemler, leş izleme verilerine dayalı olarak yıllık olarak gözden geçirilmesi.</w:t>
            </w:r>
          </w:p>
        </w:tc>
        <w:tc>
          <w:tcPr>
            <w:tcW w:w="1261" w:type="dxa"/>
          </w:tcPr>
          <w:p w14:paraId="0489AD18" w14:textId="77777777" w:rsidR="00D04237" w:rsidRPr="00AE407B" w:rsidRDefault="00D04237" w:rsidP="00B53726">
            <w:pPr>
              <w:pStyle w:val="GvdeMetni"/>
              <w:spacing w:before="20" w:after="20" w:line="240" w:lineRule="auto"/>
              <w:rPr>
                <w:rFonts w:ascii="Verdana" w:hAnsi="Verdana"/>
                <w:sz w:val="16"/>
                <w:szCs w:val="16"/>
                <w:lang w:val="tr-TR"/>
              </w:rPr>
            </w:pPr>
            <w:r w:rsidRPr="00AE407B">
              <w:rPr>
                <w:rFonts w:ascii="Verdana" w:hAnsi="Verdana"/>
                <w:sz w:val="16"/>
                <w:szCs w:val="16"/>
                <w:lang w:val="tr-TR"/>
              </w:rPr>
              <w:lastRenderedPageBreak/>
              <w:t xml:space="preserve">İşletme </w:t>
            </w:r>
          </w:p>
        </w:tc>
        <w:tc>
          <w:tcPr>
            <w:tcW w:w="0" w:type="auto"/>
          </w:tcPr>
          <w:p w14:paraId="30C22A11" w14:textId="77777777" w:rsidR="00D04237" w:rsidRPr="00AE407B" w:rsidRDefault="00D04237" w:rsidP="00B53726">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23D4986F" w14:textId="77777777" w:rsidR="00D04237" w:rsidRPr="00AE407B" w:rsidRDefault="00D04237" w:rsidP="00B53726">
            <w:pPr>
              <w:pStyle w:val="GvdeMetni"/>
              <w:spacing w:before="20" w:after="20" w:line="240" w:lineRule="auto"/>
              <w:rPr>
                <w:rFonts w:ascii="Verdana" w:hAnsi="Verdana"/>
                <w:sz w:val="16"/>
                <w:szCs w:val="16"/>
                <w:lang w:val="tr-TR"/>
              </w:rPr>
            </w:pPr>
          </w:p>
        </w:tc>
      </w:tr>
    </w:tbl>
    <w:p w14:paraId="1C52209E" w14:textId="77777777" w:rsidR="00693200" w:rsidRPr="00E8249A" w:rsidRDefault="00693200" w:rsidP="0075089E">
      <w:pPr>
        <w:spacing w:after="0" w:line="240" w:lineRule="auto"/>
        <w:rPr>
          <w:rFonts w:cs="Times New Roman (Body CS)"/>
          <w:lang w:val="tr-TR"/>
        </w:rPr>
        <w:sectPr w:rsidR="00693200" w:rsidRPr="00E8249A" w:rsidSect="00BC6E1D">
          <w:pgSz w:w="16838" w:h="11906" w:orient="landscape" w:code="9"/>
          <w:pgMar w:top="1134" w:right="1134" w:bottom="1134" w:left="1134" w:header="567" w:footer="374" w:gutter="0"/>
          <w:cols w:sep="1" w:space="380"/>
          <w:titlePg/>
          <w:docGrid w:linePitch="360"/>
        </w:sectPr>
      </w:pPr>
    </w:p>
    <w:p w14:paraId="094E2198" w14:textId="77777777" w:rsidR="00BB4691" w:rsidRPr="00AE407B" w:rsidRDefault="00BB4691" w:rsidP="00BB4691">
      <w:pPr>
        <w:pStyle w:val="Balk2"/>
        <w:rPr>
          <w:lang w:val="tr-TR"/>
        </w:rPr>
      </w:pPr>
      <w:bookmarkStart w:id="263" w:name="_Toc212973621"/>
      <w:bookmarkStart w:id="264" w:name="_Toc212974455"/>
      <w:r w:rsidRPr="00AE407B">
        <w:rPr>
          <w:lang w:val="tr-TR"/>
        </w:rPr>
        <w:lastRenderedPageBreak/>
        <w:t>İşletme Aşaması için İzleme Faaliyetleri</w:t>
      </w:r>
      <w:bookmarkEnd w:id="263"/>
      <w:bookmarkEnd w:id="264"/>
    </w:p>
    <w:p w14:paraId="156B8808" w14:textId="77777777" w:rsidR="00BB4691" w:rsidRPr="00AE407B" w:rsidRDefault="00BB4691" w:rsidP="00BB4691">
      <w:pPr>
        <w:pStyle w:val="GvdeMetni"/>
        <w:rPr>
          <w:lang w:val="tr-TR"/>
        </w:rPr>
      </w:pPr>
      <w:r w:rsidRPr="00AE407B">
        <w:rPr>
          <w:lang w:val="tr-TR"/>
        </w:rPr>
        <w:t xml:space="preserve">Aşağıdaki tablo, operasyonel aşama için Bölüm 5.3 ve Tablo 5-2'de yer alan biyoçeşitlilik yönetimi ve etki azaltma önlemlerinin uygulanmasının izlenmesi için izleme planı ve programını özetlemektedir. </w:t>
      </w:r>
    </w:p>
    <w:p w14:paraId="594E5D24" w14:textId="77777777" w:rsidR="00BB4691" w:rsidRPr="00AE407B" w:rsidRDefault="00BB4691" w:rsidP="00BB4691">
      <w:pPr>
        <w:pStyle w:val="GvdeMetni"/>
        <w:rPr>
          <w:lang w:val="tr-TR"/>
        </w:rPr>
      </w:pPr>
      <w:r w:rsidRPr="00AE407B">
        <w:rPr>
          <w:lang w:val="tr-TR"/>
        </w:rPr>
        <w:t>Bu izleme faaliyetlerinin amacı, kalan etkilerin kontrol altına alınmasını ve azaltma önlemlerinin/eylemlerinin uygulanması açısından etkili olmasını sağlamak ve gerekli değişiklikler veya uyum önlemleri konusunda tavsiyelerde bulunmaktır.</w:t>
      </w:r>
    </w:p>
    <w:p w14:paraId="2E581DCC" w14:textId="77777777" w:rsidR="00BB4691" w:rsidRPr="00AE407B" w:rsidRDefault="00BB4691" w:rsidP="00BB4691">
      <w:pPr>
        <w:pStyle w:val="GvdeMetni"/>
        <w:rPr>
          <w:lang w:val="tr-TR"/>
        </w:rPr>
      </w:pPr>
      <w:r w:rsidRPr="00AE407B">
        <w:rPr>
          <w:lang w:val="tr-TR"/>
        </w:rPr>
        <w:t>Listelenen her izleme faaliyeti için Tablo 5-3 aşağıdaki bilgileri sağlar:</w:t>
      </w:r>
    </w:p>
    <w:p w14:paraId="057BEE49" w14:textId="77777777" w:rsidR="00BB4691" w:rsidRPr="00AE407B" w:rsidRDefault="00BB4691" w:rsidP="00BB4691">
      <w:pPr>
        <w:pStyle w:val="GvdeMetni"/>
        <w:numPr>
          <w:ilvl w:val="0"/>
          <w:numId w:val="58"/>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Referans numarası: </w:t>
      </w:r>
      <w:r w:rsidRPr="00AE407B">
        <w:rPr>
          <w:rFonts w:eastAsia="Times New Roman" w:cs="Times New Roman"/>
          <w:color w:val="000000"/>
          <w:szCs w:val="20"/>
          <w:lang w:val="tr-TR" w:eastAsia="tr-TR"/>
        </w:rPr>
        <w:t>İzleme faaliyeti için tanımlama kodu (ID).</w:t>
      </w:r>
    </w:p>
    <w:p w14:paraId="7E710B75" w14:textId="77777777" w:rsidR="00BB4691" w:rsidRPr="00AE407B" w:rsidRDefault="00BB4691" w:rsidP="00BB4691">
      <w:pPr>
        <w:pStyle w:val="GvdeMetni"/>
        <w:numPr>
          <w:ilvl w:val="0"/>
          <w:numId w:val="58"/>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KPI (Anahtar Performans Göstergesi</w:t>
      </w:r>
      <w:r w:rsidRPr="00AE407B">
        <w:rPr>
          <w:rFonts w:eastAsia="Times New Roman" w:cs="Times New Roman"/>
          <w:color w:val="000000"/>
          <w:szCs w:val="20"/>
          <w:lang w:val="tr-TR" w:eastAsia="tr-TR"/>
        </w:rPr>
        <w:t>): Karşılanması gereken yasal sınır değerler veya niteliksel kabul kriterleri.</w:t>
      </w:r>
    </w:p>
    <w:p w14:paraId="51D17666" w14:textId="77777777" w:rsidR="00BB4691" w:rsidRPr="00AE407B" w:rsidRDefault="00BB4691" w:rsidP="00BB4691">
      <w:pPr>
        <w:pStyle w:val="GvdeMetni"/>
        <w:numPr>
          <w:ilvl w:val="0"/>
          <w:numId w:val="58"/>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Metrik: </w:t>
      </w:r>
      <w:r w:rsidRPr="00AE407B">
        <w:rPr>
          <w:rFonts w:eastAsia="Times New Roman" w:cs="Times New Roman"/>
          <w:color w:val="000000"/>
          <w:szCs w:val="20"/>
          <w:lang w:val="tr-TR" w:eastAsia="tr-TR"/>
        </w:rPr>
        <w:t>KPI/hedefe göre performans nasıl ölçülecektir.</w:t>
      </w:r>
    </w:p>
    <w:p w14:paraId="6BB7FA4C" w14:textId="77777777" w:rsidR="00BB4691" w:rsidRPr="00AE407B" w:rsidRDefault="00BB4691" w:rsidP="00BB4691">
      <w:pPr>
        <w:pStyle w:val="GvdeMetni"/>
        <w:numPr>
          <w:ilvl w:val="0"/>
          <w:numId w:val="58"/>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Zamanlama: </w:t>
      </w:r>
      <w:r w:rsidRPr="00AE407B">
        <w:rPr>
          <w:rFonts w:eastAsia="Times New Roman" w:cs="Times New Roman"/>
          <w:color w:val="000000"/>
          <w:szCs w:val="20"/>
          <w:lang w:val="tr-TR" w:eastAsia="tr-TR"/>
        </w:rPr>
        <w:t xml:space="preserve">İzlemenin ne zaman yapılacağı. </w:t>
      </w:r>
    </w:p>
    <w:p w14:paraId="0C0A2E3F" w14:textId="77777777" w:rsidR="00BB4691" w:rsidRPr="00AE407B" w:rsidRDefault="00BB4691" w:rsidP="00BB4691">
      <w:pPr>
        <w:pStyle w:val="GvdeMetni"/>
        <w:numPr>
          <w:ilvl w:val="0"/>
          <w:numId w:val="58"/>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Sıklık: </w:t>
      </w:r>
      <w:r w:rsidRPr="00AE407B">
        <w:rPr>
          <w:rFonts w:eastAsia="Times New Roman" w:cs="Times New Roman"/>
          <w:color w:val="000000"/>
          <w:szCs w:val="20"/>
          <w:lang w:val="tr-TR" w:eastAsia="tr-TR"/>
        </w:rPr>
        <w:t>İzleme faaliyeti ne sıklıkla gerçekleştirilecek.</w:t>
      </w:r>
    </w:p>
    <w:p w14:paraId="7D9CEB71" w14:textId="77777777" w:rsidR="00BB4691" w:rsidRPr="00AE407B" w:rsidRDefault="00BB4691" w:rsidP="00BB4691">
      <w:pPr>
        <w:pStyle w:val="GvdeMetni"/>
        <w:numPr>
          <w:ilvl w:val="0"/>
          <w:numId w:val="58"/>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İzleme ölçütü: </w:t>
      </w:r>
      <w:r w:rsidRPr="00AE407B">
        <w:rPr>
          <w:rFonts w:eastAsia="Times New Roman" w:cs="Times New Roman"/>
          <w:color w:val="000000"/>
          <w:szCs w:val="20"/>
          <w:lang w:val="tr-TR" w:eastAsia="tr-TR"/>
        </w:rPr>
        <w:t>KPI/hedefin gerçekleştirildiğini ölçmek için kullanılan izleme faaliyeti ve ölçütü.</w:t>
      </w:r>
    </w:p>
    <w:p w14:paraId="080155F9" w14:textId="77777777" w:rsidR="00BB4691" w:rsidRPr="00AE407B" w:rsidRDefault="00BB4691" w:rsidP="00BB4691">
      <w:pPr>
        <w:pStyle w:val="GvdeMetni"/>
        <w:numPr>
          <w:ilvl w:val="0"/>
          <w:numId w:val="58"/>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Sorumluluk: </w:t>
      </w:r>
      <w:r w:rsidRPr="00AE407B">
        <w:rPr>
          <w:rFonts w:eastAsia="Times New Roman" w:cs="Times New Roman"/>
          <w:color w:val="000000"/>
          <w:szCs w:val="20"/>
          <w:lang w:val="tr-TR" w:eastAsia="tr-TR"/>
        </w:rPr>
        <w:t>İzleme faaliyetini yürütmekten sorumlu kişi veya ekip.</w:t>
      </w:r>
    </w:p>
    <w:p w14:paraId="7DEBD17C" w14:textId="77777777" w:rsidR="00780BDA" w:rsidRPr="00E8249A" w:rsidRDefault="00780BDA" w:rsidP="00780BDA">
      <w:pPr>
        <w:pStyle w:val="GvdeMetni"/>
        <w:rPr>
          <w:lang w:val="tr-TR"/>
        </w:rPr>
        <w:sectPr w:rsidR="00780BDA" w:rsidRPr="00E8249A" w:rsidSect="00780BDA">
          <w:pgSz w:w="11906" w:h="16838" w:code="9"/>
          <w:pgMar w:top="1134" w:right="1134" w:bottom="1134" w:left="1134" w:header="567" w:footer="374" w:gutter="0"/>
          <w:cols w:sep="1" w:space="380"/>
          <w:titlePg/>
          <w:docGrid w:linePitch="360"/>
        </w:sectPr>
      </w:pPr>
    </w:p>
    <w:p w14:paraId="5AD06EFE" w14:textId="5F8816FC" w:rsidR="00780BDA" w:rsidRPr="00E8249A" w:rsidRDefault="00780BDA" w:rsidP="00780BDA">
      <w:pPr>
        <w:pStyle w:val="ResimYazs"/>
        <w:rPr>
          <w:lang w:val="tr-TR"/>
        </w:rPr>
      </w:pPr>
      <w:bookmarkStart w:id="265" w:name="_Toc212977101"/>
      <w:r w:rsidRPr="00E8249A">
        <w:rPr>
          <w:lang w:val="tr-TR"/>
        </w:rPr>
        <w:lastRenderedPageBreak/>
        <w:t xml:space="preserve">Tablo </w:t>
      </w:r>
      <w:r w:rsidR="00B55AEB">
        <w:rPr>
          <w:lang w:val="tr-TR"/>
        </w:rPr>
        <w:t>5</w:t>
      </w:r>
      <w:r w:rsidRPr="00E8249A">
        <w:rPr>
          <w:lang w:val="tr-TR"/>
        </w:rPr>
        <w:t>-</w:t>
      </w:r>
      <w:r w:rsidRPr="00E8249A">
        <w:rPr>
          <w:lang w:val="tr-TR"/>
        </w:rPr>
        <w:fldChar w:fldCharType="begin"/>
      </w:r>
      <w:r w:rsidRPr="00E8249A">
        <w:rPr>
          <w:lang w:val="tr-TR"/>
        </w:rPr>
        <w:instrText xml:space="preserve"> SEQ Table \* ARABIC \s 1 </w:instrText>
      </w:r>
      <w:r w:rsidRPr="00E8249A">
        <w:rPr>
          <w:lang w:val="tr-TR"/>
        </w:rPr>
        <w:fldChar w:fldCharType="separate"/>
      </w:r>
      <w:r w:rsidR="00DE039F">
        <w:rPr>
          <w:noProof/>
          <w:lang w:val="tr-TR"/>
        </w:rPr>
        <w:t>3</w:t>
      </w:r>
      <w:r w:rsidRPr="00E8249A">
        <w:rPr>
          <w:lang w:val="tr-TR"/>
        </w:rPr>
        <w:fldChar w:fldCharType="end"/>
      </w:r>
      <w:r w:rsidRPr="00E8249A">
        <w:rPr>
          <w:lang w:val="tr-TR"/>
        </w:rPr>
        <w:t xml:space="preserve"> </w:t>
      </w:r>
      <w:r w:rsidR="00B55AEB">
        <w:rPr>
          <w:lang w:val="tr-TR"/>
        </w:rPr>
        <w:t>İşletme</w:t>
      </w:r>
      <w:r w:rsidRPr="00E8249A">
        <w:rPr>
          <w:lang w:val="tr-TR"/>
        </w:rPr>
        <w:t xml:space="preserve"> aşama</w:t>
      </w:r>
      <w:r w:rsidR="00B55AEB">
        <w:rPr>
          <w:lang w:val="tr-TR"/>
        </w:rPr>
        <w:t>sı</w:t>
      </w:r>
      <w:r w:rsidRPr="00E8249A">
        <w:rPr>
          <w:lang w:val="tr-TR"/>
        </w:rPr>
        <w:t xml:space="preserve"> için izleme eylemleri</w:t>
      </w:r>
      <w:bookmarkEnd w:id="265"/>
    </w:p>
    <w:tbl>
      <w:tblPr>
        <w:tblStyle w:val="KlavuzuTablo4-Vurgu3"/>
        <w:tblW w:w="5001" w:type="pct"/>
        <w:tblInd w:w="-2" w:type="dxa"/>
        <w:tblBorders>
          <w:top w:val="single" w:sz="2" w:space="0" w:color="B7B2AA" w:themeColor="accent5"/>
          <w:left w:val="single" w:sz="2" w:space="0" w:color="B7B2AA" w:themeColor="accent5"/>
          <w:bottom w:val="single" w:sz="2" w:space="0" w:color="B7B2AA" w:themeColor="accent5"/>
          <w:right w:val="single" w:sz="2" w:space="0" w:color="B7B2AA" w:themeColor="accent5"/>
          <w:insideH w:val="single" w:sz="6" w:space="0" w:color="B7B2AA" w:themeColor="accent5"/>
          <w:insideV w:val="single" w:sz="6" w:space="0" w:color="B7B2AA" w:themeColor="accent5"/>
        </w:tblBorders>
        <w:tblLook w:val="04A0" w:firstRow="1" w:lastRow="0" w:firstColumn="1" w:lastColumn="0" w:noHBand="0" w:noVBand="1"/>
      </w:tblPr>
      <w:tblGrid>
        <w:gridCol w:w="1768"/>
        <w:gridCol w:w="2706"/>
        <w:gridCol w:w="2190"/>
        <w:gridCol w:w="1788"/>
        <w:gridCol w:w="1456"/>
        <w:gridCol w:w="2709"/>
        <w:gridCol w:w="1946"/>
      </w:tblGrid>
      <w:tr w:rsidR="00B55AEB" w:rsidRPr="00AE407B" w14:paraId="4CF54CF3" w14:textId="77777777" w:rsidTr="00B5372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7" w:type="pct"/>
            <w:shd w:val="clear" w:color="auto" w:fill="E5EDE8"/>
            <w:vAlign w:val="center"/>
          </w:tcPr>
          <w:p w14:paraId="44EF0A2E" w14:textId="77777777" w:rsidR="00B55AEB" w:rsidRPr="00AE407B" w:rsidRDefault="00B55AEB" w:rsidP="00B53726">
            <w:pPr>
              <w:spacing w:before="20" w:after="20" w:line="240" w:lineRule="auto"/>
              <w:rPr>
                <w:color w:val="1C1C1C" w:themeColor="text1"/>
                <w:sz w:val="16"/>
                <w:szCs w:val="16"/>
                <w:lang w:val="tr-TR"/>
              </w:rPr>
            </w:pPr>
            <w:r w:rsidRPr="00AE407B">
              <w:rPr>
                <w:color w:val="1C1C1C" w:themeColor="text1"/>
                <w:sz w:val="16"/>
                <w:szCs w:val="16"/>
                <w:lang w:val="tr-TR"/>
              </w:rPr>
              <w:t>Referans Numarası</w:t>
            </w:r>
          </w:p>
        </w:tc>
        <w:tc>
          <w:tcPr>
            <w:tcW w:w="929" w:type="pct"/>
            <w:shd w:val="clear" w:color="auto" w:fill="E5EDE8"/>
            <w:vAlign w:val="center"/>
          </w:tcPr>
          <w:p w14:paraId="21665C0E" w14:textId="77777777" w:rsidR="00B55AEB" w:rsidRPr="00AE407B" w:rsidRDefault="00B55AEB" w:rsidP="00B53726">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 xml:space="preserve">KPI  </w:t>
            </w:r>
          </w:p>
        </w:tc>
        <w:tc>
          <w:tcPr>
            <w:tcW w:w="752" w:type="pct"/>
            <w:shd w:val="clear" w:color="auto" w:fill="E5EDE8"/>
            <w:vAlign w:val="center"/>
          </w:tcPr>
          <w:p w14:paraId="6EE65AA7" w14:textId="77777777" w:rsidR="00B55AEB" w:rsidRPr="00AE407B" w:rsidRDefault="00B55AEB" w:rsidP="00B53726">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Metrik</w:t>
            </w:r>
          </w:p>
        </w:tc>
        <w:tc>
          <w:tcPr>
            <w:tcW w:w="614" w:type="pct"/>
            <w:shd w:val="clear" w:color="auto" w:fill="E5EDE8"/>
            <w:vAlign w:val="center"/>
          </w:tcPr>
          <w:p w14:paraId="1630A325" w14:textId="77777777" w:rsidR="00B55AEB" w:rsidRPr="00AE407B" w:rsidRDefault="00B55AEB" w:rsidP="00B53726">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Zamanlama</w:t>
            </w:r>
          </w:p>
        </w:tc>
        <w:tc>
          <w:tcPr>
            <w:tcW w:w="500" w:type="pct"/>
            <w:shd w:val="clear" w:color="auto" w:fill="E5EDE8"/>
            <w:vAlign w:val="center"/>
          </w:tcPr>
          <w:p w14:paraId="62EF7A43" w14:textId="77777777" w:rsidR="00B55AEB" w:rsidRPr="00AE407B" w:rsidRDefault="00B55AEB" w:rsidP="00B53726">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Sıklık</w:t>
            </w:r>
          </w:p>
        </w:tc>
        <w:tc>
          <w:tcPr>
            <w:tcW w:w="930" w:type="pct"/>
            <w:shd w:val="clear" w:color="auto" w:fill="E5EDE8"/>
            <w:vAlign w:val="center"/>
          </w:tcPr>
          <w:p w14:paraId="1832428B" w14:textId="77777777" w:rsidR="00B55AEB" w:rsidRPr="00AE407B" w:rsidRDefault="00B55AEB" w:rsidP="00B53726">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 xml:space="preserve">İzleme önlemi </w:t>
            </w:r>
          </w:p>
        </w:tc>
        <w:tc>
          <w:tcPr>
            <w:tcW w:w="668" w:type="pct"/>
            <w:shd w:val="clear" w:color="auto" w:fill="E5EDE8"/>
            <w:vAlign w:val="center"/>
          </w:tcPr>
          <w:p w14:paraId="5B2F9F0B" w14:textId="77777777" w:rsidR="00B55AEB" w:rsidRPr="00AE407B" w:rsidRDefault="00B55AEB" w:rsidP="00B53726">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Sorumluluk</w:t>
            </w:r>
          </w:p>
        </w:tc>
      </w:tr>
      <w:tr w:rsidR="00B55AEB" w:rsidRPr="00AE407B" w14:paraId="0789DC24"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D9D9D9" w:themeFill="background1" w:themeFillShade="D9"/>
            <w:vAlign w:val="center"/>
          </w:tcPr>
          <w:p w14:paraId="7995EBF4" w14:textId="77777777" w:rsidR="00B55AEB" w:rsidRPr="00AE407B" w:rsidRDefault="00B55AEB" w:rsidP="00B53726">
            <w:pPr>
              <w:autoSpaceDE w:val="0"/>
              <w:autoSpaceDN w:val="0"/>
              <w:adjustRightInd w:val="0"/>
              <w:spacing w:before="20" w:after="20" w:line="240" w:lineRule="auto"/>
              <w:jc w:val="both"/>
              <w:rPr>
                <w:rFonts w:cs="Arial"/>
                <w:color w:val="1C1C1C" w:themeColor="text1"/>
                <w:sz w:val="16"/>
                <w:szCs w:val="16"/>
                <w:lang w:val="tr-TR"/>
              </w:rPr>
            </w:pPr>
            <w:r w:rsidRPr="00AE407B">
              <w:rPr>
                <w:rFonts w:cs="Arial"/>
                <w:color w:val="1C1C1C" w:themeColor="text1"/>
                <w:sz w:val="16"/>
                <w:szCs w:val="16"/>
                <w:lang w:val="tr-TR"/>
              </w:rPr>
              <w:t>OPERASYONEL İZLEME</w:t>
            </w:r>
          </w:p>
        </w:tc>
      </w:tr>
      <w:tr w:rsidR="00B55AEB" w:rsidRPr="00AE407B" w14:paraId="7CBFE317" w14:textId="77777777" w:rsidTr="00B53726">
        <w:tc>
          <w:tcPr>
            <w:cnfStyle w:val="001000000000" w:firstRow="0" w:lastRow="0" w:firstColumn="1" w:lastColumn="0" w:oddVBand="0" w:evenVBand="0" w:oddHBand="0" w:evenHBand="0" w:firstRowFirstColumn="0" w:firstRowLastColumn="0" w:lastRowFirstColumn="0" w:lastRowLastColumn="0"/>
            <w:tcW w:w="607" w:type="pct"/>
            <w:vAlign w:val="center"/>
          </w:tcPr>
          <w:p w14:paraId="4ECF0527" w14:textId="77777777" w:rsidR="00B55AEB" w:rsidRPr="00AE407B" w:rsidRDefault="00B55AEB" w:rsidP="00B53726">
            <w:pPr>
              <w:spacing w:before="20" w:after="20" w:line="240" w:lineRule="auto"/>
              <w:jc w:val="both"/>
              <w:rPr>
                <w:sz w:val="16"/>
                <w:szCs w:val="16"/>
                <w:lang w:val="tr-TR"/>
              </w:rPr>
            </w:pPr>
            <w:r w:rsidRPr="00AE407B">
              <w:rPr>
                <w:b w:val="0"/>
                <w:sz w:val="16"/>
                <w:szCs w:val="16"/>
                <w:lang w:val="tr-TR"/>
              </w:rPr>
              <w:t>O</w:t>
            </w:r>
            <w:r>
              <w:rPr>
                <w:b w:val="0"/>
                <w:sz w:val="16"/>
                <w:szCs w:val="16"/>
                <w:lang w:val="tr-TR"/>
              </w:rPr>
              <w:t>BYP</w:t>
            </w:r>
            <w:r w:rsidRPr="00AE407B">
              <w:rPr>
                <w:b w:val="0"/>
                <w:sz w:val="16"/>
                <w:szCs w:val="16"/>
                <w:lang w:val="tr-TR"/>
              </w:rPr>
              <w:t>-1</w:t>
            </w:r>
          </w:p>
        </w:tc>
        <w:tc>
          <w:tcPr>
            <w:tcW w:w="929" w:type="pct"/>
            <w:vAlign w:val="center"/>
          </w:tcPr>
          <w:p w14:paraId="77058C38" w14:textId="77777777" w:rsidR="00B55AEB" w:rsidRPr="00AE407B" w:rsidRDefault="00B55AEB" w:rsidP="00B53726">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lang w:val="tr-TR"/>
              </w:rPr>
            </w:pPr>
            <w:r w:rsidRPr="00AE407B">
              <w:rPr>
                <w:rFonts w:cs="Arial"/>
                <w:color w:val="000000"/>
                <w:sz w:val="16"/>
                <w:szCs w:val="16"/>
                <w:lang w:val="tr-TR"/>
              </w:rPr>
              <w:t>Bakım yapılan alanın dışındaki bitişik doğal habitatların %100 oranında önlenmesi.</w:t>
            </w:r>
          </w:p>
        </w:tc>
        <w:tc>
          <w:tcPr>
            <w:tcW w:w="752" w:type="pct"/>
            <w:vAlign w:val="center"/>
          </w:tcPr>
          <w:p w14:paraId="2AE1457E" w14:textId="77777777" w:rsidR="00B55AEB" w:rsidRPr="00AE407B" w:rsidRDefault="00B55AEB" w:rsidP="00B53726">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1C1C1C" w:themeColor="text1"/>
                <w:sz w:val="16"/>
                <w:szCs w:val="16"/>
                <w:lang w:val="tr-TR"/>
              </w:rPr>
              <w:t>Doğal habitatların kapsamı (alanı)</w:t>
            </w:r>
          </w:p>
        </w:tc>
        <w:tc>
          <w:tcPr>
            <w:tcW w:w="614" w:type="pct"/>
            <w:vAlign w:val="center"/>
          </w:tcPr>
          <w:p w14:paraId="1F33C413" w14:textId="77777777" w:rsidR="00B55AEB" w:rsidRPr="00AE407B" w:rsidRDefault="00B55AEB" w:rsidP="00B53726">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Bakım faaliyetleri sırasında</w:t>
            </w:r>
          </w:p>
        </w:tc>
        <w:tc>
          <w:tcPr>
            <w:tcW w:w="500" w:type="pct"/>
            <w:vAlign w:val="center"/>
          </w:tcPr>
          <w:p w14:paraId="1FF5C374" w14:textId="77777777" w:rsidR="00B55AEB" w:rsidRPr="00AE407B" w:rsidRDefault="00B55AEB" w:rsidP="00B53726">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Tek seferlik</w:t>
            </w:r>
          </w:p>
        </w:tc>
        <w:tc>
          <w:tcPr>
            <w:tcW w:w="930" w:type="pct"/>
            <w:vAlign w:val="center"/>
          </w:tcPr>
          <w:p w14:paraId="3257F59C" w14:textId="77777777" w:rsidR="00B55AEB" w:rsidRPr="00AE407B" w:rsidRDefault="00B55AEB" w:rsidP="00B55AEB">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Saha incelemesi (görsel değerlendirme)</w:t>
            </w:r>
          </w:p>
        </w:tc>
        <w:tc>
          <w:tcPr>
            <w:tcW w:w="668" w:type="pct"/>
            <w:vAlign w:val="center"/>
          </w:tcPr>
          <w:p w14:paraId="73762B8C" w14:textId="77777777" w:rsidR="00B55AEB" w:rsidRPr="00AE407B" w:rsidRDefault="00B55AEB" w:rsidP="00B5372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İşletme sahibi</w:t>
            </w:r>
          </w:p>
          <w:p w14:paraId="17719DD0" w14:textId="77777777" w:rsidR="00B55AEB" w:rsidRPr="00AE407B" w:rsidRDefault="00B55AEB" w:rsidP="00B53726">
            <w:pPr>
              <w:autoSpaceDE w:val="0"/>
              <w:autoSpaceDN w:val="0"/>
              <w:adjustRightInd w:val="0"/>
              <w:spacing w:before="20" w:after="20" w:line="240" w:lineRule="auto"/>
              <w:ind w:left="-31"/>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lang w:val="tr-TR"/>
              </w:rPr>
            </w:pPr>
          </w:p>
        </w:tc>
      </w:tr>
      <w:tr w:rsidR="00B55AEB" w:rsidRPr="00AE407B" w14:paraId="04DBDA2F"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7" w:type="pct"/>
            <w:vAlign w:val="center"/>
          </w:tcPr>
          <w:p w14:paraId="6877E1D7" w14:textId="77777777" w:rsidR="00B55AEB" w:rsidRPr="00AE407B" w:rsidRDefault="00B55AEB" w:rsidP="00B53726">
            <w:pPr>
              <w:spacing w:before="20" w:after="20" w:line="240" w:lineRule="auto"/>
              <w:jc w:val="both"/>
              <w:rPr>
                <w:rFonts w:cs="Arial"/>
                <w:b w:val="0"/>
                <w:bCs w:val="0"/>
                <w:color w:val="000000"/>
                <w:sz w:val="16"/>
                <w:szCs w:val="16"/>
                <w:lang w:val="tr-TR"/>
              </w:rPr>
            </w:pPr>
            <w:r w:rsidRPr="00AE407B">
              <w:rPr>
                <w:rFonts w:cs="Arial"/>
                <w:b w:val="0"/>
                <w:bCs w:val="0"/>
                <w:color w:val="000000"/>
                <w:sz w:val="16"/>
                <w:szCs w:val="16"/>
                <w:lang w:val="tr-TR"/>
              </w:rPr>
              <w:t>O</w:t>
            </w:r>
            <w:r>
              <w:rPr>
                <w:rFonts w:cs="Arial"/>
                <w:b w:val="0"/>
                <w:bCs w:val="0"/>
                <w:color w:val="000000"/>
                <w:sz w:val="16"/>
                <w:szCs w:val="16"/>
                <w:lang w:val="tr-TR"/>
              </w:rPr>
              <w:t>BYP</w:t>
            </w:r>
            <w:r w:rsidRPr="00AE407B">
              <w:rPr>
                <w:rFonts w:cs="Arial"/>
                <w:b w:val="0"/>
                <w:bCs w:val="0"/>
                <w:color w:val="000000"/>
                <w:sz w:val="16"/>
                <w:szCs w:val="16"/>
                <w:lang w:val="tr-TR"/>
              </w:rPr>
              <w:t>-2</w:t>
            </w:r>
          </w:p>
        </w:tc>
        <w:tc>
          <w:tcPr>
            <w:tcW w:w="929" w:type="pct"/>
            <w:vAlign w:val="center"/>
          </w:tcPr>
          <w:p w14:paraId="5A1FD1F1" w14:textId="77777777" w:rsidR="00B55AEB" w:rsidRPr="00AE407B" w:rsidRDefault="00B55AEB" w:rsidP="00B53726">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sz w:val="16"/>
                <w:szCs w:val="16"/>
                <w:lang w:val="tr-TR"/>
              </w:rPr>
              <w:t>Kuş ve yarasa çarpışma olaylarını izleyin.</w:t>
            </w:r>
          </w:p>
        </w:tc>
        <w:tc>
          <w:tcPr>
            <w:tcW w:w="752" w:type="pct"/>
            <w:vAlign w:val="center"/>
          </w:tcPr>
          <w:p w14:paraId="11C5E66A" w14:textId="77777777" w:rsidR="00B55AEB" w:rsidRPr="00AE407B" w:rsidRDefault="00B55AEB" w:rsidP="00B53726">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Anketlere dayalı inşaat sonrası ölüm izleme</w:t>
            </w:r>
          </w:p>
        </w:tc>
        <w:tc>
          <w:tcPr>
            <w:tcW w:w="614" w:type="pct"/>
            <w:vAlign w:val="center"/>
          </w:tcPr>
          <w:p w14:paraId="70253E81" w14:textId="77777777" w:rsidR="00B55AEB" w:rsidRPr="00AE407B" w:rsidRDefault="00B55AEB" w:rsidP="00B53726">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İşletme sırasında</w:t>
            </w:r>
          </w:p>
        </w:tc>
        <w:tc>
          <w:tcPr>
            <w:tcW w:w="500" w:type="pct"/>
            <w:vAlign w:val="center"/>
          </w:tcPr>
          <w:p w14:paraId="5FDBDE70" w14:textId="77777777" w:rsidR="00B55AEB" w:rsidRPr="00AE407B" w:rsidRDefault="00B55AEB" w:rsidP="00B53726">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Aylık</w:t>
            </w:r>
          </w:p>
        </w:tc>
        <w:tc>
          <w:tcPr>
            <w:tcW w:w="930" w:type="pct"/>
            <w:vAlign w:val="center"/>
          </w:tcPr>
          <w:p w14:paraId="10F14708" w14:textId="77777777" w:rsidR="00B55AEB" w:rsidRPr="00AE407B" w:rsidRDefault="00B55AEB" w:rsidP="00B55AEB">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Yıllık izleme raporu</w:t>
            </w:r>
          </w:p>
          <w:p w14:paraId="133EB74E" w14:textId="77777777" w:rsidR="00B55AEB" w:rsidRPr="00AE407B" w:rsidRDefault="00B55AEB" w:rsidP="00B55AEB">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tc>
        <w:tc>
          <w:tcPr>
            <w:tcW w:w="668" w:type="pct"/>
          </w:tcPr>
          <w:p w14:paraId="680AE40E" w14:textId="77777777" w:rsidR="00B55AEB" w:rsidRPr="00AE407B" w:rsidRDefault="00B55AEB" w:rsidP="00B53726">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ascii="Verdana" w:hAnsi="Verdana"/>
                <w:sz w:val="16"/>
                <w:szCs w:val="16"/>
                <w:lang w:val="tr-TR"/>
              </w:rPr>
              <w:t>İşletme sahibi</w:t>
            </w:r>
          </w:p>
        </w:tc>
      </w:tr>
      <w:tr w:rsidR="00B55AEB" w:rsidRPr="00AE407B" w14:paraId="3D817426" w14:textId="77777777" w:rsidTr="00B53726">
        <w:tc>
          <w:tcPr>
            <w:cnfStyle w:val="001000000000" w:firstRow="0" w:lastRow="0" w:firstColumn="1" w:lastColumn="0" w:oddVBand="0" w:evenVBand="0" w:oddHBand="0" w:evenHBand="0" w:firstRowFirstColumn="0" w:firstRowLastColumn="0" w:lastRowFirstColumn="0" w:lastRowLastColumn="0"/>
            <w:tcW w:w="607" w:type="pct"/>
            <w:vAlign w:val="center"/>
          </w:tcPr>
          <w:p w14:paraId="014E0289" w14:textId="77777777" w:rsidR="00B55AEB" w:rsidRPr="00AE407B" w:rsidRDefault="00B55AEB" w:rsidP="00B53726">
            <w:pPr>
              <w:spacing w:before="20" w:after="20" w:line="240" w:lineRule="auto"/>
              <w:jc w:val="both"/>
              <w:rPr>
                <w:rFonts w:cs="Arial"/>
                <w:b w:val="0"/>
                <w:bCs w:val="0"/>
                <w:color w:val="000000"/>
                <w:sz w:val="16"/>
                <w:szCs w:val="16"/>
                <w:lang w:val="tr-TR"/>
              </w:rPr>
            </w:pPr>
            <w:r w:rsidRPr="00AE407B">
              <w:rPr>
                <w:rFonts w:cs="Arial"/>
                <w:b w:val="0"/>
                <w:bCs w:val="0"/>
                <w:color w:val="000000"/>
                <w:sz w:val="16"/>
                <w:szCs w:val="16"/>
                <w:lang w:val="tr-TR"/>
              </w:rPr>
              <w:t>O</w:t>
            </w:r>
            <w:r>
              <w:rPr>
                <w:rFonts w:cs="Arial"/>
                <w:b w:val="0"/>
                <w:bCs w:val="0"/>
                <w:color w:val="000000"/>
                <w:sz w:val="16"/>
                <w:szCs w:val="16"/>
                <w:lang w:val="tr-TR"/>
              </w:rPr>
              <w:t>BYP</w:t>
            </w:r>
            <w:r w:rsidRPr="00AE407B">
              <w:rPr>
                <w:rFonts w:cs="Arial"/>
                <w:b w:val="0"/>
                <w:bCs w:val="0"/>
                <w:color w:val="000000"/>
                <w:sz w:val="16"/>
                <w:szCs w:val="16"/>
                <w:lang w:val="tr-TR"/>
              </w:rPr>
              <w:t>-3</w:t>
            </w:r>
          </w:p>
        </w:tc>
        <w:tc>
          <w:tcPr>
            <w:tcW w:w="929" w:type="pct"/>
            <w:vAlign w:val="center"/>
          </w:tcPr>
          <w:p w14:paraId="28C403DC" w14:textId="77777777" w:rsidR="00B55AEB" w:rsidRPr="00AE407B" w:rsidRDefault="00B55AEB" w:rsidP="00B53726">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AB</w:t>
            </w:r>
            <w:r>
              <w:rPr>
                <w:rFonts w:cs="Arial"/>
                <w:color w:val="000000"/>
                <w:sz w:val="16"/>
                <w:szCs w:val="16"/>
                <w:lang w:val="tr-TR"/>
              </w:rPr>
              <w:t>BYP</w:t>
            </w:r>
            <w:r w:rsidRPr="00AE407B">
              <w:rPr>
                <w:rFonts w:cs="Arial"/>
                <w:color w:val="000000"/>
                <w:sz w:val="16"/>
                <w:szCs w:val="16"/>
                <w:lang w:val="tr-TR"/>
              </w:rPr>
              <w:t xml:space="preserve"> gerekliliklerine göre derlenen, kuşlar ve yarasalar için altı aylık (ilkbahar ve sonbahar göç dönemleri) izleme raporu.</w:t>
            </w:r>
            <w:r w:rsidRPr="00AE407B">
              <w:rPr>
                <w:rStyle w:val="DipnotBavurusu"/>
                <w:rFonts w:cs="Arial"/>
                <w:color w:val="000000"/>
                <w:sz w:val="16"/>
                <w:szCs w:val="16"/>
                <w:lang w:val="tr-TR"/>
              </w:rPr>
              <w:footnoteReference w:id="9"/>
            </w:r>
          </w:p>
        </w:tc>
        <w:tc>
          <w:tcPr>
            <w:tcW w:w="752" w:type="pct"/>
            <w:vAlign w:val="center"/>
          </w:tcPr>
          <w:p w14:paraId="02D4CA58" w14:textId="77777777" w:rsidR="00B55AEB" w:rsidRPr="00AE407B" w:rsidRDefault="00B55AEB" w:rsidP="00B53726">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İzleme raporu mevcut mu değil mi</w:t>
            </w:r>
          </w:p>
        </w:tc>
        <w:tc>
          <w:tcPr>
            <w:tcW w:w="614" w:type="pct"/>
            <w:vAlign w:val="center"/>
          </w:tcPr>
          <w:p w14:paraId="38635285" w14:textId="77777777" w:rsidR="00B55AEB" w:rsidRPr="00AE407B" w:rsidRDefault="00B55AEB" w:rsidP="00B53726">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İşletme sırasında</w:t>
            </w:r>
          </w:p>
        </w:tc>
        <w:tc>
          <w:tcPr>
            <w:tcW w:w="500" w:type="pct"/>
            <w:vAlign w:val="center"/>
          </w:tcPr>
          <w:p w14:paraId="55619185" w14:textId="77777777" w:rsidR="00B55AEB" w:rsidRPr="00AE407B" w:rsidRDefault="00B55AEB" w:rsidP="00B53726">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Yılda iki kez</w:t>
            </w:r>
          </w:p>
        </w:tc>
        <w:tc>
          <w:tcPr>
            <w:tcW w:w="930" w:type="pct"/>
            <w:vAlign w:val="center"/>
          </w:tcPr>
          <w:p w14:paraId="1B188245" w14:textId="77777777" w:rsidR="00B55AEB" w:rsidRPr="00AE407B" w:rsidRDefault="00B55AEB" w:rsidP="00B55AEB">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Yılda iki kez izleme raporu</w:t>
            </w:r>
          </w:p>
        </w:tc>
        <w:tc>
          <w:tcPr>
            <w:tcW w:w="668" w:type="pct"/>
          </w:tcPr>
          <w:p w14:paraId="164A5A93" w14:textId="77777777" w:rsidR="00B55AEB" w:rsidRPr="00AE407B" w:rsidRDefault="00B55AEB" w:rsidP="00B53726">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ascii="Verdana" w:hAnsi="Verdana"/>
                <w:sz w:val="16"/>
                <w:szCs w:val="16"/>
                <w:lang w:val="tr-TR"/>
              </w:rPr>
              <w:t>İşletme sahibi</w:t>
            </w:r>
          </w:p>
        </w:tc>
      </w:tr>
      <w:tr w:rsidR="00B55AEB" w:rsidRPr="00AE407B" w14:paraId="3AC21A90"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7" w:type="pct"/>
            <w:vAlign w:val="center"/>
          </w:tcPr>
          <w:p w14:paraId="2A5198DE" w14:textId="77777777" w:rsidR="00B55AEB" w:rsidRPr="00AE407B" w:rsidRDefault="00B55AEB" w:rsidP="00B53726">
            <w:pPr>
              <w:spacing w:before="20" w:after="20" w:line="240" w:lineRule="auto"/>
              <w:jc w:val="both"/>
              <w:rPr>
                <w:rFonts w:cs="Arial"/>
                <w:b w:val="0"/>
                <w:bCs w:val="0"/>
                <w:color w:val="000000"/>
                <w:sz w:val="16"/>
                <w:szCs w:val="16"/>
                <w:lang w:val="tr-TR"/>
              </w:rPr>
            </w:pPr>
            <w:r w:rsidRPr="00AE407B">
              <w:rPr>
                <w:rFonts w:cs="Arial"/>
                <w:b w:val="0"/>
                <w:bCs w:val="0"/>
                <w:color w:val="000000"/>
                <w:sz w:val="16"/>
                <w:szCs w:val="16"/>
                <w:lang w:val="tr-TR"/>
              </w:rPr>
              <w:t>O</w:t>
            </w:r>
            <w:r>
              <w:rPr>
                <w:rFonts w:cs="Arial"/>
                <w:b w:val="0"/>
                <w:bCs w:val="0"/>
                <w:color w:val="000000"/>
                <w:sz w:val="16"/>
                <w:szCs w:val="16"/>
                <w:lang w:val="tr-TR"/>
              </w:rPr>
              <w:t>BYP</w:t>
            </w:r>
            <w:r w:rsidRPr="00AE407B">
              <w:rPr>
                <w:rFonts w:cs="Arial"/>
                <w:b w:val="0"/>
                <w:bCs w:val="0"/>
                <w:color w:val="000000"/>
                <w:sz w:val="16"/>
                <w:szCs w:val="16"/>
                <w:lang w:val="tr-TR"/>
              </w:rPr>
              <w:t>-4</w:t>
            </w:r>
          </w:p>
        </w:tc>
        <w:tc>
          <w:tcPr>
            <w:tcW w:w="929" w:type="pct"/>
            <w:vAlign w:val="center"/>
          </w:tcPr>
          <w:p w14:paraId="176245EE" w14:textId="77777777" w:rsidR="00B55AEB" w:rsidRPr="00AE407B" w:rsidRDefault="00B55AEB" w:rsidP="00B53726">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İşletme aşaması için izleme tarafından bildirilen ve gerektiği şekilde uygulanan uygun adaptif yönetim.</w:t>
            </w:r>
          </w:p>
        </w:tc>
        <w:tc>
          <w:tcPr>
            <w:tcW w:w="752" w:type="pct"/>
            <w:vAlign w:val="center"/>
          </w:tcPr>
          <w:p w14:paraId="302187AA" w14:textId="77777777" w:rsidR="00B55AEB" w:rsidRPr="00AE407B" w:rsidRDefault="00B55AEB" w:rsidP="00B53726">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Uyarlanabilir yönetim eylemleri kaydı mevcut mu değil mi</w:t>
            </w:r>
          </w:p>
          <w:p w14:paraId="115E542F" w14:textId="77777777" w:rsidR="00B55AEB" w:rsidRPr="00AE407B" w:rsidRDefault="00B55AEB" w:rsidP="00B53726">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Uygulanan uyarlanabilir yönetim eylemlerinin sayısı</w:t>
            </w:r>
          </w:p>
        </w:tc>
        <w:tc>
          <w:tcPr>
            <w:tcW w:w="614" w:type="pct"/>
            <w:vAlign w:val="center"/>
          </w:tcPr>
          <w:p w14:paraId="6AD0573A" w14:textId="77777777" w:rsidR="00B55AEB" w:rsidRPr="00AE407B" w:rsidRDefault="00B55AEB" w:rsidP="00B53726">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İşletme sırasında</w:t>
            </w:r>
          </w:p>
        </w:tc>
        <w:tc>
          <w:tcPr>
            <w:tcW w:w="500" w:type="pct"/>
            <w:vAlign w:val="center"/>
          </w:tcPr>
          <w:p w14:paraId="55AF4933" w14:textId="77777777" w:rsidR="00B55AEB" w:rsidRPr="00AE407B" w:rsidRDefault="00B55AEB" w:rsidP="00B53726">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Operasyonel izleme ile bilgilendirilir</w:t>
            </w:r>
          </w:p>
        </w:tc>
        <w:tc>
          <w:tcPr>
            <w:tcW w:w="930" w:type="pct"/>
            <w:vAlign w:val="center"/>
          </w:tcPr>
          <w:p w14:paraId="4098108E" w14:textId="77777777" w:rsidR="00B55AEB" w:rsidRPr="00AE407B" w:rsidRDefault="00B55AEB" w:rsidP="00B55AEB">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Yıllık izleme raporu</w:t>
            </w:r>
          </w:p>
          <w:p w14:paraId="24BFE810" w14:textId="77777777" w:rsidR="00B55AEB" w:rsidRPr="00AE407B" w:rsidRDefault="00B55AEB" w:rsidP="00B55AEB">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Eylem kayıtları</w:t>
            </w:r>
          </w:p>
          <w:p w14:paraId="7136646F" w14:textId="77777777" w:rsidR="00B55AEB" w:rsidRPr="00AE407B" w:rsidRDefault="00B55AEB" w:rsidP="00B55AEB">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Saha denetimi (görsel değerlendirme)</w:t>
            </w:r>
          </w:p>
          <w:p w14:paraId="4EB7E01F" w14:textId="77777777" w:rsidR="00B55AEB" w:rsidRPr="00AE407B" w:rsidRDefault="00B55AEB" w:rsidP="00B55AEB">
            <w:pPr>
              <w:pStyle w:val="ListeParagraf"/>
              <w:numPr>
                <w:ilvl w:val="0"/>
                <w:numId w:val="57"/>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tc>
        <w:tc>
          <w:tcPr>
            <w:tcW w:w="668" w:type="pct"/>
          </w:tcPr>
          <w:p w14:paraId="7F1DF161" w14:textId="77777777" w:rsidR="00B55AEB" w:rsidRPr="00AE407B" w:rsidRDefault="00B55AEB" w:rsidP="00B53726">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ascii="Verdana" w:hAnsi="Verdana"/>
                <w:sz w:val="16"/>
                <w:szCs w:val="16"/>
                <w:lang w:val="tr-TR"/>
              </w:rPr>
              <w:t>İşletme sahibi</w:t>
            </w:r>
          </w:p>
        </w:tc>
      </w:tr>
      <w:tr w:rsidR="00B55AEB" w:rsidRPr="00AE407B" w14:paraId="7367F237" w14:textId="77777777" w:rsidTr="00B53726">
        <w:tc>
          <w:tcPr>
            <w:cnfStyle w:val="001000000000" w:firstRow="0" w:lastRow="0" w:firstColumn="1" w:lastColumn="0" w:oddVBand="0" w:evenVBand="0" w:oddHBand="0" w:evenHBand="0" w:firstRowFirstColumn="0" w:firstRowLastColumn="0" w:lastRowFirstColumn="0" w:lastRowLastColumn="0"/>
            <w:tcW w:w="607" w:type="pct"/>
            <w:vAlign w:val="center"/>
          </w:tcPr>
          <w:p w14:paraId="4381D7C2" w14:textId="77777777" w:rsidR="00B55AEB" w:rsidRPr="00AE407B" w:rsidRDefault="00B55AEB" w:rsidP="00B53726">
            <w:pPr>
              <w:spacing w:before="20" w:after="20" w:line="240" w:lineRule="auto"/>
              <w:jc w:val="both"/>
              <w:rPr>
                <w:rFonts w:cs="Arial"/>
                <w:b w:val="0"/>
                <w:bCs w:val="0"/>
                <w:color w:val="000000"/>
                <w:sz w:val="16"/>
                <w:szCs w:val="16"/>
                <w:lang w:val="tr-TR"/>
              </w:rPr>
            </w:pPr>
            <w:r w:rsidRPr="00AE407B">
              <w:rPr>
                <w:rFonts w:cs="Arial"/>
                <w:b w:val="0"/>
                <w:bCs w:val="0"/>
                <w:color w:val="000000"/>
                <w:sz w:val="16"/>
                <w:szCs w:val="16"/>
                <w:lang w:val="tr-TR"/>
              </w:rPr>
              <w:t>O</w:t>
            </w:r>
            <w:r>
              <w:rPr>
                <w:rFonts w:cs="Arial"/>
                <w:b w:val="0"/>
                <w:bCs w:val="0"/>
                <w:color w:val="000000"/>
                <w:sz w:val="16"/>
                <w:szCs w:val="16"/>
                <w:lang w:val="tr-TR"/>
              </w:rPr>
              <w:t>BYP</w:t>
            </w:r>
            <w:r w:rsidRPr="00AE407B">
              <w:rPr>
                <w:rFonts w:cs="Arial"/>
                <w:b w:val="0"/>
                <w:bCs w:val="0"/>
                <w:color w:val="000000"/>
                <w:sz w:val="16"/>
                <w:szCs w:val="16"/>
                <w:lang w:val="tr-TR"/>
              </w:rPr>
              <w:t>-5</w:t>
            </w:r>
          </w:p>
        </w:tc>
        <w:tc>
          <w:tcPr>
            <w:tcW w:w="929" w:type="pct"/>
            <w:vAlign w:val="center"/>
          </w:tcPr>
          <w:p w14:paraId="673F1852" w14:textId="77777777" w:rsidR="00B55AEB" w:rsidRPr="00AE407B" w:rsidRDefault="00B55AEB" w:rsidP="00B53726">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ABBMMP incelemesi ve güncellemeleri</w:t>
            </w:r>
          </w:p>
        </w:tc>
        <w:tc>
          <w:tcPr>
            <w:tcW w:w="752" w:type="pct"/>
            <w:vAlign w:val="center"/>
          </w:tcPr>
          <w:p w14:paraId="7A9502BD" w14:textId="77777777" w:rsidR="00B55AEB" w:rsidRPr="00AE407B" w:rsidRDefault="00B55AEB" w:rsidP="00B53726">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proofErr w:type="spellStart"/>
            <w:r w:rsidRPr="00AE407B">
              <w:rPr>
                <w:rFonts w:cs="Arial"/>
                <w:color w:val="000000"/>
                <w:sz w:val="16"/>
                <w:szCs w:val="16"/>
                <w:lang w:val="tr-TR"/>
              </w:rPr>
              <w:t>AB</w:t>
            </w:r>
            <w:r>
              <w:rPr>
                <w:rFonts w:cs="Arial"/>
                <w:color w:val="000000"/>
                <w:sz w:val="16"/>
                <w:szCs w:val="16"/>
                <w:lang w:val="tr-TR"/>
              </w:rPr>
              <w:t>BYP</w:t>
            </w:r>
            <w:r w:rsidRPr="00AE407B">
              <w:rPr>
                <w:rFonts w:cs="Arial"/>
                <w:color w:val="000000"/>
                <w:sz w:val="16"/>
                <w:szCs w:val="16"/>
                <w:lang w:val="tr-TR"/>
              </w:rPr>
              <w:t>'nin</w:t>
            </w:r>
            <w:proofErr w:type="spellEnd"/>
            <w:r w:rsidRPr="00AE407B">
              <w:rPr>
                <w:rFonts w:cs="Arial"/>
                <w:color w:val="000000"/>
                <w:sz w:val="16"/>
                <w:szCs w:val="16"/>
                <w:lang w:val="tr-TR"/>
              </w:rPr>
              <w:t xml:space="preserve"> yıllık gözden geçirilmesi ve gerektiğinde güncellenmesi.</w:t>
            </w:r>
          </w:p>
        </w:tc>
        <w:tc>
          <w:tcPr>
            <w:tcW w:w="614" w:type="pct"/>
            <w:vAlign w:val="center"/>
          </w:tcPr>
          <w:p w14:paraId="4196FDA7" w14:textId="77777777" w:rsidR="00B55AEB" w:rsidRPr="00AE407B" w:rsidRDefault="00B55AEB" w:rsidP="00B53726">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İşletme sırasında</w:t>
            </w:r>
          </w:p>
        </w:tc>
        <w:tc>
          <w:tcPr>
            <w:tcW w:w="500" w:type="pct"/>
            <w:vAlign w:val="center"/>
          </w:tcPr>
          <w:p w14:paraId="588DC635" w14:textId="77777777" w:rsidR="00B55AEB" w:rsidRPr="00AE407B" w:rsidRDefault="00B55AEB" w:rsidP="00B53726">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Yıllık</w:t>
            </w:r>
          </w:p>
        </w:tc>
        <w:tc>
          <w:tcPr>
            <w:tcW w:w="930" w:type="pct"/>
            <w:vAlign w:val="center"/>
          </w:tcPr>
          <w:p w14:paraId="51F9D797" w14:textId="77777777" w:rsidR="00B55AEB" w:rsidRPr="00AE407B" w:rsidRDefault="00B55AEB" w:rsidP="00B55AEB">
            <w:pPr>
              <w:pStyle w:val="ListeParagraf"/>
              <w:numPr>
                <w:ilvl w:val="0"/>
                <w:numId w:val="57"/>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tc>
        <w:tc>
          <w:tcPr>
            <w:tcW w:w="668" w:type="pct"/>
          </w:tcPr>
          <w:p w14:paraId="78D08AC0" w14:textId="77777777" w:rsidR="00B55AEB" w:rsidRPr="00AE407B" w:rsidRDefault="00B55AEB" w:rsidP="00B53726">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ascii="Verdana" w:hAnsi="Verdana"/>
                <w:sz w:val="16"/>
                <w:szCs w:val="16"/>
                <w:lang w:val="tr-TR"/>
              </w:rPr>
              <w:t>İşletme sahibi</w:t>
            </w:r>
          </w:p>
        </w:tc>
      </w:tr>
    </w:tbl>
    <w:p w14:paraId="45A9C34A" w14:textId="77777777" w:rsidR="00780BDA" w:rsidRPr="00E8249A" w:rsidRDefault="00780BDA" w:rsidP="00780BDA">
      <w:pPr>
        <w:pStyle w:val="GvdeMetni"/>
        <w:rPr>
          <w:b/>
          <w:bCs/>
          <w:lang w:val="tr-TR"/>
        </w:rPr>
        <w:sectPr w:rsidR="00780BDA" w:rsidRPr="00E8249A" w:rsidSect="00780BDA">
          <w:pgSz w:w="16838" w:h="11906" w:orient="landscape" w:code="9"/>
          <w:pgMar w:top="1134" w:right="1134" w:bottom="1134" w:left="1134" w:header="567" w:footer="374" w:gutter="0"/>
          <w:cols w:sep="1" w:space="380"/>
          <w:titlePg/>
          <w:docGrid w:linePitch="360"/>
        </w:sectPr>
      </w:pPr>
    </w:p>
    <w:p w14:paraId="0EDF3FA3" w14:textId="77777777" w:rsidR="007540DC" w:rsidRPr="00AE407B" w:rsidRDefault="007540DC" w:rsidP="007540DC">
      <w:pPr>
        <w:pStyle w:val="GvdeMetni"/>
        <w:rPr>
          <w:lang w:val="tr-TR"/>
        </w:rPr>
      </w:pPr>
      <w:r w:rsidRPr="00AE407B">
        <w:rPr>
          <w:lang w:val="tr-TR"/>
        </w:rPr>
        <w:lastRenderedPageBreak/>
        <w:t xml:space="preserve">İşletme aşamasındaki </w:t>
      </w:r>
      <w:proofErr w:type="spellStart"/>
      <w:r>
        <w:rPr>
          <w:lang w:val="tr-TR"/>
        </w:rPr>
        <w:t>BYP</w:t>
      </w:r>
      <w:r w:rsidRPr="00AE407B">
        <w:rPr>
          <w:lang w:val="tr-TR"/>
        </w:rPr>
        <w:t>'nin</w:t>
      </w:r>
      <w:proofErr w:type="spellEnd"/>
      <w:r w:rsidRPr="00AE407B">
        <w:rPr>
          <w:lang w:val="tr-TR"/>
        </w:rPr>
        <w:t xml:space="preserve"> uygulanmasından nihai sorumluluk </w:t>
      </w:r>
      <w:proofErr w:type="gramStart"/>
      <w:r w:rsidRPr="00AE407B">
        <w:rPr>
          <w:lang w:val="tr-TR"/>
        </w:rPr>
        <w:t>rüzgar</w:t>
      </w:r>
      <w:proofErr w:type="gramEnd"/>
      <w:r w:rsidRPr="00AE407B">
        <w:rPr>
          <w:lang w:val="tr-TR"/>
        </w:rPr>
        <w:t xml:space="preserve"> santrali operatörüne aittir, ancak belirli teknik görevler ve önlemler, </w:t>
      </w:r>
      <w:proofErr w:type="spellStart"/>
      <w:r>
        <w:rPr>
          <w:lang w:val="tr-TR"/>
        </w:rPr>
        <w:t>BYP</w:t>
      </w:r>
      <w:r w:rsidRPr="00AE407B">
        <w:rPr>
          <w:lang w:val="tr-TR"/>
        </w:rPr>
        <w:t>'nin</w:t>
      </w:r>
      <w:proofErr w:type="spellEnd"/>
      <w:r w:rsidRPr="00AE407B">
        <w:rPr>
          <w:lang w:val="tr-TR"/>
        </w:rPr>
        <w:t xml:space="preserve"> uygulanması ve izlenmesinde yer alması muhtemel bağımsız dış uzmanlara devredilebilir.</w:t>
      </w:r>
    </w:p>
    <w:p w14:paraId="259905A4" w14:textId="77777777" w:rsidR="007540DC" w:rsidRPr="00AE407B" w:rsidRDefault="007540DC" w:rsidP="007540DC">
      <w:pPr>
        <w:pStyle w:val="GvdeMetni"/>
        <w:rPr>
          <w:lang w:val="tr-TR"/>
        </w:rPr>
      </w:pPr>
      <w:r w:rsidRPr="00AE407B">
        <w:rPr>
          <w:lang w:val="tr-TR"/>
        </w:rPr>
        <w:t>Temel rol ve sorumluluklar aşağıdaki gibidir:</w:t>
      </w:r>
    </w:p>
    <w:p w14:paraId="7A7A2B9B" w14:textId="4DD6564F" w:rsidR="007540DC" w:rsidRPr="00AE407B" w:rsidRDefault="007540DC" w:rsidP="007540DC">
      <w:pPr>
        <w:pStyle w:val="ResimYazs"/>
        <w:rPr>
          <w:lang w:val="tr-TR"/>
        </w:rPr>
      </w:pPr>
      <w:bookmarkStart w:id="266" w:name="_Toc212973648"/>
      <w:bookmarkStart w:id="267" w:name="_Toc212977102"/>
      <w:bookmarkStart w:id="268" w:name="_Toc179545773"/>
      <w:r w:rsidRPr="00AE407B">
        <w:rPr>
          <w:lang w:val="tr-TR"/>
        </w:rPr>
        <w:t xml:space="preserve">Tablo </w:t>
      </w:r>
      <w:r>
        <w:rPr>
          <w:lang w:val="tr-TR"/>
        </w:rPr>
        <w:t>5</w:t>
      </w:r>
      <w:r w:rsidRPr="00AE407B">
        <w:rPr>
          <w:lang w:val="tr-TR"/>
        </w:rPr>
        <w:t>-</w:t>
      </w:r>
      <w:r w:rsidRPr="00AE407B">
        <w:rPr>
          <w:lang w:val="tr-TR"/>
        </w:rPr>
        <w:fldChar w:fldCharType="begin"/>
      </w:r>
      <w:r w:rsidRPr="00AE407B">
        <w:rPr>
          <w:lang w:val="tr-TR"/>
        </w:rPr>
        <w:instrText xml:space="preserve"> SEQ Table \* ARABIC \s 1 </w:instrText>
      </w:r>
      <w:r w:rsidRPr="00AE407B">
        <w:rPr>
          <w:lang w:val="tr-TR"/>
        </w:rPr>
        <w:fldChar w:fldCharType="separate"/>
      </w:r>
      <w:r w:rsidR="00DE039F">
        <w:rPr>
          <w:noProof/>
          <w:lang w:val="tr-TR"/>
        </w:rPr>
        <w:t>4</w:t>
      </w:r>
      <w:r w:rsidRPr="00AE407B">
        <w:rPr>
          <w:lang w:val="tr-TR"/>
        </w:rPr>
        <w:fldChar w:fldCharType="end"/>
      </w:r>
      <w:r w:rsidRPr="00AE407B">
        <w:rPr>
          <w:lang w:val="tr-TR"/>
        </w:rPr>
        <w:t xml:space="preserve"> </w:t>
      </w:r>
      <w:r>
        <w:rPr>
          <w:lang w:val="tr-TR"/>
        </w:rPr>
        <w:t>Görev</w:t>
      </w:r>
      <w:r w:rsidRPr="00AE407B">
        <w:rPr>
          <w:lang w:val="tr-TR"/>
        </w:rPr>
        <w:t xml:space="preserve"> ve Sorumluluklar</w:t>
      </w:r>
      <w:bookmarkEnd w:id="266"/>
      <w:bookmarkEnd w:id="267"/>
      <w:r w:rsidRPr="00AE407B">
        <w:rPr>
          <w:lang w:val="tr-TR"/>
        </w:rPr>
        <w:t xml:space="preserve"> </w:t>
      </w:r>
      <w:bookmarkEnd w:id="268"/>
    </w:p>
    <w:tbl>
      <w:tblPr>
        <w:tblStyle w:val="TableNormal1"/>
        <w:tblW w:w="5000" w:type="pct"/>
        <w:tblBorders>
          <w:top w:val="single" w:sz="4" w:space="0" w:color="B7B2AA" w:themeColor="accent5"/>
          <w:left w:val="single" w:sz="4" w:space="0" w:color="B7B2AA" w:themeColor="accent5"/>
          <w:bottom w:val="single" w:sz="4" w:space="0" w:color="B7B2AA" w:themeColor="accent5"/>
          <w:right w:val="single" w:sz="4" w:space="0" w:color="B7B2AA" w:themeColor="accent5"/>
          <w:insideH w:val="single" w:sz="4" w:space="0" w:color="B7B2AA" w:themeColor="accent5"/>
          <w:insideV w:val="single" w:sz="4" w:space="0" w:color="B7B2AA" w:themeColor="accent5"/>
        </w:tblBorders>
        <w:tblLook w:val="01E0" w:firstRow="1" w:lastRow="1" w:firstColumn="1" w:lastColumn="1" w:noHBand="0" w:noVBand="0"/>
      </w:tblPr>
      <w:tblGrid>
        <w:gridCol w:w="1949"/>
        <w:gridCol w:w="3991"/>
        <w:gridCol w:w="3688"/>
      </w:tblGrid>
      <w:tr w:rsidR="007540DC" w:rsidRPr="00AE407B" w14:paraId="46B19153" w14:textId="77777777" w:rsidTr="00B53726">
        <w:trPr>
          <w:trHeight w:val="587"/>
          <w:tblHeader/>
        </w:trPr>
        <w:tc>
          <w:tcPr>
            <w:tcW w:w="955" w:type="pct"/>
            <w:shd w:val="clear" w:color="auto" w:fill="D5E0D7" w:themeFill="text2" w:themeFillTint="E6"/>
          </w:tcPr>
          <w:p w14:paraId="3BE7E101" w14:textId="77777777" w:rsidR="007540DC" w:rsidRPr="00AE407B" w:rsidRDefault="007540DC" w:rsidP="00B53726">
            <w:pPr>
              <w:pStyle w:val="TableParagraph"/>
              <w:spacing w:before="90"/>
              <w:rPr>
                <w:rFonts w:asciiTheme="minorHAnsi" w:hAnsiTheme="minorHAnsi"/>
                <w:b/>
                <w:sz w:val="18"/>
                <w:szCs w:val="18"/>
                <w:lang w:val="tr-TR"/>
              </w:rPr>
            </w:pPr>
            <w:r>
              <w:rPr>
                <w:rFonts w:asciiTheme="minorHAnsi" w:hAnsiTheme="minorHAnsi"/>
                <w:b/>
                <w:sz w:val="18"/>
                <w:szCs w:val="18"/>
                <w:lang w:val="tr-TR"/>
              </w:rPr>
              <w:t>Görev</w:t>
            </w:r>
          </w:p>
        </w:tc>
        <w:tc>
          <w:tcPr>
            <w:tcW w:w="2101" w:type="pct"/>
            <w:shd w:val="clear" w:color="auto" w:fill="D5E0D7" w:themeFill="text2" w:themeFillTint="E6"/>
          </w:tcPr>
          <w:p w14:paraId="49AFBB67" w14:textId="77777777" w:rsidR="007540DC" w:rsidRPr="00AE407B" w:rsidRDefault="007540DC" w:rsidP="00B53726">
            <w:pPr>
              <w:pStyle w:val="TableParagraph"/>
              <w:spacing w:before="90"/>
              <w:rPr>
                <w:rFonts w:asciiTheme="minorHAnsi" w:hAnsiTheme="minorHAnsi"/>
                <w:b/>
                <w:sz w:val="18"/>
                <w:szCs w:val="18"/>
                <w:lang w:val="tr-TR"/>
              </w:rPr>
            </w:pPr>
            <w:r w:rsidRPr="00AE407B">
              <w:rPr>
                <w:rFonts w:asciiTheme="minorHAnsi" w:hAnsiTheme="minorHAnsi"/>
                <w:b/>
                <w:sz w:val="18"/>
                <w:szCs w:val="18"/>
                <w:lang w:val="tr-TR"/>
              </w:rPr>
              <w:t>Genel sorumluluklar</w:t>
            </w:r>
          </w:p>
        </w:tc>
        <w:tc>
          <w:tcPr>
            <w:tcW w:w="1945" w:type="pct"/>
            <w:shd w:val="clear" w:color="auto" w:fill="D5E0D7" w:themeFill="text2" w:themeFillTint="E6"/>
          </w:tcPr>
          <w:p w14:paraId="75B548AA" w14:textId="77777777" w:rsidR="007540DC" w:rsidRPr="00AE407B" w:rsidRDefault="007540DC" w:rsidP="00B53726">
            <w:pPr>
              <w:pStyle w:val="TableParagraph"/>
              <w:spacing w:before="90"/>
              <w:ind w:left="92"/>
              <w:rPr>
                <w:rFonts w:asciiTheme="minorHAnsi" w:hAnsiTheme="minorHAnsi"/>
                <w:b/>
                <w:sz w:val="18"/>
                <w:szCs w:val="18"/>
                <w:lang w:val="tr-TR"/>
              </w:rPr>
            </w:pPr>
            <w:r w:rsidRPr="00AE407B">
              <w:rPr>
                <w:rFonts w:asciiTheme="minorHAnsi" w:hAnsiTheme="minorHAnsi"/>
                <w:b/>
                <w:sz w:val="18"/>
                <w:szCs w:val="18"/>
                <w:lang w:val="tr-TR"/>
              </w:rPr>
              <w:t>Özel sorumluluklar</w:t>
            </w:r>
          </w:p>
        </w:tc>
      </w:tr>
      <w:tr w:rsidR="007540DC" w:rsidRPr="007A2404" w14:paraId="0E106D50" w14:textId="77777777" w:rsidTr="00B53726">
        <w:trPr>
          <w:trHeight w:val="2062"/>
        </w:trPr>
        <w:tc>
          <w:tcPr>
            <w:tcW w:w="955" w:type="pct"/>
          </w:tcPr>
          <w:p w14:paraId="252108D4" w14:textId="77777777" w:rsidR="007540DC" w:rsidRPr="00AE407B" w:rsidRDefault="007540DC" w:rsidP="00B53726">
            <w:pPr>
              <w:pStyle w:val="TableParagraph"/>
              <w:spacing w:before="90"/>
              <w:ind w:right="701"/>
              <w:rPr>
                <w:rFonts w:asciiTheme="minorHAnsi" w:hAnsiTheme="minorHAnsi"/>
                <w:b/>
                <w:sz w:val="18"/>
                <w:szCs w:val="18"/>
                <w:lang w:val="tr-TR"/>
              </w:rPr>
            </w:pPr>
            <w:r w:rsidRPr="00AE407B">
              <w:rPr>
                <w:rFonts w:asciiTheme="minorHAnsi" w:hAnsiTheme="minorHAnsi"/>
                <w:b/>
                <w:sz w:val="18"/>
                <w:szCs w:val="18"/>
                <w:lang w:val="tr-TR"/>
              </w:rPr>
              <w:t>Proje Yöneticisi</w:t>
            </w:r>
          </w:p>
          <w:p w14:paraId="7F5C612A" w14:textId="77777777" w:rsidR="007540DC" w:rsidRPr="00AE407B" w:rsidRDefault="007540DC" w:rsidP="00B53726">
            <w:pPr>
              <w:pStyle w:val="TableParagraph"/>
              <w:spacing w:before="1"/>
              <w:ind w:right="798"/>
              <w:rPr>
                <w:rFonts w:asciiTheme="minorHAnsi" w:hAnsiTheme="minorHAnsi"/>
                <w:b/>
                <w:sz w:val="18"/>
                <w:szCs w:val="18"/>
                <w:lang w:val="tr-TR"/>
              </w:rPr>
            </w:pPr>
            <w:r w:rsidRPr="00AE407B">
              <w:rPr>
                <w:rFonts w:asciiTheme="minorHAnsi" w:hAnsiTheme="minorHAnsi"/>
                <w:b/>
                <w:spacing w:val="-1"/>
                <w:sz w:val="18"/>
                <w:szCs w:val="18"/>
                <w:lang w:val="tr-TR"/>
              </w:rPr>
              <w:t>/Proje Müdür Yardımcısı</w:t>
            </w:r>
          </w:p>
        </w:tc>
        <w:tc>
          <w:tcPr>
            <w:tcW w:w="2101" w:type="pct"/>
          </w:tcPr>
          <w:p w14:paraId="16087249" w14:textId="77777777" w:rsidR="007540DC" w:rsidRPr="00AE407B" w:rsidRDefault="007540DC" w:rsidP="007540DC">
            <w:pPr>
              <w:pStyle w:val="TableParagraph"/>
              <w:numPr>
                <w:ilvl w:val="0"/>
                <w:numId w:val="77"/>
              </w:numPr>
              <w:tabs>
                <w:tab w:val="left" w:pos="550"/>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 xml:space="preserve">İşletme Aşaması </w:t>
            </w:r>
            <w:proofErr w:type="spellStart"/>
            <w:r w:rsidRPr="00AE407B">
              <w:rPr>
                <w:rFonts w:asciiTheme="minorHAnsi" w:hAnsiTheme="minorHAnsi"/>
                <w:sz w:val="18"/>
                <w:szCs w:val="18"/>
                <w:lang w:val="tr-TR"/>
              </w:rPr>
              <w:t>BYP'nin</w:t>
            </w:r>
            <w:proofErr w:type="spellEnd"/>
            <w:r w:rsidRPr="00AE407B">
              <w:rPr>
                <w:rFonts w:asciiTheme="minorHAnsi" w:hAnsiTheme="minorHAnsi"/>
                <w:sz w:val="18"/>
                <w:szCs w:val="18"/>
                <w:lang w:val="tr-TR"/>
              </w:rPr>
              <w:t xml:space="preserve"> sürekli uygulanmasını ve gerekli kaynakların tahsis edilmesini sağlamak.</w:t>
            </w:r>
          </w:p>
          <w:p w14:paraId="5D150EE5" w14:textId="77777777" w:rsidR="007540DC" w:rsidRPr="00AE407B" w:rsidRDefault="007540DC" w:rsidP="007540DC">
            <w:pPr>
              <w:pStyle w:val="TableParagraph"/>
              <w:numPr>
                <w:ilvl w:val="0"/>
                <w:numId w:val="77"/>
              </w:numPr>
              <w:tabs>
                <w:tab w:val="left" w:pos="550"/>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İzleme sonuçlarını gözden geçirmek ve risk ve performansa dayalı olarak uyarlanabilir yönetim müdahalelerine ilişkin kararlar almak.</w:t>
            </w:r>
          </w:p>
          <w:p w14:paraId="0BE93FC3" w14:textId="77777777" w:rsidR="007540DC" w:rsidRPr="00AE407B" w:rsidRDefault="007540DC" w:rsidP="00B53726">
            <w:pPr>
              <w:pStyle w:val="TableParagraph"/>
              <w:spacing w:before="10"/>
              <w:ind w:left="0" w:right="83"/>
              <w:jc w:val="both"/>
              <w:rPr>
                <w:rFonts w:asciiTheme="minorHAnsi" w:hAnsiTheme="minorHAnsi"/>
                <w:sz w:val="18"/>
                <w:szCs w:val="18"/>
                <w:lang w:val="tr-TR"/>
              </w:rPr>
            </w:pPr>
          </w:p>
        </w:tc>
        <w:tc>
          <w:tcPr>
            <w:tcW w:w="1945" w:type="pct"/>
          </w:tcPr>
          <w:p w14:paraId="0E3FC3C8" w14:textId="77777777" w:rsidR="007540DC" w:rsidRPr="00AE407B" w:rsidRDefault="007540DC" w:rsidP="007540DC">
            <w:pPr>
              <w:pStyle w:val="TableParagraph"/>
              <w:numPr>
                <w:ilvl w:val="0"/>
                <w:numId w:val="77"/>
              </w:numPr>
              <w:tabs>
                <w:tab w:val="left" w:pos="550"/>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Bu Yönetim Planı ve alt yüklenicilerin Proje planları/prosedürlerinin nihai onayı.</w:t>
            </w:r>
          </w:p>
          <w:p w14:paraId="3F467C04" w14:textId="77777777" w:rsidR="007540DC" w:rsidRPr="00AE407B" w:rsidRDefault="007540DC" w:rsidP="007540DC">
            <w:pPr>
              <w:pStyle w:val="TableParagraph"/>
              <w:numPr>
                <w:ilvl w:val="0"/>
                <w:numId w:val="77"/>
              </w:numPr>
              <w:tabs>
                <w:tab w:val="left" w:pos="550"/>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Aşımlara (örneğin, yarasa/kuş ölüm eşikleri) yanıt olarak düzeltici önlemlerin uygulanmasını denetlemek.</w:t>
            </w:r>
          </w:p>
        </w:tc>
      </w:tr>
      <w:tr w:rsidR="007540DC" w:rsidRPr="007A2404" w14:paraId="0DC8DE0D" w14:textId="77777777" w:rsidTr="00B53726">
        <w:trPr>
          <w:trHeight w:val="4353"/>
        </w:trPr>
        <w:tc>
          <w:tcPr>
            <w:tcW w:w="955" w:type="pct"/>
          </w:tcPr>
          <w:p w14:paraId="273E50F5" w14:textId="77777777" w:rsidR="007540DC" w:rsidRPr="00AE407B" w:rsidRDefault="007540DC" w:rsidP="00B53726">
            <w:pPr>
              <w:pStyle w:val="TableParagraph"/>
              <w:spacing w:before="90"/>
              <w:rPr>
                <w:rFonts w:asciiTheme="minorHAnsi" w:hAnsiTheme="minorHAnsi"/>
                <w:b/>
                <w:sz w:val="18"/>
                <w:szCs w:val="18"/>
                <w:lang w:val="tr-TR"/>
              </w:rPr>
            </w:pPr>
            <w:r w:rsidRPr="00AE407B">
              <w:rPr>
                <w:rFonts w:asciiTheme="minorHAnsi" w:hAnsiTheme="minorHAnsi"/>
                <w:b/>
                <w:bCs/>
                <w:sz w:val="18"/>
                <w:szCs w:val="18"/>
                <w:lang w:val="tr-TR"/>
              </w:rPr>
              <w:t>ISG Müdürü / Çevre Çözüm Ortağı</w:t>
            </w:r>
          </w:p>
        </w:tc>
        <w:tc>
          <w:tcPr>
            <w:tcW w:w="2101" w:type="pct"/>
          </w:tcPr>
          <w:p w14:paraId="1CB49801" w14:textId="77777777" w:rsidR="007540DC" w:rsidRPr="00AE407B" w:rsidRDefault="007540DC" w:rsidP="007540DC">
            <w:pPr>
              <w:pStyle w:val="TableParagraph"/>
              <w:numPr>
                <w:ilvl w:val="0"/>
                <w:numId w:val="77"/>
              </w:numPr>
              <w:tabs>
                <w:tab w:val="left" w:pos="550"/>
              </w:tabs>
              <w:spacing w:before="12"/>
              <w:ind w:left="550" w:right="87"/>
              <w:jc w:val="both"/>
              <w:rPr>
                <w:rFonts w:asciiTheme="minorHAnsi" w:hAnsiTheme="minorHAnsi"/>
                <w:sz w:val="18"/>
                <w:szCs w:val="18"/>
                <w:lang w:val="tr-TR"/>
              </w:rPr>
            </w:pPr>
            <w:r w:rsidRPr="00AE407B">
              <w:rPr>
                <w:rFonts w:asciiTheme="minorHAnsi" w:hAnsiTheme="minorHAnsi"/>
                <w:sz w:val="18"/>
                <w:szCs w:val="18"/>
                <w:lang w:val="tr-TR"/>
              </w:rPr>
              <w:t>Biyoçeşitlilik yönetimi ve operasyonel izleme faaliyetlerini koordine eder.</w:t>
            </w:r>
          </w:p>
          <w:p w14:paraId="57381F66" w14:textId="77777777" w:rsidR="007540DC" w:rsidRPr="00AE407B" w:rsidRDefault="007540DC" w:rsidP="007540DC">
            <w:pPr>
              <w:pStyle w:val="TableParagraph"/>
              <w:numPr>
                <w:ilvl w:val="0"/>
                <w:numId w:val="77"/>
              </w:numPr>
              <w:tabs>
                <w:tab w:val="left" w:pos="550"/>
              </w:tabs>
              <w:spacing w:before="195"/>
              <w:ind w:left="550" w:right="84"/>
              <w:jc w:val="both"/>
              <w:rPr>
                <w:rFonts w:asciiTheme="minorHAnsi" w:hAnsiTheme="minorHAnsi"/>
                <w:sz w:val="18"/>
                <w:szCs w:val="18"/>
                <w:lang w:val="tr-TR"/>
              </w:rPr>
            </w:pPr>
            <w:r w:rsidRPr="00AE407B">
              <w:rPr>
                <w:rFonts w:asciiTheme="minorHAnsi" w:hAnsiTheme="minorHAnsi"/>
                <w:sz w:val="18"/>
                <w:szCs w:val="18"/>
                <w:lang w:val="tr-TR"/>
              </w:rPr>
              <w:t>Gerektiğinde düzenleyici kurumlar, kredi verenler ve paydaşlarla irtibat kurun.</w:t>
            </w:r>
            <w:r w:rsidRPr="00AE407B">
              <w:rPr>
                <w:rFonts w:asciiTheme="minorHAnsi" w:hAnsiTheme="minorHAnsi"/>
                <w:sz w:val="18"/>
                <w:szCs w:val="18"/>
                <w:lang w:val="tr-TR"/>
              </w:rPr>
              <w:br/>
              <w:t>Uyum, ölümler ve izleme sonuçlarının kayıtlarını tutmak.</w:t>
            </w:r>
          </w:p>
        </w:tc>
        <w:tc>
          <w:tcPr>
            <w:tcW w:w="1945" w:type="pct"/>
          </w:tcPr>
          <w:p w14:paraId="1F197F5F" w14:textId="77777777" w:rsidR="007540DC" w:rsidRPr="00AE407B" w:rsidRDefault="007540DC" w:rsidP="007540DC">
            <w:pPr>
              <w:pStyle w:val="TableParagraph"/>
              <w:numPr>
                <w:ilvl w:val="0"/>
                <w:numId w:val="77"/>
              </w:numPr>
              <w:tabs>
                <w:tab w:val="left" w:pos="547"/>
              </w:tabs>
              <w:spacing w:before="128"/>
              <w:ind w:right="90"/>
              <w:jc w:val="both"/>
              <w:rPr>
                <w:rFonts w:asciiTheme="minorHAnsi" w:hAnsiTheme="minorHAnsi"/>
                <w:sz w:val="18"/>
                <w:szCs w:val="18"/>
                <w:lang w:val="tr-TR"/>
              </w:rPr>
            </w:pPr>
            <w:r w:rsidRPr="00AE407B">
              <w:rPr>
                <w:rFonts w:asciiTheme="minorHAnsi" w:hAnsiTheme="minorHAnsi"/>
                <w:sz w:val="18"/>
                <w:szCs w:val="18"/>
                <w:lang w:val="tr-TR"/>
              </w:rPr>
              <w:t xml:space="preserve">Kuş ve yarasalar için Yapım Sonrası Ölüm İzleme (PCFM) çalışmalarını uluslararası en iyi uygulamalara (örneğin IFC, EBRD, </w:t>
            </w:r>
            <w:proofErr w:type="spellStart"/>
            <w:r w:rsidRPr="00AE407B">
              <w:rPr>
                <w:rFonts w:asciiTheme="minorHAnsi" w:hAnsiTheme="minorHAnsi"/>
                <w:sz w:val="18"/>
                <w:szCs w:val="18"/>
                <w:lang w:val="tr-TR"/>
              </w:rPr>
              <w:t>KfW</w:t>
            </w:r>
            <w:proofErr w:type="spellEnd"/>
            <w:r w:rsidRPr="00AE407B">
              <w:rPr>
                <w:rFonts w:asciiTheme="minorHAnsi" w:hAnsiTheme="minorHAnsi"/>
                <w:sz w:val="18"/>
                <w:szCs w:val="18"/>
                <w:lang w:val="tr-TR"/>
              </w:rPr>
              <w:t>, 2023) uygun şekilde uygulamak.</w:t>
            </w:r>
          </w:p>
          <w:p w14:paraId="303827E5" w14:textId="77777777" w:rsidR="007540DC" w:rsidRPr="00AE407B" w:rsidRDefault="007540DC" w:rsidP="007540DC">
            <w:pPr>
              <w:pStyle w:val="TableParagraph"/>
              <w:numPr>
                <w:ilvl w:val="0"/>
                <w:numId w:val="77"/>
              </w:numPr>
              <w:tabs>
                <w:tab w:val="left" w:pos="547"/>
              </w:tabs>
              <w:spacing w:before="128"/>
              <w:ind w:right="90"/>
              <w:jc w:val="both"/>
              <w:rPr>
                <w:rFonts w:asciiTheme="minorHAnsi" w:hAnsiTheme="minorHAnsi"/>
                <w:sz w:val="18"/>
                <w:szCs w:val="18"/>
                <w:lang w:val="tr-TR"/>
              </w:rPr>
            </w:pPr>
            <w:r w:rsidRPr="00AE407B">
              <w:rPr>
                <w:rFonts w:asciiTheme="minorHAnsi" w:hAnsiTheme="minorHAnsi"/>
                <w:sz w:val="18"/>
                <w:szCs w:val="18"/>
                <w:lang w:val="tr-TR"/>
              </w:rPr>
              <w:t>Belirlenen tetikleyici eşik değerlerin aşılması durumunda, akıllı türbin durdurma (</w:t>
            </w:r>
            <w:proofErr w:type="spellStart"/>
            <w:r w:rsidRPr="00AE407B">
              <w:rPr>
                <w:rFonts w:asciiTheme="minorHAnsi" w:hAnsiTheme="minorHAnsi"/>
                <w:sz w:val="18"/>
                <w:szCs w:val="18"/>
                <w:lang w:val="tr-TR"/>
              </w:rPr>
              <w:t>smart</w:t>
            </w:r>
            <w:proofErr w:type="spellEnd"/>
            <w:r w:rsidRPr="00AE407B">
              <w:rPr>
                <w:rFonts w:asciiTheme="minorHAnsi" w:hAnsiTheme="minorHAnsi"/>
                <w:sz w:val="18"/>
                <w:szCs w:val="18"/>
                <w:lang w:val="tr-TR"/>
              </w:rPr>
              <w:t xml:space="preserve"> </w:t>
            </w:r>
            <w:proofErr w:type="spellStart"/>
            <w:r w:rsidRPr="00AE407B">
              <w:rPr>
                <w:rFonts w:asciiTheme="minorHAnsi" w:hAnsiTheme="minorHAnsi"/>
                <w:sz w:val="18"/>
                <w:szCs w:val="18"/>
                <w:lang w:val="tr-TR"/>
              </w:rPr>
              <w:t>curtailment</w:t>
            </w:r>
            <w:proofErr w:type="spellEnd"/>
            <w:r w:rsidRPr="00AE407B">
              <w:rPr>
                <w:rFonts w:asciiTheme="minorHAnsi" w:hAnsiTheme="minorHAnsi"/>
                <w:sz w:val="18"/>
                <w:szCs w:val="18"/>
                <w:lang w:val="tr-TR"/>
              </w:rPr>
              <w:t>) veya talep üzerine durdurma (</w:t>
            </w:r>
            <w:proofErr w:type="spellStart"/>
            <w:r w:rsidRPr="00AE407B">
              <w:rPr>
                <w:rFonts w:asciiTheme="minorHAnsi" w:hAnsiTheme="minorHAnsi"/>
                <w:sz w:val="18"/>
                <w:szCs w:val="18"/>
                <w:lang w:val="tr-TR"/>
              </w:rPr>
              <w:t>shutdown</w:t>
            </w:r>
            <w:proofErr w:type="spellEnd"/>
            <w:r w:rsidRPr="00AE407B">
              <w:rPr>
                <w:rFonts w:asciiTheme="minorHAnsi" w:hAnsiTheme="minorHAnsi"/>
                <w:sz w:val="18"/>
                <w:szCs w:val="18"/>
                <w:lang w:val="tr-TR"/>
              </w:rPr>
              <w:t>-on-</w:t>
            </w:r>
            <w:proofErr w:type="spellStart"/>
            <w:r w:rsidRPr="00AE407B">
              <w:rPr>
                <w:rFonts w:asciiTheme="minorHAnsi" w:hAnsiTheme="minorHAnsi"/>
                <w:sz w:val="18"/>
                <w:szCs w:val="18"/>
                <w:lang w:val="tr-TR"/>
              </w:rPr>
              <w:t>demand</w:t>
            </w:r>
            <w:proofErr w:type="spellEnd"/>
            <w:r w:rsidRPr="00AE407B">
              <w:rPr>
                <w:rFonts w:asciiTheme="minorHAnsi" w:hAnsiTheme="minorHAnsi"/>
                <w:sz w:val="18"/>
                <w:szCs w:val="18"/>
                <w:lang w:val="tr-TR"/>
              </w:rPr>
              <w:t>) gibi uyarlanabilir yönetim önlemlerini devreye almak.</w:t>
            </w:r>
          </w:p>
          <w:p w14:paraId="755F417F" w14:textId="77777777" w:rsidR="007540DC" w:rsidRPr="00AE407B" w:rsidRDefault="007540DC" w:rsidP="007540DC">
            <w:pPr>
              <w:pStyle w:val="TableParagraph"/>
              <w:numPr>
                <w:ilvl w:val="0"/>
                <w:numId w:val="77"/>
              </w:numPr>
              <w:tabs>
                <w:tab w:val="left" w:pos="547"/>
              </w:tabs>
              <w:spacing w:before="128"/>
              <w:ind w:right="90"/>
              <w:jc w:val="both"/>
              <w:rPr>
                <w:rFonts w:asciiTheme="minorHAnsi" w:hAnsiTheme="minorHAnsi"/>
                <w:sz w:val="18"/>
                <w:szCs w:val="18"/>
                <w:lang w:val="tr-TR"/>
              </w:rPr>
            </w:pPr>
            <w:r w:rsidRPr="00AE407B">
              <w:rPr>
                <w:rFonts w:asciiTheme="minorHAnsi" w:hAnsiTheme="minorHAnsi"/>
                <w:sz w:val="18"/>
                <w:szCs w:val="18"/>
                <w:lang w:val="tr-TR"/>
              </w:rPr>
              <w:t>Raporlama gerekliliklerinin tam ve zamanında yerine getirilmesini sağlamak.</w:t>
            </w:r>
          </w:p>
          <w:p w14:paraId="6260A603" w14:textId="77777777" w:rsidR="007540DC" w:rsidRPr="00AE407B" w:rsidRDefault="007540DC" w:rsidP="007540DC">
            <w:pPr>
              <w:pStyle w:val="TableParagraph"/>
              <w:numPr>
                <w:ilvl w:val="0"/>
                <w:numId w:val="77"/>
              </w:numPr>
              <w:tabs>
                <w:tab w:val="left" w:pos="547"/>
              </w:tabs>
              <w:spacing w:before="128"/>
              <w:ind w:right="90"/>
              <w:jc w:val="both"/>
              <w:rPr>
                <w:rFonts w:asciiTheme="minorHAnsi" w:hAnsiTheme="minorHAnsi"/>
                <w:sz w:val="18"/>
                <w:szCs w:val="18"/>
                <w:lang w:val="tr-TR"/>
              </w:rPr>
            </w:pPr>
            <w:r w:rsidRPr="00AE407B">
              <w:rPr>
                <w:rFonts w:asciiTheme="minorHAnsi" w:hAnsiTheme="minorHAnsi"/>
                <w:sz w:val="18"/>
                <w:szCs w:val="18"/>
                <w:lang w:val="tr-TR"/>
              </w:rPr>
              <w:t>Şirket veya yüklenici sorumluluğu altındaki tüm eylem, önlem ve izleme faaliyetlerinin bu Yönetim Planı gereklerine uygun ve zamanında yürütülmesini sağlamak.</w:t>
            </w:r>
          </w:p>
          <w:p w14:paraId="30CDAB1D" w14:textId="77777777" w:rsidR="007540DC" w:rsidRPr="00AE407B" w:rsidRDefault="007540DC" w:rsidP="007540DC">
            <w:pPr>
              <w:pStyle w:val="TableParagraph"/>
              <w:numPr>
                <w:ilvl w:val="0"/>
                <w:numId w:val="77"/>
              </w:numPr>
              <w:tabs>
                <w:tab w:val="left" w:pos="547"/>
              </w:tabs>
              <w:spacing w:before="128"/>
              <w:ind w:right="90"/>
              <w:jc w:val="both"/>
              <w:rPr>
                <w:rFonts w:asciiTheme="minorHAnsi" w:hAnsiTheme="minorHAnsi"/>
                <w:sz w:val="18"/>
                <w:szCs w:val="18"/>
                <w:lang w:val="tr-TR"/>
              </w:rPr>
            </w:pPr>
            <w:r w:rsidRPr="00AE407B">
              <w:rPr>
                <w:rFonts w:asciiTheme="minorHAnsi" w:hAnsiTheme="minorHAnsi"/>
                <w:sz w:val="18"/>
                <w:szCs w:val="18"/>
                <w:lang w:val="tr-TR"/>
              </w:rPr>
              <w:t>Uygunsuzluk durumlarında, önleyici ve düzeltici eylemleri tanımlayarak yönetimin onayına sunmak; gerekli görülmesi halinde bu Yönetim Planı’nda değişiklik veya güncellemeler önermek ve revizyonları yayımlamak.</w:t>
            </w:r>
          </w:p>
          <w:p w14:paraId="5D2A5232" w14:textId="77777777" w:rsidR="007540DC" w:rsidRPr="00AE407B" w:rsidRDefault="007540DC" w:rsidP="007540DC">
            <w:pPr>
              <w:pStyle w:val="TableParagraph"/>
              <w:numPr>
                <w:ilvl w:val="0"/>
                <w:numId w:val="77"/>
              </w:numPr>
              <w:tabs>
                <w:tab w:val="left" w:pos="547"/>
              </w:tabs>
              <w:spacing w:before="128"/>
              <w:ind w:right="90"/>
              <w:jc w:val="both"/>
              <w:rPr>
                <w:rFonts w:asciiTheme="minorHAnsi" w:hAnsiTheme="minorHAnsi"/>
                <w:sz w:val="18"/>
                <w:szCs w:val="18"/>
                <w:lang w:val="tr-TR"/>
              </w:rPr>
            </w:pPr>
            <w:r w:rsidRPr="00AE407B">
              <w:rPr>
                <w:rFonts w:asciiTheme="minorHAnsi" w:hAnsiTheme="minorHAnsi"/>
                <w:sz w:val="18"/>
                <w:szCs w:val="18"/>
                <w:lang w:val="tr-TR"/>
              </w:rPr>
              <w:t>Ciddi uygunsuzluk durumlarını derhal yönetimin dikkatine sunmak</w:t>
            </w:r>
          </w:p>
          <w:p w14:paraId="3BA04020" w14:textId="77777777" w:rsidR="007540DC" w:rsidRPr="00AE407B" w:rsidRDefault="007540DC" w:rsidP="00B53726">
            <w:pPr>
              <w:pStyle w:val="TableParagraph"/>
              <w:tabs>
                <w:tab w:val="left" w:pos="547"/>
                <w:tab w:val="left" w:pos="547"/>
              </w:tabs>
              <w:spacing w:before="128"/>
              <w:ind w:left="549" w:right="90"/>
              <w:jc w:val="both"/>
              <w:rPr>
                <w:rFonts w:asciiTheme="minorHAnsi" w:hAnsiTheme="minorHAnsi"/>
                <w:sz w:val="18"/>
                <w:szCs w:val="18"/>
                <w:lang w:val="tr-TR"/>
              </w:rPr>
            </w:pPr>
          </w:p>
        </w:tc>
      </w:tr>
      <w:tr w:rsidR="007540DC" w:rsidRPr="007A2404" w14:paraId="33BEBC5E" w14:textId="77777777" w:rsidTr="00B53726">
        <w:trPr>
          <w:trHeight w:val="1732"/>
        </w:trPr>
        <w:tc>
          <w:tcPr>
            <w:tcW w:w="955" w:type="pct"/>
          </w:tcPr>
          <w:p w14:paraId="6DFB44B4" w14:textId="77777777" w:rsidR="007540DC" w:rsidRPr="00AE407B" w:rsidRDefault="007540DC" w:rsidP="00B53726">
            <w:pPr>
              <w:pStyle w:val="TableParagraph"/>
              <w:spacing w:before="90"/>
              <w:ind w:right="88"/>
              <w:rPr>
                <w:rFonts w:asciiTheme="minorHAnsi" w:hAnsiTheme="minorHAnsi"/>
                <w:b/>
                <w:sz w:val="18"/>
                <w:szCs w:val="18"/>
                <w:lang w:val="tr-TR"/>
              </w:rPr>
            </w:pPr>
            <w:r w:rsidRPr="00AE407B">
              <w:rPr>
                <w:rFonts w:asciiTheme="minorHAnsi" w:hAnsiTheme="minorHAnsi"/>
                <w:b/>
                <w:sz w:val="18"/>
                <w:szCs w:val="18"/>
                <w:lang w:val="tr-TR"/>
              </w:rPr>
              <w:lastRenderedPageBreak/>
              <w:t xml:space="preserve">Tüm çalışanlar ve </w:t>
            </w:r>
            <w:r w:rsidRPr="00AE407B">
              <w:rPr>
                <w:rFonts w:asciiTheme="minorHAnsi" w:hAnsiTheme="minorHAnsi"/>
                <w:b/>
                <w:spacing w:val="1"/>
                <w:sz w:val="18"/>
                <w:szCs w:val="18"/>
                <w:lang w:val="tr-TR"/>
              </w:rPr>
              <w:t xml:space="preserve">bakım </w:t>
            </w:r>
            <w:r w:rsidRPr="00AE407B">
              <w:rPr>
                <w:rFonts w:asciiTheme="minorHAnsi" w:hAnsiTheme="minorHAnsi"/>
                <w:b/>
                <w:sz w:val="18"/>
                <w:szCs w:val="18"/>
                <w:lang w:val="tr-TR"/>
              </w:rPr>
              <w:t>yüklenicileri</w:t>
            </w:r>
          </w:p>
        </w:tc>
        <w:tc>
          <w:tcPr>
            <w:tcW w:w="2101" w:type="pct"/>
          </w:tcPr>
          <w:p w14:paraId="5B879F21" w14:textId="77777777" w:rsidR="007540DC" w:rsidRPr="00AE407B" w:rsidRDefault="007540DC" w:rsidP="007540DC">
            <w:pPr>
              <w:pStyle w:val="TableParagraph"/>
              <w:numPr>
                <w:ilvl w:val="0"/>
                <w:numId w:val="77"/>
              </w:numPr>
              <w:spacing w:before="0"/>
              <w:ind w:right="87"/>
              <w:jc w:val="both"/>
              <w:rPr>
                <w:rFonts w:asciiTheme="minorHAnsi" w:hAnsiTheme="minorHAnsi"/>
                <w:sz w:val="18"/>
                <w:szCs w:val="18"/>
                <w:lang w:val="tr-TR"/>
              </w:rPr>
            </w:pPr>
            <w:r w:rsidRPr="00AE407B">
              <w:rPr>
                <w:rFonts w:asciiTheme="minorHAnsi" w:hAnsiTheme="minorHAnsi"/>
                <w:sz w:val="18"/>
                <w:szCs w:val="18"/>
                <w:lang w:val="tr-TR"/>
              </w:rPr>
              <w:t>İşletme aşaması için biyoçeşitlilik riskleri ve azaltma protokolleri konusunda farkındalığı sürdürmek.</w:t>
            </w:r>
          </w:p>
        </w:tc>
        <w:tc>
          <w:tcPr>
            <w:tcW w:w="1945" w:type="pct"/>
          </w:tcPr>
          <w:p w14:paraId="7CF0AAFF" w14:textId="77777777" w:rsidR="007540DC" w:rsidRPr="00AE407B" w:rsidRDefault="007540DC" w:rsidP="007540DC">
            <w:pPr>
              <w:pStyle w:val="TableParagraph"/>
              <w:numPr>
                <w:ilvl w:val="0"/>
                <w:numId w:val="77"/>
              </w:numPr>
              <w:spacing w:before="128"/>
              <w:ind w:right="87"/>
              <w:jc w:val="both"/>
              <w:rPr>
                <w:rFonts w:asciiTheme="minorHAnsi" w:hAnsiTheme="minorHAnsi"/>
                <w:sz w:val="18"/>
                <w:szCs w:val="18"/>
                <w:lang w:val="tr-TR"/>
              </w:rPr>
            </w:pPr>
            <w:r w:rsidRPr="00AE407B">
              <w:rPr>
                <w:rFonts w:asciiTheme="minorHAnsi" w:hAnsiTheme="minorHAnsi"/>
                <w:sz w:val="18"/>
                <w:szCs w:val="18"/>
                <w:lang w:val="tr-TR"/>
              </w:rPr>
              <w:t>Yaban hayatı gözlemlerini, ölümleri veya sorunları Proje Yöneticisine veya Çevre Çözüm Ortağına bildirmek.</w:t>
            </w:r>
          </w:p>
          <w:p w14:paraId="37DCFC10" w14:textId="77777777" w:rsidR="007540DC" w:rsidRPr="00AE407B" w:rsidRDefault="007540DC" w:rsidP="007540DC">
            <w:pPr>
              <w:pStyle w:val="TableParagraph"/>
              <w:numPr>
                <w:ilvl w:val="0"/>
                <w:numId w:val="77"/>
              </w:numPr>
              <w:spacing w:before="12"/>
              <w:ind w:right="87"/>
              <w:jc w:val="both"/>
              <w:rPr>
                <w:rFonts w:asciiTheme="minorHAnsi" w:hAnsiTheme="minorHAnsi"/>
                <w:sz w:val="18"/>
                <w:szCs w:val="18"/>
                <w:lang w:val="tr-TR"/>
              </w:rPr>
            </w:pPr>
            <w:r w:rsidRPr="00AE407B">
              <w:rPr>
                <w:rFonts w:asciiTheme="minorHAnsi" w:hAnsiTheme="minorHAnsi"/>
                <w:sz w:val="18"/>
                <w:szCs w:val="18"/>
                <w:lang w:val="tr-TR"/>
              </w:rPr>
              <w:t>Faunaya rahatsızlık vermemek için iyi davranış kurallarına uymak (ör. gürültü, aydınlatma, hassas alanlara erişim).</w:t>
            </w:r>
          </w:p>
        </w:tc>
      </w:tr>
      <w:tr w:rsidR="007540DC" w:rsidRPr="007A2404" w14:paraId="55142AEB" w14:textId="77777777" w:rsidTr="00B53726">
        <w:trPr>
          <w:trHeight w:val="4901"/>
        </w:trPr>
        <w:tc>
          <w:tcPr>
            <w:tcW w:w="955" w:type="pct"/>
          </w:tcPr>
          <w:p w14:paraId="374D31B9" w14:textId="77777777" w:rsidR="007540DC" w:rsidRPr="00AE407B" w:rsidRDefault="007540DC" w:rsidP="00B53726">
            <w:pPr>
              <w:pStyle w:val="TableParagraph"/>
              <w:spacing w:before="90"/>
              <w:ind w:right="88"/>
              <w:rPr>
                <w:rFonts w:asciiTheme="minorHAnsi" w:hAnsiTheme="minorHAnsi"/>
                <w:sz w:val="18"/>
                <w:szCs w:val="18"/>
                <w:lang w:val="tr-TR"/>
              </w:rPr>
            </w:pPr>
            <w:r w:rsidRPr="00AE407B">
              <w:rPr>
                <w:rFonts w:asciiTheme="minorHAnsi" w:hAnsiTheme="minorHAnsi"/>
                <w:b/>
                <w:sz w:val="18"/>
                <w:szCs w:val="18"/>
                <w:lang w:val="tr-TR"/>
              </w:rPr>
              <w:t>Biyoçeşitlilik Uzmanı</w:t>
            </w:r>
          </w:p>
        </w:tc>
        <w:tc>
          <w:tcPr>
            <w:tcW w:w="2101" w:type="pct"/>
          </w:tcPr>
          <w:p w14:paraId="27795C4D" w14:textId="77777777" w:rsidR="007540DC" w:rsidRPr="00AE407B" w:rsidRDefault="007540DC" w:rsidP="007540DC">
            <w:pPr>
              <w:pStyle w:val="TableParagraph"/>
              <w:numPr>
                <w:ilvl w:val="0"/>
                <w:numId w:val="77"/>
              </w:numPr>
              <w:tabs>
                <w:tab w:val="left" w:pos="547"/>
              </w:tabs>
              <w:spacing w:before="128"/>
              <w:ind w:right="87"/>
              <w:jc w:val="both"/>
              <w:rPr>
                <w:rFonts w:asciiTheme="minorHAnsi" w:hAnsiTheme="minorHAnsi"/>
                <w:sz w:val="18"/>
                <w:szCs w:val="18"/>
                <w:lang w:val="tr-TR"/>
              </w:rPr>
            </w:pPr>
            <w:proofErr w:type="gramStart"/>
            <w:r w:rsidRPr="00AE407B">
              <w:rPr>
                <w:rFonts w:asciiTheme="minorHAnsi" w:hAnsiTheme="minorHAnsi"/>
                <w:sz w:val="18"/>
                <w:szCs w:val="18"/>
                <w:lang w:val="tr-TR"/>
              </w:rPr>
              <w:t>Rüzgar</w:t>
            </w:r>
            <w:proofErr w:type="gramEnd"/>
            <w:r w:rsidRPr="00AE407B">
              <w:rPr>
                <w:rFonts w:asciiTheme="minorHAnsi" w:hAnsiTheme="minorHAnsi"/>
                <w:sz w:val="18"/>
                <w:szCs w:val="18"/>
                <w:lang w:val="tr-TR"/>
              </w:rPr>
              <w:t xml:space="preserve"> santralini BYP ve çevre yönetimi gerekliliklerine uygun olarak işletin.</w:t>
            </w:r>
          </w:p>
          <w:p w14:paraId="75D6C47F" w14:textId="77777777" w:rsidR="007540DC" w:rsidRPr="00AE407B" w:rsidRDefault="007540DC" w:rsidP="007540DC">
            <w:pPr>
              <w:pStyle w:val="TableParagraph"/>
              <w:numPr>
                <w:ilvl w:val="0"/>
                <w:numId w:val="77"/>
              </w:numPr>
              <w:tabs>
                <w:tab w:val="left" w:pos="547"/>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İnşaat sonrası izleme, uyarlanabilir yönetim kararları ve türlere özgü önlemler için uzman görüşü sağlayın.</w:t>
            </w:r>
          </w:p>
        </w:tc>
        <w:tc>
          <w:tcPr>
            <w:tcW w:w="1945" w:type="pct"/>
          </w:tcPr>
          <w:p w14:paraId="4B3D23C3" w14:textId="77777777" w:rsidR="007540DC" w:rsidRPr="00AE407B" w:rsidRDefault="007540DC" w:rsidP="007540DC">
            <w:pPr>
              <w:pStyle w:val="TableParagraph"/>
              <w:numPr>
                <w:ilvl w:val="0"/>
                <w:numId w:val="77"/>
              </w:numPr>
              <w:tabs>
                <w:tab w:val="left" w:pos="547"/>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Yaban hayatı olaylarını (örneğin, yarasa veya kuş çarpışmaları) kaydedin ve bunları ISG Yöneticisine bildirin.</w:t>
            </w:r>
          </w:p>
          <w:p w14:paraId="0391D1C6" w14:textId="77777777" w:rsidR="007540DC" w:rsidRPr="00AE407B" w:rsidRDefault="007540DC" w:rsidP="007540DC">
            <w:pPr>
              <w:pStyle w:val="TableParagraph"/>
              <w:numPr>
                <w:ilvl w:val="0"/>
                <w:numId w:val="77"/>
              </w:numPr>
              <w:tabs>
                <w:tab w:val="left" w:pos="547"/>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Operasyonel azaltma önlemlerine uyulmasını sağlayın.</w:t>
            </w:r>
          </w:p>
          <w:p w14:paraId="0C295BEB" w14:textId="77777777" w:rsidR="007540DC" w:rsidRPr="00AE407B" w:rsidRDefault="007540DC" w:rsidP="007540DC">
            <w:pPr>
              <w:pStyle w:val="TableParagraph"/>
              <w:numPr>
                <w:ilvl w:val="0"/>
                <w:numId w:val="77"/>
              </w:numPr>
              <w:tabs>
                <w:tab w:val="left" w:pos="547"/>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 xml:space="preserve">Operasyonel kuş/yarasa izleme uygulamasının Kapsamı ve Görev </w:t>
            </w:r>
            <w:proofErr w:type="spellStart"/>
            <w:r w:rsidRPr="00AE407B">
              <w:rPr>
                <w:rFonts w:asciiTheme="minorHAnsi" w:hAnsiTheme="minorHAnsi"/>
                <w:sz w:val="18"/>
                <w:szCs w:val="18"/>
                <w:lang w:val="tr-TR"/>
              </w:rPr>
              <w:t>Tanımı'nın</w:t>
            </w:r>
            <w:proofErr w:type="spellEnd"/>
            <w:r w:rsidRPr="00AE407B">
              <w:rPr>
                <w:rFonts w:asciiTheme="minorHAnsi" w:hAnsiTheme="minorHAnsi"/>
                <w:sz w:val="18"/>
                <w:szCs w:val="18"/>
                <w:lang w:val="tr-TR"/>
              </w:rPr>
              <w:t xml:space="preserve"> geliştirilmesine yardımcı olun.</w:t>
            </w:r>
          </w:p>
          <w:p w14:paraId="29B808AF" w14:textId="77777777" w:rsidR="007540DC" w:rsidRPr="00AE407B" w:rsidRDefault="007540DC" w:rsidP="007540DC">
            <w:pPr>
              <w:pStyle w:val="TableParagraph"/>
              <w:numPr>
                <w:ilvl w:val="0"/>
                <w:numId w:val="77"/>
              </w:numPr>
              <w:tabs>
                <w:tab w:val="left" w:pos="547"/>
              </w:tabs>
              <w:spacing w:before="128"/>
              <w:ind w:right="87"/>
              <w:jc w:val="both"/>
              <w:rPr>
                <w:rFonts w:asciiTheme="minorHAnsi" w:hAnsiTheme="minorHAnsi"/>
                <w:sz w:val="18"/>
                <w:szCs w:val="18"/>
                <w:lang w:val="tr-TR"/>
              </w:rPr>
            </w:pPr>
            <w:proofErr w:type="spellStart"/>
            <w:r w:rsidRPr="00AE407B">
              <w:rPr>
                <w:rFonts w:asciiTheme="minorHAnsi" w:hAnsiTheme="minorHAnsi"/>
                <w:sz w:val="18"/>
                <w:szCs w:val="18"/>
                <w:lang w:val="tr-TR"/>
              </w:rPr>
              <w:t>ABBMMP'yi</w:t>
            </w:r>
            <w:proofErr w:type="spellEnd"/>
            <w:r w:rsidRPr="00AE407B">
              <w:rPr>
                <w:rFonts w:asciiTheme="minorHAnsi" w:hAnsiTheme="minorHAnsi"/>
                <w:sz w:val="18"/>
                <w:szCs w:val="18"/>
                <w:lang w:val="tr-TR"/>
              </w:rPr>
              <w:t xml:space="preserve"> (Uyarlanabilir Kuş ve Yarasa Yönetimi ve İzleme Planı) tasarlayın ve uygulayın.</w:t>
            </w:r>
          </w:p>
          <w:p w14:paraId="1431F1E6" w14:textId="77777777" w:rsidR="007540DC" w:rsidRPr="00AE407B" w:rsidRDefault="007540DC" w:rsidP="007540DC">
            <w:pPr>
              <w:pStyle w:val="TableParagraph"/>
              <w:numPr>
                <w:ilvl w:val="0"/>
                <w:numId w:val="77"/>
              </w:numPr>
              <w:tabs>
                <w:tab w:val="left" w:pos="547"/>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PCFM verilerini analiz etmek, tür risk profillerini güncellemek ve hafifletme önlemleri önermek.</w:t>
            </w:r>
          </w:p>
          <w:p w14:paraId="5B19D39A" w14:textId="77777777" w:rsidR="007540DC" w:rsidRPr="00AE407B" w:rsidRDefault="007540DC" w:rsidP="007540DC">
            <w:pPr>
              <w:pStyle w:val="TableParagraph"/>
              <w:numPr>
                <w:ilvl w:val="0"/>
                <w:numId w:val="77"/>
              </w:numPr>
              <w:tabs>
                <w:tab w:val="left" w:pos="547"/>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Operasyonel ekipler için eğitim ve kapasite geliştirme faaliyetlerini destekleyin.</w:t>
            </w:r>
          </w:p>
          <w:p w14:paraId="08D7ACFD" w14:textId="77777777" w:rsidR="007540DC" w:rsidRPr="00AE407B" w:rsidRDefault="007540DC" w:rsidP="007540DC">
            <w:pPr>
              <w:pStyle w:val="TableParagraph"/>
              <w:numPr>
                <w:ilvl w:val="0"/>
                <w:numId w:val="77"/>
              </w:numPr>
              <w:tabs>
                <w:tab w:val="left" w:pos="547"/>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Gerektiğinde yerinde veya uzaktan geçici destek sağlayın.</w:t>
            </w:r>
          </w:p>
        </w:tc>
      </w:tr>
    </w:tbl>
    <w:p w14:paraId="01BF5E61" w14:textId="77777777" w:rsidR="007540DC" w:rsidRPr="00AE407B" w:rsidRDefault="007540DC" w:rsidP="007540DC">
      <w:pPr>
        <w:pStyle w:val="Balk2"/>
        <w:rPr>
          <w:lang w:val="tr-TR"/>
        </w:rPr>
      </w:pPr>
      <w:bookmarkStart w:id="269" w:name="_Toc199519280"/>
      <w:bookmarkStart w:id="270" w:name="_Toc199519281"/>
      <w:bookmarkStart w:id="271" w:name="_Toc199519282"/>
      <w:bookmarkStart w:id="272" w:name="_Toc199519283"/>
      <w:bookmarkStart w:id="273" w:name="_Toc199519284"/>
      <w:bookmarkStart w:id="274" w:name="_Toc199519285"/>
      <w:bookmarkStart w:id="275" w:name="_Toc199519286"/>
      <w:bookmarkStart w:id="276" w:name="_Toc199519287"/>
      <w:bookmarkStart w:id="277" w:name="_Toc199519288"/>
      <w:bookmarkStart w:id="278" w:name="_Toc199519289"/>
      <w:bookmarkStart w:id="279" w:name="_Toc155624919"/>
      <w:bookmarkStart w:id="280" w:name="_Toc156896032"/>
      <w:bookmarkStart w:id="281" w:name="_Toc179473591"/>
      <w:bookmarkEnd w:id="269"/>
      <w:bookmarkEnd w:id="270"/>
      <w:bookmarkEnd w:id="271"/>
      <w:bookmarkEnd w:id="272"/>
      <w:bookmarkEnd w:id="273"/>
      <w:bookmarkEnd w:id="274"/>
      <w:bookmarkEnd w:id="275"/>
      <w:bookmarkEnd w:id="276"/>
      <w:bookmarkEnd w:id="277"/>
      <w:bookmarkEnd w:id="278"/>
      <w:bookmarkEnd w:id="279"/>
      <w:bookmarkEnd w:id="280"/>
      <w:bookmarkEnd w:id="281"/>
      <w:r w:rsidRPr="00AE407B">
        <w:rPr>
          <w:lang w:val="tr-TR"/>
        </w:rPr>
        <w:t xml:space="preserve"> </w:t>
      </w:r>
      <w:bookmarkStart w:id="282" w:name="_Toc212973623"/>
      <w:bookmarkStart w:id="283" w:name="_Toc212974456"/>
      <w:r w:rsidRPr="00AE407B">
        <w:rPr>
          <w:lang w:val="tr-TR"/>
        </w:rPr>
        <w:t>Uyumluluk ve İnceleme</w:t>
      </w:r>
      <w:bookmarkEnd w:id="282"/>
      <w:bookmarkEnd w:id="283"/>
      <w:r w:rsidRPr="00AE407B">
        <w:rPr>
          <w:lang w:val="tr-TR"/>
        </w:rPr>
        <w:t xml:space="preserve"> </w:t>
      </w:r>
    </w:p>
    <w:p w14:paraId="25945D05" w14:textId="77777777" w:rsidR="007540DC" w:rsidRPr="00AE407B" w:rsidRDefault="007540DC" w:rsidP="007540DC">
      <w:pPr>
        <w:pStyle w:val="GvdeMetni"/>
        <w:rPr>
          <w:lang w:val="tr-TR"/>
        </w:rPr>
      </w:pPr>
      <w:bookmarkStart w:id="284" w:name="_Toc138838420"/>
      <w:bookmarkStart w:id="285" w:name="_Toc155624920"/>
      <w:bookmarkStart w:id="286" w:name="_Toc156896033"/>
      <w:r w:rsidRPr="00AE407B">
        <w:rPr>
          <w:lang w:val="tr-TR"/>
        </w:rPr>
        <w:t>İnşaat sonrası, EBRD kılavuzlarına uygun olarak üç ayda bir kontroller yapılarak restorasyon/hafifletme performansı ve ara başarı kriterleri doğrulanacaktır.</w:t>
      </w:r>
    </w:p>
    <w:p w14:paraId="47C161FC" w14:textId="77777777" w:rsidR="007540DC" w:rsidRPr="00AE407B" w:rsidRDefault="007540DC" w:rsidP="007540DC">
      <w:pPr>
        <w:pStyle w:val="Balk2"/>
        <w:rPr>
          <w:lang w:val="tr-TR"/>
        </w:rPr>
      </w:pPr>
      <w:bookmarkStart w:id="287" w:name="_Toc212193495"/>
      <w:bookmarkStart w:id="288" w:name="_Toc212193496"/>
      <w:bookmarkStart w:id="289" w:name="_Toc212193497"/>
      <w:bookmarkStart w:id="290" w:name="_Toc212193498"/>
      <w:bookmarkStart w:id="291" w:name="_Toc212193499"/>
      <w:bookmarkStart w:id="292" w:name="_Toc212193500"/>
      <w:bookmarkStart w:id="293" w:name="_Toc212193501"/>
      <w:bookmarkStart w:id="294" w:name="_Toc212193502"/>
      <w:bookmarkStart w:id="295" w:name="_Toc212193503"/>
      <w:bookmarkStart w:id="296" w:name="_Toc212193504"/>
      <w:bookmarkStart w:id="297" w:name="_Toc212193505"/>
      <w:bookmarkStart w:id="298" w:name="_Toc212193506"/>
      <w:bookmarkStart w:id="299" w:name="_Toc212193507"/>
      <w:bookmarkStart w:id="300" w:name="_Toc212193508"/>
      <w:bookmarkStart w:id="301" w:name="_Toc212193509"/>
      <w:bookmarkStart w:id="302" w:name="_Toc212193510"/>
      <w:bookmarkStart w:id="303" w:name="_Toc212193511"/>
      <w:bookmarkStart w:id="304" w:name="_Toc212193512"/>
      <w:bookmarkStart w:id="305" w:name="_Toc212193513"/>
      <w:bookmarkStart w:id="306" w:name="_Toc212193514"/>
      <w:bookmarkStart w:id="307" w:name="_Toc212193515"/>
      <w:bookmarkStart w:id="308" w:name="_Toc212193516"/>
      <w:bookmarkStart w:id="309" w:name="_Toc212193517"/>
      <w:bookmarkStart w:id="310" w:name="_Toc212193518"/>
      <w:bookmarkStart w:id="311" w:name="_Toc212193519"/>
      <w:bookmarkStart w:id="312" w:name="_Toc212193520"/>
      <w:bookmarkStart w:id="313" w:name="_Toc212193521"/>
      <w:bookmarkStart w:id="314" w:name="_Toc212193522"/>
      <w:bookmarkStart w:id="315" w:name="_Toc212193523"/>
      <w:bookmarkStart w:id="316" w:name="_Toc199519505"/>
      <w:bookmarkStart w:id="317" w:name="_Toc199519506"/>
      <w:bookmarkStart w:id="318" w:name="_Toc199519507"/>
      <w:bookmarkStart w:id="319" w:name="_Toc199519508"/>
      <w:bookmarkStart w:id="320" w:name="_Toc199519509"/>
      <w:bookmarkStart w:id="321" w:name="_Toc199519510"/>
      <w:bookmarkStart w:id="322" w:name="_Toc199519511"/>
      <w:bookmarkStart w:id="323" w:name="_Toc199519512"/>
      <w:bookmarkStart w:id="324" w:name="_Toc199519513"/>
      <w:bookmarkStart w:id="325" w:name="_Toc199519514"/>
      <w:bookmarkStart w:id="326" w:name="_Toc199519515"/>
      <w:bookmarkStart w:id="327" w:name="_Toc199519516"/>
      <w:bookmarkStart w:id="328" w:name="_Toc199519517"/>
      <w:bookmarkStart w:id="329" w:name="_Toc199519518"/>
      <w:bookmarkStart w:id="330" w:name="_Toc199519519"/>
      <w:bookmarkStart w:id="331" w:name="_Toc155624924"/>
      <w:bookmarkStart w:id="332" w:name="_Toc156896037"/>
      <w:bookmarkStart w:id="333" w:name="_Toc179473592"/>
      <w:bookmarkStart w:id="334" w:name="_Toc212973624"/>
      <w:bookmarkStart w:id="335" w:name="_Toc212974457"/>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r w:rsidRPr="00AE407B">
        <w:rPr>
          <w:lang w:val="tr-TR"/>
        </w:rPr>
        <w:t>Raporlama Gereklilikleri</w:t>
      </w:r>
      <w:bookmarkEnd w:id="331"/>
      <w:bookmarkEnd w:id="332"/>
      <w:bookmarkEnd w:id="333"/>
      <w:bookmarkEnd w:id="334"/>
      <w:bookmarkEnd w:id="335"/>
    </w:p>
    <w:p w14:paraId="60D8D0DE" w14:textId="77777777" w:rsidR="007540DC" w:rsidRPr="00AE407B" w:rsidRDefault="007540DC" w:rsidP="007540DC">
      <w:pPr>
        <w:autoSpaceDE w:val="0"/>
        <w:autoSpaceDN w:val="0"/>
        <w:adjustRightInd w:val="0"/>
        <w:spacing w:before="120" w:after="60"/>
        <w:contextualSpacing/>
        <w:jc w:val="both"/>
        <w:rPr>
          <w:rFonts w:cs="Arial"/>
          <w:color w:val="000000"/>
          <w:lang w:val="tr-TR"/>
        </w:rPr>
      </w:pPr>
      <w:r w:rsidRPr="00AE407B">
        <w:rPr>
          <w:rFonts w:cs="Arial"/>
          <w:color w:val="000000"/>
          <w:lang w:val="tr-TR"/>
        </w:rPr>
        <w:t>İşletme sahibi için aşağıdaki raporlama gereklilikleri geçerlidir:</w:t>
      </w:r>
    </w:p>
    <w:p w14:paraId="78D1CA0F" w14:textId="77777777" w:rsidR="007540DC" w:rsidRPr="00AE407B" w:rsidRDefault="007540DC" w:rsidP="007540DC">
      <w:pPr>
        <w:pStyle w:val="ListeMaddemi"/>
        <w:numPr>
          <w:ilvl w:val="0"/>
          <w:numId w:val="47"/>
        </w:numPr>
        <w:spacing w:before="0" w:afterLines="120" w:after="288" w:line="300" w:lineRule="auto"/>
        <w:contextualSpacing/>
        <w:jc w:val="both"/>
        <w:rPr>
          <w:lang w:val="tr-TR"/>
        </w:rPr>
      </w:pPr>
      <w:r w:rsidRPr="00AE407B">
        <w:rPr>
          <w:lang w:val="tr-TR"/>
        </w:rPr>
        <w:t xml:space="preserve">Olay raporlama </w:t>
      </w:r>
      <w:r w:rsidRPr="00AE407B">
        <w:rPr>
          <w:rFonts w:eastAsiaTheme="minorHAnsi"/>
          <w:kern w:val="2"/>
          <w:szCs w:val="24"/>
          <w:lang w:val="tr-TR"/>
          <w14:ligatures w14:val="standardContextual"/>
        </w:rPr>
        <w:t>(</w:t>
      </w:r>
      <w:r w:rsidRPr="00AE407B">
        <w:rPr>
          <w:lang w:val="tr-TR"/>
        </w:rPr>
        <w:t xml:space="preserve">yaban hayatı ölümleri, habitat bozulması vb.); </w:t>
      </w:r>
    </w:p>
    <w:p w14:paraId="2341937E" w14:textId="77777777" w:rsidR="007540DC" w:rsidRPr="00AE407B" w:rsidRDefault="007540DC" w:rsidP="007540DC">
      <w:pPr>
        <w:pStyle w:val="ListeMaddemi"/>
        <w:numPr>
          <w:ilvl w:val="0"/>
          <w:numId w:val="47"/>
        </w:numPr>
        <w:spacing w:before="0" w:afterLines="120" w:after="288" w:line="300" w:lineRule="auto"/>
        <w:contextualSpacing/>
        <w:jc w:val="both"/>
        <w:rPr>
          <w:lang w:val="tr-TR"/>
        </w:rPr>
      </w:pPr>
      <w:r w:rsidRPr="00AE407B">
        <w:rPr>
          <w:lang w:val="tr-TR"/>
        </w:rPr>
        <w:t>Acil durum müdahale raporlaması;</w:t>
      </w:r>
    </w:p>
    <w:p w14:paraId="25C40DEF" w14:textId="77777777" w:rsidR="007540DC" w:rsidRPr="00AE407B" w:rsidRDefault="007540DC" w:rsidP="007540DC">
      <w:pPr>
        <w:pStyle w:val="ListeMaddemi"/>
        <w:numPr>
          <w:ilvl w:val="0"/>
          <w:numId w:val="47"/>
        </w:numPr>
        <w:spacing w:before="0" w:afterLines="120" w:after="288" w:line="300" w:lineRule="auto"/>
        <w:contextualSpacing/>
        <w:jc w:val="both"/>
        <w:rPr>
          <w:lang w:val="tr-TR"/>
        </w:rPr>
      </w:pPr>
      <w:r w:rsidRPr="00AE407B">
        <w:rPr>
          <w:lang w:val="tr-TR"/>
        </w:rPr>
        <w:t>Kuşlar ve yarasalar için altı ayda bir izleme raporları (</w:t>
      </w:r>
      <w:proofErr w:type="spellStart"/>
      <w:r w:rsidRPr="00AE407B">
        <w:rPr>
          <w:lang w:val="tr-TR"/>
        </w:rPr>
        <w:t>ABBMMP'ye</w:t>
      </w:r>
      <w:proofErr w:type="spellEnd"/>
      <w:r w:rsidRPr="00AE407B">
        <w:rPr>
          <w:lang w:val="tr-TR"/>
        </w:rPr>
        <w:t xml:space="preserve"> göre);</w:t>
      </w:r>
    </w:p>
    <w:p w14:paraId="6D575666" w14:textId="77777777" w:rsidR="007540DC" w:rsidRPr="00AE407B" w:rsidRDefault="007540DC" w:rsidP="007540DC">
      <w:pPr>
        <w:pStyle w:val="ListeMaddemi"/>
        <w:numPr>
          <w:ilvl w:val="0"/>
          <w:numId w:val="47"/>
        </w:numPr>
        <w:spacing w:before="0" w:afterLines="120" w:after="288" w:line="300" w:lineRule="auto"/>
        <w:contextualSpacing/>
        <w:jc w:val="both"/>
        <w:rPr>
          <w:lang w:val="tr-TR"/>
        </w:rPr>
      </w:pPr>
      <w:r w:rsidRPr="00AE407B">
        <w:rPr>
          <w:lang w:val="tr-TR"/>
        </w:rPr>
        <w:t>Bakım denetimlerinin aylık özetleri;</w:t>
      </w:r>
    </w:p>
    <w:p w14:paraId="4A9A7952" w14:textId="77777777" w:rsidR="007540DC" w:rsidRPr="00AE407B" w:rsidRDefault="007540DC" w:rsidP="007540DC">
      <w:pPr>
        <w:pStyle w:val="ListeMaddemi"/>
        <w:numPr>
          <w:ilvl w:val="0"/>
          <w:numId w:val="47"/>
        </w:numPr>
        <w:spacing w:afterLines="120" w:after="288"/>
        <w:contextualSpacing/>
        <w:jc w:val="both"/>
        <w:rPr>
          <w:lang w:val="tr-TR"/>
        </w:rPr>
      </w:pPr>
      <w:r w:rsidRPr="00AE407B">
        <w:rPr>
          <w:lang w:val="tr-TR"/>
        </w:rPr>
        <w:t>Yıllık uyarlanabilir yönetim ilerleme ve KPI izleme raporları;</w:t>
      </w:r>
    </w:p>
    <w:p w14:paraId="232D18C8" w14:textId="77777777" w:rsidR="007540DC" w:rsidRPr="00AE407B" w:rsidRDefault="007540DC" w:rsidP="007540DC">
      <w:pPr>
        <w:pStyle w:val="ListeMaddemi"/>
        <w:numPr>
          <w:ilvl w:val="0"/>
          <w:numId w:val="47"/>
        </w:numPr>
        <w:spacing w:before="0" w:afterLines="120" w:after="288" w:line="300" w:lineRule="auto"/>
        <w:contextualSpacing/>
        <w:jc w:val="both"/>
        <w:rPr>
          <w:lang w:val="tr-TR"/>
        </w:rPr>
      </w:pPr>
      <w:r w:rsidRPr="00AE407B">
        <w:rPr>
          <w:lang w:val="tr-TR"/>
        </w:rPr>
        <w:t>Denetim raporları;</w:t>
      </w:r>
    </w:p>
    <w:p w14:paraId="141C69E8" w14:textId="77777777" w:rsidR="007540DC" w:rsidRPr="00AE407B" w:rsidRDefault="007540DC" w:rsidP="007540DC">
      <w:pPr>
        <w:pStyle w:val="ListeMaddemi"/>
        <w:numPr>
          <w:ilvl w:val="0"/>
          <w:numId w:val="47"/>
        </w:numPr>
        <w:spacing w:before="0" w:afterLines="120" w:after="288" w:line="300" w:lineRule="auto"/>
        <w:contextualSpacing/>
        <w:jc w:val="both"/>
        <w:rPr>
          <w:lang w:val="tr-TR"/>
        </w:rPr>
      </w:pPr>
      <w:r w:rsidRPr="00AE407B">
        <w:rPr>
          <w:lang w:val="tr-TR"/>
        </w:rPr>
        <w:t>Denetim kayıtları ve uygunsuzlukların durumu.</w:t>
      </w:r>
    </w:p>
    <w:p w14:paraId="21179411" w14:textId="77777777" w:rsidR="007540DC" w:rsidRPr="00AE407B" w:rsidRDefault="007540DC" w:rsidP="007540DC">
      <w:pPr>
        <w:pStyle w:val="Balk2"/>
        <w:ind w:left="426" w:hanging="426"/>
        <w:rPr>
          <w:lang w:val="tr-TR"/>
        </w:rPr>
      </w:pPr>
      <w:bookmarkStart w:id="336" w:name="_Toc155624925"/>
      <w:bookmarkStart w:id="337" w:name="_Toc156896038"/>
      <w:bookmarkStart w:id="338" w:name="_Toc179473593"/>
      <w:bookmarkStart w:id="339" w:name="_Toc212973625"/>
      <w:bookmarkStart w:id="340" w:name="_Toc212974458"/>
      <w:r w:rsidRPr="00AE407B">
        <w:rPr>
          <w:lang w:val="tr-TR"/>
        </w:rPr>
        <w:t>Kayıt Tutma ve Belge Kontrolü</w:t>
      </w:r>
      <w:bookmarkEnd w:id="336"/>
      <w:bookmarkEnd w:id="337"/>
      <w:bookmarkEnd w:id="338"/>
      <w:bookmarkEnd w:id="339"/>
      <w:bookmarkEnd w:id="340"/>
      <w:r w:rsidRPr="00AE407B">
        <w:rPr>
          <w:lang w:val="tr-TR"/>
        </w:rPr>
        <w:t xml:space="preserve"> </w:t>
      </w:r>
    </w:p>
    <w:p w14:paraId="20981F27" w14:textId="77777777" w:rsidR="007540DC" w:rsidRPr="00AE407B" w:rsidRDefault="007540DC" w:rsidP="007540DC">
      <w:pPr>
        <w:pStyle w:val="ListeMaddemi"/>
        <w:spacing w:before="0" w:afterLines="120" w:after="288" w:line="300" w:lineRule="auto"/>
        <w:ind w:left="403" w:hanging="403"/>
        <w:jc w:val="both"/>
        <w:rPr>
          <w:lang w:val="tr-TR"/>
        </w:rPr>
      </w:pPr>
      <w:r w:rsidRPr="00AE407B">
        <w:rPr>
          <w:lang w:val="tr-TR"/>
        </w:rPr>
        <w:t>Tüm kayıt ve belgeleri kontrol etmek için bir kayıt tutma sistemi kullanılmalıdır, böylece bunlar:</w:t>
      </w:r>
    </w:p>
    <w:p w14:paraId="06EFDFE2" w14:textId="77777777" w:rsidR="007540DC" w:rsidRPr="00AE407B" w:rsidRDefault="007540DC" w:rsidP="007540DC">
      <w:pPr>
        <w:pStyle w:val="ListeMaddemi"/>
        <w:numPr>
          <w:ilvl w:val="0"/>
          <w:numId w:val="47"/>
        </w:numPr>
        <w:spacing w:before="0" w:afterLines="120" w:after="288" w:line="300" w:lineRule="auto"/>
        <w:contextualSpacing/>
        <w:jc w:val="both"/>
        <w:rPr>
          <w:lang w:val="tr-TR"/>
        </w:rPr>
      </w:pPr>
      <w:r w:rsidRPr="00AE407B">
        <w:rPr>
          <w:lang w:val="tr-TR"/>
        </w:rPr>
        <w:lastRenderedPageBreak/>
        <w:t>Kolayca bulunabilir ve tanımlanabilir ve düzenli bir şekilde tutulabilir;</w:t>
      </w:r>
    </w:p>
    <w:p w14:paraId="3B6C83DE" w14:textId="77777777" w:rsidR="007540DC" w:rsidRPr="00AE407B" w:rsidRDefault="007540DC" w:rsidP="007540DC">
      <w:pPr>
        <w:pStyle w:val="ListeMaddemi"/>
        <w:numPr>
          <w:ilvl w:val="0"/>
          <w:numId w:val="47"/>
        </w:numPr>
        <w:spacing w:before="0" w:afterLines="120" w:after="288" w:line="300" w:lineRule="auto"/>
        <w:contextualSpacing/>
        <w:jc w:val="both"/>
        <w:rPr>
          <w:lang w:val="tr-TR"/>
        </w:rPr>
      </w:pPr>
      <w:r w:rsidRPr="00AE407B">
        <w:rPr>
          <w:lang w:val="tr-TR"/>
        </w:rPr>
        <w:t>Güncel, doğru, okunaklı ve tarihli olması ve tarihlerin uygun olduğu durumlarda revizyon tarihlerini de içermesi;</w:t>
      </w:r>
    </w:p>
    <w:p w14:paraId="4D0BC047" w14:textId="77777777" w:rsidR="007540DC" w:rsidRPr="00AE407B" w:rsidRDefault="007540DC" w:rsidP="007540DC">
      <w:pPr>
        <w:pStyle w:val="ListeMaddemi"/>
        <w:numPr>
          <w:ilvl w:val="0"/>
          <w:numId w:val="47"/>
        </w:numPr>
        <w:spacing w:before="0" w:afterLines="120" w:after="288" w:line="300" w:lineRule="auto"/>
        <w:contextualSpacing/>
        <w:jc w:val="both"/>
        <w:rPr>
          <w:lang w:val="tr-TR"/>
        </w:rPr>
      </w:pPr>
      <w:r w:rsidRPr="00AE407B">
        <w:rPr>
          <w:lang w:val="tr-TR"/>
        </w:rPr>
        <w:t>İlgili/uygulanabilir ve yasal ve/veya mevzuat gerekliliklerini karşılayan; ve</w:t>
      </w:r>
    </w:p>
    <w:p w14:paraId="56DC3B75" w14:textId="77777777" w:rsidR="007540DC" w:rsidRPr="00AE407B" w:rsidRDefault="007540DC" w:rsidP="007540DC">
      <w:pPr>
        <w:pStyle w:val="ListeMaddemi"/>
        <w:numPr>
          <w:ilvl w:val="0"/>
          <w:numId w:val="47"/>
        </w:numPr>
        <w:spacing w:before="0" w:afterLines="120" w:after="288" w:line="300" w:lineRule="auto"/>
        <w:contextualSpacing/>
        <w:jc w:val="both"/>
        <w:rPr>
          <w:lang w:val="tr-TR"/>
        </w:rPr>
      </w:pPr>
      <w:r w:rsidRPr="00AE407B">
        <w:rPr>
          <w:lang w:val="tr-TR"/>
        </w:rPr>
        <w:t>Belirli bir süre saklanmalıdır – Kayıtların saklanması, yasal veya düzenleyici politikalarla düzenlenebilir;</w:t>
      </w:r>
    </w:p>
    <w:p w14:paraId="59E1E546" w14:textId="77777777" w:rsidR="007540DC" w:rsidRPr="00AE407B" w:rsidRDefault="007540DC" w:rsidP="007540DC">
      <w:pPr>
        <w:pStyle w:val="ListeMaddemi"/>
        <w:spacing w:before="0" w:after="120" w:line="300" w:lineRule="auto"/>
        <w:ind w:left="0" w:firstLine="0"/>
        <w:contextualSpacing/>
        <w:jc w:val="both"/>
        <w:rPr>
          <w:lang w:val="tr-TR"/>
        </w:rPr>
      </w:pPr>
    </w:p>
    <w:p w14:paraId="4A258C3D" w14:textId="77777777" w:rsidR="007540DC" w:rsidRPr="00AE407B" w:rsidRDefault="007540DC" w:rsidP="007540DC">
      <w:pPr>
        <w:pStyle w:val="ListeMaddemi"/>
        <w:spacing w:before="0" w:afterLines="120" w:after="288" w:line="300" w:lineRule="auto"/>
        <w:ind w:left="403" w:hanging="403"/>
        <w:jc w:val="both"/>
        <w:rPr>
          <w:lang w:val="tr-TR"/>
        </w:rPr>
      </w:pPr>
      <w:r w:rsidRPr="00AE407B">
        <w:rPr>
          <w:lang w:val="tr-TR"/>
        </w:rPr>
        <w:t xml:space="preserve">Gerekli tüm faaliyetler ve olaylar hakkında kayıt tutulmalı ve bu kayıtlar her an denetime hazır olmalı ve aşağıdakileri içermelidir: </w:t>
      </w:r>
    </w:p>
    <w:p w14:paraId="1D81E9E3" w14:textId="77777777" w:rsidR="007540DC" w:rsidRPr="00AE407B" w:rsidRDefault="007540DC" w:rsidP="007540DC">
      <w:pPr>
        <w:pStyle w:val="ListeMaddemi"/>
        <w:numPr>
          <w:ilvl w:val="0"/>
          <w:numId w:val="47"/>
        </w:numPr>
        <w:spacing w:before="0" w:afterLines="120" w:after="288" w:line="300" w:lineRule="auto"/>
        <w:contextualSpacing/>
        <w:jc w:val="both"/>
        <w:rPr>
          <w:lang w:val="tr-TR"/>
        </w:rPr>
      </w:pPr>
      <w:r w:rsidRPr="00AE407B">
        <w:rPr>
          <w:lang w:val="tr-TR"/>
        </w:rPr>
        <w:t>İşletme izinleri, lisanslar ve onaylar;</w:t>
      </w:r>
    </w:p>
    <w:p w14:paraId="1BF66842" w14:textId="77777777" w:rsidR="007540DC" w:rsidRPr="00AE407B" w:rsidRDefault="007540DC" w:rsidP="007540DC">
      <w:pPr>
        <w:pStyle w:val="ListeMaddemi"/>
        <w:numPr>
          <w:ilvl w:val="0"/>
          <w:numId w:val="47"/>
        </w:numPr>
        <w:spacing w:before="0" w:afterLines="120" w:after="288" w:line="300" w:lineRule="auto"/>
        <w:contextualSpacing/>
        <w:jc w:val="both"/>
        <w:rPr>
          <w:lang w:val="tr-TR"/>
        </w:rPr>
      </w:pPr>
      <w:r w:rsidRPr="00AE407B">
        <w:rPr>
          <w:lang w:val="tr-TR"/>
        </w:rPr>
        <w:t>İlgili çevre mevzuatı kaydı;</w:t>
      </w:r>
    </w:p>
    <w:p w14:paraId="570A67B1" w14:textId="77777777" w:rsidR="007540DC" w:rsidRPr="00AE407B" w:rsidRDefault="007540DC" w:rsidP="007540DC">
      <w:pPr>
        <w:pStyle w:val="ListeMaddemi"/>
        <w:numPr>
          <w:ilvl w:val="0"/>
          <w:numId w:val="47"/>
        </w:numPr>
        <w:spacing w:before="0" w:afterLines="120" w:after="288" w:line="300" w:lineRule="auto"/>
        <w:contextualSpacing/>
        <w:jc w:val="both"/>
        <w:rPr>
          <w:lang w:val="tr-TR"/>
        </w:rPr>
      </w:pPr>
      <w:r w:rsidRPr="00AE407B">
        <w:rPr>
          <w:lang w:val="tr-TR"/>
        </w:rPr>
        <w:t>İlgili çevre izinlerinin kaydı;</w:t>
      </w:r>
    </w:p>
    <w:p w14:paraId="4538E896" w14:textId="77777777" w:rsidR="007540DC" w:rsidRPr="00AE407B" w:rsidRDefault="007540DC" w:rsidP="007540DC">
      <w:pPr>
        <w:pStyle w:val="ListeMaddemi"/>
        <w:numPr>
          <w:ilvl w:val="0"/>
          <w:numId w:val="47"/>
        </w:numPr>
        <w:spacing w:before="0" w:afterLines="120" w:after="288" w:line="300" w:lineRule="auto"/>
        <w:contextualSpacing/>
        <w:jc w:val="both"/>
        <w:rPr>
          <w:lang w:val="tr-TR"/>
        </w:rPr>
      </w:pPr>
      <w:r w:rsidRPr="00AE407B">
        <w:rPr>
          <w:lang w:val="tr-TR"/>
        </w:rPr>
        <w:t>Çarpışma izleme raporları (kuşlar ve yarasalar);</w:t>
      </w:r>
    </w:p>
    <w:p w14:paraId="333FA2ED" w14:textId="77777777" w:rsidR="007540DC" w:rsidRPr="00AE407B" w:rsidRDefault="007540DC" w:rsidP="007540DC">
      <w:pPr>
        <w:pStyle w:val="ListeMaddemi"/>
        <w:numPr>
          <w:ilvl w:val="0"/>
          <w:numId w:val="47"/>
        </w:numPr>
        <w:spacing w:before="0" w:afterLines="120" w:after="288" w:line="300" w:lineRule="auto"/>
        <w:contextualSpacing/>
        <w:jc w:val="both"/>
        <w:rPr>
          <w:lang w:val="tr-TR"/>
        </w:rPr>
      </w:pPr>
      <w:r w:rsidRPr="00AE407B">
        <w:rPr>
          <w:lang w:val="tr-TR"/>
        </w:rPr>
        <w:t>ABBMMP ve İnşaat Sonrası Ölüm İzleme (PCFM) çıktıları;</w:t>
      </w:r>
    </w:p>
    <w:p w14:paraId="2B5A2F2C" w14:textId="77777777" w:rsidR="007540DC" w:rsidRPr="00AE407B" w:rsidRDefault="007540DC" w:rsidP="007540DC">
      <w:pPr>
        <w:pStyle w:val="ListeMaddemi"/>
        <w:numPr>
          <w:ilvl w:val="0"/>
          <w:numId w:val="47"/>
        </w:numPr>
        <w:spacing w:before="0" w:afterLines="120" w:after="288" w:line="300" w:lineRule="auto"/>
        <w:contextualSpacing/>
        <w:jc w:val="both"/>
        <w:rPr>
          <w:lang w:val="tr-TR"/>
        </w:rPr>
      </w:pPr>
      <w:r w:rsidRPr="00AE407B">
        <w:rPr>
          <w:lang w:val="tr-TR"/>
        </w:rPr>
        <w:t>Eğitim kayıtları ve yenileme kayıtları;</w:t>
      </w:r>
    </w:p>
    <w:p w14:paraId="3DD072FE" w14:textId="77777777" w:rsidR="007540DC" w:rsidRPr="00AE407B" w:rsidRDefault="007540DC" w:rsidP="007540DC">
      <w:pPr>
        <w:pStyle w:val="ListeMaddemi"/>
        <w:numPr>
          <w:ilvl w:val="0"/>
          <w:numId w:val="47"/>
        </w:numPr>
        <w:spacing w:before="0" w:afterLines="120" w:after="288" w:line="300" w:lineRule="auto"/>
        <w:contextualSpacing/>
        <w:jc w:val="both"/>
        <w:rPr>
          <w:lang w:val="tr-TR"/>
        </w:rPr>
      </w:pPr>
      <w:r w:rsidRPr="00AE407B">
        <w:rPr>
          <w:lang w:val="tr-TR"/>
        </w:rPr>
        <w:t>Ekipman inceleme ve bakım kayıtları;</w:t>
      </w:r>
    </w:p>
    <w:p w14:paraId="00D8431C" w14:textId="77777777" w:rsidR="007540DC" w:rsidRPr="00AE407B" w:rsidRDefault="007540DC" w:rsidP="007540DC">
      <w:pPr>
        <w:pStyle w:val="ListeMaddemi"/>
        <w:numPr>
          <w:ilvl w:val="0"/>
          <w:numId w:val="47"/>
        </w:numPr>
        <w:spacing w:before="0" w:afterLines="120" w:after="288" w:line="300" w:lineRule="auto"/>
        <w:contextualSpacing/>
        <w:jc w:val="both"/>
        <w:rPr>
          <w:lang w:val="tr-TR"/>
        </w:rPr>
      </w:pPr>
      <w:r w:rsidRPr="00AE407B">
        <w:rPr>
          <w:lang w:val="tr-TR"/>
        </w:rPr>
        <w:t>Herhangi bir kısıtlama veya uyarlanabilir yönetim eyleminin kayıtları;</w:t>
      </w:r>
    </w:p>
    <w:p w14:paraId="03932B91" w14:textId="77777777" w:rsidR="007540DC" w:rsidRPr="00AE407B" w:rsidRDefault="007540DC" w:rsidP="007540DC">
      <w:pPr>
        <w:pStyle w:val="ListeMaddemi"/>
        <w:numPr>
          <w:ilvl w:val="0"/>
          <w:numId w:val="47"/>
        </w:numPr>
        <w:spacing w:before="0" w:afterLines="120" w:after="288" w:line="300" w:lineRule="auto"/>
        <w:contextualSpacing/>
        <w:jc w:val="both"/>
        <w:rPr>
          <w:lang w:val="tr-TR"/>
        </w:rPr>
      </w:pPr>
      <w:r w:rsidRPr="00AE407B">
        <w:rPr>
          <w:lang w:val="tr-TR"/>
        </w:rPr>
        <w:t>Güncellenmiş habitat restorasyonu/denkleştirme izleme sonuçları.</w:t>
      </w:r>
    </w:p>
    <w:p w14:paraId="3FFB1B77" w14:textId="77777777" w:rsidR="007540DC" w:rsidRPr="00AE407B" w:rsidRDefault="007540DC" w:rsidP="007540DC">
      <w:pPr>
        <w:pStyle w:val="ListeMaddemi"/>
        <w:spacing w:before="0" w:afterLines="120" w:after="288" w:line="300" w:lineRule="auto"/>
        <w:ind w:left="0" w:firstLine="0"/>
        <w:contextualSpacing/>
        <w:jc w:val="both"/>
        <w:rPr>
          <w:lang w:val="tr-TR"/>
        </w:rPr>
      </w:pPr>
    </w:p>
    <w:p w14:paraId="1F5975A3" w14:textId="77777777" w:rsidR="007540DC" w:rsidRPr="00AE407B" w:rsidRDefault="007540DC" w:rsidP="007540DC">
      <w:pPr>
        <w:pStyle w:val="ListeMaddemi"/>
        <w:spacing w:before="0" w:afterLines="120" w:after="288" w:line="300" w:lineRule="auto"/>
        <w:ind w:left="0" w:firstLine="0"/>
        <w:contextualSpacing/>
        <w:jc w:val="both"/>
        <w:rPr>
          <w:lang w:val="tr-TR"/>
        </w:rPr>
      </w:pPr>
      <w:r w:rsidRPr="00AE407B">
        <w:rPr>
          <w:lang w:val="tr-TR"/>
        </w:rPr>
        <w:t>İnşaat aşamasında olduğu gibi, sürüm kontrolü ve revizyonların özeti, operatör veya atanmış Biyoçeşitlilik/Çevre Sorumlusu tarafından onaylanan bir değişiklik günlüğü ile tutulmalıdır.</w:t>
      </w:r>
    </w:p>
    <w:p w14:paraId="4602BACB" w14:textId="77777777" w:rsidR="007540DC" w:rsidRPr="00AE407B" w:rsidRDefault="007540DC" w:rsidP="007540DC">
      <w:pPr>
        <w:pStyle w:val="Balk1"/>
        <w:rPr>
          <w:lang w:val="tr-TR"/>
        </w:rPr>
      </w:pPr>
      <w:bookmarkStart w:id="341" w:name="_Toc212973626"/>
      <w:bookmarkStart w:id="342" w:name="_Toc212974459"/>
      <w:r w:rsidRPr="00AE407B">
        <w:rPr>
          <w:caps w:val="0"/>
          <w:lang w:val="tr-TR"/>
        </w:rPr>
        <w:t>TAMAMLAYICI PLANLAR</w:t>
      </w:r>
      <w:bookmarkEnd w:id="341"/>
      <w:bookmarkEnd w:id="342"/>
    </w:p>
    <w:p w14:paraId="71C4C9A5" w14:textId="77777777" w:rsidR="007540DC" w:rsidRPr="00AE407B" w:rsidRDefault="007540DC" w:rsidP="007540DC">
      <w:pPr>
        <w:pStyle w:val="GvdeMetni"/>
        <w:rPr>
          <w:lang w:val="tr-TR"/>
        </w:rPr>
      </w:pPr>
      <w:r w:rsidRPr="00AE407B">
        <w:rPr>
          <w:lang w:val="tr-TR"/>
        </w:rPr>
        <w:t xml:space="preserve">İnşaat ve işletme </w:t>
      </w:r>
      <w:proofErr w:type="spellStart"/>
      <w:r w:rsidRPr="00AE407B">
        <w:rPr>
          <w:lang w:val="tr-TR"/>
        </w:rPr>
        <w:t>BYP'si</w:t>
      </w:r>
      <w:proofErr w:type="spellEnd"/>
      <w:r w:rsidRPr="00AE407B">
        <w:rPr>
          <w:lang w:val="tr-TR"/>
        </w:rPr>
        <w:t xml:space="preserve"> (sırasıyla 4. ve 5. Bölümlere bakınız), inşaat ve işletme aşamaları için gerekli yönetim eylemlerini uygulamak üzere bir dizi tamamlayıcı/ek plan veya programın önemini vurgulamıştır. Bunlar, özellikle Tablo 4-2 (inşaat BYP tablosu) ve Tablo 5-2 (işletme BYP tablosu) içinde belirtilmiştir.</w:t>
      </w:r>
    </w:p>
    <w:p w14:paraId="2578BF38" w14:textId="77777777" w:rsidR="007540DC" w:rsidRPr="00AE407B" w:rsidRDefault="007540DC" w:rsidP="007540DC">
      <w:pPr>
        <w:pStyle w:val="GvdeMetni"/>
        <w:rPr>
          <w:lang w:val="tr-TR"/>
        </w:rPr>
      </w:pPr>
      <w:r w:rsidRPr="00AE407B">
        <w:rPr>
          <w:lang w:val="tr-TR"/>
        </w:rPr>
        <w:t>Planlar ve programlar, bunların geliştirilmesi için önerilen zaman çizelgeleriyle birlikte aşağıda Tablo 6-1'de gösterilmiştir.</w:t>
      </w:r>
    </w:p>
    <w:p w14:paraId="244C9FFC" w14:textId="77777777" w:rsidR="007540DC" w:rsidRPr="00AE407B" w:rsidRDefault="007540DC" w:rsidP="007540DC">
      <w:pPr>
        <w:pStyle w:val="GvdeMetni"/>
        <w:rPr>
          <w:lang w:val="tr-TR"/>
        </w:rPr>
        <w:sectPr w:rsidR="007540DC" w:rsidRPr="00AE407B" w:rsidSect="007540DC">
          <w:pgSz w:w="11906" w:h="16838" w:code="9"/>
          <w:pgMar w:top="1134" w:right="1134" w:bottom="1134" w:left="1134" w:header="567" w:footer="374" w:gutter="0"/>
          <w:cols w:sep="1" w:space="380"/>
          <w:titlePg/>
          <w:docGrid w:linePitch="360"/>
        </w:sectPr>
      </w:pPr>
    </w:p>
    <w:p w14:paraId="2AA25BD1" w14:textId="3AF11C1F" w:rsidR="007540DC" w:rsidRPr="00AE407B" w:rsidRDefault="007540DC" w:rsidP="007540DC">
      <w:pPr>
        <w:pStyle w:val="ResimYazs"/>
        <w:rPr>
          <w:lang w:val="tr-TR"/>
        </w:rPr>
      </w:pPr>
      <w:bookmarkStart w:id="343" w:name="_Toc212973649"/>
      <w:bookmarkStart w:id="344" w:name="_Toc212977103"/>
      <w:r w:rsidRPr="00AE407B">
        <w:rPr>
          <w:lang w:val="tr-TR"/>
        </w:rPr>
        <w:lastRenderedPageBreak/>
        <w:t xml:space="preserve">Tablo </w:t>
      </w:r>
      <w:r>
        <w:rPr>
          <w:lang w:val="tr-TR"/>
        </w:rPr>
        <w:t>6</w:t>
      </w:r>
      <w:r w:rsidRPr="00AE407B">
        <w:rPr>
          <w:lang w:val="tr-TR"/>
        </w:rPr>
        <w:t>-</w:t>
      </w:r>
      <w:r w:rsidRPr="00AE407B">
        <w:rPr>
          <w:lang w:val="tr-TR"/>
        </w:rPr>
        <w:fldChar w:fldCharType="begin"/>
      </w:r>
      <w:r w:rsidRPr="00AE407B">
        <w:rPr>
          <w:lang w:val="tr-TR"/>
        </w:rPr>
        <w:instrText xml:space="preserve"> SEQ Table \* ARABIC \s 1 </w:instrText>
      </w:r>
      <w:r w:rsidRPr="00AE407B">
        <w:rPr>
          <w:lang w:val="tr-TR"/>
        </w:rPr>
        <w:fldChar w:fldCharType="separate"/>
      </w:r>
      <w:r w:rsidR="00DE039F">
        <w:rPr>
          <w:noProof/>
          <w:lang w:val="tr-TR"/>
        </w:rPr>
        <w:t>1</w:t>
      </w:r>
      <w:r w:rsidRPr="00AE407B">
        <w:rPr>
          <w:lang w:val="tr-TR"/>
        </w:rPr>
        <w:fldChar w:fldCharType="end"/>
      </w:r>
      <w:r w:rsidRPr="00AE407B">
        <w:rPr>
          <w:lang w:val="tr-TR"/>
        </w:rPr>
        <w:t xml:space="preserve"> Gerekli Ek ve Tamamlayıcı Planlar</w:t>
      </w:r>
      <w:bookmarkEnd w:id="343"/>
      <w:bookmarkEnd w:id="344"/>
      <w:r w:rsidRPr="00AE407B">
        <w:rPr>
          <w:lang w:val="tr-TR"/>
        </w:rPr>
        <w:t xml:space="preserve"> </w:t>
      </w:r>
    </w:p>
    <w:tbl>
      <w:tblPr>
        <w:tblStyle w:val="ERMTable1"/>
        <w:tblW w:w="5000" w:type="pct"/>
        <w:tblLook w:val="04A0" w:firstRow="1" w:lastRow="0" w:firstColumn="1" w:lastColumn="0" w:noHBand="0" w:noVBand="1"/>
      </w:tblPr>
      <w:tblGrid>
        <w:gridCol w:w="915"/>
        <w:gridCol w:w="3905"/>
        <w:gridCol w:w="3453"/>
        <w:gridCol w:w="2101"/>
        <w:gridCol w:w="2101"/>
        <w:gridCol w:w="2095"/>
      </w:tblGrid>
      <w:tr w:rsidR="007540DC" w:rsidRPr="00AE407B" w14:paraId="1EC46E38" w14:textId="77777777" w:rsidTr="00B537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31A92F87" w14:textId="77777777" w:rsidR="007540DC" w:rsidRPr="00AE407B" w:rsidRDefault="007540DC"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w:t>
            </w:r>
          </w:p>
        </w:tc>
        <w:tc>
          <w:tcPr>
            <w:tcW w:w="1340" w:type="pct"/>
            <w:vAlign w:val="center"/>
          </w:tcPr>
          <w:p w14:paraId="42911646" w14:textId="77777777" w:rsidR="007540DC" w:rsidRPr="00AE407B" w:rsidRDefault="007540DC" w:rsidP="00B53726">
            <w:pPr>
              <w:pStyle w:val="GvdeMetni"/>
              <w:spacing w:before="20" w:after="20" w:line="240" w:lineRule="auto"/>
              <w:cnfStyle w:val="100000000000" w:firstRow="1"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Plan / Program</w:t>
            </w:r>
          </w:p>
        </w:tc>
        <w:tc>
          <w:tcPr>
            <w:tcW w:w="1185" w:type="pct"/>
            <w:vAlign w:val="center"/>
          </w:tcPr>
          <w:p w14:paraId="5310592A" w14:textId="77777777" w:rsidR="007540DC" w:rsidRPr="00AE407B" w:rsidRDefault="007540DC" w:rsidP="00B53726">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Alaka</w:t>
            </w:r>
          </w:p>
        </w:tc>
        <w:tc>
          <w:tcPr>
            <w:tcW w:w="721" w:type="pct"/>
            <w:vAlign w:val="center"/>
          </w:tcPr>
          <w:p w14:paraId="35398304" w14:textId="77777777" w:rsidR="007540DC" w:rsidRPr="00AE407B" w:rsidRDefault="007540DC" w:rsidP="00B53726">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Proje Aşaması</w:t>
            </w:r>
          </w:p>
        </w:tc>
        <w:tc>
          <w:tcPr>
            <w:tcW w:w="721" w:type="pct"/>
            <w:vAlign w:val="center"/>
          </w:tcPr>
          <w:p w14:paraId="7A63F35C" w14:textId="77777777" w:rsidR="007540DC" w:rsidRPr="00AE407B" w:rsidRDefault="007540DC" w:rsidP="00B53726">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Durum</w:t>
            </w:r>
          </w:p>
        </w:tc>
        <w:tc>
          <w:tcPr>
            <w:tcW w:w="719" w:type="pct"/>
            <w:vAlign w:val="center"/>
          </w:tcPr>
          <w:p w14:paraId="677C187D" w14:textId="77777777" w:rsidR="007540DC" w:rsidRPr="00AE407B" w:rsidRDefault="007540DC" w:rsidP="00B53726">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Geliştirme Süresi</w:t>
            </w:r>
          </w:p>
        </w:tc>
      </w:tr>
      <w:tr w:rsidR="007540DC" w:rsidRPr="00AE407B" w14:paraId="5D735130"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70C52904" w14:textId="77777777" w:rsidR="007540DC" w:rsidRPr="00AE407B" w:rsidRDefault="007540DC"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1</w:t>
            </w:r>
          </w:p>
        </w:tc>
        <w:tc>
          <w:tcPr>
            <w:tcW w:w="1340" w:type="pct"/>
            <w:vAlign w:val="center"/>
          </w:tcPr>
          <w:p w14:paraId="56C37404" w14:textId="77777777" w:rsidR="007540DC" w:rsidRPr="00AE407B" w:rsidRDefault="007540DC" w:rsidP="00B5372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Gürültü ve Titreşim Yönetim Planı</w:t>
            </w:r>
          </w:p>
        </w:tc>
        <w:tc>
          <w:tcPr>
            <w:tcW w:w="1185" w:type="pct"/>
            <w:vAlign w:val="center"/>
          </w:tcPr>
          <w:p w14:paraId="23469725" w14:textId="77777777" w:rsidR="007540DC" w:rsidRPr="00AE407B" w:rsidRDefault="007540DC" w:rsidP="00B5372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Gürültü ve titreşim yönetimi</w:t>
            </w:r>
          </w:p>
        </w:tc>
        <w:tc>
          <w:tcPr>
            <w:tcW w:w="721" w:type="pct"/>
            <w:vAlign w:val="center"/>
          </w:tcPr>
          <w:p w14:paraId="66212A2D" w14:textId="77777777" w:rsidR="007540DC" w:rsidRPr="00AE407B" w:rsidRDefault="007540DC"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215BE1FB" w14:textId="77777777" w:rsidR="007540DC" w:rsidRPr="00AE407B" w:rsidRDefault="007540DC"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Geliştirme aşamasında: ERM</w:t>
            </w:r>
          </w:p>
        </w:tc>
        <w:tc>
          <w:tcPr>
            <w:tcW w:w="719" w:type="pct"/>
            <w:vAlign w:val="center"/>
          </w:tcPr>
          <w:p w14:paraId="5CF927A8" w14:textId="77777777" w:rsidR="007540DC" w:rsidRPr="00AE407B" w:rsidRDefault="007540DC"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7540DC" w:rsidRPr="00AE407B" w14:paraId="46DF6F8E" w14:textId="77777777" w:rsidTr="00B53726">
        <w:tc>
          <w:tcPr>
            <w:cnfStyle w:val="001000000000" w:firstRow="0" w:lastRow="0" w:firstColumn="1" w:lastColumn="0" w:oddVBand="0" w:evenVBand="0" w:oddHBand="0" w:evenHBand="0" w:firstRowFirstColumn="0" w:firstRowLastColumn="0" w:lastRowFirstColumn="0" w:lastRowLastColumn="0"/>
            <w:tcW w:w="314" w:type="pct"/>
            <w:vAlign w:val="center"/>
          </w:tcPr>
          <w:p w14:paraId="2BFE93A0" w14:textId="77777777" w:rsidR="007540DC" w:rsidRPr="00AE407B" w:rsidRDefault="007540DC"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2</w:t>
            </w:r>
          </w:p>
        </w:tc>
        <w:tc>
          <w:tcPr>
            <w:tcW w:w="1340" w:type="pct"/>
            <w:vAlign w:val="center"/>
          </w:tcPr>
          <w:p w14:paraId="60723E42" w14:textId="77777777" w:rsidR="007540DC" w:rsidRPr="00AE407B" w:rsidRDefault="007540DC" w:rsidP="00B53726">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Hava Kalitesi Yönetim Planı</w:t>
            </w:r>
          </w:p>
        </w:tc>
        <w:tc>
          <w:tcPr>
            <w:tcW w:w="1185" w:type="pct"/>
            <w:vAlign w:val="center"/>
          </w:tcPr>
          <w:p w14:paraId="19CB61B7" w14:textId="77777777" w:rsidR="007540DC" w:rsidRPr="00AE407B" w:rsidRDefault="007540DC" w:rsidP="00B53726">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Toz / hava kalitesi yönetimi</w:t>
            </w:r>
          </w:p>
        </w:tc>
        <w:tc>
          <w:tcPr>
            <w:tcW w:w="721" w:type="pct"/>
            <w:vAlign w:val="center"/>
          </w:tcPr>
          <w:p w14:paraId="2A706700" w14:textId="77777777" w:rsidR="007540DC" w:rsidRPr="00AE407B" w:rsidRDefault="007540DC" w:rsidP="00B53726">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352C2359" w14:textId="77777777" w:rsidR="007540DC" w:rsidRPr="00AE407B" w:rsidRDefault="007540DC" w:rsidP="00B53726">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Geliştirme aşamasında: ERM</w:t>
            </w:r>
          </w:p>
        </w:tc>
        <w:tc>
          <w:tcPr>
            <w:tcW w:w="719" w:type="pct"/>
            <w:vAlign w:val="center"/>
          </w:tcPr>
          <w:p w14:paraId="7954D795" w14:textId="77777777" w:rsidR="007540DC" w:rsidRPr="00AE407B" w:rsidRDefault="007540DC" w:rsidP="00B53726">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7540DC" w:rsidRPr="00AE407B" w14:paraId="2E0ACB8D"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04C78151" w14:textId="77777777" w:rsidR="007540DC" w:rsidRPr="00AE407B" w:rsidRDefault="007540DC"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3</w:t>
            </w:r>
          </w:p>
        </w:tc>
        <w:tc>
          <w:tcPr>
            <w:tcW w:w="1340" w:type="pct"/>
            <w:vAlign w:val="center"/>
          </w:tcPr>
          <w:p w14:paraId="74B8B506" w14:textId="77777777" w:rsidR="007540DC" w:rsidRPr="00AE407B" w:rsidRDefault="007540DC" w:rsidP="00B5372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Kaynak Verimliliği ve Kirlilik Önleme Planı</w:t>
            </w:r>
          </w:p>
        </w:tc>
        <w:tc>
          <w:tcPr>
            <w:tcW w:w="1185" w:type="pct"/>
            <w:vAlign w:val="center"/>
          </w:tcPr>
          <w:p w14:paraId="6D0594A6" w14:textId="77777777" w:rsidR="007540DC" w:rsidRPr="00AE407B" w:rsidRDefault="007540DC" w:rsidP="00B5372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Kirlilik önleme ve kontrol</w:t>
            </w:r>
          </w:p>
        </w:tc>
        <w:tc>
          <w:tcPr>
            <w:tcW w:w="721" w:type="pct"/>
            <w:vAlign w:val="center"/>
          </w:tcPr>
          <w:p w14:paraId="0A248CAF" w14:textId="77777777" w:rsidR="007540DC" w:rsidRPr="00AE407B" w:rsidRDefault="007540DC"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3735CA1A" w14:textId="77777777" w:rsidR="007540DC" w:rsidRPr="00AE407B" w:rsidRDefault="007540DC"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Geliştirilmekte: ERM</w:t>
            </w:r>
          </w:p>
        </w:tc>
        <w:tc>
          <w:tcPr>
            <w:tcW w:w="719" w:type="pct"/>
            <w:vAlign w:val="center"/>
          </w:tcPr>
          <w:p w14:paraId="25970796" w14:textId="77777777" w:rsidR="007540DC" w:rsidRPr="00AE407B" w:rsidRDefault="007540DC"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7540DC" w:rsidRPr="00AE407B" w14:paraId="61B63E0C" w14:textId="77777777" w:rsidTr="00B53726">
        <w:tc>
          <w:tcPr>
            <w:cnfStyle w:val="001000000000" w:firstRow="0" w:lastRow="0" w:firstColumn="1" w:lastColumn="0" w:oddVBand="0" w:evenVBand="0" w:oddHBand="0" w:evenHBand="0" w:firstRowFirstColumn="0" w:firstRowLastColumn="0" w:lastRowFirstColumn="0" w:lastRowLastColumn="0"/>
            <w:tcW w:w="314" w:type="pct"/>
            <w:vAlign w:val="center"/>
          </w:tcPr>
          <w:p w14:paraId="6F2FB3B1" w14:textId="77777777" w:rsidR="007540DC" w:rsidRPr="00AE407B" w:rsidRDefault="007540DC"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4</w:t>
            </w:r>
          </w:p>
        </w:tc>
        <w:tc>
          <w:tcPr>
            <w:tcW w:w="1340" w:type="pct"/>
            <w:vAlign w:val="center"/>
          </w:tcPr>
          <w:p w14:paraId="140D747B" w14:textId="77777777" w:rsidR="007540DC" w:rsidRPr="00AE407B" w:rsidRDefault="007540DC" w:rsidP="00B53726">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 xml:space="preserve">Atık ve Atık Su Yönetimi Planı  </w:t>
            </w:r>
          </w:p>
        </w:tc>
        <w:tc>
          <w:tcPr>
            <w:tcW w:w="1185" w:type="pct"/>
            <w:vAlign w:val="center"/>
          </w:tcPr>
          <w:p w14:paraId="633A4ACE" w14:textId="77777777" w:rsidR="007540DC" w:rsidRPr="00AE407B" w:rsidRDefault="007540DC" w:rsidP="00B53726">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Kirliliğin önlenmesi ve kontrolü</w:t>
            </w:r>
          </w:p>
        </w:tc>
        <w:tc>
          <w:tcPr>
            <w:tcW w:w="721" w:type="pct"/>
            <w:vAlign w:val="center"/>
          </w:tcPr>
          <w:p w14:paraId="4E549C8C" w14:textId="77777777" w:rsidR="007540DC" w:rsidRPr="00AE407B" w:rsidRDefault="007540DC" w:rsidP="00B53726">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1F068D4A" w14:textId="77777777" w:rsidR="007540DC" w:rsidRPr="00AE407B" w:rsidRDefault="007540DC" w:rsidP="00B53726">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Geliştirme aşamasında: ERM</w:t>
            </w:r>
          </w:p>
        </w:tc>
        <w:tc>
          <w:tcPr>
            <w:tcW w:w="719" w:type="pct"/>
            <w:vAlign w:val="center"/>
          </w:tcPr>
          <w:p w14:paraId="59670EF9" w14:textId="77777777" w:rsidR="007540DC" w:rsidRPr="00AE407B" w:rsidRDefault="007540DC" w:rsidP="00B53726">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7540DC" w:rsidRPr="00AE407B" w14:paraId="21E4A3F3"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2777392A" w14:textId="77777777" w:rsidR="007540DC" w:rsidRPr="00AE407B" w:rsidRDefault="007540DC"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5</w:t>
            </w:r>
          </w:p>
        </w:tc>
        <w:tc>
          <w:tcPr>
            <w:tcW w:w="1340" w:type="pct"/>
            <w:vAlign w:val="center"/>
          </w:tcPr>
          <w:p w14:paraId="23D8BBD4" w14:textId="77777777" w:rsidR="007540DC" w:rsidRPr="00AE407B" w:rsidRDefault="007540DC" w:rsidP="00B5372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Sızıntı Müdahale Planı</w:t>
            </w:r>
          </w:p>
        </w:tc>
        <w:tc>
          <w:tcPr>
            <w:tcW w:w="1185" w:type="pct"/>
            <w:vAlign w:val="center"/>
          </w:tcPr>
          <w:p w14:paraId="4CAA7700" w14:textId="77777777" w:rsidR="007540DC" w:rsidRPr="00AE407B" w:rsidRDefault="007540DC" w:rsidP="00B5372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Kirlilik önleme ve kontrol</w:t>
            </w:r>
          </w:p>
        </w:tc>
        <w:tc>
          <w:tcPr>
            <w:tcW w:w="721" w:type="pct"/>
            <w:vAlign w:val="center"/>
          </w:tcPr>
          <w:p w14:paraId="42A423AD" w14:textId="77777777" w:rsidR="007540DC" w:rsidRPr="00AE407B" w:rsidRDefault="007540DC"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2DF9742C" w14:textId="77777777" w:rsidR="007540DC" w:rsidRPr="00AE407B" w:rsidRDefault="007540DC"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Geliştirme aşamasında: ERM</w:t>
            </w:r>
          </w:p>
        </w:tc>
        <w:tc>
          <w:tcPr>
            <w:tcW w:w="719" w:type="pct"/>
            <w:vAlign w:val="center"/>
          </w:tcPr>
          <w:p w14:paraId="55EA8B08" w14:textId="77777777" w:rsidR="007540DC" w:rsidRPr="00AE407B" w:rsidRDefault="007540DC"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7540DC" w:rsidRPr="00AE407B" w14:paraId="5416C33C" w14:textId="77777777" w:rsidTr="00B53726">
        <w:tc>
          <w:tcPr>
            <w:cnfStyle w:val="001000000000" w:firstRow="0" w:lastRow="0" w:firstColumn="1" w:lastColumn="0" w:oddVBand="0" w:evenVBand="0" w:oddHBand="0" w:evenHBand="0" w:firstRowFirstColumn="0" w:firstRowLastColumn="0" w:lastRowFirstColumn="0" w:lastRowLastColumn="0"/>
            <w:tcW w:w="314" w:type="pct"/>
            <w:vAlign w:val="center"/>
          </w:tcPr>
          <w:p w14:paraId="5B726649" w14:textId="77777777" w:rsidR="007540DC" w:rsidRPr="00AE407B" w:rsidRDefault="007540DC" w:rsidP="00B53726">
            <w:pPr>
              <w:pStyle w:val="GvdeMetni"/>
              <w:spacing w:before="20" w:after="20" w:line="240" w:lineRule="auto"/>
              <w:jc w:val="center"/>
              <w:rPr>
                <w:rFonts w:ascii="Verdana" w:hAnsi="Verdana"/>
                <w:sz w:val="16"/>
                <w:szCs w:val="16"/>
                <w:lang w:val="tr-TR"/>
              </w:rPr>
            </w:pPr>
          </w:p>
        </w:tc>
        <w:tc>
          <w:tcPr>
            <w:tcW w:w="1340" w:type="pct"/>
            <w:vAlign w:val="center"/>
          </w:tcPr>
          <w:p w14:paraId="4ECAE386" w14:textId="77777777" w:rsidR="007540DC" w:rsidRPr="00AE407B" w:rsidRDefault="007540DC" w:rsidP="00B53726">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Tehlikeli Madde Yönetim Planı</w:t>
            </w:r>
          </w:p>
        </w:tc>
        <w:tc>
          <w:tcPr>
            <w:tcW w:w="1185" w:type="pct"/>
            <w:vAlign w:val="center"/>
          </w:tcPr>
          <w:p w14:paraId="58875FD3" w14:textId="77777777" w:rsidR="007540DC" w:rsidRPr="00AE407B" w:rsidRDefault="007540DC" w:rsidP="00B53726">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Kirliliğin önlenmesi ve kontrolü</w:t>
            </w:r>
          </w:p>
        </w:tc>
        <w:tc>
          <w:tcPr>
            <w:tcW w:w="721" w:type="pct"/>
            <w:vAlign w:val="center"/>
          </w:tcPr>
          <w:p w14:paraId="5C73FAD1" w14:textId="77777777" w:rsidR="007540DC" w:rsidRPr="00AE407B" w:rsidRDefault="007540DC" w:rsidP="00B53726">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686A039B" w14:textId="77777777" w:rsidR="007540DC" w:rsidRPr="00AE407B" w:rsidRDefault="007540DC" w:rsidP="00B53726">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Geliştirilmekte: ERM</w:t>
            </w:r>
          </w:p>
        </w:tc>
        <w:tc>
          <w:tcPr>
            <w:tcW w:w="719" w:type="pct"/>
            <w:vAlign w:val="center"/>
          </w:tcPr>
          <w:p w14:paraId="46194FCA" w14:textId="77777777" w:rsidR="007540DC" w:rsidRPr="00AE407B" w:rsidRDefault="007540DC" w:rsidP="00B53726">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7540DC" w:rsidRPr="00AE407B" w14:paraId="63EFEA76"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084CC03F" w14:textId="77777777" w:rsidR="007540DC" w:rsidRPr="00AE407B" w:rsidRDefault="007540DC"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6</w:t>
            </w:r>
          </w:p>
        </w:tc>
        <w:tc>
          <w:tcPr>
            <w:tcW w:w="1340" w:type="pct"/>
            <w:vAlign w:val="center"/>
          </w:tcPr>
          <w:p w14:paraId="0377F680" w14:textId="77777777" w:rsidR="007540DC" w:rsidRPr="00AE407B" w:rsidRDefault="007540DC" w:rsidP="00B5372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Yangın Yönetim Planı</w:t>
            </w:r>
          </w:p>
        </w:tc>
        <w:tc>
          <w:tcPr>
            <w:tcW w:w="1185" w:type="pct"/>
            <w:vAlign w:val="center"/>
          </w:tcPr>
          <w:p w14:paraId="2C383629" w14:textId="77777777" w:rsidR="007540DC" w:rsidRPr="00AE407B" w:rsidRDefault="007540DC" w:rsidP="00B5372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Yangın kontrolü</w:t>
            </w:r>
          </w:p>
        </w:tc>
        <w:tc>
          <w:tcPr>
            <w:tcW w:w="721" w:type="pct"/>
            <w:vAlign w:val="center"/>
          </w:tcPr>
          <w:p w14:paraId="03829C70" w14:textId="77777777" w:rsidR="007540DC" w:rsidRPr="00AE407B" w:rsidRDefault="007540DC"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44B82A7C" w14:textId="77777777" w:rsidR="007540DC" w:rsidRPr="00AE407B" w:rsidRDefault="007540DC"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6842C0EB" w14:textId="77777777" w:rsidR="007540DC" w:rsidRPr="00AE407B" w:rsidRDefault="007540DC"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7540DC" w:rsidRPr="00AE407B" w14:paraId="1ECEA3EC" w14:textId="77777777" w:rsidTr="00B53726">
        <w:tc>
          <w:tcPr>
            <w:cnfStyle w:val="001000000000" w:firstRow="0" w:lastRow="0" w:firstColumn="1" w:lastColumn="0" w:oddVBand="0" w:evenVBand="0" w:oddHBand="0" w:evenHBand="0" w:firstRowFirstColumn="0" w:firstRowLastColumn="0" w:lastRowFirstColumn="0" w:lastRowLastColumn="0"/>
            <w:tcW w:w="314" w:type="pct"/>
            <w:vAlign w:val="center"/>
          </w:tcPr>
          <w:p w14:paraId="06028AB6" w14:textId="77777777" w:rsidR="007540DC" w:rsidRPr="00AE407B" w:rsidRDefault="007540DC"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7</w:t>
            </w:r>
          </w:p>
        </w:tc>
        <w:tc>
          <w:tcPr>
            <w:tcW w:w="1340" w:type="pct"/>
            <w:vAlign w:val="center"/>
          </w:tcPr>
          <w:p w14:paraId="2A90136D" w14:textId="77777777" w:rsidR="007540DC" w:rsidRPr="00AE407B" w:rsidRDefault="007540DC" w:rsidP="00B53726">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Toprak Yönetim planı</w:t>
            </w:r>
          </w:p>
        </w:tc>
        <w:tc>
          <w:tcPr>
            <w:tcW w:w="1185" w:type="pct"/>
            <w:vAlign w:val="center"/>
          </w:tcPr>
          <w:p w14:paraId="744615FC" w14:textId="77777777" w:rsidR="007540DC" w:rsidRPr="00AE407B" w:rsidRDefault="007540DC" w:rsidP="00B53726">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Toprak ve stok yönetimi</w:t>
            </w:r>
          </w:p>
        </w:tc>
        <w:tc>
          <w:tcPr>
            <w:tcW w:w="721" w:type="pct"/>
            <w:vAlign w:val="center"/>
          </w:tcPr>
          <w:p w14:paraId="3FC65923" w14:textId="77777777" w:rsidR="007540DC" w:rsidRPr="00AE407B" w:rsidRDefault="007540DC" w:rsidP="00B53726">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37565F78" w14:textId="77777777" w:rsidR="007540DC" w:rsidRPr="00AE407B" w:rsidRDefault="007540DC" w:rsidP="00B53726">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07994A93" w14:textId="77777777" w:rsidR="007540DC" w:rsidRPr="00AE407B" w:rsidRDefault="007540DC" w:rsidP="00B53726">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7540DC" w:rsidRPr="00AE407B" w14:paraId="3680E0F3"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78736940" w14:textId="77777777" w:rsidR="007540DC" w:rsidRPr="00AE407B" w:rsidRDefault="007540DC"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8</w:t>
            </w:r>
          </w:p>
        </w:tc>
        <w:tc>
          <w:tcPr>
            <w:tcW w:w="1340" w:type="pct"/>
            <w:vAlign w:val="center"/>
          </w:tcPr>
          <w:p w14:paraId="7E99B841" w14:textId="77777777" w:rsidR="007540DC" w:rsidRPr="00AE407B" w:rsidRDefault="007540DC" w:rsidP="00B5372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İstilacı Yabancı Tür (IAP) kontrol planı</w:t>
            </w:r>
          </w:p>
        </w:tc>
        <w:tc>
          <w:tcPr>
            <w:tcW w:w="1185" w:type="pct"/>
            <w:vAlign w:val="center"/>
          </w:tcPr>
          <w:p w14:paraId="6A3E8721" w14:textId="77777777" w:rsidR="007540DC" w:rsidRPr="00AE407B" w:rsidRDefault="007540DC" w:rsidP="00B5372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İstilacı/Yabancı Bitki türlerinin kontrolü</w:t>
            </w:r>
          </w:p>
        </w:tc>
        <w:tc>
          <w:tcPr>
            <w:tcW w:w="721" w:type="pct"/>
            <w:vAlign w:val="center"/>
          </w:tcPr>
          <w:p w14:paraId="7BD2DE04" w14:textId="77777777" w:rsidR="007540DC" w:rsidRPr="00AE407B" w:rsidRDefault="007540DC"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639C4845" w14:textId="77777777" w:rsidR="007540DC" w:rsidRPr="00AE407B" w:rsidRDefault="007540DC"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7D8D72FA" w14:textId="77777777" w:rsidR="007540DC" w:rsidRPr="00AE407B" w:rsidRDefault="007540DC"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7540DC" w:rsidRPr="00AE407B" w14:paraId="3C0D5049" w14:textId="77777777" w:rsidTr="00B53726">
        <w:tc>
          <w:tcPr>
            <w:cnfStyle w:val="001000000000" w:firstRow="0" w:lastRow="0" w:firstColumn="1" w:lastColumn="0" w:oddVBand="0" w:evenVBand="0" w:oddHBand="0" w:evenHBand="0" w:firstRowFirstColumn="0" w:firstRowLastColumn="0" w:lastRowFirstColumn="0" w:lastRowLastColumn="0"/>
            <w:tcW w:w="314" w:type="pct"/>
            <w:vAlign w:val="center"/>
          </w:tcPr>
          <w:p w14:paraId="09429522" w14:textId="77777777" w:rsidR="007540DC" w:rsidRPr="00AE407B" w:rsidRDefault="007540DC"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9</w:t>
            </w:r>
          </w:p>
        </w:tc>
        <w:tc>
          <w:tcPr>
            <w:tcW w:w="1340" w:type="pct"/>
            <w:vAlign w:val="center"/>
          </w:tcPr>
          <w:p w14:paraId="5A5FFE6F" w14:textId="77777777" w:rsidR="007540DC" w:rsidRPr="00AE407B" w:rsidRDefault="007540DC" w:rsidP="00B53726">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Korunan ve Tehdit Altındaki Bitki türleri Koruma Programı</w:t>
            </w:r>
          </w:p>
        </w:tc>
        <w:tc>
          <w:tcPr>
            <w:tcW w:w="1185" w:type="pct"/>
            <w:vAlign w:val="center"/>
          </w:tcPr>
          <w:p w14:paraId="2FB0D44C" w14:textId="77777777" w:rsidR="007540DC" w:rsidRPr="00AE407B" w:rsidRDefault="007540DC" w:rsidP="00B53726">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Korunan/tehdit altındaki bitki örtüsünü (</w:t>
            </w:r>
            <w:r w:rsidRPr="00AE407B">
              <w:rPr>
                <w:rFonts w:cs="Arial"/>
                <w:sz w:val="18"/>
                <w:szCs w:val="22"/>
                <w:lang w:val="tr-TR"/>
              </w:rPr>
              <w:t>KH</w:t>
            </w:r>
            <w:r w:rsidRPr="00AE407B">
              <w:rPr>
                <w:rFonts w:ascii="Verdana" w:hAnsi="Verdana"/>
                <w:sz w:val="16"/>
                <w:szCs w:val="16"/>
                <w:lang w:val="tr-TR"/>
              </w:rPr>
              <w:t xml:space="preserve"> ve PBF türleri) yönetmek/korumak için program</w:t>
            </w:r>
          </w:p>
        </w:tc>
        <w:tc>
          <w:tcPr>
            <w:tcW w:w="721" w:type="pct"/>
            <w:vAlign w:val="center"/>
          </w:tcPr>
          <w:p w14:paraId="2DCD37A2" w14:textId="77777777" w:rsidR="007540DC" w:rsidRPr="00AE407B" w:rsidRDefault="007540DC" w:rsidP="00B53726">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w:t>
            </w:r>
          </w:p>
        </w:tc>
        <w:tc>
          <w:tcPr>
            <w:tcW w:w="721" w:type="pct"/>
            <w:vAlign w:val="center"/>
          </w:tcPr>
          <w:p w14:paraId="34DC1B64" w14:textId="77777777" w:rsidR="007540DC" w:rsidRPr="00AE407B" w:rsidRDefault="007540DC" w:rsidP="00B53726">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7B13A77D" w14:textId="77777777" w:rsidR="007540DC" w:rsidRPr="00AE407B" w:rsidRDefault="007540DC" w:rsidP="00B53726">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7540DC" w:rsidRPr="00AE407B" w14:paraId="79C2BC80"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65CDCD52" w14:textId="77777777" w:rsidR="007540DC" w:rsidRPr="00AE407B" w:rsidRDefault="007540DC"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10</w:t>
            </w:r>
          </w:p>
        </w:tc>
        <w:tc>
          <w:tcPr>
            <w:tcW w:w="1340" w:type="pct"/>
            <w:vAlign w:val="center"/>
          </w:tcPr>
          <w:p w14:paraId="234AA399" w14:textId="77777777" w:rsidR="007540DC" w:rsidRPr="00AE407B" w:rsidRDefault="007540DC" w:rsidP="00B5372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İnşaat öncesi yaban hayatı araştırma programı</w:t>
            </w:r>
          </w:p>
        </w:tc>
        <w:tc>
          <w:tcPr>
            <w:tcW w:w="1185" w:type="pct"/>
            <w:vAlign w:val="center"/>
          </w:tcPr>
          <w:p w14:paraId="0172F223" w14:textId="77777777" w:rsidR="007540DC" w:rsidRPr="00AE407B" w:rsidRDefault="007540DC" w:rsidP="00B5372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 yaban hayatı araştırmalarını bilgilendirmek için program ve takvim</w:t>
            </w:r>
          </w:p>
        </w:tc>
        <w:tc>
          <w:tcPr>
            <w:tcW w:w="721" w:type="pct"/>
            <w:vAlign w:val="center"/>
          </w:tcPr>
          <w:p w14:paraId="31BFDC1E" w14:textId="77777777" w:rsidR="007540DC" w:rsidRPr="00AE407B" w:rsidRDefault="007540DC"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w:t>
            </w:r>
          </w:p>
        </w:tc>
        <w:tc>
          <w:tcPr>
            <w:tcW w:w="721" w:type="pct"/>
            <w:vAlign w:val="center"/>
          </w:tcPr>
          <w:p w14:paraId="286C359B" w14:textId="77777777" w:rsidR="007540DC" w:rsidRPr="00AE407B" w:rsidRDefault="007540DC"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5A513DF5" w14:textId="77777777" w:rsidR="007540DC" w:rsidRPr="00AE407B" w:rsidRDefault="007540DC"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7540DC" w:rsidRPr="00AE407B" w14:paraId="5879EEF9" w14:textId="77777777" w:rsidTr="00B53726">
        <w:tc>
          <w:tcPr>
            <w:cnfStyle w:val="001000000000" w:firstRow="0" w:lastRow="0" w:firstColumn="1" w:lastColumn="0" w:oddVBand="0" w:evenVBand="0" w:oddHBand="0" w:evenHBand="0" w:firstRowFirstColumn="0" w:firstRowLastColumn="0" w:lastRowFirstColumn="0" w:lastRowLastColumn="0"/>
            <w:tcW w:w="314" w:type="pct"/>
            <w:vAlign w:val="center"/>
          </w:tcPr>
          <w:p w14:paraId="3EC67096" w14:textId="77777777" w:rsidR="007540DC" w:rsidRPr="00AE407B" w:rsidRDefault="007540DC"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11</w:t>
            </w:r>
          </w:p>
        </w:tc>
        <w:tc>
          <w:tcPr>
            <w:tcW w:w="1340" w:type="pct"/>
            <w:vAlign w:val="center"/>
          </w:tcPr>
          <w:p w14:paraId="5DDA0E85" w14:textId="77777777" w:rsidR="007540DC" w:rsidRPr="00AE407B" w:rsidRDefault="007540DC" w:rsidP="00B53726">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İnşaat öncesi flora araştırma programı</w:t>
            </w:r>
          </w:p>
        </w:tc>
        <w:tc>
          <w:tcPr>
            <w:tcW w:w="1185" w:type="pct"/>
            <w:vAlign w:val="center"/>
          </w:tcPr>
          <w:p w14:paraId="116BF0F7" w14:textId="77777777" w:rsidR="007540DC" w:rsidRPr="00AE407B" w:rsidRDefault="007540DC" w:rsidP="00B53726">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 flora araştırmalarını bilgilendirmek için program ve takvim</w:t>
            </w:r>
          </w:p>
        </w:tc>
        <w:tc>
          <w:tcPr>
            <w:tcW w:w="721" w:type="pct"/>
            <w:vAlign w:val="center"/>
          </w:tcPr>
          <w:p w14:paraId="7507F5BD" w14:textId="77777777" w:rsidR="007540DC" w:rsidRPr="00AE407B" w:rsidRDefault="007540DC" w:rsidP="00B53726">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w:t>
            </w:r>
          </w:p>
        </w:tc>
        <w:tc>
          <w:tcPr>
            <w:tcW w:w="721" w:type="pct"/>
            <w:vAlign w:val="center"/>
          </w:tcPr>
          <w:p w14:paraId="4D6B54D6" w14:textId="77777777" w:rsidR="007540DC" w:rsidRPr="00AE407B" w:rsidRDefault="007540DC" w:rsidP="00B53726">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29A27547" w14:textId="77777777" w:rsidR="007540DC" w:rsidRPr="00AE407B" w:rsidRDefault="007540DC" w:rsidP="00B53726">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7540DC" w:rsidRPr="00AE407B" w14:paraId="4006320B"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58D1998D" w14:textId="77777777" w:rsidR="007540DC" w:rsidRPr="00AE407B" w:rsidRDefault="007540DC"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12</w:t>
            </w:r>
          </w:p>
        </w:tc>
        <w:tc>
          <w:tcPr>
            <w:tcW w:w="1340" w:type="pct"/>
            <w:vAlign w:val="center"/>
          </w:tcPr>
          <w:p w14:paraId="7BFCA0EB" w14:textId="77777777" w:rsidR="007540DC" w:rsidRPr="00AE407B" w:rsidRDefault="007540DC" w:rsidP="00B5372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Türler için izleme protokolleri</w:t>
            </w:r>
          </w:p>
        </w:tc>
        <w:tc>
          <w:tcPr>
            <w:tcW w:w="1185" w:type="pct"/>
            <w:vAlign w:val="center"/>
          </w:tcPr>
          <w:p w14:paraId="25B64A63" w14:textId="77777777" w:rsidR="007540DC" w:rsidRPr="00AE407B" w:rsidRDefault="007540DC" w:rsidP="00B5372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Uyarlanabilir yönetimi bilgilendirmek için inşaat sırasında ve sonrasında türleri ve popülasyonları izlemek için protokoller</w:t>
            </w:r>
          </w:p>
        </w:tc>
        <w:tc>
          <w:tcPr>
            <w:tcW w:w="721" w:type="pct"/>
            <w:vAlign w:val="center"/>
          </w:tcPr>
          <w:p w14:paraId="5D508AE9" w14:textId="77777777" w:rsidR="007540DC" w:rsidRPr="00AE407B" w:rsidRDefault="007540DC"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75EDE967" w14:textId="77777777" w:rsidR="007540DC" w:rsidRPr="00AE407B" w:rsidRDefault="007540DC"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43200FAD" w14:textId="77777777" w:rsidR="007540DC" w:rsidRPr="00AE407B" w:rsidRDefault="007540DC"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7540DC" w:rsidRPr="00AE407B" w14:paraId="1447BC95" w14:textId="77777777" w:rsidTr="00B53726">
        <w:tc>
          <w:tcPr>
            <w:cnfStyle w:val="001000000000" w:firstRow="0" w:lastRow="0" w:firstColumn="1" w:lastColumn="0" w:oddVBand="0" w:evenVBand="0" w:oddHBand="0" w:evenHBand="0" w:firstRowFirstColumn="0" w:firstRowLastColumn="0" w:lastRowFirstColumn="0" w:lastRowLastColumn="0"/>
            <w:tcW w:w="314" w:type="pct"/>
            <w:vAlign w:val="center"/>
          </w:tcPr>
          <w:p w14:paraId="48BAB3CD" w14:textId="77777777" w:rsidR="007540DC" w:rsidRPr="00AE407B" w:rsidRDefault="007540DC"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lastRenderedPageBreak/>
              <w:t>13</w:t>
            </w:r>
          </w:p>
        </w:tc>
        <w:tc>
          <w:tcPr>
            <w:tcW w:w="1340" w:type="pct"/>
            <w:vAlign w:val="center"/>
          </w:tcPr>
          <w:p w14:paraId="3D909737" w14:textId="77777777" w:rsidR="007540DC" w:rsidRPr="00AE407B" w:rsidRDefault="007540DC" w:rsidP="00B53726">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Yerinde Habitat Restorasyon Planı (geçici alanlar)</w:t>
            </w:r>
          </w:p>
        </w:tc>
        <w:tc>
          <w:tcPr>
            <w:tcW w:w="1185" w:type="pct"/>
            <w:vAlign w:val="center"/>
          </w:tcPr>
          <w:p w14:paraId="6F05E75A" w14:textId="77777777" w:rsidR="007540DC" w:rsidRPr="00AE407B" w:rsidRDefault="007540DC" w:rsidP="00B53726">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sonrası yerinde habitat restorasyonu hakkında bilgi verme planı</w:t>
            </w:r>
          </w:p>
        </w:tc>
        <w:tc>
          <w:tcPr>
            <w:tcW w:w="721" w:type="pct"/>
            <w:vAlign w:val="center"/>
          </w:tcPr>
          <w:p w14:paraId="508967BF" w14:textId="77777777" w:rsidR="007540DC" w:rsidRPr="00AE407B" w:rsidRDefault="007540DC" w:rsidP="00B53726">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sonrası</w:t>
            </w:r>
          </w:p>
        </w:tc>
        <w:tc>
          <w:tcPr>
            <w:tcW w:w="721" w:type="pct"/>
            <w:vAlign w:val="center"/>
          </w:tcPr>
          <w:p w14:paraId="425DF48F" w14:textId="77777777" w:rsidR="007540DC" w:rsidRPr="00AE407B" w:rsidRDefault="007540DC" w:rsidP="00B53726">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297BFA8D" w14:textId="77777777" w:rsidR="007540DC" w:rsidRPr="00AE407B" w:rsidRDefault="007540DC" w:rsidP="00B53726">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sırasında</w:t>
            </w:r>
          </w:p>
        </w:tc>
      </w:tr>
      <w:tr w:rsidR="007540DC" w:rsidRPr="00AE407B" w14:paraId="42A354A3"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1F1A4CF0" w14:textId="77777777" w:rsidR="007540DC" w:rsidRPr="00AE407B" w:rsidRDefault="007540DC"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14</w:t>
            </w:r>
          </w:p>
        </w:tc>
        <w:tc>
          <w:tcPr>
            <w:tcW w:w="1340" w:type="pct"/>
            <w:vAlign w:val="center"/>
          </w:tcPr>
          <w:p w14:paraId="4F065E7D" w14:textId="77777777" w:rsidR="007540DC" w:rsidRPr="00AE407B" w:rsidRDefault="007540DC" w:rsidP="00B5372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Biyoçeşitlilik Denkleştirme Fizibilite Çalışması ve Stratejisi</w:t>
            </w:r>
          </w:p>
        </w:tc>
        <w:tc>
          <w:tcPr>
            <w:tcW w:w="1185" w:type="pct"/>
            <w:vAlign w:val="center"/>
          </w:tcPr>
          <w:p w14:paraId="4263D04E" w14:textId="77777777" w:rsidR="007540DC" w:rsidRPr="00AE407B" w:rsidRDefault="007540DC" w:rsidP="00B5372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Denkleştirme fizibilitesini araştırın ve potansiyel telafi alanlarını belirleyin, NNL/</w:t>
            </w:r>
            <w:proofErr w:type="spellStart"/>
            <w:r w:rsidRPr="00AE407B">
              <w:rPr>
                <w:rFonts w:ascii="Verdana" w:hAnsi="Verdana"/>
                <w:sz w:val="16"/>
                <w:szCs w:val="16"/>
                <w:lang w:val="tr-TR"/>
              </w:rPr>
              <w:t>NG'ye</w:t>
            </w:r>
            <w:proofErr w:type="spellEnd"/>
            <w:r w:rsidRPr="00AE407B">
              <w:rPr>
                <w:rFonts w:ascii="Verdana" w:hAnsi="Verdana"/>
                <w:sz w:val="16"/>
                <w:szCs w:val="16"/>
                <w:lang w:val="tr-TR"/>
              </w:rPr>
              <w:t xml:space="preserve"> ulaşmak için genel stratejiyi belgelendirin</w:t>
            </w:r>
          </w:p>
        </w:tc>
        <w:tc>
          <w:tcPr>
            <w:tcW w:w="721" w:type="pct"/>
            <w:vAlign w:val="center"/>
          </w:tcPr>
          <w:p w14:paraId="0A3B1396" w14:textId="77777777" w:rsidR="007540DC" w:rsidRPr="00AE407B" w:rsidRDefault="007540DC"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sonrası</w:t>
            </w:r>
          </w:p>
        </w:tc>
        <w:tc>
          <w:tcPr>
            <w:tcW w:w="721" w:type="pct"/>
            <w:vAlign w:val="center"/>
          </w:tcPr>
          <w:p w14:paraId="176B0D67" w14:textId="77777777" w:rsidR="007540DC" w:rsidRPr="00AE407B" w:rsidRDefault="007540DC"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00EDECD5" w14:textId="77777777" w:rsidR="007540DC" w:rsidRPr="00AE407B" w:rsidRDefault="007540DC"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sırasında</w:t>
            </w:r>
          </w:p>
        </w:tc>
      </w:tr>
      <w:tr w:rsidR="007540DC" w:rsidRPr="00AE407B" w14:paraId="29E92271" w14:textId="77777777" w:rsidTr="00B53726">
        <w:tc>
          <w:tcPr>
            <w:cnfStyle w:val="001000000000" w:firstRow="0" w:lastRow="0" w:firstColumn="1" w:lastColumn="0" w:oddVBand="0" w:evenVBand="0" w:oddHBand="0" w:evenHBand="0" w:firstRowFirstColumn="0" w:firstRowLastColumn="0" w:lastRowFirstColumn="0" w:lastRowLastColumn="0"/>
            <w:tcW w:w="314" w:type="pct"/>
            <w:vAlign w:val="center"/>
          </w:tcPr>
          <w:p w14:paraId="0EF2BFF8" w14:textId="77777777" w:rsidR="007540DC" w:rsidRPr="00AE407B" w:rsidRDefault="007540DC"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15</w:t>
            </w:r>
          </w:p>
        </w:tc>
        <w:tc>
          <w:tcPr>
            <w:tcW w:w="1340" w:type="pct"/>
            <w:vAlign w:val="center"/>
          </w:tcPr>
          <w:p w14:paraId="11BB485D" w14:textId="77777777" w:rsidR="007540DC" w:rsidRPr="00AE407B" w:rsidRDefault="007540DC" w:rsidP="00B53726">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Biyoçeşitlilik Ofset/Denkleştirme Yönetimi ve İzleme Planı (BOMMP)</w:t>
            </w:r>
          </w:p>
        </w:tc>
        <w:tc>
          <w:tcPr>
            <w:tcW w:w="1185" w:type="pct"/>
            <w:vAlign w:val="center"/>
          </w:tcPr>
          <w:p w14:paraId="58D3E543" w14:textId="77777777" w:rsidR="007540DC" w:rsidRPr="00AE407B" w:rsidRDefault="007540DC" w:rsidP="00B53726">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Yönetim ve izleme gerekliliklerini içeren biyolojik çeşitlilik dengeleme uygulama planı</w:t>
            </w:r>
          </w:p>
        </w:tc>
        <w:tc>
          <w:tcPr>
            <w:tcW w:w="721" w:type="pct"/>
            <w:vAlign w:val="center"/>
          </w:tcPr>
          <w:p w14:paraId="540F0E22" w14:textId="77777777" w:rsidR="007540DC" w:rsidRPr="00AE407B" w:rsidRDefault="007540DC" w:rsidP="00B53726">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sonrası</w:t>
            </w:r>
          </w:p>
        </w:tc>
        <w:tc>
          <w:tcPr>
            <w:tcW w:w="721" w:type="pct"/>
            <w:vAlign w:val="center"/>
          </w:tcPr>
          <w:p w14:paraId="609E238A" w14:textId="77777777" w:rsidR="007540DC" w:rsidRPr="00AE407B" w:rsidRDefault="007540DC" w:rsidP="00B53726">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2DC64245" w14:textId="77777777" w:rsidR="007540DC" w:rsidRPr="00AE407B" w:rsidRDefault="007540DC" w:rsidP="00B53726">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sırasında</w:t>
            </w:r>
          </w:p>
        </w:tc>
      </w:tr>
      <w:tr w:rsidR="007540DC" w:rsidRPr="00AE407B" w14:paraId="3862F621" w14:textId="77777777" w:rsidTr="00B537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6FDB0690" w14:textId="77777777" w:rsidR="007540DC" w:rsidRPr="00AE407B" w:rsidRDefault="007540DC" w:rsidP="00B53726">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16</w:t>
            </w:r>
          </w:p>
        </w:tc>
        <w:tc>
          <w:tcPr>
            <w:tcW w:w="1340" w:type="pct"/>
            <w:vAlign w:val="center"/>
          </w:tcPr>
          <w:p w14:paraId="4097C763" w14:textId="77777777" w:rsidR="007540DC" w:rsidRPr="00AE407B" w:rsidRDefault="007540DC" w:rsidP="00B5372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PCFM (İnşaat Sonrası Ölüm İzleme) dahil olmak üzere Uyarlanabilir Kuş ve Yarasa İzleme ve Yönetim Planı</w:t>
            </w:r>
          </w:p>
        </w:tc>
        <w:tc>
          <w:tcPr>
            <w:tcW w:w="1185" w:type="pct"/>
            <w:vAlign w:val="center"/>
          </w:tcPr>
          <w:p w14:paraId="19C8EB39" w14:textId="77777777" w:rsidR="007540DC" w:rsidRPr="00AE407B" w:rsidRDefault="007540DC" w:rsidP="00B5372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 xml:space="preserve">İşletme sırasında </w:t>
            </w:r>
            <w:proofErr w:type="spellStart"/>
            <w:r w:rsidRPr="00AE407B">
              <w:rPr>
                <w:rFonts w:ascii="Verdana" w:hAnsi="Verdana"/>
                <w:sz w:val="16"/>
                <w:szCs w:val="16"/>
                <w:lang w:val="tr-TR"/>
              </w:rPr>
              <w:t>avifauna</w:t>
            </w:r>
            <w:proofErr w:type="spellEnd"/>
            <w:r w:rsidRPr="00AE407B">
              <w:rPr>
                <w:rFonts w:ascii="Verdana" w:hAnsi="Verdana"/>
                <w:sz w:val="16"/>
                <w:szCs w:val="16"/>
                <w:lang w:val="tr-TR"/>
              </w:rPr>
              <w:t xml:space="preserve"> (kuşlar, yarasalar) için izleme ve yönetim planı, ölüm eşiği belirleme, PCFM programı ve takvimi, uyarlanabilir önlemler dahil</w:t>
            </w:r>
          </w:p>
        </w:tc>
        <w:tc>
          <w:tcPr>
            <w:tcW w:w="721" w:type="pct"/>
            <w:vAlign w:val="center"/>
          </w:tcPr>
          <w:p w14:paraId="4BF49D68" w14:textId="77777777" w:rsidR="007540DC" w:rsidRPr="00AE407B" w:rsidRDefault="007540DC"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İşletme</w:t>
            </w:r>
          </w:p>
        </w:tc>
        <w:tc>
          <w:tcPr>
            <w:tcW w:w="721" w:type="pct"/>
            <w:vAlign w:val="center"/>
          </w:tcPr>
          <w:p w14:paraId="0247855D" w14:textId="77777777" w:rsidR="007540DC" w:rsidRPr="00AE407B" w:rsidRDefault="007540DC"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0CD3E774" w14:textId="77777777" w:rsidR="007540DC" w:rsidRPr="00AE407B" w:rsidRDefault="007540DC" w:rsidP="00B53726">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İşletme öncesinde</w:t>
            </w:r>
          </w:p>
        </w:tc>
      </w:tr>
    </w:tbl>
    <w:p w14:paraId="4789282B" w14:textId="77777777" w:rsidR="007540DC" w:rsidRPr="00AE407B" w:rsidRDefault="007540DC" w:rsidP="007540DC">
      <w:pPr>
        <w:spacing w:after="0" w:line="240" w:lineRule="auto"/>
        <w:rPr>
          <w:lang w:val="tr-TR"/>
        </w:rPr>
        <w:sectPr w:rsidR="007540DC" w:rsidRPr="00AE407B" w:rsidSect="007540DC">
          <w:pgSz w:w="16838" w:h="11906" w:orient="landscape" w:code="9"/>
          <w:pgMar w:top="1134" w:right="1134" w:bottom="1134" w:left="1134" w:header="567" w:footer="374" w:gutter="0"/>
          <w:cols w:sep="1" w:space="380"/>
          <w:titlePg/>
          <w:docGrid w:linePitch="360"/>
        </w:sectPr>
      </w:pPr>
      <w:r w:rsidRPr="00AE407B">
        <w:rPr>
          <w:lang w:val="tr-TR"/>
        </w:rPr>
        <w:br w:type="page"/>
      </w:r>
    </w:p>
    <w:p w14:paraId="73D6E285" w14:textId="77777777" w:rsidR="007540DC" w:rsidRPr="00AE407B" w:rsidRDefault="007540DC" w:rsidP="007540DC">
      <w:pPr>
        <w:pStyle w:val="Balk1"/>
        <w:rPr>
          <w:lang w:val="tr-TR"/>
        </w:rPr>
      </w:pPr>
      <w:bookmarkStart w:id="345" w:name="_Toc212973627"/>
      <w:bookmarkStart w:id="346" w:name="_Toc212974460"/>
      <w:r w:rsidRPr="00AE407B">
        <w:rPr>
          <w:caps w:val="0"/>
          <w:lang w:val="tr-TR"/>
        </w:rPr>
        <w:lastRenderedPageBreak/>
        <w:t>EKLER</w:t>
      </w:r>
      <w:bookmarkEnd w:id="345"/>
      <w:bookmarkEnd w:id="346"/>
    </w:p>
    <w:p w14:paraId="15BCED8C" w14:textId="77777777" w:rsidR="007540DC" w:rsidRPr="00AE407B" w:rsidRDefault="007540DC" w:rsidP="007540DC">
      <w:pPr>
        <w:pStyle w:val="Balk2"/>
        <w:ind w:left="426" w:hanging="426"/>
        <w:rPr>
          <w:lang w:val="tr-TR"/>
        </w:rPr>
      </w:pPr>
      <w:bookmarkStart w:id="347" w:name="_Toc212973628"/>
      <w:bookmarkStart w:id="348" w:name="_Toc212974461"/>
      <w:r w:rsidRPr="00AE407B">
        <w:rPr>
          <w:lang w:val="tr-TR"/>
        </w:rPr>
        <w:t>Ek A. Yaban Hayatı Koruma Protokolü</w:t>
      </w:r>
      <w:bookmarkEnd w:id="347"/>
      <w:bookmarkEnd w:id="348"/>
    </w:p>
    <w:p w14:paraId="0BF1D6A0" w14:textId="77777777" w:rsidR="007540DC" w:rsidRPr="00AE407B" w:rsidRDefault="007540DC" w:rsidP="007540DC">
      <w:pPr>
        <w:pStyle w:val="Balk3"/>
        <w:rPr>
          <w:lang w:val="tr-TR"/>
        </w:rPr>
      </w:pPr>
      <w:bookmarkStart w:id="349" w:name="_Toc212973629"/>
      <w:bookmarkStart w:id="350" w:name="_Toc212974462"/>
      <w:r w:rsidRPr="00AE407B">
        <w:rPr>
          <w:lang w:val="tr-TR"/>
        </w:rPr>
        <w:t>Amaç</w:t>
      </w:r>
      <w:bookmarkEnd w:id="349"/>
      <w:bookmarkEnd w:id="350"/>
    </w:p>
    <w:p w14:paraId="57C36588" w14:textId="77777777" w:rsidR="007540DC" w:rsidRPr="00AE407B" w:rsidRDefault="007540DC" w:rsidP="007540DC">
      <w:pPr>
        <w:pStyle w:val="GvdeMetni"/>
        <w:rPr>
          <w:rFonts w:cstheme="minorHAnsi"/>
          <w:lang w:val="tr-TR"/>
        </w:rPr>
      </w:pPr>
      <w:r w:rsidRPr="00AE407B">
        <w:rPr>
          <w:rFonts w:cstheme="minorHAnsi"/>
          <w:lang w:val="tr-TR"/>
        </w:rPr>
        <w:t xml:space="preserve">Bu protokolün temel amacı, </w:t>
      </w:r>
      <w:proofErr w:type="gramStart"/>
      <w:r w:rsidRPr="00AE407B">
        <w:rPr>
          <w:rFonts w:cstheme="minorHAnsi"/>
          <w:lang w:val="tr-TR"/>
        </w:rPr>
        <w:t>rüzgar</w:t>
      </w:r>
      <w:proofErr w:type="gramEnd"/>
      <w:r w:rsidRPr="00AE407B">
        <w:rPr>
          <w:rFonts w:cstheme="minorHAnsi"/>
          <w:lang w:val="tr-TR"/>
        </w:rPr>
        <w:t xml:space="preserve"> enerjisi santrali projesinin inşaat aşamasında inşaat sahası ile etkileşime girebilecek yaban hayatının idare edilmesi ve güdülmesine yardımcı olmaktır. Yaban hayatı hayvanlarını elle tutmak ve idare etmek zorunda kalınabilecek birçok durum vardır ve birçok hayvan türü kendilerine veya onları idare edenlere ciddi yaralanmalara neden olabilir, bu nedenle idarecilerin, gerektiğinde hayvanları inşaat sahasından uzaklaştırırken doğru idare ve tutma tekniklerine aşina olmaları son derece önemlidir.</w:t>
      </w:r>
    </w:p>
    <w:p w14:paraId="7E1AEF17" w14:textId="77777777" w:rsidR="007540DC" w:rsidRPr="00AE407B" w:rsidRDefault="007540DC" w:rsidP="007540DC">
      <w:pPr>
        <w:pStyle w:val="Balk3"/>
        <w:rPr>
          <w:lang w:val="tr-TR"/>
        </w:rPr>
      </w:pPr>
      <w:bookmarkStart w:id="351" w:name="_Toc212973630"/>
      <w:bookmarkStart w:id="352" w:name="_Toc212974463"/>
      <w:r w:rsidRPr="00AE407B">
        <w:rPr>
          <w:lang w:val="tr-TR"/>
        </w:rPr>
        <w:t>Önemli Referanslar</w:t>
      </w:r>
      <w:bookmarkEnd w:id="351"/>
      <w:bookmarkEnd w:id="352"/>
    </w:p>
    <w:p w14:paraId="6A5339A4" w14:textId="77777777" w:rsidR="007540DC" w:rsidRPr="00AE407B" w:rsidRDefault="007540DC" w:rsidP="007540DC">
      <w:pPr>
        <w:pStyle w:val="GvdeMetni"/>
        <w:spacing w:after="240"/>
        <w:rPr>
          <w:rFonts w:cstheme="minorHAnsi"/>
          <w:lang w:val="tr-TR"/>
        </w:rPr>
      </w:pPr>
      <w:r w:rsidRPr="00AE407B">
        <w:rPr>
          <w:rFonts w:cstheme="minorHAnsi"/>
          <w:lang w:val="tr-TR"/>
        </w:rPr>
        <w:t>Bu protokol büyük ölçüde aşağıdaki belgelere dayanmaktadır:</w:t>
      </w:r>
    </w:p>
    <w:p w14:paraId="15D74530" w14:textId="77777777" w:rsidR="007540DC" w:rsidRPr="00AE407B" w:rsidRDefault="007540DC" w:rsidP="007540DC">
      <w:pPr>
        <w:pStyle w:val="ListeMaddemi"/>
        <w:numPr>
          <w:ilvl w:val="0"/>
          <w:numId w:val="62"/>
        </w:numPr>
        <w:rPr>
          <w:rFonts w:cstheme="minorHAnsi"/>
          <w:lang w:val="tr-TR"/>
        </w:rPr>
      </w:pPr>
      <w:proofErr w:type="spellStart"/>
      <w:r w:rsidRPr="00AE407B">
        <w:rPr>
          <w:rFonts w:cstheme="minorHAnsi"/>
          <w:lang w:val="tr-TR"/>
        </w:rPr>
        <w:t>Ottawa</w:t>
      </w:r>
      <w:proofErr w:type="spellEnd"/>
      <w:r w:rsidRPr="00AE407B">
        <w:rPr>
          <w:rFonts w:cstheme="minorHAnsi"/>
          <w:lang w:val="tr-TR"/>
        </w:rPr>
        <w:t xml:space="preserve">, 2015. </w:t>
      </w:r>
      <w:r w:rsidRPr="00AE407B">
        <w:rPr>
          <w:rFonts w:cstheme="minorHAnsi"/>
          <w:i/>
          <w:iCs/>
          <w:lang w:val="tr-TR"/>
        </w:rPr>
        <w:t xml:space="preserve">Protocol </w:t>
      </w:r>
      <w:proofErr w:type="spellStart"/>
      <w:r w:rsidRPr="00AE407B">
        <w:rPr>
          <w:rFonts w:cstheme="minorHAnsi"/>
          <w:i/>
          <w:iCs/>
          <w:lang w:val="tr-TR"/>
        </w:rPr>
        <w:t>for</w:t>
      </w:r>
      <w:proofErr w:type="spellEnd"/>
      <w:r w:rsidRPr="00AE407B">
        <w:rPr>
          <w:rFonts w:cstheme="minorHAnsi"/>
          <w:i/>
          <w:iCs/>
          <w:lang w:val="tr-TR"/>
        </w:rPr>
        <w:t xml:space="preserve"> </w:t>
      </w:r>
      <w:proofErr w:type="spellStart"/>
      <w:r w:rsidRPr="00AE407B">
        <w:rPr>
          <w:rFonts w:cstheme="minorHAnsi"/>
          <w:i/>
          <w:iCs/>
          <w:lang w:val="tr-TR"/>
        </w:rPr>
        <w:t>wildlife</w:t>
      </w:r>
      <w:proofErr w:type="spellEnd"/>
      <w:r w:rsidRPr="00AE407B">
        <w:rPr>
          <w:rFonts w:cstheme="minorHAnsi"/>
          <w:i/>
          <w:iCs/>
          <w:lang w:val="tr-TR"/>
        </w:rPr>
        <w:t xml:space="preserve"> </w:t>
      </w:r>
      <w:proofErr w:type="spellStart"/>
      <w:r w:rsidRPr="00AE407B">
        <w:rPr>
          <w:rFonts w:cstheme="minorHAnsi"/>
          <w:i/>
          <w:iCs/>
          <w:lang w:val="tr-TR"/>
        </w:rPr>
        <w:t>protection</w:t>
      </w:r>
      <w:proofErr w:type="spellEnd"/>
      <w:r w:rsidRPr="00AE407B">
        <w:rPr>
          <w:rFonts w:cstheme="minorHAnsi"/>
          <w:i/>
          <w:iCs/>
          <w:lang w:val="tr-TR"/>
        </w:rPr>
        <w:t xml:space="preserve"> </w:t>
      </w:r>
      <w:proofErr w:type="spellStart"/>
      <w:r w:rsidRPr="00AE407B">
        <w:rPr>
          <w:rFonts w:cstheme="minorHAnsi"/>
          <w:i/>
          <w:iCs/>
          <w:lang w:val="tr-TR"/>
        </w:rPr>
        <w:t>during</w:t>
      </w:r>
      <w:proofErr w:type="spellEnd"/>
      <w:r w:rsidRPr="00AE407B">
        <w:rPr>
          <w:rFonts w:cstheme="minorHAnsi"/>
          <w:i/>
          <w:iCs/>
          <w:lang w:val="tr-TR"/>
        </w:rPr>
        <w:t xml:space="preserve"> </w:t>
      </w:r>
      <w:proofErr w:type="spellStart"/>
      <w:r w:rsidRPr="00AE407B">
        <w:rPr>
          <w:rFonts w:cstheme="minorHAnsi"/>
          <w:i/>
          <w:iCs/>
          <w:lang w:val="tr-TR"/>
        </w:rPr>
        <w:t>construction</w:t>
      </w:r>
      <w:proofErr w:type="spellEnd"/>
      <w:r w:rsidRPr="00AE407B">
        <w:rPr>
          <w:rFonts w:cstheme="minorHAnsi"/>
          <w:i/>
          <w:iCs/>
          <w:lang w:val="tr-TR"/>
        </w:rPr>
        <w:t>.</w:t>
      </w:r>
      <w:r w:rsidRPr="00AE407B">
        <w:rPr>
          <w:rFonts w:cstheme="minorHAnsi"/>
          <w:lang w:val="tr-TR"/>
        </w:rPr>
        <w:t xml:space="preserve"> </w:t>
      </w:r>
      <w:proofErr w:type="spellStart"/>
      <w:r w:rsidRPr="00AE407B">
        <w:rPr>
          <w:rFonts w:cstheme="minorHAnsi"/>
          <w:lang w:val="tr-TR"/>
        </w:rPr>
        <w:t>August</w:t>
      </w:r>
      <w:proofErr w:type="spellEnd"/>
      <w:r w:rsidRPr="00AE407B">
        <w:rPr>
          <w:rFonts w:cstheme="minorHAnsi"/>
          <w:lang w:val="tr-TR"/>
        </w:rPr>
        <w:t xml:space="preserve"> 2015. </w:t>
      </w:r>
      <w:proofErr w:type="spellStart"/>
      <w:r w:rsidRPr="00AE407B">
        <w:rPr>
          <w:rFonts w:cstheme="minorHAnsi"/>
          <w:lang w:val="tr-TR"/>
        </w:rPr>
        <w:t>Available</w:t>
      </w:r>
      <w:proofErr w:type="spellEnd"/>
      <w:r w:rsidRPr="00AE407B">
        <w:rPr>
          <w:rFonts w:cstheme="minorHAnsi"/>
          <w:lang w:val="tr-TR"/>
        </w:rPr>
        <w:t xml:space="preserve"> online at: </w:t>
      </w:r>
      <w:hyperlink r:id="rId44" w:history="1">
        <w:r w:rsidRPr="00AE407B">
          <w:rPr>
            <w:rStyle w:val="Kpr"/>
            <w:rFonts w:cstheme="minorHAnsi"/>
            <w:lang w:val="tr-TR"/>
          </w:rPr>
          <w:t xml:space="preserve">Protocol </w:t>
        </w:r>
        <w:proofErr w:type="spellStart"/>
        <w:r w:rsidRPr="00AE407B">
          <w:rPr>
            <w:rStyle w:val="Kpr"/>
            <w:rFonts w:cstheme="minorHAnsi"/>
            <w:lang w:val="tr-TR"/>
          </w:rPr>
          <w:t>for</w:t>
        </w:r>
        <w:proofErr w:type="spellEnd"/>
        <w:r w:rsidRPr="00AE407B">
          <w:rPr>
            <w:rStyle w:val="Kpr"/>
            <w:rFonts w:cstheme="minorHAnsi"/>
            <w:lang w:val="tr-TR"/>
          </w:rPr>
          <w:t xml:space="preserve"> Wildlife </w:t>
        </w:r>
        <w:proofErr w:type="spellStart"/>
        <w:r w:rsidRPr="00AE407B">
          <w:rPr>
            <w:rStyle w:val="Kpr"/>
            <w:rFonts w:cstheme="minorHAnsi"/>
            <w:lang w:val="tr-TR"/>
          </w:rPr>
          <w:t>Protection</w:t>
        </w:r>
        <w:proofErr w:type="spellEnd"/>
        <w:r w:rsidRPr="00AE407B">
          <w:rPr>
            <w:rStyle w:val="Kpr"/>
            <w:rFonts w:cstheme="minorHAnsi"/>
            <w:lang w:val="tr-TR"/>
          </w:rPr>
          <w:t xml:space="preserve"> </w:t>
        </w:r>
        <w:proofErr w:type="spellStart"/>
        <w:r w:rsidRPr="00AE407B">
          <w:rPr>
            <w:rStyle w:val="Kpr"/>
            <w:rFonts w:cstheme="minorHAnsi"/>
            <w:lang w:val="tr-TR"/>
          </w:rPr>
          <w:t>during</w:t>
        </w:r>
        <w:proofErr w:type="spellEnd"/>
        <w:r w:rsidRPr="00AE407B">
          <w:rPr>
            <w:rStyle w:val="Kpr"/>
            <w:rFonts w:cstheme="minorHAnsi"/>
            <w:lang w:val="tr-TR"/>
          </w:rPr>
          <w:t xml:space="preserve"> Construction (ottawa.ca)</w:t>
        </w:r>
      </w:hyperlink>
    </w:p>
    <w:p w14:paraId="7E85F888" w14:textId="77777777" w:rsidR="007540DC" w:rsidRPr="00AE407B" w:rsidRDefault="007540DC" w:rsidP="007540DC">
      <w:pPr>
        <w:pStyle w:val="ListeMaddemi"/>
        <w:numPr>
          <w:ilvl w:val="0"/>
          <w:numId w:val="62"/>
        </w:numPr>
        <w:rPr>
          <w:rFonts w:cstheme="minorHAnsi"/>
          <w:lang w:val="tr-TR"/>
        </w:rPr>
      </w:pPr>
      <w:r w:rsidRPr="00AE407B">
        <w:rPr>
          <w:rFonts w:cstheme="minorHAnsi"/>
          <w:lang w:val="tr-TR"/>
        </w:rPr>
        <w:t xml:space="preserve">WCS, 2021. </w:t>
      </w:r>
      <w:proofErr w:type="spellStart"/>
      <w:r w:rsidRPr="00AE407B">
        <w:rPr>
          <w:rFonts w:cstheme="minorHAnsi"/>
          <w:i/>
          <w:iCs/>
          <w:lang w:val="tr-TR"/>
        </w:rPr>
        <w:t>Guidelines</w:t>
      </w:r>
      <w:proofErr w:type="spellEnd"/>
      <w:r w:rsidRPr="00AE407B">
        <w:rPr>
          <w:rFonts w:cstheme="minorHAnsi"/>
          <w:i/>
          <w:iCs/>
          <w:lang w:val="tr-TR"/>
        </w:rPr>
        <w:t xml:space="preserve"> </w:t>
      </w:r>
      <w:proofErr w:type="spellStart"/>
      <w:r w:rsidRPr="00AE407B">
        <w:rPr>
          <w:rFonts w:cstheme="minorHAnsi"/>
          <w:i/>
          <w:iCs/>
          <w:lang w:val="tr-TR"/>
        </w:rPr>
        <w:t>for</w:t>
      </w:r>
      <w:proofErr w:type="spellEnd"/>
      <w:r w:rsidRPr="00AE407B">
        <w:rPr>
          <w:rFonts w:cstheme="minorHAnsi"/>
          <w:i/>
          <w:iCs/>
          <w:lang w:val="tr-TR"/>
        </w:rPr>
        <w:t xml:space="preserve"> </w:t>
      </w:r>
      <w:proofErr w:type="spellStart"/>
      <w:r w:rsidRPr="00AE407B">
        <w:rPr>
          <w:rFonts w:cstheme="minorHAnsi"/>
          <w:i/>
          <w:iCs/>
          <w:lang w:val="tr-TR"/>
        </w:rPr>
        <w:t>the</w:t>
      </w:r>
      <w:proofErr w:type="spellEnd"/>
      <w:r w:rsidRPr="00AE407B">
        <w:rPr>
          <w:rFonts w:cstheme="minorHAnsi"/>
          <w:i/>
          <w:iCs/>
          <w:lang w:val="tr-TR"/>
        </w:rPr>
        <w:t xml:space="preserve"> </w:t>
      </w:r>
      <w:proofErr w:type="spellStart"/>
      <w:r w:rsidRPr="00AE407B">
        <w:rPr>
          <w:rFonts w:cstheme="minorHAnsi"/>
          <w:i/>
          <w:iCs/>
          <w:lang w:val="tr-TR"/>
        </w:rPr>
        <w:t>safe</w:t>
      </w:r>
      <w:proofErr w:type="spellEnd"/>
      <w:r w:rsidRPr="00AE407B">
        <w:rPr>
          <w:rFonts w:cstheme="minorHAnsi"/>
          <w:i/>
          <w:iCs/>
          <w:lang w:val="tr-TR"/>
        </w:rPr>
        <w:t xml:space="preserve"> </w:t>
      </w:r>
      <w:proofErr w:type="spellStart"/>
      <w:r w:rsidRPr="00AE407B">
        <w:rPr>
          <w:rFonts w:cstheme="minorHAnsi"/>
          <w:i/>
          <w:iCs/>
          <w:lang w:val="tr-TR"/>
        </w:rPr>
        <w:t>handling</w:t>
      </w:r>
      <w:proofErr w:type="spellEnd"/>
      <w:r w:rsidRPr="00AE407B">
        <w:rPr>
          <w:rFonts w:cstheme="minorHAnsi"/>
          <w:i/>
          <w:iCs/>
          <w:lang w:val="tr-TR"/>
        </w:rPr>
        <w:t xml:space="preserve"> of </w:t>
      </w:r>
      <w:proofErr w:type="spellStart"/>
      <w:r w:rsidRPr="00AE407B">
        <w:rPr>
          <w:rFonts w:cstheme="minorHAnsi"/>
          <w:i/>
          <w:iCs/>
          <w:lang w:val="tr-TR"/>
        </w:rPr>
        <w:t>wildlife</w:t>
      </w:r>
      <w:proofErr w:type="spellEnd"/>
      <w:r w:rsidRPr="00AE407B">
        <w:rPr>
          <w:rFonts w:cstheme="minorHAnsi"/>
          <w:i/>
          <w:iCs/>
          <w:lang w:val="tr-TR"/>
        </w:rPr>
        <w:t xml:space="preserve"> </w:t>
      </w:r>
      <w:proofErr w:type="spellStart"/>
      <w:r w:rsidRPr="00AE407B">
        <w:rPr>
          <w:rFonts w:cstheme="minorHAnsi"/>
          <w:i/>
          <w:iCs/>
          <w:lang w:val="tr-TR"/>
        </w:rPr>
        <w:t>and</w:t>
      </w:r>
      <w:proofErr w:type="spellEnd"/>
      <w:r w:rsidRPr="00AE407B">
        <w:rPr>
          <w:rFonts w:cstheme="minorHAnsi"/>
          <w:i/>
          <w:iCs/>
          <w:lang w:val="tr-TR"/>
        </w:rPr>
        <w:t xml:space="preserve"> </w:t>
      </w:r>
      <w:proofErr w:type="spellStart"/>
      <w:r w:rsidRPr="00AE407B">
        <w:rPr>
          <w:rFonts w:cstheme="minorHAnsi"/>
          <w:i/>
          <w:iCs/>
          <w:lang w:val="tr-TR"/>
        </w:rPr>
        <w:t>wildlife</w:t>
      </w:r>
      <w:proofErr w:type="spellEnd"/>
      <w:r w:rsidRPr="00AE407B">
        <w:rPr>
          <w:rFonts w:cstheme="minorHAnsi"/>
          <w:i/>
          <w:iCs/>
          <w:lang w:val="tr-TR"/>
        </w:rPr>
        <w:t xml:space="preserve"> </w:t>
      </w:r>
      <w:proofErr w:type="spellStart"/>
      <w:r w:rsidRPr="00AE407B">
        <w:rPr>
          <w:rFonts w:cstheme="minorHAnsi"/>
          <w:i/>
          <w:iCs/>
          <w:lang w:val="tr-TR"/>
        </w:rPr>
        <w:t>products</w:t>
      </w:r>
      <w:proofErr w:type="spellEnd"/>
      <w:r w:rsidRPr="00AE407B">
        <w:rPr>
          <w:rFonts w:cstheme="minorHAnsi"/>
          <w:i/>
          <w:iCs/>
          <w:lang w:val="tr-TR"/>
        </w:rPr>
        <w:t xml:space="preserve"> </w:t>
      </w:r>
      <w:proofErr w:type="spellStart"/>
      <w:r w:rsidRPr="00AE407B">
        <w:rPr>
          <w:rFonts w:cstheme="minorHAnsi"/>
          <w:i/>
          <w:iCs/>
          <w:lang w:val="tr-TR"/>
        </w:rPr>
        <w:t>during</w:t>
      </w:r>
      <w:proofErr w:type="spellEnd"/>
      <w:r w:rsidRPr="00AE407B">
        <w:rPr>
          <w:rFonts w:cstheme="minorHAnsi"/>
          <w:i/>
          <w:iCs/>
          <w:lang w:val="tr-TR"/>
        </w:rPr>
        <w:t xml:space="preserve"> </w:t>
      </w:r>
      <w:proofErr w:type="spellStart"/>
      <w:r w:rsidRPr="00AE407B">
        <w:rPr>
          <w:rFonts w:cstheme="minorHAnsi"/>
          <w:i/>
          <w:iCs/>
          <w:lang w:val="tr-TR"/>
        </w:rPr>
        <w:t>counter-wildlife</w:t>
      </w:r>
      <w:proofErr w:type="spellEnd"/>
      <w:r w:rsidRPr="00AE407B">
        <w:rPr>
          <w:rFonts w:cstheme="minorHAnsi"/>
          <w:i/>
          <w:iCs/>
          <w:lang w:val="tr-TR"/>
        </w:rPr>
        <w:t xml:space="preserve"> </w:t>
      </w:r>
      <w:proofErr w:type="spellStart"/>
      <w:r w:rsidRPr="00AE407B">
        <w:rPr>
          <w:rFonts w:cstheme="minorHAnsi"/>
          <w:i/>
          <w:iCs/>
          <w:lang w:val="tr-TR"/>
        </w:rPr>
        <w:t>trafficking</w:t>
      </w:r>
      <w:proofErr w:type="spellEnd"/>
      <w:r w:rsidRPr="00AE407B">
        <w:rPr>
          <w:rFonts w:cstheme="minorHAnsi"/>
          <w:i/>
          <w:iCs/>
          <w:lang w:val="tr-TR"/>
        </w:rPr>
        <w:t xml:space="preserve"> </w:t>
      </w:r>
      <w:proofErr w:type="spellStart"/>
      <w:r w:rsidRPr="00AE407B">
        <w:rPr>
          <w:rFonts w:cstheme="minorHAnsi"/>
          <w:i/>
          <w:iCs/>
          <w:lang w:val="tr-TR"/>
        </w:rPr>
        <w:t>enforcement</w:t>
      </w:r>
      <w:proofErr w:type="spellEnd"/>
      <w:r w:rsidRPr="00AE407B">
        <w:rPr>
          <w:rFonts w:cstheme="minorHAnsi"/>
          <w:i/>
          <w:iCs/>
          <w:lang w:val="tr-TR"/>
        </w:rPr>
        <w:t xml:space="preserve"> </w:t>
      </w:r>
      <w:proofErr w:type="spellStart"/>
      <w:r w:rsidRPr="00AE407B">
        <w:rPr>
          <w:rFonts w:cstheme="minorHAnsi"/>
          <w:i/>
          <w:iCs/>
          <w:lang w:val="tr-TR"/>
        </w:rPr>
        <w:t>operations</w:t>
      </w:r>
      <w:proofErr w:type="spellEnd"/>
      <w:r w:rsidRPr="00AE407B">
        <w:rPr>
          <w:rFonts w:cstheme="minorHAnsi"/>
          <w:i/>
          <w:iCs/>
          <w:lang w:val="tr-TR"/>
        </w:rPr>
        <w:t xml:space="preserve"> in </w:t>
      </w:r>
      <w:proofErr w:type="spellStart"/>
      <w:r w:rsidRPr="00AE407B">
        <w:rPr>
          <w:rFonts w:cstheme="minorHAnsi"/>
          <w:i/>
          <w:iCs/>
          <w:lang w:val="tr-TR"/>
        </w:rPr>
        <w:t>Asia</w:t>
      </w:r>
      <w:proofErr w:type="spellEnd"/>
      <w:r w:rsidRPr="00AE407B">
        <w:rPr>
          <w:rFonts w:cstheme="minorHAnsi"/>
          <w:lang w:val="tr-TR"/>
        </w:rPr>
        <w:t xml:space="preserve">. </w:t>
      </w:r>
      <w:proofErr w:type="spellStart"/>
      <w:r w:rsidRPr="00AE407B">
        <w:rPr>
          <w:rFonts w:cstheme="minorHAnsi"/>
          <w:lang w:val="tr-TR"/>
        </w:rPr>
        <w:t>January</w:t>
      </w:r>
      <w:proofErr w:type="spellEnd"/>
      <w:r w:rsidRPr="00AE407B">
        <w:rPr>
          <w:rFonts w:cstheme="minorHAnsi"/>
          <w:lang w:val="tr-TR"/>
        </w:rPr>
        <w:t xml:space="preserve"> 2021. </w:t>
      </w:r>
      <w:proofErr w:type="spellStart"/>
      <w:r w:rsidRPr="00AE407B">
        <w:rPr>
          <w:rFonts w:cstheme="minorHAnsi"/>
          <w:lang w:val="tr-TR"/>
        </w:rPr>
        <w:t>Available</w:t>
      </w:r>
      <w:proofErr w:type="spellEnd"/>
      <w:r w:rsidRPr="00AE407B">
        <w:rPr>
          <w:rFonts w:cstheme="minorHAnsi"/>
          <w:lang w:val="tr-TR"/>
        </w:rPr>
        <w:t xml:space="preserve"> online at: </w:t>
      </w:r>
      <w:hyperlink r:id="rId45" w:history="1">
        <w:r w:rsidRPr="00AE407B">
          <w:rPr>
            <w:rStyle w:val="Kpr"/>
            <w:rFonts w:cstheme="minorHAnsi"/>
            <w:lang w:val="tr-TR"/>
          </w:rPr>
          <w:t xml:space="preserve">Microsoft </w:t>
        </w:r>
        <w:proofErr w:type="gramStart"/>
        <w:r w:rsidRPr="00AE407B">
          <w:rPr>
            <w:rStyle w:val="Kpr"/>
            <w:rFonts w:cstheme="minorHAnsi"/>
            <w:lang w:val="tr-TR"/>
          </w:rPr>
          <w:t>Word -</w:t>
        </w:r>
        <w:proofErr w:type="gramEnd"/>
        <w:r w:rsidRPr="00AE407B">
          <w:rPr>
            <w:rStyle w:val="Kpr"/>
            <w:rFonts w:cstheme="minorHAnsi"/>
            <w:lang w:val="tr-TR"/>
          </w:rPr>
          <w:t xml:space="preserve"> </w:t>
        </w:r>
        <w:proofErr w:type="spellStart"/>
        <w:r w:rsidRPr="00AE407B">
          <w:rPr>
            <w:rStyle w:val="Kpr"/>
            <w:rFonts w:cstheme="minorHAnsi"/>
            <w:lang w:val="tr-TR"/>
          </w:rPr>
          <w:t>Enforcement</w:t>
        </w:r>
        <w:proofErr w:type="spellEnd"/>
        <w:r w:rsidRPr="00AE407B">
          <w:rPr>
            <w:rStyle w:val="Kpr"/>
            <w:rFonts w:cstheme="minorHAnsi"/>
            <w:lang w:val="tr-TR"/>
          </w:rPr>
          <w:t xml:space="preserve"> </w:t>
        </w:r>
        <w:proofErr w:type="spellStart"/>
        <w:r w:rsidRPr="00AE407B">
          <w:rPr>
            <w:rStyle w:val="Kpr"/>
            <w:rFonts w:cstheme="minorHAnsi"/>
            <w:lang w:val="tr-TR"/>
          </w:rPr>
          <w:t>operations</w:t>
        </w:r>
        <w:proofErr w:type="spellEnd"/>
        <w:r w:rsidRPr="00AE407B">
          <w:rPr>
            <w:rStyle w:val="Kpr"/>
            <w:rFonts w:cstheme="minorHAnsi"/>
            <w:lang w:val="tr-TR"/>
          </w:rPr>
          <w:t xml:space="preserve"> </w:t>
        </w:r>
        <w:proofErr w:type="spellStart"/>
        <w:r w:rsidRPr="00AE407B">
          <w:rPr>
            <w:rStyle w:val="Kpr"/>
            <w:rFonts w:cstheme="minorHAnsi"/>
            <w:lang w:val="tr-TR"/>
          </w:rPr>
          <w:t>wildlife</w:t>
        </w:r>
        <w:proofErr w:type="spellEnd"/>
        <w:r w:rsidRPr="00AE407B">
          <w:rPr>
            <w:rStyle w:val="Kpr"/>
            <w:rFonts w:cstheme="minorHAnsi"/>
            <w:lang w:val="tr-TR"/>
          </w:rPr>
          <w:t xml:space="preserve"> </w:t>
        </w:r>
        <w:proofErr w:type="spellStart"/>
        <w:r w:rsidRPr="00AE407B">
          <w:rPr>
            <w:rStyle w:val="Kpr"/>
            <w:rFonts w:cstheme="minorHAnsi"/>
            <w:lang w:val="tr-TR"/>
          </w:rPr>
          <w:t>safety</w:t>
        </w:r>
        <w:proofErr w:type="spellEnd"/>
        <w:r w:rsidRPr="00AE407B">
          <w:rPr>
            <w:rStyle w:val="Kpr"/>
            <w:rFonts w:cstheme="minorHAnsi"/>
            <w:lang w:val="tr-TR"/>
          </w:rPr>
          <w:t xml:space="preserve"> guidelines_20.11.2021.docx (cites.org)</w:t>
        </w:r>
      </w:hyperlink>
    </w:p>
    <w:p w14:paraId="749C7F26" w14:textId="77777777" w:rsidR="007540DC" w:rsidRPr="00AE407B" w:rsidRDefault="007540DC" w:rsidP="007540DC">
      <w:pPr>
        <w:pStyle w:val="ListeMaddemi"/>
        <w:numPr>
          <w:ilvl w:val="0"/>
          <w:numId w:val="62"/>
        </w:numPr>
        <w:rPr>
          <w:rFonts w:cstheme="minorHAnsi"/>
          <w:lang w:val="tr-TR"/>
        </w:rPr>
      </w:pPr>
      <w:r w:rsidRPr="00AE407B">
        <w:rPr>
          <w:rFonts w:cstheme="minorHAnsi"/>
          <w:lang w:val="tr-TR"/>
        </w:rPr>
        <w:t xml:space="preserve">WWF, 2021. </w:t>
      </w:r>
      <w:proofErr w:type="spellStart"/>
      <w:r w:rsidRPr="00AE407B">
        <w:rPr>
          <w:rFonts w:cstheme="minorHAnsi"/>
          <w:i/>
          <w:iCs/>
          <w:lang w:val="tr-TR"/>
        </w:rPr>
        <w:t>Translocations</w:t>
      </w:r>
      <w:proofErr w:type="spellEnd"/>
      <w:r w:rsidRPr="00AE407B">
        <w:rPr>
          <w:rFonts w:cstheme="minorHAnsi"/>
          <w:i/>
          <w:iCs/>
          <w:lang w:val="tr-TR"/>
        </w:rPr>
        <w:t xml:space="preserve"> </w:t>
      </w:r>
      <w:proofErr w:type="spellStart"/>
      <w:r w:rsidRPr="00AE407B">
        <w:rPr>
          <w:rFonts w:cstheme="minorHAnsi"/>
          <w:i/>
          <w:iCs/>
          <w:lang w:val="tr-TR"/>
        </w:rPr>
        <w:t>and</w:t>
      </w:r>
      <w:proofErr w:type="spellEnd"/>
      <w:r w:rsidRPr="00AE407B">
        <w:rPr>
          <w:rFonts w:cstheme="minorHAnsi"/>
          <w:i/>
          <w:iCs/>
          <w:lang w:val="tr-TR"/>
        </w:rPr>
        <w:t xml:space="preserve"> </w:t>
      </w:r>
      <w:proofErr w:type="spellStart"/>
      <w:r w:rsidRPr="00AE407B">
        <w:rPr>
          <w:rFonts w:cstheme="minorHAnsi"/>
          <w:i/>
          <w:iCs/>
          <w:lang w:val="tr-TR"/>
        </w:rPr>
        <w:t>animal</w:t>
      </w:r>
      <w:proofErr w:type="spellEnd"/>
      <w:r w:rsidRPr="00AE407B">
        <w:rPr>
          <w:rFonts w:cstheme="minorHAnsi"/>
          <w:i/>
          <w:iCs/>
          <w:lang w:val="tr-TR"/>
        </w:rPr>
        <w:t xml:space="preserve"> </w:t>
      </w:r>
      <w:proofErr w:type="spellStart"/>
      <w:r w:rsidRPr="00AE407B">
        <w:rPr>
          <w:rFonts w:cstheme="minorHAnsi"/>
          <w:i/>
          <w:iCs/>
          <w:lang w:val="tr-TR"/>
        </w:rPr>
        <w:t>handling</w:t>
      </w:r>
      <w:proofErr w:type="spellEnd"/>
      <w:r w:rsidRPr="00AE407B">
        <w:rPr>
          <w:rFonts w:cstheme="minorHAnsi"/>
          <w:i/>
          <w:iCs/>
          <w:lang w:val="tr-TR"/>
        </w:rPr>
        <w:t xml:space="preserve">. </w:t>
      </w:r>
      <w:proofErr w:type="spellStart"/>
      <w:r w:rsidRPr="00AE407B">
        <w:rPr>
          <w:rFonts w:cstheme="minorHAnsi"/>
          <w:lang w:val="tr-TR"/>
        </w:rPr>
        <w:t>September</w:t>
      </w:r>
      <w:proofErr w:type="spellEnd"/>
      <w:r w:rsidRPr="00AE407B">
        <w:rPr>
          <w:rFonts w:cstheme="minorHAnsi"/>
          <w:lang w:val="tr-TR"/>
        </w:rPr>
        <w:t xml:space="preserve"> 2021. </w:t>
      </w:r>
      <w:proofErr w:type="spellStart"/>
      <w:r w:rsidRPr="00AE407B">
        <w:rPr>
          <w:rFonts w:cstheme="minorHAnsi"/>
          <w:lang w:val="tr-TR"/>
        </w:rPr>
        <w:t>Available</w:t>
      </w:r>
      <w:proofErr w:type="spellEnd"/>
      <w:r w:rsidRPr="00AE407B">
        <w:rPr>
          <w:rFonts w:cstheme="minorHAnsi"/>
          <w:lang w:val="tr-TR"/>
        </w:rPr>
        <w:t xml:space="preserve"> online at: </w:t>
      </w:r>
      <w:hyperlink r:id="rId46" w:history="1">
        <w:r w:rsidRPr="00AE407B">
          <w:rPr>
            <w:rStyle w:val="Kpr"/>
            <w:rFonts w:cstheme="minorHAnsi"/>
            <w:lang w:val="tr-TR"/>
          </w:rPr>
          <w:t>network_standard__en__translocations___animal_handling_vsep2021.pdf (panda.org)</w:t>
        </w:r>
      </w:hyperlink>
    </w:p>
    <w:p w14:paraId="32C6DDDA" w14:textId="77777777" w:rsidR="007540DC" w:rsidRPr="00AE407B" w:rsidRDefault="007540DC" w:rsidP="007540DC">
      <w:pPr>
        <w:pStyle w:val="ListeMaddemi"/>
        <w:numPr>
          <w:ilvl w:val="0"/>
          <w:numId w:val="62"/>
        </w:numPr>
        <w:rPr>
          <w:rFonts w:cstheme="minorHAnsi"/>
          <w:lang w:val="tr-TR"/>
        </w:rPr>
      </w:pPr>
      <w:r w:rsidRPr="00AE407B">
        <w:rPr>
          <w:rFonts w:cstheme="minorHAnsi"/>
          <w:lang w:val="tr-TR"/>
        </w:rPr>
        <w:t xml:space="preserve">CH2M </w:t>
      </w:r>
      <w:proofErr w:type="spellStart"/>
      <w:r w:rsidRPr="00AE407B">
        <w:rPr>
          <w:rFonts w:cstheme="minorHAnsi"/>
          <w:lang w:val="tr-TR"/>
        </w:rPr>
        <w:t>Hill</w:t>
      </w:r>
      <w:proofErr w:type="spellEnd"/>
      <w:r w:rsidRPr="00AE407B">
        <w:rPr>
          <w:rFonts w:cstheme="minorHAnsi"/>
          <w:lang w:val="tr-TR"/>
        </w:rPr>
        <w:t xml:space="preserve"> </w:t>
      </w:r>
      <w:proofErr w:type="spellStart"/>
      <w:r w:rsidRPr="00AE407B">
        <w:rPr>
          <w:rFonts w:cstheme="minorHAnsi"/>
          <w:lang w:val="tr-TR"/>
        </w:rPr>
        <w:t>Engineers</w:t>
      </w:r>
      <w:proofErr w:type="spellEnd"/>
      <w:r w:rsidRPr="00AE407B">
        <w:rPr>
          <w:rFonts w:cstheme="minorHAnsi"/>
          <w:lang w:val="tr-TR"/>
        </w:rPr>
        <w:t xml:space="preserve"> </w:t>
      </w:r>
      <w:proofErr w:type="spellStart"/>
      <w:r w:rsidRPr="00AE407B">
        <w:rPr>
          <w:rFonts w:cstheme="minorHAnsi"/>
          <w:lang w:val="tr-TR"/>
        </w:rPr>
        <w:t>Inc</w:t>
      </w:r>
      <w:proofErr w:type="spellEnd"/>
      <w:r w:rsidRPr="00AE407B">
        <w:rPr>
          <w:rFonts w:cstheme="minorHAnsi"/>
          <w:lang w:val="tr-TR"/>
        </w:rPr>
        <w:t xml:space="preserve">., 2017. </w:t>
      </w:r>
      <w:r w:rsidRPr="00AE407B">
        <w:rPr>
          <w:rFonts w:cstheme="minorHAnsi"/>
          <w:i/>
          <w:iCs/>
          <w:lang w:val="tr-TR"/>
        </w:rPr>
        <w:t xml:space="preserve">Wildlife Handling </w:t>
      </w:r>
      <w:proofErr w:type="spellStart"/>
      <w:r w:rsidRPr="00AE407B">
        <w:rPr>
          <w:rFonts w:cstheme="minorHAnsi"/>
          <w:i/>
          <w:iCs/>
          <w:lang w:val="tr-TR"/>
        </w:rPr>
        <w:t>Guidelines</w:t>
      </w:r>
      <w:proofErr w:type="spellEnd"/>
      <w:r w:rsidRPr="00AE407B">
        <w:rPr>
          <w:rFonts w:cstheme="minorHAnsi"/>
          <w:i/>
          <w:iCs/>
          <w:lang w:val="tr-TR"/>
        </w:rPr>
        <w:t xml:space="preserve">. </w:t>
      </w:r>
      <w:proofErr w:type="spellStart"/>
      <w:r w:rsidRPr="00AE407B">
        <w:rPr>
          <w:rFonts w:cstheme="minorHAnsi"/>
          <w:lang w:val="tr-TR"/>
        </w:rPr>
        <w:t>December</w:t>
      </w:r>
      <w:proofErr w:type="spellEnd"/>
      <w:r w:rsidRPr="00AE407B">
        <w:rPr>
          <w:rFonts w:cstheme="minorHAnsi"/>
          <w:lang w:val="tr-TR"/>
        </w:rPr>
        <w:t xml:space="preserve"> 2017. </w:t>
      </w:r>
      <w:proofErr w:type="spellStart"/>
      <w:r w:rsidRPr="00AE407B">
        <w:rPr>
          <w:rFonts w:cstheme="minorHAnsi"/>
          <w:lang w:val="tr-TR"/>
        </w:rPr>
        <w:t>Available</w:t>
      </w:r>
      <w:proofErr w:type="spellEnd"/>
      <w:r w:rsidRPr="00AE407B">
        <w:rPr>
          <w:rFonts w:cstheme="minorHAnsi"/>
          <w:lang w:val="tr-TR"/>
        </w:rPr>
        <w:t xml:space="preserve"> online at: </w:t>
      </w:r>
      <w:hyperlink r:id="rId47" w:history="1">
        <w:r w:rsidRPr="00AE407B">
          <w:rPr>
            <w:rStyle w:val="Kpr"/>
            <w:rFonts w:cstheme="minorHAnsi"/>
            <w:lang w:val="tr-TR"/>
          </w:rPr>
          <w:t>wildlife_handling_guidelines.pdf (ca.gov)</w:t>
        </w:r>
      </w:hyperlink>
    </w:p>
    <w:p w14:paraId="1239B037" w14:textId="77777777" w:rsidR="007540DC" w:rsidRPr="00AE407B" w:rsidRDefault="007540DC" w:rsidP="007540DC">
      <w:pPr>
        <w:pStyle w:val="ListeMaddemi"/>
        <w:numPr>
          <w:ilvl w:val="0"/>
          <w:numId w:val="62"/>
        </w:numPr>
        <w:rPr>
          <w:rFonts w:cstheme="minorHAnsi"/>
          <w:lang w:val="tr-TR"/>
        </w:rPr>
      </w:pPr>
      <w:proofErr w:type="spellStart"/>
      <w:r w:rsidRPr="00AE407B">
        <w:rPr>
          <w:rFonts w:cstheme="minorHAnsi"/>
          <w:lang w:val="tr-TR"/>
        </w:rPr>
        <w:t>Department</w:t>
      </w:r>
      <w:proofErr w:type="spellEnd"/>
      <w:r w:rsidRPr="00AE407B">
        <w:rPr>
          <w:rFonts w:cstheme="minorHAnsi"/>
          <w:lang w:val="tr-TR"/>
        </w:rPr>
        <w:t xml:space="preserve"> of </w:t>
      </w:r>
      <w:proofErr w:type="spellStart"/>
      <w:r w:rsidRPr="00AE407B">
        <w:rPr>
          <w:rFonts w:cstheme="minorHAnsi"/>
          <w:lang w:val="tr-TR"/>
        </w:rPr>
        <w:t>Biodiversity</w:t>
      </w:r>
      <w:proofErr w:type="spellEnd"/>
      <w:r w:rsidRPr="00AE407B">
        <w:rPr>
          <w:rFonts w:cstheme="minorHAnsi"/>
          <w:lang w:val="tr-TR"/>
        </w:rPr>
        <w:t xml:space="preserve">, </w:t>
      </w:r>
      <w:proofErr w:type="spellStart"/>
      <w:r w:rsidRPr="00AE407B">
        <w:rPr>
          <w:rFonts w:cstheme="minorHAnsi"/>
          <w:lang w:val="tr-TR"/>
        </w:rPr>
        <w:t>Conservation</w:t>
      </w:r>
      <w:proofErr w:type="spellEnd"/>
      <w:r w:rsidRPr="00AE407B">
        <w:rPr>
          <w:rFonts w:cstheme="minorHAnsi"/>
          <w:lang w:val="tr-TR"/>
        </w:rPr>
        <w:t xml:space="preserve"> </w:t>
      </w:r>
      <w:proofErr w:type="spellStart"/>
      <w:r w:rsidRPr="00AE407B">
        <w:rPr>
          <w:rFonts w:cstheme="minorHAnsi"/>
          <w:lang w:val="tr-TR"/>
        </w:rPr>
        <w:t>and</w:t>
      </w:r>
      <w:proofErr w:type="spellEnd"/>
      <w:r w:rsidRPr="00AE407B">
        <w:rPr>
          <w:rFonts w:cstheme="minorHAnsi"/>
          <w:lang w:val="tr-TR"/>
        </w:rPr>
        <w:t xml:space="preserve"> </w:t>
      </w:r>
      <w:proofErr w:type="spellStart"/>
      <w:r w:rsidRPr="00AE407B">
        <w:rPr>
          <w:rFonts w:cstheme="minorHAnsi"/>
          <w:lang w:val="tr-TR"/>
        </w:rPr>
        <w:t>Attractions</w:t>
      </w:r>
      <w:proofErr w:type="spellEnd"/>
      <w:r w:rsidRPr="00AE407B">
        <w:rPr>
          <w:rFonts w:cstheme="minorHAnsi"/>
          <w:lang w:val="tr-TR"/>
        </w:rPr>
        <w:t xml:space="preserve">, 2017. </w:t>
      </w:r>
      <w:r w:rsidRPr="00AE407B">
        <w:rPr>
          <w:rFonts w:cstheme="minorHAnsi"/>
          <w:i/>
          <w:iCs/>
          <w:lang w:val="tr-TR"/>
        </w:rPr>
        <w:t xml:space="preserve">Standard Operating </w:t>
      </w:r>
      <w:proofErr w:type="spellStart"/>
      <w:r w:rsidRPr="00AE407B">
        <w:rPr>
          <w:rFonts w:cstheme="minorHAnsi"/>
          <w:i/>
          <w:iCs/>
          <w:lang w:val="tr-TR"/>
        </w:rPr>
        <w:t>Procedure</w:t>
      </w:r>
      <w:proofErr w:type="spellEnd"/>
      <w:r w:rsidRPr="00AE407B">
        <w:rPr>
          <w:rFonts w:cstheme="minorHAnsi"/>
          <w:i/>
          <w:iCs/>
          <w:lang w:val="tr-TR"/>
        </w:rPr>
        <w:t xml:space="preserve">: </w:t>
      </w:r>
      <w:proofErr w:type="spellStart"/>
      <w:r w:rsidRPr="00AE407B">
        <w:rPr>
          <w:rFonts w:cstheme="minorHAnsi"/>
          <w:i/>
          <w:iCs/>
          <w:lang w:val="tr-TR"/>
        </w:rPr>
        <w:t>Hand</w:t>
      </w:r>
      <w:proofErr w:type="spellEnd"/>
      <w:r w:rsidRPr="00AE407B">
        <w:rPr>
          <w:rFonts w:cstheme="minorHAnsi"/>
          <w:i/>
          <w:iCs/>
          <w:lang w:val="tr-TR"/>
        </w:rPr>
        <w:t xml:space="preserve"> </w:t>
      </w:r>
      <w:proofErr w:type="spellStart"/>
      <w:r w:rsidRPr="00AE407B">
        <w:rPr>
          <w:rFonts w:cstheme="minorHAnsi"/>
          <w:i/>
          <w:iCs/>
          <w:lang w:val="tr-TR"/>
        </w:rPr>
        <w:t>restraint</w:t>
      </w:r>
      <w:proofErr w:type="spellEnd"/>
      <w:r w:rsidRPr="00AE407B">
        <w:rPr>
          <w:rFonts w:cstheme="minorHAnsi"/>
          <w:i/>
          <w:iCs/>
          <w:lang w:val="tr-TR"/>
        </w:rPr>
        <w:t xml:space="preserve"> of </w:t>
      </w:r>
      <w:proofErr w:type="spellStart"/>
      <w:r w:rsidRPr="00AE407B">
        <w:rPr>
          <w:rFonts w:cstheme="minorHAnsi"/>
          <w:i/>
          <w:iCs/>
          <w:lang w:val="tr-TR"/>
        </w:rPr>
        <w:t>wildlife</w:t>
      </w:r>
      <w:proofErr w:type="spellEnd"/>
      <w:r w:rsidRPr="00AE407B">
        <w:rPr>
          <w:rFonts w:cstheme="minorHAnsi"/>
          <w:lang w:val="tr-TR"/>
        </w:rPr>
        <w:t xml:space="preserve">. </w:t>
      </w:r>
      <w:proofErr w:type="spellStart"/>
      <w:r w:rsidRPr="00AE407B">
        <w:rPr>
          <w:rFonts w:cstheme="minorHAnsi"/>
          <w:lang w:val="tr-TR"/>
        </w:rPr>
        <w:t>Government</w:t>
      </w:r>
      <w:proofErr w:type="spellEnd"/>
      <w:r w:rsidRPr="00AE407B">
        <w:rPr>
          <w:rFonts w:cstheme="minorHAnsi"/>
          <w:lang w:val="tr-TR"/>
        </w:rPr>
        <w:t xml:space="preserve"> of Western </w:t>
      </w:r>
      <w:proofErr w:type="spellStart"/>
      <w:r w:rsidRPr="00AE407B">
        <w:rPr>
          <w:rFonts w:cstheme="minorHAnsi"/>
          <w:lang w:val="tr-TR"/>
        </w:rPr>
        <w:t>Australia</w:t>
      </w:r>
      <w:proofErr w:type="spellEnd"/>
      <w:r w:rsidRPr="00AE407B">
        <w:rPr>
          <w:rFonts w:cstheme="minorHAnsi"/>
          <w:lang w:val="tr-TR"/>
        </w:rPr>
        <w:t xml:space="preserve">. </w:t>
      </w:r>
      <w:proofErr w:type="spellStart"/>
      <w:r w:rsidRPr="00AE407B">
        <w:rPr>
          <w:rFonts w:cstheme="minorHAnsi"/>
          <w:lang w:val="tr-TR"/>
        </w:rPr>
        <w:t>Version</w:t>
      </w:r>
      <w:proofErr w:type="spellEnd"/>
      <w:r w:rsidRPr="00AE407B">
        <w:rPr>
          <w:rFonts w:cstheme="minorHAnsi"/>
          <w:lang w:val="tr-TR"/>
        </w:rPr>
        <w:t xml:space="preserve"> 1.1. </w:t>
      </w:r>
      <w:proofErr w:type="spellStart"/>
      <w:r w:rsidRPr="00AE407B">
        <w:rPr>
          <w:rFonts w:cstheme="minorHAnsi"/>
          <w:lang w:val="tr-TR"/>
        </w:rPr>
        <w:t>October</w:t>
      </w:r>
      <w:proofErr w:type="spellEnd"/>
      <w:r w:rsidRPr="00AE407B">
        <w:rPr>
          <w:rFonts w:cstheme="minorHAnsi"/>
          <w:lang w:val="tr-TR"/>
        </w:rPr>
        <w:t xml:space="preserve"> 2017. </w:t>
      </w:r>
      <w:proofErr w:type="spellStart"/>
      <w:r w:rsidRPr="00AE407B">
        <w:rPr>
          <w:rFonts w:cstheme="minorHAnsi"/>
          <w:lang w:val="tr-TR"/>
        </w:rPr>
        <w:t>Available</w:t>
      </w:r>
      <w:proofErr w:type="spellEnd"/>
      <w:r w:rsidRPr="00AE407B">
        <w:rPr>
          <w:rFonts w:cstheme="minorHAnsi"/>
          <w:lang w:val="tr-TR"/>
        </w:rPr>
        <w:t xml:space="preserve"> online at: </w:t>
      </w:r>
      <w:hyperlink r:id="rId48" w:history="1">
        <w:proofErr w:type="gramStart"/>
        <w:r w:rsidRPr="00AE407B">
          <w:rPr>
            <w:rStyle w:val="Kpr"/>
            <w:rFonts w:cstheme="minorHAnsi"/>
            <w:lang w:val="tr-TR"/>
          </w:rPr>
          <w:t>SOP -</w:t>
        </w:r>
        <w:proofErr w:type="gramEnd"/>
        <w:r w:rsidRPr="00AE407B">
          <w:rPr>
            <w:rStyle w:val="Kpr"/>
            <w:rFonts w:cstheme="minorHAnsi"/>
            <w:lang w:val="tr-TR"/>
          </w:rPr>
          <w:t xml:space="preserve"> SCB </w:t>
        </w:r>
        <w:proofErr w:type="spellStart"/>
        <w:r w:rsidRPr="00AE407B">
          <w:rPr>
            <w:rStyle w:val="Kpr"/>
            <w:rFonts w:cstheme="minorHAnsi"/>
            <w:lang w:val="tr-TR"/>
          </w:rPr>
          <w:t>for</w:t>
        </w:r>
        <w:proofErr w:type="spellEnd"/>
        <w:r w:rsidRPr="00AE407B">
          <w:rPr>
            <w:rStyle w:val="Kpr"/>
            <w:rFonts w:cstheme="minorHAnsi"/>
            <w:lang w:val="tr-TR"/>
          </w:rPr>
          <w:t xml:space="preserve"> TSSC (dpaw.wa.gov.au)</w:t>
        </w:r>
      </w:hyperlink>
    </w:p>
    <w:p w14:paraId="4A29F46A" w14:textId="77777777" w:rsidR="007540DC" w:rsidRPr="00AE407B" w:rsidRDefault="007540DC" w:rsidP="007540DC">
      <w:pPr>
        <w:pStyle w:val="ListeMaddemi"/>
        <w:numPr>
          <w:ilvl w:val="0"/>
          <w:numId w:val="62"/>
        </w:numPr>
        <w:rPr>
          <w:rFonts w:cstheme="minorHAnsi"/>
          <w:lang w:val="tr-TR"/>
        </w:rPr>
      </w:pPr>
      <w:r w:rsidRPr="00AE407B">
        <w:rPr>
          <w:rFonts w:cstheme="minorHAnsi"/>
          <w:lang w:val="tr-TR"/>
        </w:rPr>
        <w:t>Emniyet Genel Müdürlüğü, 2020. HAYDİ (Hayvan Durum İzleme) Uygulaması. Türkiye'de hayvan istismarı, yaralanma veya acil yardıma ihtiyaç duyan yaban hayatı vakalarını bildirmek için kullanılan bir mobil uygulama. Uygulama, hızlı müdahaleyi sağlamak için doğrudan kolluk kuvvetleri ve ilgili makamlarla bağlantı kurar.</w:t>
      </w:r>
    </w:p>
    <w:p w14:paraId="46925675" w14:textId="77777777" w:rsidR="007540DC" w:rsidRPr="00AE407B" w:rsidRDefault="007540DC" w:rsidP="007540DC">
      <w:pPr>
        <w:pStyle w:val="Balk3"/>
        <w:rPr>
          <w:lang w:val="tr-TR"/>
        </w:rPr>
      </w:pPr>
      <w:bookmarkStart w:id="353" w:name="_Toc212193531"/>
      <w:bookmarkStart w:id="354" w:name="_Toc212973631"/>
      <w:bookmarkStart w:id="355" w:name="_Toc212974464"/>
      <w:bookmarkEnd w:id="353"/>
      <w:r w:rsidRPr="00AE407B">
        <w:rPr>
          <w:lang w:val="tr-TR"/>
        </w:rPr>
        <w:t>Yaban hayatı ile ilgili davranış ve Yönlendirme protokolü</w:t>
      </w:r>
      <w:bookmarkEnd w:id="354"/>
      <w:bookmarkEnd w:id="355"/>
    </w:p>
    <w:p w14:paraId="770B9912" w14:textId="77777777" w:rsidR="007540DC" w:rsidRPr="00AE407B" w:rsidRDefault="007540DC" w:rsidP="007540DC">
      <w:pPr>
        <w:pStyle w:val="Balk4"/>
        <w:rPr>
          <w:lang w:val="tr-TR"/>
        </w:rPr>
      </w:pPr>
      <w:r w:rsidRPr="00AE407B">
        <w:rPr>
          <w:lang w:val="tr-TR"/>
        </w:rPr>
        <w:t>Yaban Hayvanlarıyla Karşılaşma Konusunda Genel Yönergeler</w:t>
      </w:r>
    </w:p>
    <w:p w14:paraId="12FC4E30" w14:textId="77777777" w:rsidR="007540DC" w:rsidRPr="00AE407B" w:rsidRDefault="007540DC" w:rsidP="007540DC">
      <w:pPr>
        <w:pStyle w:val="ListeMaddemi"/>
        <w:numPr>
          <w:ilvl w:val="0"/>
          <w:numId w:val="63"/>
        </w:numPr>
        <w:rPr>
          <w:rFonts w:cstheme="minorHAnsi"/>
          <w:lang w:val="tr-TR"/>
        </w:rPr>
      </w:pPr>
      <w:r w:rsidRPr="00AE407B">
        <w:rPr>
          <w:rFonts w:cstheme="minorHAnsi"/>
          <w:lang w:val="tr-TR"/>
        </w:rPr>
        <w:t xml:space="preserve">Yaban hayatına zarar vermeyin. </w:t>
      </w:r>
    </w:p>
    <w:p w14:paraId="74504AA5" w14:textId="77777777" w:rsidR="007540DC" w:rsidRPr="00AE407B" w:rsidRDefault="007540DC" w:rsidP="007540DC">
      <w:pPr>
        <w:pStyle w:val="ListeMaddemi"/>
        <w:numPr>
          <w:ilvl w:val="0"/>
          <w:numId w:val="63"/>
        </w:numPr>
        <w:rPr>
          <w:rFonts w:cstheme="minorHAnsi"/>
          <w:lang w:val="tr-TR"/>
        </w:rPr>
      </w:pPr>
      <w:r w:rsidRPr="00AE407B">
        <w:rPr>
          <w:rFonts w:cstheme="minorHAnsi"/>
          <w:lang w:val="tr-TR"/>
        </w:rPr>
        <w:t xml:space="preserve">Çalışma alanında veya yakınında koruma altındaki türler görülürse, çalışmayı derhal durdurun. Mümkünse, gördüğünüzü doğrulamak için fotoğraf çekin ve Ç&amp;S Görevlisi/kurumsal </w:t>
      </w:r>
      <w:proofErr w:type="spellStart"/>
      <w:r w:rsidRPr="00AE407B">
        <w:rPr>
          <w:rFonts w:cstheme="minorHAnsi"/>
          <w:lang w:val="tr-TR"/>
        </w:rPr>
        <w:t>biyoceşitlilik</w:t>
      </w:r>
      <w:proofErr w:type="spellEnd"/>
      <w:r w:rsidRPr="00AE407B">
        <w:rPr>
          <w:rFonts w:cstheme="minorHAnsi"/>
          <w:lang w:val="tr-TR"/>
        </w:rPr>
        <w:t xml:space="preserve"> uzmanı (biyolog/ekolog) ile iletişime geçin.</w:t>
      </w:r>
    </w:p>
    <w:p w14:paraId="474C9985" w14:textId="77777777" w:rsidR="007540DC" w:rsidRPr="00AE407B" w:rsidRDefault="007540DC" w:rsidP="007540DC">
      <w:pPr>
        <w:pStyle w:val="ListeMaddemi"/>
        <w:numPr>
          <w:ilvl w:val="0"/>
          <w:numId w:val="63"/>
        </w:numPr>
        <w:rPr>
          <w:rFonts w:cstheme="minorHAnsi"/>
          <w:lang w:val="tr-TR"/>
        </w:rPr>
      </w:pPr>
      <w:r w:rsidRPr="00AE407B">
        <w:rPr>
          <w:rFonts w:cstheme="minorHAnsi"/>
          <w:lang w:val="tr-TR"/>
        </w:rPr>
        <w:t xml:space="preserve">Hayvandan güvenli bir mesafe bırakın ve yüksek sesler çıkararak, kollarınızı sallayarak, alkışlayarak veya süpürgeyle iterek hayvanı çalışma alanından uzaklaştırmaya çalışın. Gerekirse Ç&amp;S Görevlisi/ kurumsal biyoçeşitlilik uzmanı veya bir veterinerden yardım isteyin. </w:t>
      </w:r>
    </w:p>
    <w:p w14:paraId="60AA6DA3" w14:textId="77777777" w:rsidR="007540DC" w:rsidRPr="00AE407B" w:rsidRDefault="007540DC" w:rsidP="007540DC">
      <w:pPr>
        <w:pStyle w:val="ListeMaddemi"/>
        <w:numPr>
          <w:ilvl w:val="0"/>
          <w:numId w:val="63"/>
        </w:numPr>
        <w:rPr>
          <w:rFonts w:cstheme="minorHAnsi"/>
          <w:lang w:val="tr-TR"/>
        </w:rPr>
      </w:pPr>
      <w:r w:rsidRPr="00AE407B">
        <w:rPr>
          <w:rFonts w:cstheme="minorHAnsi"/>
          <w:shd w:val="clear" w:color="auto" w:fill="FFFFFF"/>
          <w:lang w:val="tr-TR"/>
        </w:rPr>
        <w:t>İnşaat personeli, hayvanın acil tehlike altında veya yaralı olması ve eğitimli personel tarafından kurtarılamaması durumunda hariç, vahşi hayvanları elle tutmamalı veya yakalamaya çalışmamalıdır.</w:t>
      </w:r>
    </w:p>
    <w:p w14:paraId="053CFCC1" w14:textId="77777777" w:rsidR="007540DC" w:rsidRPr="00AE407B" w:rsidRDefault="007540DC" w:rsidP="007540DC">
      <w:pPr>
        <w:pStyle w:val="ListeMaddemi"/>
        <w:numPr>
          <w:ilvl w:val="0"/>
          <w:numId w:val="63"/>
        </w:numPr>
        <w:rPr>
          <w:rFonts w:cstheme="minorHAnsi"/>
          <w:lang w:val="tr-TR"/>
        </w:rPr>
      </w:pPr>
      <w:r w:rsidRPr="00AE407B">
        <w:rPr>
          <w:rFonts w:cstheme="minorHAnsi"/>
          <w:lang w:val="tr-TR"/>
        </w:rPr>
        <w:lastRenderedPageBreak/>
        <w:t>Ancak, inşaat sürecinde bir aşamada yaban hayatı ile karşılaşılması muhtemeldir. Hava karardıktan sonra, yaban hayatı bir zamanlar var olan yaşam alanını aramak için bölgeye geri dönebilir. Şantiyeyi doğru bir şekilde yöneterek, yaban hayvanlarının tekrar girme olasılığı azalacak ve herhangi bir faaliyete başlamadan önce şantiyenin günlük olarak kontrol edilmesi, gece boyunca şantiyeye giren hayvanların yaralanma olasılığını azaltacaktır.</w:t>
      </w:r>
    </w:p>
    <w:p w14:paraId="0FB9393B" w14:textId="77777777" w:rsidR="007540DC" w:rsidRPr="00AE407B" w:rsidRDefault="007540DC" w:rsidP="007540DC">
      <w:pPr>
        <w:pStyle w:val="ListeMaddemi"/>
        <w:numPr>
          <w:ilvl w:val="0"/>
          <w:numId w:val="64"/>
        </w:numPr>
        <w:rPr>
          <w:rFonts w:cstheme="minorHAnsi"/>
          <w:shd w:val="clear" w:color="auto" w:fill="FFFFFF"/>
          <w:lang w:val="tr-TR"/>
        </w:rPr>
      </w:pPr>
      <w:r w:rsidRPr="00AE407B">
        <w:rPr>
          <w:rFonts w:cstheme="minorHAnsi"/>
          <w:shd w:val="clear" w:color="auto" w:fill="FFFFFF"/>
          <w:lang w:val="tr-TR"/>
        </w:rPr>
        <w:t xml:space="preserve">Hayvanlara her zaman sakin ve sessiz bir şekilde yaklaşılmalıdır. </w:t>
      </w:r>
    </w:p>
    <w:p w14:paraId="4FD539FD" w14:textId="77777777" w:rsidR="007540DC" w:rsidRPr="00AE407B" w:rsidRDefault="007540DC" w:rsidP="007540DC">
      <w:pPr>
        <w:pStyle w:val="ListeMaddemi"/>
        <w:numPr>
          <w:ilvl w:val="0"/>
          <w:numId w:val="64"/>
        </w:numPr>
        <w:rPr>
          <w:rFonts w:cstheme="minorHAnsi"/>
          <w:lang w:val="tr-TR"/>
        </w:rPr>
      </w:pPr>
      <w:r w:rsidRPr="00AE407B">
        <w:rPr>
          <w:rFonts w:cstheme="minorHAnsi"/>
          <w:lang w:val="tr-TR"/>
        </w:rPr>
        <w:t xml:space="preserve">Bir hayvan tuzağa düşerse, mümkünse hayvanı kurtarmak için önlemler alınmalı veya inşaat ekipleriyle </w:t>
      </w:r>
      <w:proofErr w:type="gramStart"/>
      <w:r w:rsidRPr="00AE407B">
        <w:rPr>
          <w:rFonts w:cstheme="minorHAnsi"/>
          <w:lang w:val="tr-TR"/>
        </w:rPr>
        <w:t>işbirliği</w:t>
      </w:r>
      <w:proofErr w:type="gramEnd"/>
      <w:r w:rsidRPr="00AE407B">
        <w:rPr>
          <w:rFonts w:cstheme="minorHAnsi"/>
          <w:lang w:val="tr-TR"/>
        </w:rPr>
        <w:t xml:space="preserve"> yapılarak proje güvenlik kurallarına uyulmak suretiyle hayvan kurtarılmalı ve projeden güvenli bir mesafede uygun bir yaşam alanına salınmalıdır. </w:t>
      </w:r>
    </w:p>
    <w:p w14:paraId="421E8989" w14:textId="77777777" w:rsidR="007540DC" w:rsidRPr="00AE407B" w:rsidRDefault="007540DC" w:rsidP="007540DC">
      <w:pPr>
        <w:pStyle w:val="ListeMaddemi"/>
        <w:numPr>
          <w:ilvl w:val="0"/>
          <w:numId w:val="64"/>
        </w:numPr>
        <w:rPr>
          <w:rFonts w:cstheme="minorHAnsi"/>
          <w:lang w:val="tr-TR"/>
        </w:rPr>
      </w:pPr>
      <w:r w:rsidRPr="00AE407B">
        <w:rPr>
          <w:rFonts w:cstheme="minorHAnsi"/>
          <w:lang w:val="tr-TR"/>
        </w:rPr>
        <w:t>Yaralı veya yetim kalmış yaban hayvanları ile karşılaşılırsa ve inşaat personeli veya ekolojistler tarafından güvenli bir şekilde müdahale edilemezse, durum derhal ilgili makamlara bildirilmelidir. Türkiye'de bu, polis ve Doğa Koruma ve Milli Parklar Genel Müdürlüğü'nü hızlı müdahale için doğrudan uyaran HAYDİ (Hayvan Durum İzleme) mobil uygulaması aracılığıyla yapılabilir.</w:t>
      </w:r>
    </w:p>
    <w:p w14:paraId="288F1274" w14:textId="77777777" w:rsidR="007540DC" w:rsidRPr="00AE407B" w:rsidRDefault="007540DC" w:rsidP="007540DC">
      <w:pPr>
        <w:pStyle w:val="Balk4"/>
        <w:rPr>
          <w:lang w:val="tr-TR"/>
        </w:rPr>
      </w:pPr>
      <w:r w:rsidRPr="00AE407B">
        <w:rPr>
          <w:lang w:val="tr-TR"/>
        </w:rPr>
        <w:t>yaban hayatı ile ilgilenme</w:t>
      </w:r>
    </w:p>
    <w:p w14:paraId="13C3C323" w14:textId="77777777" w:rsidR="007540DC" w:rsidRPr="00AE407B" w:rsidRDefault="007540DC" w:rsidP="007540DC">
      <w:pPr>
        <w:pStyle w:val="ListeMaddemi"/>
        <w:numPr>
          <w:ilvl w:val="0"/>
          <w:numId w:val="64"/>
        </w:numPr>
        <w:rPr>
          <w:rFonts w:cstheme="minorHAnsi"/>
          <w:lang w:val="tr-TR"/>
        </w:rPr>
      </w:pPr>
      <w:r w:rsidRPr="00AE407B">
        <w:rPr>
          <w:rFonts w:cstheme="minorHAnsi"/>
          <w:lang w:val="tr-TR"/>
        </w:rPr>
        <w:t xml:space="preserve">Hayvan kolayca serbest bırakılamıyorsa veya hayvan, gözlemcilerin müdahale edemeyeceği kadar büyük veya tehlikeli ise, inşaat personeli hayvan kontrolü veya diğer yetkili kurumlarla iletişime geçerek mümkün olan en kısa sürede hayvan için yardım almalıdır. </w:t>
      </w:r>
    </w:p>
    <w:p w14:paraId="5821C4C5" w14:textId="77777777" w:rsidR="007540DC" w:rsidRPr="00AE407B" w:rsidRDefault="007540DC" w:rsidP="007540DC">
      <w:pPr>
        <w:pStyle w:val="ListeMaddemi"/>
        <w:numPr>
          <w:ilvl w:val="0"/>
          <w:numId w:val="64"/>
        </w:numPr>
        <w:rPr>
          <w:rFonts w:cstheme="minorHAnsi"/>
          <w:lang w:val="tr-TR"/>
        </w:rPr>
      </w:pPr>
      <w:r w:rsidRPr="00AE407B">
        <w:rPr>
          <w:rFonts w:cstheme="minorHAnsi"/>
          <w:lang w:val="tr-TR"/>
        </w:rPr>
        <w:t xml:space="preserve">Yakalanan ve/veya serbest bırakılan yaban hayatı, günlük izleme raporlarında belgelenmelidir. </w:t>
      </w:r>
    </w:p>
    <w:p w14:paraId="2286961B" w14:textId="77777777" w:rsidR="007540DC" w:rsidRPr="00AE407B" w:rsidRDefault="007540DC" w:rsidP="007540DC">
      <w:pPr>
        <w:pStyle w:val="ListeMaddemi"/>
        <w:numPr>
          <w:ilvl w:val="0"/>
          <w:numId w:val="64"/>
        </w:numPr>
        <w:rPr>
          <w:rFonts w:cstheme="minorHAnsi"/>
          <w:shd w:val="clear" w:color="auto" w:fill="FFFFFF"/>
          <w:lang w:val="tr-TR"/>
        </w:rPr>
      </w:pPr>
      <w:r w:rsidRPr="00AE407B">
        <w:rPr>
          <w:rFonts w:cstheme="minorHAnsi"/>
          <w:shd w:val="clear" w:color="auto" w:fill="FFFFFF"/>
          <w:lang w:val="tr-TR"/>
        </w:rPr>
        <w:t>Hayvanları elle tutmak onlar için streslidir, bu nedenle tutma süresinin mümkün olduğunca kısa tutulması önemlidir. Hayvanlar mümkün olan en kısa sürede tutma çantalarına aktarılmalıdır.</w:t>
      </w:r>
    </w:p>
    <w:p w14:paraId="203949CD" w14:textId="77777777" w:rsidR="007540DC" w:rsidRPr="00AE407B" w:rsidRDefault="007540DC" w:rsidP="007540DC">
      <w:pPr>
        <w:pStyle w:val="ListeMaddemi"/>
        <w:numPr>
          <w:ilvl w:val="0"/>
          <w:numId w:val="64"/>
        </w:numPr>
        <w:rPr>
          <w:rFonts w:cstheme="minorHAnsi"/>
          <w:shd w:val="clear" w:color="auto" w:fill="FFFFFF"/>
          <w:lang w:val="tr-TR"/>
        </w:rPr>
      </w:pPr>
      <w:r w:rsidRPr="00AE407B">
        <w:rPr>
          <w:rFonts w:cstheme="minorHAnsi"/>
          <w:shd w:val="clear" w:color="auto" w:fill="FFFFFF"/>
          <w:lang w:val="tr-TR"/>
        </w:rPr>
        <w:t xml:space="preserve">Hayvanı tutan kişi, hayvanı nereden ve nasıl tutacağını bilmelidir. Hayvanı elle tutarken, uygulanan kuvvet ve teknik söz konusu türe uygun olmalıdır. Hayvan, mücadele etmesini önleyecek kadar sıkı, ancak boğulma veya uzuvlarına zarar verme riskini önleyecek kadar nazik bir şekilde tutulmalıdır. </w:t>
      </w:r>
    </w:p>
    <w:p w14:paraId="50D0F598" w14:textId="77777777" w:rsidR="007540DC" w:rsidRPr="00AE407B" w:rsidRDefault="007540DC" w:rsidP="007540DC">
      <w:pPr>
        <w:pStyle w:val="ListeMaddemi"/>
        <w:numPr>
          <w:ilvl w:val="0"/>
          <w:numId w:val="64"/>
        </w:numPr>
        <w:rPr>
          <w:rFonts w:cstheme="minorHAnsi"/>
          <w:lang w:val="tr-TR"/>
        </w:rPr>
      </w:pPr>
      <w:r w:rsidRPr="00AE407B">
        <w:rPr>
          <w:rFonts w:cstheme="minorHAnsi"/>
          <w:shd w:val="clear" w:color="auto" w:fill="FFFFFF"/>
          <w:lang w:val="tr-TR"/>
        </w:rPr>
        <w:t>Hayvanların tutulması her zaman planlandığı gibi gitmez, bu nedenle duyarlı, tepkisel ve uyumlu olmak gerekir. Uzun süreli, stresli tutma yapılmamalı ve stres belirtileri dikkate alınmalıdır (bkz. Tablo 6-1). Hayvanın ve tutan kişinin yaralanmasını önlemek için başka tutma yöntemleri (</w:t>
      </w:r>
      <w:proofErr w:type="spellStart"/>
      <w:r w:rsidRPr="00AE407B">
        <w:rPr>
          <w:rFonts w:cstheme="minorHAnsi"/>
          <w:shd w:val="clear" w:color="auto" w:fill="FFFFFF"/>
          <w:lang w:val="tr-TR"/>
        </w:rPr>
        <w:t>örn</w:t>
      </w:r>
      <w:proofErr w:type="spellEnd"/>
      <w:r w:rsidRPr="00AE407B">
        <w:rPr>
          <w:rFonts w:cstheme="minorHAnsi"/>
          <w:shd w:val="clear" w:color="auto" w:fill="FFFFFF"/>
          <w:lang w:val="tr-TR"/>
        </w:rPr>
        <w:t>. anestezi) daha uygun olabilir.</w:t>
      </w:r>
    </w:p>
    <w:p w14:paraId="7B6AA3ED" w14:textId="77777777" w:rsidR="007540DC" w:rsidRPr="00AE407B" w:rsidRDefault="007540DC" w:rsidP="007540DC">
      <w:pPr>
        <w:pStyle w:val="ListeMaddemi"/>
        <w:numPr>
          <w:ilvl w:val="0"/>
          <w:numId w:val="64"/>
        </w:numPr>
        <w:rPr>
          <w:rFonts w:cstheme="minorHAnsi"/>
          <w:shd w:val="clear" w:color="auto" w:fill="FFFFFF"/>
          <w:lang w:val="tr-TR"/>
        </w:rPr>
      </w:pPr>
      <w:r w:rsidRPr="00AE407B">
        <w:rPr>
          <w:rStyle w:val="normaltextrun"/>
          <w:rFonts w:cstheme="minorHAnsi"/>
          <w:lang w:val="tr-TR"/>
        </w:rPr>
        <w:t xml:space="preserve">Hayvanları yakalarken/taşırken, büyük hayvanları bir havlu veya battaniye ile örtün ve bir </w:t>
      </w:r>
      <w:r w:rsidRPr="00AE407B">
        <w:rPr>
          <w:rFonts w:cstheme="minorHAnsi"/>
          <w:shd w:val="clear" w:color="auto" w:fill="FFFFFF"/>
          <w:lang w:val="tr-TR"/>
        </w:rPr>
        <w:t xml:space="preserve">karton kutuya ve/veya çuval bezi torbaya </w:t>
      </w:r>
      <w:r w:rsidRPr="00AE407B">
        <w:rPr>
          <w:rStyle w:val="normaltextrun"/>
          <w:rFonts w:cstheme="minorHAnsi"/>
          <w:lang w:val="tr-TR"/>
        </w:rPr>
        <w:t>koyun</w:t>
      </w:r>
      <w:r w:rsidRPr="00AE407B">
        <w:rPr>
          <w:rFonts w:cstheme="minorHAnsi"/>
          <w:shd w:val="clear" w:color="auto" w:fill="FFFFFF"/>
          <w:lang w:val="tr-TR"/>
        </w:rPr>
        <w:t>, küçük hayvanları ise üstü bağlanmış pamuklu bir torbaya koyun.</w:t>
      </w:r>
    </w:p>
    <w:p w14:paraId="451FC7E3" w14:textId="77777777" w:rsidR="007540DC" w:rsidRPr="00AE407B" w:rsidRDefault="007540DC" w:rsidP="007540DC">
      <w:pPr>
        <w:pStyle w:val="ListeMaddemi"/>
        <w:numPr>
          <w:ilvl w:val="0"/>
          <w:numId w:val="64"/>
        </w:numPr>
        <w:rPr>
          <w:rFonts w:cstheme="minorHAnsi"/>
          <w:shd w:val="clear" w:color="auto" w:fill="FFFFFF"/>
          <w:lang w:val="tr-TR"/>
        </w:rPr>
      </w:pPr>
      <w:r w:rsidRPr="00AE407B">
        <w:rPr>
          <w:rFonts w:cstheme="minorHAnsi"/>
          <w:shd w:val="clear" w:color="auto" w:fill="FFFFFF"/>
          <w:lang w:val="tr-TR"/>
        </w:rPr>
        <w:t>Bireyler inşaat alanından çıkarıldıktan sonra, inşaat sırasında doğal yaşam alanlarına bitişik ve projeye özgü yerlerde bozulacak alanlar, yaban hayatının tekrar girmesini önlemek için uygun şekilde çitlerle çevrilmelidir.</w:t>
      </w:r>
    </w:p>
    <w:p w14:paraId="6F4434FD" w14:textId="77777777" w:rsidR="007540DC" w:rsidRPr="00AE407B" w:rsidRDefault="007540DC" w:rsidP="007540DC">
      <w:pPr>
        <w:pStyle w:val="ListeMaddemi2"/>
        <w:numPr>
          <w:ilvl w:val="0"/>
          <w:numId w:val="65"/>
        </w:numPr>
        <w:rPr>
          <w:rStyle w:val="normaltextrun"/>
          <w:rFonts w:cstheme="minorHAnsi"/>
          <w:shd w:val="clear" w:color="auto" w:fill="FFFFFF"/>
          <w:lang w:val="tr-TR"/>
        </w:rPr>
      </w:pPr>
      <w:r w:rsidRPr="00AE407B">
        <w:rPr>
          <w:rStyle w:val="normaltextrun"/>
          <w:rFonts w:cstheme="minorHAnsi"/>
          <w:lang w:val="tr-TR"/>
        </w:rPr>
        <w:t xml:space="preserve">Karşılaşıldıkları yerde, sürüngenler ve amfibiler inşaat öncesinde toplanacak ve uygun şekilde eğitilmiş ve deneyimli personel tarafından inşaat alanının dışındaki uygun bir doğal habitatlara, inşaat alanına hemen geri girme olasılığını sınırlayacak kadar uzak bir mesafeye taşınacaktır. </w:t>
      </w:r>
    </w:p>
    <w:p w14:paraId="26B1D2D6" w14:textId="77777777" w:rsidR="007540DC" w:rsidRPr="00AE407B" w:rsidRDefault="007540DC" w:rsidP="007540DC">
      <w:pPr>
        <w:pStyle w:val="ListeMaddemi2"/>
        <w:numPr>
          <w:ilvl w:val="0"/>
          <w:numId w:val="65"/>
        </w:numPr>
        <w:rPr>
          <w:rStyle w:val="eop"/>
          <w:rFonts w:cstheme="minorHAnsi"/>
          <w:shd w:val="clear" w:color="auto" w:fill="FFFFFF"/>
          <w:lang w:val="tr-TR"/>
        </w:rPr>
      </w:pPr>
      <w:r w:rsidRPr="00AE407B">
        <w:rPr>
          <w:rFonts w:cstheme="minorHAnsi"/>
          <w:lang w:val="tr-TR"/>
        </w:rPr>
        <w:t xml:space="preserve">Tahrik edildiğinde, yılanlar genellikle sığınacak bir yer arar veya kaçmaya çalışır ve başka seçenekleri kalmadığında kendilerini savunmak için son çare olarak saldırır. Çalışma alanında bir yılan bulunursa, nazikçe güvenli bir yere götürülmelidir. </w:t>
      </w:r>
      <w:r w:rsidRPr="00AE407B">
        <w:rPr>
          <w:rStyle w:val="normaltextrun"/>
          <w:rFonts w:cstheme="minorHAnsi"/>
          <w:color w:val="000000"/>
          <w:lang w:val="tr-TR"/>
        </w:rPr>
        <w:t>Tehlikeli veya zehirli/zararlı olduğu düşünülen türler (yılanlar gibi) yalnızca deneyimli ve eğitimli profesyoneller tarafından ele alınmalıdır.</w:t>
      </w:r>
    </w:p>
    <w:p w14:paraId="0EF21836" w14:textId="7AA63ACD" w:rsidR="007540DC" w:rsidRPr="00AE407B" w:rsidRDefault="007540DC" w:rsidP="007540DC">
      <w:pPr>
        <w:pStyle w:val="ResimYazs"/>
        <w:keepLines/>
        <w:suppressLineNumbers/>
        <w:jc w:val="center"/>
        <w:rPr>
          <w:rStyle w:val="normaltextrun"/>
          <w:lang w:val="tr-TR"/>
        </w:rPr>
      </w:pPr>
      <w:bookmarkStart w:id="356" w:name="_Ref161827591"/>
      <w:bookmarkStart w:id="357" w:name="_Toc212973650"/>
      <w:bookmarkStart w:id="358" w:name="_Toc212977104"/>
      <w:r w:rsidRPr="00AE407B">
        <w:rPr>
          <w:lang w:val="tr-TR"/>
        </w:rPr>
        <w:lastRenderedPageBreak/>
        <w:t xml:space="preserve">Tablo </w:t>
      </w:r>
      <w:r>
        <w:rPr>
          <w:lang w:val="tr-TR"/>
        </w:rPr>
        <w:t>7</w:t>
      </w:r>
      <w:r w:rsidRPr="00AE407B">
        <w:rPr>
          <w:lang w:val="tr-TR"/>
        </w:rPr>
        <w:t>-</w:t>
      </w:r>
      <w:r w:rsidRPr="00AE407B">
        <w:rPr>
          <w:lang w:val="tr-TR"/>
        </w:rPr>
        <w:fldChar w:fldCharType="begin"/>
      </w:r>
      <w:r w:rsidRPr="00AE407B">
        <w:rPr>
          <w:lang w:val="tr-TR"/>
        </w:rPr>
        <w:instrText xml:space="preserve"> SEQ Table \* ARABIC \s 1 </w:instrText>
      </w:r>
      <w:r w:rsidRPr="00AE407B">
        <w:rPr>
          <w:lang w:val="tr-TR"/>
        </w:rPr>
        <w:fldChar w:fldCharType="separate"/>
      </w:r>
      <w:r w:rsidR="00DE039F">
        <w:rPr>
          <w:noProof/>
          <w:lang w:val="tr-TR"/>
        </w:rPr>
        <w:t>1</w:t>
      </w:r>
      <w:r w:rsidRPr="00AE407B">
        <w:rPr>
          <w:lang w:val="tr-TR"/>
        </w:rPr>
        <w:fldChar w:fldCharType="end"/>
      </w:r>
      <w:bookmarkEnd w:id="356"/>
      <w:r w:rsidRPr="00AE407B">
        <w:rPr>
          <w:lang w:val="tr-TR"/>
        </w:rPr>
        <w:tab/>
        <w:t xml:space="preserve"> Fauna gruplarına göre hayvanların tipik stres belirtileri</w:t>
      </w:r>
      <w:bookmarkEnd w:id="357"/>
      <w:bookmarkEnd w:id="358"/>
    </w:p>
    <w:p w14:paraId="7897997E" w14:textId="77777777" w:rsidR="007540DC" w:rsidRPr="00AE407B" w:rsidRDefault="007540DC" w:rsidP="007540DC">
      <w:pPr>
        <w:pStyle w:val="ListeMaddemi"/>
        <w:jc w:val="center"/>
        <w:rPr>
          <w:rFonts w:cstheme="minorHAnsi"/>
          <w:shd w:val="clear" w:color="auto" w:fill="FFFFFF"/>
          <w:lang w:val="tr-TR"/>
        </w:rPr>
      </w:pPr>
      <w:r w:rsidRPr="00AE407B">
        <w:rPr>
          <w:rFonts w:cstheme="minorHAnsi"/>
          <w:noProof/>
          <w:lang w:val="tr-TR"/>
        </w:rPr>
        <w:drawing>
          <wp:inline distT="0" distB="0" distL="0" distR="0" wp14:anchorId="119C69D3" wp14:editId="38948A76">
            <wp:extent cx="3853984" cy="4655820"/>
            <wp:effectExtent l="0" t="0" r="0" b="0"/>
            <wp:docPr id="19" name="Picture 19" descr="P194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P1943#yIS1"/>
                    <pic:cNvPicPr/>
                  </pic:nvPicPr>
                  <pic:blipFill>
                    <a:blip r:embed="rId49"/>
                    <a:stretch>
                      <a:fillRect/>
                    </a:stretch>
                  </pic:blipFill>
                  <pic:spPr>
                    <a:xfrm>
                      <a:off x="0" y="0"/>
                      <a:ext cx="3859824" cy="4662875"/>
                    </a:xfrm>
                    <a:prstGeom prst="rect">
                      <a:avLst/>
                    </a:prstGeom>
                  </pic:spPr>
                </pic:pic>
              </a:graphicData>
            </a:graphic>
          </wp:inline>
        </w:drawing>
      </w:r>
    </w:p>
    <w:p w14:paraId="6AE87AB8" w14:textId="77777777" w:rsidR="007540DC" w:rsidRPr="00AE407B" w:rsidRDefault="007540DC" w:rsidP="007540DC">
      <w:pPr>
        <w:pStyle w:val="ListeMaddemi"/>
        <w:rPr>
          <w:rFonts w:cstheme="minorHAnsi"/>
          <w:sz w:val="18"/>
          <w:szCs w:val="18"/>
          <w:lang w:val="tr-TR"/>
        </w:rPr>
      </w:pPr>
      <w:r w:rsidRPr="00AE407B">
        <w:rPr>
          <w:rStyle w:val="normaltextrun"/>
          <w:rFonts w:cstheme="minorHAnsi"/>
          <w:color w:val="000000"/>
          <w:sz w:val="18"/>
          <w:szCs w:val="18"/>
          <w:lang w:val="tr-TR"/>
        </w:rPr>
        <w:t xml:space="preserve">Kaynak: </w:t>
      </w:r>
      <w:proofErr w:type="spellStart"/>
      <w:r w:rsidRPr="00AE407B">
        <w:rPr>
          <w:rFonts w:cstheme="minorHAnsi"/>
          <w:sz w:val="18"/>
          <w:szCs w:val="18"/>
          <w:lang w:val="tr-TR"/>
        </w:rPr>
        <w:t>Department</w:t>
      </w:r>
      <w:proofErr w:type="spellEnd"/>
      <w:r w:rsidRPr="00AE407B">
        <w:rPr>
          <w:rFonts w:cstheme="minorHAnsi"/>
          <w:sz w:val="18"/>
          <w:szCs w:val="18"/>
          <w:lang w:val="tr-TR"/>
        </w:rPr>
        <w:t xml:space="preserve"> of </w:t>
      </w:r>
      <w:proofErr w:type="spellStart"/>
      <w:r w:rsidRPr="00AE407B">
        <w:rPr>
          <w:rFonts w:cstheme="minorHAnsi"/>
          <w:sz w:val="18"/>
          <w:szCs w:val="18"/>
          <w:lang w:val="tr-TR"/>
        </w:rPr>
        <w:t>Biodiversity</w:t>
      </w:r>
      <w:proofErr w:type="spellEnd"/>
      <w:r w:rsidRPr="00AE407B">
        <w:rPr>
          <w:rFonts w:cstheme="minorHAnsi"/>
          <w:sz w:val="18"/>
          <w:szCs w:val="18"/>
          <w:lang w:val="tr-TR"/>
        </w:rPr>
        <w:t xml:space="preserve">, </w:t>
      </w:r>
      <w:proofErr w:type="spellStart"/>
      <w:r w:rsidRPr="00AE407B">
        <w:rPr>
          <w:rFonts w:cstheme="minorHAnsi"/>
          <w:sz w:val="18"/>
          <w:szCs w:val="18"/>
          <w:lang w:val="tr-TR"/>
        </w:rPr>
        <w:t>Conservation</w:t>
      </w:r>
      <w:proofErr w:type="spellEnd"/>
      <w:r w:rsidRPr="00AE407B">
        <w:rPr>
          <w:rFonts w:cstheme="minorHAnsi"/>
          <w:sz w:val="18"/>
          <w:szCs w:val="18"/>
          <w:lang w:val="tr-TR"/>
        </w:rPr>
        <w:t xml:space="preserve"> </w:t>
      </w:r>
      <w:proofErr w:type="spellStart"/>
      <w:r w:rsidRPr="00AE407B">
        <w:rPr>
          <w:rFonts w:cstheme="minorHAnsi"/>
          <w:sz w:val="18"/>
          <w:szCs w:val="18"/>
          <w:lang w:val="tr-TR"/>
        </w:rPr>
        <w:t>and</w:t>
      </w:r>
      <w:proofErr w:type="spellEnd"/>
      <w:r w:rsidRPr="00AE407B">
        <w:rPr>
          <w:rFonts w:cstheme="minorHAnsi"/>
          <w:sz w:val="18"/>
          <w:szCs w:val="18"/>
          <w:lang w:val="tr-TR"/>
        </w:rPr>
        <w:t xml:space="preserve"> </w:t>
      </w:r>
      <w:proofErr w:type="spellStart"/>
      <w:r w:rsidRPr="00AE407B">
        <w:rPr>
          <w:rFonts w:cstheme="minorHAnsi"/>
          <w:sz w:val="18"/>
          <w:szCs w:val="18"/>
          <w:lang w:val="tr-TR"/>
        </w:rPr>
        <w:t>Attractions</w:t>
      </w:r>
      <w:proofErr w:type="spellEnd"/>
      <w:r w:rsidRPr="00AE407B">
        <w:rPr>
          <w:rFonts w:cstheme="minorHAnsi"/>
          <w:sz w:val="18"/>
          <w:szCs w:val="18"/>
          <w:lang w:val="tr-TR"/>
        </w:rPr>
        <w:t xml:space="preserve"> (2017)</w:t>
      </w:r>
    </w:p>
    <w:p w14:paraId="73B8E019" w14:textId="77777777" w:rsidR="007540DC" w:rsidRPr="00AE407B" w:rsidRDefault="007540DC" w:rsidP="007540DC">
      <w:pPr>
        <w:pStyle w:val="ListeMaddemi"/>
        <w:rPr>
          <w:rStyle w:val="normaltextrun"/>
          <w:rFonts w:cstheme="minorHAnsi"/>
          <w:lang w:val="tr-TR"/>
        </w:rPr>
      </w:pPr>
    </w:p>
    <w:p w14:paraId="167A17A5" w14:textId="77777777" w:rsidR="007540DC" w:rsidRPr="00AE407B" w:rsidRDefault="007540DC" w:rsidP="007540DC">
      <w:pPr>
        <w:pStyle w:val="ListeMaddemi2"/>
        <w:numPr>
          <w:ilvl w:val="0"/>
          <w:numId w:val="65"/>
        </w:numPr>
        <w:rPr>
          <w:rStyle w:val="normaltextrun"/>
          <w:rFonts w:cstheme="minorHAnsi"/>
          <w:shd w:val="clear" w:color="auto" w:fill="FFFFFF"/>
          <w:lang w:val="tr-TR"/>
        </w:rPr>
      </w:pPr>
      <w:r w:rsidRPr="00AE407B">
        <w:rPr>
          <w:rStyle w:val="normaltextrun"/>
          <w:rFonts w:cstheme="minorHAnsi"/>
          <w:lang w:val="tr-TR"/>
        </w:rPr>
        <w:t xml:space="preserve">Karşılaşıldığında, sürüngenler ve amfibiler inşaat öncesinde toplanacak ve uygun şekilde eğitilmiş ve deneyimli personel tarafından inşaat alanının dışındaki uygun bir doğal habitatına, inşaat alanına hemen geri girme olasılığını sınırlayacak kadar uzak bir mesafeye taşınacaktır. </w:t>
      </w:r>
    </w:p>
    <w:p w14:paraId="64E9D275" w14:textId="77777777" w:rsidR="007540DC" w:rsidRPr="00AE407B" w:rsidRDefault="007540DC" w:rsidP="007540DC">
      <w:pPr>
        <w:pStyle w:val="ListeMaddemi2"/>
        <w:numPr>
          <w:ilvl w:val="0"/>
          <w:numId w:val="65"/>
        </w:numPr>
        <w:rPr>
          <w:rStyle w:val="normaltextrun"/>
          <w:rFonts w:cstheme="minorHAnsi"/>
          <w:shd w:val="clear" w:color="auto" w:fill="FFFFFF"/>
          <w:lang w:val="tr-TR"/>
        </w:rPr>
      </w:pPr>
      <w:r w:rsidRPr="00AE407B">
        <w:rPr>
          <w:rFonts w:cstheme="minorHAnsi"/>
          <w:lang w:val="tr-TR"/>
        </w:rPr>
        <w:t xml:space="preserve">Tahrik edildiklerinde, yılanlar genellikle sığınacak bir yer arar veya kaçmaya çalışır ve başka seçenekleri kalmadığında kendilerini savunmak için son çare olarak saldırır. Çalışma alanında bir yılan bulunursa, nazikçe güvenli bir yere götürülmelidir. </w:t>
      </w:r>
      <w:r w:rsidRPr="00AE407B">
        <w:rPr>
          <w:rStyle w:val="normaltextrun"/>
          <w:rFonts w:cstheme="minorHAnsi"/>
          <w:color w:val="000000"/>
          <w:lang w:val="tr-TR"/>
        </w:rPr>
        <w:t>Tehlikeli veya zehirli/zararlı olduğu düşünülen türler (yılanlar gibi) yalnızca deneyimli ve eğitimli profesyoneller tarafından ele alınmalıdır.</w:t>
      </w:r>
    </w:p>
    <w:p w14:paraId="793BB136" w14:textId="77777777" w:rsidR="007540DC" w:rsidRPr="00AE407B" w:rsidRDefault="007540DC" w:rsidP="007540DC">
      <w:pPr>
        <w:pStyle w:val="ListeMaddemi2"/>
        <w:numPr>
          <w:ilvl w:val="0"/>
          <w:numId w:val="65"/>
        </w:numPr>
        <w:rPr>
          <w:rStyle w:val="normaltextrun"/>
          <w:rFonts w:cstheme="minorHAnsi"/>
          <w:shd w:val="clear" w:color="auto" w:fill="FFFFFF"/>
          <w:lang w:val="tr-TR"/>
        </w:rPr>
      </w:pPr>
      <w:r w:rsidRPr="00AE407B">
        <w:rPr>
          <w:rStyle w:val="normaltextrun"/>
          <w:rFonts w:cstheme="minorHAnsi"/>
          <w:color w:val="000000"/>
          <w:lang w:val="tr-TR"/>
        </w:rPr>
        <w:t xml:space="preserve">Hayvanı değerlendirerek en uygun elle tutma yöntemini belirleyin (bkz. tablo 6-2). Bir tür için en uygun elle tutma yöntemini belirlemek, bir dizi faktöre bağlıdır. </w:t>
      </w:r>
    </w:p>
    <w:p w14:paraId="020A553D" w14:textId="77777777" w:rsidR="007540DC" w:rsidRPr="00AE407B" w:rsidRDefault="007540DC" w:rsidP="007540DC">
      <w:pPr>
        <w:pStyle w:val="ListeMaddemi"/>
        <w:numPr>
          <w:ilvl w:val="0"/>
          <w:numId w:val="65"/>
        </w:numPr>
        <w:rPr>
          <w:rFonts w:cstheme="minorHAnsi"/>
          <w:shd w:val="clear" w:color="auto" w:fill="FFFFFF"/>
          <w:lang w:val="tr-TR"/>
        </w:rPr>
      </w:pPr>
      <w:r w:rsidRPr="00AE407B">
        <w:rPr>
          <w:rFonts w:cstheme="minorHAnsi"/>
          <w:shd w:val="clear" w:color="auto" w:fill="FFFFFF"/>
          <w:lang w:val="tr-TR"/>
        </w:rPr>
        <w:t xml:space="preserve">Ekolog tarafından, alınan önemli önlemlerin ayrıntıları, türlerin, cinsiyetlerinin, yaşlarının, genel sağlık durumlarının ve uzaklaştırılan/yeniden yerleştirilen sayılarının, tarihinin, seçilen yeniden yerleştirme alanlarının ve kurtarma ve yeniden yerleştirme çabalarının tahmini etkinliği ve başarısının yanı sıra herhangi bir komplikasyon ve ilave önerilerin kaydedildiği bir temizlik sonrası raporu hazırlanmalıdır. </w:t>
      </w:r>
    </w:p>
    <w:p w14:paraId="6174B8EF" w14:textId="77777777" w:rsidR="007540DC" w:rsidRPr="00AE407B" w:rsidRDefault="007540DC" w:rsidP="007540DC">
      <w:pPr>
        <w:pStyle w:val="ListeMaddemi"/>
        <w:rPr>
          <w:rStyle w:val="normaltextrun"/>
          <w:rFonts w:cstheme="minorHAnsi"/>
          <w:color w:val="000000"/>
          <w:lang w:val="tr-TR"/>
        </w:rPr>
      </w:pPr>
    </w:p>
    <w:p w14:paraId="55E7965F" w14:textId="1DCD42C4" w:rsidR="007540DC" w:rsidRPr="00AE407B" w:rsidRDefault="007540DC" w:rsidP="007540DC">
      <w:pPr>
        <w:pStyle w:val="ResimYazs"/>
        <w:keepLines/>
        <w:suppressLineNumbers/>
        <w:jc w:val="center"/>
        <w:rPr>
          <w:rStyle w:val="normaltextrun"/>
          <w:lang w:val="tr-TR"/>
        </w:rPr>
      </w:pPr>
      <w:bookmarkStart w:id="359" w:name="_Ref161827600"/>
      <w:bookmarkStart w:id="360" w:name="_Toc212973651"/>
      <w:bookmarkStart w:id="361" w:name="_Toc212977105"/>
      <w:r w:rsidRPr="00AE407B">
        <w:rPr>
          <w:lang w:val="tr-TR"/>
        </w:rPr>
        <w:lastRenderedPageBreak/>
        <w:t>Tablo</w:t>
      </w:r>
      <w:r>
        <w:rPr>
          <w:lang w:val="tr-TR"/>
        </w:rPr>
        <w:t xml:space="preserve"> 7</w:t>
      </w:r>
      <w:r w:rsidRPr="00AE407B">
        <w:rPr>
          <w:lang w:val="tr-TR"/>
        </w:rPr>
        <w:t>-</w:t>
      </w:r>
      <w:r w:rsidRPr="00AE407B">
        <w:rPr>
          <w:lang w:val="tr-TR"/>
        </w:rPr>
        <w:fldChar w:fldCharType="begin"/>
      </w:r>
      <w:r w:rsidRPr="00AE407B">
        <w:rPr>
          <w:lang w:val="tr-TR"/>
        </w:rPr>
        <w:instrText xml:space="preserve"> SEQ Table \* ARABIC \s 1 </w:instrText>
      </w:r>
      <w:r w:rsidRPr="00AE407B">
        <w:rPr>
          <w:lang w:val="tr-TR"/>
        </w:rPr>
        <w:fldChar w:fldCharType="separate"/>
      </w:r>
      <w:r w:rsidR="00DE039F">
        <w:rPr>
          <w:noProof/>
          <w:lang w:val="tr-TR"/>
        </w:rPr>
        <w:t>2</w:t>
      </w:r>
      <w:r w:rsidRPr="00AE407B">
        <w:rPr>
          <w:lang w:val="tr-TR"/>
        </w:rPr>
        <w:fldChar w:fldCharType="end"/>
      </w:r>
      <w:bookmarkEnd w:id="359"/>
      <w:r w:rsidRPr="00AE407B">
        <w:rPr>
          <w:lang w:val="tr-TR"/>
        </w:rPr>
        <w:tab/>
        <w:t xml:space="preserve"> Uygun tutma yöntemleri fauna grubu</w:t>
      </w:r>
      <w:bookmarkEnd w:id="360"/>
      <w:bookmarkEnd w:id="361"/>
    </w:p>
    <w:p w14:paraId="30809A6C" w14:textId="77777777" w:rsidR="007540DC" w:rsidRPr="00AE407B" w:rsidRDefault="007540DC" w:rsidP="007540DC">
      <w:pPr>
        <w:pStyle w:val="ListeMaddemi"/>
        <w:rPr>
          <w:rStyle w:val="normaltextrun"/>
          <w:rFonts w:cstheme="minorHAnsi"/>
          <w:color w:val="000000"/>
          <w:lang w:val="tr-TR"/>
        </w:rPr>
      </w:pPr>
      <w:r w:rsidRPr="00AE407B">
        <w:rPr>
          <w:rFonts w:cstheme="minorHAnsi"/>
          <w:noProof/>
          <w:lang w:val="tr-TR"/>
        </w:rPr>
        <w:drawing>
          <wp:inline distT="0" distB="0" distL="0" distR="0" wp14:anchorId="35909D4C" wp14:editId="07EF2A94">
            <wp:extent cx="5943468" cy="3000375"/>
            <wp:effectExtent l="0" t="0" r="635" b="0"/>
            <wp:docPr id="18" name="Picture 18" descr="P195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P1952#yIS1"/>
                    <pic:cNvPicPr/>
                  </pic:nvPicPr>
                  <pic:blipFill>
                    <a:blip r:embed="rId50"/>
                    <a:stretch>
                      <a:fillRect/>
                    </a:stretch>
                  </pic:blipFill>
                  <pic:spPr>
                    <a:xfrm>
                      <a:off x="0" y="0"/>
                      <a:ext cx="5945276" cy="3001288"/>
                    </a:xfrm>
                    <a:prstGeom prst="rect">
                      <a:avLst/>
                    </a:prstGeom>
                  </pic:spPr>
                </pic:pic>
              </a:graphicData>
            </a:graphic>
          </wp:inline>
        </w:drawing>
      </w:r>
    </w:p>
    <w:p w14:paraId="50B0E7E4" w14:textId="77777777" w:rsidR="007540DC" w:rsidRPr="00AE407B" w:rsidRDefault="007540DC" w:rsidP="007540DC">
      <w:pPr>
        <w:pStyle w:val="ListeMaddemi"/>
        <w:rPr>
          <w:rFonts w:cstheme="minorHAnsi"/>
          <w:sz w:val="18"/>
          <w:szCs w:val="18"/>
          <w:lang w:val="tr-TR"/>
        </w:rPr>
      </w:pPr>
      <w:r w:rsidRPr="00AE407B">
        <w:rPr>
          <w:rStyle w:val="normaltextrun"/>
          <w:rFonts w:cstheme="minorHAnsi"/>
          <w:color w:val="000000"/>
          <w:sz w:val="18"/>
          <w:szCs w:val="18"/>
          <w:lang w:val="tr-TR"/>
        </w:rPr>
        <w:t xml:space="preserve">Kaynak: </w:t>
      </w:r>
      <w:r w:rsidRPr="00AE407B">
        <w:rPr>
          <w:rFonts w:cstheme="minorHAnsi"/>
          <w:sz w:val="18"/>
          <w:szCs w:val="18"/>
          <w:lang w:val="tr-TR"/>
        </w:rPr>
        <w:t>Biyoçeşitlilik, Koruma ve Cazibe Merkezleri Departmanı (2017)</w:t>
      </w:r>
    </w:p>
    <w:p w14:paraId="2DBCFAAF" w14:textId="77777777" w:rsidR="007540DC" w:rsidRPr="00AE407B" w:rsidRDefault="007540DC" w:rsidP="007540DC">
      <w:pPr>
        <w:pStyle w:val="ListeMaddemi"/>
        <w:ind w:firstLine="0"/>
        <w:rPr>
          <w:rStyle w:val="normaltextrun"/>
          <w:rFonts w:cstheme="minorHAnsi"/>
          <w:color w:val="000000"/>
          <w:lang w:val="tr-TR"/>
        </w:rPr>
      </w:pPr>
    </w:p>
    <w:p w14:paraId="45E9D1C8" w14:textId="77777777" w:rsidR="007540DC" w:rsidRPr="00AE407B" w:rsidRDefault="007540DC" w:rsidP="007540DC">
      <w:pPr>
        <w:pStyle w:val="ListeMaddemi"/>
        <w:rPr>
          <w:rFonts w:cstheme="minorHAnsi"/>
          <w:lang w:val="tr-TR"/>
        </w:rPr>
      </w:pPr>
      <w:r w:rsidRPr="00AE407B">
        <w:rPr>
          <w:rFonts w:cstheme="minorHAnsi"/>
          <w:lang w:val="tr-TR"/>
        </w:rPr>
        <w:t>Kullanılması onaylanan yöntemler şunlardır:</w:t>
      </w:r>
    </w:p>
    <w:p w14:paraId="3621C710" w14:textId="77777777" w:rsidR="007540DC" w:rsidRPr="00AE407B" w:rsidRDefault="007540DC" w:rsidP="007540DC">
      <w:pPr>
        <w:pStyle w:val="ListeMaddemi2"/>
        <w:numPr>
          <w:ilvl w:val="1"/>
          <w:numId w:val="0"/>
        </w:numPr>
        <w:ind w:left="806" w:hanging="403"/>
        <w:rPr>
          <w:rFonts w:cstheme="minorHAnsi"/>
          <w:lang w:val="tr-TR"/>
        </w:rPr>
      </w:pPr>
      <w:r w:rsidRPr="00AE407B">
        <w:rPr>
          <w:rFonts w:cstheme="minorHAnsi"/>
          <w:lang w:val="tr-TR"/>
        </w:rPr>
        <w:t xml:space="preserve">Küçük kuşlar, amfibiler, küçük ve orta boy kertenkeleler, küçük yarasalar, küçük kemirgenler ve küçük memeliler için uygun olan </w:t>
      </w:r>
      <w:r w:rsidRPr="00AE407B">
        <w:rPr>
          <w:rFonts w:cstheme="minorHAnsi"/>
          <w:b/>
          <w:bCs/>
          <w:lang w:val="tr-TR"/>
        </w:rPr>
        <w:t xml:space="preserve">tek elle tutma </w:t>
      </w:r>
      <w:r w:rsidRPr="00AE407B">
        <w:rPr>
          <w:rFonts w:cstheme="minorHAnsi"/>
          <w:lang w:val="tr-TR"/>
        </w:rPr>
        <w:t>yöntemi. Bu yöntemde, başparmak ve işaret parmağı kullanılarak hayvanın başı tek elle tutulur.</w:t>
      </w:r>
    </w:p>
    <w:p w14:paraId="48DE8FBF" w14:textId="77777777" w:rsidR="007540DC" w:rsidRPr="00AE407B" w:rsidRDefault="007540DC" w:rsidP="007540DC">
      <w:pPr>
        <w:pStyle w:val="ListeMaddemi2"/>
        <w:numPr>
          <w:ilvl w:val="1"/>
          <w:numId w:val="0"/>
        </w:numPr>
        <w:ind w:left="806" w:hanging="403"/>
        <w:rPr>
          <w:rFonts w:cstheme="minorHAnsi"/>
          <w:lang w:val="tr-TR"/>
        </w:rPr>
      </w:pPr>
      <w:r w:rsidRPr="00AE407B">
        <w:rPr>
          <w:rFonts w:cstheme="minorHAnsi"/>
          <w:lang w:val="tr-TR"/>
        </w:rPr>
        <w:t xml:space="preserve">Her türlü orta boy hayvan için en uygun olan </w:t>
      </w:r>
      <w:r w:rsidRPr="00AE407B">
        <w:rPr>
          <w:rFonts w:cstheme="minorHAnsi"/>
          <w:b/>
          <w:bCs/>
          <w:lang w:val="tr-TR"/>
        </w:rPr>
        <w:t>iki elle tutma</w:t>
      </w:r>
      <w:r w:rsidRPr="00AE407B">
        <w:rPr>
          <w:rFonts w:cstheme="minorHAnsi"/>
          <w:lang w:val="tr-TR"/>
        </w:rPr>
        <w:t>. Hayvanı tutmak için her iki el kullanılır, genellikle biri başını tutmak, diğeri ise vücudu desteklemek ve bacakları/kuyruğu kontrol etmek için kullanılır. Baş, hayvanı tutan kişinin vücudundan ve özellikle yüzünden uzak tutulur.</w:t>
      </w:r>
    </w:p>
    <w:p w14:paraId="1D3D718C" w14:textId="77777777" w:rsidR="007540DC" w:rsidRPr="00AE407B" w:rsidRDefault="007540DC" w:rsidP="007540DC">
      <w:pPr>
        <w:pStyle w:val="ListeMaddemi2"/>
        <w:numPr>
          <w:ilvl w:val="1"/>
          <w:numId w:val="0"/>
        </w:numPr>
        <w:ind w:left="806" w:hanging="403"/>
        <w:rPr>
          <w:rFonts w:cstheme="minorHAnsi"/>
          <w:lang w:val="tr-TR"/>
        </w:rPr>
      </w:pPr>
      <w:r w:rsidRPr="00AE407B">
        <w:rPr>
          <w:rFonts w:cstheme="minorHAnsi"/>
          <w:b/>
          <w:bCs/>
          <w:lang w:val="tr-TR"/>
        </w:rPr>
        <w:t>Üç parmakla tutma</w:t>
      </w:r>
      <w:r w:rsidRPr="00AE407B">
        <w:rPr>
          <w:rFonts w:cstheme="minorHAnsi"/>
          <w:lang w:val="tr-TR"/>
        </w:rPr>
        <w:t>, küçük ve orta boy memeliler, sürüngenler ve kuşlar için uygundur. Hayvanın başını tutmak için kullanılır ve örneğin zehirli yılanlar için yararlı olabilir. Başparmak ve orta parmak başın iki yanına, işaret parmağı ise başın üstüne yerleştirilir.</w:t>
      </w:r>
    </w:p>
    <w:p w14:paraId="5939D58F" w14:textId="77777777" w:rsidR="007540DC" w:rsidRPr="00AE407B" w:rsidRDefault="007540DC" w:rsidP="007540DC">
      <w:pPr>
        <w:pStyle w:val="ListeMaddemi2"/>
        <w:numPr>
          <w:ilvl w:val="1"/>
          <w:numId w:val="0"/>
        </w:numPr>
        <w:ind w:left="806" w:hanging="403"/>
        <w:rPr>
          <w:rFonts w:cstheme="minorHAnsi"/>
          <w:lang w:val="tr-TR"/>
        </w:rPr>
      </w:pPr>
      <w:r w:rsidRPr="00AE407B">
        <w:rPr>
          <w:rFonts w:cstheme="minorHAnsi"/>
          <w:b/>
          <w:bCs/>
          <w:lang w:val="tr-TR"/>
        </w:rPr>
        <w:t>Tabanca tutuşu</w:t>
      </w:r>
      <w:r w:rsidRPr="00AE407B">
        <w:rPr>
          <w:rFonts w:cstheme="minorHAnsi"/>
          <w:lang w:val="tr-TR"/>
        </w:rPr>
        <w:t>, üç parmak tutuşunun bir çeşididir ve küçük ve orta boy memeliler için uygundur ve heyecanlı hayvanları sakinleştirmek için yararlıdır. Yüzük parmağı ve küçük parmak çenenin altına yerleştirilir, orta parmak ve işaret parmağı başın üzerine gelerek gözleri kapatır ve başparmak başın arkasına gelerek baş hareketini kısıtlar. Bu, hayvan hala çantadayken yapılır ve hayvan kontrol altına alındıktan sonra başı ortaya çıkarılır. Daha küçük hayvanlar için, gözleri kapatmak için başın üzerine sadece işaret parmağını koymak yeterlidir.</w:t>
      </w:r>
    </w:p>
    <w:p w14:paraId="1AC2B6A7" w14:textId="77777777" w:rsidR="007540DC" w:rsidRPr="00AE407B" w:rsidRDefault="007540DC" w:rsidP="007540DC">
      <w:pPr>
        <w:pStyle w:val="ListeMaddemi2"/>
        <w:numPr>
          <w:ilvl w:val="1"/>
          <w:numId w:val="0"/>
        </w:numPr>
        <w:ind w:left="806" w:hanging="403"/>
        <w:rPr>
          <w:rFonts w:cstheme="minorHAnsi"/>
          <w:lang w:val="tr-TR"/>
        </w:rPr>
      </w:pPr>
      <w:r w:rsidRPr="00AE407B">
        <w:rPr>
          <w:rFonts w:cstheme="minorHAnsi"/>
          <w:b/>
          <w:bCs/>
          <w:lang w:val="tr-TR"/>
        </w:rPr>
        <w:t>Kuyruk tutma</w:t>
      </w:r>
      <w:r w:rsidRPr="00AE407B">
        <w:rPr>
          <w:rFonts w:cstheme="minorHAnsi"/>
          <w:lang w:val="tr-TR"/>
        </w:rPr>
        <w:t xml:space="preserve">, </w:t>
      </w:r>
      <w:proofErr w:type="spellStart"/>
      <w:r w:rsidRPr="00AE407B">
        <w:rPr>
          <w:rFonts w:cstheme="minorHAnsi"/>
          <w:lang w:val="tr-TR"/>
        </w:rPr>
        <w:t>makropodlar</w:t>
      </w:r>
      <w:proofErr w:type="spellEnd"/>
      <w:r w:rsidRPr="00AE407B">
        <w:rPr>
          <w:rFonts w:cstheme="minorHAnsi"/>
          <w:lang w:val="tr-TR"/>
        </w:rPr>
        <w:t xml:space="preserve">, yılanlar (bazı zehirli ve büyük kaslı yılanlarda dikkatli olunmalıdır), büyük kertenkeleler (kuyrukların kopmaması için dikkatli olunmalıdır) ve orta/büyük memeliler için uygundur. Bu teknik, kuyruğun kalın ve kaslı kısmından tutarak hayvanı yerden kaldırmak ve bacaklarını tutan kişiden uzağa yönlendirmekten ibarettir. Hayvan daha sonra uygun bir taşıma çantasına </w:t>
      </w:r>
      <w:proofErr w:type="spellStart"/>
      <w:proofErr w:type="gramStart"/>
      <w:r w:rsidRPr="00AE407B">
        <w:rPr>
          <w:rFonts w:cstheme="minorHAnsi"/>
          <w:lang w:val="tr-TR"/>
        </w:rPr>
        <w:t>yerleştirilebilir.Hayvan</w:t>
      </w:r>
      <w:proofErr w:type="spellEnd"/>
      <w:proofErr w:type="gramEnd"/>
      <w:r w:rsidRPr="00AE407B">
        <w:rPr>
          <w:rFonts w:cstheme="minorHAnsi"/>
          <w:lang w:val="tr-TR"/>
        </w:rPr>
        <w:t>, vücudu desteklenmeden bu şekilde uzun süre tutulmamalıdır. Bu tekniği kullanırken omurga yaralanması riskini en aza indirmek için özen gösterilmelidir. Kuyruk kılıfının kopmasına neden olabileceğinden, bu tutuşu kemirgenler için KULLANMAYIN.</w:t>
      </w:r>
    </w:p>
    <w:p w14:paraId="3AE5E721" w14:textId="77777777" w:rsidR="007540DC" w:rsidRPr="00AE407B" w:rsidRDefault="007540DC" w:rsidP="007540DC">
      <w:pPr>
        <w:pStyle w:val="ListeMaddemi2"/>
        <w:numPr>
          <w:ilvl w:val="1"/>
          <w:numId w:val="0"/>
        </w:numPr>
        <w:ind w:left="806" w:hanging="403"/>
        <w:rPr>
          <w:rFonts w:cstheme="minorHAnsi"/>
          <w:lang w:val="tr-TR"/>
        </w:rPr>
      </w:pPr>
      <w:r w:rsidRPr="00AE407B">
        <w:rPr>
          <w:rFonts w:cstheme="minorHAnsi"/>
          <w:b/>
          <w:bCs/>
          <w:lang w:val="tr-TR"/>
        </w:rPr>
        <w:lastRenderedPageBreak/>
        <w:t>Tüy tutma</w:t>
      </w:r>
      <w:r w:rsidRPr="00AE407B">
        <w:rPr>
          <w:rFonts w:cstheme="minorHAnsi"/>
          <w:lang w:val="tr-TR"/>
        </w:rPr>
        <w:t>, küçük ve orta boy kemirgenler ile küçük memeliler için uygundur. Başparmak ve işaret parmağı kullanılarak boynun ensesindeki gevşek deri tutulur. Orta boy hayvanlar için vücudu desteklemek üzere diğer elin kullanılması gerekir. Bu teknik, hassas deriye sahip türler için uygun değildir.</w:t>
      </w:r>
    </w:p>
    <w:p w14:paraId="20E0BB40" w14:textId="77777777" w:rsidR="007540DC" w:rsidRPr="00AE407B" w:rsidRDefault="007540DC" w:rsidP="007540DC">
      <w:pPr>
        <w:pStyle w:val="ListeMaddemi2"/>
        <w:numPr>
          <w:ilvl w:val="1"/>
          <w:numId w:val="0"/>
        </w:numPr>
        <w:ind w:left="806" w:hanging="403"/>
        <w:rPr>
          <w:rFonts w:cstheme="minorHAnsi"/>
          <w:lang w:val="tr-TR"/>
        </w:rPr>
      </w:pPr>
      <w:proofErr w:type="spellStart"/>
      <w:r w:rsidRPr="00AE407B">
        <w:rPr>
          <w:rFonts w:cstheme="minorHAnsi"/>
          <w:b/>
          <w:bCs/>
          <w:lang w:val="tr-TR"/>
        </w:rPr>
        <w:t>Kupalama</w:t>
      </w:r>
      <w:proofErr w:type="spellEnd"/>
      <w:r w:rsidRPr="00AE407B">
        <w:rPr>
          <w:rFonts w:cstheme="minorHAnsi"/>
          <w:lang w:val="tr-TR"/>
        </w:rPr>
        <w:t>, çoğu küçük kuş, amfibi, küçük ve orta boy kertenkele, küçük yarasa ve küçük kemirgenler için uygundur. Bu teknikte hayvanın tamamı bir veya iki el ile kavranır. Isırma, sokma veya tırmalama riski olan türler için uygun değildir.</w:t>
      </w:r>
    </w:p>
    <w:p w14:paraId="687C4D0E" w14:textId="77777777" w:rsidR="007540DC" w:rsidRPr="00AE407B" w:rsidRDefault="007540DC" w:rsidP="007540DC">
      <w:pPr>
        <w:pStyle w:val="ListeMaddemi2"/>
        <w:numPr>
          <w:ilvl w:val="1"/>
          <w:numId w:val="0"/>
        </w:numPr>
        <w:ind w:left="806" w:hanging="403"/>
        <w:rPr>
          <w:rFonts w:cstheme="minorHAnsi"/>
          <w:lang w:val="tr-TR"/>
        </w:rPr>
      </w:pPr>
      <w:proofErr w:type="spellStart"/>
      <w:r w:rsidRPr="00AE407B">
        <w:rPr>
          <w:rFonts w:cstheme="minorHAnsi"/>
          <w:b/>
          <w:bCs/>
          <w:lang w:val="tr-TR"/>
        </w:rPr>
        <w:t>Ringers</w:t>
      </w:r>
      <w:proofErr w:type="spellEnd"/>
      <w:r w:rsidRPr="00AE407B">
        <w:rPr>
          <w:rFonts w:cstheme="minorHAnsi"/>
          <w:b/>
          <w:bCs/>
          <w:lang w:val="tr-TR"/>
        </w:rPr>
        <w:t xml:space="preserve"> tutuşu</w:t>
      </w:r>
      <w:r w:rsidRPr="00AE407B">
        <w:rPr>
          <w:rFonts w:cstheme="minorHAnsi"/>
          <w:lang w:val="tr-TR"/>
        </w:rPr>
        <w:t xml:space="preserve">, küçük kuşlar için uygundur ve küçük kemirgenler ve memelilerde de kullanılabilir. Bu genellikle tek elle yapılan bir kuş tutma yöntemidir ve hayvanın başı başparmak ve işaret parmağı arasında veya işaret parmağı ve orta parmak arasında çıkıntı yapacak şekilde parmaklarla kafese kapatılmasıdır. </w:t>
      </w:r>
      <w:proofErr w:type="gramStart"/>
      <w:r w:rsidRPr="00AE407B">
        <w:rPr>
          <w:rFonts w:cstheme="minorHAnsi"/>
          <w:lang w:val="tr-TR"/>
        </w:rPr>
        <w:t>Dominant</w:t>
      </w:r>
      <w:proofErr w:type="gramEnd"/>
      <w:r w:rsidRPr="00AE407B">
        <w:rPr>
          <w:rFonts w:cstheme="minorHAnsi"/>
          <w:lang w:val="tr-TR"/>
        </w:rPr>
        <w:t xml:space="preserve"> olmayan el genellikle hayvanı tutmak için kullanılır.</w:t>
      </w:r>
    </w:p>
    <w:p w14:paraId="03A504E1" w14:textId="77777777" w:rsidR="007540DC" w:rsidRPr="00AE407B" w:rsidRDefault="007540DC" w:rsidP="007540DC">
      <w:pPr>
        <w:pStyle w:val="ListeMaddemi2"/>
        <w:numPr>
          <w:ilvl w:val="1"/>
          <w:numId w:val="0"/>
        </w:numPr>
        <w:ind w:left="806" w:hanging="403"/>
        <w:rPr>
          <w:rFonts w:cstheme="minorHAnsi"/>
          <w:lang w:val="tr-TR"/>
        </w:rPr>
      </w:pPr>
      <w:r w:rsidRPr="00AE407B">
        <w:rPr>
          <w:rFonts w:cstheme="minorHAnsi"/>
          <w:b/>
          <w:bCs/>
          <w:lang w:val="tr-TR"/>
        </w:rPr>
        <w:t xml:space="preserve">Ters </w:t>
      </w:r>
      <w:proofErr w:type="spellStart"/>
      <w:r w:rsidRPr="00AE407B">
        <w:rPr>
          <w:rFonts w:cstheme="minorHAnsi"/>
          <w:b/>
          <w:bCs/>
          <w:lang w:val="tr-TR"/>
        </w:rPr>
        <w:t>ringers</w:t>
      </w:r>
      <w:proofErr w:type="spellEnd"/>
      <w:r w:rsidRPr="00AE407B">
        <w:rPr>
          <w:rFonts w:cstheme="minorHAnsi"/>
          <w:b/>
          <w:bCs/>
          <w:lang w:val="tr-TR"/>
        </w:rPr>
        <w:t xml:space="preserve"> tutma</w:t>
      </w:r>
      <w:r w:rsidRPr="00AE407B">
        <w:rPr>
          <w:rFonts w:cstheme="minorHAnsi"/>
          <w:lang w:val="tr-TR"/>
        </w:rPr>
        <w:t>, küçük kuşlar için uygundur, ancak başı düzgün bir şekilde tutulamadığı için sadece keskin gagası olmayanlar için uygundur. Bu, kuşun sırtı ve kapalı kanatları avuç içine doğru, başı aşağıya doğru, tutan kişinin bileğine doğru bakacak şekilde tek elle tutulan bir kuş tutma yöntemidir.</w:t>
      </w:r>
    </w:p>
    <w:p w14:paraId="6CB8E9B4" w14:textId="77777777" w:rsidR="007540DC" w:rsidRPr="00AE407B" w:rsidRDefault="007540DC" w:rsidP="007540DC">
      <w:pPr>
        <w:pStyle w:val="Balk4"/>
        <w:rPr>
          <w:lang w:val="tr-TR"/>
        </w:rPr>
      </w:pPr>
      <w:r w:rsidRPr="00AE407B">
        <w:rPr>
          <w:lang w:val="tr-TR"/>
        </w:rPr>
        <w:t>yaralanma ve hastalıkları önleme</w:t>
      </w:r>
    </w:p>
    <w:p w14:paraId="0CEA808D" w14:textId="77777777" w:rsidR="007540DC" w:rsidRPr="00AE407B" w:rsidRDefault="007540DC" w:rsidP="007540DC">
      <w:pPr>
        <w:pStyle w:val="ListeMaddemi"/>
        <w:numPr>
          <w:ilvl w:val="0"/>
          <w:numId w:val="66"/>
        </w:numPr>
        <w:rPr>
          <w:rFonts w:cstheme="minorHAnsi"/>
          <w:lang w:val="tr-TR"/>
        </w:rPr>
      </w:pPr>
      <w:r w:rsidRPr="00AE407B">
        <w:rPr>
          <w:rFonts w:cstheme="minorHAnsi"/>
          <w:lang w:val="tr-TR"/>
        </w:rPr>
        <w:t xml:space="preserve">Evcil veya vahşi hayvanların neden olduğu yaralanmalar, ciddi enfeksiyonlara yol açabilir ve hatta hastalıkların yayılmasına neden olabilir. </w:t>
      </w:r>
    </w:p>
    <w:p w14:paraId="1B5252E7" w14:textId="77777777" w:rsidR="007540DC" w:rsidRPr="00AE407B" w:rsidRDefault="007540DC" w:rsidP="007540DC">
      <w:pPr>
        <w:pStyle w:val="ListeMaddemi"/>
        <w:numPr>
          <w:ilvl w:val="0"/>
          <w:numId w:val="66"/>
        </w:numPr>
        <w:rPr>
          <w:rFonts w:cstheme="minorHAnsi"/>
          <w:lang w:val="tr-TR"/>
        </w:rPr>
      </w:pPr>
      <w:r w:rsidRPr="00AE407B">
        <w:rPr>
          <w:rFonts w:cstheme="minorHAnsi"/>
          <w:lang w:val="tr-TR"/>
        </w:rPr>
        <w:t>Yabani veya evcil bir hayvan tarafından saldırıya uğradıysanız veya yaralandıysanız, derhal tıbbi yardım almanız çok önemlidir.</w:t>
      </w:r>
    </w:p>
    <w:p w14:paraId="40432BCE" w14:textId="77777777" w:rsidR="007540DC" w:rsidRPr="00AE407B" w:rsidRDefault="007540DC" w:rsidP="007540DC">
      <w:pPr>
        <w:pStyle w:val="ListeMaddemi"/>
        <w:numPr>
          <w:ilvl w:val="0"/>
          <w:numId w:val="66"/>
        </w:numPr>
        <w:rPr>
          <w:rFonts w:cstheme="minorHAnsi"/>
          <w:lang w:val="tr-TR"/>
        </w:rPr>
      </w:pPr>
      <w:r w:rsidRPr="00AE407B">
        <w:rPr>
          <w:rFonts w:cstheme="minorHAnsi"/>
          <w:lang w:val="tr-TR"/>
        </w:rPr>
        <w:t>Birçok hayvanın savunma mekanizmaları veya hassas yapıları vardır ve bu hayvanlarla ilgilenirken bunlar dikkate alınmalıdır. Yaralanmalardan kaçınmak için bazı öneriler:</w:t>
      </w:r>
    </w:p>
    <w:p w14:paraId="6BF4470A" w14:textId="77777777" w:rsidR="007540DC" w:rsidRPr="00AE407B" w:rsidRDefault="007540DC" w:rsidP="007540DC">
      <w:pPr>
        <w:pStyle w:val="ListeMaddemi2"/>
        <w:numPr>
          <w:ilvl w:val="0"/>
          <w:numId w:val="66"/>
        </w:numPr>
        <w:rPr>
          <w:rFonts w:cstheme="minorHAnsi"/>
          <w:lang w:val="tr-TR"/>
        </w:rPr>
      </w:pPr>
      <w:r w:rsidRPr="00AE407B">
        <w:rPr>
          <w:rFonts w:cstheme="minorHAnsi"/>
          <w:lang w:val="tr-TR"/>
        </w:rPr>
        <w:t xml:space="preserve">Deri: Deri önemli bir organdır. Hayvanın derisinin zarar görmesi, kanama ve enfeksiyon riskini artırır. Bazı türler derilerinden zehirli maddeler salgılarlar, diğer amfibiler ise kimyasalların emilimine izin verecek kadar geçirgen olan çok hassas bir deriye sahiptir, bu nedenle hayvanlarla ilgilenirken temiz ve nemli eller gereklidir. </w:t>
      </w:r>
    </w:p>
    <w:p w14:paraId="1556363C" w14:textId="77777777" w:rsidR="007540DC" w:rsidRPr="00AE407B" w:rsidRDefault="007540DC" w:rsidP="007540DC">
      <w:pPr>
        <w:pStyle w:val="ListeMaddemi2"/>
        <w:numPr>
          <w:ilvl w:val="0"/>
          <w:numId w:val="66"/>
        </w:numPr>
        <w:rPr>
          <w:rFonts w:cstheme="minorHAnsi"/>
          <w:lang w:val="tr-TR"/>
        </w:rPr>
      </w:pPr>
      <w:r w:rsidRPr="00AE407B">
        <w:rPr>
          <w:rFonts w:cstheme="minorHAnsi"/>
          <w:lang w:val="tr-TR"/>
        </w:rPr>
        <w:t xml:space="preserve">Kuyruk: Bazı sürüngenlerin kuyrukları, tutulmazsa yaralanmalara neden olabilir. Bazı sürüngenlerin (örneğin skinkler, </w:t>
      </w:r>
      <w:proofErr w:type="spellStart"/>
      <w:r w:rsidRPr="00AE407B">
        <w:rPr>
          <w:rFonts w:cstheme="minorHAnsi"/>
          <w:lang w:val="tr-TR"/>
        </w:rPr>
        <w:t>gekolar</w:t>
      </w:r>
      <w:proofErr w:type="spellEnd"/>
      <w:r w:rsidRPr="00AE407B">
        <w:rPr>
          <w:rFonts w:cstheme="minorHAnsi"/>
          <w:lang w:val="tr-TR"/>
        </w:rPr>
        <w:t xml:space="preserve">) savunma mekanizması, kuyruğun düşmesi ve daha sonra yeniden uzamasıdır. Bazı türlerde kuyruğun kaybı, hayvanın yağ rezervlerinin kaybına neden olur ve bu da hayatta kalma şansını azaltır. Bazı kemirgenlerin kuyrukları kırılgan olup, kaba bir şekilde tutulursa veya kuyruğundan tutulursa kırılabilir veya deri kılıfı çıkabilir. </w:t>
      </w:r>
    </w:p>
    <w:p w14:paraId="276B48FB" w14:textId="77777777" w:rsidR="007540DC" w:rsidRPr="00AE407B" w:rsidRDefault="007540DC" w:rsidP="007540DC">
      <w:pPr>
        <w:pStyle w:val="ListeMaddemi2"/>
        <w:numPr>
          <w:ilvl w:val="0"/>
          <w:numId w:val="66"/>
        </w:numPr>
        <w:rPr>
          <w:rFonts w:cstheme="minorHAnsi"/>
          <w:lang w:val="tr-TR"/>
        </w:rPr>
      </w:pPr>
      <w:r w:rsidRPr="00AE407B">
        <w:rPr>
          <w:rFonts w:cstheme="minorHAnsi"/>
          <w:lang w:val="tr-TR"/>
        </w:rPr>
        <w:t>Tüyler: Tüylerin zarar görmesi, ciddi şekilde kaybolması veya bozulması, serbest bırakıldıktan sonra kuşu etkileyebilir ve uçma yeteneğini ve vücut ısısını düzenleme yeteneğini azaltabilir.</w:t>
      </w:r>
    </w:p>
    <w:p w14:paraId="59DB8CF7" w14:textId="77777777" w:rsidR="007540DC" w:rsidRPr="00AE407B" w:rsidRDefault="007540DC" w:rsidP="007540DC">
      <w:pPr>
        <w:pStyle w:val="ListeMaddemi2"/>
        <w:numPr>
          <w:ilvl w:val="0"/>
          <w:numId w:val="66"/>
        </w:numPr>
        <w:rPr>
          <w:rFonts w:cstheme="minorHAnsi"/>
          <w:lang w:val="tr-TR"/>
        </w:rPr>
      </w:pPr>
      <w:r w:rsidRPr="00AE407B">
        <w:rPr>
          <w:rFonts w:cstheme="minorHAnsi"/>
          <w:lang w:val="tr-TR"/>
        </w:rPr>
        <w:t xml:space="preserve">Dişler/Gaga: Dişleri olan ve/veya ağzını genişçe açabilen her hayvan ısırma yeteneğine sahiptir. Birçok tür kendini savunmak için ısırmaya çalışır, bu nedenle başını her zaman kontrol altında tutmak önemlidir. </w:t>
      </w:r>
    </w:p>
    <w:p w14:paraId="56BBBA05" w14:textId="77777777" w:rsidR="007540DC" w:rsidRPr="00AE407B" w:rsidRDefault="007540DC" w:rsidP="007540DC">
      <w:pPr>
        <w:pStyle w:val="ListeMaddemi2"/>
        <w:numPr>
          <w:ilvl w:val="0"/>
          <w:numId w:val="66"/>
        </w:numPr>
        <w:rPr>
          <w:rFonts w:cstheme="minorHAnsi"/>
          <w:lang w:val="tr-TR"/>
        </w:rPr>
      </w:pPr>
      <w:r w:rsidRPr="00AE407B">
        <w:rPr>
          <w:rFonts w:cstheme="minorHAnsi"/>
          <w:lang w:val="tr-TR"/>
        </w:rPr>
        <w:t xml:space="preserve">Kanatlar: Bazı kuş türlerinin savunma amaçlı kullandıkları kanatları vardır (örneğin kuğular, pelikanlar) ve bakıcı vurulursa yaralanma meydana gelebilir. </w:t>
      </w:r>
    </w:p>
    <w:p w14:paraId="7ADC26EF" w14:textId="77777777" w:rsidR="007540DC" w:rsidRPr="00AE407B" w:rsidRDefault="007540DC" w:rsidP="007540DC">
      <w:pPr>
        <w:pStyle w:val="ListeMaddemi2"/>
        <w:numPr>
          <w:ilvl w:val="0"/>
          <w:numId w:val="66"/>
        </w:numPr>
        <w:rPr>
          <w:rFonts w:cstheme="minorHAnsi"/>
          <w:lang w:val="tr-TR"/>
        </w:rPr>
      </w:pPr>
      <w:r w:rsidRPr="00AE407B">
        <w:rPr>
          <w:rFonts w:cstheme="minorHAnsi"/>
          <w:lang w:val="tr-TR"/>
        </w:rPr>
        <w:t xml:space="preserve">Pençeler/Tırnaklar: Pençeleri/tırnakları ana savunma aracı olan türler (örneğin yırtıcı kuşlar) için, öncelikle bunları kontrol etmek önemlidir. </w:t>
      </w:r>
    </w:p>
    <w:p w14:paraId="6ACE85D9" w14:textId="77777777" w:rsidR="007540DC" w:rsidRPr="00AE407B" w:rsidRDefault="007540DC" w:rsidP="007540DC">
      <w:pPr>
        <w:pStyle w:val="ListeMaddemi2"/>
        <w:numPr>
          <w:ilvl w:val="0"/>
          <w:numId w:val="66"/>
        </w:numPr>
        <w:rPr>
          <w:rFonts w:cstheme="minorHAnsi"/>
          <w:lang w:val="tr-TR"/>
        </w:rPr>
      </w:pPr>
      <w:r w:rsidRPr="00AE407B">
        <w:rPr>
          <w:rFonts w:cstheme="minorHAnsi"/>
          <w:lang w:val="tr-TR"/>
        </w:rPr>
        <w:t xml:space="preserve">Bacaklar: Bazı türler, elle tutulduğunda güçlü bacaklarını kullanır. Bacaklar, doğru şekilde kontrol edilmezse sadece bakıcıya değil, hayvana da zarar verebilir. Örneğin, </w:t>
      </w:r>
      <w:proofErr w:type="spellStart"/>
      <w:r w:rsidRPr="00AE407B">
        <w:rPr>
          <w:rFonts w:cstheme="minorHAnsi"/>
          <w:lang w:val="tr-TR"/>
        </w:rPr>
        <w:t>makropodlar</w:t>
      </w:r>
      <w:proofErr w:type="spellEnd"/>
      <w:r w:rsidRPr="00AE407B">
        <w:rPr>
          <w:rFonts w:cstheme="minorHAnsi"/>
          <w:lang w:val="tr-TR"/>
        </w:rPr>
        <w:t xml:space="preserve"> kuyruklarından tutulurken arka bacaklarıyla tekme atmalarına izin verilirse </w:t>
      </w:r>
      <w:r w:rsidRPr="00AE407B">
        <w:rPr>
          <w:rFonts w:cstheme="minorHAnsi"/>
          <w:lang w:val="tr-TR"/>
        </w:rPr>
        <w:lastRenderedPageBreak/>
        <w:t>omurgalarını incitebilirler. Leylekler ve su kuşları gibi bazı türlerin uzun ve narin bacakları vardır ve bu bacakların dikkatli bir şekilde tutulması gerekir.</w:t>
      </w:r>
    </w:p>
    <w:p w14:paraId="0FF1CCBF" w14:textId="77777777" w:rsidR="007540DC" w:rsidRPr="00AE407B" w:rsidRDefault="007540DC" w:rsidP="007540DC">
      <w:pPr>
        <w:pStyle w:val="ListeMaddemi2"/>
        <w:numPr>
          <w:ilvl w:val="0"/>
          <w:numId w:val="66"/>
        </w:numPr>
        <w:rPr>
          <w:rFonts w:cstheme="minorHAnsi"/>
          <w:lang w:val="tr-TR"/>
        </w:rPr>
      </w:pPr>
      <w:r w:rsidRPr="00AE407B">
        <w:rPr>
          <w:rFonts w:cstheme="minorHAnsi"/>
          <w:lang w:val="tr-TR"/>
        </w:rPr>
        <w:t xml:space="preserve">Zehir bezleri: Bazı türler zehirlidir ve kendilerini korumak için zehirlerini kullanırlar (örneğin zehirli yılanlar, kurbağalar, omurgasızlar). </w:t>
      </w:r>
    </w:p>
    <w:p w14:paraId="4A48790D" w14:textId="77777777" w:rsidR="007540DC" w:rsidRPr="00AE407B" w:rsidRDefault="007540DC" w:rsidP="007540DC">
      <w:pPr>
        <w:pStyle w:val="ListeMaddemi"/>
        <w:numPr>
          <w:ilvl w:val="0"/>
          <w:numId w:val="66"/>
        </w:numPr>
        <w:rPr>
          <w:rFonts w:cstheme="minorHAnsi"/>
          <w:lang w:val="tr-TR"/>
        </w:rPr>
      </w:pPr>
      <w:r w:rsidRPr="00AE407B">
        <w:rPr>
          <w:rFonts w:cstheme="minorHAnsi"/>
          <w:lang w:val="tr-TR"/>
        </w:rPr>
        <w:t>Aracınızda daima bir ilk yardım çantası bulundurun ve hayvanları tutarken kendi güvenliğinizin, başkalarının güvenliğinin ve hayvanların güvenliğinin farkında olun.</w:t>
      </w:r>
    </w:p>
    <w:p w14:paraId="5958D45E" w14:textId="77777777" w:rsidR="007540DC" w:rsidRPr="00AE407B" w:rsidRDefault="007540DC" w:rsidP="007540DC">
      <w:pPr>
        <w:pStyle w:val="ListeMaddemi"/>
        <w:numPr>
          <w:ilvl w:val="0"/>
          <w:numId w:val="66"/>
        </w:numPr>
        <w:rPr>
          <w:rFonts w:cstheme="minorHAnsi"/>
          <w:lang w:val="tr-TR"/>
        </w:rPr>
      </w:pPr>
      <w:r w:rsidRPr="00AE407B">
        <w:rPr>
          <w:rFonts w:cstheme="minorHAnsi"/>
          <w:lang w:val="tr-TR"/>
        </w:rPr>
        <w:t xml:space="preserve">Hijyenin korunması çok önemlidir ve hayvanlar arasında ve hayvanlardan insanlara çapraz enfeksiyon riskini önlemek için önlemler alınmalıdır. Hasta veya yaralı hayvanlar, zoonoz olasılığı nedeniyle daha yüksek hijyen önlemleri gerektirir. </w:t>
      </w:r>
    </w:p>
    <w:p w14:paraId="3FD80286" w14:textId="77777777" w:rsidR="007540DC" w:rsidRPr="00AE407B" w:rsidRDefault="007540DC" w:rsidP="007540DC">
      <w:pPr>
        <w:pStyle w:val="ListeMaddemi"/>
        <w:numPr>
          <w:ilvl w:val="0"/>
          <w:numId w:val="66"/>
        </w:numPr>
        <w:rPr>
          <w:rFonts w:cstheme="minorHAnsi"/>
          <w:lang w:val="tr-TR"/>
        </w:rPr>
      </w:pPr>
      <w:r w:rsidRPr="00AE407B">
        <w:rPr>
          <w:rFonts w:cstheme="minorHAnsi"/>
          <w:lang w:val="tr-TR"/>
        </w:rPr>
        <w:t>Personel, kendilerini, ailelerini ve halkı korumak için hastalık bulaşma riskini en aza indirmek için önlemler almalıdır.</w:t>
      </w:r>
    </w:p>
    <w:p w14:paraId="5CE5A97E" w14:textId="77777777" w:rsidR="007540DC" w:rsidRPr="00AE407B" w:rsidRDefault="007540DC" w:rsidP="007540DC">
      <w:pPr>
        <w:pStyle w:val="ListeMaddemi2"/>
        <w:numPr>
          <w:ilvl w:val="0"/>
          <w:numId w:val="66"/>
        </w:numPr>
        <w:rPr>
          <w:rFonts w:cstheme="minorHAnsi"/>
          <w:lang w:val="tr-TR"/>
        </w:rPr>
      </w:pPr>
      <w:r w:rsidRPr="00AE407B">
        <w:rPr>
          <w:rFonts w:cstheme="minorHAnsi"/>
          <w:lang w:val="tr-TR"/>
        </w:rPr>
        <w:t xml:space="preserve">Hayvanların yakalanması, tutulması, taşınması ve elleçlenmesinde kullanılan tüm malzeme ve ekipman, hastalık bulaşma riskini en aza indirecek şekilde temizlenmeli ve bakımı yapılmalıdır. </w:t>
      </w:r>
    </w:p>
    <w:p w14:paraId="71A4264E" w14:textId="77777777" w:rsidR="007540DC" w:rsidRPr="00AE407B" w:rsidRDefault="007540DC" w:rsidP="007540DC">
      <w:pPr>
        <w:pStyle w:val="ListeMaddemi2"/>
        <w:numPr>
          <w:ilvl w:val="0"/>
          <w:numId w:val="66"/>
        </w:numPr>
        <w:rPr>
          <w:rFonts w:cstheme="minorHAnsi"/>
          <w:lang w:val="tr-TR"/>
        </w:rPr>
      </w:pPr>
      <w:r w:rsidRPr="00AE407B">
        <w:rPr>
          <w:rFonts w:cstheme="minorHAnsi"/>
          <w:lang w:val="tr-TR"/>
        </w:rPr>
        <w:t>Kontamine ekipman, hayvanlar arasında ve ekipmanın kullanıldığı yerler arasında dezenfekte edilmelidir.</w:t>
      </w:r>
    </w:p>
    <w:p w14:paraId="415E6EE1" w14:textId="77777777" w:rsidR="007540DC" w:rsidRPr="00AE407B" w:rsidRDefault="007540DC" w:rsidP="007540DC">
      <w:pPr>
        <w:pStyle w:val="ListeMaddemi2"/>
        <w:numPr>
          <w:ilvl w:val="0"/>
          <w:numId w:val="66"/>
        </w:numPr>
        <w:rPr>
          <w:rFonts w:cstheme="minorHAnsi"/>
          <w:lang w:val="tr-TR"/>
        </w:rPr>
      </w:pPr>
      <w:r w:rsidRPr="00AE407B">
        <w:rPr>
          <w:rFonts w:cstheme="minorHAnsi"/>
          <w:lang w:val="tr-TR"/>
        </w:rPr>
        <w:t xml:space="preserve">Tüm ölü hayvanlar sadece eldiven giyilerek taşınmalıdır. </w:t>
      </w:r>
    </w:p>
    <w:p w14:paraId="5ED080FB" w14:textId="77777777" w:rsidR="007540DC" w:rsidRPr="00AE407B" w:rsidRDefault="007540DC" w:rsidP="007540DC">
      <w:pPr>
        <w:pStyle w:val="ListeMaddemi2"/>
        <w:tabs>
          <w:tab w:val="clear" w:pos="397"/>
        </w:tabs>
        <w:ind w:left="806"/>
        <w:rPr>
          <w:rFonts w:cstheme="minorHAnsi"/>
          <w:lang w:val="tr-TR"/>
        </w:rPr>
      </w:pPr>
    </w:p>
    <w:p w14:paraId="7FF115D1" w14:textId="77777777" w:rsidR="007540DC" w:rsidRPr="00AE407B" w:rsidRDefault="007540DC" w:rsidP="007540DC">
      <w:pPr>
        <w:pStyle w:val="Balk3"/>
        <w:rPr>
          <w:lang w:val="tr-TR"/>
        </w:rPr>
      </w:pPr>
      <w:bookmarkStart w:id="362" w:name="_Toc212973632"/>
      <w:bookmarkStart w:id="363" w:name="_Toc212974465"/>
      <w:r w:rsidRPr="00AE407B">
        <w:rPr>
          <w:lang w:val="tr-TR"/>
        </w:rPr>
        <w:t>Yararlı Ekipmanlar</w:t>
      </w:r>
      <w:bookmarkEnd w:id="362"/>
      <w:bookmarkEnd w:id="363"/>
    </w:p>
    <w:p w14:paraId="5EDEDDB2" w14:textId="77777777" w:rsidR="007540DC" w:rsidRPr="00AE407B" w:rsidRDefault="007540DC" w:rsidP="007540DC">
      <w:pPr>
        <w:pStyle w:val="ListeMaddemi"/>
        <w:rPr>
          <w:rFonts w:cstheme="minorHAnsi"/>
          <w:lang w:val="tr-TR"/>
        </w:rPr>
      </w:pPr>
      <w:r w:rsidRPr="00AE407B">
        <w:rPr>
          <w:rFonts w:cstheme="minorHAnsi"/>
          <w:lang w:val="tr-TR"/>
        </w:rPr>
        <w:t xml:space="preserve">Yaban hayatı ile karşılaşmalarda faydalı ekipmanlar: </w:t>
      </w:r>
    </w:p>
    <w:p w14:paraId="26EBEFB9" w14:textId="77777777" w:rsidR="007540DC" w:rsidRPr="00AE407B" w:rsidRDefault="007540DC" w:rsidP="007540DC">
      <w:pPr>
        <w:pStyle w:val="ListeMaddemi2"/>
        <w:numPr>
          <w:ilvl w:val="0"/>
          <w:numId w:val="67"/>
        </w:numPr>
        <w:rPr>
          <w:rFonts w:cstheme="minorHAnsi"/>
          <w:lang w:val="tr-TR"/>
        </w:rPr>
      </w:pPr>
      <w:r w:rsidRPr="00AE407B">
        <w:rPr>
          <w:rFonts w:cstheme="minorHAnsi"/>
          <w:lang w:val="tr-TR"/>
        </w:rPr>
        <w:t xml:space="preserve">İş eldivenleri; </w:t>
      </w:r>
    </w:p>
    <w:p w14:paraId="445861ED" w14:textId="77777777" w:rsidR="007540DC" w:rsidRPr="00AE407B" w:rsidRDefault="007540DC" w:rsidP="007540DC">
      <w:pPr>
        <w:pStyle w:val="ListeMaddemi2"/>
        <w:numPr>
          <w:ilvl w:val="0"/>
          <w:numId w:val="67"/>
        </w:numPr>
        <w:rPr>
          <w:rFonts w:cstheme="minorHAnsi"/>
          <w:lang w:val="tr-TR"/>
        </w:rPr>
      </w:pPr>
      <w:r w:rsidRPr="00AE407B">
        <w:rPr>
          <w:rFonts w:cstheme="minorHAnsi"/>
          <w:lang w:val="tr-TR"/>
        </w:rPr>
        <w:t xml:space="preserve">Diğer kişisel koruyucu ekipmanlar (KKD) şunları içerebilir: </w:t>
      </w:r>
    </w:p>
    <w:p w14:paraId="0DB19326" w14:textId="77777777" w:rsidR="007540DC" w:rsidRPr="00AE407B" w:rsidRDefault="007540DC" w:rsidP="007540DC">
      <w:pPr>
        <w:pStyle w:val="ListeMaddemi3"/>
        <w:numPr>
          <w:ilvl w:val="1"/>
          <w:numId w:val="67"/>
        </w:numPr>
        <w:rPr>
          <w:rFonts w:cstheme="minorHAnsi"/>
          <w:lang w:val="tr-TR"/>
        </w:rPr>
      </w:pPr>
      <w:r w:rsidRPr="00AE407B">
        <w:rPr>
          <w:rFonts w:cstheme="minorHAnsi"/>
          <w:lang w:val="tr-TR"/>
        </w:rPr>
        <w:t>Uzun kollu giysiler: kollarda ve bacaklarda kesik ve çizik riskini azaltmak için</w:t>
      </w:r>
    </w:p>
    <w:p w14:paraId="7066C84E" w14:textId="77777777" w:rsidR="007540DC" w:rsidRPr="00AE407B" w:rsidRDefault="007540DC" w:rsidP="007540DC">
      <w:pPr>
        <w:pStyle w:val="ListeMaddemi3"/>
        <w:numPr>
          <w:ilvl w:val="1"/>
          <w:numId w:val="67"/>
        </w:numPr>
        <w:rPr>
          <w:rFonts w:cstheme="minorHAnsi"/>
          <w:lang w:val="tr-TR"/>
        </w:rPr>
      </w:pPr>
      <w:r w:rsidRPr="00AE407B">
        <w:rPr>
          <w:rFonts w:cstheme="minorHAnsi"/>
          <w:lang w:val="tr-TR"/>
        </w:rPr>
        <w:t xml:space="preserve">Gözlük/yüz maskesi/güvenlik gözlükleri: uzun gagalı hayvanlardan veya salgı maddesi üreten hayvanlardan gözleri korumak için </w:t>
      </w:r>
    </w:p>
    <w:p w14:paraId="321F5EAF" w14:textId="77777777" w:rsidR="007540DC" w:rsidRPr="00AE407B" w:rsidRDefault="007540DC" w:rsidP="007540DC">
      <w:pPr>
        <w:pStyle w:val="ListeMaddemi3"/>
        <w:numPr>
          <w:ilvl w:val="1"/>
          <w:numId w:val="67"/>
        </w:numPr>
        <w:rPr>
          <w:rFonts w:cstheme="minorHAnsi"/>
          <w:lang w:val="tr-TR"/>
        </w:rPr>
      </w:pPr>
      <w:r w:rsidRPr="00AE407B">
        <w:rPr>
          <w:rFonts w:cstheme="minorHAnsi"/>
          <w:lang w:val="tr-TR"/>
        </w:rPr>
        <w:t xml:space="preserve">Eldivenler (deri): keskin pençeleri, dişleri ve dikenleri veya zehir bezleri olan hayvanlar için yararlı olabilir. Dokunma hissini azaltabileceğinden, kullanımı kişisel tercihtir. </w:t>
      </w:r>
    </w:p>
    <w:p w14:paraId="78802D46" w14:textId="77777777" w:rsidR="007540DC" w:rsidRPr="00AE407B" w:rsidRDefault="007540DC" w:rsidP="007540DC">
      <w:pPr>
        <w:pStyle w:val="ListeMaddemi3"/>
        <w:numPr>
          <w:ilvl w:val="1"/>
          <w:numId w:val="67"/>
        </w:numPr>
        <w:rPr>
          <w:rFonts w:cstheme="minorHAnsi"/>
          <w:lang w:val="tr-TR"/>
        </w:rPr>
      </w:pPr>
      <w:r w:rsidRPr="00AE407B">
        <w:rPr>
          <w:rFonts w:cstheme="minorHAnsi"/>
          <w:lang w:val="tr-TR"/>
        </w:rPr>
        <w:t xml:space="preserve">Hayvan zehirli ise, uzaklaştırmak için ek KKD gereklidir. </w:t>
      </w:r>
    </w:p>
    <w:p w14:paraId="6855BE21" w14:textId="77777777" w:rsidR="007540DC" w:rsidRPr="00AE407B" w:rsidRDefault="007540DC" w:rsidP="007540DC">
      <w:pPr>
        <w:pStyle w:val="ListeMaddemi2"/>
        <w:numPr>
          <w:ilvl w:val="0"/>
          <w:numId w:val="67"/>
        </w:numPr>
        <w:rPr>
          <w:rFonts w:cstheme="minorHAnsi"/>
          <w:lang w:val="tr-TR"/>
        </w:rPr>
      </w:pPr>
      <w:r w:rsidRPr="00AE407B">
        <w:rPr>
          <w:rFonts w:cstheme="minorHAnsi"/>
          <w:lang w:val="tr-TR"/>
        </w:rPr>
        <w:t xml:space="preserve">Küçük memelileri, sürüngenleri veya amfibileri nazikçe yönlendirmek için itme süpürgesi; </w:t>
      </w:r>
    </w:p>
    <w:p w14:paraId="3C6BE0D0" w14:textId="77777777" w:rsidR="007540DC" w:rsidRPr="00AE407B" w:rsidRDefault="007540DC" w:rsidP="007540DC">
      <w:pPr>
        <w:pStyle w:val="ListeMaddemi2"/>
        <w:numPr>
          <w:ilvl w:val="0"/>
          <w:numId w:val="67"/>
        </w:numPr>
        <w:rPr>
          <w:rFonts w:cstheme="minorHAnsi"/>
          <w:lang w:val="tr-TR"/>
        </w:rPr>
      </w:pPr>
      <w:r w:rsidRPr="00AE407B">
        <w:rPr>
          <w:rFonts w:cstheme="minorHAnsi"/>
          <w:lang w:val="tr-TR"/>
        </w:rPr>
        <w:t>Temiz (kirlenmemiş) havlular veya battaniyeler ve plastik kutular, kedi taşıma çantaları ve yaralı veya yetim kalmış vahşi hayvanları yakalamak ve taşımak için büyük bir çöp kutusu veya çöp tenekesi gibi kaplar.</w:t>
      </w:r>
    </w:p>
    <w:p w14:paraId="5538EEE4" w14:textId="7DAD463C" w:rsidR="0075089E" w:rsidRPr="00E8249A" w:rsidRDefault="0075089E" w:rsidP="00946D5C">
      <w:pPr>
        <w:pStyle w:val="AppendixHeading"/>
        <w:ind w:left="0" w:firstLine="0"/>
        <w:rPr>
          <w:lang w:val="tr-TR"/>
        </w:rPr>
        <w:sectPr w:rsidR="0075089E" w:rsidRPr="00E8249A" w:rsidSect="004235CA">
          <w:pgSz w:w="11906" w:h="16838" w:code="9"/>
          <w:pgMar w:top="1134" w:right="1134" w:bottom="1134" w:left="1134" w:header="567" w:footer="374" w:gutter="0"/>
          <w:cols w:sep="1" w:space="380"/>
          <w:titlePg/>
          <w:docGrid w:linePitch="360"/>
        </w:sectPr>
      </w:pPr>
    </w:p>
    <w:tbl>
      <w:tblPr>
        <w:tblStyle w:val="TabloKlavuzu"/>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2833"/>
        <w:gridCol w:w="3263"/>
        <w:gridCol w:w="283"/>
        <w:gridCol w:w="3402"/>
      </w:tblGrid>
      <w:tr w:rsidR="0075089E" w:rsidRPr="007A2404" w14:paraId="50DA7A94" w14:textId="77777777">
        <w:trPr>
          <w:trHeight w:val="709"/>
        </w:trPr>
        <w:tc>
          <w:tcPr>
            <w:tcW w:w="6096" w:type="dxa"/>
            <w:gridSpan w:val="2"/>
          </w:tcPr>
          <w:p w14:paraId="04318131" w14:textId="77777777" w:rsidR="0075089E" w:rsidRPr="00E8249A" w:rsidRDefault="0075089E" w:rsidP="0075089E">
            <w:pPr>
              <w:pStyle w:val="PageTitle"/>
              <w:rPr>
                <w:lang w:val="tr-TR"/>
              </w:rPr>
            </w:pPr>
            <w:r w:rsidRPr="00E8249A">
              <w:rPr>
                <w:lang w:val="tr-TR"/>
              </w:rPr>
              <w:lastRenderedPageBreak/>
              <w:t>ERM, dünya çapında aşağıdaki ülke ve bölgelerde 160'tan fazla ofise sahiptir</w:t>
            </w:r>
          </w:p>
        </w:tc>
        <w:tc>
          <w:tcPr>
            <w:tcW w:w="283" w:type="dxa"/>
          </w:tcPr>
          <w:p w14:paraId="7A35D88A" w14:textId="77777777" w:rsidR="0075089E" w:rsidRPr="00E8249A" w:rsidRDefault="0075089E" w:rsidP="0075089E">
            <w:pPr>
              <w:pStyle w:val="GvdeMetni"/>
              <w:rPr>
                <w:lang w:val="tr-TR"/>
              </w:rPr>
            </w:pPr>
          </w:p>
        </w:tc>
        <w:tc>
          <w:tcPr>
            <w:tcW w:w="3402" w:type="dxa"/>
          </w:tcPr>
          <w:p w14:paraId="7EC1189F" w14:textId="77777777" w:rsidR="0075089E" w:rsidRPr="00E8249A" w:rsidRDefault="0075089E" w:rsidP="0075089E">
            <w:pPr>
              <w:pStyle w:val="GvdeMetni"/>
              <w:rPr>
                <w:lang w:val="tr-TR"/>
              </w:rPr>
            </w:pPr>
          </w:p>
        </w:tc>
      </w:tr>
      <w:tr w:rsidR="0075089E" w:rsidRPr="00E8249A" w14:paraId="6F1B416F" w14:textId="77777777">
        <w:trPr>
          <w:trHeight w:val="8504"/>
        </w:trPr>
        <w:tc>
          <w:tcPr>
            <w:tcW w:w="2833" w:type="dxa"/>
            <w:tcMar>
              <w:top w:w="113" w:type="dxa"/>
            </w:tcMar>
          </w:tcPr>
          <w:p w14:paraId="689D727B" w14:textId="77777777" w:rsidR="0075089E" w:rsidRPr="00E8249A" w:rsidRDefault="0075089E" w:rsidP="0075089E">
            <w:pPr>
              <w:pStyle w:val="GvdeMetni"/>
              <w:rPr>
                <w:lang w:val="tr-TR"/>
              </w:rPr>
            </w:pPr>
            <w:r w:rsidRPr="00E8249A">
              <w:rPr>
                <w:lang w:val="tr-TR"/>
              </w:rPr>
              <w:t>Arjantin</w:t>
            </w:r>
          </w:p>
          <w:p w14:paraId="7B3DB60A" w14:textId="77777777" w:rsidR="0075089E" w:rsidRPr="00E8249A" w:rsidRDefault="0075089E" w:rsidP="0075089E">
            <w:pPr>
              <w:pStyle w:val="GvdeMetni"/>
              <w:rPr>
                <w:lang w:val="tr-TR"/>
              </w:rPr>
            </w:pPr>
            <w:r w:rsidRPr="00E8249A">
              <w:rPr>
                <w:lang w:val="tr-TR"/>
              </w:rPr>
              <w:t>Avustralya</w:t>
            </w:r>
          </w:p>
          <w:p w14:paraId="097DAA47" w14:textId="77777777" w:rsidR="0075089E" w:rsidRPr="00E8249A" w:rsidRDefault="0075089E" w:rsidP="0075089E">
            <w:pPr>
              <w:pStyle w:val="GvdeMetni"/>
              <w:rPr>
                <w:lang w:val="tr-TR"/>
              </w:rPr>
            </w:pPr>
            <w:r w:rsidRPr="00E8249A">
              <w:rPr>
                <w:lang w:val="tr-TR"/>
              </w:rPr>
              <w:t>Belçika</w:t>
            </w:r>
          </w:p>
          <w:p w14:paraId="34FA1706" w14:textId="77777777" w:rsidR="0075089E" w:rsidRPr="00E8249A" w:rsidRDefault="0075089E" w:rsidP="0075089E">
            <w:pPr>
              <w:pStyle w:val="GvdeMetni"/>
              <w:rPr>
                <w:lang w:val="tr-TR"/>
              </w:rPr>
            </w:pPr>
            <w:r w:rsidRPr="00E8249A">
              <w:rPr>
                <w:lang w:val="tr-TR"/>
              </w:rPr>
              <w:t>Brezilya</w:t>
            </w:r>
          </w:p>
          <w:p w14:paraId="7952019D" w14:textId="77777777" w:rsidR="0075089E" w:rsidRPr="00E8249A" w:rsidRDefault="0075089E" w:rsidP="0075089E">
            <w:pPr>
              <w:pStyle w:val="GvdeMetni"/>
              <w:rPr>
                <w:lang w:val="tr-TR"/>
              </w:rPr>
            </w:pPr>
            <w:r w:rsidRPr="00E8249A">
              <w:rPr>
                <w:lang w:val="tr-TR"/>
              </w:rPr>
              <w:t>Kanada</w:t>
            </w:r>
          </w:p>
          <w:p w14:paraId="5A14EC54" w14:textId="77777777" w:rsidR="0075089E" w:rsidRPr="00E8249A" w:rsidRDefault="0075089E" w:rsidP="0075089E">
            <w:pPr>
              <w:pStyle w:val="GvdeMetni"/>
              <w:rPr>
                <w:lang w:val="tr-TR"/>
              </w:rPr>
            </w:pPr>
            <w:r w:rsidRPr="00E8249A">
              <w:rPr>
                <w:lang w:val="tr-TR"/>
              </w:rPr>
              <w:t>Çin</w:t>
            </w:r>
          </w:p>
          <w:p w14:paraId="6FBB3BF0" w14:textId="77777777" w:rsidR="0075089E" w:rsidRPr="00E8249A" w:rsidRDefault="0075089E" w:rsidP="0075089E">
            <w:pPr>
              <w:pStyle w:val="GvdeMetni"/>
              <w:rPr>
                <w:lang w:val="tr-TR"/>
              </w:rPr>
            </w:pPr>
            <w:r w:rsidRPr="00E8249A">
              <w:rPr>
                <w:lang w:val="tr-TR"/>
              </w:rPr>
              <w:t>Kolombiya</w:t>
            </w:r>
          </w:p>
          <w:p w14:paraId="7CF755D4" w14:textId="77777777" w:rsidR="0075089E" w:rsidRPr="00E8249A" w:rsidRDefault="0075089E" w:rsidP="0075089E">
            <w:pPr>
              <w:pStyle w:val="GvdeMetni"/>
              <w:rPr>
                <w:lang w:val="tr-TR"/>
              </w:rPr>
            </w:pPr>
            <w:r w:rsidRPr="00E8249A">
              <w:rPr>
                <w:lang w:val="tr-TR"/>
              </w:rPr>
              <w:t>Fransa</w:t>
            </w:r>
          </w:p>
          <w:p w14:paraId="37A498BB" w14:textId="77777777" w:rsidR="0075089E" w:rsidRPr="00E8249A" w:rsidRDefault="0075089E" w:rsidP="0075089E">
            <w:pPr>
              <w:pStyle w:val="GvdeMetni"/>
              <w:rPr>
                <w:lang w:val="tr-TR"/>
              </w:rPr>
            </w:pPr>
            <w:r w:rsidRPr="00E8249A">
              <w:rPr>
                <w:lang w:val="tr-TR"/>
              </w:rPr>
              <w:t>Almanya</w:t>
            </w:r>
          </w:p>
          <w:p w14:paraId="40841B5F" w14:textId="77777777" w:rsidR="0075089E" w:rsidRPr="00E8249A" w:rsidRDefault="0075089E" w:rsidP="0075089E">
            <w:pPr>
              <w:pStyle w:val="GvdeMetni"/>
              <w:rPr>
                <w:lang w:val="tr-TR"/>
              </w:rPr>
            </w:pPr>
            <w:r w:rsidRPr="00E8249A">
              <w:rPr>
                <w:lang w:val="tr-TR"/>
              </w:rPr>
              <w:t>Gana</w:t>
            </w:r>
          </w:p>
          <w:p w14:paraId="271AD265" w14:textId="77777777" w:rsidR="0075089E" w:rsidRPr="00E8249A" w:rsidRDefault="0075089E" w:rsidP="0075089E">
            <w:pPr>
              <w:pStyle w:val="GvdeMetni"/>
              <w:rPr>
                <w:lang w:val="tr-TR"/>
              </w:rPr>
            </w:pPr>
            <w:r w:rsidRPr="00E8249A">
              <w:rPr>
                <w:lang w:val="tr-TR"/>
              </w:rPr>
              <w:t>Guyana</w:t>
            </w:r>
          </w:p>
          <w:p w14:paraId="4B064016" w14:textId="77777777" w:rsidR="0075089E" w:rsidRPr="00E8249A" w:rsidRDefault="0075089E" w:rsidP="0075089E">
            <w:pPr>
              <w:pStyle w:val="GvdeMetni"/>
              <w:rPr>
                <w:lang w:val="tr-TR"/>
              </w:rPr>
            </w:pPr>
            <w:r w:rsidRPr="00E8249A">
              <w:rPr>
                <w:lang w:val="tr-TR"/>
              </w:rPr>
              <w:t>Hong Kong</w:t>
            </w:r>
          </w:p>
          <w:p w14:paraId="49D56C33" w14:textId="77777777" w:rsidR="0075089E" w:rsidRPr="00E8249A" w:rsidRDefault="0075089E" w:rsidP="0075089E">
            <w:pPr>
              <w:pStyle w:val="GvdeMetni"/>
              <w:rPr>
                <w:lang w:val="tr-TR"/>
              </w:rPr>
            </w:pPr>
            <w:r w:rsidRPr="00E8249A">
              <w:rPr>
                <w:lang w:val="tr-TR"/>
              </w:rPr>
              <w:t>Hindistan</w:t>
            </w:r>
          </w:p>
          <w:p w14:paraId="1BA4C310" w14:textId="77777777" w:rsidR="0075089E" w:rsidRPr="00E8249A" w:rsidRDefault="0075089E" w:rsidP="0075089E">
            <w:pPr>
              <w:pStyle w:val="GvdeMetni"/>
              <w:rPr>
                <w:lang w:val="tr-TR"/>
              </w:rPr>
            </w:pPr>
            <w:r w:rsidRPr="00E8249A">
              <w:rPr>
                <w:lang w:val="tr-TR"/>
              </w:rPr>
              <w:t>Endonezya</w:t>
            </w:r>
          </w:p>
          <w:p w14:paraId="1ADBEAD2" w14:textId="77777777" w:rsidR="0075089E" w:rsidRPr="00E8249A" w:rsidRDefault="0075089E" w:rsidP="0075089E">
            <w:pPr>
              <w:pStyle w:val="GvdeMetni"/>
              <w:rPr>
                <w:lang w:val="tr-TR"/>
              </w:rPr>
            </w:pPr>
            <w:r w:rsidRPr="00E8249A">
              <w:rPr>
                <w:lang w:val="tr-TR"/>
              </w:rPr>
              <w:t>İrlanda</w:t>
            </w:r>
          </w:p>
          <w:p w14:paraId="01CC4200" w14:textId="77777777" w:rsidR="0075089E" w:rsidRPr="00E8249A" w:rsidRDefault="0075089E" w:rsidP="0075089E">
            <w:pPr>
              <w:pStyle w:val="GvdeMetni"/>
              <w:rPr>
                <w:lang w:val="tr-TR"/>
              </w:rPr>
            </w:pPr>
            <w:r w:rsidRPr="00E8249A">
              <w:rPr>
                <w:lang w:val="tr-TR"/>
              </w:rPr>
              <w:t>İtalya</w:t>
            </w:r>
          </w:p>
          <w:p w14:paraId="140CA6F6" w14:textId="77777777" w:rsidR="0075089E" w:rsidRPr="00E8249A" w:rsidRDefault="0075089E" w:rsidP="0075089E">
            <w:pPr>
              <w:pStyle w:val="GvdeMetni"/>
              <w:rPr>
                <w:lang w:val="tr-TR"/>
              </w:rPr>
            </w:pPr>
            <w:r w:rsidRPr="00E8249A">
              <w:rPr>
                <w:lang w:val="tr-TR"/>
              </w:rPr>
              <w:t>Japonya</w:t>
            </w:r>
          </w:p>
          <w:p w14:paraId="446DDE3F" w14:textId="77777777" w:rsidR="0075089E" w:rsidRPr="00E8249A" w:rsidRDefault="0075089E" w:rsidP="0075089E">
            <w:pPr>
              <w:pStyle w:val="GvdeMetni"/>
              <w:rPr>
                <w:lang w:val="tr-TR"/>
              </w:rPr>
            </w:pPr>
            <w:r w:rsidRPr="00E8249A">
              <w:rPr>
                <w:lang w:val="tr-TR"/>
              </w:rPr>
              <w:t>Kazakistan</w:t>
            </w:r>
          </w:p>
          <w:p w14:paraId="45F3EE2E" w14:textId="77777777" w:rsidR="0075089E" w:rsidRPr="00E8249A" w:rsidRDefault="0075089E" w:rsidP="0075089E">
            <w:pPr>
              <w:pStyle w:val="GvdeMetni"/>
              <w:rPr>
                <w:lang w:val="tr-TR"/>
              </w:rPr>
            </w:pPr>
            <w:r w:rsidRPr="00E8249A">
              <w:rPr>
                <w:lang w:val="tr-TR"/>
              </w:rPr>
              <w:t>Kenya</w:t>
            </w:r>
          </w:p>
          <w:p w14:paraId="3A0525A4" w14:textId="77777777" w:rsidR="0075089E" w:rsidRPr="00E8249A" w:rsidRDefault="0075089E" w:rsidP="0075089E">
            <w:pPr>
              <w:pStyle w:val="GvdeMetni"/>
              <w:rPr>
                <w:lang w:val="tr-TR"/>
              </w:rPr>
            </w:pPr>
            <w:r w:rsidRPr="00E8249A">
              <w:rPr>
                <w:lang w:val="tr-TR"/>
              </w:rPr>
              <w:t>Malezya</w:t>
            </w:r>
          </w:p>
          <w:p w14:paraId="7281D0A1" w14:textId="77777777" w:rsidR="0075089E" w:rsidRPr="00E8249A" w:rsidRDefault="0075089E" w:rsidP="0075089E">
            <w:pPr>
              <w:pStyle w:val="GvdeMetni"/>
              <w:rPr>
                <w:lang w:val="tr-TR"/>
              </w:rPr>
            </w:pPr>
            <w:r w:rsidRPr="00E8249A">
              <w:rPr>
                <w:lang w:val="tr-TR"/>
              </w:rPr>
              <w:t>Meksika</w:t>
            </w:r>
          </w:p>
          <w:p w14:paraId="792D9856" w14:textId="77777777" w:rsidR="0075089E" w:rsidRPr="00E8249A" w:rsidRDefault="0075089E" w:rsidP="0075089E">
            <w:pPr>
              <w:pStyle w:val="GvdeMetni"/>
              <w:rPr>
                <w:lang w:val="tr-TR"/>
              </w:rPr>
            </w:pPr>
            <w:r w:rsidRPr="00E8249A">
              <w:rPr>
                <w:lang w:val="tr-TR"/>
              </w:rPr>
              <w:t>Mozambik</w:t>
            </w:r>
          </w:p>
          <w:p w14:paraId="653A1227" w14:textId="77777777" w:rsidR="0075089E" w:rsidRPr="00E8249A" w:rsidRDefault="0075089E" w:rsidP="0075089E">
            <w:pPr>
              <w:pStyle w:val="GvdeMetni"/>
              <w:rPr>
                <w:lang w:val="tr-TR"/>
              </w:rPr>
            </w:pPr>
          </w:p>
        </w:tc>
        <w:tc>
          <w:tcPr>
            <w:tcW w:w="3263" w:type="dxa"/>
            <w:tcMar>
              <w:top w:w="113" w:type="dxa"/>
            </w:tcMar>
          </w:tcPr>
          <w:p w14:paraId="7FD74632" w14:textId="77777777" w:rsidR="0075089E" w:rsidRPr="00E8249A" w:rsidRDefault="0075089E" w:rsidP="0075089E">
            <w:pPr>
              <w:pStyle w:val="GvdeMetni"/>
              <w:rPr>
                <w:lang w:val="tr-TR"/>
              </w:rPr>
            </w:pPr>
            <w:r w:rsidRPr="00E8249A">
              <w:rPr>
                <w:lang w:val="tr-TR"/>
              </w:rPr>
              <w:t xml:space="preserve">Hollanda </w:t>
            </w:r>
          </w:p>
          <w:p w14:paraId="00ACD8D0" w14:textId="77777777" w:rsidR="0075089E" w:rsidRPr="00E8249A" w:rsidRDefault="0075089E" w:rsidP="0075089E">
            <w:pPr>
              <w:pStyle w:val="GvdeMetni"/>
              <w:rPr>
                <w:lang w:val="tr-TR"/>
              </w:rPr>
            </w:pPr>
            <w:r w:rsidRPr="00E8249A">
              <w:rPr>
                <w:lang w:val="tr-TR"/>
              </w:rPr>
              <w:t>Yeni Zelanda</w:t>
            </w:r>
          </w:p>
          <w:p w14:paraId="020665BA" w14:textId="77777777" w:rsidR="0075089E" w:rsidRPr="00E8249A" w:rsidRDefault="0075089E" w:rsidP="0075089E">
            <w:pPr>
              <w:pStyle w:val="GvdeMetni"/>
              <w:rPr>
                <w:lang w:val="tr-TR"/>
              </w:rPr>
            </w:pPr>
            <w:r w:rsidRPr="00E8249A">
              <w:rPr>
                <w:lang w:val="tr-TR"/>
              </w:rPr>
              <w:t>Peru</w:t>
            </w:r>
          </w:p>
          <w:p w14:paraId="4A7952F5" w14:textId="77777777" w:rsidR="0075089E" w:rsidRPr="00E8249A" w:rsidRDefault="0075089E" w:rsidP="0075089E">
            <w:pPr>
              <w:pStyle w:val="GvdeMetni"/>
              <w:rPr>
                <w:lang w:val="tr-TR"/>
              </w:rPr>
            </w:pPr>
            <w:r w:rsidRPr="00E8249A">
              <w:rPr>
                <w:lang w:val="tr-TR"/>
              </w:rPr>
              <w:t>Polonya</w:t>
            </w:r>
          </w:p>
          <w:p w14:paraId="2B7063CC" w14:textId="77777777" w:rsidR="0075089E" w:rsidRPr="00E8249A" w:rsidRDefault="0075089E" w:rsidP="0075089E">
            <w:pPr>
              <w:pStyle w:val="GvdeMetni"/>
              <w:rPr>
                <w:lang w:val="tr-TR"/>
              </w:rPr>
            </w:pPr>
            <w:r w:rsidRPr="00E8249A">
              <w:rPr>
                <w:lang w:val="tr-TR"/>
              </w:rPr>
              <w:t>Portekiz</w:t>
            </w:r>
          </w:p>
          <w:p w14:paraId="11B14BB9" w14:textId="77777777" w:rsidR="0075089E" w:rsidRPr="00E8249A" w:rsidRDefault="0075089E" w:rsidP="0075089E">
            <w:pPr>
              <w:pStyle w:val="GvdeMetni"/>
              <w:rPr>
                <w:lang w:val="tr-TR"/>
              </w:rPr>
            </w:pPr>
            <w:r w:rsidRPr="00E8249A">
              <w:rPr>
                <w:lang w:val="tr-TR"/>
              </w:rPr>
              <w:t>Porto Riko</w:t>
            </w:r>
          </w:p>
          <w:p w14:paraId="59B2BE0A" w14:textId="77777777" w:rsidR="0075089E" w:rsidRPr="00E8249A" w:rsidRDefault="0075089E" w:rsidP="0075089E">
            <w:pPr>
              <w:pStyle w:val="GvdeMetni"/>
              <w:rPr>
                <w:lang w:val="tr-TR"/>
              </w:rPr>
            </w:pPr>
            <w:r w:rsidRPr="00E8249A">
              <w:rPr>
                <w:lang w:val="tr-TR"/>
              </w:rPr>
              <w:t>Romanya</w:t>
            </w:r>
          </w:p>
          <w:p w14:paraId="39316A90" w14:textId="77777777" w:rsidR="0075089E" w:rsidRPr="00E8249A" w:rsidRDefault="0075089E" w:rsidP="0075089E">
            <w:pPr>
              <w:pStyle w:val="GvdeMetni"/>
              <w:rPr>
                <w:lang w:val="tr-TR"/>
              </w:rPr>
            </w:pPr>
            <w:r w:rsidRPr="00E8249A">
              <w:rPr>
                <w:lang w:val="tr-TR"/>
              </w:rPr>
              <w:t>Senegal</w:t>
            </w:r>
          </w:p>
          <w:p w14:paraId="37D1E37D" w14:textId="77777777" w:rsidR="0075089E" w:rsidRPr="00E8249A" w:rsidRDefault="0075089E" w:rsidP="0075089E">
            <w:pPr>
              <w:pStyle w:val="GvdeMetni"/>
              <w:rPr>
                <w:lang w:val="tr-TR"/>
              </w:rPr>
            </w:pPr>
            <w:r w:rsidRPr="00E8249A">
              <w:rPr>
                <w:lang w:val="tr-TR"/>
              </w:rPr>
              <w:t>Singapur</w:t>
            </w:r>
          </w:p>
          <w:p w14:paraId="0A110FB3" w14:textId="77777777" w:rsidR="0075089E" w:rsidRPr="00E8249A" w:rsidRDefault="0075089E" w:rsidP="0075089E">
            <w:pPr>
              <w:pStyle w:val="GvdeMetni"/>
              <w:rPr>
                <w:lang w:val="tr-TR"/>
              </w:rPr>
            </w:pPr>
            <w:r w:rsidRPr="00E8249A">
              <w:rPr>
                <w:lang w:val="tr-TR"/>
              </w:rPr>
              <w:t>Güney Afrika</w:t>
            </w:r>
          </w:p>
          <w:p w14:paraId="4B93FEF9" w14:textId="77777777" w:rsidR="0075089E" w:rsidRPr="00E8249A" w:rsidRDefault="0075089E" w:rsidP="0075089E">
            <w:pPr>
              <w:pStyle w:val="GvdeMetni"/>
              <w:rPr>
                <w:lang w:val="tr-TR"/>
              </w:rPr>
            </w:pPr>
            <w:r w:rsidRPr="00E8249A">
              <w:rPr>
                <w:lang w:val="tr-TR"/>
              </w:rPr>
              <w:t>Güney Kore</w:t>
            </w:r>
          </w:p>
          <w:p w14:paraId="07A97219" w14:textId="77777777" w:rsidR="0075089E" w:rsidRPr="00E8249A" w:rsidRDefault="0075089E" w:rsidP="0075089E">
            <w:pPr>
              <w:pStyle w:val="GvdeMetni"/>
              <w:rPr>
                <w:lang w:val="tr-TR"/>
              </w:rPr>
            </w:pPr>
            <w:r w:rsidRPr="00E8249A">
              <w:rPr>
                <w:lang w:val="tr-TR"/>
              </w:rPr>
              <w:t>İspanya</w:t>
            </w:r>
          </w:p>
          <w:p w14:paraId="0A8AE22E" w14:textId="77777777" w:rsidR="0075089E" w:rsidRPr="00E8249A" w:rsidRDefault="0075089E" w:rsidP="0075089E">
            <w:pPr>
              <w:pStyle w:val="GvdeMetni"/>
              <w:rPr>
                <w:lang w:val="tr-TR"/>
              </w:rPr>
            </w:pPr>
            <w:r w:rsidRPr="00E8249A">
              <w:rPr>
                <w:lang w:val="tr-TR"/>
              </w:rPr>
              <w:t>İsviçre</w:t>
            </w:r>
          </w:p>
          <w:p w14:paraId="0D13C1ED" w14:textId="77777777" w:rsidR="0075089E" w:rsidRPr="00E8249A" w:rsidRDefault="0075089E" w:rsidP="0075089E">
            <w:pPr>
              <w:pStyle w:val="GvdeMetni"/>
              <w:rPr>
                <w:lang w:val="tr-TR"/>
              </w:rPr>
            </w:pPr>
            <w:r w:rsidRPr="00E8249A">
              <w:rPr>
                <w:lang w:val="tr-TR"/>
              </w:rPr>
              <w:t>Tayvan</w:t>
            </w:r>
          </w:p>
          <w:p w14:paraId="4A0351F3" w14:textId="77777777" w:rsidR="0075089E" w:rsidRPr="00E8249A" w:rsidRDefault="0075089E" w:rsidP="0075089E">
            <w:pPr>
              <w:pStyle w:val="GvdeMetni"/>
              <w:rPr>
                <w:lang w:val="tr-TR"/>
              </w:rPr>
            </w:pPr>
            <w:r w:rsidRPr="00E8249A">
              <w:rPr>
                <w:lang w:val="tr-TR"/>
              </w:rPr>
              <w:t>Tanzanya</w:t>
            </w:r>
          </w:p>
          <w:p w14:paraId="7C6BC199" w14:textId="77777777" w:rsidR="0075089E" w:rsidRPr="00E8249A" w:rsidRDefault="0075089E" w:rsidP="0075089E">
            <w:pPr>
              <w:pStyle w:val="GvdeMetni"/>
              <w:rPr>
                <w:lang w:val="tr-TR"/>
              </w:rPr>
            </w:pPr>
            <w:r w:rsidRPr="00E8249A">
              <w:rPr>
                <w:lang w:val="tr-TR"/>
              </w:rPr>
              <w:t>Tayland</w:t>
            </w:r>
          </w:p>
          <w:p w14:paraId="4CEF011E" w14:textId="77777777" w:rsidR="0075089E" w:rsidRPr="00E8249A" w:rsidRDefault="0075089E" w:rsidP="0075089E">
            <w:pPr>
              <w:pStyle w:val="GvdeMetni"/>
              <w:rPr>
                <w:lang w:val="tr-TR"/>
              </w:rPr>
            </w:pPr>
            <w:r w:rsidRPr="00E8249A">
              <w:rPr>
                <w:lang w:val="tr-TR"/>
              </w:rPr>
              <w:t>BAE</w:t>
            </w:r>
          </w:p>
          <w:p w14:paraId="080AC387" w14:textId="77777777" w:rsidR="0075089E" w:rsidRPr="00E8249A" w:rsidRDefault="0075089E" w:rsidP="0075089E">
            <w:pPr>
              <w:pStyle w:val="GvdeMetni"/>
              <w:rPr>
                <w:lang w:val="tr-TR"/>
              </w:rPr>
            </w:pPr>
            <w:r w:rsidRPr="00E8249A">
              <w:rPr>
                <w:lang w:val="tr-TR"/>
              </w:rPr>
              <w:t>Birleşik Krallık</w:t>
            </w:r>
          </w:p>
          <w:p w14:paraId="1FFBCD8A" w14:textId="77777777" w:rsidR="0075089E" w:rsidRPr="00E8249A" w:rsidRDefault="0075089E" w:rsidP="0075089E">
            <w:pPr>
              <w:pStyle w:val="GvdeMetni"/>
              <w:rPr>
                <w:lang w:val="tr-TR"/>
              </w:rPr>
            </w:pPr>
            <w:r w:rsidRPr="00E8249A">
              <w:rPr>
                <w:lang w:val="tr-TR"/>
              </w:rPr>
              <w:t>ABD</w:t>
            </w:r>
          </w:p>
          <w:p w14:paraId="1A08E327" w14:textId="77777777" w:rsidR="0075089E" w:rsidRPr="00E8249A" w:rsidRDefault="0075089E" w:rsidP="0075089E">
            <w:pPr>
              <w:pStyle w:val="GvdeMetni"/>
              <w:rPr>
                <w:lang w:val="tr-TR"/>
              </w:rPr>
            </w:pPr>
            <w:r w:rsidRPr="00E8249A">
              <w:rPr>
                <w:lang w:val="tr-TR"/>
              </w:rPr>
              <w:t>Vietnam</w:t>
            </w:r>
          </w:p>
        </w:tc>
        <w:tc>
          <w:tcPr>
            <w:tcW w:w="283" w:type="dxa"/>
          </w:tcPr>
          <w:p w14:paraId="61FF1599" w14:textId="77777777" w:rsidR="0075089E" w:rsidRPr="00E8249A" w:rsidRDefault="0075089E" w:rsidP="0075089E">
            <w:pPr>
              <w:pStyle w:val="Addressdetails"/>
              <w:rPr>
                <w:lang w:val="tr-TR"/>
              </w:rPr>
            </w:pPr>
          </w:p>
        </w:tc>
        <w:tc>
          <w:tcPr>
            <w:tcW w:w="3402" w:type="dxa"/>
          </w:tcPr>
          <w:p w14:paraId="7FFC6BFB" w14:textId="77777777" w:rsidR="00BB705C" w:rsidRPr="00E8249A" w:rsidRDefault="00BB705C" w:rsidP="00BB705C">
            <w:pPr>
              <w:pStyle w:val="GvdeMetni"/>
              <w:rPr>
                <w:b/>
                <w:bCs/>
                <w:lang w:val="tr-TR"/>
              </w:rPr>
            </w:pPr>
            <w:r w:rsidRPr="00E8249A">
              <w:rPr>
                <w:b/>
                <w:bCs/>
                <w:lang w:val="tr-TR"/>
              </w:rPr>
              <w:t xml:space="preserve">ERM GmbH </w:t>
            </w:r>
          </w:p>
          <w:p w14:paraId="5D5A980A" w14:textId="77777777" w:rsidR="009B4202" w:rsidRPr="00E8249A" w:rsidRDefault="009B4202" w:rsidP="009B4202">
            <w:pPr>
              <w:pStyle w:val="GvdeMetni"/>
              <w:rPr>
                <w:lang w:val="tr-TR"/>
              </w:rPr>
            </w:pPr>
            <w:proofErr w:type="spellStart"/>
            <w:r w:rsidRPr="00E8249A">
              <w:rPr>
                <w:lang w:val="tr-TR"/>
              </w:rPr>
              <w:t>Brüsseler</w:t>
            </w:r>
            <w:proofErr w:type="spellEnd"/>
            <w:r w:rsidRPr="00E8249A">
              <w:rPr>
                <w:lang w:val="tr-TR"/>
              </w:rPr>
              <w:t xml:space="preserve"> </w:t>
            </w:r>
            <w:proofErr w:type="spellStart"/>
            <w:r w:rsidRPr="00E8249A">
              <w:rPr>
                <w:lang w:val="tr-TR"/>
              </w:rPr>
              <w:t>Str</w:t>
            </w:r>
            <w:proofErr w:type="spellEnd"/>
            <w:r w:rsidRPr="00E8249A">
              <w:rPr>
                <w:lang w:val="tr-TR"/>
              </w:rPr>
              <w:t xml:space="preserve">. 1-3 </w:t>
            </w:r>
          </w:p>
          <w:p w14:paraId="77879E82" w14:textId="77777777" w:rsidR="009B4202" w:rsidRPr="00E8249A" w:rsidRDefault="009B4202" w:rsidP="009B4202">
            <w:pPr>
              <w:pStyle w:val="GvdeMetni"/>
              <w:rPr>
                <w:lang w:val="tr-TR"/>
              </w:rPr>
            </w:pPr>
            <w:r w:rsidRPr="00E8249A">
              <w:rPr>
                <w:lang w:val="tr-TR"/>
              </w:rPr>
              <w:t xml:space="preserve">60327, Frankfurt </w:t>
            </w:r>
          </w:p>
          <w:p w14:paraId="5F17ABD8" w14:textId="7F321539" w:rsidR="009B4202" w:rsidRPr="00E8249A" w:rsidRDefault="009B4202" w:rsidP="00BB705C">
            <w:pPr>
              <w:pStyle w:val="GvdeMetni"/>
              <w:rPr>
                <w:lang w:val="tr-TR"/>
              </w:rPr>
            </w:pPr>
            <w:r w:rsidRPr="00E8249A">
              <w:rPr>
                <w:lang w:val="tr-TR"/>
              </w:rPr>
              <w:t>Almanya</w:t>
            </w:r>
          </w:p>
          <w:p w14:paraId="3DEA2BEC" w14:textId="77464D7D" w:rsidR="00BB705C" w:rsidRPr="00E8249A" w:rsidRDefault="00BB705C" w:rsidP="00BB705C">
            <w:pPr>
              <w:pStyle w:val="GvdeMetni"/>
              <w:rPr>
                <w:bCs/>
                <w:lang w:val="tr-TR"/>
              </w:rPr>
            </w:pPr>
            <w:r w:rsidRPr="00E8249A">
              <w:rPr>
                <w:lang w:val="tr-TR"/>
              </w:rPr>
              <w:t xml:space="preserve">Faks </w:t>
            </w:r>
            <w:r w:rsidRPr="00E8249A">
              <w:rPr>
                <w:bCs/>
                <w:lang w:val="tr-TR"/>
              </w:rPr>
              <w:t>+49 (0) 6102 771 904-0</w:t>
            </w:r>
          </w:p>
          <w:p w14:paraId="5BA3DD04" w14:textId="77777777" w:rsidR="00BB705C" w:rsidRPr="00E8249A" w:rsidRDefault="00BB705C" w:rsidP="00BB705C">
            <w:pPr>
              <w:pStyle w:val="Addressdetails"/>
              <w:rPr>
                <w:lang w:val="tr-TR"/>
              </w:rPr>
            </w:pPr>
          </w:p>
          <w:p w14:paraId="3862CBF4" w14:textId="77777777" w:rsidR="00BB705C" w:rsidRPr="00E8249A" w:rsidRDefault="00BB705C" w:rsidP="00BB705C">
            <w:pPr>
              <w:pStyle w:val="Addressdetails"/>
              <w:rPr>
                <w:lang w:val="tr-TR"/>
              </w:rPr>
            </w:pPr>
            <w:r w:rsidRPr="00E8249A">
              <w:rPr>
                <w:b/>
                <w:bCs/>
                <w:lang w:val="tr-TR"/>
              </w:rPr>
              <w:t>www.erm.com</w:t>
            </w:r>
          </w:p>
          <w:p w14:paraId="1A98B317" w14:textId="4162A262" w:rsidR="0075089E" w:rsidRPr="00E8249A" w:rsidRDefault="0075089E" w:rsidP="0075089E">
            <w:pPr>
              <w:pStyle w:val="Addressdetails"/>
              <w:rPr>
                <w:b/>
                <w:bCs/>
                <w:lang w:val="tr-TR"/>
              </w:rPr>
            </w:pPr>
          </w:p>
        </w:tc>
      </w:tr>
    </w:tbl>
    <w:p w14:paraId="03AA357D" w14:textId="77777777" w:rsidR="0075089E" w:rsidRPr="00E8249A" w:rsidRDefault="0075089E" w:rsidP="0075089E">
      <w:pPr>
        <w:rPr>
          <w:lang w:val="tr-TR"/>
        </w:rPr>
      </w:pPr>
    </w:p>
    <w:p w14:paraId="02874F04" w14:textId="77777777" w:rsidR="00CE6D88" w:rsidRPr="00E8249A" w:rsidRDefault="00CE6D88" w:rsidP="0075089E">
      <w:pPr>
        <w:rPr>
          <w:lang w:val="tr-TR"/>
        </w:rPr>
      </w:pPr>
    </w:p>
    <w:sectPr w:rsidR="00CE6D88" w:rsidRPr="00E8249A" w:rsidSect="009A59EE">
      <w:headerReference w:type="default" r:id="rId51"/>
      <w:headerReference w:type="first" r:id="rId52"/>
      <w:footerReference w:type="first" r:id="rId53"/>
      <w:pgSz w:w="11906" w:h="16838" w:code="9"/>
      <w:pgMar w:top="1134" w:right="1134" w:bottom="1134" w:left="1134" w:header="567" w:footer="374" w:gutter="0"/>
      <w:pgNumType w:start="1"/>
      <w:cols w:sep="1" w:space="3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88A57" w14:textId="77777777" w:rsidR="001823E0" w:rsidRDefault="001823E0" w:rsidP="00A95726">
      <w:pPr>
        <w:spacing w:after="0" w:line="240" w:lineRule="auto"/>
      </w:pPr>
      <w:r>
        <w:separator/>
      </w:r>
    </w:p>
    <w:p w14:paraId="7DA016E7" w14:textId="77777777" w:rsidR="001823E0" w:rsidRDefault="001823E0"/>
    <w:p w14:paraId="019B9109" w14:textId="77777777" w:rsidR="001823E0" w:rsidRDefault="001823E0"/>
    <w:p w14:paraId="4817B626" w14:textId="77777777" w:rsidR="001823E0" w:rsidRDefault="001823E0"/>
  </w:endnote>
  <w:endnote w:type="continuationSeparator" w:id="0">
    <w:p w14:paraId="17E4978E" w14:textId="77777777" w:rsidR="001823E0" w:rsidRDefault="001823E0" w:rsidP="00A95726">
      <w:pPr>
        <w:spacing w:after="0" w:line="240" w:lineRule="auto"/>
      </w:pPr>
      <w:r>
        <w:continuationSeparator/>
      </w:r>
    </w:p>
    <w:p w14:paraId="3796D6D0" w14:textId="77777777" w:rsidR="001823E0" w:rsidRDefault="001823E0"/>
    <w:p w14:paraId="30BBB431" w14:textId="77777777" w:rsidR="001823E0" w:rsidRDefault="001823E0"/>
    <w:p w14:paraId="2BFC9258" w14:textId="77777777" w:rsidR="001823E0" w:rsidRDefault="001823E0"/>
  </w:endnote>
  <w:endnote w:type="continuationNotice" w:id="1">
    <w:p w14:paraId="3EE1EB73" w14:textId="77777777" w:rsidR="001823E0" w:rsidRDefault="001823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New Roman (Body C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4A018" w14:textId="666D5FE0" w:rsidR="00693200" w:rsidRDefault="00693200" w:rsidP="00693200">
    <w:pPr>
      <w:pStyle w:val="AltBilgi"/>
      <w:spacing w:before="400"/>
    </w:pPr>
    <w:r>
      <w:t xml:space="preserve">MÜŞTERİ: </w:t>
    </w:r>
    <w:fldSimple w:instr="STYLEREF Recipient \* MERGEFORMAT">
      <w:r w:rsidR="00F1698A">
        <w:rPr>
          <w:noProof/>
        </w:rPr>
        <w:t>Enerjisa Enerji Üretim A.Ş.</w:t>
      </w:r>
    </w:fldSimple>
  </w:p>
  <w:p w14:paraId="328691C0" w14:textId="67DB295B" w:rsidR="0075089E" w:rsidRPr="00005377" w:rsidRDefault="00693200" w:rsidP="00693200">
    <w:pPr>
      <w:pStyle w:val="AltBilgi"/>
      <w:tabs>
        <w:tab w:val="left" w:pos="9555"/>
      </w:tabs>
      <w:rPr>
        <w:rStyle w:val="SayfaNumaras"/>
        <w:lang w:val="pt-PT"/>
      </w:rPr>
    </w:pPr>
    <w:r>
      <w:rPr>
        <w:noProof/>
      </w:rPr>
      <w:drawing>
        <wp:anchor distT="0" distB="0" distL="114300" distR="114300" simplePos="0" relativeHeight="251658247" behindDoc="0" locked="1" layoutInCell="1" allowOverlap="1" wp14:anchorId="2547F9D8" wp14:editId="5548A8D0">
          <wp:simplePos x="0" y="0"/>
          <wp:positionH relativeFrom="page">
            <wp:posOffset>612140</wp:posOffset>
          </wp:positionH>
          <wp:positionV relativeFrom="bottomMargin">
            <wp:posOffset>215900</wp:posOffset>
          </wp:positionV>
          <wp:extent cx="910800" cy="356400"/>
          <wp:effectExtent l="0" t="0" r="3810" b="0"/>
          <wp:wrapNone/>
          <wp:docPr id="885055579" name="Graphic 885055579"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Pr="00005377">
      <w:rPr>
        <w:lang w:val="pt-PT"/>
      </w:rPr>
      <w:t>PROJE NO:</w:t>
    </w:r>
    <w:r w:rsidR="000776A0">
      <w:fldChar w:fldCharType="begin"/>
    </w:r>
    <w:r w:rsidR="000776A0" w:rsidRPr="00005377">
      <w:rPr>
        <w:lang w:val="pt-PT"/>
      </w:rPr>
      <w:instrText>STYLEREF Reference \* MERGEFORMAT</w:instrText>
    </w:r>
    <w:r w:rsidR="000776A0">
      <w:fldChar w:fldCharType="separate"/>
    </w:r>
    <w:r w:rsidR="00F1698A">
      <w:rPr>
        <w:noProof/>
        <w:lang w:val="pt-PT"/>
      </w:rPr>
      <w:t>0733614</w:t>
    </w:r>
    <w:r w:rsidR="000776A0">
      <w:rPr>
        <w:noProof/>
      </w:rPr>
      <w:fldChar w:fldCharType="end"/>
    </w:r>
    <w:r w:rsidRPr="00005377">
      <w:rPr>
        <w:lang w:val="pt-PT"/>
      </w:rPr>
      <w:tab/>
      <w:t>TARİH:</w:t>
    </w:r>
    <w:r w:rsidR="000776A0">
      <w:fldChar w:fldCharType="begin"/>
    </w:r>
    <w:r w:rsidR="000776A0" w:rsidRPr="00005377">
      <w:rPr>
        <w:lang w:val="pt-PT"/>
      </w:rPr>
      <w:instrText>STYLEREF D1 \* MERGEFORMAT</w:instrText>
    </w:r>
    <w:r w:rsidR="000776A0">
      <w:fldChar w:fldCharType="separate"/>
    </w:r>
    <w:r w:rsidR="00F1698A">
      <w:rPr>
        <w:noProof/>
        <w:lang w:val="pt-PT"/>
      </w:rPr>
      <w:t>Ekim 2025</w:t>
    </w:r>
    <w:r w:rsidR="000776A0">
      <w:rPr>
        <w:noProof/>
      </w:rPr>
      <w:fldChar w:fldCharType="end"/>
    </w:r>
    <w:r w:rsidRPr="00005377">
      <w:rPr>
        <w:lang w:val="pt-PT"/>
      </w:rPr>
      <w:tab/>
      <w:t>SÜRÜM:</w:t>
    </w:r>
    <w:r w:rsidR="000776A0">
      <w:fldChar w:fldCharType="begin"/>
    </w:r>
    <w:r w:rsidR="000776A0" w:rsidRPr="00005377">
      <w:rPr>
        <w:lang w:val="pt-PT"/>
      </w:rPr>
      <w:instrText>STYLEREF  Version  \* MERGEFORMAT</w:instrText>
    </w:r>
    <w:r w:rsidR="000776A0">
      <w:fldChar w:fldCharType="separate"/>
    </w:r>
    <w:r w:rsidR="00F1698A">
      <w:rPr>
        <w:noProof/>
        <w:lang w:val="pt-PT"/>
      </w:rPr>
      <w:t>Nihai taslak</w:t>
    </w:r>
    <w:r w:rsidR="000776A0">
      <w:rPr>
        <w:noProof/>
      </w:rPr>
      <w:fldChar w:fldCharType="end"/>
    </w:r>
    <w:r>
      <w:ptab w:relativeTo="margin" w:alignment="right" w:leader="none"/>
    </w:r>
    <w:r w:rsidRPr="00005377">
      <w:rPr>
        <w:lang w:val="pt-PT"/>
      </w:rPr>
      <w:t>Sayfa</w:t>
    </w:r>
    <w:r>
      <w:fldChar w:fldCharType="begin"/>
    </w:r>
    <w:r w:rsidRPr="00005377">
      <w:rPr>
        <w:lang w:val="pt-PT"/>
      </w:rPr>
      <w:instrText xml:space="preserve"> PAGE  \* MERGEFORMAT </w:instrText>
    </w:r>
    <w:r>
      <w:fldChar w:fldCharType="separate"/>
    </w:r>
    <w:r w:rsidR="00F15E02" w:rsidRPr="00005377">
      <w:rPr>
        <w:noProof/>
        <w:lang w:val="pt-PT"/>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EEDBD" w14:textId="3E9D6F98" w:rsidR="00693200" w:rsidRDefault="00693200" w:rsidP="00693200">
    <w:pPr>
      <w:pStyle w:val="AltBilgi"/>
      <w:spacing w:before="400"/>
    </w:pPr>
    <w:r>
      <w:t xml:space="preserve">MÜŞTERİ: </w:t>
    </w:r>
    <w:fldSimple w:instr="STYLEREF Recipient \* MERGEFORMAT">
      <w:r w:rsidR="00F1698A">
        <w:rPr>
          <w:noProof/>
        </w:rPr>
        <w:t>Enerjisa Enerji Üretim A.Ş.</w:t>
      </w:r>
    </w:fldSimple>
  </w:p>
  <w:p w14:paraId="48E531F8" w14:textId="28F51C65" w:rsidR="0075089E" w:rsidRPr="00AA4237" w:rsidRDefault="00693200" w:rsidP="00693200">
    <w:pPr>
      <w:pStyle w:val="AltBilgi"/>
      <w:tabs>
        <w:tab w:val="left" w:pos="9555"/>
      </w:tabs>
      <w:rPr>
        <w:lang w:val="pt-PT"/>
      </w:rPr>
    </w:pPr>
    <w:r>
      <w:rPr>
        <w:noProof/>
      </w:rPr>
      <w:drawing>
        <wp:anchor distT="0" distB="0" distL="114300" distR="114300" simplePos="0" relativeHeight="251658248" behindDoc="0" locked="1" layoutInCell="1" allowOverlap="1" wp14:anchorId="5277FA7C" wp14:editId="5FD14B00">
          <wp:simplePos x="0" y="0"/>
          <wp:positionH relativeFrom="page">
            <wp:posOffset>612140</wp:posOffset>
          </wp:positionH>
          <wp:positionV relativeFrom="bottomMargin">
            <wp:posOffset>215900</wp:posOffset>
          </wp:positionV>
          <wp:extent cx="910800" cy="356400"/>
          <wp:effectExtent l="0" t="0" r="3810" b="0"/>
          <wp:wrapNone/>
          <wp:docPr id="1694756477" name="Graphic 1694756477"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Pr="00AA4237">
      <w:rPr>
        <w:lang w:val="pt-PT"/>
      </w:rPr>
      <w:t>PROJE NO:</w:t>
    </w:r>
    <w:r w:rsidR="000776A0">
      <w:fldChar w:fldCharType="begin"/>
    </w:r>
    <w:r w:rsidR="000776A0" w:rsidRPr="00AA4237">
      <w:rPr>
        <w:lang w:val="pt-PT"/>
      </w:rPr>
      <w:instrText>STYLEREF Reference \* MERGEFORMAT</w:instrText>
    </w:r>
    <w:r w:rsidR="000776A0">
      <w:fldChar w:fldCharType="separate"/>
    </w:r>
    <w:r w:rsidR="00F1698A">
      <w:rPr>
        <w:noProof/>
        <w:lang w:val="pt-PT"/>
      </w:rPr>
      <w:t>0733614</w:t>
    </w:r>
    <w:r w:rsidR="000776A0">
      <w:rPr>
        <w:noProof/>
      </w:rPr>
      <w:fldChar w:fldCharType="end"/>
    </w:r>
    <w:r w:rsidRPr="00AA4237">
      <w:rPr>
        <w:lang w:val="pt-PT"/>
      </w:rPr>
      <w:tab/>
      <w:t>TARİH:</w:t>
    </w:r>
    <w:r w:rsidR="000776A0">
      <w:fldChar w:fldCharType="begin"/>
    </w:r>
    <w:r w:rsidR="000776A0" w:rsidRPr="00AA4237">
      <w:rPr>
        <w:lang w:val="pt-PT"/>
      </w:rPr>
      <w:instrText>STYLEREF D1 \* MERGEFORMAT</w:instrText>
    </w:r>
    <w:r w:rsidR="000776A0">
      <w:fldChar w:fldCharType="separate"/>
    </w:r>
    <w:r w:rsidR="00F1698A">
      <w:rPr>
        <w:noProof/>
        <w:lang w:val="pt-PT"/>
      </w:rPr>
      <w:t>Ekim 2025</w:t>
    </w:r>
    <w:r w:rsidR="000776A0">
      <w:rPr>
        <w:noProof/>
      </w:rPr>
      <w:fldChar w:fldCharType="end"/>
    </w:r>
    <w:r w:rsidRPr="00AA4237">
      <w:rPr>
        <w:lang w:val="pt-PT"/>
      </w:rPr>
      <w:tab/>
      <w:t>VERSİYON:</w:t>
    </w:r>
    <w:r w:rsidR="000776A0">
      <w:fldChar w:fldCharType="begin"/>
    </w:r>
    <w:r w:rsidR="000776A0" w:rsidRPr="00AA4237">
      <w:rPr>
        <w:lang w:val="pt-PT"/>
      </w:rPr>
      <w:instrText>STYLEREF  Version  \* MERGEFORMAT</w:instrText>
    </w:r>
    <w:r w:rsidR="000776A0">
      <w:fldChar w:fldCharType="separate"/>
    </w:r>
    <w:r w:rsidR="00F1698A">
      <w:rPr>
        <w:noProof/>
        <w:lang w:val="pt-PT"/>
      </w:rPr>
      <w:t>Nihai taslak</w:t>
    </w:r>
    <w:r w:rsidR="000776A0">
      <w:rPr>
        <w:noProof/>
      </w:rPr>
      <w:fldChar w:fldCharType="end"/>
    </w:r>
    <w:r>
      <w:ptab w:relativeTo="margin" w:alignment="right" w:leader="none"/>
    </w:r>
    <w:r w:rsidRPr="00AA4237">
      <w:rPr>
        <w:lang w:val="pt-PT"/>
      </w:rPr>
      <w:t xml:space="preserve">Sayfa </w:t>
    </w:r>
    <w:r>
      <w:fldChar w:fldCharType="begin"/>
    </w:r>
    <w:r w:rsidRPr="00AA4237">
      <w:rPr>
        <w:lang w:val="pt-PT"/>
      </w:rPr>
      <w:instrText xml:space="preserve"> PAGE  \* MERGEFORMAT </w:instrText>
    </w:r>
    <w:r>
      <w:fldChar w:fldCharType="separate"/>
    </w:r>
    <w:r w:rsidRPr="00AA4237">
      <w:rPr>
        <w:lang w:val="pt-PT"/>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7023D" w14:textId="77777777" w:rsidR="00C72EC3" w:rsidRPr="00DD1BE0" w:rsidRDefault="00C72EC3" w:rsidP="00C72EC3">
    <w:pPr>
      <w:pStyle w:val="AltBilgi"/>
      <w:tabs>
        <w:tab w:val="left" w:pos="9555"/>
      </w:tabs>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05D59" w14:textId="77777777" w:rsidR="001823E0" w:rsidRPr="00A92AF9" w:rsidRDefault="001823E0" w:rsidP="00F17BF0">
      <w:pPr>
        <w:spacing w:after="0" w:line="240" w:lineRule="auto"/>
      </w:pPr>
      <w:r>
        <w:separator/>
      </w:r>
    </w:p>
  </w:footnote>
  <w:footnote w:type="continuationSeparator" w:id="0">
    <w:p w14:paraId="30EAA910" w14:textId="77777777" w:rsidR="001823E0" w:rsidRPr="00A92AF9" w:rsidRDefault="001823E0" w:rsidP="00A92AF9">
      <w:pPr>
        <w:pStyle w:val="AltBilgi"/>
        <w:ind w:left="0"/>
      </w:pPr>
    </w:p>
    <w:p w14:paraId="3564A9AC" w14:textId="77777777" w:rsidR="001823E0" w:rsidRDefault="001823E0"/>
  </w:footnote>
  <w:footnote w:type="continuationNotice" w:id="1">
    <w:p w14:paraId="076FD5AC" w14:textId="77777777" w:rsidR="001823E0" w:rsidRPr="00A92AF9" w:rsidRDefault="001823E0" w:rsidP="00A92AF9">
      <w:pPr>
        <w:pStyle w:val="AltBilgi"/>
        <w:ind w:left="0"/>
      </w:pPr>
    </w:p>
    <w:p w14:paraId="6864E872" w14:textId="77777777" w:rsidR="001823E0" w:rsidRDefault="001823E0"/>
  </w:footnote>
  <w:footnote w:id="2">
    <w:p w14:paraId="75F9B239" w14:textId="7A58CCB8" w:rsidR="008727F5" w:rsidRPr="008727F5" w:rsidRDefault="008727F5">
      <w:pPr>
        <w:pStyle w:val="DipnotMetni"/>
      </w:pPr>
      <w:r>
        <w:rPr>
          <w:rStyle w:val="DipnotBavurusu"/>
        </w:rPr>
        <w:footnoteRef/>
      </w:r>
      <w:r w:rsidRPr="0066253F">
        <w:t xml:space="preserve"> </w:t>
      </w:r>
      <w:proofErr w:type="spellStart"/>
      <w:r w:rsidRPr="0066253F">
        <w:t>İnşaat</w:t>
      </w:r>
      <w:proofErr w:type="spellEnd"/>
      <w:r w:rsidRPr="0066253F">
        <w:t xml:space="preserve"> </w:t>
      </w:r>
      <w:proofErr w:type="spellStart"/>
      <w:r w:rsidRPr="0066253F">
        <w:t>öncesi</w:t>
      </w:r>
      <w:proofErr w:type="spellEnd"/>
      <w:r w:rsidRPr="0066253F">
        <w:t xml:space="preserve"> </w:t>
      </w:r>
      <w:proofErr w:type="spellStart"/>
      <w:r w:rsidRPr="0066253F">
        <w:t>araştırmalarda</w:t>
      </w:r>
      <w:proofErr w:type="spellEnd"/>
      <w:r w:rsidRPr="0066253F">
        <w:t xml:space="preserve"> </w:t>
      </w:r>
      <w:proofErr w:type="spellStart"/>
      <w:r w:rsidRPr="0066253F">
        <w:t>incelenen</w:t>
      </w:r>
      <w:proofErr w:type="spellEnd"/>
      <w:r w:rsidRPr="0066253F">
        <w:t xml:space="preserve"> </w:t>
      </w:r>
      <w:proofErr w:type="spellStart"/>
      <w:r w:rsidRPr="0066253F">
        <w:t>ancak</w:t>
      </w:r>
      <w:proofErr w:type="spellEnd"/>
      <w:r w:rsidRPr="0066253F">
        <w:t xml:space="preserve"> </w:t>
      </w:r>
      <w:proofErr w:type="spellStart"/>
      <w:r w:rsidRPr="0066253F">
        <w:t>sahada</w:t>
      </w:r>
      <w:proofErr w:type="spellEnd"/>
      <w:r w:rsidRPr="0066253F">
        <w:t xml:space="preserve"> </w:t>
      </w:r>
      <w:proofErr w:type="spellStart"/>
      <w:r w:rsidRPr="0066253F">
        <w:t>doğrulanmayan</w:t>
      </w:r>
      <w:proofErr w:type="spellEnd"/>
      <w:r w:rsidRPr="0066253F">
        <w:t xml:space="preserve"> </w:t>
      </w:r>
      <w:proofErr w:type="spellStart"/>
      <w:r w:rsidRPr="0066253F">
        <w:t>potansiyel</w:t>
      </w:r>
      <w:proofErr w:type="spellEnd"/>
      <w:r w:rsidRPr="0066253F">
        <w:t xml:space="preserve"> PBF </w:t>
      </w:r>
      <w:proofErr w:type="spellStart"/>
      <w:r w:rsidRPr="0066253F">
        <w:t>türleri</w:t>
      </w:r>
      <w:proofErr w:type="spellEnd"/>
    </w:p>
  </w:footnote>
  <w:footnote w:id="3">
    <w:p w14:paraId="5A70ABEF" w14:textId="77777777" w:rsidR="0036338A" w:rsidRPr="005119BB" w:rsidRDefault="0036338A" w:rsidP="0036338A">
      <w:pPr>
        <w:pStyle w:val="Kaynaka0"/>
        <w:spacing w:after="120" w:line="240" w:lineRule="auto"/>
        <w:rPr>
          <w:rFonts w:cs="Arial"/>
          <w:sz w:val="18"/>
          <w:szCs w:val="18"/>
        </w:rPr>
      </w:pPr>
      <w:r w:rsidRPr="00C852C4">
        <w:rPr>
          <w:rStyle w:val="DipnotBavurusu"/>
          <w:sz w:val="18"/>
          <w:szCs w:val="18"/>
        </w:rPr>
        <w:footnoteRef/>
      </w:r>
      <w:r w:rsidRPr="00C852C4">
        <w:rPr>
          <w:rFonts w:cs="Arial"/>
          <w:sz w:val="18"/>
          <w:szCs w:val="18"/>
        </w:rPr>
        <w:t xml:space="preserve"> Parkes,</w:t>
      </w:r>
      <w:r>
        <w:rPr>
          <w:rFonts w:cs="Arial"/>
          <w:sz w:val="18"/>
          <w:szCs w:val="18"/>
        </w:rPr>
        <w:t xml:space="preserve"> D.</w:t>
      </w:r>
      <w:r w:rsidRPr="00C852C4">
        <w:rPr>
          <w:rFonts w:cs="Arial"/>
          <w:sz w:val="18"/>
          <w:szCs w:val="18"/>
        </w:rPr>
        <w:t>, Newell,</w:t>
      </w:r>
      <w:r>
        <w:rPr>
          <w:rFonts w:cs="Arial"/>
          <w:sz w:val="18"/>
          <w:szCs w:val="18"/>
        </w:rPr>
        <w:t xml:space="preserve"> G.</w:t>
      </w:r>
      <w:r w:rsidRPr="00C852C4">
        <w:rPr>
          <w:rFonts w:cs="Arial"/>
          <w:sz w:val="18"/>
          <w:szCs w:val="18"/>
        </w:rPr>
        <w:t xml:space="preserve"> and Cheal</w:t>
      </w:r>
      <w:r>
        <w:rPr>
          <w:rFonts w:cs="Arial"/>
          <w:sz w:val="18"/>
          <w:szCs w:val="18"/>
        </w:rPr>
        <w:t>, D. (</w:t>
      </w:r>
      <w:r w:rsidRPr="00C852C4">
        <w:rPr>
          <w:rFonts w:cs="Arial"/>
          <w:sz w:val="18"/>
          <w:szCs w:val="18"/>
        </w:rPr>
        <w:t>2003</w:t>
      </w:r>
      <w:r>
        <w:rPr>
          <w:rFonts w:cs="Arial"/>
          <w:sz w:val="18"/>
          <w:szCs w:val="18"/>
        </w:rPr>
        <w:t>)</w:t>
      </w:r>
      <w:r w:rsidRPr="00C852C4">
        <w:rPr>
          <w:rFonts w:cs="Arial"/>
          <w:sz w:val="18"/>
          <w:szCs w:val="18"/>
        </w:rPr>
        <w:t xml:space="preserve">. “Assessing the Quality of Native Vegetation: The ‘Habitat Hectares’ Approach.” </w:t>
      </w:r>
      <w:r w:rsidRPr="00C852C4">
        <w:rPr>
          <w:rFonts w:cs="Arial"/>
          <w:i/>
          <w:iCs/>
          <w:sz w:val="18"/>
          <w:szCs w:val="18"/>
        </w:rPr>
        <w:t>Ecological Management &amp; Restoration</w:t>
      </w:r>
      <w:r w:rsidRPr="00C852C4">
        <w:rPr>
          <w:rFonts w:cs="Arial"/>
          <w:sz w:val="18"/>
          <w:szCs w:val="18"/>
        </w:rPr>
        <w:t xml:space="preserve"> 4 (s1): S29–38. Online at: </w:t>
      </w:r>
      <w:hyperlink r:id="rId1" w:history="1">
        <w:r w:rsidRPr="00C852C4">
          <w:rPr>
            <w:rStyle w:val="Kpr"/>
            <w:rFonts w:cs="Arial"/>
            <w:sz w:val="18"/>
            <w:szCs w:val="18"/>
          </w:rPr>
          <w:t>https://www.forest-trends.org/wp-content/uploads/imported/4assessing-quality-of-native-vegetation-d-parkes-pdf.pdf</w:t>
        </w:r>
      </w:hyperlink>
      <w:r w:rsidRPr="00C852C4">
        <w:rPr>
          <w:rFonts w:cs="Arial"/>
          <w:sz w:val="18"/>
          <w:szCs w:val="18"/>
        </w:rPr>
        <w:t xml:space="preserve"> </w:t>
      </w:r>
    </w:p>
  </w:footnote>
  <w:footnote w:id="4">
    <w:p w14:paraId="47FC0A54" w14:textId="77777777" w:rsidR="00412049" w:rsidRPr="0095624C" w:rsidRDefault="00412049" w:rsidP="00412049">
      <w:pPr>
        <w:pStyle w:val="Kaynaka0"/>
        <w:spacing w:after="120" w:line="240" w:lineRule="auto"/>
        <w:rPr>
          <w:rFonts w:ascii="Arial" w:hAnsi="Arial" w:cs="Arial"/>
        </w:rPr>
      </w:pPr>
      <w:r w:rsidRPr="00C852C4">
        <w:rPr>
          <w:rStyle w:val="DipnotBavurusu"/>
          <w:sz w:val="18"/>
          <w:szCs w:val="18"/>
        </w:rPr>
        <w:footnoteRef/>
      </w:r>
      <w:r w:rsidRPr="00C852C4">
        <w:rPr>
          <w:rFonts w:cs="Arial"/>
          <w:sz w:val="18"/>
          <w:szCs w:val="18"/>
        </w:rPr>
        <w:t xml:space="preserve"> BBOP</w:t>
      </w:r>
      <w:r>
        <w:rPr>
          <w:rFonts w:cs="Arial"/>
          <w:sz w:val="18"/>
          <w:szCs w:val="18"/>
        </w:rPr>
        <w:t xml:space="preserve"> (</w:t>
      </w:r>
      <w:r w:rsidRPr="00C852C4">
        <w:rPr>
          <w:rFonts w:cs="Arial"/>
          <w:sz w:val="18"/>
          <w:szCs w:val="18"/>
        </w:rPr>
        <w:t>2012</w:t>
      </w:r>
      <w:r>
        <w:rPr>
          <w:rFonts w:cs="Arial"/>
          <w:sz w:val="18"/>
          <w:szCs w:val="18"/>
        </w:rPr>
        <w:t>)</w:t>
      </w:r>
      <w:r w:rsidRPr="00C852C4">
        <w:rPr>
          <w:rFonts w:cs="Arial"/>
          <w:sz w:val="18"/>
          <w:szCs w:val="18"/>
        </w:rPr>
        <w:t xml:space="preserve">. “Guidance Notes to the Standard on Biodiversity Offsets.” Washington, D.C.: Business and Biodiversity Offsets </w:t>
      </w:r>
      <w:proofErr w:type="spellStart"/>
      <w:r w:rsidRPr="00C852C4">
        <w:rPr>
          <w:rFonts w:cs="Arial"/>
          <w:sz w:val="18"/>
          <w:szCs w:val="18"/>
        </w:rPr>
        <w:t>Programme</w:t>
      </w:r>
      <w:proofErr w:type="spellEnd"/>
      <w:r w:rsidRPr="00C852C4">
        <w:rPr>
          <w:rFonts w:cs="Arial"/>
          <w:sz w:val="18"/>
          <w:szCs w:val="18"/>
        </w:rPr>
        <w:t xml:space="preserve"> (BBOP). Online at: </w:t>
      </w:r>
      <w:hyperlink r:id="rId2" w:history="1">
        <w:r w:rsidRPr="00C852C4">
          <w:rPr>
            <w:rStyle w:val="Kpr"/>
            <w:rFonts w:cs="Arial"/>
            <w:sz w:val="18"/>
            <w:szCs w:val="18"/>
          </w:rPr>
          <w:t>https://www.forest-trends.org/publications/standard-on-biodiversity-offsets/</w:t>
        </w:r>
      </w:hyperlink>
    </w:p>
  </w:footnote>
  <w:footnote w:id="5">
    <w:p w14:paraId="5E36BDAB" w14:textId="77777777" w:rsidR="00D033F4" w:rsidRPr="00EC1CC7" w:rsidRDefault="00D033F4" w:rsidP="00D033F4">
      <w:pPr>
        <w:pStyle w:val="GvdeMetni"/>
        <w:spacing w:line="240" w:lineRule="auto"/>
      </w:pPr>
      <w:r w:rsidRPr="00EC1CC7">
        <w:rPr>
          <w:rStyle w:val="DipnotBavurusu"/>
          <w:szCs w:val="18"/>
        </w:rPr>
        <w:footnoteRef/>
      </w:r>
      <w:r w:rsidRPr="00EC1CC7">
        <w:rPr>
          <w:sz w:val="18"/>
          <w:szCs w:val="18"/>
        </w:rPr>
        <w:t xml:space="preserve"> ICF Consulting (2014) </w:t>
      </w:r>
      <w:proofErr w:type="spellStart"/>
      <w:r w:rsidRPr="00EC1CC7">
        <w:rPr>
          <w:sz w:val="18"/>
          <w:szCs w:val="18"/>
        </w:rPr>
        <w:t>göre</w:t>
      </w:r>
      <w:proofErr w:type="spellEnd"/>
      <w:r w:rsidRPr="00EC1CC7">
        <w:rPr>
          <w:sz w:val="18"/>
          <w:szCs w:val="18"/>
        </w:rPr>
        <w:t xml:space="preserve">, </w:t>
      </w:r>
      <w:proofErr w:type="spellStart"/>
      <w:r w:rsidRPr="00EC1CC7">
        <w:rPr>
          <w:sz w:val="18"/>
          <w:szCs w:val="18"/>
        </w:rPr>
        <w:t>tür</w:t>
      </w:r>
      <w:proofErr w:type="spellEnd"/>
      <w:r w:rsidRPr="00EC1CC7">
        <w:rPr>
          <w:sz w:val="18"/>
          <w:szCs w:val="18"/>
        </w:rPr>
        <w:t xml:space="preserve"> </w:t>
      </w:r>
      <w:proofErr w:type="spellStart"/>
      <w:r w:rsidRPr="00EC1CC7">
        <w:rPr>
          <w:sz w:val="18"/>
          <w:szCs w:val="18"/>
        </w:rPr>
        <w:t>odaklı</w:t>
      </w:r>
      <w:proofErr w:type="spellEnd"/>
      <w:r w:rsidRPr="00EC1CC7">
        <w:rPr>
          <w:sz w:val="18"/>
          <w:szCs w:val="18"/>
        </w:rPr>
        <w:t xml:space="preserve"> </w:t>
      </w:r>
      <w:proofErr w:type="spellStart"/>
      <w:r w:rsidRPr="00EC1CC7">
        <w:rPr>
          <w:sz w:val="18"/>
          <w:szCs w:val="18"/>
        </w:rPr>
        <w:t>yaklaşımların</w:t>
      </w:r>
      <w:proofErr w:type="spellEnd"/>
      <w:r w:rsidRPr="00EC1CC7">
        <w:rPr>
          <w:sz w:val="18"/>
          <w:szCs w:val="18"/>
        </w:rPr>
        <w:t xml:space="preserve"> </w:t>
      </w:r>
      <w:proofErr w:type="spellStart"/>
      <w:r w:rsidRPr="00EC1CC7">
        <w:rPr>
          <w:sz w:val="18"/>
          <w:szCs w:val="18"/>
        </w:rPr>
        <w:t>kullanımının</w:t>
      </w:r>
      <w:proofErr w:type="spellEnd"/>
      <w:r w:rsidRPr="00EC1CC7">
        <w:rPr>
          <w:sz w:val="18"/>
          <w:szCs w:val="18"/>
        </w:rPr>
        <w:t xml:space="preserve"> </w:t>
      </w:r>
      <w:proofErr w:type="spellStart"/>
      <w:r w:rsidRPr="00EC1CC7">
        <w:rPr>
          <w:sz w:val="18"/>
          <w:szCs w:val="18"/>
        </w:rPr>
        <w:t>bir</w:t>
      </w:r>
      <w:proofErr w:type="spellEnd"/>
      <w:r w:rsidRPr="00EC1CC7">
        <w:rPr>
          <w:sz w:val="18"/>
          <w:szCs w:val="18"/>
        </w:rPr>
        <w:t xml:space="preserve"> </w:t>
      </w:r>
      <w:proofErr w:type="spellStart"/>
      <w:r w:rsidRPr="00EC1CC7">
        <w:rPr>
          <w:sz w:val="18"/>
          <w:szCs w:val="18"/>
        </w:rPr>
        <w:t>dezavantajı</w:t>
      </w:r>
      <w:proofErr w:type="spellEnd"/>
      <w:r w:rsidRPr="00EC1CC7">
        <w:rPr>
          <w:sz w:val="18"/>
          <w:szCs w:val="18"/>
        </w:rPr>
        <w:t xml:space="preserve">, </w:t>
      </w:r>
      <w:proofErr w:type="spellStart"/>
      <w:r w:rsidRPr="00EC1CC7">
        <w:rPr>
          <w:sz w:val="18"/>
          <w:szCs w:val="18"/>
        </w:rPr>
        <w:t>birçok</w:t>
      </w:r>
      <w:proofErr w:type="spellEnd"/>
      <w:r w:rsidRPr="00EC1CC7">
        <w:rPr>
          <w:sz w:val="18"/>
          <w:szCs w:val="18"/>
        </w:rPr>
        <w:t xml:space="preserve"> </w:t>
      </w:r>
      <w:proofErr w:type="spellStart"/>
      <w:r w:rsidRPr="00EC1CC7">
        <w:rPr>
          <w:sz w:val="18"/>
          <w:szCs w:val="18"/>
        </w:rPr>
        <w:t>durumda</w:t>
      </w:r>
      <w:proofErr w:type="spellEnd"/>
      <w:r w:rsidRPr="00EC1CC7">
        <w:rPr>
          <w:sz w:val="18"/>
          <w:szCs w:val="18"/>
        </w:rPr>
        <w:t xml:space="preserve"> </w:t>
      </w:r>
      <w:proofErr w:type="spellStart"/>
      <w:r w:rsidRPr="00EC1CC7">
        <w:rPr>
          <w:sz w:val="18"/>
          <w:szCs w:val="18"/>
        </w:rPr>
        <w:t>birden</w:t>
      </w:r>
      <w:proofErr w:type="spellEnd"/>
      <w:r w:rsidRPr="00EC1CC7">
        <w:rPr>
          <w:sz w:val="18"/>
          <w:szCs w:val="18"/>
        </w:rPr>
        <w:t xml:space="preserve"> </w:t>
      </w:r>
      <w:proofErr w:type="spellStart"/>
      <w:r w:rsidRPr="00EC1CC7">
        <w:rPr>
          <w:sz w:val="18"/>
          <w:szCs w:val="18"/>
        </w:rPr>
        <w:t>fazla</w:t>
      </w:r>
      <w:proofErr w:type="spellEnd"/>
      <w:r w:rsidRPr="00EC1CC7">
        <w:rPr>
          <w:sz w:val="18"/>
          <w:szCs w:val="18"/>
        </w:rPr>
        <w:t xml:space="preserve"> </w:t>
      </w:r>
      <w:proofErr w:type="spellStart"/>
      <w:r w:rsidRPr="00EC1CC7">
        <w:rPr>
          <w:sz w:val="18"/>
          <w:szCs w:val="18"/>
        </w:rPr>
        <w:t>türün</w:t>
      </w:r>
      <w:proofErr w:type="spellEnd"/>
      <w:r w:rsidRPr="00EC1CC7">
        <w:rPr>
          <w:sz w:val="18"/>
          <w:szCs w:val="18"/>
        </w:rPr>
        <w:t xml:space="preserve"> </w:t>
      </w:r>
      <w:proofErr w:type="spellStart"/>
      <w:r w:rsidRPr="00EC1CC7">
        <w:rPr>
          <w:sz w:val="18"/>
          <w:szCs w:val="18"/>
        </w:rPr>
        <w:t>değerlendirmeye</w:t>
      </w:r>
      <w:proofErr w:type="spellEnd"/>
      <w:r w:rsidRPr="00EC1CC7">
        <w:rPr>
          <w:sz w:val="18"/>
          <w:szCs w:val="18"/>
        </w:rPr>
        <w:t xml:space="preserve"> </w:t>
      </w:r>
      <w:proofErr w:type="spellStart"/>
      <w:r w:rsidRPr="00EC1CC7">
        <w:rPr>
          <w:sz w:val="18"/>
          <w:szCs w:val="18"/>
        </w:rPr>
        <w:t>değer</w:t>
      </w:r>
      <w:proofErr w:type="spellEnd"/>
      <w:r w:rsidRPr="00EC1CC7">
        <w:rPr>
          <w:sz w:val="18"/>
          <w:szCs w:val="18"/>
        </w:rPr>
        <w:t xml:space="preserve"> </w:t>
      </w:r>
      <w:proofErr w:type="spellStart"/>
      <w:r w:rsidRPr="00EC1CC7">
        <w:rPr>
          <w:sz w:val="18"/>
          <w:szCs w:val="18"/>
        </w:rPr>
        <w:t>olması</w:t>
      </w:r>
      <w:proofErr w:type="spellEnd"/>
      <w:r w:rsidRPr="00EC1CC7">
        <w:rPr>
          <w:sz w:val="18"/>
          <w:szCs w:val="18"/>
        </w:rPr>
        <w:t xml:space="preserve"> ve </w:t>
      </w:r>
      <w:proofErr w:type="spellStart"/>
      <w:r w:rsidRPr="00EC1CC7">
        <w:rPr>
          <w:sz w:val="18"/>
          <w:szCs w:val="18"/>
        </w:rPr>
        <w:t>tür</w:t>
      </w:r>
      <w:proofErr w:type="spellEnd"/>
      <w:r w:rsidRPr="00EC1CC7">
        <w:rPr>
          <w:sz w:val="18"/>
          <w:szCs w:val="18"/>
        </w:rPr>
        <w:t xml:space="preserve"> </w:t>
      </w:r>
      <w:proofErr w:type="spellStart"/>
      <w:r w:rsidRPr="00EC1CC7">
        <w:rPr>
          <w:sz w:val="18"/>
          <w:szCs w:val="18"/>
        </w:rPr>
        <w:t>ölçütlerinin</w:t>
      </w:r>
      <w:proofErr w:type="spellEnd"/>
      <w:r w:rsidRPr="00EC1CC7">
        <w:rPr>
          <w:sz w:val="18"/>
          <w:szCs w:val="18"/>
        </w:rPr>
        <w:t xml:space="preserve"> </w:t>
      </w:r>
      <w:proofErr w:type="spellStart"/>
      <w:r w:rsidRPr="00EC1CC7">
        <w:rPr>
          <w:sz w:val="18"/>
          <w:szCs w:val="18"/>
        </w:rPr>
        <w:t>genellikle</w:t>
      </w:r>
      <w:proofErr w:type="spellEnd"/>
      <w:r w:rsidRPr="00EC1CC7">
        <w:rPr>
          <w:sz w:val="18"/>
          <w:szCs w:val="18"/>
        </w:rPr>
        <w:t xml:space="preserve"> </w:t>
      </w:r>
      <w:proofErr w:type="spellStart"/>
      <w:r w:rsidRPr="00EC1CC7">
        <w:rPr>
          <w:sz w:val="18"/>
          <w:szCs w:val="18"/>
        </w:rPr>
        <w:t>karmaşık</w:t>
      </w:r>
      <w:proofErr w:type="spellEnd"/>
      <w:r w:rsidRPr="00EC1CC7">
        <w:rPr>
          <w:sz w:val="18"/>
          <w:szCs w:val="18"/>
        </w:rPr>
        <w:t xml:space="preserve"> </w:t>
      </w:r>
      <w:proofErr w:type="spellStart"/>
      <w:r w:rsidRPr="00EC1CC7">
        <w:rPr>
          <w:sz w:val="18"/>
          <w:szCs w:val="18"/>
        </w:rPr>
        <w:t>olması</w:t>
      </w:r>
      <w:proofErr w:type="spellEnd"/>
      <w:r w:rsidRPr="00EC1CC7">
        <w:rPr>
          <w:sz w:val="18"/>
          <w:szCs w:val="18"/>
        </w:rPr>
        <w:t xml:space="preserve"> ve </w:t>
      </w:r>
      <w:proofErr w:type="spellStart"/>
      <w:r w:rsidRPr="00EC1CC7">
        <w:rPr>
          <w:sz w:val="18"/>
          <w:szCs w:val="18"/>
        </w:rPr>
        <w:t>önemli</w:t>
      </w:r>
      <w:proofErr w:type="spellEnd"/>
      <w:r w:rsidRPr="00EC1CC7">
        <w:rPr>
          <w:sz w:val="18"/>
          <w:szCs w:val="18"/>
        </w:rPr>
        <w:t xml:space="preserve"> </w:t>
      </w:r>
      <w:proofErr w:type="spellStart"/>
      <w:r w:rsidRPr="00EC1CC7">
        <w:rPr>
          <w:sz w:val="18"/>
          <w:szCs w:val="18"/>
        </w:rPr>
        <w:t>miktarda</w:t>
      </w:r>
      <w:proofErr w:type="spellEnd"/>
      <w:r w:rsidRPr="00EC1CC7">
        <w:rPr>
          <w:sz w:val="18"/>
          <w:szCs w:val="18"/>
        </w:rPr>
        <w:t xml:space="preserve"> </w:t>
      </w:r>
      <w:proofErr w:type="spellStart"/>
      <w:r w:rsidRPr="00EC1CC7">
        <w:rPr>
          <w:sz w:val="18"/>
          <w:szCs w:val="18"/>
        </w:rPr>
        <w:t>veri</w:t>
      </w:r>
      <w:proofErr w:type="spellEnd"/>
      <w:r w:rsidRPr="00EC1CC7">
        <w:rPr>
          <w:sz w:val="18"/>
          <w:szCs w:val="18"/>
        </w:rPr>
        <w:t xml:space="preserve"> </w:t>
      </w:r>
      <w:proofErr w:type="spellStart"/>
      <w:r w:rsidRPr="00EC1CC7">
        <w:rPr>
          <w:sz w:val="18"/>
          <w:szCs w:val="18"/>
        </w:rPr>
        <w:t>gerektirmesi</w:t>
      </w:r>
      <w:proofErr w:type="spellEnd"/>
      <w:r w:rsidRPr="00EC1CC7">
        <w:rPr>
          <w:sz w:val="18"/>
          <w:szCs w:val="18"/>
        </w:rPr>
        <w:t xml:space="preserve"> </w:t>
      </w:r>
      <w:proofErr w:type="spellStart"/>
      <w:r w:rsidRPr="00EC1CC7">
        <w:rPr>
          <w:sz w:val="18"/>
          <w:szCs w:val="18"/>
        </w:rPr>
        <w:t>nedeniyle</w:t>
      </w:r>
      <w:proofErr w:type="spellEnd"/>
      <w:r w:rsidRPr="00EC1CC7">
        <w:rPr>
          <w:sz w:val="18"/>
          <w:szCs w:val="18"/>
        </w:rPr>
        <w:t xml:space="preserve">, </w:t>
      </w:r>
      <w:proofErr w:type="spellStart"/>
      <w:r w:rsidRPr="00EC1CC7">
        <w:rPr>
          <w:sz w:val="18"/>
          <w:szCs w:val="18"/>
        </w:rPr>
        <w:t>birkaç</w:t>
      </w:r>
      <w:proofErr w:type="spellEnd"/>
      <w:r w:rsidRPr="00EC1CC7">
        <w:rPr>
          <w:sz w:val="18"/>
          <w:szCs w:val="18"/>
        </w:rPr>
        <w:t xml:space="preserve"> </w:t>
      </w:r>
      <w:proofErr w:type="spellStart"/>
      <w:r w:rsidRPr="00EC1CC7">
        <w:rPr>
          <w:sz w:val="18"/>
          <w:szCs w:val="18"/>
        </w:rPr>
        <w:t>türden</w:t>
      </w:r>
      <w:proofErr w:type="spellEnd"/>
      <w:r w:rsidRPr="00EC1CC7">
        <w:rPr>
          <w:sz w:val="18"/>
          <w:szCs w:val="18"/>
        </w:rPr>
        <w:t xml:space="preserve"> </w:t>
      </w:r>
      <w:proofErr w:type="spellStart"/>
      <w:r w:rsidRPr="00EC1CC7">
        <w:rPr>
          <w:sz w:val="18"/>
          <w:szCs w:val="18"/>
        </w:rPr>
        <w:t>fazlası</w:t>
      </w:r>
      <w:proofErr w:type="spellEnd"/>
      <w:r w:rsidRPr="00EC1CC7">
        <w:rPr>
          <w:sz w:val="18"/>
          <w:szCs w:val="18"/>
        </w:rPr>
        <w:t xml:space="preserve"> </w:t>
      </w:r>
      <w:proofErr w:type="spellStart"/>
      <w:r w:rsidRPr="00EC1CC7">
        <w:rPr>
          <w:sz w:val="18"/>
          <w:szCs w:val="18"/>
        </w:rPr>
        <w:t>için</w:t>
      </w:r>
      <w:proofErr w:type="spellEnd"/>
      <w:r w:rsidRPr="00EC1CC7">
        <w:rPr>
          <w:sz w:val="18"/>
          <w:szCs w:val="18"/>
        </w:rPr>
        <w:t xml:space="preserve"> </w:t>
      </w:r>
      <w:proofErr w:type="spellStart"/>
      <w:r w:rsidRPr="00EC1CC7">
        <w:rPr>
          <w:sz w:val="18"/>
          <w:szCs w:val="18"/>
        </w:rPr>
        <w:t>ölçütlerin</w:t>
      </w:r>
      <w:proofErr w:type="spellEnd"/>
      <w:r w:rsidRPr="00EC1CC7">
        <w:rPr>
          <w:sz w:val="18"/>
          <w:szCs w:val="18"/>
        </w:rPr>
        <w:t xml:space="preserve"> </w:t>
      </w:r>
      <w:proofErr w:type="spellStart"/>
      <w:r w:rsidRPr="00EC1CC7">
        <w:rPr>
          <w:sz w:val="18"/>
          <w:szCs w:val="18"/>
        </w:rPr>
        <w:t>kullanılması</w:t>
      </w:r>
      <w:proofErr w:type="spellEnd"/>
      <w:r w:rsidRPr="00EC1CC7">
        <w:rPr>
          <w:sz w:val="18"/>
          <w:szCs w:val="18"/>
        </w:rPr>
        <w:t xml:space="preserve"> </w:t>
      </w:r>
      <w:proofErr w:type="spellStart"/>
      <w:r w:rsidRPr="00EC1CC7">
        <w:rPr>
          <w:sz w:val="18"/>
          <w:szCs w:val="18"/>
        </w:rPr>
        <w:t>genellikle</w:t>
      </w:r>
      <w:proofErr w:type="spellEnd"/>
      <w:r w:rsidRPr="00EC1CC7">
        <w:rPr>
          <w:sz w:val="18"/>
          <w:szCs w:val="18"/>
        </w:rPr>
        <w:t xml:space="preserve"> </w:t>
      </w:r>
      <w:proofErr w:type="spellStart"/>
      <w:r w:rsidRPr="00EC1CC7">
        <w:rPr>
          <w:sz w:val="18"/>
          <w:szCs w:val="18"/>
        </w:rPr>
        <w:t>pratik</w:t>
      </w:r>
      <w:proofErr w:type="spellEnd"/>
      <w:r w:rsidRPr="00EC1CC7">
        <w:rPr>
          <w:sz w:val="18"/>
          <w:szCs w:val="18"/>
        </w:rPr>
        <w:t xml:space="preserve"> </w:t>
      </w:r>
      <w:proofErr w:type="spellStart"/>
      <w:r w:rsidRPr="00EC1CC7">
        <w:rPr>
          <w:sz w:val="18"/>
          <w:szCs w:val="18"/>
        </w:rPr>
        <w:t>olmamasıdır</w:t>
      </w:r>
      <w:proofErr w:type="spellEnd"/>
      <w:r w:rsidRPr="00EC1CC7">
        <w:rPr>
          <w:sz w:val="18"/>
          <w:szCs w:val="18"/>
        </w:rPr>
        <w:t xml:space="preserve">. Daha </w:t>
      </w:r>
      <w:proofErr w:type="spellStart"/>
      <w:r w:rsidRPr="00EC1CC7">
        <w:rPr>
          <w:sz w:val="18"/>
          <w:szCs w:val="18"/>
        </w:rPr>
        <w:t>mantıklı</w:t>
      </w:r>
      <w:proofErr w:type="spellEnd"/>
      <w:r w:rsidRPr="00EC1CC7">
        <w:rPr>
          <w:sz w:val="18"/>
          <w:szCs w:val="18"/>
        </w:rPr>
        <w:t xml:space="preserve"> </w:t>
      </w:r>
      <w:proofErr w:type="spellStart"/>
      <w:r w:rsidRPr="00EC1CC7">
        <w:rPr>
          <w:sz w:val="18"/>
          <w:szCs w:val="18"/>
        </w:rPr>
        <w:t>bir</w:t>
      </w:r>
      <w:proofErr w:type="spellEnd"/>
      <w:r w:rsidRPr="00EC1CC7">
        <w:rPr>
          <w:sz w:val="18"/>
          <w:szCs w:val="18"/>
        </w:rPr>
        <w:t xml:space="preserve"> </w:t>
      </w:r>
      <w:proofErr w:type="spellStart"/>
      <w:r w:rsidRPr="00EC1CC7">
        <w:rPr>
          <w:sz w:val="18"/>
          <w:szCs w:val="18"/>
        </w:rPr>
        <w:t>yaklaşım</w:t>
      </w:r>
      <w:proofErr w:type="spellEnd"/>
      <w:r w:rsidRPr="00EC1CC7">
        <w:rPr>
          <w:sz w:val="18"/>
          <w:szCs w:val="18"/>
        </w:rPr>
        <w:t xml:space="preserve">, </w:t>
      </w:r>
      <w:proofErr w:type="spellStart"/>
      <w:r w:rsidRPr="00EC1CC7">
        <w:rPr>
          <w:sz w:val="18"/>
          <w:szCs w:val="18"/>
        </w:rPr>
        <w:t>en</w:t>
      </w:r>
      <w:proofErr w:type="spellEnd"/>
      <w:r w:rsidRPr="00EC1CC7">
        <w:rPr>
          <w:sz w:val="18"/>
          <w:szCs w:val="18"/>
        </w:rPr>
        <w:t xml:space="preserve"> </w:t>
      </w:r>
      <w:proofErr w:type="spellStart"/>
      <w:r w:rsidRPr="00EC1CC7">
        <w:rPr>
          <w:sz w:val="18"/>
          <w:szCs w:val="18"/>
        </w:rPr>
        <w:t>hassas</w:t>
      </w:r>
      <w:proofErr w:type="spellEnd"/>
      <w:r w:rsidRPr="00EC1CC7">
        <w:rPr>
          <w:sz w:val="18"/>
          <w:szCs w:val="18"/>
        </w:rPr>
        <w:t xml:space="preserve"> </w:t>
      </w:r>
      <w:proofErr w:type="spellStart"/>
      <w:r w:rsidRPr="00EC1CC7">
        <w:rPr>
          <w:sz w:val="18"/>
          <w:szCs w:val="18"/>
        </w:rPr>
        <w:t>türlerin</w:t>
      </w:r>
      <w:proofErr w:type="spellEnd"/>
      <w:r w:rsidRPr="00EC1CC7">
        <w:rPr>
          <w:sz w:val="18"/>
          <w:szCs w:val="18"/>
        </w:rPr>
        <w:t xml:space="preserve"> </w:t>
      </w:r>
      <w:proofErr w:type="spellStart"/>
      <w:r w:rsidRPr="00EC1CC7">
        <w:rPr>
          <w:sz w:val="18"/>
          <w:szCs w:val="18"/>
        </w:rPr>
        <w:t>ihtiyaçlarına</w:t>
      </w:r>
      <w:proofErr w:type="spellEnd"/>
      <w:r w:rsidRPr="00EC1CC7">
        <w:rPr>
          <w:sz w:val="18"/>
          <w:szCs w:val="18"/>
        </w:rPr>
        <w:t xml:space="preserve"> </w:t>
      </w:r>
      <w:proofErr w:type="spellStart"/>
      <w:r w:rsidRPr="00EC1CC7">
        <w:rPr>
          <w:sz w:val="18"/>
          <w:szCs w:val="18"/>
        </w:rPr>
        <w:t>göre</w:t>
      </w:r>
      <w:proofErr w:type="spellEnd"/>
      <w:r w:rsidRPr="00EC1CC7">
        <w:rPr>
          <w:sz w:val="18"/>
          <w:szCs w:val="18"/>
        </w:rPr>
        <w:t xml:space="preserve"> </w:t>
      </w:r>
      <w:proofErr w:type="spellStart"/>
      <w:r w:rsidRPr="00EC1CC7">
        <w:rPr>
          <w:sz w:val="18"/>
          <w:szCs w:val="18"/>
        </w:rPr>
        <w:t>dengeleme</w:t>
      </w:r>
      <w:proofErr w:type="spellEnd"/>
      <w:r w:rsidRPr="00EC1CC7">
        <w:rPr>
          <w:sz w:val="18"/>
          <w:szCs w:val="18"/>
        </w:rPr>
        <w:t xml:space="preserve"> </w:t>
      </w:r>
      <w:proofErr w:type="spellStart"/>
      <w:r w:rsidRPr="00EC1CC7">
        <w:rPr>
          <w:sz w:val="18"/>
          <w:szCs w:val="18"/>
        </w:rPr>
        <w:t>gereksinimlerini</w:t>
      </w:r>
      <w:proofErr w:type="spellEnd"/>
      <w:r w:rsidRPr="00EC1CC7">
        <w:rPr>
          <w:sz w:val="18"/>
          <w:szCs w:val="18"/>
        </w:rPr>
        <w:t xml:space="preserve"> </w:t>
      </w:r>
      <w:proofErr w:type="spellStart"/>
      <w:r w:rsidRPr="00EC1CC7">
        <w:rPr>
          <w:sz w:val="18"/>
          <w:szCs w:val="18"/>
        </w:rPr>
        <w:t>tanımlamaktır</w:t>
      </w:r>
      <w:proofErr w:type="spellEnd"/>
      <w:r w:rsidRPr="00EC1CC7">
        <w:rPr>
          <w:sz w:val="18"/>
          <w:szCs w:val="18"/>
        </w:rPr>
        <w:t xml:space="preserve">. </w:t>
      </w:r>
      <w:proofErr w:type="spellStart"/>
      <w:r w:rsidRPr="00EC1CC7">
        <w:rPr>
          <w:sz w:val="18"/>
          <w:szCs w:val="18"/>
        </w:rPr>
        <w:t>Ayrıca</w:t>
      </w:r>
      <w:proofErr w:type="spellEnd"/>
      <w:r w:rsidRPr="00EC1CC7">
        <w:rPr>
          <w:sz w:val="18"/>
          <w:szCs w:val="18"/>
        </w:rPr>
        <w:t xml:space="preserve">, </w:t>
      </w:r>
      <w:proofErr w:type="spellStart"/>
      <w:r w:rsidRPr="00EC1CC7">
        <w:rPr>
          <w:sz w:val="18"/>
          <w:szCs w:val="18"/>
        </w:rPr>
        <w:t>tüm</w:t>
      </w:r>
      <w:proofErr w:type="spellEnd"/>
      <w:r w:rsidRPr="00EC1CC7">
        <w:rPr>
          <w:sz w:val="18"/>
          <w:szCs w:val="18"/>
        </w:rPr>
        <w:t xml:space="preserve"> </w:t>
      </w:r>
      <w:proofErr w:type="spellStart"/>
      <w:r w:rsidRPr="00EC1CC7">
        <w:rPr>
          <w:sz w:val="18"/>
          <w:szCs w:val="18"/>
        </w:rPr>
        <w:t>türlerin</w:t>
      </w:r>
      <w:proofErr w:type="spellEnd"/>
      <w:r w:rsidRPr="00EC1CC7">
        <w:rPr>
          <w:sz w:val="18"/>
          <w:szCs w:val="18"/>
        </w:rPr>
        <w:t xml:space="preserve"> </w:t>
      </w:r>
      <w:proofErr w:type="spellStart"/>
      <w:r w:rsidRPr="00EC1CC7">
        <w:rPr>
          <w:sz w:val="18"/>
          <w:szCs w:val="18"/>
        </w:rPr>
        <w:t>benzer</w:t>
      </w:r>
      <w:proofErr w:type="spellEnd"/>
      <w:r w:rsidRPr="00EC1CC7">
        <w:rPr>
          <w:sz w:val="18"/>
          <w:szCs w:val="18"/>
        </w:rPr>
        <w:t xml:space="preserve"> habitat </w:t>
      </w:r>
      <w:proofErr w:type="spellStart"/>
      <w:r w:rsidRPr="00EC1CC7">
        <w:rPr>
          <w:sz w:val="18"/>
          <w:szCs w:val="18"/>
        </w:rPr>
        <w:t>gereksinimleri</w:t>
      </w:r>
      <w:proofErr w:type="spellEnd"/>
      <w:r w:rsidRPr="00EC1CC7">
        <w:rPr>
          <w:sz w:val="18"/>
          <w:szCs w:val="18"/>
        </w:rPr>
        <w:t xml:space="preserve"> </w:t>
      </w:r>
      <w:proofErr w:type="spellStart"/>
      <w:r w:rsidRPr="00EC1CC7">
        <w:rPr>
          <w:sz w:val="18"/>
          <w:szCs w:val="18"/>
        </w:rPr>
        <w:t>varsa</w:t>
      </w:r>
      <w:proofErr w:type="spellEnd"/>
      <w:r w:rsidRPr="00EC1CC7">
        <w:rPr>
          <w:sz w:val="18"/>
          <w:szCs w:val="18"/>
        </w:rPr>
        <w:t xml:space="preserve">, </w:t>
      </w:r>
      <w:proofErr w:type="spellStart"/>
      <w:r w:rsidRPr="00EC1CC7">
        <w:rPr>
          <w:sz w:val="18"/>
          <w:szCs w:val="18"/>
        </w:rPr>
        <w:t>dengelemenin</w:t>
      </w:r>
      <w:proofErr w:type="spellEnd"/>
      <w:r w:rsidRPr="00EC1CC7">
        <w:rPr>
          <w:sz w:val="18"/>
          <w:szCs w:val="18"/>
        </w:rPr>
        <w:t xml:space="preserve"> </w:t>
      </w:r>
      <w:proofErr w:type="spellStart"/>
      <w:r w:rsidRPr="00EC1CC7">
        <w:rPr>
          <w:sz w:val="18"/>
          <w:szCs w:val="18"/>
        </w:rPr>
        <w:t>tüm</w:t>
      </w:r>
      <w:proofErr w:type="spellEnd"/>
      <w:r w:rsidRPr="00EC1CC7">
        <w:rPr>
          <w:sz w:val="18"/>
          <w:szCs w:val="18"/>
        </w:rPr>
        <w:t xml:space="preserve"> </w:t>
      </w:r>
      <w:proofErr w:type="spellStart"/>
      <w:r w:rsidRPr="00EC1CC7">
        <w:rPr>
          <w:sz w:val="18"/>
          <w:szCs w:val="18"/>
        </w:rPr>
        <w:t>türler</w:t>
      </w:r>
      <w:proofErr w:type="spellEnd"/>
      <w:r w:rsidRPr="00EC1CC7">
        <w:rPr>
          <w:sz w:val="18"/>
          <w:szCs w:val="18"/>
        </w:rPr>
        <w:t xml:space="preserve"> </w:t>
      </w:r>
      <w:proofErr w:type="spellStart"/>
      <w:r w:rsidRPr="00EC1CC7">
        <w:rPr>
          <w:sz w:val="18"/>
          <w:szCs w:val="18"/>
        </w:rPr>
        <w:t>için</w:t>
      </w:r>
      <w:proofErr w:type="spellEnd"/>
      <w:r w:rsidRPr="00EC1CC7">
        <w:rPr>
          <w:sz w:val="18"/>
          <w:szCs w:val="18"/>
        </w:rPr>
        <w:t xml:space="preserve"> </w:t>
      </w:r>
      <w:proofErr w:type="spellStart"/>
      <w:r w:rsidRPr="00EC1CC7">
        <w:rPr>
          <w:sz w:val="18"/>
          <w:szCs w:val="18"/>
        </w:rPr>
        <w:t>dengeleme</w:t>
      </w:r>
      <w:proofErr w:type="spellEnd"/>
      <w:r w:rsidRPr="00EC1CC7">
        <w:rPr>
          <w:sz w:val="18"/>
          <w:szCs w:val="18"/>
        </w:rPr>
        <w:t xml:space="preserve"> </w:t>
      </w:r>
      <w:proofErr w:type="spellStart"/>
      <w:r w:rsidRPr="00EC1CC7">
        <w:rPr>
          <w:sz w:val="18"/>
          <w:szCs w:val="18"/>
        </w:rPr>
        <w:t>hedeflerinin</w:t>
      </w:r>
      <w:proofErr w:type="spellEnd"/>
      <w:r w:rsidRPr="00EC1CC7">
        <w:rPr>
          <w:sz w:val="18"/>
          <w:szCs w:val="18"/>
        </w:rPr>
        <w:t xml:space="preserve"> (NNL/NG) </w:t>
      </w:r>
      <w:proofErr w:type="spellStart"/>
      <w:r w:rsidRPr="00EC1CC7">
        <w:rPr>
          <w:sz w:val="18"/>
          <w:szCs w:val="18"/>
        </w:rPr>
        <w:t>gerçekleşmesini</w:t>
      </w:r>
      <w:proofErr w:type="spellEnd"/>
      <w:r w:rsidRPr="00EC1CC7">
        <w:rPr>
          <w:sz w:val="18"/>
          <w:szCs w:val="18"/>
        </w:rPr>
        <w:t xml:space="preserve"> </w:t>
      </w:r>
      <w:proofErr w:type="spellStart"/>
      <w:r w:rsidRPr="00EC1CC7">
        <w:rPr>
          <w:sz w:val="18"/>
          <w:szCs w:val="18"/>
        </w:rPr>
        <w:t>sağlayacağı</w:t>
      </w:r>
      <w:proofErr w:type="spellEnd"/>
      <w:r w:rsidRPr="00EC1CC7">
        <w:rPr>
          <w:sz w:val="18"/>
          <w:szCs w:val="18"/>
        </w:rPr>
        <w:t xml:space="preserve"> </w:t>
      </w:r>
      <w:proofErr w:type="spellStart"/>
      <w:r w:rsidRPr="00EC1CC7">
        <w:rPr>
          <w:sz w:val="18"/>
          <w:szCs w:val="18"/>
        </w:rPr>
        <w:t>varsayılabilir</w:t>
      </w:r>
      <w:proofErr w:type="spellEnd"/>
      <w:r w:rsidRPr="00EC1CC7">
        <w:rPr>
          <w:sz w:val="18"/>
          <w:szCs w:val="18"/>
        </w:rPr>
        <w:t xml:space="preserve">. </w:t>
      </w:r>
      <w:proofErr w:type="spellStart"/>
      <w:r w:rsidRPr="00EC1CC7">
        <w:rPr>
          <w:sz w:val="18"/>
          <w:szCs w:val="18"/>
        </w:rPr>
        <w:t>Alternatif</w:t>
      </w:r>
      <w:proofErr w:type="spellEnd"/>
      <w:r w:rsidRPr="00EC1CC7">
        <w:rPr>
          <w:sz w:val="18"/>
          <w:szCs w:val="18"/>
        </w:rPr>
        <w:t xml:space="preserve"> </w:t>
      </w:r>
      <w:proofErr w:type="spellStart"/>
      <w:r w:rsidRPr="00EC1CC7">
        <w:rPr>
          <w:sz w:val="18"/>
          <w:szCs w:val="18"/>
        </w:rPr>
        <w:t>bir</w:t>
      </w:r>
      <w:proofErr w:type="spellEnd"/>
      <w:r w:rsidRPr="00EC1CC7">
        <w:rPr>
          <w:sz w:val="18"/>
          <w:szCs w:val="18"/>
        </w:rPr>
        <w:t xml:space="preserve"> </w:t>
      </w:r>
      <w:proofErr w:type="spellStart"/>
      <w:r w:rsidRPr="00EC1CC7">
        <w:rPr>
          <w:sz w:val="18"/>
          <w:szCs w:val="18"/>
        </w:rPr>
        <w:t>yaklaşım</w:t>
      </w:r>
      <w:proofErr w:type="spellEnd"/>
      <w:r w:rsidRPr="00EC1CC7">
        <w:rPr>
          <w:sz w:val="18"/>
          <w:szCs w:val="18"/>
        </w:rPr>
        <w:t xml:space="preserve">, </w:t>
      </w:r>
      <w:proofErr w:type="spellStart"/>
      <w:r w:rsidRPr="00EC1CC7">
        <w:rPr>
          <w:sz w:val="18"/>
          <w:szCs w:val="18"/>
        </w:rPr>
        <w:t>gelişimin</w:t>
      </w:r>
      <w:proofErr w:type="spellEnd"/>
      <w:r w:rsidRPr="00EC1CC7">
        <w:rPr>
          <w:sz w:val="18"/>
          <w:szCs w:val="18"/>
        </w:rPr>
        <w:t xml:space="preserve"> </w:t>
      </w:r>
      <w:proofErr w:type="spellStart"/>
      <w:r w:rsidRPr="00EC1CC7">
        <w:rPr>
          <w:sz w:val="18"/>
          <w:szCs w:val="18"/>
        </w:rPr>
        <w:t>etkilerine</w:t>
      </w:r>
      <w:proofErr w:type="spellEnd"/>
      <w:r w:rsidRPr="00EC1CC7">
        <w:rPr>
          <w:sz w:val="18"/>
          <w:szCs w:val="18"/>
        </w:rPr>
        <w:t xml:space="preserve"> </w:t>
      </w:r>
      <w:proofErr w:type="spellStart"/>
      <w:r w:rsidRPr="00EC1CC7">
        <w:rPr>
          <w:sz w:val="18"/>
          <w:szCs w:val="18"/>
        </w:rPr>
        <w:t>en</w:t>
      </w:r>
      <w:proofErr w:type="spellEnd"/>
      <w:r w:rsidRPr="00EC1CC7">
        <w:rPr>
          <w:sz w:val="18"/>
          <w:szCs w:val="18"/>
        </w:rPr>
        <w:t xml:space="preserve"> </w:t>
      </w:r>
      <w:proofErr w:type="spellStart"/>
      <w:r w:rsidRPr="00EC1CC7">
        <w:rPr>
          <w:sz w:val="18"/>
          <w:szCs w:val="18"/>
        </w:rPr>
        <w:t>duyarlı</w:t>
      </w:r>
      <w:proofErr w:type="spellEnd"/>
      <w:r w:rsidRPr="00EC1CC7">
        <w:rPr>
          <w:sz w:val="18"/>
          <w:szCs w:val="18"/>
        </w:rPr>
        <w:t xml:space="preserve"> </w:t>
      </w:r>
      <w:proofErr w:type="spellStart"/>
      <w:r w:rsidRPr="00EC1CC7">
        <w:rPr>
          <w:sz w:val="18"/>
          <w:szCs w:val="18"/>
        </w:rPr>
        <w:t>olduğu</w:t>
      </w:r>
      <w:proofErr w:type="spellEnd"/>
      <w:r w:rsidRPr="00EC1CC7">
        <w:rPr>
          <w:sz w:val="18"/>
          <w:szCs w:val="18"/>
        </w:rPr>
        <w:t xml:space="preserve"> </w:t>
      </w:r>
      <w:proofErr w:type="spellStart"/>
      <w:r w:rsidRPr="00EC1CC7">
        <w:rPr>
          <w:sz w:val="18"/>
          <w:szCs w:val="18"/>
        </w:rPr>
        <w:t>düşünülen</w:t>
      </w:r>
      <w:proofErr w:type="spellEnd"/>
      <w:r w:rsidRPr="00EC1CC7">
        <w:rPr>
          <w:sz w:val="18"/>
          <w:szCs w:val="18"/>
        </w:rPr>
        <w:t xml:space="preserve"> ve </w:t>
      </w:r>
      <w:proofErr w:type="spellStart"/>
      <w:r w:rsidRPr="00EC1CC7">
        <w:rPr>
          <w:sz w:val="18"/>
          <w:szCs w:val="18"/>
        </w:rPr>
        <w:t>bu</w:t>
      </w:r>
      <w:proofErr w:type="spellEnd"/>
      <w:r w:rsidRPr="00EC1CC7">
        <w:rPr>
          <w:sz w:val="18"/>
          <w:szCs w:val="18"/>
        </w:rPr>
        <w:t xml:space="preserve"> </w:t>
      </w:r>
      <w:proofErr w:type="spellStart"/>
      <w:r w:rsidRPr="00EC1CC7">
        <w:rPr>
          <w:sz w:val="18"/>
          <w:szCs w:val="18"/>
        </w:rPr>
        <w:t>nedenle</w:t>
      </w:r>
      <w:proofErr w:type="spellEnd"/>
      <w:r w:rsidRPr="00EC1CC7">
        <w:rPr>
          <w:sz w:val="18"/>
          <w:szCs w:val="18"/>
        </w:rPr>
        <w:t xml:space="preserve"> </w:t>
      </w:r>
      <w:proofErr w:type="spellStart"/>
      <w:r w:rsidRPr="00EC1CC7">
        <w:rPr>
          <w:sz w:val="18"/>
          <w:szCs w:val="18"/>
        </w:rPr>
        <w:t>en</w:t>
      </w:r>
      <w:proofErr w:type="spellEnd"/>
      <w:r w:rsidRPr="00EC1CC7">
        <w:rPr>
          <w:sz w:val="18"/>
          <w:szCs w:val="18"/>
        </w:rPr>
        <w:t xml:space="preserve"> </w:t>
      </w:r>
      <w:proofErr w:type="spellStart"/>
      <w:r w:rsidRPr="00EC1CC7">
        <w:rPr>
          <w:sz w:val="18"/>
          <w:szCs w:val="18"/>
        </w:rPr>
        <w:t>büyük</w:t>
      </w:r>
      <w:proofErr w:type="spellEnd"/>
      <w:r w:rsidRPr="00EC1CC7">
        <w:rPr>
          <w:sz w:val="18"/>
          <w:szCs w:val="18"/>
        </w:rPr>
        <w:t>/</w:t>
      </w:r>
      <w:proofErr w:type="spellStart"/>
      <w:r w:rsidRPr="00EC1CC7">
        <w:rPr>
          <w:sz w:val="18"/>
          <w:szCs w:val="18"/>
        </w:rPr>
        <w:t>en</w:t>
      </w:r>
      <w:proofErr w:type="spellEnd"/>
      <w:r w:rsidRPr="00EC1CC7">
        <w:rPr>
          <w:sz w:val="18"/>
          <w:szCs w:val="18"/>
        </w:rPr>
        <w:t xml:space="preserve"> </w:t>
      </w:r>
      <w:proofErr w:type="spellStart"/>
      <w:r w:rsidRPr="00EC1CC7">
        <w:rPr>
          <w:sz w:val="18"/>
          <w:szCs w:val="18"/>
        </w:rPr>
        <w:t>yüksek</w:t>
      </w:r>
      <w:proofErr w:type="spellEnd"/>
      <w:r w:rsidRPr="00EC1CC7">
        <w:rPr>
          <w:sz w:val="18"/>
          <w:szCs w:val="18"/>
        </w:rPr>
        <w:t xml:space="preserve"> </w:t>
      </w:r>
      <w:proofErr w:type="spellStart"/>
      <w:r w:rsidRPr="00EC1CC7">
        <w:rPr>
          <w:sz w:val="18"/>
          <w:szCs w:val="18"/>
        </w:rPr>
        <w:t>kaliteli</w:t>
      </w:r>
      <w:proofErr w:type="spellEnd"/>
      <w:r w:rsidRPr="00EC1CC7">
        <w:rPr>
          <w:sz w:val="18"/>
          <w:szCs w:val="18"/>
        </w:rPr>
        <w:t xml:space="preserve"> </w:t>
      </w:r>
      <w:proofErr w:type="spellStart"/>
      <w:r w:rsidRPr="00EC1CC7">
        <w:rPr>
          <w:sz w:val="18"/>
          <w:szCs w:val="18"/>
        </w:rPr>
        <w:t>dengelemeyi</w:t>
      </w:r>
      <w:proofErr w:type="spellEnd"/>
      <w:r w:rsidRPr="00EC1CC7">
        <w:rPr>
          <w:sz w:val="18"/>
          <w:szCs w:val="18"/>
        </w:rPr>
        <w:t xml:space="preserve"> </w:t>
      </w:r>
      <w:proofErr w:type="spellStart"/>
      <w:r w:rsidRPr="00EC1CC7">
        <w:rPr>
          <w:sz w:val="18"/>
          <w:szCs w:val="18"/>
        </w:rPr>
        <w:t>gerektirecek</w:t>
      </w:r>
      <w:proofErr w:type="spellEnd"/>
      <w:r w:rsidRPr="00EC1CC7">
        <w:rPr>
          <w:sz w:val="18"/>
          <w:szCs w:val="18"/>
        </w:rPr>
        <w:t xml:space="preserve"> </w:t>
      </w:r>
      <w:proofErr w:type="spellStart"/>
      <w:r w:rsidRPr="00EC1CC7">
        <w:rPr>
          <w:sz w:val="18"/>
          <w:szCs w:val="18"/>
        </w:rPr>
        <w:t>olan</w:t>
      </w:r>
      <w:proofErr w:type="spellEnd"/>
      <w:r w:rsidRPr="00EC1CC7">
        <w:rPr>
          <w:sz w:val="18"/>
          <w:szCs w:val="18"/>
        </w:rPr>
        <w:t xml:space="preserve">, </w:t>
      </w:r>
      <w:proofErr w:type="spellStart"/>
      <w:r w:rsidRPr="00EC1CC7">
        <w:rPr>
          <w:sz w:val="18"/>
          <w:szCs w:val="18"/>
        </w:rPr>
        <w:t>seçilen</w:t>
      </w:r>
      <w:proofErr w:type="spellEnd"/>
      <w:r w:rsidRPr="00EC1CC7">
        <w:rPr>
          <w:sz w:val="18"/>
          <w:szCs w:val="18"/>
        </w:rPr>
        <w:t xml:space="preserve"> </w:t>
      </w:r>
      <w:proofErr w:type="spellStart"/>
      <w:r w:rsidRPr="00EC1CC7">
        <w:rPr>
          <w:sz w:val="18"/>
          <w:szCs w:val="18"/>
        </w:rPr>
        <w:t>bir</w:t>
      </w:r>
      <w:proofErr w:type="spellEnd"/>
      <w:r w:rsidRPr="00EC1CC7">
        <w:rPr>
          <w:sz w:val="18"/>
          <w:szCs w:val="18"/>
        </w:rPr>
        <w:t xml:space="preserve"> "</w:t>
      </w:r>
      <w:proofErr w:type="spellStart"/>
      <w:r w:rsidRPr="00EC1CC7">
        <w:rPr>
          <w:sz w:val="18"/>
          <w:szCs w:val="18"/>
        </w:rPr>
        <w:t>şemsiye</w:t>
      </w:r>
      <w:proofErr w:type="spellEnd"/>
      <w:r w:rsidRPr="00EC1CC7">
        <w:rPr>
          <w:sz w:val="18"/>
          <w:szCs w:val="18"/>
        </w:rPr>
        <w:t xml:space="preserve"> </w:t>
      </w:r>
      <w:proofErr w:type="spellStart"/>
      <w:r w:rsidRPr="00EC1CC7">
        <w:rPr>
          <w:sz w:val="18"/>
          <w:szCs w:val="18"/>
        </w:rPr>
        <w:t>tür</w:t>
      </w:r>
      <w:proofErr w:type="spellEnd"/>
      <w:r w:rsidRPr="00EC1CC7">
        <w:rPr>
          <w:sz w:val="18"/>
          <w:szCs w:val="18"/>
        </w:rPr>
        <w:t>" (</w:t>
      </w:r>
      <w:proofErr w:type="spellStart"/>
      <w:r w:rsidRPr="00EC1CC7">
        <w:rPr>
          <w:sz w:val="18"/>
          <w:szCs w:val="18"/>
        </w:rPr>
        <w:t>yani</w:t>
      </w:r>
      <w:proofErr w:type="spellEnd"/>
      <w:r w:rsidRPr="00EC1CC7">
        <w:rPr>
          <w:sz w:val="18"/>
          <w:szCs w:val="18"/>
        </w:rPr>
        <w:t xml:space="preserve">, </w:t>
      </w:r>
      <w:proofErr w:type="spellStart"/>
      <w:r w:rsidRPr="00EC1CC7">
        <w:rPr>
          <w:sz w:val="18"/>
          <w:szCs w:val="18"/>
        </w:rPr>
        <w:t>yüksek</w:t>
      </w:r>
      <w:proofErr w:type="spellEnd"/>
      <w:r w:rsidRPr="00EC1CC7">
        <w:rPr>
          <w:sz w:val="18"/>
          <w:szCs w:val="18"/>
        </w:rPr>
        <w:t xml:space="preserve"> </w:t>
      </w:r>
      <w:proofErr w:type="spellStart"/>
      <w:r w:rsidRPr="00EC1CC7">
        <w:rPr>
          <w:sz w:val="18"/>
          <w:szCs w:val="18"/>
        </w:rPr>
        <w:t>koruma</w:t>
      </w:r>
      <w:proofErr w:type="spellEnd"/>
      <w:r w:rsidRPr="00EC1CC7">
        <w:rPr>
          <w:sz w:val="18"/>
          <w:szCs w:val="18"/>
        </w:rPr>
        <w:t xml:space="preserve"> </w:t>
      </w:r>
      <w:proofErr w:type="spellStart"/>
      <w:r w:rsidRPr="00EC1CC7">
        <w:rPr>
          <w:sz w:val="18"/>
          <w:szCs w:val="18"/>
        </w:rPr>
        <w:t>önemi</w:t>
      </w:r>
      <w:proofErr w:type="spellEnd"/>
      <w:r w:rsidRPr="00EC1CC7">
        <w:rPr>
          <w:sz w:val="18"/>
          <w:szCs w:val="18"/>
        </w:rPr>
        <w:t xml:space="preserve"> </w:t>
      </w:r>
      <w:proofErr w:type="spellStart"/>
      <w:r w:rsidRPr="00EC1CC7">
        <w:rPr>
          <w:sz w:val="18"/>
          <w:szCs w:val="18"/>
        </w:rPr>
        <w:t>olan</w:t>
      </w:r>
      <w:proofErr w:type="spellEnd"/>
      <w:r w:rsidRPr="00EC1CC7">
        <w:rPr>
          <w:sz w:val="18"/>
          <w:szCs w:val="18"/>
        </w:rPr>
        <w:t xml:space="preserve"> </w:t>
      </w:r>
      <w:proofErr w:type="spellStart"/>
      <w:r w:rsidRPr="00EC1CC7">
        <w:rPr>
          <w:sz w:val="18"/>
          <w:szCs w:val="18"/>
        </w:rPr>
        <w:t>türler</w:t>
      </w:r>
      <w:proofErr w:type="spellEnd"/>
      <w:r w:rsidRPr="00EC1CC7">
        <w:rPr>
          <w:sz w:val="18"/>
          <w:szCs w:val="18"/>
        </w:rPr>
        <w:t xml:space="preserve"> </w:t>
      </w:r>
      <w:proofErr w:type="spellStart"/>
      <w:r w:rsidRPr="00EC1CC7">
        <w:rPr>
          <w:sz w:val="18"/>
          <w:szCs w:val="18"/>
        </w:rPr>
        <w:t>grubunu</w:t>
      </w:r>
      <w:proofErr w:type="spellEnd"/>
      <w:r w:rsidRPr="00EC1CC7">
        <w:rPr>
          <w:sz w:val="18"/>
          <w:szCs w:val="18"/>
        </w:rPr>
        <w:t xml:space="preserve"> </w:t>
      </w:r>
      <w:proofErr w:type="spellStart"/>
      <w:r w:rsidRPr="00EC1CC7">
        <w:rPr>
          <w:sz w:val="18"/>
          <w:szCs w:val="18"/>
        </w:rPr>
        <w:t>temsil</w:t>
      </w:r>
      <w:proofErr w:type="spellEnd"/>
      <w:r w:rsidRPr="00EC1CC7">
        <w:rPr>
          <w:sz w:val="18"/>
          <w:szCs w:val="18"/>
        </w:rPr>
        <w:t xml:space="preserve"> </w:t>
      </w:r>
      <w:proofErr w:type="spellStart"/>
      <w:r w:rsidRPr="00EC1CC7">
        <w:rPr>
          <w:sz w:val="18"/>
          <w:szCs w:val="18"/>
        </w:rPr>
        <w:t>eden</w:t>
      </w:r>
      <w:proofErr w:type="spellEnd"/>
      <w:r w:rsidRPr="00EC1CC7">
        <w:rPr>
          <w:sz w:val="18"/>
          <w:szCs w:val="18"/>
        </w:rPr>
        <w:t xml:space="preserve"> </w:t>
      </w:r>
      <w:proofErr w:type="spellStart"/>
      <w:r w:rsidRPr="00EC1CC7">
        <w:rPr>
          <w:sz w:val="18"/>
          <w:szCs w:val="18"/>
        </w:rPr>
        <w:t>bir</w:t>
      </w:r>
      <w:proofErr w:type="spellEnd"/>
      <w:r w:rsidRPr="00EC1CC7">
        <w:rPr>
          <w:sz w:val="18"/>
          <w:szCs w:val="18"/>
        </w:rPr>
        <w:t xml:space="preserve"> </w:t>
      </w:r>
      <w:proofErr w:type="spellStart"/>
      <w:r w:rsidRPr="00EC1CC7">
        <w:rPr>
          <w:sz w:val="18"/>
          <w:szCs w:val="18"/>
        </w:rPr>
        <w:t>gösterge</w:t>
      </w:r>
      <w:proofErr w:type="spellEnd"/>
      <w:r w:rsidRPr="00EC1CC7">
        <w:rPr>
          <w:sz w:val="18"/>
          <w:szCs w:val="18"/>
        </w:rPr>
        <w:t xml:space="preserve"> </w:t>
      </w:r>
      <w:proofErr w:type="spellStart"/>
      <w:r w:rsidRPr="00EC1CC7">
        <w:rPr>
          <w:sz w:val="18"/>
          <w:szCs w:val="18"/>
        </w:rPr>
        <w:t>türü</w:t>
      </w:r>
      <w:proofErr w:type="spellEnd"/>
      <w:r w:rsidRPr="00EC1CC7">
        <w:rPr>
          <w:sz w:val="18"/>
          <w:szCs w:val="18"/>
        </w:rPr>
        <w:t xml:space="preserve">) </w:t>
      </w:r>
      <w:proofErr w:type="spellStart"/>
      <w:r w:rsidRPr="00EC1CC7">
        <w:rPr>
          <w:sz w:val="18"/>
          <w:szCs w:val="18"/>
        </w:rPr>
        <w:t>için</w:t>
      </w:r>
      <w:proofErr w:type="spellEnd"/>
      <w:r w:rsidRPr="00EC1CC7">
        <w:rPr>
          <w:sz w:val="18"/>
          <w:szCs w:val="18"/>
        </w:rPr>
        <w:t xml:space="preserve"> </w:t>
      </w:r>
      <w:proofErr w:type="spellStart"/>
      <w:r w:rsidRPr="00EC1CC7">
        <w:rPr>
          <w:sz w:val="18"/>
          <w:szCs w:val="18"/>
        </w:rPr>
        <w:t>bir</w:t>
      </w:r>
      <w:proofErr w:type="spellEnd"/>
      <w:r w:rsidRPr="00EC1CC7">
        <w:rPr>
          <w:sz w:val="18"/>
          <w:szCs w:val="18"/>
        </w:rPr>
        <w:t xml:space="preserve"> </w:t>
      </w:r>
      <w:proofErr w:type="spellStart"/>
      <w:r w:rsidRPr="00EC1CC7">
        <w:rPr>
          <w:sz w:val="18"/>
          <w:szCs w:val="18"/>
        </w:rPr>
        <w:t>tür</w:t>
      </w:r>
      <w:proofErr w:type="spellEnd"/>
      <w:r w:rsidRPr="00EC1CC7">
        <w:rPr>
          <w:sz w:val="18"/>
          <w:szCs w:val="18"/>
        </w:rPr>
        <w:t xml:space="preserve"> </w:t>
      </w:r>
      <w:proofErr w:type="spellStart"/>
      <w:r w:rsidRPr="00EC1CC7">
        <w:rPr>
          <w:sz w:val="18"/>
          <w:szCs w:val="18"/>
        </w:rPr>
        <w:t>ölçütü</w:t>
      </w:r>
      <w:proofErr w:type="spellEnd"/>
      <w:r w:rsidRPr="00EC1CC7">
        <w:rPr>
          <w:sz w:val="18"/>
          <w:szCs w:val="18"/>
        </w:rPr>
        <w:t xml:space="preserve"> </w:t>
      </w:r>
      <w:proofErr w:type="spellStart"/>
      <w:r w:rsidRPr="00EC1CC7">
        <w:rPr>
          <w:sz w:val="18"/>
          <w:szCs w:val="18"/>
        </w:rPr>
        <w:t>kullanmaktır</w:t>
      </w:r>
      <w:proofErr w:type="spellEnd"/>
      <w:r w:rsidRPr="00EC1CC7">
        <w:rPr>
          <w:sz w:val="18"/>
          <w:szCs w:val="18"/>
        </w:rPr>
        <w:t xml:space="preserve">. </w:t>
      </w:r>
      <w:proofErr w:type="spellStart"/>
      <w:r w:rsidRPr="00EC1CC7">
        <w:rPr>
          <w:sz w:val="18"/>
          <w:szCs w:val="18"/>
        </w:rPr>
        <w:t>Ancak</w:t>
      </w:r>
      <w:proofErr w:type="spellEnd"/>
      <w:r w:rsidRPr="00EC1CC7">
        <w:rPr>
          <w:sz w:val="18"/>
          <w:szCs w:val="18"/>
        </w:rPr>
        <w:t xml:space="preserve"> </w:t>
      </w:r>
      <w:proofErr w:type="spellStart"/>
      <w:r w:rsidRPr="00EC1CC7">
        <w:rPr>
          <w:sz w:val="18"/>
          <w:szCs w:val="18"/>
        </w:rPr>
        <w:t>bu</w:t>
      </w:r>
      <w:proofErr w:type="spellEnd"/>
      <w:r w:rsidRPr="00EC1CC7">
        <w:rPr>
          <w:sz w:val="18"/>
          <w:szCs w:val="18"/>
        </w:rPr>
        <w:t xml:space="preserve">, </w:t>
      </w:r>
      <w:proofErr w:type="spellStart"/>
      <w:r w:rsidRPr="00EC1CC7">
        <w:rPr>
          <w:sz w:val="18"/>
          <w:szCs w:val="18"/>
        </w:rPr>
        <w:t>etkilenebilecek</w:t>
      </w:r>
      <w:proofErr w:type="spellEnd"/>
      <w:r w:rsidRPr="00EC1CC7">
        <w:rPr>
          <w:sz w:val="18"/>
          <w:szCs w:val="18"/>
        </w:rPr>
        <w:t xml:space="preserve"> </w:t>
      </w:r>
      <w:proofErr w:type="spellStart"/>
      <w:r w:rsidRPr="00EC1CC7">
        <w:rPr>
          <w:sz w:val="18"/>
          <w:szCs w:val="18"/>
        </w:rPr>
        <w:t>çeşitli</w:t>
      </w:r>
      <w:proofErr w:type="spellEnd"/>
      <w:r w:rsidRPr="00EC1CC7">
        <w:rPr>
          <w:sz w:val="18"/>
          <w:szCs w:val="18"/>
        </w:rPr>
        <w:t xml:space="preserve"> </w:t>
      </w:r>
      <w:proofErr w:type="spellStart"/>
      <w:r w:rsidRPr="00EC1CC7">
        <w:rPr>
          <w:sz w:val="18"/>
          <w:szCs w:val="18"/>
        </w:rPr>
        <w:t>türler</w:t>
      </w:r>
      <w:proofErr w:type="spellEnd"/>
      <w:r w:rsidRPr="00EC1CC7">
        <w:rPr>
          <w:sz w:val="18"/>
          <w:szCs w:val="18"/>
        </w:rPr>
        <w:t xml:space="preserve"> </w:t>
      </w:r>
      <w:proofErr w:type="spellStart"/>
      <w:r w:rsidRPr="00EC1CC7">
        <w:rPr>
          <w:sz w:val="18"/>
          <w:szCs w:val="18"/>
        </w:rPr>
        <w:t>hakkında</w:t>
      </w:r>
      <w:proofErr w:type="spellEnd"/>
      <w:r w:rsidRPr="00EC1CC7">
        <w:rPr>
          <w:sz w:val="18"/>
          <w:szCs w:val="18"/>
        </w:rPr>
        <w:t xml:space="preserve"> iyi </w:t>
      </w:r>
      <w:proofErr w:type="spellStart"/>
      <w:r w:rsidRPr="00EC1CC7">
        <w:rPr>
          <w:sz w:val="18"/>
          <w:szCs w:val="18"/>
        </w:rPr>
        <w:t>bilgi</w:t>
      </w:r>
      <w:proofErr w:type="spellEnd"/>
      <w:r w:rsidRPr="00EC1CC7">
        <w:rPr>
          <w:sz w:val="18"/>
          <w:szCs w:val="18"/>
        </w:rPr>
        <w:t xml:space="preserve"> </w:t>
      </w:r>
      <w:proofErr w:type="spellStart"/>
      <w:r w:rsidRPr="00EC1CC7">
        <w:rPr>
          <w:sz w:val="18"/>
          <w:szCs w:val="18"/>
        </w:rPr>
        <w:t>sahibi</w:t>
      </w:r>
      <w:proofErr w:type="spellEnd"/>
      <w:r w:rsidRPr="00EC1CC7">
        <w:rPr>
          <w:sz w:val="18"/>
          <w:szCs w:val="18"/>
        </w:rPr>
        <w:t xml:space="preserve"> </w:t>
      </w:r>
      <w:proofErr w:type="spellStart"/>
      <w:r w:rsidRPr="00EC1CC7">
        <w:rPr>
          <w:sz w:val="18"/>
          <w:szCs w:val="18"/>
        </w:rPr>
        <w:t>olmayı</w:t>
      </w:r>
      <w:proofErr w:type="spellEnd"/>
      <w:r w:rsidRPr="00EC1CC7">
        <w:rPr>
          <w:sz w:val="18"/>
          <w:szCs w:val="18"/>
        </w:rPr>
        <w:t xml:space="preserve"> ve </w:t>
      </w:r>
      <w:proofErr w:type="spellStart"/>
      <w:r w:rsidRPr="00EC1CC7">
        <w:rPr>
          <w:sz w:val="18"/>
          <w:szCs w:val="18"/>
        </w:rPr>
        <w:t>şemsiye</w:t>
      </w:r>
      <w:proofErr w:type="spellEnd"/>
      <w:r w:rsidRPr="00EC1CC7">
        <w:rPr>
          <w:sz w:val="18"/>
          <w:szCs w:val="18"/>
        </w:rPr>
        <w:t xml:space="preserve"> </w:t>
      </w:r>
      <w:proofErr w:type="spellStart"/>
      <w:r w:rsidRPr="00EC1CC7">
        <w:rPr>
          <w:sz w:val="18"/>
          <w:szCs w:val="18"/>
        </w:rPr>
        <w:t>türün</w:t>
      </w:r>
      <w:proofErr w:type="spellEnd"/>
      <w:r w:rsidRPr="00EC1CC7">
        <w:rPr>
          <w:sz w:val="18"/>
          <w:szCs w:val="18"/>
        </w:rPr>
        <w:t xml:space="preserve"> </w:t>
      </w:r>
      <w:proofErr w:type="spellStart"/>
      <w:r w:rsidRPr="00EC1CC7">
        <w:rPr>
          <w:sz w:val="18"/>
          <w:szCs w:val="18"/>
        </w:rPr>
        <w:t>diğer</w:t>
      </w:r>
      <w:proofErr w:type="spellEnd"/>
      <w:r w:rsidRPr="00EC1CC7">
        <w:rPr>
          <w:sz w:val="18"/>
          <w:szCs w:val="18"/>
        </w:rPr>
        <w:t xml:space="preserve"> </w:t>
      </w:r>
      <w:proofErr w:type="spellStart"/>
      <w:r w:rsidRPr="00EC1CC7">
        <w:rPr>
          <w:sz w:val="18"/>
          <w:szCs w:val="18"/>
        </w:rPr>
        <w:t>türlerin</w:t>
      </w:r>
      <w:proofErr w:type="spellEnd"/>
      <w:r w:rsidRPr="00EC1CC7">
        <w:rPr>
          <w:sz w:val="18"/>
          <w:szCs w:val="18"/>
        </w:rPr>
        <w:t xml:space="preserve"> </w:t>
      </w:r>
      <w:proofErr w:type="spellStart"/>
      <w:r w:rsidRPr="00EC1CC7">
        <w:rPr>
          <w:sz w:val="18"/>
          <w:szCs w:val="18"/>
        </w:rPr>
        <w:t>gereksinimlerini</w:t>
      </w:r>
      <w:proofErr w:type="spellEnd"/>
      <w:r w:rsidRPr="00EC1CC7">
        <w:rPr>
          <w:sz w:val="18"/>
          <w:szCs w:val="18"/>
        </w:rPr>
        <w:t xml:space="preserve"> </w:t>
      </w:r>
      <w:proofErr w:type="spellStart"/>
      <w:r w:rsidRPr="00EC1CC7">
        <w:rPr>
          <w:sz w:val="18"/>
          <w:szCs w:val="18"/>
        </w:rPr>
        <w:t>gerçekten</w:t>
      </w:r>
      <w:proofErr w:type="spellEnd"/>
      <w:r w:rsidRPr="00EC1CC7">
        <w:rPr>
          <w:sz w:val="18"/>
          <w:szCs w:val="18"/>
        </w:rPr>
        <w:t xml:space="preserve"> </w:t>
      </w:r>
      <w:proofErr w:type="spellStart"/>
      <w:r w:rsidRPr="00EC1CC7">
        <w:rPr>
          <w:sz w:val="18"/>
          <w:szCs w:val="18"/>
        </w:rPr>
        <w:t>temsil</w:t>
      </w:r>
      <w:proofErr w:type="spellEnd"/>
      <w:r w:rsidRPr="00EC1CC7">
        <w:rPr>
          <w:sz w:val="18"/>
          <w:szCs w:val="18"/>
        </w:rPr>
        <w:t xml:space="preserve"> </w:t>
      </w:r>
      <w:proofErr w:type="spellStart"/>
      <w:r w:rsidRPr="00EC1CC7">
        <w:rPr>
          <w:sz w:val="18"/>
          <w:szCs w:val="18"/>
        </w:rPr>
        <w:t>ettiğine</w:t>
      </w:r>
      <w:proofErr w:type="spellEnd"/>
      <w:r w:rsidRPr="00EC1CC7">
        <w:rPr>
          <w:sz w:val="18"/>
          <w:szCs w:val="18"/>
        </w:rPr>
        <w:t xml:space="preserve"> ve </w:t>
      </w:r>
      <w:proofErr w:type="spellStart"/>
      <w:r w:rsidRPr="00EC1CC7">
        <w:rPr>
          <w:sz w:val="18"/>
          <w:szCs w:val="18"/>
        </w:rPr>
        <w:t>en</w:t>
      </w:r>
      <w:proofErr w:type="spellEnd"/>
      <w:r w:rsidRPr="00EC1CC7">
        <w:rPr>
          <w:sz w:val="18"/>
          <w:szCs w:val="18"/>
        </w:rPr>
        <w:t xml:space="preserve"> </w:t>
      </w:r>
      <w:proofErr w:type="spellStart"/>
      <w:r w:rsidRPr="00EC1CC7">
        <w:rPr>
          <w:sz w:val="18"/>
          <w:szCs w:val="18"/>
        </w:rPr>
        <w:t>hassas</w:t>
      </w:r>
      <w:proofErr w:type="spellEnd"/>
      <w:r w:rsidRPr="00EC1CC7">
        <w:rPr>
          <w:sz w:val="18"/>
          <w:szCs w:val="18"/>
        </w:rPr>
        <w:t xml:space="preserve"> ve </w:t>
      </w:r>
      <w:proofErr w:type="spellStart"/>
      <w:r w:rsidRPr="00EC1CC7">
        <w:rPr>
          <w:sz w:val="18"/>
          <w:szCs w:val="18"/>
        </w:rPr>
        <w:t>dolayısıyla</w:t>
      </w:r>
      <w:proofErr w:type="spellEnd"/>
      <w:r w:rsidRPr="00EC1CC7">
        <w:rPr>
          <w:sz w:val="18"/>
          <w:szCs w:val="18"/>
        </w:rPr>
        <w:t xml:space="preserve"> </w:t>
      </w:r>
      <w:proofErr w:type="spellStart"/>
      <w:r w:rsidRPr="00EC1CC7">
        <w:rPr>
          <w:sz w:val="18"/>
          <w:szCs w:val="18"/>
        </w:rPr>
        <w:t>telafi</w:t>
      </w:r>
      <w:proofErr w:type="spellEnd"/>
      <w:r w:rsidRPr="00EC1CC7">
        <w:rPr>
          <w:sz w:val="18"/>
          <w:szCs w:val="18"/>
        </w:rPr>
        <w:t xml:space="preserve"> </w:t>
      </w:r>
      <w:proofErr w:type="spellStart"/>
      <w:r w:rsidRPr="00EC1CC7">
        <w:rPr>
          <w:sz w:val="18"/>
          <w:szCs w:val="18"/>
        </w:rPr>
        <w:t>gereksinimleri</w:t>
      </w:r>
      <w:proofErr w:type="spellEnd"/>
      <w:r w:rsidRPr="00EC1CC7">
        <w:rPr>
          <w:sz w:val="18"/>
          <w:szCs w:val="18"/>
        </w:rPr>
        <w:t xml:space="preserve"> </w:t>
      </w:r>
      <w:proofErr w:type="spellStart"/>
      <w:r w:rsidRPr="00EC1CC7">
        <w:rPr>
          <w:sz w:val="18"/>
          <w:szCs w:val="18"/>
        </w:rPr>
        <w:t>açısından</w:t>
      </w:r>
      <w:proofErr w:type="spellEnd"/>
      <w:r w:rsidRPr="00EC1CC7">
        <w:rPr>
          <w:sz w:val="18"/>
          <w:szCs w:val="18"/>
        </w:rPr>
        <w:t xml:space="preserve"> </w:t>
      </w:r>
      <w:proofErr w:type="spellStart"/>
      <w:r w:rsidRPr="00EC1CC7">
        <w:rPr>
          <w:sz w:val="18"/>
          <w:szCs w:val="18"/>
        </w:rPr>
        <w:t>en</w:t>
      </w:r>
      <w:proofErr w:type="spellEnd"/>
      <w:r w:rsidRPr="00EC1CC7">
        <w:rPr>
          <w:sz w:val="18"/>
          <w:szCs w:val="18"/>
        </w:rPr>
        <w:t xml:space="preserve"> </w:t>
      </w:r>
      <w:proofErr w:type="spellStart"/>
      <w:r w:rsidRPr="00EC1CC7">
        <w:rPr>
          <w:sz w:val="18"/>
          <w:szCs w:val="18"/>
        </w:rPr>
        <w:t>zorlu</w:t>
      </w:r>
      <w:proofErr w:type="spellEnd"/>
      <w:r w:rsidRPr="00EC1CC7">
        <w:rPr>
          <w:sz w:val="18"/>
          <w:szCs w:val="18"/>
        </w:rPr>
        <w:t xml:space="preserve"> </w:t>
      </w:r>
      <w:proofErr w:type="spellStart"/>
      <w:r w:rsidRPr="00EC1CC7">
        <w:rPr>
          <w:sz w:val="18"/>
          <w:szCs w:val="18"/>
        </w:rPr>
        <w:t>türe</w:t>
      </w:r>
      <w:proofErr w:type="spellEnd"/>
      <w:r w:rsidRPr="00EC1CC7">
        <w:rPr>
          <w:sz w:val="18"/>
          <w:szCs w:val="18"/>
        </w:rPr>
        <w:t xml:space="preserve"> </w:t>
      </w:r>
      <w:proofErr w:type="spellStart"/>
      <w:r w:rsidRPr="00EC1CC7">
        <w:rPr>
          <w:sz w:val="18"/>
          <w:szCs w:val="18"/>
        </w:rPr>
        <w:t>ait</w:t>
      </w:r>
      <w:proofErr w:type="spellEnd"/>
      <w:r w:rsidRPr="00EC1CC7">
        <w:rPr>
          <w:sz w:val="18"/>
          <w:szCs w:val="18"/>
        </w:rPr>
        <w:t xml:space="preserve"> </w:t>
      </w:r>
      <w:proofErr w:type="spellStart"/>
      <w:r w:rsidRPr="00EC1CC7">
        <w:rPr>
          <w:sz w:val="18"/>
          <w:szCs w:val="18"/>
        </w:rPr>
        <w:t>olduğuna</w:t>
      </w:r>
      <w:proofErr w:type="spellEnd"/>
      <w:r w:rsidRPr="00EC1CC7">
        <w:rPr>
          <w:sz w:val="18"/>
          <w:szCs w:val="18"/>
        </w:rPr>
        <w:t xml:space="preserve"> </w:t>
      </w:r>
      <w:proofErr w:type="spellStart"/>
      <w:r w:rsidRPr="00EC1CC7">
        <w:rPr>
          <w:sz w:val="18"/>
          <w:szCs w:val="18"/>
        </w:rPr>
        <w:t>dair</w:t>
      </w:r>
      <w:proofErr w:type="spellEnd"/>
      <w:r w:rsidRPr="00EC1CC7">
        <w:rPr>
          <w:sz w:val="18"/>
          <w:szCs w:val="18"/>
        </w:rPr>
        <w:t xml:space="preserve"> </w:t>
      </w:r>
      <w:proofErr w:type="spellStart"/>
      <w:r w:rsidRPr="00EC1CC7">
        <w:rPr>
          <w:sz w:val="18"/>
          <w:szCs w:val="18"/>
        </w:rPr>
        <w:t>yüksek</w:t>
      </w:r>
      <w:proofErr w:type="spellEnd"/>
      <w:r w:rsidRPr="00EC1CC7">
        <w:rPr>
          <w:sz w:val="18"/>
          <w:szCs w:val="18"/>
        </w:rPr>
        <w:t xml:space="preserve"> </w:t>
      </w:r>
      <w:proofErr w:type="spellStart"/>
      <w:r w:rsidRPr="00EC1CC7">
        <w:rPr>
          <w:sz w:val="18"/>
          <w:szCs w:val="18"/>
        </w:rPr>
        <w:t>güveni</w:t>
      </w:r>
      <w:proofErr w:type="spellEnd"/>
      <w:r w:rsidRPr="00EC1CC7">
        <w:rPr>
          <w:sz w:val="18"/>
          <w:szCs w:val="18"/>
        </w:rPr>
        <w:t xml:space="preserve"> </w:t>
      </w:r>
      <w:proofErr w:type="spellStart"/>
      <w:r w:rsidRPr="00EC1CC7">
        <w:rPr>
          <w:sz w:val="18"/>
          <w:szCs w:val="18"/>
        </w:rPr>
        <w:t>gerektirir</w:t>
      </w:r>
      <w:proofErr w:type="spellEnd"/>
      <w:r w:rsidRPr="00EC1CC7">
        <w:rPr>
          <w:sz w:val="18"/>
          <w:szCs w:val="18"/>
        </w:rPr>
        <w:t xml:space="preserve">. </w:t>
      </w:r>
      <w:proofErr w:type="spellStart"/>
      <w:r w:rsidRPr="00B93EBF">
        <w:rPr>
          <w:sz w:val="18"/>
          <w:szCs w:val="18"/>
        </w:rPr>
        <w:t>Türlere</w:t>
      </w:r>
      <w:proofErr w:type="spellEnd"/>
      <w:r w:rsidRPr="00B93EBF">
        <w:rPr>
          <w:sz w:val="18"/>
          <w:szCs w:val="18"/>
        </w:rPr>
        <w:t xml:space="preserve"> </w:t>
      </w:r>
      <w:proofErr w:type="spellStart"/>
      <w:r w:rsidRPr="00B93EBF">
        <w:rPr>
          <w:sz w:val="18"/>
          <w:szCs w:val="18"/>
        </w:rPr>
        <w:t>özgü</w:t>
      </w:r>
      <w:proofErr w:type="spellEnd"/>
      <w:r w:rsidRPr="00B93EBF">
        <w:rPr>
          <w:sz w:val="18"/>
          <w:szCs w:val="18"/>
        </w:rPr>
        <w:t xml:space="preserve"> </w:t>
      </w:r>
      <w:proofErr w:type="spellStart"/>
      <w:r w:rsidRPr="00B93EBF">
        <w:rPr>
          <w:sz w:val="18"/>
          <w:szCs w:val="18"/>
        </w:rPr>
        <w:t>popülasyon</w:t>
      </w:r>
      <w:proofErr w:type="spellEnd"/>
      <w:r w:rsidRPr="00B93EBF">
        <w:rPr>
          <w:sz w:val="18"/>
          <w:szCs w:val="18"/>
        </w:rPr>
        <w:t xml:space="preserve"> </w:t>
      </w:r>
      <w:proofErr w:type="spellStart"/>
      <w:r w:rsidRPr="00B93EBF">
        <w:rPr>
          <w:sz w:val="18"/>
          <w:szCs w:val="18"/>
        </w:rPr>
        <w:t>verilerinin</w:t>
      </w:r>
      <w:proofErr w:type="spellEnd"/>
      <w:r w:rsidRPr="00B93EBF">
        <w:rPr>
          <w:sz w:val="18"/>
          <w:szCs w:val="18"/>
        </w:rPr>
        <w:t xml:space="preserve"> </w:t>
      </w:r>
      <w:proofErr w:type="spellStart"/>
      <w:r w:rsidRPr="00B93EBF">
        <w:rPr>
          <w:sz w:val="18"/>
          <w:szCs w:val="18"/>
        </w:rPr>
        <w:t>eksikliği</w:t>
      </w:r>
      <w:proofErr w:type="spellEnd"/>
      <w:r w:rsidRPr="00B93EBF">
        <w:rPr>
          <w:sz w:val="18"/>
          <w:szCs w:val="18"/>
        </w:rPr>
        <w:t xml:space="preserve"> ve </w:t>
      </w:r>
      <w:proofErr w:type="spellStart"/>
      <w:r w:rsidRPr="00B93EBF">
        <w:rPr>
          <w:sz w:val="18"/>
          <w:szCs w:val="18"/>
        </w:rPr>
        <w:t>bazı</w:t>
      </w:r>
      <w:proofErr w:type="spellEnd"/>
      <w:r w:rsidRPr="00B93EBF">
        <w:rPr>
          <w:sz w:val="18"/>
          <w:szCs w:val="18"/>
        </w:rPr>
        <w:t xml:space="preserve"> </w:t>
      </w:r>
      <w:proofErr w:type="spellStart"/>
      <w:r w:rsidRPr="00B93EBF">
        <w:rPr>
          <w:sz w:val="18"/>
          <w:szCs w:val="18"/>
        </w:rPr>
        <w:t>türlerin</w:t>
      </w:r>
      <w:proofErr w:type="spellEnd"/>
      <w:r w:rsidRPr="00B93EBF">
        <w:rPr>
          <w:sz w:val="18"/>
          <w:szCs w:val="18"/>
        </w:rPr>
        <w:t xml:space="preserve"> </w:t>
      </w:r>
      <w:proofErr w:type="spellStart"/>
      <w:r w:rsidRPr="00B93EBF">
        <w:rPr>
          <w:sz w:val="18"/>
          <w:szCs w:val="18"/>
        </w:rPr>
        <w:t>ihtiyatlı</w:t>
      </w:r>
      <w:proofErr w:type="spellEnd"/>
      <w:r w:rsidRPr="00B93EBF">
        <w:rPr>
          <w:sz w:val="18"/>
          <w:szCs w:val="18"/>
        </w:rPr>
        <w:t xml:space="preserve"> </w:t>
      </w:r>
      <w:proofErr w:type="spellStart"/>
      <w:r w:rsidRPr="00B93EBF">
        <w:rPr>
          <w:sz w:val="18"/>
          <w:szCs w:val="18"/>
        </w:rPr>
        <w:t>bir</w:t>
      </w:r>
      <w:proofErr w:type="spellEnd"/>
      <w:r w:rsidRPr="00B93EBF">
        <w:rPr>
          <w:sz w:val="18"/>
          <w:szCs w:val="18"/>
        </w:rPr>
        <w:t xml:space="preserve"> </w:t>
      </w:r>
      <w:proofErr w:type="spellStart"/>
      <w:r w:rsidRPr="00B93EBF">
        <w:rPr>
          <w:sz w:val="18"/>
          <w:szCs w:val="18"/>
        </w:rPr>
        <w:t>yaklaşımla</w:t>
      </w:r>
      <w:proofErr w:type="spellEnd"/>
      <w:r w:rsidRPr="00B93EBF">
        <w:rPr>
          <w:sz w:val="18"/>
          <w:szCs w:val="18"/>
        </w:rPr>
        <w:t xml:space="preserve"> </w:t>
      </w:r>
      <w:proofErr w:type="spellStart"/>
      <w:r w:rsidRPr="00B93EBF">
        <w:rPr>
          <w:sz w:val="18"/>
          <w:szCs w:val="18"/>
        </w:rPr>
        <w:t>dahil</w:t>
      </w:r>
      <w:proofErr w:type="spellEnd"/>
      <w:r w:rsidRPr="00B93EBF">
        <w:rPr>
          <w:sz w:val="18"/>
          <w:szCs w:val="18"/>
        </w:rPr>
        <w:t xml:space="preserve"> </w:t>
      </w:r>
      <w:proofErr w:type="spellStart"/>
      <w:r w:rsidRPr="00B93EBF">
        <w:rPr>
          <w:sz w:val="18"/>
          <w:szCs w:val="18"/>
        </w:rPr>
        <w:t>edilmesi</w:t>
      </w:r>
      <w:proofErr w:type="spellEnd"/>
      <w:r w:rsidRPr="00B93EBF">
        <w:rPr>
          <w:sz w:val="18"/>
          <w:szCs w:val="18"/>
        </w:rPr>
        <w:t xml:space="preserve"> </w:t>
      </w:r>
      <w:proofErr w:type="spellStart"/>
      <w:r w:rsidRPr="00B93EBF">
        <w:rPr>
          <w:sz w:val="18"/>
          <w:szCs w:val="18"/>
        </w:rPr>
        <w:t>nedeniyle</w:t>
      </w:r>
      <w:proofErr w:type="spellEnd"/>
      <w:r w:rsidRPr="00B93EBF">
        <w:rPr>
          <w:sz w:val="18"/>
          <w:szCs w:val="18"/>
        </w:rPr>
        <w:t xml:space="preserve">, </w:t>
      </w:r>
      <w:proofErr w:type="spellStart"/>
      <w:r w:rsidRPr="00B93EBF">
        <w:rPr>
          <w:sz w:val="18"/>
          <w:szCs w:val="18"/>
        </w:rPr>
        <w:t>basit</w:t>
      </w:r>
      <w:proofErr w:type="spellEnd"/>
      <w:r w:rsidRPr="00B93EBF">
        <w:rPr>
          <w:sz w:val="18"/>
          <w:szCs w:val="18"/>
        </w:rPr>
        <w:t xml:space="preserve"> </w:t>
      </w:r>
      <w:proofErr w:type="spellStart"/>
      <w:r w:rsidRPr="00B93EBF">
        <w:rPr>
          <w:sz w:val="18"/>
          <w:szCs w:val="18"/>
        </w:rPr>
        <w:t>varlık</w:t>
      </w:r>
      <w:proofErr w:type="spellEnd"/>
      <w:r w:rsidRPr="00B93EBF">
        <w:rPr>
          <w:sz w:val="18"/>
          <w:szCs w:val="18"/>
        </w:rPr>
        <w:t>/</w:t>
      </w:r>
      <w:proofErr w:type="spellStart"/>
      <w:r w:rsidRPr="00B93EBF">
        <w:rPr>
          <w:sz w:val="18"/>
          <w:szCs w:val="18"/>
        </w:rPr>
        <w:t>yokluk</w:t>
      </w:r>
      <w:proofErr w:type="spellEnd"/>
      <w:r w:rsidRPr="00B93EBF">
        <w:rPr>
          <w:sz w:val="18"/>
          <w:szCs w:val="18"/>
        </w:rPr>
        <w:t xml:space="preserve"> </w:t>
      </w:r>
      <w:proofErr w:type="spellStart"/>
      <w:r w:rsidRPr="00B93EBF">
        <w:rPr>
          <w:sz w:val="18"/>
          <w:szCs w:val="18"/>
        </w:rPr>
        <w:t>yerine</w:t>
      </w:r>
      <w:proofErr w:type="spellEnd"/>
      <w:r w:rsidRPr="00B93EBF">
        <w:rPr>
          <w:sz w:val="18"/>
          <w:szCs w:val="18"/>
        </w:rPr>
        <w:t xml:space="preserve"> </w:t>
      </w:r>
      <w:proofErr w:type="spellStart"/>
      <w:r w:rsidRPr="00B93EBF">
        <w:rPr>
          <w:sz w:val="18"/>
          <w:szCs w:val="18"/>
        </w:rPr>
        <w:t>sayısal</w:t>
      </w:r>
      <w:proofErr w:type="spellEnd"/>
      <w:r w:rsidRPr="00B93EBF">
        <w:rPr>
          <w:sz w:val="18"/>
          <w:szCs w:val="18"/>
        </w:rPr>
        <w:t xml:space="preserve"> </w:t>
      </w:r>
      <w:proofErr w:type="spellStart"/>
      <w:r w:rsidRPr="00B93EBF">
        <w:rPr>
          <w:sz w:val="18"/>
          <w:szCs w:val="18"/>
        </w:rPr>
        <w:t>hedefler</w:t>
      </w:r>
      <w:proofErr w:type="spellEnd"/>
      <w:r w:rsidRPr="00B93EBF">
        <w:rPr>
          <w:sz w:val="18"/>
          <w:szCs w:val="18"/>
        </w:rPr>
        <w:t xml:space="preserve"> </w:t>
      </w:r>
      <w:proofErr w:type="spellStart"/>
      <w:r w:rsidRPr="00B93EBF">
        <w:rPr>
          <w:sz w:val="18"/>
          <w:szCs w:val="18"/>
        </w:rPr>
        <w:t>sağlamak</w:t>
      </w:r>
      <w:proofErr w:type="spellEnd"/>
      <w:r w:rsidRPr="00B93EBF">
        <w:rPr>
          <w:sz w:val="18"/>
          <w:szCs w:val="18"/>
        </w:rPr>
        <w:t xml:space="preserve"> </w:t>
      </w:r>
      <w:proofErr w:type="spellStart"/>
      <w:r w:rsidRPr="00B93EBF">
        <w:rPr>
          <w:sz w:val="18"/>
          <w:szCs w:val="18"/>
        </w:rPr>
        <w:t>zordur</w:t>
      </w:r>
      <w:proofErr w:type="spellEnd"/>
      <w:r w:rsidRPr="00B93EBF">
        <w:rPr>
          <w:sz w:val="18"/>
          <w:szCs w:val="18"/>
        </w:rPr>
        <w:t>.</w:t>
      </w:r>
    </w:p>
  </w:footnote>
  <w:footnote w:id="6">
    <w:p w14:paraId="75172774" w14:textId="77777777" w:rsidR="00D033F4" w:rsidRPr="000C3CA1" w:rsidRDefault="00D033F4" w:rsidP="00D033F4">
      <w:pPr>
        <w:pStyle w:val="DipnotMetni"/>
      </w:pPr>
      <w:r>
        <w:rPr>
          <w:rStyle w:val="DipnotBavurusu"/>
        </w:rPr>
        <w:footnoteRef/>
      </w:r>
      <w:r>
        <w:t xml:space="preserve"> Habitat </w:t>
      </w:r>
      <w:proofErr w:type="spellStart"/>
      <w:r>
        <w:t>özellikleri</w:t>
      </w:r>
      <w:proofErr w:type="spellEnd"/>
      <w:r>
        <w:t xml:space="preserve"> </w:t>
      </w:r>
      <w:proofErr w:type="spellStart"/>
      <w:r>
        <w:t>tek</w:t>
      </w:r>
      <w:proofErr w:type="spellEnd"/>
      <w:r>
        <w:t xml:space="preserve"> </w:t>
      </w:r>
      <w:proofErr w:type="spellStart"/>
      <w:r>
        <w:t>başına</w:t>
      </w:r>
      <w:proofErr w:type="spellEnd"/>
      <w:r>
        <w:t xml:space="preserve">, </w:t>
      </w:r>
      <w:proofErr w:type="spellStart"/>
      <w:r>
        <w:t>özellikle</w:t>
      </w:r>
      <w:proofErr w:type="spellEnd"/>
      <w:r>
        <w:t xml:space="preserve"> </w:t>
      </w:r>
      <w:proofErr w:type="spellStart"/>
      <w:r>
        <w:t>tür</w:t>
      </w:r>
      <w:proofErr w:type="spellEnd"/>
      <w:r>
        <w:t xml:space="preserve"> </w:t>
      </w:r>
      <w:proofErr w:type="spellStart"/>
      <w:r>
        <w:t>zenginliği</w:t>
      </w:r>
      <w:proofErr w:type="spellEnd"/>
      <w:r>
        <w:t xml:space="preserve"> </w:t>
      </w:r>
      <w:proofErr w:type="spellStart"/>
      <w:r>
        <w:t>veya</w:t>
      </w:r>
      <w:proofErr w:type="spellEnd"/>
      <w:r>
        <w:t xml:space="preserve"> </w:t>
      </w:r>
      <w:proofErr w:type="spellStart"/>
      <w:r>
        <w:t>endemizm</w:t>
      </w:r>
      <w:proofErr w:type="spellEnd"/>
      <w:r>
        <w:t xml:space="preserve"> </w:t>
      </w:r>
      <w:proofErr w:type="spellStart"/>
      <w:r>
        <w:t>oranı</w:t>
      </w:r>
      <w:proofErr w:type="spellEnd"/>
      <w:r>
        <w:t xml:space="preserve"> </w:t>
      </w:r>
      <w:proofErr w:type="spellStart"/>
      <w:r>
        <w:t>yüksek</w:t>
      </w:r>
      <w:proofErr w:type="spellEnd"/>
      <w:r>
        <w:t xml:space="preserve"> </w:t>
      </w:r>
      <w:proofErr w:type="spellStart"/>
      <w:r>
        <w:t>alanlarda</w:t>
      </w:r>
      <w:proofErr w:type="spellEnd"/>
      <w:r>
        <w:t xml:space="preserve">, </w:t>
      </w:r>
      <w:proofErr w:type="spellStart"/>
      <w:r>
        <w:t>bir</w:t>
      </w:r>
      <w:proofErr w:type="spellEnd"/>
      <w:r>
        <w:t xml:space="preserve"> </w:t>
      </w:r>
      <w:proofErr w:type="spellStart"/>
      <w:r>
        <w:t>bölgenin</w:t>
      </w:r>
      <w:proofErr w:type="spellEnd"/>
      <w:r>
        <w:t xml:space="preserve"> </w:t>
      </w:r>
      <w:proofErr w:type="spellStart"/>
      <w:r>
        <w:t>biyolojik</w:t>
      </w:r>
      <w:proofErr w:type="spellEnd"/>
      <w:r>
        <w:t xml:space="preserve"> </w:t>
      </w:r>
      <w:proofErr w:type="spellStart"/>
      <w:r>
        <w:t>çeşitliliğini</w:t>
      </w:r>
      <w:proofErr w:type="spellEnd"/>
      <w:r>
        <w:t xml:space="preserve"> tam </w:t>
      </w:r>
      <w:proofErr w:type="spellStart"/>
      <w:r>
        <w:t>olarak</w:t>
      </w:r>
      <w:proofErr w:type="spellEnd"/>
      <w:r>
        <w:t xml:space="preserve"> </w:t>
      </w:r>
      <w:proofErr w:type="spellStart"/>
      <w:r>
        <w:t>temsil</w:t>
      </w:r>
      <w:proofErr w:type="spellEnd"/>
      <w:r>
        <w:t xml:space="preserve"> </w:t>
      </w:r>
      <w:proofErr w:type="spellStart"/>
      <w:r>
        <w:t>etmek</w:t>
      </w:r>
      <w:proofErr w:type="spellEnd"/>
      <w:r>
        <w:t xml:space="preserve"> </w:t>
      </w:r>
      <w:proofErr w:type="spellStart"/>
      <w:r>
        <w:t>için</w:t>
      </w:r>
      <w:proofErr w:type="spellEnd"/>
      <w:r>
        <w:t xml:space="preserve"> </w:t>
      </w:r>
      <w:proofErr w:type="spellStart"/>
      <w:r>
        <w:t>yeterli</w:t>
      </w:r>
      <w:proofErr w:type="spellEnd"/>
      <w:r>
        <w:t xml:space="preserve"> </w:t>
      </w:r>
      <w:proofErr w:type="spellStart"/>
      <w:r>
        <w:t>olmayabilir</w:t>
      </w:r>
      <w:proofErr w:type="spellEnd"/>
      <w:r>
        <w:t xml:space="preserve">. </w:t>
      </w:r>
      <w:proofErr w:type="spellStart"/>
      <w:r>
        <w:t>Habitatı</w:t>
      </w:r>
      <w:proofErr w:type="spellEnd"/>
      <w:r>
        <w:t xml:space="preserve"> </w:t>
      </w:r>
      <w:proofErr w:type="spellStart"/>
      <w:r>
        <w:t>bir</w:t>
      </w:r>
      <w:proofErr w:type="spellEnd"/>
      <w:r>
        <w:t xml:space="preserve"> </w:t>
      </w:r>
      <w:proofErr w:type="spellStart"/>
      <w:r>
        <w:t>vekil</w:t>
      </w:r>
      <w:proofErr w:type="spellEnd"/>
      <w:r>
        <w:t xml:space="preserve"> </w:t>
      </w:r>
      <w:proofErr w:type="spellStart"/>
      <w:r>
        <w:t>olarak</w:t>
      </w:r>
      <w:proofErr w:type="spellEnd"/>
      <w:r>
        <w:t xml:space="preserve"> </w:t>
      </w:r>
      <w:proofErr w:type="spellStart"/>
      <w:r>
        <w:t>kullanan</w:t>
      </w:r>
      <w:proofErr w:type="spellEnd"/>
      <w:r>
        <w:t xml:space="preserve"> </w:t>
      </w:r>
      <w:proofErr w:type="spellStart"/>
      <w:r>
        <w:t>telafiler</w:t>
      </w:r>
      <w:proofErr w:type="spellEnd"/>
      <w:r>
        <w:t xml:space="preserve">, </w:t>
      </w:r>
      <w:proofErr w:type="spellStart"/>
      <w:r>
        <w:t>doğrudan</w:t>
      </w:r>
      <w:proofErr w:type="spellEnd"/>
      <w:r>
        <w:t xml:space="preserve"> habitat </w:t>
      </w:r>
      <w:proofErr w:type="spellStart"/>
      <w:r>
        <w:t>kaybını</w:t>
      </w:r>
      <w:proofErr w:type="spellEnd"/>
      <w:r>
        <w:t xml:space="preserve"> </w:t>
      </w:r>
      <w:proofErr w:type="spellStart"/>
      <w:r>
        <w:t>telafi</w:t>
      </w:r>
      <w:proofErr w:type="spellEnd"/>
      <w:r>
        <w:t xml:space="preserve"> </w:t>
      </w:r>
      <w:proofErr w:type="spellStart"/>
      <w:r>
        <w:t>etmek</w:t>
      </w:r>
      <w:proofErr w:type="spellEnd"/>
      <w:r>
        <w:t xml:space="preserve"> </w:t>
      </w:r>
      <w:proofErr w:type="spellStart"/>
      <w:r>
        <w:t>için</w:t>
      </w:r>
      <w:proofErr w:type="spellEnd"/>
      <w:r>
        <w:t xml:space="preserve"> </w:t>
      </w:r>
      <w:proofErr w:type="spellStart"/>
      <w:r>
        <w:t>uygun</w:t>
      </w:r>
      <w:proofErr w:type="spellEnd"/>
      <w:r>
        <w:t xml:space="preserve"> </w:t>
      </w:r>
      <w:proofErr w:type="spellStart"/>
      <w:r>
        <w:t>bir</w:t>
      </w:r>
      <w:proofErr w:type="spellEnd"/>
      <w:r>
        <w:t xml:space="preserve"> </w:t>
      </w:r>
      <w:proofErr w:type="spellStart"/>
      <w:r>
        <w:t>telafi</w:t>
      </w:r>
      <w:proofErr w:type="spellEnd"/>
      <w:r>
        <w:t xml:space="preserve"> </w:t>
      </w:r>
      <w:proofErr w:type="spellStart"/>
      <w:r>
        <w:t>elde</w:t>
      </w:r>
      <w:proofErr w:type="spellEnd"/>
      <w:r>
        <w:t xml:space="preserve"> </w:t>
      </w:r>
      <w:proofErr w:type="spellStart"/>
      <w:r>
        <w:t>etmenin</w:t>
      </w:r>
      <w:proofErr w:type="spellEnd"/>
      <w:r>
        <w:t xml:space="preserve"> </w:t>
      </w:r>
      <w:proofErr w:type="spellStart"/>
      <w:r>
        <w:t>bir</w:t>
      </w:r>
      <w:proofErr w:type="spellEnd"/>
      <w:r>
        <w:t xml:space="preserve"> </w:t>
      </w:r>
      <w:proofErr w:type="spellStart"/>
      <w:r>
        <w:t>yolunu</w:t>
      </w:r>
      <w:proofErr w:type="spellEnd"/>
      <w:r>
        <w:t xml:space="preserve"> </w:t>
      </w:r>
      <w:proofErr w:type="spellStart"/>
      <w:r>
        <w:t>sağlayabilirken</w:t>
      </w:r>
      <w:proofErr w:type="spellEnd"/>
      <w:r>
        <w:t xml:space="preserve">, </w:t>
      </w:r>
      <w:proofErr w:type="spellStart"/>
      <w:r>
        <w:t>biyolojik</w:t>
      </w:r>
      <w:proofErr w:type="spellEnd"/>
      <w:r>
        <w:t xml:space="preserve"> </w:t>
      </w:r>
      <w:proofErr w:type="spellStart"/>
      <w:r>
        <w:t>çeşitlilik</w:t>
      </w:r>
      <w:proofErr w:type="spellEnd"/>
      <w:r>
        <w:t xml:space="preserve"> </w:t>
      </w:r>
      <w:proofErr w:type="spellStart"/>
      <w:r>
        <w:t>telafisini</w:t>
      </w:r>
      <w:proofErr w:type="spellEnd"/>
      <w:r>
        <w:t xml:space="preserve"> </w:t>
      </w:r>
      <w:proofErr w:type="spellStart"/>
      <w:r>
        <w:t>bilgilendirmek</w:t>
      </w:r>
      <w:proofErr w:type="spellEnd"/>
      <w:r>
        <w:t xml:space="preserve"> </w:t>
      </w:r>
      <w:proofErr w:type="spellStart"/>
      <w:r>
        <w:t>için</w:t>
      </w:r>
      <w:proofErr w:type="spellEnd"/>
      <w:r>
        <w:t xml:space="preserve"> </w:t>
      </w:r>
      <w:proofErr w:type="spellStart"/>
      <w:r>
        <w:t>genel</w:t>
      </w:r>
      <w:proofErr w:type="spellEnd"/>
      <w:r>
        <w:t xml:space="preserve"> habitat </w:t>
      </w:r>
      <w:proofErr w:type="spellStart"/>
      <w:r>
        <w:t>değerlerini</w:t>
      </w:r>
      <w:proofErr w:type="spellEnd"/>
      <w:r>
        <w:t xml:space="preserve"> ve </w:t>
      </w:r>
      <w:proofErr w:type="spellStart"/>
      <w:r>
        <w:t>koşullarını</w:t>
      </w:r>
      <w:proofErr w:type="spellEnd"/>
      <w:r>
        <w:t xml:space="preserve"> </w:t>
      </w:r>
      <w:proofErr w:type="spellStart"/>
      <w:r>
        <w:t>bir</w:t>
      </w:r>
      <w:proofErr w:type="spellEnd"/>
      <w:r>
        <w:t xml:space="preserve"> </w:t>
      </w:r>
      <w:proofErr w:type="spellStart"/>
      <w:r>
        <w:t>vekil</w:t>
      </w:r>
      <w:proofErr w:type="spellEnd"/>
      <w:r>
        <w:t xml:space="preserve"> </w:t>
      </w:r>
      <w:proofErr w:type="spellStart"/>
      <w:r>
        <w:t>olarak</w:t>
      </w:r>
      <w:proofErr w:type="spellEnd"/>
      <w:r>
        <w:t xml:space="preserve"> </w:t>
      </w:r>
      <w:proofErr w:type="spellStart"/>
      <w:r>
        <w:t>değerlendiren</w:t>
      </w:r>
      <w:proofErr w:type="spellEnd"/>
      <w:r>
        <w:t xml:space="preserve"> </w:t>
      </w:r>
      <w:proofErr w:type="spellStart"/>
      <w:r>
        <w:t>ölçütlerin</w:t>
      </w:r>
      <w:proofErr w:type="spellEnd"/>
      <w:r>
        <w:t xml:space="preserve"> ve NNL/NG </w:t>
      </w:r>
      <w:proofErr w:type="spellStart"/>
      <w:r>
        <w:t>hedeflerinin</w:t>
      </w:r>
      <w:proofErr w:type="spellEnd"/>
      <w:r>
        <w:t xml:space="preserve">, </w:t>
      </w:r>
      <w:proofErr w:type="spellStart"/>
      <w:r>
        <w:t>yüksek</w:t>
      </w:r>
      <w:proofErr w:type="spellEnd"/>
      <w:r>
        <w:t xml:space="preserve"> </w:t>
      </w:r>
      <w:proofErr w:type="spellStart"/>
      <w:r>
        <w:t>koruma</w:t>
      </w:r>
      <w:proofErr w:type="spellEnd"/>
      <w:r>
        <w:t xml:space="preserve"> </w:t>
      </w:r>
      <w:proofErr w:type="spellStart"/>
      <w:r>
        <w:t>önemi</w:t>
      </w:r>
      <w:proofErr w:type="spellEnd"/>
      <w:r>
        <w:t xml:space="preserve"> </w:t>
      </w:r>
      <w:proofErr w:type="spellStart"/>
      <w:r>
        <w:t>olan</w:t>
      </w:r>
      <w:proofErr w:type="spellEnd"/>
      <w:r>
        <w:t xml:space="preserve"> </w:t>
      </w:r>
      <w:proofErr w:type="spellStart"/>
      <w:r>
        <w:t>bireysel</w:t>
      </w:r>
      <w:proofErr w:type="spellEnd"/>
      <w:r>
        <w:t xml:space="preserve"> </w:t>
      </w:r>
      <w:proofErr w:type="spellStart"/>
      <w:r>
        <w:t>türleri</w:t>
      </w:r>
      <w:proofErr w:type="spellEnd"/>
      <w:r>
        <w:t xml:space="preserve"> </w:t>
      </w:r>
      <w:proofErr w:type="spellStart"/>
      <w:r>
        <w:t>korumak</w:t>
      </w:r>
      <w:proofErr w:type="spellEnd"/>
      <w:r>
        <w:t xml:space="preserve"> </w:t>
      </w:r>
      <w:proofErr w:type="spellStart"/>
      <w:r>
        <w:t>için</w:t>
      </w:r>
      <w:proofErr w:type="spellEnd"/>
      <w:r>
        <w:t xml:space="preserve"> </w:t>
      </w:r>
      <w:proofErr w:type="spellStart"/>
      <w:r>
        <w:t>güvenilir</w:t>
      </w:r>
      <w:proofErr w:type="spellEnd"/>
      <w:r>
        <w:t xml:space="preserve"> </w:t>
      </w:r>
      <w:proofErr w:type="spellStart"/>
      <w:r>
        <w:t>bir</w:t>
      </w:r>
      <w:proofErr w:type="spellEnd"/>
      <w:r>
        <w:t xml:space="preserve"> </w:t>
      </w:r>
      <w:proofErr w:type="spellStart"/>
      <w:r>
        <w:t>temel</w:t>
      </w:r>
      <w:proofErr w:type="spellEnd"/>
      <w:r>
        <w:t xml:space="preserve"> </w:t>
      </w:r>
      <w:proofErr w:type="spellStart"/>
      <w:r>
        <w:t>sağlamayabileceği</w:t>
      </w:r>
      <w:proofErr w:type="spellEnd"/>
      <w:r>
        <w:t xml:space="preserve"> </w:t>
      </w:r>
      <w:proofErr w:type="spellStart"/>
      <w:r>
        <w:t>kabul</w:t>
      </w:r>
      <w:proofErr w:type="spellEnd"/>
      <w:r>
        <w:t xml:space="preserve"> </w:t>
      </w:r>
      <w:proofErr w:type="spellStart"/>
      <w:r>
        <w:t>edilmektedir</w:t>
      </w:r>
      <w:proofErr w:type="spellEnd"/>
      <w:r>
        <w:t xml:space="preserve">. Habitat </w:t>
      </w:r>
      <w:proofErr w:type="spellStart"/>
      <w:r>
        <w:t>ölçütleri</w:t>
      </w:r>
      <w:proofErr w:type="spellEnd"/>
      <w:r>
        <w:t xml:space="preserve"> </w:t>
      </w:r>
      <w:proofErr w:type="spellStart"/>
      <w:r>
        <w:t>normalde</w:t>
      </w:r>
      <w:proofErr w:type="spellEnd"/>
      <w:r>
        <w:t xml:space="preserve"> habitat </w:t>
      </w:r>
      <w:proofErr w:type="spellStart"/>
      <w:r>
        <w:t>yapısını</w:t>
      </w:r>
      <w:proofErr w:type="spellEnd"/>
      <w:r>
        <w:t xml:space="preserve">, </w:t>
      </w:r>
      <w:proofErr w:type="spellStart"/>
      <w:r>
        <w:t>türlerin</w:t>
      </w:r>
      <w:proofErr w:type="spellEnd"/>
      <w:r>
        <w:t xml:space="preserve"> </w:t>
      </w:r>
      <w:proofErr w:type="spellStart"/>
      <w:r>
        <w:t>farklı</w:t>
      </w:r>
      <w:proofErr w:type="spellEnd"/>
      <w:r>
        <w:t xml:space="preserve"> habitat </w:t>
      </w:r>
      <w:proofErr w:type="spellStart"/>
      <w:r>
        <w:t>türlerinin</w:t>
      </w:r>
      <w:proofErr w:type="spellEnd"/>
      <w:r>
        <w:t xml:space="preserve"> </w:t>
      </w:r>
      <w:proofErr w:type="spellStart"/>
      <w:r>
        <w:t>karışımlarına</w:t>
      </w:r>
      <w:proofErr w:type="spellEnd"/>
      <w:r>
        <w:t xml:space="preserve"> </w:t>
      </w:r>
      <w:proofErr w:type="spellStart"/>
      <w:r>
        <w:t>bağımlılığını</w:t>
      </w:r>
      <w:proofErr w:type="spellEnd"/>
      <w:r>
        <w:t xml:space="preserve">, habitat </w:t>
      </w:r>
      <w:proofErr w:type="spellStart"/>
      <w:r>
        <w:t>yönetimini</w:t>
      </w:r>
      <w:proofErr w:type="spellEnd"/>
      <w:r>
        <w:t xml:space="preserve">, </w:t>
      </w:r>
      <w:proofErr w:type="spellStart"/>
      <w:r>
        <w:t>avcıların</w:t>
      </w:r>
      <w:proofErr w:type="spellEnd"/>
      <w:r>
        <w:t xml:space="preserve">, </w:t>
      </w:r>
      <w:proofErr w:type="spellStart"/>
      <w:r>
        <w:t>zararlıların</w:t>
      </w:r>
      <w:proofErr w:type="spellEnd"/>
      <w:r>
        <w:t xml:space="preserve"> ve </w:t>
      </w:r>
      <w:proofErr w:type="spellStart"/>
      <w:r>
        <w:t>hastalıkların</w:t>
      </w:r>
      <w:proofErr w:type="spellEnd"/>
      <w:r>
        <w:t xml:space="preserve"> </w:t>
      </w:r>
      <w:proofErr w:type="spellStart"/>
      <w:r>
        <w:t>varlığını</w:t>
      </w:r>
      <w:proofErr w:type="spellEnd"/>
      <w:r>
        <w:t xml:space="preserve"> ve </w:t>
      </w:r>
      <w:proofErr w:type="spellStart"/>
      <w:r>
        <w:t>türlerin</w:t>
      </w:r>
      <w:proofErr w:type="spellEnd"/>
      <w:r>
        <w:t xml:space="preserve"> </w:t>
      </w:r>
      <w:proofErr w:type="spellStart"/>
      <w:r>
        <w:t>varlığını</w:t>
      </w:r>
      <w:proofErr w:type="spellEnd"/>
      <w:r>
        <w:t xml:space="preserve"> </w:t>
      </w:r>
      <w:proofErr w:type="spellStart"/>
      <w:r>
        <w:t>etkileyen</w:t>
      </w:r>
      <w:proofErr w:type="spellEnd"/>
      <w:r>
        <w:t xml:space="preserve"> </w:t>
      </w:r>
      <w:proofErr w:type="spellStart"/>
      <w:r>
        <w:t>birkaç</w:t>
      </w:r>
      <w:proofErr w:type="spellEnd"/>
      <w:r>
        <w:t xml:space="preserve"> ek </w:t>
      </w:r>
      <w:proofErr w:type="spellStart"/>
      <w:r>
        <w:t>faktörün</w:t>
      </w:r>
      <w:proofErr w:type="spellEnd"/>
      <w:r>
        <w:t xml:space="preserve"> </w:t>
      </w:r>
      <w:proofErr w:type="spellStart"/>
      <w:r>
        <w:t>etkileşimlerini</w:t>
      </w:r>
      <w:proofErr w:type="spellEnd"/>
      <w:r>
        <w:t xml:space="preserve"> </w:t>
      </w:r>
      <w:proofErr w:type="spellStart"/>
      <w:r>
        <w:t>dikkate</w:t>
      </w:r>
      <w:proofErr w:type="spellEnd"/>
      <w:r>
        <w:t xml:space="preserve"> </w:t>
      </w:r>
      <w:proofErr w:type="spellStart"/>
      <w:r>
        <w:t>almaz</w:t>
      </w:r>
      <w:proofErr w:type="spellEnd"/>
      <w:r>
        <w:t xml:space="preserve"> (ICF Consulting, 2014). </w:t>
      </w:r>
      <w:proofErr w:type="spellStart"/>
      <w:r>
        <w:t>Ayrıca</w:t>
      </w:r>
      <w:proofErr w:type="spellEnd"/>
      <w:r>
        <w:t xml:space="preserve">, </w:t>
      </w:r>
      <w:proofErr w:type="spellStart"/>
      <w:r>
        <w:t>tehdit</w:t>
      </w:r>
      <w:proofErr w:type="spellEnd"/>
      <w:r>
        <w:t xml:space="preserve"> </w:t>
      </w:r>
      <w:proofErr w:type="spellStart"/>
      <w:r>
        <w:t>altındaki</w:t>
      </w:r>
      <w:proofErr w:type="spellEnd"/>
      <w:r>
        <w:t xml:space="preserve"> </w:t>
      </w:r>
      <w:proofErr w:type="spellStart"/>
      <w:r>
        <w:t>türlerin</w:t>
      </w:r>
      <w:proofErr w:type="spellEnd"/>
      <w:r>
        <w:t xml:space="preserve"> de </w:t>
      </w:r>
      <w:proofErr w:type="spellStart"/>
      <w:r>
        <w:t>dar</w:t>
      </w:r>
      <w:proofErr w:type="spellEnd"/>
      <w:r>
        <w:t xml:space="preserve"> </w:t>
      </w:r>
      <w:proofErr w:type="spellStart"/>
      <w:r>
        <w:t>yayılma</w:t>
      </w:r>
      <w:proofErr w:type="spellEnd"/>
      <w:r>
        <w:t xml:space="preserve"> </w:t>
      </w:r>
      <w:proofErr w:type="spellStart"/>
      <w:r>
        <w:t>alanları</w:t>
      </w:r>
      <w:proofErr w:type="spellEnd"/>
      <w:r>
        <w:t xml:space="preserve"> ve </w:t>
      </w:r>
      <w:proofErr w:type="spellStart"/>
      <w:r>
        <w:t>çok</w:t>
      </w:r>
      <w:proofErr w:type="spellEnd"/>
      <w:r>
        <w:t xml:space="preserve"> </w:t>
      </w:r>
      <w:proofErr w:type="spellStart"/>
      <w:r>
        <w:t>özel</w:t>
      </w:r>
      <w:proofErr w:type="spellEnd"/>
      <w:r>
        <w:t xml:space="preserve"> </w:t>
      </w:r>
      <w:proofErr w:type="spellStart"/>
      <w:r>
        <w:t>ekolojik</w:t>
      </w:r>
      <w:proofErr w:type="spellEnd"/>
      <w:r>
        <w:t xml:space="preserve"> </w:t>
      </w:r>
      <w:proofErr w:type="spellStart"/>
      <w:r>
        <w:t>gereksinimleri</w:t>
      </w:r>
      <w:proofErr w:type="spellEnd"/>
      <w:r>
        <w:t xml:space="preserve"> </w:t>
      </w:r>
      <w:proofErr w:type="spellStart"/>
      <w:r>
        <w:t>olması</w:t>
      </w:r>
      <w:proofErr w:type="spellEnd"/>
      <w:r>
        <w:t xml:space="preserve"> </w:t>
      </w:r>
      <w:proofErr w:type="spellStart"/>
      <w:r>
        <w:t>muhtemeldir</w:t>
      </w:r>
      <w:proofErr w:type="spellEnd"/>
      <w:r>
        <w:t>.</w:t>
      </w:r>
    </w:p>
  </w:footnote>
  <w:footnote w:id="7">
    <w:p w14:paraId="55E40CC3" w14:textId="1F73A685" w:rsidR="00761511" w:rsidRPr="003B3297" w:rsidRDefault="00761511" w:rsidP="00100A80">
      <w:pPr>
        <w:pStyle w:val="GvdeMetni"/>
        <w:spacing w:before="20" w:after="20" w:line="240" w:lineRule="auto"/>
        <w:jc w:val="both"/>
        <w:rPr>
          <w:lang w:val="tr-TR"/>
        </w:rPr>
      </w:pPr>
      <w:r>
        <w:rPr>
          <w:rStyle w:val="DipnotBavurusu"/>
        </w:rPr>
        <w:footnoteRef/>
      </w:r>
      <w:r w:rsidRPr="00100A80">
        <w:rPr>
          <w:sz w:val="16"/>
          <w:szCs w:val="16"/>
        </w:rPr>
        <w:t xml:space="preserve"> </w:t>
      </w:r>
      <w:proofErr w:type="spellStart"/>
      <w:r w:rsidRPr="00100A80">
        <w:rPr>
          <w:sz w:val="16"/>
          <w:szCs w:val="16"/>
        </w:rPr>
        <w:t>Ekogen</w:t>
      </w:r>
      <w:proofErr w:type="spellEnd"/>
      <w:r w:rsidRPr="00100A80">
        <w:rPr>
          <w:sz w:val="16"/>
          <w:szCs w:val="16"/>
        </w:rPr>
        <w:t xml:space="preserve">, </w:t>
      </w:r>
      <w:proofErr w:type="spellStart"/>
      <w:r w:rsidRPr="00100A80">
        <w:rPr>
          <w:sz w:val="16"/>
          <w:szCs w:val="16"/>
        </w:rPr>
        <w:t>inşaat</w:t>
      </w:r>
      <w:proofErr w:type="spellEnd"/>
      <w:r w:rsidRPr="00100A80">
        <w:rPr>
          <w:sz w:val="16"/>
          <w:szCs w:val="16"/>
        </w:rPr>
        <w:t xml:space="preserve"> </w:t>
      </w:r>
      <w:proofErr w:type="spellStart"/>
      <w:r w:rsidRPr="00100A80">
        <w:rPr>
          <w:sz w:val="16"/>
          <w:szCs w:val="16"/>
        </w:rPr>
        <w:t>çalışmalarının</w:t>
      </w:r>
      <w:proofErr w:type="spellEnd"/>
      <w:r w:rsidRPr="00100A80">
        <w:rPr>
          <w:sz w:val="16"/>
          <w:szCs w:val="16"/>
        </w:rPr>
        <w:t xml:space="preserve"> </w:t>
      </w:r>
      <w:proofErr w:type="spellStart"/>
      <w:r w:rsidRPr="00100A80">
        <w:rPr>
          <w:sz w:val="16"/>
          <w:szCs w:val="16"/>
        </w:rPr>
        <w:t>öncesinde</w:t>
      </w:r>
      <w:proofErr w:type="spellEnd"/>
      <w:r w:rsidRPr="00100A80">
        <w:rPr>
          <w:sz w:val="16"/>
          <w:szCs w:val="16"/>
        </w:rPr>
        <w:t xml:space="preserve"> ve </w:t>
      </w:r>
      <w:proofErr w:type="spellStart"/>
      <w:r w:rsidRPr="00100A80">
        <w:rPr>
          <w:sz w:val="16"/>
          <w:szCs w:val="16"/>
        </w:rPr>
        <w:t>başlarında</w:t>
      </w:r>
      <w:proofErr w:type="spellEnd"/>
      <w:r w:rsidRPr="00100A80">
        <w:rPr>
          <w:sz w:val="16"/>
          <w:szCs w:val="16"/>
        </w:rPr>
        <w:t xml:space="preserve">, </w:t>
      </w:r>
      <w:proofErr w:type="spellStart"/>
      <w:r w:rsidRPr="00100A80">
        <w:rPr>
          <w:sz w:val="16"/>
          <w:szCs w:val="16"/>
        </w:rPr>
        <w:t>Mayıs</w:t>
      </w:r>
      <w:proofErr w:type="spellEnd"/>
      <w:r w:rsidRPr="00100A80">
        <w:rPr>
          <w:sz w:val="16"/>
          <w:szCs w:val="16"/>
        </w:rPr>
        <w:t xml:space="preserve">, Haziran ve </w:t>
      </w:r>
      <w:proofErr w:type="spellStart"/>
      <w:r w:rsidRPr="00100A80">
        <w:rPr>
          <w:sz w:val="16"/>
          <w:szCs w:val="16"/>
        </w:rPr>
        <w:t>Temmuz</w:t>
      </w:r>
      <w:proofErr w:type="spellEnd"/>
      <w:r w:rsidRPr="00100A80">
        <w:rPr>
          <w:sz w:val="16"/>
          <w:szCs w:val="16"/>
        </w:rPr>
        <w:t xml:space="preserve"> 2025 </w:t>
      </w:r>
      <w:proofErr w:type="spellStart"/>
      <w:r w:rsidRPr="00100A80">
        <w:rPr>
          <w:sz w:val="16"/>
          <w:szCs w:val="16"/>
        </w:rPr>
        <w:t>tarihleri</w:t>
      </w:r>
      <w:proofErr w:type="spellEnd"/>
      <w:r w:rsidRPr="00100A80">
        <w:rPr>
          <w:sz w:val="16"/>
          <w:szCs w:val="16"/>
        </w:rPr>
        <w:t xml:space="preserve"> </w:t>
      </w:r>
      <w:proofErr w:type="spellStart"/>
      <w:r w:rsidRPr="00100A80">
        <w:rPr>
          <w:sz w:val="16"/>
          <w:szCs w:val="16"/>
        </w:rPr>
        <w:t>arasında</w:t>
      </w:r>
      <w:proofErr w:type="spellEnd"/>
      <w:r w:rsidRPr="00100A80">
        <w:rPr>
          <w:sz w:val="16"/>
          <w:szCs w:val="16"/>
        </w:rPr>
        <w:t xml:space="preserve"> </w:t>
      </w:r>
      <w:proofErr w:type="spellStart"/>
      <w:r w:rsidRPr="00100A80">
        <w:rPr>
          <w:sz w:val="16"/>
          <w:szCs w:val="16"/>
        </w:rPr>
        <w:t>Arturna</w:t>
      </w:r>
      <w:proofErr w:type="spellEnd"/>
      <w:r w:rsidRPr="00100A80">
        <w:rPr>
          <w:sz w:val="16"/>
          <w:szCs w:val="16"/>
        </w:rPr>
        <w:t xml:space="preserve"> </w:t>
      </w:r>
      <w:proofErr w:type="spellStart"/>
      <w:r w:rsidRPr="00100A80">
        <w:rPr>
          <w:sz w:val="16"/>
          <w:szCs w:val="16"/>
        </w:rPr>
        <w:t>WPP'de</w:t>
      </w:r>
      <w:proofErr w:type="spellEnd"/>
      <w:r w:rsidRPr="00100A80">
        <w:rPr>
          <w:sz w:val="16"/>
          <w:szCs w:val="16"/>
        </w:rPr>
        <w:t xml:space="preserve"> </w:t>
      </w:r>
      <w:proofErr w:type="spellStart"/>
      <w:r w:rsidRPr="00100A80">
        <w:rPr>
          <w:sz w:val="16"/>
          <w:szCs w:val="16"/>
        </w:rPr>
        <w:t>yaban</w:t>
      </w:r>
      <w:proofErr w:type="spellEnd"/>
      <w:r w:rsidRPr="00100A80">
        <w:rPr>
          <w:sz w:val="16"/>
          <w:szCs w:val="16"/>
        </w:rPr>
        <w:t xml:space="preserve"> </w:t>
      </w:r>
      <w:proofErr w:type="spellStart"/>
      <w:r w:rsidRPr="00100A80">
        <w:rPr>
          <w:sz w:val="16"/>
          <w:szCs w:val="16"/>
        </w:rPr>
        <w:t>hayatı</w:t>
      </w:r>
      <w:proofErr w:type="spellEnd"/>
      <w:r w:rsidRPr="00100A80">
        <w:rPr>
          <w:sz w:val="16"/>
          <w:szCs w:val="16"/>
        </w:rPr>
        <w:t xml:space="preserve"> </w:t>
      </w:r>
      <w:proofErr w:type="spellStart"/>
      <w:r w:rsidRPr="00100A80">
        <w:rPr>
          <w:sz w:val="16"/>
          <w:szCs w:val="16"/>
        </w:rPr>
        <w:t>araştırmaları</w:t>
      </w:r>
      <w:proofErr w:type="spellEnd"/>
      <w:r w:rsidRPr="00100A80">
        <w:rPr>
          <w:sz w:val="16"/>
          <w:szCs w:val="16"/>
        </w:rPr>
        <w:t xml:space="preserve"> </w:t>
      </w:r>
      <w:proofErr w:type="spellStart"/>
      <w:r w:rsidRPr="00100A80">
        <w:rPr>
          <w:sz w:val="16"/>
          <w:szCs w:val="16"/>
        </w:rPr>
        <w:t>gerçekleştirmiştir</w:t>
      </w:r>
      <w:proofErr w:type="spellEnd"/>
      <w:r w:rsidRPr="00100A80">
        <w:rPr>
          <w:sz w:val="16"/>
          <w:szCs w:val="16"/>
        </w:rPr>
        <w:t xml:space="preserve">. </w:t>
      </w:r>
      <w:proofErr w:type="spellStart"/>
      <w:r w:rsidRPr="00100A80">
        <w:rPr>
          <w:sz w:val="16"/>
          <w:szCs w:val="16"/>
        </w:rPr>
        <w:t>Uzmanlar</w:t>
      </w:r>
      <w:proofErr w:type="spellEnd"/>
      <w:r w:rsidRPr="00100A80">
        <w:rPr>
          <w:sz w:val="16"/>
          <w:szCs w:val="16"/>
        </w:rPr>
        <w:t xml:space="preserve">, </w:t>
      </w:r>
      <w:proofErr w:type="spellStart"/>
      <w:r w:rsidRPr="00100A80">
        <w:rPr>
          <w:sz w:val="16"/>
          <w:szCs w:val="16"/>
        </w:rPr>
        <w:t>tüm</w:t>
      </w:r>
      <w:proofErr w:type="spellEnd"/>
      <w:r w:rsidRPr="00100A80">
        <w:rPr>
          <w:sz w:val="16"/>
          <w:szCs w:val="16"/>
        </w:rPr>
        <w:t xml:space="preserve"> </w:t>
      </w:r>
      <w:proofErr w:type="spellStart"/>
      <w:r w:rsidRPr="00100A80">
        <w:rPr>
          <w:sz w:val="16"/>
          <w:szCs w:val="16"/>
        </w:rPr>
        <w:t>proje</w:t>
      </w:r>
      <w:proofErr w:type="spellEnd"/>
      <w:r w:rsidRPr="00100A80">
        <w:rPr>
          <w:sz w:val="16"/>
          <w:szCs w:val="16"/>
        </w:rPr>
        <w:t xml:space="preserve"> </w:t>
      </w:r>
      <w:proofErr w:type="spellStart"/>
      <w:r w:rsidRPr="00100A80">
        <w:rPr>
          <w:sz w:val="16"/>
          <w:szCs w:val="16"/>
        </w:rPr>
        <w:t>bileşenlerini</w:t>
      </w:r>
      <w:proofErr w:type="spellEnd"/>
      <w:r w:rsidRPr="00100A80">
        <w:rPr>
          <w:sz w:val="16"/>
          <w:szCs w:val="16"/>
        </w:rPr>
        <w:t xml:space="preserve"> </w:t>
      </w:r>
      <w:proofErr w:type="spellStart"/>
      <w:r w:rsidRPr="00100A80">
        <w:rPr>
          <w:sz w:val="16"/>
          <w:szCs w:val="16"/>
        </w:rPr>
        <w:t>kapsayan</w:t>
      </w:r>
      <w:proofErr w:type="spellEnd"/>
      <w:r w:rsidRPr="00100A80">
        <w:rPr>
          <w:sz w:val="16"/>
          <w:szCs w:val="16"/>
        </w:rPr>
        <w:t xml:space="preserve"> </w:t>
      </w:r>
      <w:proofErr w:type="spellStart"/>
      <w:r w:rsidRPr="00100A80">
        <w:rPr>
          <w:sz w:val="16"/>
          <w:szCs w:val="16"/>
        </w:rPr>
        <w:t>araştırmalar</w:t>
      </w:r>
      <w:proofErr w:type="spellEnd"/>
      <w:r w:rsidRPr="00100A80">
        <w:rPr>
          <w:sz w:val="16"/>
          <w:szCs w:val="16"/>
        </w:rPr>
        <w:t xml:space="preserve"> </w:t>
      </w:r>
      <w:proofErr w:type="spellStart"/>
      <w:r w:rsidRPr="00100A80">
        <w:rPr>
          <w:sz w:val="16"/>
          <w:szCs w:val="16"/>
        </w:rPr>
        <w:t>yaparak</w:t>
      </w:r>
      <w:proofErr w:type="spellEnd"/>
      <w:r w:rsidRPr="00100A80">
        <w:rPr>
          <w:sz w:val="16"/>
          <w:szCs w:val="16"/>
        </w:rPr>
        <w:t xml:space="preserve">, </w:t>
      </w:r>
      <w:proofErr w:type="spellStart"/>
      <w:r w:rsidRPr="00100A80">
        <w:rPr>
          <w:sz w:val="16"/>
          <w:szCs w:val="16"/>
        </w:rPr>
        <w:t>tüm</w:t>
      </w:r>
      <w:proofErr w:type="spellEnd"/>
      <w:r w:rsidRPr="00100A80">
        <w:rPr>
          <w:sz w:val="16"/>
          <w:szCs w:val="16"/>
        </w:rPr>
        <w:t xml:space="preserve"> </w:t>
      </w:r>
      <w:proofErr w:type="spellStart"/>
      <w:r w:rsidRPr="00100A80">
        <w:rPr>
          <w:sz w:val="16"/>
          <w:szCs w:val="16"/>
        </w:rPr>
        <w:t>teyit</w:t>
      </w:r>
      <w:proofErr w:type="spellEnd"/>
      <w:r w:rsidRPr="00100A80">
        <w:rPr>
          <w:sz w:val="16"/>
          <w:szCs w:val="16"/>
        </w:rPr>
        <w:t xml:space="preserve"> </w:t>
      </w:r>
      <w:proofErr w:type="spellStart"/>
      <w:r w:rsidRPr="00100A80">
        <w:rPr>
          <w:sz w:val="16"/>
          <w:szCs w:val="16"/>
        </w:rPr>
        <w:t>edilmiş</w:t>
      </w:r>
      <w:proofErr w:type="spellEnd"/>
      <w:r w:rsidRPr="00100A80">
        <w:rPr>
          <w:sz w:val="16"/>
          <w:szCs w:val="16"/>
        </w:rPr>
        <w:t xml:space="preserve"> ve </w:t>
      </w:r>
      <w:proofErr w:type="spellStart"/>
      <w:r w:rsidRPr="00100A80">
        <w:rPr>
          <w:sz w:val="16"/>
          <w:szCs w:val="16"/>
        </w:rPr>
        <w:t>potansiyel</w:t>
      </w:r>
      <w:proofErr w:type="spellEnd"/>
      <w:r w:rsidRPr="00100A80">
        <w:rPr>
          <w:sz w:val="16"/>
          <w:szCs w:val="16"/>
        </w:rPr>
        <w:t xml:space="preserve"> PBF fauna </w:t>
      </w:r>
      <w:proofErr w:type="spellStart"/>
      <w:r w:rsidRPr="00100A80">
        <w:rPr>
          <w:sz w:val="16"/>
          <w:szCs w:val="16"/>
        </w:rPr>
        <w:t>türlerinin</w:t>
      </w:r>
      <w:proofErr w:type="spellEnd"/>
      <w:r w:rsidRPr="00100A80">
        <w:rPr>
          <w:sz w:val="16"/>
          <w:szCs w:val="16"/>
        </w:rPr>
        <w:t xml:space="preserve"> </w:t>
      </w:r>
      <w:proofErr w:type="spellStart"/>
      <w:r w:rsidRPr="00100A80">
        <w:rPr>
          <w:sz w:val="16"/>
          <w:szCs w:val="16"/>
        </w:rPr>
        <w:t>varlığını</w:t>
      </w:r>
      <w:proofErr w:type="spellEnd"/>
      <w:r w:rsidRPr="00100A80">
        <w:rPr>
          <w:sz w:val="16"/>
          <w:szCs w:val="16"/>
        </w:rPr>
        <w:t xml:space="preserve">, </w:t>
      </w:r>
      <w:proofErr w:type="spellStart"/>
      <w:r w:rsidRPr="00100A80">
        <w:rPr>
          <w:sz w:val="16"/>
          <w:szCs w:val="16"/>
        </w:rPr>
        <w:t>bolluğunu</w:t>
      </w:r>
      <w:proofErr w:type="spellEnd"/>
      <w:r w:rsidRPr="00100A80">
        <w:rPr>
          <w:sz w:val="16"/>
          <w:szCs w:val="16"/>
        </w:rPr>
        <w:t xml:space="preserve"> ve habitat </w:t>
      </w:r>
      <w:proofErr w:type="spellStart"/>
      <w:r w:rsidRPr="00100A80">
        <w:rPr>
          <w:sz w:val="16"/>
          <w:szCs w:val="16"/>
        </w:rPr>
        <w:t>kullanımını</w:t>
      </w:r>
      <w:proofErr w:type="spellEnd"/>
      <w:r w:rsidRPr="00100A80">
        <w:rPr>
          <w:sz w:val="16"/>
          <w:szCs w:val="16"/>
        </w:rPr>
        <w:t xml:space="preserve"> </w:t>
      </w:r>
      <w:proofErr w:type="spellStart"/>
      <w:r w:rsidRPr="00100A80">
        <w:rPr>
          <w:sz w:val="16"/>
          <w:szCs w:val="16"/>
        </w:rPr>
        <w:t>belgelemiştir</w:t>
      </w:r>
      <w:proofErr w:type="spellEnd"/>
      <w:r w:rsidRPr="00100A80">
        <w:rPr>
          <w:sz w:val="16"/>
          <w:szCs w:val="16"/>
        </w:rPr>
        <w:t xml:space="preserve">. </w:t>
      </w:r>
      <w:proofErr w:type="spellStart"/>
      <w:r w:rsidRPr="00100A80">
        <w:rPr>
          <w:sz w:val="16"/>
          <w:szCs w:val="16"/>
        </w:rPr>
        <w:t>İzleme</w:t>
      </w:r>
      <w:proofErr w:type="spellEnd"/>
      <w:r w:rsidRPr="00100A80">
        <w:rPr>
          <w:sz w:val="16"/>
          <w:szCs w:val="16"/>
        </w:rPr>
        <w:t xml:space="preserve"> </w:t>
      </w:r>
      <w:proofErr w:type="spellStart"/>
      <w:r w:rsidRPr="00100A80">
        <w:rPr>
          <w:sz w:val="16"/>
          <w:szCs w:val="16"/>
        </w:rPr>
        <w:t>dönemi</w:t>
      </w:r>
      <w:proofErr w:type="spellEnd"/>
      <w:r w:rsidRPr="00100A80">
        <w:rPr>
          <w:sz w:val="16"/>
          <w:szCs w:val="16"/>
        </w:rPr>
        <w:t xml:space="preserve"> </w:t>
      </w:r>
      <w:proofErr w:type="spellStart"/>
      <w:r w:rsidRPr="00100A80">
        <w:rPr>
          <w:sz w:val="16"/>
          <w:szCs w:val="16"/>
        </w:rPr>
        <w:t>boyunca</w:t>
      </w:r>
      <w:proofErr w:type="spellEnd"/>
      <w:r w:rsidRPr="00100A80">
        <w:rPr>
          <w:sz w:val="16"/>
          <w:szCs w:val="16"/>
        </w:rPr>
        <w:t xml:space="preserve">, </w:t>
      </w:r>
      <w:proofErr w:type="spellStart"/>
      <w:r w:rsidRPr="003B3297">
        <w:rPr>
          <w:i/>
          <w:iCs/>
          <w:sz w:val="16"/>
          <w:szCs w:val="16"/>
        </w:rPr>
        <w:t>Lyciasalamandra</w:t>
      </w:r>
      <w:proofErr w:type="spellEnd"/>
      <w:r w:rsidRPr="003B3297">
        <w:rPr>
          <w:i/>
          <w:iCs/>
          <w:sz w:val="16"/>
          <w:szCs w:val="16"/>
        </w:rPr>
        <w:t xml:space="preserve"> </w:t>
      </w:r>
      <w:proofErr w:type="spellStart"/>
      <w:r w:rsidRPr="003B3297">
        <w:rPr>
          <w:i/>
          <w:iCs/>
          <w:sz w:val="16"/>
          <w:szCs w:val="16"/>
        </w:rPr>
        <w:t>flavimembris</w:t>
      </w:r>
      <w:proofErr w:type="spellEnd"/>
      <w:r w:rsidRPr="003B3297">
        <w:rPr>
          <w:i/>
          <w:iCs/>
          <w:sz w:val="16"/>
          <w:szCs w:val="16"/>
        </w:rPr>
        <w:t xml:space="preserve"> </w:t>
      </w:r>
      <w:r w:rsidRPr="00100A80">
        <w:rPr>
          <w:sz w:val="16"/>
          <w:szCs w:val="16"/>
        </w:rPr>
        <w:t xml:space="preserve">(EN), </w:t>
      </w:r>
      <w:proofErr w:type="spellStart"/>
      <w:r w:rsidRPr="003B3297">
        <w:rPr>
          <w:i/>
          <w:iCs/>
          <w:sz w:val="16"/>
          <w:szCs w:val="16"/>
        </w:rPr>
        <w:t>Anatololacerta</w:t>
      </w:r>
      <w:proofErr w:type="spellEnd"/>
      <w:r w:rsidRPr="003B3297">
        <w:rPr>
          <w:i/>
          <w:iCs/>
          <w:sz w:val="16"/>
          <w:szCs w:val="16"/>
        </w:rPr>
        <w:t xml:space="preserve"> </w:t>
      </w:r>
      <w:proofErr w:type="spellStart"/>
      <w:r w:rsidRPr="003B3297">
        <w:rPr>
          <w:i/>
          <w:iCs/>
          <w:sz w:val="16"/>
          <w:szCs w:val="16"/>
        </w:rPr>
        <w:t>pelasgiana</w:t>
      </w:r>
      <w:proofErr w:type="spellEnd"/>
      <w:r w:rsidRPr="003B3297">
        <w:rPr>
          <w:i/>
          <w:iCs/>
          <w:sz w:val="16"/>
          <w:szCs w:val="16"/>
        </w:rPr>
        <w:t xml:space="preserve"> </w:t>
      </w:r>
      <w:r>
        <w:rPr>
          <w:i/>
          <w:iCs/>
          <w:sz w:val="16"/>
          <w:szCs w:val="16"/>
        </w:rPr>
        <w:t>(</w:t>
      </w:r>
      <w:r>
        <w:rPr>
          <w:sz w:val="16"/>
          <w:szCs w:val="16"/>
        </w:rPr>
        <w:t xml:space="preserve">LC), </w:t>
      </w:r>
      <w:r w:rsidRPr="003B3297">
        <w:rPr>
          <w:i/>
          <w:iCs/>
          <w:sz w:val="16"/>
          <w:szCs w:val="16"/>
        </w:rPr>
        <w:t xml:space="preserve">Testudo </w:t>
      </w:r>
      <w:proofErr w:type="spellStart"/>
      <w:r w:rsidRPr="003B3297">
        <w:rPr>
          <w:i/>
          <w:iCs/>
          <w:sz w:val="16"/>
          <w:szCs w:val="16"/>
        </w:rPr>
        <w:t>graeca</w:t>
      </w:r>
      <w:proofErr w:type="spellEnd"/>
      <w:r w:rsidRPr="003B3297">
        <w:rPr>
          <w:i/>
          <w:iCs/>
          <w:sz w:val="16"/>
          <w:szCs w:val="16"/>
        </w:rPr>
        <w:t xml:space="preserve"> </w:t>
      </w:r>
      <w:r w:rsidRPr="00100A80">
        <w:rPr>
          <w:sz w:val="16"/>
          <w:szCs w:val="16"/>
        </w:rPr>
        <w:t xml:space="preserve">(VU) ve </w:t>
      </w:r>
      <w:r w:rsidRPr="003B3297">
        <w:rPr>
          <w:i/>
          <w:iCs/>
          <w:sz w:val="16"/>
          <w:szCs w:val="16"/>
        </w:rPr>
        <w:t xml:space="preserve">Caracal </w:t>
      </w:r>
      <w:proofErr w:type="spellStart"/>
      <w:r w:rsidRPr="003B3297">
        <w:rPr>
          <w:i/>
          <w:iCs/>
          <w:sz w:val="16"/>
          <w:szCs w:val="16"/>
        </w:rPr>
        <w:t>caracal</w:t>
      </w:r>
      <w:proofErr w:type="spellEnd"/>
      <w:r w:rsidRPr="003B3297">
        <w:rPr>
          <w:i/>
          <w:iCs/>
          <w:sz w:val="16"/>
          <w:szCs w:val="16"/>
        </w:rPr>
        <w:t xml:space="preserve"> </w:t>
      </w:r>
      <w:r w:rsidRPr="00100A80">
        <w:rPr>
          <w:sz w:val="16"/>
          <w:szCs w:val="16"/>
        </w:rPr>
        <w:t xml:space="preserve">(LC) </w:t>
      </w:r>
      <w:proofErr w:type="spellStart"/>
      <w:r w:rsidRPr="00100A80">
        <w:rPr>
          <w:sz w:val="16"/>
          <w:szCs w:val="16"/>
        </w:rPr>
        <w:t>dahil</w:t>
      </w:r>
      <w:proofErr w:type="spellEnd"/>
      <w:r w:rsidRPr="00100A80">
        <w:rPr>
          <w:sz w:val="16"/>
          <w:szCs w:val="16"/>
        </w:rPr>
        <w:t xml:space="preserve"> </w:t>
      </w:r>
      <w:proofErr w:type="spellStart"/>
      <w:r w:rsidRPr="00100A80">
        <w:rPr>
          <w:sz w:val="16"/>
          <w:szCs w:val="16"/>
        </w:rPr>
        <w:t>olmak</w:t>
      </w:r>
      <w:proofErr w:type="spellEnd"/>
      <w:r w:rsidRPr="00100A80">
        <w:rPr>
          <w:sz w:val="16"/>
          <w:szCs w:val="16"/>
        </w:rPr>
        <w:t xml:space="preserve"> </w:t>
      </w:r>
      <w:proofErr w:type="spellStart"/>
      <w:r w:rsidRPr="00100A80">
        <w:rPr>
          <w:sz w:val="16"/>
          <w:szCs w:val="16"/>
        </w:rPr>
        <w:t>üzere</w:t>
      </w:r>
      <w:proofErr w:type="spellEnd"/>
      <w:r w:rsidRPr="00100A80">
        <w:rPr>
          <w:sz w:val="16"/>
          <w:szCs w:val="16"/>
        </w:rPr>
        <w:t xml:space="preserve"> fauna </w:t>
      </w:r>
      <w:proofErr w:type="spellStart"/>
      <w:r w:rsidRPr="00100A80">
        <w:rPr>
          <w:sz w:val="16"/>
          <w:szCs w:val="16"/>
        </w:rPr>
        <w:t>türleri</w:t>
      </w:r>
      <w:proofErr w:type="spellEnd"/>
      <w:r w:rsidRPr="00100A80">
        <w:rPr>
          <w:sz w:val="16"/>
          <w:szCs w:val="16"/>
        </w:rPr>
        <w:t xml:space="preserve"> </w:t>
      </w:r>
      <w:proofErr w:type="spellStart"/>
      <w:r w:rsidRPr="00100A80">
        <w:rPr>
          <w:sz w:val="16"/>
          <w:szCs w:val="16"/>
        </w:rPr>
        <w:t>değerlendirilmiştir</w:t>
      </w:r>
      <w:proofErr w:type="spellEnd"/>
      <w:r w:rsidRPr="00100A80">
        <w:rPr>
          <w:sz w:val="16"/>
          <w:szCs w:val="16"/>
        </w:rPr>
        <w:t xml:space="preserve">. Nesli </w:t>
      </w:r>
      <w:proofErr w:type="spellStart"/>
      <w:r w:rsidRPr="00100A80">
        <w:rPr>
          <w:sz w:val="16"/>
          <w:szCs w:val="16"/>
        </w:rPr>
        <w:t>tükenmekte</w:t>
      </w:r>
      <w:proofErr w:type="spellEnd"/>
      <w:r w:rsidRPr="00100A80">
        <w:rPr>
          <w:sz w:val="16"/>
          <w:szCs w:val="16"/>
        </w:rPr>
        <w:t xml:space="preserve"> </w:t>
      </w:r>
      <w:proofErr w:type="spellStart"/>
      <w:r w:rsidRPr="00100A80">
        <w:rPr>
          <w:sz w:val="16"/>
          <w:szCs w:val="16"/>
        </w:rPr>
        <w:t>olan</w:t>
      </w:r>
      <w:proofErr w:type="spellEnd"/>
      <w:r w:rsidRPr="00100A80">
        <w:rPr>
          <w:sz w:val="16"/>
          <w:szCs w:val="16"/>
        </w:rPr>
        <w:t xml:space="preserve"> </w:t>
      </w:r>
      <w:proofErr w:type="spellStart"/>
      <w:r w:rsidRPr="00100A80">
        <w:rPr>
          <w:sz w:val="16"/>
          <w:szCs w:val="16"/>
        </w:rPr>
        <w:t>semender</w:t>
      </w:r>
      <w:proofErr w:type="spellEnd"/>
      <w:r w:rsidRPr="00100A80">
        <w:rPr>
          <w:sz w:val="16"/>
          <w:szCs w:val="16"/>
        </w:rPr>
        <w:t xml:space="preserve"> </w:t>
      </w:r>
      <w:proofErr w:type="spellStart"/>
      <w:r w:rsidRPr="003B3297">
        <w:rPr>
          <w:i/>
          <w:iCs/>
          <w:sz w:val="16"/>
          <w:szCs w:val="16"/>
        </w:rPr>
        <w:t>Lyciasalamandra</w:t>
      </w:r>
      <w:proofErr w:type="spellEnd"/>
      <w:r w:rsidRPr="003B3297">
        <w:rPr>
          <w:i/>
          <w:iCs/>
          <w:sz w:val="16"/>
          <w:szCs w:val="16"/>
        </w:rPr>
        <w:t xml:space="preserve"> </w:t>
      </w:r>
      <w:proofErr w:type="spellStart"/>
      <w:r w:rsidRPr="003B3297">
        <w:rPr>
          <w:i/>
          <w:iCs/>
          <w:sz w:val="16"/>
          <w:szCs w:val="16"/>
        </w:rPr>
        <w:t>flavimembris</w:t>
      </w:r>
      <w:proofErr w:type="spellEnd"/>
      <w:r w:rsidRPr="00100A80">
        <w:rPr>
          <w:sz w:val="16"/>
          <w:szCs w:val="16"/>
        </w:rPr>
        <w:t xml:space="preserve">, </w:t>
      </w:r>
      <w:proofErr w:type="spellStart"/>
      <w:r w:rsidRPr="00100A80">
        <w:rPr>
          <w:sz w:val="16"/>
          <w:szCs w:val="16"/>
        </w:rPr>
        <w:t>hiçbir</w:t>
      </w:r>
      <w:proofErr w:type="spellEnd"/>
      <w:r w:rsidRPr="00100A80">
        <w:rPr>
          <w:sz w:val="16"/>
          <w:szCs w:val="16"/>
        </w:rPr>
        <w:t xml:space="preserve"> </w:t>
      </w:r>
      <w:proofErr w:type="spellStart"/>
      <w:r w:rsidRPr="00100A80">
        <w:rPr>
          <w:sz w:val="16"/>
          <w:szCs w:val="16"/>
        </w:rPr>
        <w:t>araştırma</w:t>
      </w:r>
      <w:proofErr w:type="spellEnd"/>
      <w:r w:rsidRPr="00100A80">
        <w:rPr>
          <w:sz w:val="16"/>
          <w:szCs w:val="16"/>
        </w:rPr>
        <w:t xml:space="preserve"> </w:t>
      </w:r>
      <w:proofErr w:type="spellStart"/>
      <w:r w:rsidRPr="00100A80">
        <w:rPr>
          <w:sz w:val="16"/>
          <w:szCs w:val="16"/>
        </w:rPr>
        <w:t>döneminde</w:t>
      </w:r>
      <w:proofErr w:type="spellEnd"/>
      <w:r w:rsidRPr="00100A80">
        <w:rPr>
          <w:sz w:val="16"/>
          <w:szCs w:val="16"/>
        </w:rPr>
        <w:t xml:space="preserve"> </w:t>
      </w:r>
      <w:proofErr w:type="spellStart"/>
      <w:r w:rsidRPr="00100A80">
        <w:rPr>
          <w:sz w:val="16"/>
          <w:szCs w:val="16"/>
        </w:rPr>
        <w:t>gözlemlenmemiştir</w:t>
      </w:r>
      <w:proofErr w:type="spellEnd"/>
      <w:r w:rsidRPr="00100A80">
        <w:rPr>
          <w:sz w:val="16"/>
          <w:szCs w:val="16"/>
        </w:rPr>
        <w:t xml:space="preserve">. Benzer </w:t>
      </w:r>
      <w:proofErr w:type="spellStart"/>
      <w:r w:rsidRPr="00100A80">
        <w:rPr>
          <w:sz w:val="16"/>
          <w:szCs w:val="16"/>
        </w:rPr>
        <w:t>şekilde</w:t>
      </w:r>
      <w:proofErr w:type="spellEnd"/>
      <w:r w:rsidRPr="00100A80">
        <w:rPr>
          <w:sz w:val="16"/>
          <w:szCs w:val="16"/>
        </w:rPr>
        <w:t xml:space="preserve">, Testudo </w:t>
      </w:r>
      <w:proofErr w:type="spellStart"/>
      <w:r w:rsidRPr="00100A80">
        <w:rPr>
          <w:sz w:val="16"/>
          <w:szCs w:val="16"/>
        </w:rPr>
        <w:t>graeca</w:t>
      </w:r>
      <w:proofErr w:type="spellEnd"/>
      <w:r w:rsidRPr="00100A80">
        <w:rPr>
          <w:sz w:val="16"/>
          <w:szCs w:val="16"/>
        </w:rPr>
        <w:t xml:space="preserve"> </w:t>
      </w:r>
      <w:proofErr w:type="spellStart"/>
      <w:r w:rsidRPr="00100A80">
        <w:rPr>
          <w:sz w:val="16"/>
          <w:szCs w:val="16"/>
        </w:rPr>
        <w:t>türünün</w:t>
      </w:r>
      <w:proofErr w:type="spellEnd"/>
      <w:r w:rsidRPr="00100A80">
        <w:rPr>
          <w:sz w:val="16"/>
          <w:szCs w:val="16"/>
        </w:rPr>
        <w:t xml:space="preserve"> </w:t>
      </w:r>
      <w:proofErr w:type="spellStart"/>
      <w:r w:rsidRPr="00100A80">
        <w:rPr>
          <w:sz w:val="16"/>
          <w:szCs w:val="16"/>
        </w:rPr>
        <w:t>bireyleri</w:t>
      </w:r>
      <w:proofErr w:type="spellEnd"/>
      <w:r w:rsidRPr="00100A80">
        <w:rPr>
          <w:sz w:val="16"/>
          <w:szCs w:val="16"/>
        </w:rPr>
        <w:t xml:space="preserve"> </w:t>
      </w:r>
      <w:proofErr w:type="spellStart"/>
      <w:r w:rsidRPr="00100A80">
        <w:rPr>
          <w:sz w:val="16"/>
          <w:szCs w:val="16"/>
        </w:rPr>
        <w:t>türbin</w:t>
      </w:r>
      <w:proofErr w:type="spellEnd"/>
      <w:r w:rsidRPr="00100A80">
        <w:rPr>
          <w:sz w:val="16"/>
          <w:szCs w:val="16"/>
        </w:rPr>
        <w:t xml:space="preserve"> ve </w:t>
      </w:r>
      <w:proofErr w:type="spellStart"/>
      <w:r w:rsidRPr="00100A80">
        <w:rPr>
          <w:sz w:val="16"/>
          <w:szCs w:val="16"/>
        </w:rPr>
        <w:t>yol</w:t>
      </w:r>
      <w:proofErr w:type="spellEnd"/>
      <w:r w:rsidRPr="00100A80">
        <w:rPr>
          <w:sz w:val="16"/>
          <w:szCs w:val="16"/>
        </w:rPr>
        <w:t xml:space="preserve"> </w:t>
      </w:r>
      <w:proofErr w:type="spellStart"/>
      <w:r w:rsidRPr="00100A80">
        <w:rPr>
          <w:sz w:val="16"/>
          <w:szCs w:val="16"/>
        </w:rPr>
        <w:t>inşaat</w:t>
      </w:r>
      <w:proofErr w:type="spellEnd"/>
      <w:r w:rsidRPr="00100A80">
        <w:rPr>
          <w:sz w:val="16"/>
          <w:szCs w:val="16"/>
        </w:rPr>
        <w:t xml:space="preserve"> </w:t>
      </w:r>
      <w:proofErr w:type="spellStart"/>
      <w:r w:rsidRPr="00100A80">
        <w:rPr>
          <w:sz w:val="16"/>
          <w:szCs w:val="16"/>
        </w:rPr>
        <w:t>alanlarında</w:t>
      </w:r>
      <w:proofErr w:type="spellEnd"/>
      <w:r w:rsidRPr="00100A80">
        <w:rPr>
          <w:sz w:val="16"/>
          <w:szCs w:val="16"/>
        </w:rPr>
        <w:t xml:space="preserve"> </w:t>
      </w:r>
      <w:proofErr w:type="spellStart"/>
      <w:r w:rsidRPr="00100A80">
        <w:rPr>
          <w:sz w:val="16"/>
          <w:szCs w:val="16"/>
        </w:rPr>
        <w:t>tespit</w:t>
      </w:r>
      <w:proofErr w:type="spellEnd"/>
      <w:r w:rsidRPr="00100A80">
        <w:rPr>
          <w:sz w:val="16"/>
          <w:szCs w:val="16"/>
        </w:rPr>
        <w:t xml:space="preserve"> </w:t>
      </w:r>
      <w:proofErr w:type="spellStart"/>
      <w:r w:rsidRPr="00100A80">
        <w:rPr>
          <w:sz w:val="16"/>
          <w:szCs w:val="16"/>
        </w:rPr>
        <w:t>edildi</w:t>
      </w:r>
      <w:proofErr w:type="spellEnd"/>
      <w:r w:rsidRPr="00100A80">
        <w:rPr>
          <w:sz w:val="16"/>
          <w:szCs w:val="16"/>
        </w:rPr>
        <w:t xml:space="preserve"> ve </w:t>
      </w:r>
      <w:proofErr w:type="spellStart"/>
      <w:r w:rsidRPr="00100A80">
        <w:rPr>
          <w:sz w:val="16"/>
          <w:szCs w:val="16"/>
        </w:rPr>
        <w:t>güvenli</w:t>
      </w:r>
      <w:proofErr w:type="spellEnd"/>
      <w:r w:rsidRPr="00100A80">
        <w:rPr>
          <w:sz w:val="16"/>
          <w:szCs w:val="16"/>
        </w:rPr>
        <w:t xml:space="preserve"> </w:t>
      </w:r>
      <w:proofErr w:type="spellStart"/>
      <w:r w:rsidRPr="00100A80">
        <w:rPr>
          <w:sz w:val="16"/>
          <w:szCs w:val="16"/>
        </w:rPr>
        <w:t>bir</w:t>
      </w:r>
      <w:proofErr w:type="spellEnd"/>
      <w:r w:rsidRPr="00100A80">
        <w:rPr>
          <w:sz w:val="16"/>
          <w:szCs w:val="16"/>
        </w:rPr>
        <w:t xml:space="preserve"> </w:t>
      </w:r>
      <w:proofErr w:type="spellStart"/>
      <w:r w:rsidRPr="00100A80">
        <w:rPr>
          <w:sz w:val="16"/>
          <w:szCs w:val="16"/>
        </w:rPr>
        <w:t>şekilde</w:t>
      </w:r>
      <w:proofErr w:type="spellEnd"/>
      <w:r w:rsidRPr="00100A80">
        <w:rPr>
          <w:sz w:val="16"/>
          <w:szCs w:val="16"/>
        </w:rPr>
        <w:t xml:space="preserve"> </w:t>
      </w:r>
      <w:proofErr w:type="spellStart"/>
      <w:r w:rsidRPr="00100A80">
        <w:rPr>
          <w:sz w:val="16"/>
          <w:szCs w:val="16"/>
        </w:rPr>
        <w:t>başka</w:t>
      </w:r>
      <w:proofErr w:type="spellEnd"/>
      <w:r w:rsidRPr="00100A80">
        <w:rPr>
          <w:sz w:val="16"/>
          <w:szCs w:val="16"/>
        </w:rPr>
        <w:t xml:space="preserve"> </w:t>
      </w:r>
      <w:proofErr w:type="spellStart"/>
      <w:r w:rsidRPr="00100A80">
        <w:rPr>
          <w:sz w:val="16"/>
          <w:szCs w:val="16"/>
        </w:rPr>
        <w:t>bir</w:t>
      </w:r>
      <w:proofErr w:type="spellEnd"/>
      <w:r w:rsidRPr="00100A80">
        <w:rPr>
          <w:sz w:val="16"/>
          <w:szCs w:val="16"/>
        </w:rPr>
        <w:t xml:space="preserve"> yere </w:t>
      </w:r>
      <w:proofErr w:type="spellStart"/>
      <w:r w:rsidRPr="00100A80">
        <w:rPr>
          <w:sz w:val="16"/>
          <w:szCs w:val="16"/>
        </w:rPr>
        <w:t>taşındı</w:t>
      </w:r>
      <w:proofErr w:type="spellEnd"/>
      <w:r w:rsidRPr="00100A80">
        <w:rPr>
          <w:sz w:val="16"/>
          <w:szCs w:val="16"/>
        </w:rPr>
        <w:t xml:space="preserve">. </w:t>
      </w:r>
      <w:r w:rsidRPr="003B3297">
        <w:rPr>
          <w:i/>
          <w:iCs/>
          <w:sz w:val="16"/>
          <w:szCs w:val="16"/>
        </w:rPr>
        <w:t xml:space="preserve">Caracal </w:t>
      </w:r>
      <w:proofErr w:type="spellStart"/>
      <w:r w:rsidRPr="003B3297">
        <w:rPr>
          <w:i/>
          <w:iCs/>
          <w:sz w:val="16"/>
          <w:szCs w:val="16"/>
        </w:rPr>
        <w:t>caracal</w:t>
      </w:r>
      <w:proofErr w:type="spellEnd"/>
      <w:r w:rsidRPr="003B3297">
        <w:rPr>
          <w:i/>
          <w:iCs/>
          <w:sz w:val="16"/>
          <w:szCs w:val="16"/>
        </w:rPr>
        <w:t xml:space="preserve"> </w:t>
      </w:r>
      <w:proofErr w:type="spellStart"/>
      <w:r w:rsidRPr="00100A80">
        <w:rPr>
          <w:sz w:val="16"/>
          <w:szCs w:val="16"/>
        </w:rPr>
        <w:t>türünün</w:t>
      </w:r>
      <w:proofErr w:type="spellEnd"/>
      <w:r w:rsidRPr="00100A80">
        <w:rPr>
          <w:sz w:val="16"/>
          <w:szCs w:val="16"/>
        </w:rPr>
        <w:t xml:space="preserve"> </w:t>
      </w:r>
      <w:proofErr w:type="spellStart"/>
      <w:r w:rsidRPr="00100A80">
        <w:rPr>
          <w:sz w:val="16"/>
          <w:szCs w:val="16"/>
        </w:rPr>
        <w:t>varlığını</w:t>
      </w:r>
      <w:proofErr w:type="spellEnd"/>
      <w:r w:rsidRPr="00100A80">
        <w:rPr>
          <w:sz w:val="16"/>
          <w:szCs w:val="16"/>
        </w:rPr>
        <w:t xml:space="preserve"> </w:t>
      </w:r>
      <w:proofErr w:type="spellStart"/>
      <w:r w:rsidRPr="00100A80">
        <w:rPr>
          <w:sz w:val="16"/>
          <w:szCs w:val="16"/>
        </w:rPr>
        <w:t>doğrulayan</w:t>
      </w:r>
      <w:proofErr w:type="spellEnd"/>
      <w:r w:rsidRPr="00100A80">
        <w:rPr>
          <w:sz w:val="16"/>
          <w:szCs w:val="16"/>
        </w:rPr>
        <w:t xml:space="preserve"> </w:t>
      </w:r>
      <w:proofErr w:type="spellStart"/>
      <w:r w:rsidRPr="00100A80">
        <w:rPr>
          <w:sz w:val="16"/>
          <w:szCs w:val="16"/>
        </w:rPr>
        <w:t>doğrudan</w:t>
      </w:r>
      <w:proofErr w:type="spellEnd"/>
      <w:r w:rsidRPr="00100A80">
        <w:rPr>
          <w:sz w:val="16"/>
          <w:szCs w:val="16"/>
        </w:rPr>
        <w:t xml:space="preserve"> </w:t>
      </w:r>
      <w:proofErr w:type="spellStart"/>
      <w:r w:rsidRPr="00100A80">
        <w:rPr>
          <w:sz w:val="16"/>
          <w:szCs w:val="16"/>
        </w:rPr>
        <w:t>gözlem</w:t>
      </w:r>
      <w:proofErr w:type="spellEnd"/>
      <w:r w:rsidRPr="00100A80">
        <w:rPr>
          <w:sz w:val="16"/>
          <w:szCs w:val="16"/>
        </w:rPr>
        <w:t xml:space="preserve"> </w:t>
      </w:r>
      <w:proofErr w:type="spellStart"/>
      <w:r w:rsidRPr="00100A80">
        <w:rPr>
          <w:sz w:val="16"/>
          <w:szCs w:val="16"/>
        </w:rPr>
        <w:t>veya</w:t>
      </w:r>
      <w:proofErr w:type="spellEnd"/>
      <w:r w:rsidRPr="00100A80">
        <w:rPr>
          <w:sz w:val="16"/>
          <w:szCs w:val="16"/>
        </w:rPr>
        <w:t xml:space="preserve"> </w:t>
      </w:r>
      <w:proofErr w:type="spellStart"/>
      <w:r w:rsidRPr="00100A80">
        <w:rPr>
          <w:sz w:val="16"/>
          <w:szCs w:val="16"/>
        </w:rPr>
        <w:t>kamera</w:t>
      </w:r>
      <w:proofErr w:type="spellEnd"/>
      <w:r w:rsidRPr="00100A80">
        <w:rPr>
          <w:sz w:val="16"/>
          <w:szCs w:val="16"/>
        </w:rPr>
        <w:t xml:space="preserve"> </w:t>
      </w:r>
      <w:proofErr w:type="spellStart"/>
      <w:r w:rsidRPr="00100A80">
        <w:rPr>
          <w:sz w:val="16"/>
          <w:szCs w:val="16"/>
        </w:rPr>
        <w:t>tuzağı</w:t>
      </w:r>
      <w:proofErr w:type="spellEnd"/>
      <w:r w:rsidRPr="00100A80">
        <w:rPr>
          <w:sz w:val="16"/>
          <w:szCs w:val="16"/>
        </w:rPr>
        <w:t xml:space="preserve"> </w:t>
      </w:r>
      <w:proofErr w:type="spellStart"/>
      <w:r w:rsidRPr="00100A80">
        <w:rPr>
          <w:sz w:val="16"/>
          <w:szCs w:val="16"/>
        </w:rPr>
        <w:t>kaydı</w:t>
      </w:r>
      <w:proofErr w:type="spellEnd"/>
      <w:r w:rsidRPr="00100A80">
        <w:rPr>
          <w:sz w:val="16"/>
          <w:szCs w:val="16"/>
        </w:rPr>
        <w:t xml:space="preserve"> </w:t>
      </w:r>
      <w:proofErr w:type="spellStart"/>
      <w:r w:rsidRPr="00100A80">
        <w:rPr>
          <w:sz w:val="16"/>
          <w:szCs w:val="16"/>
        </w:rPr>
        <w:t>bulunmamaktadır</w:t>
      </w:r>
      <w:proofErr w:type="spellEnd"/>
      <w:r w:rsidRPr="003B3297">
        <w:rPr>
          <w:i/>
          <w:iCs/>
          <w:sz w:val="16"/>
          <w:szCs w:val="16"/>
        </w:rPr>
        <w:t xml:space="preserve">; </w:t>
      </w:r>
      <w:proofErr w:type="spellStart"/>
      <w:r w:rsidRPr="00100A80">
        <w:rPr>
          <w:sz w:val="16"/>
          <w:szCs w:val="16"/>
        </w:rPr>
        <w:t>ancak</w:t>
      </w:r>
      <w:proofErr w:type="spellEnd"/>
      <w:r w:rsidRPr="00100A80">
        <w:rPr>
          <w:sz w:val="16"/>
          <w:szCs w:val="16"/>
        </w:rPr>
        <w:t xml:space="preserve">, </w:t>
      </w:r>
      <w:proofErr w:type="spellStart"/>
      <w:r w:rsidRPr="00100A80">
        <w:rPr>
          <w:sz w:val="16"/>
          <w:szCs w:val="16"/>
        </w:rPr>
        <w:t>Temmuz</w:t>
      </w:r>
      <w:proofErr w:type="spellEnd"/>
      <w:r w:rsidRPr="00100A80">
        <w:rPr>
          <w:sz w:val="16"/>
          <w:szCs w:val="16"/>
        </w:rPr>
        <w:t xml:space="preserve"> 2025'te, </w:t>
      </w:r>
      <w:proofErr w:type="spellStart"/>
      <w:r w:rsidRPr="00100A80">
        <w:rPr>
          <w:sz w:val="16"/>
          <w:szCs w:val="16"/>
        </w:rPr>
        <w:t>bu</w:t>
      </w:r>
      <w:proofErr w:type="spellEnd"/>
      <w:r w:rsidRPr="00100A80">
        <w:rPr>
          <w:sz w:val="16"/>
          <w:szCs w:val="16"/>
        </w:rPr>
        <w:t xml:space="preserve"> </w:t>
      </w:r>
      <w:proofErr w:type="spellStart"/>
      <w:r w:rsidRPr="00100A80">
        <w:rPr>
          <w:sz w:val="16"/>
          <w:szCs w:val="16"/>
        </w:rPr>
        <w:t>türün</w:t>
      </w:r>
      <w:proofErr w:type="spellEnd"/>
      <w:r w:rsidRPr="00100A80">
        <w:rPr>
          <w:sz w:val="16"/>
          <w:szCs w:val="16"/>
        </w:rPr>
        <w:t xml:space="preserve"> ve </w:t>
      </w:r>
      <w:proofErr w:type="spellStart"/>
      <w:r w:rsidRPr="00100A80">
        <w:rPr>
          <w:sz w:val="16"/>
          <w:szCs w:val="16"/>
        </w:rPr>
        <w:t>diğer</w:t>
      </w:r>
      <w:proofErr w:type="spellEnd"/>
      <w:r w:rsidRPr="00100A80">
        <w:rPr>
          <w:sz w:val="16"/>
          <w:szCs w:val="16"/>
        </w:rPr>
        <w:t xml:space="preserve"> </w:t>
      </w:r>
      <w:proofErr w:type="spellStart"/>
      <w:r w:rsidRPr="00100A80">
        <w:rPr>
          <w:sz w:val="16"/>
          <w:szCs w:val="16"/>
        </w:rPr>
        <w:t>büyük</w:t>
      </w:r>
      <w:proofErr w:type="spellEnd"/>
      <w:r w:rsidRPr="00100A80">
        <w:rPr>
          <w:sz w:val="16"/>
          <w:szCs w:val="16"/>
        </w:rPr>
        <w:t xml:space="preserve"> </w:t>
      </w:r>
      <w:proofErr w:type="spellStart"/>
      <w:r w:rsidRPr="00100A80">
        <w:rPr>
          <w:sz w:val="16"/>
          <w:szCs w:val="16"/>
        </w:rPr>
        <w:t>memelilerin</w:t>
      </w:r>
      <w:proofErr w:type="spellEnd"/>
      <w:r w:rsidRPr="00100A80">
        <w:rPr>
          <w:sz w:val="16"/>
          <w:szCs w:val="16"/>
        </w:rPr>
        <w:t xml:space="preserve"> </w:t>
      </w:r>
      <w:proofErr w:type="spellStart"/>
      <w:r w:rsidRPr="00100A80">
        <w:rPr>
          <w:sz w:val="16"/>
          <w:szCs w:val="16"/>
        </w:rPr>
        <w:t>potansiyel</w:t>
      </w:r>
      <w:proofErr w:type="spellEnd"/>
      <w:r w:rsidRPr="00100A80">
        <w:rPr>
          <w:sz w:val="16"/>
          <w:szCs w:val="16"/>
        </w:rPr>
        <w:t xml:space="preserve"> </w:t>
      </w:r>
      <w:proofErr w:type="spellStart"/>
      <w:r w:rsidRPr="00100A80">
        <w:rPr>
          <w:sz w:val="16"/>
          <w:szCs w:val="16"/>
        </w:rPr>
        <w:t>faaliyetlerini</w:t>
      </w:r>
      <w:proofErr w:type="spellEnd"/>
      <w:r w:rsidRPr="00100A80">
        <w:rPr>
          <w:sz w:val="16"/>
          <w:szCs w:val="16"/>
        </w:rPr>
        <w:t xml:space="preserve"> </w:t>
      </w:r>
      <w:proofErr w:type="spellStart"/>
      <w:r w:rsidRPr="00100A80">
        <w:rPr>
          <w:sz w:val="16"/>
          <w:szCs w:val="16"/>
        </w:rPr>
        <w:t>izlemek</w:t>
      </w:r>
      <w:proofErr w:type="spellEnd"/>
      <w:r w:rsidRPr="00100A80">
        <w:rPr>
          <w:sz w:val="16"/>
          <w:szCs w:val="16"/>
        </w:rPr>
        <w:t xml:space="preserve"> </w:t>
      </w:r>
      <w:proofErr w:type="spellStart"/>
      <w:r w:rsidRPr="00100A80">
        <w:rPr>
          <w:sz w:val="16"/>
          <w:szCs w:val="16"/>
        </w:rPr>
        <w:t>için</w:t>
      </w:r>
      <w:proofErr w:type="spellEnd"/>
      <w:r w:rsidRPr="00100A80">
        <w:rPr>
          <w:sz w:val="16"/>
          <w:szCs w:val="16"/>
        </w:rPr>
        <w:t xml:space="preserve"> </w:t>
      </w:r>
      <w:proofErr w:type="spellStart"/>
      <w:r w:rsidRPr="00100A80">
        <w:rPr>
          <w:sz w:val="16"/>
          <w:szCs w:val="16"/>
        </w:rPr>
        <w:t>stratejik</w:t>
      </w:r>
      <w:proofErr w:type="spellEnd"/>
      <w:r w:rsidRPr="00100A80">
        <w:rPr>
          <w:sz w:val="16"/>
          <w:szCs w:val="16"/>
        </w:rPr>
        <w:t xml:space="preserve"> </w:t>
      </w:r>
      <w:proofErr w:type="spellStart"/>
      <w:r w:rsidRPr="00100A80">
        <w:rPr>
          <w:sz w:val="16"/>
          <w:szCs w:val="16"/>
        </w:rPr>
        <w:t>konumlara</w:t>
      </w:r>
      <w:proofErr w:type="spellEnd"/>
      <w:r w:rsidRPr="00100A80">
        <w:rPr>
          <w:sz w:val="16"/>
          <w:szCs w:val="16"/>
        </w:rPr>
        <w:t xml:space="preserve"> </w:t>
      </w:r>
      <w:proofErr w:type="spellStart"/>
      <w:r w:rsidRPr="00100A80">
        <w:rPr>
          <w:sz w:val="16"/>
          <w:szCs w:val="16"/>
        </w:rPr>
        <w:t>üç</w:t>
      </w:r>
      <w:proofErr w:type="spellEnd"/>
      <w:r w:rsidRPr="00100A80">
        <w:rPr>
          <w:sz w:val="16"/>
          <w:szCs w:val="16"/>
        </w:rPr>
        <w:t xml:space="preserve"> </w:t>
      </w:r>
      <w:proofErr w:type="spellStart"/>
      <w:r w:rsidR="002952AE">
        <w:rPr>
          <w:sz w:val="16"/>
          <w:szCs w:val="16"/>
        </w:rPr>
        <w:t>fotokapan</w:t>
      </w:r>
      <w:proofErr w:type="spellEnd"/>
      <w:r w:rsidRPr="00100A80">
        <w:rPr>
          <w:sz w:val="16"/>
          <w:szCs w:val="16"/>
        </w:rPr>
        <w:t xml:space="preserve"> </w:t>
      </w:r>
      <w:proofErr w:type="spellStart"/>
      <w:r w:rsidRPr="00100A80">
        <w:rPr>
          <w:sz w:val="16"/>
          <w:szCs w:val="16"/>
        </w:rPr>
        <w:t>kurulmuştur</w:t>
      </w:r>
      <w:proofErr w:type="spellEnd"/>
      <w:r w:rsidRPr="00100A80">
        <w:rPr>
          <w:sz w:val="16"/>
          <w:szCs w:val="16"/>
        </w:rPr>
        <w:t xml:space="preserve">. </w:t>
      </w:r>
      <w:proofErr w:type="spellStart"/>
      <w:r w:rsidRPr="00100A80">
        <w:rPr>
          <w:sz w:val="16"/>
          <w:szCs w:val="16"/>
        </w:rPr>
        <w:t>İzleme</w:t>
      </w:r>
      <w:proofErr w:type="spellEnd"/>
      <w:r w:rsidRPr="00100A80">
        <w:rPr>
          <w:sz w:val="16"/>
          <w:szCs w:val="16"/>
        </w:rPr>
        <w:t xml:space="preserve"> </w:t>
      </w:r>
      <w:proofErr w:type="spellStart"/>
      <w:r w:rsidRPr="00100A80">
        <w:rPr>
          <w:sz w:val="16"/>
          <w:szCs w:val="16"/>
        </w:rPr>
        <w:t>süresi</w:t>
      </w:r>
      <w:proofErr w:type="spellEnd"/>
      <w:r w:rsidRPr="00100A80">
        <w:rPr>
          <w:sz w:val="16"/>
          <w:szCs w:val="16"/>
        </w:rPr>
        <w:t xml:space="preserve"> </w:t>
      </w:r>
      <w:proofErr w:type="spellStart"/>
      <w:r w:rsidRPr="00100A80">
        <w:rPr>
          <w:sz w:val="16"/>
          <w:szCs w:val="16"/>
        </w:rPr>
        <w:t>boyunca</w:t>
      </w:r>
      <w:proofErr w:type="spellEnd"/>
      <w:r w:rsidRPr="00100A80">
        <w:rPr>
          <w:sz w:val="16"/>
          <w:szCs w:val="16"/>
        </w:rPr>
        <w:t xml:space="preserve"> </w:t>
      </w:r>
      <w:proofErr w:type="spellStart"/>
      <w:r w:rsidRPr="00100A80">
        <w:rPr>
          <w:sz w:val="16"/>
          <w:szCs w:val="16"/>
        </w:rPr>
        <w:t>ölüm</w:t>
      </w:r>
      <w:proofErr w:type="spellEnd"/>
      <w:r w:rsidRPr="00100A80">
        <w:rPr>
          <w:sz w:val="16"/>
          <w:szCs w:val="16"/>
        </w:rPr>
        <w:t xml:space="preserve">, </w:t>
      </w:r>
      <w:proofErr w:type="spellStart"/>
      <w:r w:rsidRPr="00100A80">
        <w:rPr>
          <w:sz w:val="16"/>
          <w:szCs w:val="16"/>
        </w:rPr>
        <w:t>yaralı</w:t>
      </w:r>
      <w:proofErr w:type="spellEnd"/>
      <w:r w:rsidRPr="00100A80">
        <w:rPr>
          <w:sz w:val="16"/>
          <w:szCs w:val="16"/>
        </w:rPr>
        <w:t xml:space="preserve"> fauna, </w:t>
      </w:r>
      <w:proofErr w:type="spellStart"/>
      <w:r w:rsidRPr="00100A80">
        <w:rPr>
          <w:sz w:val="16"/>
          <w:szCs w:val="16"/>
        </w:rPr>
        <w:t>yuva</w:t>
      </w:r>
      <w:proofErr w:type="spellEnd"/>
      <w:r w:rsidRPr="00100A80">
        <w:rPr>
          <w:sz w:val="16"/>
          <w:szCs w:val="16"/>
        </w:rPr>
        <w:t xml:space="preserve"> </w:t>
      </w:r>
      <w:proofErr w:type="spellStart"/>
      <w:r w:rsidRPr="00100A80">
        <w:rPr>
          <w:sz w:val="16"/>
          <w:szCs w:val="16"/>
        </w:rPr>
        <w:t>veya</w:t>
      </w:r>
      <w:proofErr w:type="spellEnd"/>
      <w:r w:rsidRPr="00100A80">
        <w:rPr>
          <w:sz w:val="16"/>
          <w:szCs w:val="16"/>
        </w:rPr>
        <w:t xml:space="preserve"> </w:t>
      </w:r>
      <w:proofErr w:type="spellStart"/>
      <w:r w:rsidRPr="00100A80">
        <w:rPr>
          <w:sz w:val="16"/>
          <w:szCs w:val="16"/>
        </w:rPr>
        <w:t>üreme</w:t>
      </w:r>
      <w:proofErr w:type="spellEnd"/>
      <w:r w:rsidRPr="00100A80">
        <w:rPr>
          <w:sz w:val="16"/>
          <w:szCs w:val="16"/>
        </w:rPr>
        <w:t xml:space="preserve"> </w:t>
      </w:r>
      <w:proofErr w:type="spellStart"/>
      <w:r w:rsidRPr="00100A80">
        <w:rPr>
          <w:sz w:val="16"/>
          <w:szCs w:val="16"/>
        </w:rPr>
        <w:t>faaliyeti</w:t>
      </w:r>
      <w:proofErr w:type="spellEnd"/>
      <w:r w:rsidRPr="00100A80">
        <w:rPr>
          <w:sz w:val="16"/>
          <w:szCs w:val="16"/>
        </w:rPr>
        <w:t xml:space="preserve"> </w:t>
      </w:r>
      <w:proofErr w:type="spellStart"/>
      <w:r w:rsidRPr="00100A80">
        <w:rPr>
          <w:sz w:val="16"/>
          <w:szCs w:val="16"/>
        </w:rPr>
        <w:t>tespit</w:t>
      </w:r>
      <w:proofErr w:type="spellEnd"/>
      <w:r w:rsidRPr="00100A80">
        <w:rPr>
          <w:sz w:val="16"/>
          <w:szCs w:val="16"/>
        </w:rPr>
        <w:t xml:space="preserve"> </w:t>
      </w:r>
      <w:proofErr w:type="spellStart"/>
      <w:r w:rsidRPr="00100A80">
        <w:rPr>
          <w:sz w:val="16"/>
          <w:szCs w:val="16"/>
        </w:rPr>
        <w:t>edilmemiştir</w:t>
      </w:r>
      <w:proofErr w:type="spellEnd"/>
      <w:r w:rsidRPr="00100A80">
        <w:rPr>
          <w:sz w:val="16"/>
          <w:szCs w:val="16"/>
        </w:rPr>
        <w:t>.</w:t>
      </w:r>
    </w:p>
  </w:footnote>
  <w:footnote w:id="8">
    <w:p w14:paraId="4D9D62C2" w14:textId="77777777" w:rsidR="00D04237" w:rsidRPr="00840E49" w:rsidRDefault="00D04237" w:rsidP="00D04237">
      <w:pPr>
        <w:pStyle w:val="DipnotMetni"/>
        <w:rPr>
          <w:rFonts w:ascii="Arial" w:hAnsi="Arial" w:cs="Arial"/>
          <w:szCs w:val="18"/>
          <w:lang w:val="tr-TR"/>
        </w:rPr>
      </w:pPr>
      <w:r w:rsidRPr="00232D18">
        <w:rPr>
          <w:rStyle w:val="DipnotBavurusu"/>
          <w:rFonts w:ascii="Arial" w:hAnsi="Arial" w:cs="Arial"/>
          <w:szCs w:val="18"/>
        </w:rPr>
        <w:footnoteRef/>
      </w:r>
      <w:r w:rsidRPr="00840E49">
        <w:rPr>
          <w:rFonts w:ascii="Arial" w:eastAsia="Arial" w:hAnsi="Arial" w:cs="Arial"/>
          <w:szCs w:val="18"/>
          <w:lang w:val="tr-TR"/>
        </w:rPr>
        <w:t xml:space="preserve"> </w:t>
      </w:r>
      <w:r w:rsidRPr="00232D18">
        <w:rPr>
          <w:rFonts w:ascii="Arial" w:eastAsia="Arial" w:hAnsi="Arial" w:cs="Arial"/>
          <w:szCs w:val="18"/>
        </w:rPr>
        <w:t xml:space="preserve">According to the research of Longcore et al. (2018), filtered yellow-green and amber LEDs are recommended and predicted to have lower ecological and physiological effects on wildlife (compared with high pressure sodium lamps, while blue-rich lighting would have greater effect). Also, </w:t>
      </w:r>
      <w:proofErr w:type="gramStart"/>
      <w:r w:rsidRPr="00232D18">
        <w:rPr>
          <w:rFonts w:ascii="Arial" w:eastAsia="Arial" w:hAnsi="Arial" w:cs="Arial"/>
          <w:szCs w:val="18"/>
        </w:rPr>
        <w:t>as a general rule</w:t>
      </w:r>
      <w:proofErr w:type="gramEnd"/>
      <w:r w:rsidRPr="00232D18">
        <w:rPr>
          <w:rFonts w:ascii="Arial" w:eastAsia="Arial" w:hAnsi="Arial" w:cs="Arial"/>
          <w:szCs w:val="18"/>
        </w:rPr>
        <w:t xml:space="preserve"> insects are more sensitive or attracted to short-wavelength (UV, cool white, blue and green LEDs) than long-wavelength light which is recommended (warm white, orange, red and infra-red).</w:t>
      </w:r>
    </w:p>
  </w:footnote>
  <w:footnote w:id="9">
    <w:p w14:paraId="75C41B98" w14:textId="77777777" w:rsidR="00B55AEB" w:rsidRPr="00840E49" w:rsidRDefault="00B55AEB" w:rsidP="00B55AEB">
      <w:pPr>
        <w:pStyle w:val="DipnotMetni"/>
        <w:rPr>
          <w:sz w:val="16"/>
          <w:szCs w:val="16"/>
          <w:lang w:val="tr-TR"/>
        </w:rPr>
      </w:pPr>
      <w:r w:rsidRPr="007418A8">
        <w:rPr>
          <w:rStyle w:val="DipnotBavurusu"/>
          <w:sz w:val="16"/>
          <w:szCs w:val="16"/>
        </w:rPr>
        <w:footnoteRef/>
      </w:r>
      <w:r w:rsidRPr="00840E49">
        <w:rPr>
          <w:sz w:val="16"/>
          <w:szCs w:val="16"/>
          <w:lang w:val="tr-TR"/>
        </w:rPr>
        <w:t xml:space="preserve"> IFC PS6 gerekliliklerine uygun olarak ve IFC/EBRD tarafından el kitabının ortak yazarları olarak GIIP olarak kabul edilen (IFC, EBRD ve </w:t>
      </w:r>
      <w:proofErr w:type="spellStart"/>
      <w:r w:rsidRPr="00840E49">
        <w:rPr>
          <w:sz w:val="16"/>
          <w:szCs w:val="16"/>
          <w:lang w:val="tr-TR"/>
        </w:rPr>
        <w:t>KfW</w:t>
      </w:r>
      <w:proofErr w:type="spellEnd"/>
      <w:r w:rsidRPr="00840E49">
        <w:rPr>
          <w:sz w:val="16"/>
          <w:szCs w:val="16"/>
          <w:lang w:val="tr-TR"/>
        </w:rPr>
        <w:t>, 2023) bilgileri temel alınarak Uyarlanabilir Kuş ve Yarasa Yönetimi ve İzleme Planı (ABBMMP) geliştirilmelidir. ABBMMP, Projenin operasyonel aşamasında, yani türbinlerle çarpışma riski açısından, kuş faunasına yönelik risklerin yönetilmesine özgü olacak ve aşağıdakileri içerecektir:</w:t>
      </w:r>
    </w:p>
    <w:p w14:paraId="7F637A8B" w14:textId="77777777" w:rsidR="00B55AEB" w:rsidRPr="00840E49" w:rsidRDefault="00B55AEB" w:rsidP="00B55AEB">
      <w:pPr>
        <w:pStyle w:val="DipnotMetni"/>
        <w:numPr>
          <w:ilvl w:val="0"/>
          <w:numId w:val="107"/>
        </w:numPr>
        <w:rPr>
          <w:sz w:val="16"/>
          <w:szCs w:val="16"/>
          <w:lang w:val="tr-TR"/>
        </w:rPr>
      </w:pPr>
      <w:r w:rsidRPr="00840E49">
        <w:rPr>
          <w:sz w:val="16"/>
          <w:szCs w:val="16"/>
          <w:lang w:val="tr-TR"/>
        </w:rPr>
        <w:t>Kuşlar ve yarasalar üzerindeki temel ve önemli operasyonel etkilerin özeti,</w:t>
      </w:r>
    </w:p>
    <w:p w14:paraId="26612F18" w14:textId="77777777" w:rsidR="00B55AEB" w:rsidRPr="00840E49" w:rsidRDefault="00B55AEB" w:rsidP="00B55AEB">
      <w:pPr>
        <w:pStyle w:val="DipnotMetni"/>
        <w:numPr>
          <w:ilvl w:val="0"/>
          <w:numId w:val="107"/>
        </w:numPr>
        <w:rPr>
          <w:sz w:val="16"/>
          <w:szCs w:val="16"/>
          <w:lang w:val="tr-TR"/>
        </w:rPr>
      </w:pPr>
      <w:proofErr w:type="spellStart"/>
      <w:r w:rsidRPr="00840E49">
        <w:rPr>
          <w:sz w:val="16"/>
          <w:szCs w:val="16"/>
          <w:lang w:val="tr-TR"/>
        </w:rPr>
        <w:t>NatureScot</w:t>
      </w:r>
      <w:proofErr w:type="spellEnd"/>
      <w:r w:rsidRPr="00840E49">
        <w:rPr>
          <w:sz w:val="16"/>
          <w:szCs w:val="16"/>
          <w:lang w:val="tr-TR"/>
        </w:rPr>
        <w:t xml:space="preserve"> kılavuzu ve IFC, EBRD ve </w:t>
      </w:r>
      <w:proofErr w:type="spellStart"/>
      <w:r w:rsidRPr="00840E49">
        <w:rPr>
          <w:sz w:val="16"/>
          <w:szCs w:val="16"/>
          <w:lang w:val="tr-TR"/>
        </w:rPr>
        <w:t>KfW</w:t>
      </w:r>
      <w:proofErr w:type="spellEnd"/>
      <w:r w:rsidRPr="00840E49">
        <w:rPr>
          <w:sz w:val="16"/>
          <w:szCs w:val="16"/>
          <w:lang w:val="tr-TR"/>
        </w:rPr>
        <w:t xml:space="preserve"> (2023) PCFM el kitabına göre çeşitli kriterler dikkate alınarak hedef türlerin belirlenmesi,</w:t>
      </w:r>
    </w:p>
    <w:p w14:paraId="79586449" w14:textId="77777777" w:rsidR="00B55AEB" w:rsidRPr="00840E49" w:rsidRDefault="00B55AEB" w:rsidP="00B55AEB">
      <w:pPr>
        <w:pStyle w:val="DipnotMetni"/>
        <w:numPr>
          <w:ilvl w:val="0"/>
          <w:numId w:val="107"/>
        </w:numPr>
        <w:rPr>
          <w:sz w:val="16"/>
          <w:szCs w:val="16"/>
          <w:lang w:val="tr-TR"/>
        </w:rPr>
      </w:pPr>
      <w:r w:rsidRPr="00840E49">
        <w:rPr>
          <w:sz w:val="16"/>
          <w:szCs w:val="16"/>
          <w:lang w:val="tr-TR"/>
        </w:rPr>
        <w:t>Çarpışma Riski Değerlendirmesi ve PBR analizinin sonuçlarına dayalı olarak kuşlar için ölüm eşiklerinin belirlenmesi,</w:t>
      </w:r>
    </w:p>
    <w:p w14:paraId="4F0C4A0B" w14:textId="77777777" w:rsidR="00B55AEB" w:rsidRPr="00840E49" w:rsidRDefault="00B55AEB" w:rsidP="00B55AEB">
      <w:pPr>
        <w:pStyle w:val="DipnotMetni"/>
        <w:numPr>
          <w:ilvl w:val="0"/>
          <w:numId w:val="107"/>
        </w:numPr>
        <w:rPr>
          <w:sz w:val="16"/>
          <w:szCs w:val="16"/>
          <w:lang w:val="tr-TR"/>
        </w:rPr>
      </w:pPr>
      <w:r w:rsidRPr="00840E49">
        <w:rPr>
          <w:sz w:val="16"/>
          <w:szCs w:val="16"/>
          <w:lang w:val="tr-TR"/>
        </w:rPr>
        <w:t xml:space="preserve">Bunu destekleyebilecek </w:t>
      </w:r>
      <w:proofErr w:type="spellStart"/>
      <w:r>
        <w:rPr>
          <w:sz w:val="16"/>
          <w:szCs w:val="16"/>
          <w:lang w:val="tr-TR"/>
        </w:rPr>
        <w:t>populasyon</w:t>
      </w:r>
      <w:proofErr w:type="spellEnd"/>
      <w:r w:rsidRPr="00840E49">
        <w:rPr>
          <w:sz w:val="16"/>
          <w:szCs w:val="16"/>
          <w:lang w:val="tr-TR"/>
        </w:rPr>
        <w:t xml:space="preserve"> düzeyindeki verilerde kısıtlamalar olsa </w:t>
      </w:r>
      <w:proofErr w:type="gramStart"/>
      <w:r w:rsidRPr="00840E49">
        <w:rPr>
          <w:sz w:val="16"/>
          <w:szCs w:val="16"/>
          <w:lang w:val="tr-TR"/>
        </w:rPr>
        <w:t>da,</w:t>
      </w:r>
      <w:proofErr w:type="gramEnd"/>
      <w:r w:rsidRPr="00840E49">
        <w:rPr>
          <w:sz w:val="16"/>
          <w:szCs w:val="16"/>
          <w:lang w:val="tr-TR"/>
        </w:rPr>
        <w:t xml:space="preserve"> mümkünse yarasalar için ölüm eşikleri tanımlanacaktır,</w:t>
      </w:r>
    </w:p>
    <w:p w14:paraId="258155D9" w14:textId="77777777" w:rsidR="00B55AEB" w:rsidRPr="00840E49" w:rsidRDefault="00B55AEB" w:rsidP="00B55AEB">
      <w:pPr>
        <w:pStyle w:val="DipnotMetni"/>
        <w:numPr>
          <w:ilvl w:val="0"/>
          <w:numId w:val="107"/>
        </w:numPr>
        <w:rPr>
          <w:sz w:val="16"/>
          <w:szCs w:val="16"/>
          <w:lang w:val="tr-TR"/>
        </w:rPr>
      </w:pPr>
      <w:r w:rsidRPr="00840E49">
        <w:rPr>
          <w:sz w:val="16"/>
          <w:szCs w:val="16"/>
          <w:lang w:val="tr-TR"/>
        </w:rPr>
        <w:t xml:space="preserve">IFC, EBRD ve </w:t>
      </w:r>
      <w:proofErr w:type="spellStart"/>
      <w:r w:rsidRPr="00840E49">
        <w:rPr>
          <w:sz w:val="16"/>
          <w:szCs w:val="16"/>
          <w:lang w:val="tr-TR"/>
        </w:rPr>
        <w:t>KfW</w:t>
      </w:r>
      <w:proofErr w:type="spellEnd"/>
      <w:r w:rsidRPr="00840E49">
        <w:rPr>
          <w:sz w:val="16"/>
          <w:szCs w:val="16"/>
          <w:lang w:val="tr-TR"/>
        </w:rPr>
        <w:t xml:space="preserve"> (2023) el kitabındaki kılavuzlar ve ulusal izin koşulları (ilgili olduğu durumlarda) ile uyumlu olarak, Proje'nin operasyonel aşaması için İnşaat Sonrası Ölüm İzleme (PCFM) programı geliştirilmesi,</w:t>
      </w:r>
    </w:p>
    <w:p w14:paraId="6DC7351B" w14:textId="77777777" w:rsidR="00B55AEB" w:rsidRPr="00840E49" w:rsidRDefault="00B55AEB" w:rsidP="00B55AEB">
      <w:pPr>
        <w:pStyle w:val="DipnotMetni"/>
        <w:numPr>
          <w:ilvl w:val="0"/>
          <w:numId w:val="107"/>
        </w:numPr>
        <w:rPr>
          <w:sz w:val="16"/>
          <w:szCs w:val="16"/>
          <w:lang w:val="tr-TR"/>
        </w:rPr>
      </w:pPr>
      <w:r w:rsidRPr="00840E49">
        <w:rPr>
          <w:sz w:val="16"/>
          <w:szCs w:val="16"/>
          <w:lang w:val="tr-TR"/>
        </w:rPr>
        <w:t>İzleme sonuçları (PCFM) ve ölüm eşiklerinin aşılmasıyla tetiklenen, temel müdahale eylemleri ve müdahaleleri (talep üzerine kapatma protokolü, belirli koşullar altında türbin kısıtlaması, habitat yönetimi, diğer yumuşak seçenekler gibi) içeren uyarlanabilir bir yönetim çerçevesi ve karar ağacı geliştirilmesi,</w:t>
      </w:r>
    </w:p>
    <w:p w14:paraId="0E4D2D65" w14:textId="77777777" w:rsidR="00B55AEB" w:rsidRPr="00840E49" w:rsidRDefault="00B55AEB" w:rsidP="00B55AEB">
      <w:pPr>
        <w:pStyle w:val="DipnotMetni"/>
        <w:numPr>
          <w:ilvl w:val="0"/>
          <w:numId w:val="107"/>
        </w:numPr>
        <w:rPr>
          <w:sz w:val="16"/>
          <w:szCs w:val="16"/>
          <w:lang w:val="de-DE"/>
        </w:rPr>
      </w:pPr>
      <w:r w:rsidRPr="00840E49">
        <w:rPr>
          <w:sz w:val="16"/>
          <w:szCs w:val="16"/>
          <w:lang w:val="de-DE"/>
        </w:rPr>
        <w:t xml:space="preserve">Zaman </w:t>
      </w:r>
      <w:proofErr w:type="spellStart"/>
      <w:r w:rsidRPr="00840E49">
        <w:rPr>
          <w:sz w:val="16"/>
          <w:szCs w:val="16"/>
          <w:lang w:val="de-DE"/>
        </w:rPr>
        <w:t>çizelgeleri</w:t>
      </w:r>
      <w:proofErr w:type="spellEnd"/>
      <w:r w:rsidRPr="00840E49">
        <w:rPr>
          <w:sz w:val="16"/>
          <w:szCs w:val="16"/>
          <w:lang w:val="de-DE"/>
        </w:rPr>
        <w:t xml:space="preserve">, </w:t>
      </w:r>
      <w:proofErr w:type="spellStart"/>
      <w:r w:rsidRPr="00840E49">
        <w:rPr>
          <w:sz w:val="16"/>
          <w:szCs w:val="16"/>
          <w:lang w:val="de-DE"/>
        </w:rPr>
        <w:t>roller</w:t>
      </w:r>
      <w:proofErr w:type="spellEnd"/>
      <w:r w:rsidRPr="00840E49">
        <w:rPr>
          <w:sz w:val="16"/>
          <w:szCs w:val="16"/>
          <w:lang w:val="de-DE"/>
        </w:rPr>
        <w:t xml:space="preserve"> ve </w:t>
      </w:r>
      <w:proofErr w:type="spellStart"/>
      <w:r w:rsidRPr="00840E49">
        <w:rPr>
          <w:sz w:val="16"/>
          <w:szCs w:val="16"/>
          <w:lang w:val="de-DE"/>
        </w:rPr>
        <w:t>sorumluluklar</w:t>
      </w:r>
      <w:proofErr w:type="spellEnd"/>
      <w:r w:rsidRPr="00840E49">
        <w:rPr>
          <w:sz w:val="16"/>
          <w:szCs w:val="16"/>
          <w:lang w:val="de-DE"/>
        </w:rPr>
        <w:t>,</w:t>
      </w:r>
    </w:p>
    <w:p w14:paraId="41D3346A" w14:textId="77777777" w:rsidR="00B55AEB" w:rsidRPr="00840E49" w:rsidRDefault="00B55AEB" w:rsidP="00B55AEB">
      <w:pPr>
        <w:pStyle w:val="DipnotMetni"/>
        <w:numPr>
          <w:ilvl w:val="0"/>
          <w:numId w:val="107"/>
        </w:numPr>
        <w:rPr>
          <w:sz w:val="16"/>
          <w:szCs w:val="16"/>
          <w:lang w:val="de-DE"/>
        </w:rPr>
      </w:pPr>
      <w:proofErr w:type="spellStart"/>
      <w:r w:rsidRPr="00840E49">
        <w:rPr>
          <w:sz w:val="16"/>
          <w:szCs w:val="16"/>
          <w:lang w:val="de-DE"/>
        </w:rPr>
        <w:t>Gerekliliklerin</w:t>
      </w:r>
      <w:proofErr w:type="spellEnd"/>
      <w:r w:rsidRPr="00840E49">
        <w:rPr>
          <w:sz w:val="16"/>
          <w:szCs w:val="16"/>
          <w:lang w:val="de-DE"/>
        </w:rPr>
        <w:t xml:space="preserve"> </w:t>
      </w:r>
      <w:proofErr w:type="spellStart"/>
      <w:r w:rsidRPr="00840E49">
        <w:rPr>
          <w:sz w:val="16"/>
          <w:szCs w:val="16"/>
          <w:lang w:val="de-DE"/>
        </w:rPr>
        <w:t>gözden</w:t>
      </w:r>
      <w:proofErr w:type="spellEnd"/>
      <w:r w:rsidRPr="00840E49">
        <w:rPr>
          <w:sz w:val="16"/>
          <w:szCs w:val="16"/>
          <w:lang w:val="de-DE"/>
        </w:rPr>
        <w:t xml:space="preserve"> </w:t>
      </w:r>
      <w:proofErr w:type="spellStart"/>
      <w:r w:rsidRPr="00840E49">
        <w:rPr>
          <w:sz w:val="16"/>
          <w:szCs w:val="16"/>
          <w:lang w:val="de-DE"/>
        </w:rPr>
        <w:t>geçirilmesi</w:t>
      </w:r>
      <w:proofErr w:type="spellEnd"/>
      <w:r w:rsidRPr="00840E49">
        <w:rPr>
          <w:sz w:val="16"/>
          <w:szCs w:val="16"/>
          <w:lang w:val="de-DE"/>
        </w:rPr>
        <w:t xml:space="preserve"> ve </w:t>
      </w:r>
      <w:proofErr w:type="spellStart"/>
      <w:r w:rsidRPr="00840E49">
        <w:rPr>
          <w:sz w:val="16"/>
          <w:szCs w:val="16"/>
          <w:lang w:val="de-DE"/>
        </w:rPr>
        <w:t>güncellenmesi</w:t>
      </w:r>
      <w:proofErr w:type="spellEnd"/>
      <w:r w:rsidRPr="00840E49">
        <w:rPr>
          <w:sz w:val="16"/>
          <w:szCs w:val="16"/>
          <w:lang w:val="de-DE"/>
        </w:rPr>
        <w:t xml:space="preserve"> ve</w:t>
      </w:r>
    </w:p>
    <w:p w14:paraId="5E8E8D3D" w14:textId="77777777" w:rsidR="00B55AEB" w:rsidRPr="007418A8" w:rsidRDefault="00B55AEB" w:rsidP="00B55AEB">
      <w:pPr>
        <w:pStyle w:val="DipnotMetni"/>
        <w:numPr>
          <w:ilvl w:val="0"/>
          <w:numId w:val="107"/>
        </w:numPr>
        <w:rPr>
          <w:sz w:val="16"/>
          <w:szCs w:val="16"/>
        </w:rPr>
      </w:pPr>
      <w:proofErr w:type="spellStart"/>
      <w:r w:rsidRPr="007418A8">
        <w:rPr>
          <w:sz w:val="16"/>
          <w:szCs w:val="16"/>
        </w:rPr>
        <w:t>Raporlama</w:t>
      </w:r>
      <w:proofErr w:type="spellEnd"/>
      <w:r w:rsidRPr="007418A8">
        <w:rPr>
          <w:sz w:val="16"/>
          <w:szCs w:val="16"/>
        </w:rPr>
        <w:t xml:space="preserve"> </w:t>
      </w:r>
      <w:proofErr w:type="spellStart"/>
      <w:r w:rsidRPr="007418A8">
        <w:rPr>
          <w:sz w:val="16"/>
          <w:szCs w:val="16"/>
        </w:rPr>
        <w:t>çerçevesi</w:t>
      </w:r>
      <w:proofErr w:type="spellEnd"/>
      <w:r w:rsidRPr="007418A8">
        <w:rPr>
          <w:sz w:val="16"/>
          <w:szCs w:val="16"/>
        </w:rPr>
        <w:t>.</w:t>
      </w:r>
    </w:p>
    <w:p w14:paraId="1DCD48FC" w14:textId="77777777" w:rsidR="00B55AEB" w:rsidRPr="007418A8" w:rsidRDefault="00B55AEB" w:rsidP="00B55AEB">
      <w:pPr>
        <w:pStyle w:val="DipnotMetni"/>
        <w:ind w:left="720"/>
        <w:rPr>
          <w:sz w:val="16"/>
          <w:szCs w:val="16"/>
        </w:rPr>
      </w:pPr>
    </w:p>
    <w:p w14:paraId="6775ADA2" w14:textId="4AD9C1CD" w:rsidR="00B55AEB" w:rsidRPr="007418A8" w:rsidRDefault="00B55AEB" w:rsidP="00B55AEB">
      <w:pPr>
        <w:pStyle w:val="DipnotMetni"/>
        <w:rPr>
          <w:sz w:val="16"/>
          <w:szCs w:val="16"/>
        </w:rPr>
      </w:pPr>
      <w:proofErr w:type="spellStart"/>
      <w:r w:rsidRPr="007418A8">
        <w:rPr>
          <w:sz w:val="16"/>
          <w:szCs w:val="16"/>
          <w:u w:val="single"/>
        </w:rPr>
        <w:t>Anahtar</w:t>
      </w:r>
      <w:proofErr w:type="spellEnd"/>
      <w:r w:rsidRPr="007418A8">
        <w:rPr>
          <w:sz w:val="16"/>
          <w:szCs w:val="16"/>
          <w:u w:val="single"/>
        </w:rPr>
        <w:t xml:space="preserve"> </w:t>
      </w:r>
      <w:proofErr w:type="spellStart"/>
      <w:r w:rsidRPr="007418A8">
        <w:rPr>
          <w:sz w:val="16"/>
          <w:szCs w:val="16"/>
          <w:u w:val="single"/>
        </w:rPr>
        <w:t>çıktı</w:t>
      </w:r>
      <w:proofErr w:type="spellEnd"/>
      <w:r w:rsidRPr="007418A8">
        <w:rPr>
          <w:sz w:val="16"/>
          <w:szCs w:val="16"/>
          <w:u w:val="single"/>
        </w:rPr>
        <w:t xml:space="preserve">: </w:t>
      </w:r>
      <w:r w:rsidRPr="007418A8">
        <w:rPr>
          <w:sz w:val="16"/>
          <w:szCs w:val="16"/>
        </w:rPr>
        <w:t xml:space="preserve">IFC PS6, EBRD </w:t>
      </w:r>
      <w:r w:rsidR="00625675">
        <w:rPr>
          <w:sz w:val="16"/>
          <w:szCs w:val="16"/>
        </w:rPr>
        <w:t>ÇSG</w:t>
      </w:r>
      <w:r w:rsidRPr="007418A8">
        <w:rPr>
          <w:sz w:val="16"/>
          <w:szCs w:val="16"/>
        </w:rPr>
        <w:t xml:space="preserve">6 ve GIIP (IFC, EBRD ve KfW, 2023) </w:t>
      </w:r>
      <w:proofErr w:type="spellStart"/>
      <w:r w:rsidRPr="007418A8">
        <w:rPr>
          <w:sz w:val="16"/>
          <w:szCs w:val="16"/>
        </w:rPr>
        <w:t>ile</w:t>
      </w:r>
      <w:proofErr w:type="spellEnd"/>
      <w:r w:rsidRPr="007418A8">
        <w:rPr>
          <w:sz w:val="16"/>
          <w:szCs w:val="16"/>
        </w:rPr>
        <w:t xml:space="preserve"> </w:t>
      </w:r>
      <w:proofErr w:type="spellStart"/>
      <w:r w:rsidRPr="007418A8">
        <w:rPr>
          <w:sz w:val="16"/>
          <w:szCs w:val="16"/>
        </w:rPr>
        <w:t>uyumlu</w:t>
      </w:r>
      <w:proofErr w:type="spellEnd"/>
      <w:r w:rsidRPr="007418A8">
        <w:rPr>
          <w:sz w:val="16"/>
          <w:szCs w:val="16"/>
        </w:rPr>
        <w:t xml:space="preserve">, </w:t>
      </w:r>
      <w:proofErr w:type="spellStart"/>
      <w:r w:rsidRPr="007418A8">
        <w:rPr>
          <w:sz w:val="16"/>
          <w:szCs w:val="16"/>
        </w:rPr>
        <w:t>operasyonel</w:t>
      </w:r>
      <w:proofErr w:type="spellEnd"/>
      <w:r w:rsidRPr="007418A8">
        <w:rPr>
          <w:sz w:val="16"/>
          <w:szCs w:val="16"/>
        </w:rPr>
        <w:t xml:space="preserve"> </w:t>
      </w:r>
      <w:proofErr w:type="spellStart"/>
      <w:r w:rsidRPr="007418A8">
        <w:rPr>
          <w:sz w:val="16"/>
          <w:szCs w:val="16"/>
        </w:rPr>
        <w:t>aşama</w:t>
      </w:r>
      <w:proofErr w:type="spellEnd"/>
      <w:r w:rsidRPr="007418A8">
        <w:rPr>
          <w:sz w:val="16"/>
          <w:szCs w:val="16"/>
        </w:rPr>
        <w:t xml:space="preserve"> </w:t>
      </w:r>
      <w:proofErr w:type="spellStart"/>
      <w:r w:rsidRPr="007418A8">
        <w:rPr>
          <w:sz w:val="16"/>
          <w:szCs w:val="16"/>
        </w:rPr>
        <w:t>için</w:t>
      </w:r>
      <w:proofErr w:type="spellEnd"/>
      <w:r w:rsidRPr="007418A8">
        <w:rPr>
          <w:sz w:val="16"/>
          <w:szCs w:val="16"/>
        </w:rPr>
        <w:t xml:space="preserve"> Uyarlanabilir Kuş ve </w:t>
      </w:r>
      <w:proofErr w:type="spellStart"/>
      <w:r w:rsidRPr="007418A8">
        <w:rPr>
          <w:sz w:val="16"/>
          <w:szCs w:val="16"/>
        </w:rPr>
        <w:t>Yarasa</w:t>
      </w:r>
      <w:proofErr w:type="spellEnd"/>
      <w:r w:rsidRPr="007418A8">
        <w:rPr>
          <w:sz w:val="16"/>
          <w:szCs w:val="16"/>
        </w:rPr>
        <w:t xml:space="preserve"> </w:t>
      </w:r>
      <w:proofErr w:type="spellStart"/>
      <w:r w:rsidRPr="007418A8">
        <w:rPr>
          <w:sz w:val="16"/>
          <w:szCs w:val="16"/>
        </w:rPr>
        <w:t>Yönetimi</w:t>
      </w:r>
      <w:proofErr w:type="spellEnd"/>
      <w:r w:rsidRPr="007418A8">
        <w:rPr>
          <w:sz w:val="16"/>
          <w:szCs w:val="16"/>
        </w:rPr>
        <w:t xml:space="preserve"> ve </w:t>
      </w:r>
      <w:proofErr w:type="spellStart"/>
      <w:r w:rsidRPr="007418A8">
        <w:rPr>
          <w:sz w:val="16"/>
          <w:szCs w:val="16"/>
        </w:rPr>
        <w:t>İzleme</w:t>
      </w:r>
      <w:proofErr w:type="spellEnd"/>
      <w:r w:rsidRPr="007418A8">
        <w:rPr>
          <w:sz w:val="16"/>
          <w:szCs w:val="16"/>
        </w:rPr>
        <w:t xml:space="preserve"> </w:t>
      </w:r>
      <w:proofErr w:type="spellStart"/>
      <w:r w:rsidRPr="007418A8">
        <w:rPr>
          <w:sz w:val="16"/>
          <w:szCs w:val="16"/>
        </w:rPr>
        <w:t>Planı</w:t>
      </w:r>
      <w:proofErr w:type="spellEnd"/>
      <w:r w:rsidRPr="007418A8">
        <w:rPr>
          <w:sz w:val="16"/>
          <w:szCs w:val="16"/>
        </w:rPr>
        <w:t xml:space="preserve"> (ABBMMP).</w:t>
      </w:r>
    </w:p>
    <w:p w14:paraId="289301A2" w14:textId="77777777" w:rsidR="00B55AEB" w:rsidRPr="004D01F0" w:rsidRDefault="00B55AEB" w:rsidP="00B55AEB">
      <w:pPr>
        <w:pStyle w:val="DipnotMetni"/>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EDA2D" w14:textId="77777777" w:rsidR="0075089E" w:rsidRDefault="0075089E" w:rsidP="00E03F13">
    <w:pPr>
      <w:pStyle w:val="stBilgi"/>
      <w:spacing w:after="40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372DB" w14:textId="77777777" w:rsidR="00C66281" w:rsidRDefault="00C66281" w:rsidP="00BF3CFC">
    <w:pPr>
      <w:pStyle w:val="stBilgi"/>
      <w:spacing w:after="3200"/>
    </w:pPr>
    <w:r>
      <w:rPr>
        <w:noProof/>
      </w:rPr>
      <w:drawing>
        <wp:anchor distT="0" distB="0" distL="114300" distR="114300" simplePos="0" relativeHeight="251658242" behindDoc="0" locked="1" layoutInCell="1" allowOverlap="1" wp14:anchorId="086E8B09" wp14:editId="13D87A71">
          <wp:simplePos x="0" y="0"/>
          <wp:positionH relativeFrom="page">
            <wp:posOffset>360045</wp:posOffset>
          </wp:positionH>
          <wp:positionV relativeFrom="page">
            <wp:posOffset>1193165</wp:posOffset>
          </wp:positionV>
          <wp:extent cx="2235200" cy="870585"/>
          <wp:effectExtent l="0" t="0" r="0" b="5715"/>
          <wp:wrapNone/>
          <wp:docPr id="1717239576" name="Graphic 171723957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200" cy="870585"/>
                  </a:xfrm>
                  <a:prstGeom prst="rect">
                    <a:avLst/>
                  </a:prstGeom>
                </pic:spPr>
              </pic:pic>
            </a:graphicData>
          </a:graphic>
          <wp14:sizeRelH relativeFrom="page">
            <wp14:pctWidth>0</wp14:pctWidth>
          </wp14:sizeRelH>
          <wp14:sizeRelV relativeFrom="page">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7F187" w14:textId="77777777" w:rsidR="00C72EC3" w:rsidRPr="00C72EC3" w:rsidRDefault="00C72EC3" w:rsidP="00C72EC3">
    <w:pPr>
      <w:pStyle w:val="stBilgi"/>
      <w:spacing w:after="3200"/>
    </w:pPr>
    <w:r>
      <w:rPr>
        <w:noProof/>
      </w:rPr>
      <w:drawing>
        <wp:anchor distT="0" distB="0" distL="114300" distR="114300" simplePos="0" relativeHeight="251658243" behindDoc="0" locked="1" layoutInCell="1" allowOverlap="1" wp14:anchorId="72DDEDEE" wp14:editId="46FDBC18">
          <wp:simplePos x="0" y="0"/>
          <wp:positionH relativeFrom="page">
            <wp:posOffset>540385</wp:posOffset>
          </wp:positionH>
          <wp:positionV relativeFrom="page">
            <wp:posOffset>1193165</wp:posOffset>
          </wp:positionV>
          <wp:extent cx="2235600" cy="871200"/>
          <wp:effectExtent l="0" t="0" r="0" b="5715"/>
          <wp:wrapNone/>
          <wp:docPr id="1894972947" name="Graphic 1894972947"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B2346" w14:textId="77777777" w:rsidR="0075089E" w:rsidRDefault="0075089E" w:rsidP="00BA6370">
    <w:pPr>
      <w:pStyle w:val="stBilgi"/>
      <w:tabs>
        <w:tab w:val="clear" w:pos="10773"/>
        <w:tab w:val="left" w:pos="3657"/>
        <w:tab w:val="right" w:pos="10204"/>
      </w:tabs>
      <w:spacing w:after="2200"/>
    </w:pPr>
    <w:r>
      <w:rPr>
        <w:noProof/>
      </w:rPr>
      <w:drawing>
        <wp:anchor distT="0" distB="0" distL="114300" distR="114300" simplePos="0" relativeHeight="251658244" behindDoc="0" locked="1" layoutInCell="1" allowOverlap="1" wp14:anchorId="08B43667" wp14:editId="0497B3C9">
          <wp:simplePos x="0" y="0"/>
          <wp:positionH relativeFrom="page">
            <wp:posOffset>540385</wp:posOffset>
          </wp:positionH>
          <wp:positionV relativeFrom="page">
            <wp:posOffset>540385</wp:posOffset>
          </wp:positionV>
          <wp:extent cx="2235600" cy="871200"/>
          <wp:effectExtent l="0" t="0" r="0" b="5715"/>
          <wp:wrapNone/>
          <wp:docPr id="1820701842" name="Graphic 1820701842"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30125" name="Graphic 102283012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D45C7" w14:textId="77777777" w:rsidR="00994F11" w:rsidRPr="00E02AE1" w:rsidRDefault="00994F11" w:rsidP="00994F11">
    <w:pPr>
      <w:pStyle w:val="stBilgi"/>
      <w:pBdr>
        <w:top w:val="single" w:sz="4" w:space="4" w:color="D1DDD3" w:themeColor="text2"/>
      </w:pBdr>
      <w:spacing w:line="220" w:lineRule="atLeast"/>
      <w:rPr>
        <w:noProof/>
        <w:color w:val="D1DDD3" w:themeColor="text2"/>
        <w:spacing w:val="-4"/>
        <w:kern w:val="16"/>
        <w:sz w:val="16"/>
      </w:rPr>
    </w:pPr>
    <w:r w:rsidRPr="00E673BB">
      <w:rPr>
        <w:noProof/>
        <w:color w:val="D1DDD3" w:themeColor="text2"/>
        <w:spacing w:val="-4"/>
        <w:kern w:val="16"/>
        <w:sz w:val="16"/>
        <w:lang w:val="de-DE" w:eastAsia="de-DE"/>
      </w:rPr>
      <mc:AlternateContent>
        <mc:Choice Requires="wps">
          <w:drawing>
            <wp:anchor distT="0" distB="0" distL="114300" distR="114300" simplePos="0" relativeHeight="251658245" behindDoc="0" locked="1" layoutInCell="1" allowOverlap="1" wp14:anchorId="057734D7" wp14:editId="4932D0DB">
              <wp:simplePos x="0" y="0"/>
              <wp:positionH relativeFrom="margin">
                <wp:posOffset>0</wp:posOffset>
              </wp:positionH>
              <wp:positionV relativeFrom="paragraph">
                <wp:posOffset>43815</wp:posOffset>
              </wp:positionV>
              <wp:extent cx="2880000" cy="514800"/>
              <wp:effectExtent l="0" t="0" r="0" b="0"/>
              <wp:wrapNone/>
              <wp:docPr id="551367298" name="Text Box 551367298"/>
              <wp:cNvGraphicFramePr/>
              <a:graphic xmlns:a="http://schemas.openxmlformats.org/drawingml/2006/main">
                <a:graphicData uri="http://schemas.microsoft.com/office/word/2010/wordprocessingShape">
                  <wps:wsp>
                    <wps:cNvSpPr txBox="1"/>
                    <wps:spPr>
                      <a:xfrm>
                        <a:off x="0" y="0"/>
                        <a:ext cx="2880000" cy="514800"/>
                      </a:xfrm>
                      <a:prstGeom prst="rect">
                        <a:avLst/>
                      </a:prstGeom>
                      <a:solidFill>
                        <a:schemeClr val="lt1"/>
                      </a:solidFill>
                      <a:ln w="6350">
                        <a:noFill/>
                      </a:ln>
                    </wps:spPr>
                    <wps:txbx>
                      <w:txbxContent>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2204"/>
                            <w:gridCol w:w="134"/>
                            <w:gridCol w:w="2203"/>
                          </w:tblGrid>
                          <w:tr w:rsidR="00994F11" w14:paraId="2984D5C6" w14:textId="77777777" w:rsidTr="00D652F1">
                            <w:trPr>
                              <w:trHeight w:val="63"/>
                            </w:trPr>
                            <w:tc>
                              <w:tcPr>
                                <w:tcW w:w="2427" w:type="pct"/>
                              </w:tcPr>
                              <w:p w14:paraId="4927F5CD" w14:textId="1D77D158" w:rsidR="00994F11" w:rsidRPr="00E057A7" w:rsidRDefault="00F741A7" w:rsidP="00994F11">
                                <w:pPr>
                                  <w:pStyle w:val="stBilgi"/>
                                </w:pPr>
                                <w:fldSimple w:instr="STYLEREF &quot;Document title&quot; \* MERGEFORMAT">
                                  <w:r w:rsidR="00395E41">
                                    <w:rPr>
                                      <w:noProof/>
                                    </w:rPr>
                                    <w:t>Enerjisa YEKA-2 WPP</w:t>
                                  </w:r>
                                </w:fldSimple>
                              </w:p>
                            </w:tc>
                            <w:tc>
                              <w:tcPr>
                                <w:tcW w:w="147" w:type="pct"/>
                              </w:tcPr>
                              <w:p w14:paraId="1D0DA047" w14:textId="77777777" w:rsidR="00994F11" w:rsidRDefault="00994F11" w:rsidP="00994F11">
                                <w:pPr>
                                  <w:pStyle w:val="stBilgi"/>
                                  <w:jc w:val="right"/>
                                </w:pPr>
                              </w:p>
                            </w:tc>
                            <w:tc>
                              <w:tcPr>
                                <w:tcW w:w="2426" w:type="pct"/>
                              </w:tcPr>
                              <w:p w14:paraId="2ECA7F5D" w14:textId="77777777" w:rsidR="00994F11" w:rsidRPr="00E057A7" w:rsidRDefault="00994F11" w:rsidP="00994F11">
                                <w:pPr>
                                  <w:pStyle w:val="stBilgi"/>
                                  <w:jc w:val="right"/>
                                </w:pPr>
                              </w:p>
                            </w:tc>
                          </w:tr>
                        </w:tbl>
                        <w:p w14:paraId="6809CF3D" w14:textId="77777777" w:rsidR="00994F11" w:rsidRPr="00F43CA1" w:rsidRDefault="00994F11" w:rsidP="00994F11">
                          <w:pPr>
                            <w:pStyle w:val="stBilgi"/>
                            <w:tabs>
                              <w:tab w:val="clear" w:pos="10773"/>
                              <w:tab w:val="left" w:pos="6420"/>
                            </w:tabs>
                            <w:spacing w:after="400"/>
                          </w:pPr>
                          <w:r>
                            <w:tab/>
                          </w:r>
                        </w:p>
                        <w:p w14:paraId="5B604DD8" w14:textId="77777777" w:rsidR="00994F11" w:rsidRPr="00816D8D" w:rsidRDefault="00994F11" w:rsidP="00994F11">
                          <w:pPr>
                            <w:pStyle w:val="stBilgi"/>
                            <w:rPr>
                              <w:caps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7734D7" id="_x0000_t202" coordsize="21600,21600" o:spt="202" path="m,l,21600r21600,l21600,xe">
              <v:stroke joinstyle="miter"/>
              <v:path gradientshapeok="t" o:connecttype="rect"/>
            </v:shapetype>
            <v:shape id="Text Box 551367298" o:spid="_x0000_s1028" type="#_x0000_t202" style="position:absolute;margin-left:0;margin-top:3.45pt;width:226.75pt;height:40.5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" fillcolor="white [3201]" stroked="f" strokeweight=".5pt">
              <v:textbox inset="0,0,0,0">
                <w:txbxContent>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2204"/>
                      <w:gridCol w:w="134"/>
                      <w:gridCol w:w="2203"/>
                    </w:tblGrid>
                    <w:tr w:rsidR="00994F11" w14:paraId="2984D5C6" w14:textId="77777777" w:rsidTr="00D652F1">
                      <w:trPr>
                        <w:trHeight w:val="63"/>
                      </w:trPr>
                      <w:tc>
                        <w:tcPr>
                          <w:tcW w:w="2427" w:type="pct"/>
                        </w:tcPr>
                        <w:p w14:paraId="4927F5CD" w14:textId="1D77D158" w:rsidR="00994F11" w:rsidRPr="00E057A7" w:rsidRDefault="00F741A7" w:rsidP="00994F11">
                          <w:pPr>
                            <w:pStyle w:val="stBilgi"/>
                          </w:pPr>
                          <w:fldSimple w:instr="STYLEREF &quot;Document title&quot; \* MERGEFORMAT">
                            <w:r w:rsidR="00395E41">
                              <w:rPr>
                                <w:noProof/>
                              </w:rPr>
                              <w:t>Enerjisa YEKA-2 WPP</w:t>
                            </w:r>
                          </w:fldSimple>
                        </w:p>
                      </w:tc>
                      <w:tc>
                        <w:tcPr>
                          <w:tcW w:w="147" w:type="pct"/>
                        </w:tcPr>
                        <w:p w14:paraId="1D0DA047" w14:textId="77777777" w:rsidR="00994F11" w:rsidRDefault="00994F11" w:rsidP="00994F11">
                          <w:pPr>
                            <w:pStyle w:val="stBilgi"/>
                            <w:jc w:val="right"/>
                          </w:pPr>
                        </w:p>
                      </w:tc>
                      <w:tc>
                        <w:tcPr>
                          <w:tcW w:w="2426" w:type="pct"/>
                        </w:tcPr>
                        <w:p w14:paraId="2ECA7F5D" w14:textId="77777777" w:rsidR="00994F11" w:rsidRPr="00E057A7" w:rsidRDefault="00994F11" w:rsidP="00994F11">
                          <w:pPr>
                            <w:pStyle w:val="stBilgi"/>
                            <w:jc w:val="right"/>
                          </w:pPr>
                        </w:p>
                      </w:tc>
                    </w:tr>
                  </w:tbl>
                  <w:p w14:paraId="6809CF3D" w14:textId="77777777" w:rsidR="00994F11" w:rsidRPr="00F43CA1" w:rsidRDefault="00994F11" w:rsidP="00994F11">
                    <w:pPr>
                      <w:pStyle w:val="stBilgi"/>
                      <w:tabs>
                        <w:tab w:val="clear" w:pos="10773"/>
                        <w:tab w:val="left" w:pos="6420"/>
                      </w:tabs>
                      <w:spacing w:after="400"/>
                    </w:pPr>
                    <w:r>
                      <w:tab/>
                    </w:r>
                  </w:p>
                  <w:p w14:paraId="5B604DD8" w14:textId="77777777" w:rsidR="00994F11" w:rsidRPr="00816D8D" w:rsidRDefault="00994F11" w:rsidP="00994F11">
                    <w:pPr>
                      <w:pStyle w:val="stBilgi"/>
                      <w:rPr>
                        <w:caps w:val="0"/>
                      </w:rPr>
                    </w:pPr>
                  </w:p>
                </w:txbxContent>
              </v:textbox>
              <w10:wrap anchorx="margin"/>
              <w10:anchorlock/>
            </v:shape>
          </w:pict>
        </mc:Fallback>
      </mc:AlternateContent>
    </w:r>
    <w:r w:rsidRPr="00E673BB">
      <w:rPr>
        <w:noProof/>
        <w:color w:val="D1DDD3" w:themeColor="text2"/>
        <w:spacing w:val="-4"/>
        <w:kern w:val="16"/>
        <w:sz w:val="16"/>
        <w:lang w:val="de-DE" w:eastAsia="de-DE"/>
      </w:rPr>
      <mc:AlternateContent>
        <mc:Choice Requires="wps">
          <w:drawing>
            <wp:anchor distT="0" distB="0" distL="114300" distR="114300" simplePos="0" relativeHeight="251658246" behindDoc="0" locked="1" layoutInCell="1" allowOverlap="1" wp14:anchorId="3D83369A" wp14:editId="6DD29200">
              <wp:simplePos x="0" y="0"/>
              <wp:positionH relativeFrom="margin">
                <wp:align>right</wp:align>
              </wp:positionH>
              <wp:positionV relativeFrom="paragraph">
                <wp:posOffset>43815</wp:posOffset>
              </wp:positionV>
              <wp:extent cx="2880000" cy="514800"/>
              <wp:effectExtent l="0" t="0" r="0" b="0"/>
              <wp:wrapNone/>
              <wp:docPr id="357132080" name="Text Box 357132080"/>
              <wp:cNvGraphicFramePr/>
              <a:graphic xmlns:a="http://schemas.openxmlformats.org/drawingml/2006/main">
                <a:graphicData uri="http://schemas.microsoft.com/office/word/2010/wordprocessingShape">
                  <wps:wsp>
                    <wps:cNvSpPr txBox="1"/>
                    <wps:spPr>
                      <a:xfrm>
                        <a:off x="0" y="0"/>
                        <a:ext cx="2880000" cy="514800"/>
                      </a:xfrm>
                      <a:prstGeom prst="rect">
                        <a:avLst/>
                      </a:prstGeom>
                      <a:solidFill>
                        <a:schemeClr val="lt1"/>
                      </a:solidFill>
                      <a:ln w="6350">
                        <a:noFill/>
                      </a:ln>
                    </wps:spPr>
                    <wps:txbx>
                      <w:txbxContent>
                        <w:p w14:paraId="18974CE2" w14:textId="0A12CC9E" w:rsidR="00994F11" w:rsidRPr="00816D8D" w:rsidRDefault="00994F11" w:rsidP="00994F11">
                          <w:pPr>
                            <w:pStyle w:val="stBilgi"/>
                            <w:jc w:val="right"/>
                            <w:rPr>
                              <w:color w:val="D1DDD3" w:themeColor="text2"/>
                            </w:rPr>
                          </w:pPr>
                          <w:r w:rsidRPr="00816D8D">
                            <w:rPr>
                              <w:noProof/>
                              <w:color w:val="D1DDD3" w:themeColor="text2"/>
                            </w:rPr>
                            <w:fldChar w:fldCharType="begin"/>
                          </w:r>
                          <w:r w:rsidRPr="00816D8D">
                            <w:rPr>
                              <w:noProof/>
                              <w:color w:val="D1DDD3" w:themeColor="text2"/>
                            </w:rPr>
                            <w:instrText xml:space="preserve"> STYLEREF  "Heading 1"  \* CHARFORMAT </w:instrText>
                          </w:r>
                          <w:r w:rsidRPr="00816D8D">
                            <w:rPr>
                              <w:noProof/>
                              <w:color w:val="D1DDD3" w:themeColor="text2"/>
                            </w:rPr>
                            <w:fldChar w:fldCharType="separate"/>
                          </w:r>
                          <w:r w:rsidR="00395E41">
                            <w:rPr>
                              <w:b/>
                              <w:bCs/>
                              <w:noProof/>
                              <w:color w:val="D1DDD3" w:themeColor="text2"/>
                              <w:lang w:val="tr-TR"/>
                            </w:rPr>
                            <w:t>Hata! Burada görünmesini istediğiniz metne Heading 1 uygulamak için Giriş sekmesini kullanın.</w:t>
                          </w:r>
                          <w:r w:rsidRPr="00816D8D">
                            <w:rPr>
                              <w:noProof/>
                              <w:color w:val="D1DDD3" w:themeColor="text2"/>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83369A" id="Text Box 357132080" o:spid="_x0000_s1029" type="#_x0000_t202" style="position:absolute;margin-left:175.55pt;margin-top:3.45pt;width:226.75pt;height:40.55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" fillcolor="white [3201]" stroked="f" strokeweight=".5pt">
              <v:textbox inset="0,0,0,0">
                <w:txbxContent>
                  <w:p w14:paraId="18974CE2" w14:textId="0A12CC9E" w:rsidR="00994F11" w:rsidRPr="00816D8D" w:rsidRDefault="00994F11" w:rsidP="00994F11">
                    <w:pPr>
                      <w:pStyle w:val="stBilgi"/>
                      <w:jc w:val="right"/>
                      <w:rPr>
                        <w:color w:val="D1DDD3" w:themeColor="text2"/>
                      </w:rPr>
                    </w:pPr>
                    <w:r w:rsidRPr="00816D8D">
                      <w:rPr>
                        <w:noProof/>
                        <w:color w:val="D1DDD3" w:themeColor="text2"/>
                      </w:rPr>
                      <w:fldChar w:fldCharType="begin"/>
                    </w:r>
                    <w:r w:rsidRPr="00816D8D">
                      <w:rPr>
                        <w:noProof/>
                        <w:color w:val="D1DDD3" w:themeColor="text2"/>
                      </w:rPr>
                      <w:instrText xml:space="preserve"> STYLEREF  "Heading 1"  \* CHARFORMAT </w:instrText>
                    </w:r>
                    <w:r w:rsidRPr="00816D8D">
                      <w:rPr>
                        <w:noProof/>
                        <w:color w:val="D1DDD3" w:themeColor="text2"/>
                      </w:rPr>
                      <w:fldChar w:fldCharType="separate"/>
                    </w:r>
                    <w:r w:rsidR="00395E41">
                      <w:rPr>
                        <w:b/>
                        <w:bCs/>
                        <w:noProof/>
                        <w:color w:val="D1DDD3" w:themeColor="text2"/>
                        <w:lang w:val="tr-TR"/>
                      </w:rPr>
                      <w:t>Hata! Burada görünmesini istediğiniz metne Heading 1 uygulamak için Giriş sekmesini kullanın.</w:t>
                    </w:r>
                    <w:r w:rsidRPr="00816D8D">
                      <w:rPr>
                        <w:noProof/>
                        <w:color w:val="D1DDD3" w:themeColor="text2"/>
                      </w:rPr>
                      <w:fldChar w:fldCharType="end"/>
                    </w:r>
                  </w:p>
                </w:txbxContent>
              </v:textbox>
              <w10:wrap anchorx="margin"/>
              <w10:anchorlock/>
            </v:shape>
          </w:pict>
        </mc:Fallback>
      </mc:AlternateContent>
    </w:r>
  </w:p>
  <w:p w14:paraId="1E1ACEAB" w14:textId="77777777" w:rsidR="00994F11" w:rsidRPr="00F6579D" w:rsidRDefault="00994F11" w:rsidP="00994F11">
    <w:pPr>
      <w:pStyle w:val="stBilgi"/>
      <w:spacing w:line="220" w:lineRule="atLeast"/>
    </w:pPr>
  </w:p>
  <w:p w14:paraId="3461D067" w14:textId="187E87AF" w:rsidR="00994F11" w:rsidRPr="00994F11" w:rsidRDefault="00994F11" w:rsidP="00994F11">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487468" w:rsidRPr="003C74ED" w14:paraId="29B1595B" w14:textId="77777777" w:rsidTr="000D2FC8">
      <w:trPr>
        <w:trHeight w:val="63"/>
      </w:trPr>
      <w:tc>
        <w:tcPr>
          <w:tcW w:w="2427" w:type="pct"/>
        </w:tcPr>
        <w:p w14:paraId="36F81DFA" w14:textId="26601DE4" w:rsidR="00487468" w:rsidRPr="00E057A7" w:rsidRDefault="00F741A7" w:rsidP="00487468">
          <w:pPr>
            <w:pStyle w:val="stBilgi"/>
          </w:pPr>
          <w:fldSimple w:instr="STYLEREF &quot;Document title&quot; \* MERGEFORMAT">
            <w:r w:rsidR="00D57E91">
              <w:rPr>
                <w:noProof/>
              </w:rPr>
              <w:t>Enerjisa YEKA-2 WPP</w:t>
            </w:r>
          </w:fldSimple>
        </w:p>
      </w:tc>
      <w:tc>
        <w:tcPr>
          <w:tcW w:w="147" w:type="pct"/>
        </w:tcPr>
        <w:p w14:paraId="67A2CC18" w14:textId="77777777" w:rsidR="00487468" w:rsidRDefault="00487468" w:rsidP="00487468">
          <w:pPr>
            <w:pStyle w:val="stBilgi"/>
            <w:jc w:val="right"/>
          </w:pPr>
        </w:p>
      </w:tc>
      <w:tc>
        <w:tcPr>
          <w:tcW w:w="2426" w:type="pct"/>
        </w:tcPr>
        <w:p w14:paraId="6B7CB179" w14:textId="2A20EAF1" w:rsidR="00487468" w:rsidRPr="003C74ED" w:rsidRDefault="00F741A7" w:rsidP="00487468">
          <w:pPr>
            <w:pStyle w:val="stBilgi"/>
            <w:jc w:val="right"/>
          </w:pPr>
          <w:fldSimple w:instr="STYLEREF &quot;H1&quot; \* MERGEFORMAT">
            <w:r w:rsidR="00D57E91">
              <w:rPr>
                <w:noProof/>
              </w:rPr>
              <w:t>GİRİŞ</w:t>
            </w:r>
          </w:fldSimple>
        </w:p>
      </w:tc>
    </w:tr>
  </w:tbl>
  <w:p w14:paraId="65C8CF3B" w14:textId="77777777" w:rsidR="00B71D9C" w:rsidRPr="00ED2C52" w:rsidRDefault="00B71D9C" w:rsidP="00ED2C52">
    <w:pPr>
      <w:pStyle w:val="stBilgi"/>
      <w:tabs>
        <w:tab w:val="clear" w:pos="10773"/>
        <w:tab w:val="left" w:pos="6420"/>
      </w:tabs>
      <w:spacing w:after="40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17748C" w:rsidRPr="003C74ED" w14:paraId="1A9F594B" w14:textId="77777777" w:rsidTr="000D2FC8">
      <w:trPr>
        <w:trHeight w:val="63"/>
      </w:trPr>
      <w:tc>
        <w:tcPr>
          <w:tcW w:w="2427" w:type="pct"/>
        </w:tcPr>
        <w:p w14:paraId="0990213B" w14:textId="01ABF3F7" w:rsidR="0017748C" w:rsidRPr="00E057A7" w:rsidRDefault="00F741A7" w:rsidP="0017748C">
          <w:pPr>
            <w:pStyle w:val="stBilgi"/>
          </w:pPr>
          <w:fldSimple w:instr="STYLEREF &quot;Document title&quot; \* MERGEFORMAT">
            <w:r w:rsidR="00F1698A">
              <w:rPr>
                <w:noProof/>
              </w:rPr>
              <w:t>Enerjisa YEKA-2 WPP</w:t>
            </w:r>
          </w:fldSimple>
        </w:p>
      </w:tc>
      <w:tc>
        <w:tcPr>
          <w:tcW w:w="147" w:type="pct"/>
        </w:tcPr>
        <w:p w14:paraId="795798C4" w14:textId="77777777" w:rsidR="0017748C" w:rsidRDefault="0017748C" w:rsidP="0017748C">
          <w:pPr>
            <w:pStyle w:val="stBilgi"/>
            <w:jc w:val="right"/>
          </w:pPr>
        </w:p>
      </w:tc>
      <w:tc>
        <w:tcPr>
          <w:tcW w:w="2426" w:type="pct"/>
        </w:tcPr>
        <w:p w14:paraId="308C8A38" w14:textId="6980EDEA" w:rsidR="0017748C" w:rsidRPr="003C74ED" w:rsidRDefault="00F741A7" w:rsidP="0017748C">
          <w:pPr>
            <w:pStyle w:val="stBilgi"/>
            <w:jc w:val="right"/>
          </w:pPr>
          <w:fldSimple w:instr="STYLEREF &quot;H1&quot; \* MERGEFORMAT">
            <w:r w:rsidR="00F1698A">
              <w:rPr>
                <w:noProof/>
              </w:rPr>
              <w:t>İNŞAAT AŞAMASI İçin BİYOÇEŞİTLİLİK YÖNETİM PLANI (BYP)</w:t>
            </w:r>
          </w:fldSimple>
        </w:p>
      </w:tc>
    </w:tr>
  </w:tbl>
  <w:p w14:paraId="4B178956" w14:textId="77777777" w:rsidR="0075089E" w:rsidRDefault="0075089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505014" w:rsidRPr="003C74ED" w14:paraId="7A66F9FB" w14:textId="77777777" w:rsidTr="00D652F1">
      <w:trPr>
        <w:trHeight w:val="63"/>
      </w:trPr>
      <w:tc>
        <w:tcPr>
          <w:tcW w:w="2427" w:type="pct"/>
        </w:tcPr>
        <w:p w14:paraId="09505308" w14:textId="56A12D5F" w:rsidR="00505014" w:rsidRPr="00E057A7" w:rsidRDefault="00F741A7" w:rsidP="00994F11">
          <w:pPr>
            <w:pStyle w:val="stBilgi"/>
          </w:pPr>
          <w:fldSimple w:instr="STYLEREF &quot;Document title&quot; \* MERGEFORMAT">
            <w:r w:rsidR="00F1698A">
              <w:rPr>
                <w:noProof/>
              </w:rPr>
              <w:t>Enerjisa YEKA-2 WPP</w:t>
            </w:r>
          </w:fldSimple>
        </w:p>
      </w:tc>
      <w:tc>
        <w:tcPr>
          <w:tcW w:w="147" w:type="pct"/>
        </w:tcPr>
        <w:p w14:paraId="698E031E" w14:textId="77777777" w:rsidR="00505014" w:rsidRDefault="00505014" w:rsidP="00994F11">
          <w:pPr>
            <w:pStyle w:val="stBilgi"/>
            <w:jc w:val="right"/>
          </w:pPr>
        </w:p>
      </w:tc>
      <w:tc>
        <w:tcPr>
          <w:tcW w:w="2426" w:type="pct"/>
        </w:tcPr>
        <w:p w14:paraId="081A777F" w14:textId="0E70A794" w:rsidR="00505014" w:rsidRPr="003C74ED" w:rsidRDefault="00F741A7" w:rsidP="00994F11">
          <w:pPr>
            <w:pStyle w:val="stBilgi"/>
            <w:jc w:val="right"/>
          </w:pPr>
          <w:fldSimple w:instr="STYLEREF &quot;H1&quot; \* MERGEFORMAT">
            <w:r w:rsidR="00F1698A">
              <w:rPr>
                <w:noProof/>
              </w:rPr>
              <w:t>İNŞAAT AŞAMASI İçin BİYOÇEŞİTLİLİK YÖNETİM PLANI (BYP)</w:t>
            </w:r>
          </w:fldSimple>
        </w:p>
      </w:tc>
    </w:tr>
  </w:tbl>
  <w:p w14:paraId="5B9110E3" w14:textId="77777777" w:rsidR="00505014" w:rsidRPr="00C72EC3" w:rsidRDefault="00505014" w:rsidP="00C72EC3">
    <w:pPr>
      <w:pStyle w:val="stBilgi"/>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487468" w:rsidRPr="003C74ED" w14:paraId="685F3190" w14:textId="77777777" w:rsidTr="000D2FC8">
      <w:trPr>
        <w:trHeight w:val="63"/>
      </w:trPr>
      <w:tc>
        <w:tcPr>
          <w:tcW w:w="2427" w:type="pct"/>
        </w:tcPr>
        <w:p w14:paraId="178B1119" w14:textId="0B16E12E" w:rsidR="00487468" w:rsidRPr="00E057A7" w:rsidRDefault="00F741A7" w:rsidP="00487468">
          <w:pPr>
            <w:pStyle w:val="stBilgi"/>
          </w:pPr>
          <w:fldSimple w:instr="STYLEREF &quot;Document title&quot; \* MERGEFORMAT">
            <w:r w:rsidR="00F1698A">
              <w:rPr>
                <w:noProof/>
              </w:rPr>
              <w:t>Enerjisa YEKA-2 WPP</w:t>
            </w:r>
          </w:fldSimple>
        </w:p>
      </w:tc>
      <w:tc>
        <w:tcPr>
          <w:tcW w:w="147" w:type="pct"/>
        </w:tcPr>
        <w:p w14:paraId="4D1BB117" w14:textId="77777777" w:rsidR="00487468" w:rsidRDefault="00487468" w:rsidP="00487468">
          <w:pPr>
            <w:pStyle w:val="stBilgi"/>
            <w:jc w:val="right"/>
          </w:pPr>
        </w:p>
      </w:tc>
      <w:tc>
        <w:tcPr>
          <w:tcW w:w="2426" w:type="pct"/>
        </w:tcPr>
        <w:p w14:paraId="3A65A45C" w14:textId="52687D83" w:rsidR="00487468" w:rsidRPr="003C74ED" w:rsidRDefault="00F741A7" w:rsidP="00487468">
          <w:pPr>
            <w:pStyle w:val="stBilgi"/>
            <w:jc w:val="right"/>
          </w:pPr>
          <w:fldSimple w:instr="STYLEREF &quot;H1&quot; \* MERGEFORMAT">
            <w:r w:rsidR="00F1698A">
              <w:rPr>
                <w:noProof/>
              </w:rPr>
              <w:t>İNŞAAT AŞAMASI İçin BİYOÇEŞİTLİLİK YÖNETİM PLANI (BYP)</w:t>
            </w:r>
          </w:fldSimple>
        </w:p>
      </w:tc>
    </w:tr>
  </w:tbl>
  <w:p w14:paraId="00BF2E8A" w14:textId="77777777" w:rsidR="0075089E" w:rsidRDefault="0075089E">
    <w:pPr>
      <w:pStyle w:val="stBilgi"/>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074"/>
      <w:gridCol w:w="428"/>
      <w:gridCol w:w="7071"/>
    </w:tblGrid>
    <w:tr w:rsidR="00487468" w:rsidRPr="003C74ED" w14:paraId="0FC3E95E" w14:textId="77777777" w:rsidTr="000D2FC8">
      <w:trPr>
        <w:trHeight w:val="63"/>
      </w:trPr>
      <w:tc>
        <w:tcPr>
          <w:tcW w:w="2427" w:type="pct"/>
        </w:tcPr>
        <w:p w14:paraId="4D033E54" w14:textId="6ECD7937" w:rsidR="00487468" w:rsidRPr="00E057A7" w:rsidRDefault="00F741A7" w:rsidP="00487468">
          <w:pPr>
            <w:pStyle w:val="stBilgi"/>
          </w:pPr>
          <w:fldSimple w:instr="STYLEREF &quot;Document title&quot; \* MERGEFORMAT">
            <w:r w:rsidR="00F1698A">
              <w:rPr>
                <w:noProof/>
              </w:rPr>
              <w:t>Enerjisa YEKA-2 WPP</w:t>
            </w:r>
          </w:fldSimple>
        </w:p>
      </w:tc>
      <w:tc>
        <w:tcPr>
          <w:tcW w:w="147" w:type="pct"/>
        </w:tcPr>
        <w:p w14:paraId="107AE9FF" w14:textId="77777777" w:rsidR="00487468" w:rsidRDefault="00487468" w:rsidP="00487468">
          <w:pPr>
            <w:pStyle w:val="stBilgi"/>
            <w:jc w:val="right"/>
          </w:pPr>
        </w:p>
      </w:tc>
      <w:tc>
        <w:tcPr>
          <w:tcW w:w="2426" w:type="pct"/>
        </w:tcPr>
        <w:p w14:paraId="566F8811" w14:textId="0F276097" w:rsidR="00487468" w:rsidRPr="003C74ED" w:rsidRDefault="00F741A7" w:rsidP="00487468">
          <w:pPr>
            <w:pStyle w:val="stBilgi"/>
            <w:jc w:val="right"/>
          </w:pPr>
          <w:fldSimple w:instr="STYLEREF &quot;H1&quot; \* MERGEFORMAT">
            <w:r w:rsidR="00F1698A">
              <w:rPr>
                <w:noProof/>
              </w:rPr>
              <w:t>İNŞAAT AŞAMASI İçin BİYOÇEŞİTLİLİK YÖNETİM PLANI (BYP)</w:t>
            </w:r>
          </w:fldSimple>
        </w:p>
      </w:tc>
    </w:tr>
  </w:tbl>
  <w:p w14:paraId="386C7CD5" w14:textId="77777777" w:rsidR="0075089E" w:rsidRPr="00ED2C52" w:rsidRDefault="0075089E">
    <w:pPr>
      <w:pStyle w:val="stBilgi"/>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994F11" w:rsidRPr="003C74ED" w14:paraId="00FD43F1" w14:textId="77777777" w:rsidTr="00D652F1">
      <w:trPr>
        <w:trHeight w:val="63"/>
      </w:trPr>
      <w:tc>
        <w:tcPr>
          <w:tcW w:w="2427" w:type="pct"/>
        </w:tcPr>
        <w:p w14:paraId="15AF1E11" w14:textId="070FA91D" w:rsidR="00994F11" w:rsidRPr="00E057A7" w:rsidRDefault="00F741A7" w:rsidP="00994F11">
          <w:pPr>
            <w:pStyle w:val="stBilgi"/>
          </w:pPr>
          <w:fldSimple w:instr="STYLEREF &quot;Document title&quot; \* MERGEFORMAT">
            <w:r w:rsidR="00F1698A">
              <w:rPr>
                <w:noProof/>
              </w:rPr>
              <w:t>Enerjisa YEKA-2 WPP</w:t>
            </w:r>
          </w:fldSimple>
        </w:p>
      </w:tc>
      <w:tc>
        <w:tcPr>
          <w:tcW w:w="147" w:type="pct"/>
        </w:tcPr>
        <w:p w14:paraId="7A21378E" w14:textId="77777777" w:rsidR="00994F11" w:rsidRDefault="00994F11" w:rsidP="00994F11">
          <w:pPr>
            <w:pStyle w:val="stBilgi"/>
            <w:jc w:val="right"/>
          </w:pPr>
        </w:p>
      </w:tc>
      <w:tc>
        <w:tcPr>
          <w:tcW w:w="2426" w:type="pct"/>
        </w:tcPr>
        <w:p w14:paraId="675D4A6E" w14:textId="28934339" w:rsidR="00994F11" w:rsidRPr="003C74ED" w:rsidRDefault="00F741A7" w:rsidP="00994F11">
          <w:pPr>
            <w:pStyle w:val="stBilgi"/>
            <w:jc w:val="right"/>
          </w:pPr>
          <w:fldSimple w:instr="STYLEREF &quot;H1&quot; \* MERGEFORMAT">
            <w:r w:rsidR="00F1698A">
              <w:rPr>
                <w:noProof/>
              </w:rPr>
              <w:t>İşletme AŞAMAsı İçin BİYOÇEŞİTLİLİK YÖNETİM PLANI (BYP)</w:t>
            </w:r>
          </w:fldSimple>
        </w:p>
      </w:tc>
    </w:tr>
  </w:tbl>
  <w:p w14:paraId="3C294BC7" w14:textId="77777777" w:rsidR="0075089E" w:rsidRPr="00C72EC3" w:rsidRDefault="0075089E" w:rsidP="00C72EC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FEB094"/>
    <w:lvl w:ilvl="0">
      <w:start w:val="1"/>
      <w:numFmt w:val="decimal"/>
      <w:pStyle w:val="ListeNumaras5"/>
      <w:lvlText w:val="%1."/>
      <w:lvlJc w:val="left"/>
      <w:pPr>
        <w:tabs>
          <w:tab w:val="num" w:pos="1492"/>
        </w:tabs>
        <w:ind w:left="1492" w:hanging="360"/>
      </w:pPr>
    </w:lvl>
  </w:abstractNum>
  <w:abstractNum w:abstractNumId="1" w15:restartNumberingAfterBreak="0">
    <w:nsid w:val="FFFFFF7D"/>
    <w:multiLevelType w:val="singleLevel"/>
    <w:tmpl w:val="65CA8E14"/>
    <w:lvl w:ilvl="0">
      <w:start w:val="1"/>
      <w:numFmt w:val="decimal"/>
      <w:pStyle w:val="ListeNumaras4"/>
      <w:lvlText w:val="%1."/>
      <w:lvlJc w:val="left"/>
      <w:pPr>
        <w:tabs>
          <w:tab w:val="num" w:pos="1209"/>
        </w:tabs>
        <w:ind w:left="1209" w:hanging="360"/>
      </w:pPr>
    </w:lvl>
  </w:abstractNum>
  <w:abstractNum w:abstractNumId="2" w15:restartNumberingAfterBreak="0">
    <w:nsid w:val="FFFFFF7E"/>
    <w:multiLevelType w:val="singleLevel"/>
    <w:tmpl w:val="DE7031AE"/>
    <w:lvl w:ilvl="0">
      <w:start w:val="1"/>
      <w:numFmt w:val="decimal"/>
      <w:pStyle w:val="ListeNumaras3"/>
      <w:lvlText w:val="%1."/>
      <w:lvlJc w:val="left"/>
      <w:pPr>
        <w:tabs>
          <w:tab w:val="num" w:pos="926"/>
        </w:tabs>
        <w:ind w:left="926" w:hanging="360"/>
      </w:pPr>
    </w:lvl>
  </w:abstractNum>
  <w:abstractNum w:abstractNumId="3" w15:restartNumberingAfterBreak="0">
    <w:nsid w:val="FFFFFF7F"/>
    <w:multiLevelType w:val="singleLevel"/>
    <w:tmpl w:val="4FF84CC2"/>
    <w:lvl w:ilvl="0">
      <w:start w:val="1"/>
      <w:numFmt w:val="decimal"/>
      <w:pStyle w:val="ListeNumaras2"/>
      <w:lvlText w:val="%1."/>
      <w:lvlJc w:val="left"/>
      <w:pPr>
        <w:tabs>
          <w:tab w:val="num" w:pos="643"/>
        </w:tabs>
        <w:ind w:left="643" w:hanging="360"/>
      </w:pPr>
    </w:lvl>
  </w:abstractNum>
  <w:abstractNum w:abstractNumId="4" w15:restartNumberingAfterBreak="0">
    <w:nsid w:val="FFFFFF80"/>
    <w:multiLevelType w:val="singleLevel"/>
    <w:tmpl w:val="4B9E68A0"/>
    <w:lvl w:ilvl="0">
      <w:start w:val="1"/>
      <w:numFmt w:val="bullet"/>
      <w:pStyle w:val="ListeMaddemi5"/>
      <w:lvlText w:val=""/>
      <w:lvlJc w:val="left"/>
      <w:pPr>
        <w:tabs>
          <w:tab w:val="num" w:pos="1492"/>
        </w:tabs>
        <w:ind w:left="1492" w:hanging="360"/>
      </w:pPr>
      <w:rPr>
        <w:rFonts w:ascii="Symbol" w:hAnsi="Symbol" w:hint="default"/>
      </w:rPr>
    </w:lvl>
  </w:abstractNum>
  <w:abstractNum w:abstractNumId="5" w15:restartNumberingAfterBreak="0">
    <w:nsid w:val="0017224B"/>
    <w:multiLevelType w:val="multilevel"/>
    <w:tmpl w:val="C4581956"/>
    <w:numStyleLink w:val="StantecCellListBullets"/>
  </w:abstractNum>
  <w:abstractNum w:abstractNumId="6" w15:restartNumberingAfterBreak="0">
    <w:nsid w:val="00195E62"/>
    <w:multiLevelType w:val="multilevel"/>
    <w:tmpl w:val="4FE0B6D8"/>
    <w:styleLink w:val="CurrentList18"/>
    <w:lvl w:ilvl="0">
      <w:start w:val="1"/>
      <w:numFmt w:val="bullet"/>
      <w:lvlText w:val="•"/>
      <w:lvlJc w:val="left"/>
      <w:pPr>
        <w:ind w:left="539" w:hanging="397"/>
      </w:pPr>
      <w:rPr>
        <w:rFonts w:ascii="Verdana" w:hAnsi="Verdana" w:hint="default"/>
      </w:rPr>
    </w:lvl>
    <w:lvl w:ilvl="1">
      <w:start w:val="1"/>
      <w:numFmt w:val="bullet"/>
      <w:lvlText w:val="°"/>
      <w:lvlJc w:val="left"/>
      <w:pPr>
        <w:ind w:left="936" w:hanging="397"/>
      </w:pPr>
      <w:rPr>
        <w:rFonts w:ascii="Verdana" w:hAnsi="Verdana" w:hint="default"/>
      </w:rPr>
    </w:lvl>
    <w:lvl w:ilvl="2">
      <w:start w:val="1"/>
      <w:numFmt w:val="bullet"/>
      <w:lvlText w:val="–"/>
      <w:lvlJc w:val="left"/>
      <w:pPr>
        <w:ind w:left="1333" w:hanging="397"/>
      </w:pPr>
      <w:rPr>
        <w:rFonts w:ascii="Verdana" w:hAnsi="Verdana" w:hint="default"/>
      </w:rPr>
    </w:lvl>
    <w:lvl w:ilvl="3">
      <w:start w:val="1"/>
      <w:numFmt w:val="bullet"/>
      <w:lvlText w:val=""/>
      <w:lvlJc w:val="left"/>
      <w:pPr>
        <w:ind w:left="1730" w:hanging="397"/>
      </w:pPr>
      <w:rPr>
        <w:rFonts w:ascii="Wingdings" w:hAnsi="Wingdings" w:hint="default"/>
      </w:rPr>
    </w:lvl>
    <w:lvl w:ilvl="4">
      <w:start w:val="1"/>
      <w:numFmt w:val="none"/>
      <w:lvlText w:val=""/>
      <w:lvlJc w:val="left"/>
      <w:pPr>
        <w:ind w:left="142" w:firstLine="0"/>
      </w:pPr>
      <w:rPr>
        <w:rFonts w:hint="default"/>
      </w:rPr>
    </w:lvl>
    <w:lvl w:ilvl="5">
      <w:start w:val="1"/>
      <w:numFmt w:val="none"/>
      <w:lvlText w:val=""/>
      <w:lvlJc w:val="left"/>
      <w:pPr>
        <w:ind w:left="142" w:firstLine="0"/>
      </w:pPr>
      <w:rPr>
        <w:rFonts w:hint="default"/>
      </w:rPr>
    </w:lvl>
    <w:lvl w:ilvl="6">
      <w:start w:val="1"/>
      <w:numFmt w:val="none"/>
      <w:lvlText w:val=""/>
      <w:lvlJc w:val="left"/>
      <w:pPr>
        <w:ind w:left="142" w:firstLine="0"/>
      </w:pPr>
      <w:rPr>
        <w:rFonts w:hint="default"/>
      </w:rPr>
    </w:lvl>
    <w:lvl w:ilvl="7">
      <w:start w:val="1"/>
      <w:numFmt w:val="none"/>
      <w:lvlText w:val=""/>
      <w:lvlJc w:val="left"/>
      <w:pPr>
        <w:ind w:left="142" w:firstLine="0"/>
      </w:pPr>
      <w:rPr>
        <w:rFonts w:hint="default"/>
      </w:rPr>
    </w:lvl>
    <w:lvl w:ilvl="8">
      <w:start w:val="1"/>
      <w:numFmt w:val="none"/>
      <w:lvlText w:val=""/>
      <w:lvlJc w:val="left"/>
      <w:pPr>
        <w:ind w:left="142" w:firstLine="0"/>
      </w:pPr>
      <w:rPr>
        <w:rFonts w:hint="default"/>
      </w:rPr>
    </w:lvl>
  </w:abstractNum>
  <w:abstractNum w:abstractNumId="7" w15:restartNumberingAfterBreak="0">
    <w:nsid w:val="019312DC"/>
    <w:multiLevelType w:val="multilevel"/>
    <w:tmpl w:val="C33C66A4"/>
    <w:styleLink w:val="CurrentList6"/>
    <w:lvl w:ilvl="0">
      <w:start w:val="1"/>
      <w:numFmt w:val="bullet"/>
      <w:lvlText w:val="•"/>
      <w:lvlJc w:val="left"/>
      <w:pPr>
        <w:ind w:left="397" w:hanging="397"/>
      </w:pPr>
      <w:rPr>
        <w:rFonts w:ascii="Verdana" w:hAnsi="Verdana" w:hint="default"/>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Georgia" w:hAnsi="Georgia" w:hint="default"/>
      </w:rPr>
    </w:lvl>
    <w:lvl w:ilvl="3">
      <w:start w:val="1"/>
      <w:numFmt w:val="bullet"/>
      <w:lvlText w:val=""/>
      <w:lvlJc w:val="left"/>
      <w:pPr>
        <w:ind w:left="1551" w:hanging="36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05291FAE"/>
    <w:multiLevelType w:val="hybridMultilevel"/>
    <w:tmpl w:val="33F4A48C"/>
    <w:name w:val="ERM List 132"/>
    <w:lvl w:ilvl="0" w:tplc="845AE436">
      <w:start w:val="1"/>
      <w:numFmt w:val="lowerRoman"/>
      <w:lvlText w:val="%1."/>
      <w:lvlJc w:val="right"/>
      <w:pPr>
        <w:ind w:left="2024" w:hanging="360"/>
      </w:pPr>
    </w:lvl>
    <w:lvl w:ilvl="1" w:tplc="08090019" w:tentative="1">
      <w:start w:val="1"/>
      <w:numFmt w:val="lowerLetter"/>
      <w:lvlText w:val="%2."/>
      <w:lvlJc w:val="left"/>
      <w:pPr>
        <w:ind w:left="2744" w:hanging="360"/>
      </w:pPr>
    </w:lvl>
    <w:lvl w:ilvl="2" w:tplc="0809001B" w:tentative="1">
      <w:start w:val="1"/>
      <w:numFmt w:val="lowerRoman"/>
      <w:lvlText w:val="%3."/>
      <w:lvlJc w:val="right"/>
      <w:pPr>
        <w:ind w:left="3464" w:hanging="180"/>
      </w:pPr>
    </w:lvl>
    <w:lvl w:ilvl="3" w:tplc="0809000F" w:tentative="1">
      <w:start w:val="1"/>
      <w:numFmt w:val="decimal"/>
      <w:lvlText w:val="%4."/>
      <w:lvlJc w:val="left"/>
      <w:pPr>
        <w:ind w:left="4184" w:hanging="360"/>
      </w:pPr>
    </w:lvl>
    <w:lvl w:ilvl="4" w:tplc="08090019" w:tentative="1">
      <w:start w:val="1"/>
      <w:numFmt w:val="lowerLetter"/>
      <w:lvlText w:val="%5."/>
      <w:lvlJc w:val="left"/>
      <w:pPr>
        <w:ind w:left="4904" w:hanging="360"/>
      </w:pPr>
    </w:lvl>
    <w:lvl w:ilvl="5" w:tplc="0809001B" w:tentative="1">
      <w:start w:val="1"/>
      <w:numFmt w:val="lowerRoman"/>
      <w:lvlText w:val="%6."/>
      <w:lvlJc w:val="right"/>
      <w:pPr>
        <w:ind w:left="5624" w:hanging="180"/>
      </w:pPr>
    </w:lvl>
    <w:lvl w:ilvl="6" w:tplc="0809000F" w:tentative="1">
      <w:start w:val="1"/>
      <w:numFmt w:val="decimal"/>
      <w:lvlText w:val="%7."/>
      <w:lvlJc w:val="left"/>
      <w:pPr>
        <w:ind w:left="6344" w:hanging="360"/>
      </w:pPr>
    </w:lvl>
    <w:lvl w:ilvl="7" w:tplc="08090019" w:tentative="1">
      <w:start w:val="1"/>
      <w:numFmt w:val="lowerLetter"/>
      <w:lvlText w:val="%8."/>
      <w:lvlJc w:val="left"/>
      <w:pPr>
        <w:ind w:left="7064" w:hanging="360"/>
      </w:pPr>
    </w:lvl>
    <w:lvl w:ilvl="8" w:tplc="0809001B" w:tentative="1">
      <w:start w:val="1"/>
      <w:numFmt w:val="lowerRoman"/>
      <w:lvlText w:val="%9."/>
      <w:lvlJc w:val="right"/>
      <w:pPr>
        <w:ind w:left="7784" w:hanging="180"/>
      </w:pPr>
    </w:lvl>
  </w:abstractNum>
  <w:abstractNum w:abstractNumId="9" w15:restartNumberingAfterBreak="0">
    <w:nsid w:val="05BE6ED0"/>
    <w:multiLevelType w:val="multilevel"/>
    <w:tmpl w:val="61F80418"/>
    <w:styleLink w:val="CurrentList21"/>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775467A"/>
    <w:multiLevelType w:val="multilevel"/>
    <w:tmpl w:val="A6B058D2"/>
    <w:styleLink w:val="CurrentList15"/>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tabs>
          <w:tab w:val="num" w:pos="1440"/>
        </w:tabs>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1" w15:restartNumberingAfterBreak="0">
    <w:nsid w:val="08333BB0"/>
    <w:multiLevelType w:val="multilevel"/>
    <w:tmpl w:val="85AE0302"/>
    <w:styleLink w:val="CurrentList11"/>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794"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0835130A"/>
    <w:multiLevelType w:val="hybridMultilevel"/>
    <w:tmpl w:val="5588CF72"/>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3" w15:restartNumberingAfterBreak="0">
    <w:nsid w:val="0843203A"/>
    <w:multiLevelType w:val="hybridMultilevel"/>
    <w:tmpl w:val="0D2E04FE"/>
    <w:styleLink w:val="ERMBulletList"/>
    <w:lvl w:ilvl="0" w:tplc="84681364">
      <w:start w:val="1"/>
      <w:numFmt w:val="decimal"/>
      <w:pStyle w:val="Tablenumber1"/>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86D6410"/>
    <w:multiLevelType w:val="hybridMultilevel"/>
    <w:tmpl w:val="163203EC"/>
    <w:lvl w:ilvl="0" w:tplc="8C4CA0B0">
      <w:start w:val="1"/>
      <w:numFmt w:val="bullet"/>
      <w:lvlText w:val="■"/>
      <w:lvlJc w:val="left"/>
      <w:pPr>
        <w:ind w:left="720" w:hanging="360"/>
      </w:pPr>
      <w:rPr>
        <w:rFonts w:ascii="Arial" w:hAnsi="Arial" w:hint="default"/>
        <w:color w:val="D1DDD3" w:themeColor="text2"/>
        <w:sz w:val="20"/>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090F38C1"/>
    <w:multiLevelType w:val="hybridMultilevel"/>
    <w:tmpl w:val="F3023BFC"/>
    <w:lvl w:ilvl="0" w:tplc="04070001">
      <w:start w:val="1"/>
      <w:numFmt w:val="bullet"/>
      <w:lvlText w:val=""/>
      <w:lvlJc w:val="left"/>
      <w:pPr>
        <w:ind w:left="726" w:hanging="360"/>
      </w:pPr>
      <w:rPr>
        <w:rFonts w:ascii="Symbol" w:hAnsi="Symbol" w:hint="default"/>
      </w:rPr>
    </w:lvl>
    <w:lvl w:ilvl="1" w:tplc="04070003">
      <w:start w:val="1"/>
      <w:numFmt w:val="bullet"/>
      <w:lvlText w:val="o"/>
      <w:lvlJc w:val="left"/>
      <w:pPr>
        <w:ind w:left="1446" w:hanging="360"/>
      </w:pPr>
      <w:rPr>
        <w:rFonts w:ascii="Courier New" w:hAnsi="Courier New" w:cs="Courier New" w:hint="default"/>
      </w:rPr>
    </w:lvl>
    <w:lvl w:ilvl="2" w:tplc="04070005" w:tentative="1">
      <w:start w:val="1"/>
      <w:numFmt w:val="bullet"/>
      <w:lvlText w:val=""/>
      <w:lvlJc w:val="left"/>
      <w:pPr>
        <w:ind w:left="2166" w:hanging="360"/>
      </w:pPr>
      <w:rPr>
        <w:rFonts w:ascii="Wingdings" w:hAnsi="Wingdings" w:hint="default"/>
      </w:rPr>
    </w:lvl>
    <w:lvl w:ilvl="3" w:tplc="04070001" w:tentative="1">
      <w:start w:val="1"/>
      <w:numFmt w:val="bullet"/>
      <w:lvlText w:val=""/>
      <w:lvlJc w:val="left"/>
      <w:pPr>
        <w:ind w:left="2886" w:hanging="360"/>
      </w:pPr>
      <w:rPr>
        <w:rFonts w:ascii="Symbol" w:hAnsi="Symbol" w:hint="default"/>
      </w:rPr>
    </w:lvl>
    <w:lvl w:ilvl="4" w:tplc="04070003" w:tentative="1">
      <w:start w:val="1"/>
      <w:numFmt w:val="bullet"/>
      <w:lvlText w:val="o"/>
      <w:lvlJc w:val="left"/>
      <w:pPr>
        <w:ind w:left="3606" w:hanging="360"/>
      </w:pPr>
      <w:rPr>
        <w:rFonts w:ascii="Courier New" w:hAnsi="Courier New" w:cs="Courier New" w:hint="default"/>
      </w:rPr>
    </w:lvl>
    <w:lvl w:ilvl="5" w:tplc="04070005" w:tentative="1">
      <w:start w:val="1"/>
      <w:numFmt w:val="bullet"/>
      <w:lvlText w:val=""/>
      <w:lvlJc w:val="left"/>
      <w:pPr>
        <w:ind w:left="4326" w:hanging="360"/>
      </w:pPr>
      <w:rPr>
        <w:rFonts w:ascii="Wingdings" w:hAnsi="Wingdings" w:hint="default"/>
      </w:rPr>
    </w:lvl>
    <w:lvl w:ilvl="6" w:tplc="04070001" w:tentative="1">
      <w:start w:val="1"/>
      <w:numFmt w:val="bullet"/>
      <w:lvlText w:val=""/>
      <w:lvlJc w:val="left"/>
      <w:pPr>
        <w:ind w:left="5046" w:hanging="360"/>
      </w:pPr>
      <w:rPr>
        <w:rFonts w:ascii="Symbol" w:hAnsi="Symbol" w:hint="default"/>
      </w:rPr>
    </w:lvl>
    <w:lvl w:ilvl="7" w:tplc="04070003" w:tentative="1">
      <w:start w:val="1"/>
      <w:numFmt w:val="bullet"/>
      <w:lvlText w:val="o"/>
      <w:lvlJc w:val="left"/>
      <w:pPr>
        <w:ind w:left="5766" w:hanging="360"/>
      </w:pPr>
      <w:rPr>
        <w:rFonts w:ascii="Courier New" w:hAnsi="Courier New" w:cs="Courier New" w:hint="default"/>
      </w:rPr>
    </w:lvl>
    <w:lvl w:ilvl="8" w:tplc="04070005" w:tentative="1">
      <w:start w:val="1"/>
      <w:numFmt w:val="bullet"/>
      <w:lvlText w:val=""/>
      <w:lvlJc w:val="left"/>
      <w:pPr>
        <w:ind w:left="6486" w:hanging="360"/>
      </w:pPr>
      <w:rPr>
        <w:rFonts w:ascii="Wingdings" w:hAnsi="Wingdings" w:hint="default"/>
      </w:rPr>
    </w:lvl>
  </w:abstractNum>
  <w:abstractNum w:abstractNumId="16" w15:restartNumberingAfterBreak="0">
    <w:nsid w:val="091F226D"/>
    <w:multiLevelType w:val="hybridMultilevel"/>
    <w:tmpl w:val="664013C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09467DA4"/>
    <w:multiLevelType w:val="hybridMultilevel"/>
    <w:tmpl w:val="8EF02094"/>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A521E43"/>
    <w:multiLevelType w:val="multilevel"/>
    <w:tmpl w:val="30EE9D6E"/>
    <w:lvl w:ilvl="0">
      <w:start w:val="1"/>
      <w:numFmt w:val="bullet"/>
      <w:pStyle w:val="Tablebullet"/>
      <w:lvlText w:val="■"/>
      <w:lvlJc w:val="left"/>
      <w:pPr>
        <w:ind w:left="284" w:hanging="171"/>
      </w:pPr>
      <w:rPr>
        <w:rFonts w:ascii="Arial" w:hAnsi="Arial" w:hint="default"/>
        <w:color w:val="D1DDD3" w:themeColor="text2"/>
        <w:sz w:val="20"/>
      </w:rPr>
    </w:lvl>
    <w:lvl w:ilvl="1">
      <w:start w:val="1"/>
      <w:numFmt w:val="bullet"/>
      <w:pStyle w:val="Tablebullet2"/>
      <w:lvlText w:val="-"/>
      <w:lvlJc w:val="left"/>
      <w:pPr>
        <w:ind w:left="454" w:hanging="17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0B0F5FAA"/>
    <w:multiLevelType w:val="hybridMultilevel"/>
    <w:tmpl w:val="A84C0D4C"/>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B807099"/>
    <w:multiLevelType w:val="hybridMultilevel"/>
    <w:tmpl w:val="D31429BC"/>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BFB44C1"/>
    <w:multiLevelType w:val="multilevel"/>
    <w:tmpl w:val="02D29574"/>
    <w:styleLink w:val="CurrentList19"/>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4"/>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0EED5F4C"/>
    <w:multiLevelType w:val="multilevel"/>
    <w:tmpl w:val="C4581956"/>
    <w:styleLink w:val="StantecCellListBullets"/>
    <w:lvl w:ilvl="0">
      <w:start w:val="1"/>
      <w:numFmt w:val="bullet"/>
      <w:pStyle w:val="CellListBullets"/>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o"/>
      <w:lvlJc w:val="left"/>
      <w:pPr>
        <w:ind w:left="1080" w:hanging="360"/>
      </w:pPr>
      <w:rPr>
        <w:rFonts w:ascii="Georgia" w:hAnsi="Georgia" w:hint="default"/>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o"/>
      <w:lvlJc w:val="left"/>
      <w:pPr>
        <w:ind w:left="2160" w:hanging="360"/>
      </w:pPr>
      <w:rPr>
        <w:rFonts w:ascii="Georgia" w:hAnsi="Georgia" w:hint="default"/>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o"/>
      <w:lvlJc w:val="left"/>
      <w:pPr>
        <w:ind w:left="3240" w:hanging="360"/>
      </w:pPr>
      <w:rPr>
        <w:rFonts w:ascii="Georgia" w:hAnsi="Georgia" w:hint="default"/>
      </w:rPr>
    </w:lvl>
  </w:abstractNum>
  <w:abstractNum w:abstractNumId="23" w15:restartNumberingAfterBreak="0">
    <w:nsid w:val="11757BD4"/>
    <w:multiLevelType w:val="hybridMultilevel"/>
    <w:tmpl w:val="8B2EC69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14FE1556"/>
    <w:multiLevelType w:val="multilevel"/>
    <w:tmpl w:val="5B4A7C48"/>
    <w:styleLink w:val="CurrentList10"/>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170719C8"/>
    <w:multiLevelType w:val="hybridMultilevel"/>
    <w:tmpl w:val="6908D6C0"/>
    <w:lvl w:ilvl="0" w:tplc="6ECAA94A">
      <w:start w:val="1"/>
      <w:numFmt w:val="bullet"/>
      <w:lvlText w:val="■"/>
      <w:lvlJc w:val="left"/>
      <w:pPr>
        <w:ind w:left="720" w:hanging="360"/>
      </w:pPr>
      <w:rPr>
        <w:rFonts w:ascii="Arial" w:hAnsi="Arial" w:hint="default"/>
        <w:color w:val="D1DDD3"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7501633"/>
    <w:multiLevelType w:val="hybridMultilevel"/>
    <w:tmpl w:val="BA2E3068"/>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1817527F"/>
    <w:multiLevelType w:val="hybridMultilevel"/>
    <w:tmpl w:val="181A067C"/>
    <w:lvl w:ilvl="0" w:tplc="6ECAA94A">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18F92BA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193D76D1"/>
    <w:multiLevelType w:val="hybridMultilevel"/>
    <w:tmpl w:val="54001F5A"/>
    <w:lvl w:ilvl="0" w:tplc="20000001">
      <w:start w:val="1"/>
      <w:numFmt w:val="bullet"/>
      <w:lvlText w:val=""/>
      <w:lvlJc w:val="left"/>
      <w:pPr>
        <w:ind w:left="549" w:hanging="454"/>
      </w:pPr>
      <w:rPr>
        <w:rFonts w:ascii="Symbol" w:hAnsi="Symbol" w:hint="default"/>
        <w:color w:val="D1DDD3" w:themeColor="text2"/>
        <w:w w:val="55"/>
        <w:position w:val="-5"/>
        <w:sz w:val="28"/>
        <w:szCs w:val="28"/>
        <w:lang w:val="en-US" w:eastAsia="en-US" w:bidi="ar-SA"/>
      </w:rPr>
    </w:lvl>
    <w:lvl w:ilvl="1" w:tplc="FFFFFFFF">
      <w:numFmt w:val="bullet"/>
      <w:lvlText w:val="•"/>
      <w:lvlJc w:val="left"/>
      <w:pPr>
        <w:ind w:left="912" w:hanging="454"/>
      </w:pPr>
      <w:rPr>
        <w:rFonts w:hint="default"/>
        <w:lang w:val="en-US" w:eastAsia="en-US" w:bidi="ar-SA"/>
      </w:rPr>
    </w:lvl>
    <w:lvl w:ilvl="2" w:tplc="FFFFFFFF">
      <w:numFmt w:val="bullet"/>
      <w:lvlText w:val="•"/>
      <w:lvlJc w:val="left"/>
      <w:pPr>
        <w:ind w:left="1284" w:hanging="454"/>
      </w:pPr>
      <w:rPr>
        <w:rFonts w:hint="default"/>
        <w:lang w:val="en-US" w:eastAsia="en-US" w:bidi="ar-SA"/>
      </w:rPr>
    </w:lvl>
    <w:lvl w:ilvl="3" w:tplc="FFFFFFFF">
      <w:numFmt w:val="bullet"/>
      <w:lvlText w:val="•"/>
      <w:lvlJc w:val="left"/>
      <w:pPr>
        <w:ind w:left="1656" w:hanging="454"/>
      </w:pPr>
      <w:rPr>
        <w:rFonts w:hint="default"/>
        <w:lang w:val="en-US" w:eastAsia="en-US" w:bidi="ar-SA"/>
      </w:rPr>
    </w:lvl>
    <w:lvl w:ilvl="4" w:tplc="FFFFFFFF">
      <w:numFmt w:val="bullet"/>
      <w:lvlText w:val="•"/>
      <w:lvlJc w:val="left"/>
      <w:pPr>
        <w:ind w:left="2028" w:hanging="454"/>
      </w:pPr>
      <w:rPr>
        <w:rFonts w:hint="default"/>
        <w:lang w:val="en-US" w:eastAsia="en-US" w:bidi="ar-SA"/>
      </w:rPr>
    </w:lvl>
    <w:lvl w:ilvl="5" w:tplc="FFFFFFFF">
      <w:numFmt w:val="bullet"/>
      <w:lvlText w:val="•"/>
      <w:lvlJc w:val="left"/>
      <w:pPr>
        <w:ind w:left="2400" w:hanging="454"/>
      </w:pPr>
      <w:rPr>
        <w:rFonts w:hint="default"/>
        <w:lang w:val="en-US" w:eastAsia="en-US" w:bidi="ar-SA"/>
      </w:rPr>
    </w:lvl>
    <w:lvl w:ilvl="6" w:tplc="FFFFFFFF">
      <w:numFmt w:val="bullet"/>
      <w:lvlText w:val="•"/>
      <w:lvlJc w:val="left"/>
      <w:pPr>
        <w:ind w:left="2772" w:hanging="454"/>
      </w:pPr>
      <w:rPr>
        <w:rFonts w:hint="default"/>
        <w:lang w:val="en-US" w:eastAsia="en-US" w:bidi="ar-SA"/>
      </w:rPr>
    </w:lvl>
    <w:lvl w:ilvl="7" w:tplc="FFFFFFFF">
      <w:numFmt w:val="bullet"/>
      <w:lvlText w:val="•"/>
      <w:lvlJc w:val="left"/>
      <w:pPr>
        <w:ind w:left="3144" w:hanging="454"/>
      </w:pPr>
      <w:rPr>
        <w:rFonts w:hint="default"/>
        <w:lang w:val="en-US" w:eastAsia="en-US" w:bidi="ar-SA"/>
      </w:rPr>
    </w:lvl>
    <w:lvl w:ilvl="8" w:tplc="FFFFFFFF">
      <w:numFmt w:val="bullet"/>
      <w:lvlText w:val="•"/>
      <w:lvlJc w:val="left"/>
      <w:pPr>
        <w:ind w:left="3516" w:hanging="454"/>
      </w:pPr>
      <w:rPr>
        <w:rFonts w:hint="default"/>
        <w:lang w:val="en-US" w:eastAsia="en-US" w:bidi="ar-SA"/>
      </w:rPr>
    </w:lvl>
  </w:abstractNum>
  <w:abstractNum w:abstractNumId="30" w15:restartNumberingAfterBreak="0">
    <w:nsid w:val="19517A23"/>
    <w:multiLevelType w:val="multilevel"/>
    <w:tmpl w:val="F81279B8"/>
    <w:styleLink w:val="CurrentList26"/>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31" w15:restartNumberingAfterBreak="0">
    <w:nsid w:val="19BA3A35"/>
    <w:multiLevelType w:val="multilevel"/>
    <w:tmpl w:val="5F36F220"/>
    <w:styleLink w:val="ERMBulletList1"/>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
      <w:lvlJc w:val="left"/>
      <w:pPr>
        <w:ind w:left="397" w:firstLine="0"/>
      </w:pPr>
      <w:rPr>
        <w:rFonts w:ascii="Arial" w:hAnsi="Arial" w:cs="Arial" w:hint="default"/>
      </w:rPr>
    </w:lvl>
    <w:lvl w:ilvl="2">
      <w:start w:val="1"/>
      <w:numFmt w:val="bullet"/>
      <w:lvlText w:val=""/>
      <w:lvlJc w:val="left"/>
      <w:pPr>
        <w:ind w:left="1191" w:hanging="397"/>
      </w:pPr>
      <w:rPr>
        <w:rFonts w:ascii="Wingdings" w:hAnsi="Wingdings" w:cs="Times New Roman" w:hint="default"/>
      </w:rPr>
    </w:lvl>
    <w:lvl w:ilvl="3">
      <w:start w:val="1"/>
      <w:numFmt w:val="bullet"/>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lvl>
    <w:lvl w:ilvl="5">
      <w:start w:val="1"/>
      <w:numFmt w:val="none"/>
      <w:lvlText w:val=""/>
      <w:lvlJc w:val="left"/>
      <w:pPr>
        <w:ind w:left="4320" w:hanging="360"/>
      </w:pPr>
    </w:lvl>
    <w:lvl w:ilvl="6">
      <w:start w:val="1"/>
      <w:numFmt w:val="none"/>
      <w:lvlText w:val=""/>
      <w:lvlJc w:val="left"/>
      <w:pPr>
        <w:ind w:left="5040" w:hanging="360"/>
      </w:pPr>
    </w:lvl>
    <w:lvl w:ilvl="7">
      <w:start w:val="1"/>
      <w:numFmt w:val="none"/>
      <w:lvlText w:val=""/>
      <w:lvlJc w:val="left"/>
      <w:pPr>
        <w:ind w:left="5760" w:hanging="360"/>
      </w:pPr>
    </w:lvl>
    <w:lvl w:ilvl="8">
      <w:start w:val="1"/>
      <w:numFmt w:val="none"/>
      <w:lvlText w:val=""/>
      <w:lvlJc w:val="left"/>
      <w:pPr>
        <w:ind w:left="6480" w:hanging="360"/>
      </w:pPr>
    </w:lvl>
  </w:abstractNum>
  <w:abstractNum w:abstractNumId="32" w15:restartNumberingAfterBreak="0">
    <w:nsid w:val="1CED681D"/>
    <w:multiLevelType w:val="hybridMultilevel"/>
    <w:tmpl w:val="010800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1D922920"/>
    <w:multiLevelType w:val="hybridMultilevel"/>
    <w:tmpl w:val="CB7A8A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1DBA223C"/>
    <w:multiLevelType w:val="multilevel"/>
    <w:tmpl w:val="D76266BA"/>
    <w:styleLink w:val="CurrentList7"/>
    <w:lvl w:ilvl="0">
      <w:start w:val="1"/>
      <w:numFmt w:val="bullet"/>
      <w:lvlText w:val="•"/>
      <w:lvlJc w:val="left"/>
      <w:pPr>
        <w:ind w:left="357" w:hanging="357"/>
      </w:pPr>
      <w:rPr>
        <w:rFonts w:ascii="Verdana" w:hAnsi="Verdana" w:hint="default"/>
      </w:rPr>
    </w:lvl>
    <w:lvl w:ilvl="1">
      <w:start w:val="1"/>
      <w:numFmt w:val="bullet"/>
      <w:lvlText w:val="°"/>
      <w:lvlJc w:val="left"/>
      <w:pPr>
        <w:ind w:left="1077" w:hanging="35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5" w15:restartNumberingAfterBreak="0">
    <w:nsid w:val="1EC05655"/>
    <w:multiLevelType w:val="hybridMultilevel"/>
    <w:tmpl w:val="5F42053A"/>
    <w:lvl w:ilvl="0" w:tplc="8C4CA0B0">
      <w:start w:val="1"/>
      <w:numFmt w:val="bullet"/>
      <w:lvlText w:val="■"/>
      <w:lvlJc w:val="left"/>
      <w:pPr>
        <w:ind w:left="720" w:hanging="360"/>
      </w:pPr>
      <w:rPr>
        <w:rFonts w:ascii="Arial" w:hAnsi="Arial" w:hint="default"/>
        <w:color w:val="D1DDD3" w:themeColor="text2"/>
        <w:sz w:val="20"/>
      </w:rPr>
    </w:lvl>
    <w:lvl w:ilvl="1" w:tplc="C5C23E5A">
      <w:numFmt w:val="bullet"/>
      <w:lvlText w:val="-"/>
      <w:lvlJc w:val="left"/>
      <w:pPr>
        <w:ind w:left="1650" w:hanging="570"/>
      </w:pPr>
      <w:rPr>
        <w:rFonts w:ascii="Verdana" w:eastAsiaTheme="minorHAnsi" w:hAnsi="Verdana" w:cstheme="minorBid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1F1B7C1D"/>
    <w:multiLevelType w:val="multilevel"/>
    <w:tmpl w:val="BDA61114"/>
    <w:lvl w:ilvl="0">
      <w:start w:val="1"/>
      <w:numFmt w:val="bullet"/>
      <w:pStyle w:val="Bullets"/>
      <w:lvlText w:val=""/>
      <w:lvlJc w:val="left"/>
      <w:pPr>
        <w:tabs>
          <w:tab w:val="num" w:pos="596"/>
        </w:tabs>
        <w:ind w:left="596" w:hanging="454"/>
      </w:pPr>
      <w:rPr>
        <w:rFonts w:ascii="Wingdings 2" w:hAnsi="Wingdings 2" w:hint="default"/>
        <w:color w:val="6EAD3B"/>
        <w:position w:val="-6"/>
        <w:sz w:val="28"/>
        <w:szCs w:val="28"/>
      </w:rPr>
    </w:lvl>
    <w:lvl w:ilvl="1">
      <w:start w:val="1"/>
      <w:numFmt w:val="bullet"/>
      <w:lvlText w:val=""/>
      <w:lvlJc w:val="left"/>
      <w:pPr>
        <w:tabs>
          <w:tab w:val="num" w:pos="794"/>
        </w:tabs>
        <w:ind w:left="794" w:hanging="340"/>
      </w:pPr>
      <w:rPr>
        <w:rFonts w:ascii="Wingdings" w:hAnsi="Wingdings" w:hint="default"/>
        <w:color w:val="6EAD3B"/>
        <w:sz w:val="24"/>
        <w:szCs w:val="24"/>
      </w:rPr>
    </w:lvl>
    <w:lvl w:ilvl="2">
      <w:start w:val="1"/>
      <w:numFmt w:val="bullet"/>
      <w:lvlText w:val=""/>
      <w:lvlJc w:val="left"/>
      <w:pPr>
        <w:tabs>
          <w:tab w:val="num" w:pos="1080"/>
        </w:tabs>
        <w:ind w:left="1080" w:hanging="360"/>
      </w:pPr>
      <w:rPr>
        <w:rFonts w:ascii="Symbol" w:hAnsi="Symbol" w:hint="default"/>
        <w:color w:val="6EAD3B"/>
      </w:rPr>
    </w:lvl>
    <w:lvl w:ilvl="3">
      <w:start w:val="1"/>
      <w:numFmt w:val="bullet"/>
      <w:lvlText w:val=""/>
      <w:lvlJc w:val="left"/>
      <w:pPr>
        <w:tabs>
          <w:tab w:val="num" w:pos="1440"/>
        </w:tabs>
        <w:ind w:left="1440" w:hanging="360"/>
      </w:pPr>
      <w:rPr>
        <w:rFonts w:ascii="Symbol" w:hAnsi="Symbol" w:hint="default"/>
        <w:color w:val="6EAD3B"/>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7" w15:restartNumberingAfterBreak="0">
    <w:nsid w:val="1F8F6932"/>
    <w:multiLevelType w:val="hybridMultilevel"/>
    <w:tmpl w:val="FF3E9AC0"/>
    <w:lvl w:ilvl="0" w:tplc="6ECAA94A">
      <w:start w:val="1"/>
      <w:numFmt w:val="bullet"/>
      <w:lvlText w:val="■"/>
      <w:lvlJc w:val="left"/>
      <w:pPr>
        <w:ind w:left="720" w:hanging="360"/>
      </w:pPr>
      <w:rPr>
        <w:rFonts w:ascii="Arial" w:hAnsi="Arial" w:hint="default"/>
        <w:color w:val="D1DDD3"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0907304"/>
    <w:multiLevelType w:val="hybridMultilevel"/>
    <w:tmpl w:val="03CC14EC"/>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1E75293"/>
    <w:multiLevelType w:val="hybridMultilevel"/>
    <w:tmpl w:val="4A78713E"/>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379145E"/>
    <w:multiLevelType w:val="hybridMultilevel"/>
    <w:tmpl w:val="642E9148"/>
    <w:styleLink w:val="ERMNumLIst"/>
    <w:lvl w:ilvl="0" w:tplc="16843EF8">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2401735B"/>
    <w:multiLevelType w:val="hybridMultilevel"/>
    <w:tmpl w:val="F2368E60"/>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250C093E"/>
    <w:multiLevelType w:val="multilevel"/>
    <w:tmpl w:val="20C0D756"/>
    <w:lvl w:ilvl="0">
      <w:start w:val="1"/>
      <w:numFmt w:val="bullet"/>
      <w:lvlText w:val="■"/>
      <w:lvlJc w:val="left"/>
      <w:pPr>
        <w:ind w:left="397" w:hanging="397"/>
      </w:pPr>
      <w:rPr>
        <w:rFonts w:ascii="Arial" w:hAnsi="Arial" w:hint="default"/>
        <w:color w:val="D1DDD3" w:themeColor="text2"/>
        <w:sz w:val="20"/>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3" w15:restartNumberingAfterBreak="0">
    <w:nsid w:val="25352EA2"/>
    <w:multiLevelType w:val="hybridMultilevel"/>
    <w:tmpl w:val="5578577C"/>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72B5B05"/>
    <w:multiLevelType w:val="multilevel"/>
    <w:tmpl w:val="D584B32E"/>
    <w:styleLink w:val="Fichtberschrift1"/>
    <w:lvl w:ilvl="0">
      <w:start w:val="1"/>
      <w:numFmt w:val="bullet"/>
      <w:pStyle w:val="Spiegel1"/>
      <w:lvlText w:val=""/>
      <w:lvlJc w:val="left"/>
      <w:pPr>
        <w:tabs>
          <w:tab w:val="num" w:pos="284"/>
        </w:tabs>
        <w:ind w:left="284" w:hanging="284"/>
      </w:pPr>
      <w:rPr>
        <w:rFonts w:ascii="Symbol" w:hAnsi="Symbol" w:hint="default"/>
        <w:color w:val="auto"/>
        <w:sz w:val="24"/>
      </w:rPr>
    </w:lvl>
    <w:lvl w:ilvl="1">
      <w:start w:val="1"/>
      <w:numFmt w:val="bullet"/>
      <w:pStyle w:val="Spiegel2"/>
      <w:lvlText w:val=""/>
      <w:lvlJc w:val="left"/>
      <w:pPr>
        <w:tabs>
          <w:tab w:val="num" w:pos="567"/>
        </w:tabs>
        <w:ind w:left="567" w:hanging="283"/>
      </w:pPr>
      <w:rPr>
        <w:rFonts w:ascii="Symbol" w:hAnsi="Symbol" w:hint="default"/>
        <w:color w:val="auto"/>
        <w:sz w:val="20"/>
      </w:rPr>
    </w:lvl>
    <w:lvl w:ilvl="2">
      <w:start w:val="1"/>
      <w:numFmt w:val="bullet"/>
      <w:pStyle w:val="Spiegel3"/>
      <w:lvlText w:val=""/>
      <w:lvlJc w:val="left"/>
      <w:pPr>
        <w:tabs>
          <w:tab w:val="num" w:pos="851"/>
        </w:tabs>
        <w:ind w:left="851" w:hanging="284"/>
      </w:pPr>
      <w:rPr>
        <w:rFonts w:ascii="Symbol" w:hAnsi="Symbol" w:hint="default"/>
        <w:color w:val="auto"/>
        <w:sz w:val="16"/>
      </w:rPr>
    </w:lvl>
    <w:lvl w:ilvl="3">
      <w:start w:val="1"/>
      <w:numFmt w:val="bullet"/>
      <w:pStyle w:val="Spiegel4"/>
      <w:lvlText w:val=""/>
      <w:lvlJc w:val="left"/>
      <w:pPr>
        <w:tabs>
          <w:tab w:val="num" w:pos="1134"/>
        </w:tabs>
        <w:ind w:left="1134" w:hanging="283"/>
      </w:pPr>
      <w:rPr>
        <w:rFonts w:ascii="Symbol" w:hAnsi="Symbol" w:hint="default"/>
        <w:color w:val="auto"/>
        <w:sz w:val="10"/>
      </w:rPr>
    </w:lvl>
    <w:lvl w:ilvl="4">
      <w:start w:val="1"/>
      <w:numFmt w:val="bullet"/>
      <w:pStyle w:val="Spiegel5"/>
      <w:lvlText w:val=""/>
      <w:lvlJc w:val="left"/>
      <w:pPr>
        <w:tabs>
          <w:tab w:val="num" w:pos="1418"/>
        </w:tabs>
        <w:ind w:left="1418" w:hanging="284"/>
      </w:pPr>
      <w:rPr>
        <w:rFonts w:ascii="Symbol" w:hAnsi="Symbol" w:hint="default"/>
        <w:color w:val="auto"/>
        <w:sz w:val="1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273A22DE"/>
    <w:multiLevelType w:val="multilevel"/>
    <w:tmpl w:val="D70682CC"/>
    <w:styleLink w:val="CurrentList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27D37592"/>
    <w:multiLevelType w:val="hybridMultilevel"/>
    <w:tmpl w:val="87F40780"/>
    <w:lvl w:ilvl="0" w:tplc="6ECAA94A">
      <w:start w:val="1"/>
      <w:numFmt w:val="bullet"/>
      <w:lvlText w:val="■"/>
      <w:lvlJc w:val="left"/>
      <w:pPr>
        <w:ind w:left="720" w:hanging="360"/>
      </w:pPr>
      <w:rPr>
        <w:rFonts w:ascii="Arial" w:hAnsi="Arial" w:cs="Times New Roman"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28EE7874"/>
    <w:multiLevelType w:val="hybridMultilevel"/>
    <w:tmpl w:val="AAB8CC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2C6E2A93"/>
    <w:multiLevelType w:val="hybridMultilevel"/>
    <w:tmpl w:val="7A488F0A"/>
    <w:lvl w:ilvl="0" w:tplc="F73C438A">
      <w:start w:val="1"/>
      <w:numFmt w:val="bullet"/>
      <w:pStyle w:val="TableBullet3"/>
      <w:lvlText w:val="–"/>
      <w:lvlJc w:val="left"/>
      <w:pPr>
        <w:ind w:left="851" w:hanging="284"/>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C7822E0"/>
    <w:multiLevelType w:val="hybridMultilevel"/>
    <w:tmpl w:val="605E6D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2C783513"/>
    <w:multiLevelType w:val="hybridMultilevel"/>
    <w:tmpl w:val="B8DC68E8"/>
    <w:lvl w:ilvl="0" w:tplc="72FCAE50">
      <w:start w:val="1"/>
      <w:numFmt w:val="bullet"/>
      <w:lvlText w:val=""/>
      <w:lvlJc w:val="left"/>
      <w:pPr>
        <w:ind w:left="108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1" w15:restartNumberingAfterBreak="0">
    <w:nsid w:val="2C8D5C56"/>
    <w:multiLevelType w:val="multilevel"/>
    <w:tmpl w:val="216C9504"/>
    <w:name w:val="ERM Bullet 1"/>
    <w:lvl w:ilvl="0">
      <w:start w:val="1"/>
      <w:numFmt w:val="bullet"/>
      <w:pStyle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2" w15:restartNumberingAfterBreak="0">
    <w:nsid w:val="2CC1329B"/>
    <w:multiLevelType w:val="hybridMultilevel"/>
    <w:tmpl w:val="2B2A6564"/>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2D0C72AD"/>
    <w:multiLevelType w:val="hybridMultilevel"/>
    <w:tmpl w:val="37121DB4"/>
    <w:lvl w:ilvl="0" w:tplc="6ECAA94A">
      <w:start w:val="1"/>
      <w:numFmt w:val="bullet"/>
      <w:lvlText w:val="■"/>
      <w:lvlJc w:val="left"/>
      <w:pPr>
        <w:ind w:left="720" w:hanging="360"/>
      </w:pPr>
      <w:rPr>
        <w:rFonts w:ascii="Arial" w:hAnsi="Arial" w:cs="Times New Roman"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4" w15:restartNumberingAfterBreak="0">
    <w:nsid w:val="2D91438F"/>
    <w:multiLevelType w:val="multilevel"/>
    <w:tmpl w:val="07B2831A"/>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191" w:hanging="397"/>
      </w:pPr>
      <w:rPr>
        <w:rFonts w:ascii="Wingdings" w:hAnsi="Wingdings" w:cs="Times New Roman" w:hint="default"/>
      </w:rPr>
    </w:lvl>
    <w:lvl w:ilvl="3">
      <w:start w:val="1"/>
      <w:numFmt w:val="bullet"/>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lvl>
    <w:lvl w:ilvl="5">
      <w:start w:val="1"/>
      <w:numFmt w:val="none"/>
      <w:lvlText w:val=""/>
      <w:lvlJc w:val="left"/>
      <w:pPr>
        <w:ind w:left="4320" w:hanging="360"/>
      </w:pPr>
    </w:lvl>
    <w:lvl w:ilvl="6">
      <w:start w:val="1"/>
      <w:numFmt w:val="none"/>
      <w:lvlText w:val=""/>
      <w:lvlJc w:val="left"/>
      <w:pPr>
        <w:ind w:left="5040" w:hanging="360"/>
      </w:pPr>
    </w:lvl>
    <w:lvl w:ilvl="7">
      <w:start w:val="1"/>
      <w:numFmt w:val="none"/>
      <w:lvlText w:val=""/>
      <w:lvlJc w:val="left"/>
      <w:pPr>
        <w:ind w:left="5760" w:hanging="360"/>
      </w:pPr>
    </w:lvl>
    <w:lvl w:ilvl="8">
      <w:start w:val="1"/>
      <w:numFmt w:val="none"/>
      <w:lvlText w:val=""/>
      <w:lvlJc w:val="left"/>
      <w:pPr>
        <w:ind w:left="6480" w:hanging="360"/>
      </w:pPr>
    </w:lvl>
  </w:abstractNum>
  <w:abstractNum w:abstractNumId="55" w15:restartNumberingAfterBreak="0">
    <w:nsid w:val="31565A89"/>
    <w:multiLevelType w:val="multilevel"/>
    <w:tmpl w:val="E6921400"/>
    <w:lvl w:ilvl="0">
      <w:start w:val="1"/>
      <w:numFmt w:val="bullet"/>
      <w:lvlText w:val="−"/>
      <w:lvlJc w:val="left"/>
      <w:pPr>
        <w:ind w:left="397" w:hanging="397"/>
      </w:pPr>
      <w:rPr>
        <w:rFonts w:ascii="Arial" w:hAnsi="Arial" w:hint="default"/>
        <w:color w:val="D1DDD3" w:themeColor="text2"/>
        <w:sz w:val="20"/>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15:restartNumberingAfterBreak="0">
    <w:nsid w:val="32257C80"/>
    <w:multiLevelType w:val="hybridMultilevel"/>
    <w:tmpl w:val="4420E116"/>
    <w:lvl w:ilvl="0" w:tplc="8C4CA0B0">
      <w:start w:val="1"/>
      <w:numFmt w:val="bullet"/>
      <w:lvlText w:val="■"/>
      <w:lvlJc w:val="left"/>
      <w:pPr>
        <w:ind w:left="720" w:hanging="360"/>
      </w:pPr>
      <w:rPr>
        <w:rFonts w:ascii="Arial" w:hAnsi="Arial" w:hint="default"/>
        <w:color w:val="D1DDD3" w:themeColor="text2"/>
        <w:sz w:val="2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7" w15:restartNumberingAfterBreak="0">
    <w:nsid w:val="340A2D93"/>
    <w:multiLevelType w:val="hybridMultilevel"/>
    <w:tmpl w:val="59CE93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369C2BB6"/>
    <w:multiLevelType w:val="hybridMultilevel"/>
    <w:tmpl w:val="5C78F4C8"/>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373C43D4"/>
    <w:multiLevelType w:val="multilevel"/>
    <w:tmpl w:val="05F62770"/>
    <w:styleLink w:val="CurrentList29"/>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60" w15:restartNumberingAfterBreak="0">
    <w:nsid w:val="3DCB4F6C"/>
    <w:multiLevelType w:val="hybridMultilevel"/>
    <w:tmpl w:val="3A6492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E2A2240"/>
    <w:multiLevelType w:val="hybridMultilevel"/>
    <w:tmpl w:val="8042D824"/>
    <w:lvl w:ilvl="0" w:tplc="C41A8FE8">
      <w:start w:val="1"/>
      <w:numFmt w:val="bullet"/>
      <w:lvlText w:val="−"/>
      <w:lvlJc w:val="left"/>
      <w:pPr>
        <w:ind w:left="720" w:hanging="360"/>
      </w:pPr>
      <w:rPr>
        <w:rFonts w:ascii="Arial" w:hAnsi="Arial" w:hint="default"/>
        <w:color w:val="D1DDD3" w:themeColor="text2"/>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3E8B1BAE"/>
    <w:multiLevelType w:val="hybridMultilevel"/>
    <w:tmpl w:val="958698A0"/>
    <w:styleLink w:val="Tables1"/>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40873064"/>
    <w:multiLevelType w:val="hybridMultilevel"/>
    <w:tmpl w:val="42D65828"/>
    <w:lvl w:ilvl="0" w:tplc="6ECAA94A">
      <w:start w:val="1"/>
      <w:numFmt w:val="bullet"/>
      <w:lvlText w:val="■"/>
      <w:lvlJc w:val="left"/>
      <w:pPr>
        <w:ind w:left="720" w:hanging="360"/>
      </w:pPr>
      <w:rPr>
        <w:rFonts w:ascii="Arial" w:hAnsi="Arial" w:cs="Times New Roman" w:hint="default"/>
        <w:color w:val="D1DDD3" w:themeColor="text2"/>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42BD1C86"/>
    <w:multiLevelType w:val="multilevel"/>
    <w:tmpl w:val="1CDA5A88"/>
    <w:styleLink w:val="CurrentList2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42F865CE"/>
    <w:multiLevelType w:val="hybridMultilevel"/>
    <w:tmpl w:val="55AE6E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6" w15:restartNumberingAfterBreak="0">
    <w:nsid w:val="43AD110F"/>
    <w:multiLevelType w:val="hybridMultilevel"/>
    <w:tmpl w:val="383236DC"/>
    <w:lvl w:ilvl="0" w:tplc="8C4CA0B0">
      <w:start w:val="1"/>
      <w:numFmt w:val="bullet"/>
      <w:lvlText w:val="■"/>
      <w:lvlJc w:val="left"/>
      <w:pPr>
        <w:ind w:left="720" w:hanging="360"/>
      </w:pPr>
      <w:rPr>
        <w:rFonts w:ascii="Arial" w:hAnsi="Arial" w:hint="default"/>
        <w:color w:val="D1DDD3"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5882478"/>
    <w:multiLevelType w:val="hybridMultilevel"/>
    <w:tmpl w:val="1B526024"/>
    <w:lvl w:ilvl="0" w:tplc="C03C672A">
      <w:start w:val="1"/>
      <w:numFmt w:val="lowerLetter"/>
      <w:pStyle w:val="Tablenumber2"/>
      <w:lvlText w:val="%1."/>
      <w:lvlJc w:val="left"/>
      <w:pPr>
        <w:ind w:left="794" w:hanging="397"/>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8" w15:restartNumberingAfterBreak="0">
    <w:nsid w:val="46C77868"/>
    <w:multiLevelType w:val="multilevel"/>
    <w:tmpl w:val="193C7126"/>
    <w:styleLink w:val="CurrentList9"/>
    <w:lvl w:ilvl="0">
      <w:start w:val="1"/>
      <w:numFmt w:val="bullet"/>
      <w:lvlText w:val="•"/>
      <w:lvlJc w:val="left"/>
      <w:pPr>
        <w:ind w:left="357" w:hanging="357"/>
      </w:pPr>
      <w:rPr>
        <w:rFonts w:ascii="Verdana" w:hAnsi="Verdana" w:hint="default"/>
      </w:rPr>
    </w:lvl>
    <w:lvl w:ilvl="1">
      <w:start w:val="1"/>
      <w:numFmt w:val="bullet"/>
      <w:lvlText w:val="°"/>
      <w:lvlJc w:val="left"/>
      <w:pPr>
        <w:ind w:left="397" w:hanging="39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9" w15:restartNumberingAfterBreak="0">
    <w:nsid w:val="48327C62"/>
    <w:multiLevelType w:val="multilevel"/>
    <w:tmpl w:val="B2585DEC"/>
    <w:styleLink w:val="CurrentList16"/>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70" w15:restartNumberingAfterBreak="0">
    <w:nsid w:val="486E6AE9"/>
    <w:multiLevelType w:val="multilevel"/>
    <w:tmpl w:val="216C9504"/>
    <w:styleLink w:val="CurrentList20"/>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1" w15:restartNumberingAfterBreak="0">
    <w:nsid w:val="4ADE6C56"/>
    <w:multiLevelType w:val="hybridMultilevel"/>
    <w:tmpl w:val="E766B070"/>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2" w15:restartNumberingAfterBreak="0">
    <w:nsid w:val="4D451B82"/>
    <w:multiLevelType w:val="hybridMultilevel"/>
    <w:tmpl w:val="F6D847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3" w15:restartNumberingAfterBreak="0">
    <w:nsid w:val="4F8D1C78"/>
    <w:multiLevelType w:val="hybridMultilevel"/>
    <w:tmpl w:val="E534B8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0EF207E"/>
    <w:multiLevelType w:val="hybridMultilevel"/>
    <w:tmpl w:val="503C7D68"/>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13C3409"/>
    <w:multiLevelType w:val="hybridMultilevel"/>
    <w:tmpl w:val="16C03518"/>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6" w15:restartNumberingAfterBreak="0">
    <w:nsid w:val="51F9002E"/>
    <w:multiLevelType w:val="hybridMultilevel"/>
    <w:tmpl w:val="8F423E3A"/>
    <w:name w:val="ERM List 12"/>
    <w:lvl w:ilvl="0" w:tplc="AC06CF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57495D8C"/>
    <w:multiLevelType w:val="multilevel"/>
    <w:tmpl w:val="F07A11FC"/>
    <w:styleLink w:val="CurrentList27"/>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78" w15:restartNumberingAfterBreak="0">
    <w:nsid w:val="58A4633F"/>
    <w:multiLevelType w:val="multilevel"/>
    <w:tmpl w:val="F79A75A2"/>
    <w:styleLink w:val="CurrentList3"/>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79" w15:restartNumberingAfterBreak="0">
    <w:nsid w:val="59513422"/>
    <w:multiLevelType w:val="multilevel"/>
    <w:tmpl w:val="CF429D00"/>
    <w:styleLink w:val="CurrentList13"/>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firstLine="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0" w15:restartNumberingAfterBreak="0">
    <w:nsid w:val="59C0700D"/>
    <w:multiLevelType w:val="multilevel"/>
    <w:tmpl w:val="04090023"/>
    <w:styleLink w:val="MakaleBlm"/>
    <w:lvl w:ilvl="0">
      <w:start w:val="1"/>
      <w:numFmt w:val="upperRoman"/>
      <w:lvlText w:val="Article %1."/>
      <w:lvlJc w:val="left"/>
      <w:pPr>
        <w:tabs>
          <w:tab w:val="num" w:pos="2160"/>
        </w:tabs>
        <w:ind w:left="0" w:firstLine="0"/>
      </w:pPr>
    </w:lvl>
    <w:lvl w:ilvl="1">
      <w:start w:val="1"/>
      <w:numFmt w:val="decimalZero"/>
      <w:isLgl/>
      <w:lvlText w:val="Section %1.%2"/>
      <w:lvlJc w:val="left"/>
      <w:pPr>
        <w:tabs>
          <w:tab w:val="num" w:pos="216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1" w15:restartNumberingAfterBreak="0">
    <w:nsid w:val="5A2B6D51"/>
    <w:multiLevelType w:val="multilevel"/>
    <w:tmpl w:val="3510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AB356E5"/>
    <w:multiLevelType w:val="multilevel"/>
    <w:tmpl w:val="6DD86C66"/>
    <w:styleLink w:val="CurrentList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5ADB537F"/>
    <w:multiLevelType w:val="hybridMultilevel"/>
    <w:tmpl w:val="CB9478D0"/>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CB02400"/>
    <w:multiLevelType w:val="multilevel"/>
    <w:tmpl w:val="98BC08D2"/>
    <w:styleLink w:val="CurrentList12"/>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5" w15:restartNumberingAfterBreak="0">
    <w:nsid w:val="5DDA36BA"/>
    <w:multiLevelType w:val="hybridMultilevel"/>
    <w:tmpl w:val="C352DE10"/>
    <w:lvl w:ilvl="0" w:tplc="861AF6C2">
      <w:start w:val="1"/>
      <w:numFmt w:val="bullet"/>
      <w:pStyle w:val="TableBullet20"/>
      <w:lvlText w:val="°"/>
      <w:lvlJc w:val="left"/>
      <w:pPr>
        <w:ind w:left="360" w:hanging="360"/>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5FAA3B5F"/>
    <w:multiLevelType w:val="multilevel"/>
    <w:tmpl w:val="3A982AAC"/>
    <w:styleLink w:val="CurrentList14"/>
    <w:lvl w:ilvl="0">
      <w:start w:val="1"/>
      <w:numFmt w:val="decimal"/>
      <w:lvlText w:val="%1."/>
      <w:lvlJc w:val="left"/>
      <w:pPr>
        <w:ind w:left="357" w:hanging="357"/>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tabs>
          <w:tab w:val="num" w:pos="1440"/>
        </w:tabs>
        <w:ind w:left="1797" w:hanging="357"/>
      </w:pPr>
      <w:rPr>
        <w:rFonts w:hint="default"/>
      </w:rPr>
    </w:lvl>
    <w:lvl w:ilvl="3">
      <w:start w:val="1"/>
      <w:numFmt w:val="upperLetter"/>
      <w:lvlText w:val="%4."/>
      <w:lvlJc w:val="left"/>
      <w:pPr>
        <w:tabs>
          <w:tab w:val="num" w:pos="2268"/>
        </w:tabs>
        <w:ind w:left="2495" w:hanging="357"/>
      </w:pPr>
      <w:rPr>
        <w:rFonts w:hint="default"/>
      </w:rPr>
    </w:lvl>
    <w:lvl w:ilvl="4">
      <w:start w:val="1"/>
      <w:numFmt w:val="upperRoman"/>
      <w:lvlText w:val="%5."/>
      <w:lvlJc w:val="left"/>
      <w:pPr>
        <w:ind w:left="3175" w:hanging="35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87" w15:restartNumberingAfterBreak="0">
    <w:nsid w:val="60F44200"/>
    <w:multiLevelType w:val="hybridMultilevel"/>
    <w:tmpl w:val="6608CD72"/>
    <w:lvl w:ilvl="0" w:tplc="C7A22266">
      <w:start w:val="1"/>
      <w:numFmt w:val="bullet"/>
      <w:pStyle w:val="TableBullet4"/>
      <w:lvlText w:val=""/>
      <w:lvlJc w:val="left"/>
      <w:pPr>
        <w:ind w:left="851" w:hanging="284"/>
      </w:pPr>
      <w:rPr>
        <w:rFonts w:ascii="Wingdings" w:hAnsi="Wingdings"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41668F4"/>
    <w:multiLevelType w:val="multilevel"/>
    <w:tmpl w:val="496AE266"/>
    <w:styleLink w:val="CurrentList1"/>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89" w15:restartNumberingAfterBreak="0">
    <w:nsid w:val="65C87688"/>
    <w:multiLevelType w:val="hybridMultilevel"/>
    <w:tmpl w:val="3B3262E6"/>
    <w:lvl w:ilvl="0" w:tplc="50424724">
      <w:start w:val="1"/>
      <w:numFmt w:val="upperLetter"/>
      <w:pStyle w:val="Tablenumber4"/>
      <w:lvlText w:val="%1."/>
      <w:lvlJc w:val="left"/>
      <w:pPr>
        <w:ind w:left="1588" w:hanging="397"/>
      </w:pPr>
      <w:rPr>
        <w:rFonts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90" w15:restartNumberingAfterBreak="0">
    <w:nsid w:val="69315719"/>
    <w:multiLevelType w:val="hybridMultilevel"/>
    <w:tmpl w:val="18967F76"/>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694A789A"/>
    <w:multiLevelType w:val="hybridMultilevel"/>
    <w:tmpl w:val="494677CE"/>
    <w:lvl w:ilvl="0" w:tplc="A8C87274">
      <w:start w:val="1"/>
      <w:numFmt w:val="bullet"/>
      <w:pStyle w:val="TableBullet1"/>
      <w:lvlText w:val="•"/>
      <w:lvlJc w:val="left"/>
      <w:pPr>
        <w:ind w:left="36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95D55B9"/>
    <w:multiLevelType w:val="multilevel"/>
    <w:tmpl w:val="C1E874F8"/>
    <w:styleLink w:val="CurrentList2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69EF47B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94" w15:restartNumberingAfterBreak="0">
    <w:nsid w:val="6A982934"/>
    <w:multiLevelType w:val="hybridMultilevel"/>
    <w:tmpl w:val="E7B6E476"/>
    <w:lvl w:ilvl="0" w:tplc="20000001">
      <w:start w:val="1"/>
      <w:numFmt w:val="bullet"/>
      <w:lvlText w:val=""/>
      <w:lvlJc w:val="left"/>
      <w:pPr>
        <w:ind w:left="776" w:hanging="360"/>
      </w:pPr>
      <w:rPr>
        <w:rFonts w:ascii="Symbol" w:hAnsi="Symbol" w:hint="default"/>
      </w:rPr>
    </w:lvl>
    <w:lvl w:ilvl="1" w:tplc="20000003" w:tentative="1">
      <w:start w:val="1"/>
      <w:numFmt w:val="bullet"/>
      <w:lvlText w:val="o"/>
      <w:lvlJc w:val="left"/>
      <w:pPr>
        <w:ind w:left="1496" w:hanging="360"/>
      </w:pPr>
      <w:rPr>
        <w:rFonts w:ascii="Courier New" w:hAnsi="Courier New" w:cs="Courier New" w:hint="default"/>
      </w:rPr>
    </w:lvl>
    <w:lvl w:ilvl="2" w:tplc="20000005" w:tentative="1">
      <w:start w:val="1"/>
      <w:numFmt w:val="bullet"/>
      <w:lvlText w:val=""/>
      <w:lvlJc w:val="left"/>
      <w:pPr>
        <w:ind w:left="2216" w:hanging="360"/>
      </w:pPr>
      <w:rPr>
        <w:rFonts w:ascii="Wingdings" w:hAnsi="Wingdings" w:hint="default"/>
      </w:rPr>
    </w:lvl>
    <w:lvl w:ilvl="3" w:tplc="20000001" w:tentative="1">
      <w:start w:val="1"/>
      <w:numFmt w:val="bullet"/>
      <w:lvlText w:val=""/>
      <w:lvlJc w:val="left"/>
      <w:pPr>
        <w:ind w:left="2936" w:hanging="360"/>
      </w:pPr>
      <w:rPr>
        <w:rFonts w:ascii="Symbol" w:hAnsi="Symbol" w:hint="default"/>
      </w:rPr>
    </w:lvl>
    <w:lvl w:ilvl="4" w:tplc="20000003" w:tentative="1">
      <w:start w:val="1"/>
      <w:numFmt w:val="bullet"/>
      <w:lvlText w:val="o"/>
      <w:lvlJc w:val="left"/>
      <w:pPr>
        <w:ind w:left="3656" w:hanging="360"/>
      </w:pPr>
      <w:rPr>
        <w:rFonts w:ascii="Courier New" w:hAnsi="Courier New" w:cs="Courier New" w:hint="default"/>
      </w:rPr>
    </w:lvl>
    <w:lvl w:ilvl="5" w:tplc="20000005" w:tentative="1">
      <w:start w:val="1"/>
      <w:numFmt w:val="bullet"/>
      <w:lvlText w:val=""/>
      <w:lvlJc w:val="left"/>
      <w:pPr>
        <w:ind w:left="4376" w:hanging="360"/>
      </w:pPr>
      <w:rPr>
        <w:rFonts w:ascii="Wingdings" w:hAnsi="Wingdings" w:hint="default"/>
      </w:rPr>
    </w:lvl>
    <w:lvl w:ilvl="6" w:tplc="20000001" w:tentative="1">
      <w:start w:val="1"/>
      <w:numFmt w:val="bullet"/>
      <w:lvlText w:val=""/>
      <w:lvlJc w:val="left"/>
      <w:pPr>
        <w:ind w:left="5096" w:hanging="360"/>
      </w:pPr>
      <w:rPr>
        <w:rFonts w:ascii="Symbol" w:hAnsi="Symbol" w:hint="default"/>
      </w:rPr>
    </w:lvl>
    <w:lvl w:ilvl="7" w:tplc="20000003" w:tentative="1">
      <w:start w:val="1"/>
      <w:numFmt w:val="bullet"/>
      <w:lvlText w:val="o"/>
      <w:lvlJc w:val="left"/>
      <w:pPr>
        <w:ind w:left="5816" w:hanging="360"/>
      </w:pPr>
      <w:rPr>
        <w:rFonts w:ascii="Courier New" w:hAnsi="Courier New" w:cs="Courier New" w:hint="default"/>
      </w:rPr>
    </w:lvl>
    <w:lvl w:ilvl="8" w:tplc="20000005" w:tentative="1">
      <w:start w:val="1"/>
      <w:numFmt w:val="bullet"/>
      <w:lvlText w:val=""/>
      <w:lvlJc w:val="left"/>
      <w:pPr>
        <w:ind w:left="6536" w:hanging="360"/>
      </w:pPr>
      <w:rPr>
        <w:rFonts w:ascii="Wingdings" w:hAnsi="Wingdings" w:hint="default"/>
      </w:rPr>
    </w:lvl>
  </w:abstractNum>
  <w:abstractNum w:abstractNumId="95" w15:restartNumberingAfterBreak="0">
    <w:nsid w:val="6DCE43D2"/>
    <w:multiLevelType w:val="hybridMultilevel"/>
    <w:tmpl w:val="003407F4"/>
    <w:lvl w:ilvl="0" w:tplc="6ECAA94A">
      <w:start w:val="1"/>
      <w:numFmt w:val="bullet"/>
      <w:lvlText w:val="■"/>
      <w:lvlJc w:val="left"/>
      <w:pPr>
        <w:ind w:left="720" w:hanging="360"/>
      </w:pPr>
      <w:rPr>
        <w:rFonts w:ascii="Arial" w:hAnsi="Arial" w:hint="default"/>
        <w:color w:val="D1DDD3"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DD84D64"/>
    <w:multiLevelType w:val="hybridMultilevel"/>
    <w:tmpl w:val="9768DE5A"/>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6E2E1C85"/>
    <w:multiLevelType w:val="multilevel"/>
    <w:tmpl w:val="2D08EC22"/>
    <w:styleLink w:val="CurrentList28"/>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98" w15:restartNumberingAfterBreak="0">
    <w:nsid w:val="6E5C1734"/>
    <w:multiLevelType w:val="multilevel"/>
    <w:tmpl w:val="3F6ED5FA"/>
    <w:name w:val="ERM List 3"/>
    <w:lvl w:ilvl="0">
      <w:start w:val="1"/>
      <w:numFmt w:val="decimal"/>
      <w:pStyle w:val="NumberedTex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9" w15:restartNumberingAfterBreak="0">
    <w:nsid w:val="6EA27BB7"/>
    <w:multiLevelType w:val="multilevel"/>
    <w:tmpl w:val="494677CE"/>
    <w:styleLink w:val="CurrentList23"/>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0" w15:restartNumberingAfterBreak="0">
    <w:nsid w:val="6F95031D"/>
    <w:multiLevelType w:val="hybridMultilevel"/>
    <w:tmpl w:val="4ADC6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04430D9"/>
    <w:multiLevelType w:val="hybridMultilevel"/>
    <w:tmpl w:val="41A4A9A0"/>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2" w15:restartNumberingAfterBreak="0">
    <w:nsid w:val="71A47737"/>
    <w:multiLevelType w:val="multilevel"/>
    <w:tmpl w:val="55CE4272"/>
    <w:name w:val="ERM List 2"/>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03" w15:restartNumberingAfterBreak="0">
    <w:nsid w:val="71C42C34"/>
    <w:multiLevelType w:val="hybridMultilevel"/>
    <w:tmpl w:val="C4767B8C"/>
    <w:lvl w:ilvl="0" w:tplc="DA741824">
      <w:start w:val="1"/>
      <w:numFmt w:val="lowerRoman"/>
      <w:pStyle w:val="Tablenumber3"/>
      <w:lvlText w:val="%1."/>
      <w:lvlJc w:val="left"/>
      <w:pPr>
        <w:ind w:left="1191" w:hanging="397"/>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04" w15:restartNumberingAfterBreak="0">
    <w:nsid w:val="72920D29"/>
    <w:multiLevelType w:val="hybridMultilevel"/>
    <w:tmpl w:val="2408B31C"/>
    <w:lvl w:ilvl="0" w:tplc="20000001">
      <w:start w:val="1"/>
      <w:numFmt w:val="bullet"/>
      <w:lvlText w:val=""/>
      <w:lvlJc w:val="left"/>
      <w:pPr>
        <w:ind w:left="833" w:hanging="360"/>
      </w:pPr>
      <w:rPr>
        <w:rFonts w:ascii="Symbol" w:hAnsi="Symbol" w:hint="default"/>
      </w:rPr>
    </w:lvl>
    <w:lvl w:ilvl="1" w:tplc="20000003" w:tentative="1">
      <w:start w:val="1"/>
      <w:numFmt w:val="bullet"/>
      <w:lvlText w:val="o"/>
      <w:lvlJc w:val="left"/>
      <w:pPr>
        <w:ind w:left="1553" w:hanging="360"/>
      </w:pPr>
      <w:rPr>
        <w:rFonts w:ascii="Courier New" w:hAnsi="Courier New" w:cs="Courier New" w:hint="default"/>
      </w:rPr>
    </w:lvl>
    <w:lvl w:ilvl="2" w:tplc="20000005" w:tentative="1">
      <w:start w:val="1"/>
      <w:numFmt w:val="bullet"/>
      <w:lvlText w:val=""/>
      <w:lvlJc w:val="left"/>
      <w:pPr>
        <w:ind w:left="2273" w:hanging="360"/>
      </w:pPr>
      <w:rPr>
        <w:rFonts w:ascii="Wingdings" w:hAnsi="Wingdings" w:hint="default"/>
      </w:rPr>
    </w:lvl>
    <w:lvl w:ilvl="3" w:tplc="20000001" w:tentative="1">
      <w:start w:val="1"/>
      <w:numFmt w:val="bullet"/>
      <w:lvlText w:val=""/>
      <w:lvlJc w:val="left"/>
      <w:pPr>
        <w:ind w:left="2993" w:hanging="360"/>
      </w:pPr>
      <w:rPr>
        <w:rFonts w:ascii="Symbol" w:hAnsi="Symbol" w:hint="default"/>
      </w:rPr>
    </w:lvl>
    <w:lvl w:ilvl="4" w:tplc="20000003" w:tentative="1">
      <w:start w:val="1"/>
      <w:numFmt w:val="bullet"/>
      <w:lvlText w:val="o"/>
      <w:lvlJc w:val="left"/>
      <w:pPr>
        <w:ind w:left="3713" w:hanging="360"/>
      </w:pPr>
      <w:rPr>
        <w:rFonts w:ascii="Courier New" w:hAnsi="Courier New" w:cs="Courier New" w:hint="default"/>
      </w:rPr>
    </w:lvl>
    <w:lvl w:ilvl="5" w:tplc="20000005" w:tentative="1">
      <w:start w:val="1"/>
      <w:numFmt w:val="bullet"/>
      <w:lvlText w:val=""/>
      <w:lvlJc w:val="left"/>
      <w:pPr>
        <w:ind w:left="4433" w:hanging="360"/>
      </w:pPr>
      <w:rPr>
        <w:rFonts w:ascii="Wingdings" w:hAnsi="Wingdings" w:hint="default"/>
      </w:rPr>
    </w:lvl>
    <w:lvl w:ilvl="6" w:tplc="20000001" w:tentative="1">
      <w:start w:val="1"/>
      <w:numFmt w:val="bullet"/>
      <w:lvlText w:val=""/>
      <w:lvlJc w:val="left"/>
      <w:pPr>
        <w:ind w:left="5153" w:hanging="360"/>
      </w:pPr>
      <w:rPr>
        <w:rFonts w:ascii="Symbol" w:hAnsi="Symbol" w:hint="default"/>
      </w:rPr>
    </w:lvl>
    <w:lvl w:ilvl="7" w:tplc="20000003" w:tentative="1">
      <w:start w:val="1"/>
      <w:numFmt w:val="bullet"/>
      <w:lvlText w:val="o"/>
      <w:lvlJc w:val="left"/>
      <w:pPr>
        <w:ind w:left="5873" w:hanging="360"/>
      </w:pPr>
      <w:rPr>
        <w:rFonts w:ascii="Courier New" w:hAnsi="Courier New" w:cs="Courier New" w:hint="default"/>
      </w:rPr>
    </w:lvl>
    <w:lvl w:ilvl="8" w:tplc="20000005" w:tentative="1">
      <w:start w:val="1"/>
      <w:numFmt w:val="bullet"/>
      <w:lvlText w:val=""/>
      <w:lvlJc w:val="left"/>
      <w:pPr>
        <w:ind w:left="6593" w:hanging="360"/>
      </w:pPr>
      <w:rPr>
        <w:rFonts w:ascii="Wingdings" w:hAnsi="Wingdings" w:hint="default"/>
      </w:rPr>
    </w:lvl>
  </w:abstractNum>
  <w:abstractNum w:abstractNumId="105" w15:restartNumberingAfterBreak="0">
    <w:nsid w:val="74A660DD"/>
    <w:multiLevelType w:val="hybridMultilevel"/>
    <w:tmpl w:val="1060985C"/>
    <w:lvl w:ilvl="0" w:tplc="20000001">
      <w:start w:val="1"/>
      <w:numFmt w:val="bullet"/>
      <w:lvlText w:val=""/>
      <w:lvlJc w:val="left"/>
      <w:pPr>
        <w:ind w:left="549" w:hanging="454"/>
      </w:pPr>
      <w:rPr>
        <w:rFonts w:ascii="Symbol" w:hAnsi="Symbol" w:hint="default"/>
        <w:color w:val="D1DDD3" w:themeColor="text2"/>
        <w:w w:val="55"/>
        <w:position w:val="-5"/>
        <w:sz w:val="28"/>
        <w:szCs w:val="28"/>
        <w:lang w:val="en-US" w:eastAsia="en-US" w:bidi="ar-SA"/>
      </w:rPr>
    </w:lvl>
    <w:lvl w:ilvl="1" w:tplc="C9763082">
      <w:numFmt w:val="bullet"/>
      <w:lvlText w:val="•"/>
      <w:lvlJc w:val="left"/>
      <w:pPr>
        <w:ind w:left="912" w:hanging="454"/>
      </w:pPr>
      <w:rPr>
        <w:rFonts w:hint="default"/>
        <w:lang w:val="en-US" w:eastAsia="en-US" w:bidi="ar-SA"/>
      </w:rPr>
    </w:lvl>
    <w:lvl w:ilvl="2" w:tplc="3DBCB86E">
      <w:numFmt w:val="bullet"/>
      <w:lvlText w:val="•"/>
      <w:lvlJc w:val="left"/>
      <w:pPr>
        <w:ind w:left="1284" w:hanging="454"/>
      </w:pPr>
      <w:rPr>
        <w:rFonts w:hint="default"/>
        <w:lang w:val="en-US" w:eastAsia="en-US" w:bidi="ar-SA"/>
      </w:rPr>
    </w:lvl>
    <w:lvl w:ilvl="3" w:tplc="072C823C">
      <w:numFmt w:val="bullet"/>
      <w:lvlText w:val="•"/>
      <w:lvlJc w:val="left"/>
      <w:pPr>
        <w:ind w:left="1656" w:hanging="454"/>
      </w:pPr>
      <w:rPr>
        <w:rFonts w:hint="default"/>
        <w:lang w:val="en-US" w:eastAsia="en-US" w:bidi="ar-SA"/>
      </w:rPr>
    </w:lvl>
    <w:lvl w:ilvl="4" w:tplc="C22463D8">
      <w:numFmt w:val="bullet"/>
      <w:lvlText w:val="•"/>
      <w:lvlJc w:val="left"/>
      <w:pPr>
        <w:ind w:left="2028" w:hanging="454"/>
      </w:pPr>
      <w:rPr>
        <w:rFonts w:hint="default"/>
        <w:lang w:val="en-US" w:eastAsia="en-US" w:bidi="ar-SA"/>
      </w:rPr>
    </w:lvl>
    <w:lvl w:ilvl="5" w:tplc="C02CEE90">
      <w:numFmt w:val="bullet"/>
      <w:lvlText w:val="•"/>
      <w:lvlJc w:val="left"/>
      <w:pPr>
        <w:ind w:left="2400" w:hanging="454"/>
      </w:pPr>
      <w:rPr>
        <w:rFonts w:hint="default"/>
        <w:lang w:val="en-US" w:eastAsia="en-US" w:bidi="ar-SA"/>
      </w:rPr>
    </w:lvl>
    <w:lvl w:ilvl="6" w:tplc="A560BBE0">
      <w:numFmt w:val="bullet"/>
      <w:lvlText w:val="•"/>
      <w:lvlJc w:val="left"/>
      <w:pPr>
        <w:ind w:left="2772" w:hanging="454"/>
      </w:pPr>
      <w:rPr>
        <w:rFonts w:hint="default"/>
        <w:lang w:val="en-US" w:eastAsia="en-US" w:bidi="ar-SA"/>
      </w:rPr>
    </w:lvl>
    <w:lvl w:ilvl="7" w:tplc="12C6AD94">
      <w:numFmt w:val="bullet"/>
      <w:lvlText w:val="•"/>
      <w:lvlJc w:val="left"/>
      <w:pPr>
        <w:ind w:left="3144" w:hanging="454"/>
      </w:pPr>
      <w:rPr>
        <w:rFonts w:hint="default"/>
        <w:lang w:val="en-US" w:eastAsia="en-US" w:bidi="ar-SA"/>
      </w:rPr>
    </w:lvl>
    <w:lvl w:ilvl="8" w:tplc="919C723E">
      <w:numFmt w:val="bullet"/>
      <w:lvlText w:val="•"/>
      <w:lvlJc w:val="left"/>
      <w:pPr>
        <w:ind w:left="3516" w:hanging="454"/>
      </w:pPr>
      <w:rPr>
        <w:rFonts w:hint="default"/>
        <w:lang w:val="en-US" w:eastAsia="en-US" w:bidi="ar-SA"/>
      </w:rPr>
    </w:lvl>
  </w:abstractNum>
  <w:abstractNum w:abstractNumId="106" w15:restartNumberingAfterBreak="0">
    <w:nsid w:val="755209F7"/>
    <w:multiLevelType w:val="multilevel"/>
    <w:tmpl w:val="2880360C"/>
    <w:styleLink w:val="CurrentList17"/>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7" w15:restartNumberingAfterBreak="0">
    <w:nsid w:val="75784DC9"/>
    <w:multiLevelType w:val="multilevel"/>
    <w:tmpl w:val="59743F9A"/>
    <w:styleLink w:val="CurrentList22"/>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8" w15:restartNumberingAfterBreak="0">
    <w:nsid w:val="778D39D0"/>
    <w:multiLevelType w:val="multilevel"/>
    <w:tmpl w:val="496AE266"/>
    <w:styleLink w:val="CurrentList2"/>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109" w15:restartNumberingAfterBreak="0">
    <w:nsid w:val="77AB3E29"/>
    <w:multiLevelType w:val="hybridMultilevel"/>
    <w:tmpl w:val="8B42E29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10" w15:restartNumberingAfterBreak="0">
    <w:nsid w:val="781E575C"/>
    <w:multiLevelType w:val="multilevel"/>
    <w:tmpl w:val="ED7AE55C"/>
    <w:lvl w:ilvl="0">
      <w:start w:val="1"/>
      <w:numFmt w:val="decimal"/>
      <w:pStyle w:val="Balk1"/>
      <w:lvlText w:val="%1."/>
      <w:lvlJc w:val="left"/>
      <w:pPr>
        <w:ind w:left="397" w:hanging="397"/>
      </w:pPr>
      <w:rPr>
        <w:rFonts w:hint="default"/>
      </w:rPr>
    </w:lvl>
    <w:lvl w:ilvl="1">
      <w:start w:val="1"/>
      <w:numFmt w:val="decimal"/>
      <w:pStyle w:val="Balk2"/>
      <w:lvlText w:val="%1.%2"/>
      <w:lvlJc w:val="left"/>
      <w:pPr>
        <w:tabs>
          <w:tab w:val="num" w:pos="1990"/>
        </w:tabs>
        <w:ind w:left="2183" w:hanging="624"/>
      </w:pPr>
      <w:rPr>
        <w:rFonts w:hint="default"/>
      </w:rPr>
    </w:lvl>
    <w:lvl w:ilvl="2">
      <w:start w:val="1"/>
      <w:numFmt w:val="decimal"/>
      <w:pStyle w:val="Balk3"/>
      <w:lvlText w:val="%1.%2.%3"/>
      <w:lvlJc w:val="left"/>
      <w:pPr>
        <w:ind w:left="737" w:hanging="737"/>
      </w:pPr>
      <w:rPr>
        <w:rFonts w:hint="default"/>
        <w:b w:val="0"/>
        <w:bCs/>
      </w:rPr>
    </w:lvl>
    <w:lvl w:ilvl="3">
      <w:start w:val="1"/>
      <w:numFmt w:val="decimal"/>
      <w:pStyle w:val="Balk4"/>
      <w:lvlText w:val="%1.%2.%3.%4"/>
      <w:lvlJc w:val="left"/>
      <w:pPr>
        <w:ind w:left="964" w:hanging="964"/>
      </w:pPr>
      <w:rPr>
        <w:rFonts w:hint="default"/>
      </w:rPr>
    </w:lvl>
    <w:lvl w:ilvl="4">
      <w:start w:val="1"/>
      <w:numFmt w:val="none"/>
      <w:pStyle w:val="Balk5"/>
      <w:lvlText w:val="%5"/>
      <w:lvlJc w:val="left"/>
      <w:pPr>
        <w:ind w:left="0" w:firstLine="0"/>
      </w:pPr>
      <w:rPr>
        <w:rFonts w:hint="default"/>
      </w:rPr>
    </w:lvl>
    <w:lvl w:ilvl="5">
      <w:start w:val="1"/>
      <w:numFmt w:val="none"/>
      <w:pStyle w:val="Balk6"/>
      <w:lvlText w:val="%6"/>
      <w:lvlJc w:val="left"/>
      <w:pPr>
        <w:ind w:left="0" w:firstLine="0"/>
      </w:pPr>
      <w:rPr>
        <w:rFonts w:hint="default"/>
      </w:rPr>
    </w:lvl>
    <w:lvl w:ilvl="6">
      <w:start w:val="1"/>
      <w:numFmt w:val="decimal"/>
      <w:pStyle w:val="ListeNumaras"/>
      <w:lvlText w:val="%7."/>
      <w:lvlJc w:val="left"/>
      <w:pPr>
        <w:ind w:left="357" w:hanging="357"/>
      </w:pPr>
      <w:rPr>
        <w:rFonts w:hint="default"/>
      </w:rPr>
    </w:lvl>
    <w:lvl w:ilvl="7">
      <w:start w:val="1"/>
      <w:numFmt w:val="lowerLetter"/>
      <w:pStyle w:val="ListNumberAlpha"/>
      <w:lvlText w:val="%8."/>
      <w:lvlJc w:val="left"/>
      <w:pPr>
        <w:tabs>
          <w:tab w:val="num" w:pos="720"/>
        </w:tabs>
        <w:ind w:left="1077" w:hanging="357"/>
      </w:pPr>
      <w:rPr>
        <w:rFonts w:hint="default"/>
      </w:rPr>
    </w:lvl>
    <w:lvl w:ilvl="8">
      <w:start w:val="1"/>
      <w:numFmt w:val="lowerRoman"/>
      <w:pStyle w:val="ListNumberRoman"/>
      <w:lvlText w:val="%9."/>
      <w:lvlJc w:val="left"/>
      <w:pPr>
        <w:ind w:left="1440" w:hanging="363"/>
      </w:pPr>
      <w:rPr>
        <w:rFonts w:hint="default"/>
      </w:rPr>
    </w:lvl>
  </w:abstractNum>
  <w:abstractNum w:abstractNumId="111" w15:restartNumberingAfterBreak="0">
    <w:nsid w:val="79950CC3"/>
    <w:multiLevelType w:val="hybridMultilevel"/>
    <w:tmpl w:val="2ED89282"/>
    <w:lvl w:ilvl="0" w:tplc="EC949978">
      <w:start w:val="1"/>
      <w:numFmt w:val="bullet"/>
      <w:lvlText w:val=""/>
      <w:lvlJc w:val="left"/>
      <w:pPr>
        <w:ind w:left="720" w:hanging="360"/>
      </w:pPr>
      <w:rPr>
        <w:rFonts w:ascii="Wingdings" w:hAnsi="Wingdings" w:hint="default"/>
        <w:color w:val="D1DDD3" w:themeColor="text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2" w15:restartNumberingAfterBreak="0">
    <w:nsid w:val="7AD80D2D"/>
    <w:multiLevelType w:val="hybridMultilevel"/>
    <w:tmpl w:val="359C2A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3" w15:restartNumberingAfterBreak="0">
    <w:nsid w:val="7BDF5A4E"/>
    <w:multiLevelType w:val="multilevel"/>
    <w:tmpl w:val="2DF8EECA"/>
    <w:styleLink w:val="CurrentList8"/>
    <w:lvl w:ilvl="0">
      <w:start w:val="1"/>
      <w:numFmt w:val="bullet"/>
      <w:lvlText w:val="•"/>
      <w:lvlJc w:val="left"/>
      <w:pPr>
        <w:ind w:left="357" w:hanging="357"/>
      </w:pPr>
      <w:rPr>
        <w:rFonts w:ascii="Verdana" w:hAnsi="Verdana" w:hint="default"/>
      </w:rPr>
    </w:lvl>
    <w:lvl w:ilvl="1">
      <w:start w:val="1"/>
      <w:numFmt w:val="bullet"/>
      <w:lvlText w:val="°"/>
      <w:lvlJc w:val="left"/>
      <w:pPr>
        <w:ind w:left="397" w:firstLine="323"/>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4" w15:restartNumberingAfterBreak="0">
    <w:nsid w:val="7D0921EA"/>
    <w:multiLevelType w:val="hybridMultilevel"/>
    <w:tmpl w:val="94DE6F5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5" w15:restartNumberingAfterBreak="0">
    <w:nsid w:val="7E96136F"/>
    <w:multiLevelType w:val="hybridMultilevel"/>
    <w:tmpl w:val="76BC7B08"/>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6" w15:restartNumberingAfterBreak="0">
    <w:nsid w:val="7F663C9A"/>
    <w:multiLevelType w:val="hybridMultilevel"/>
    <w:tmpl w:val="4810117A"/>
    <w:lvl w:ilvl="0" w:tplc="EC949978">
      <w:start w:val="1"/>
      <w:numFmt w:val="bullet"/>
      <w:lvlText w:val=""/>
      <w:lvlJc w:val="left"/>
      <w:pPr>
        <w:ind w:left="720" w:hanging="360"/>
      </w:pPr>
      <w:rPr>
        <w:rFonts w:ascii="Wingdings" w:hAnsi="Wingdings" w:hint="default"/>
        <w:color w:val="D1DDD3" w:themeColor="text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8674721">
    <w:abstractNumId w:val="51"/>
  </w:num>
  <w:num w:numId="2" w16cid:durableId="653410660">
    <w:abstractNumId w:val="91"/>
  </w:num>
  <w:num w:numId="3" w16cid:durableId="942568912">
    <w:abstractNumId w:val="88"/>
  </w:num>
  <w:num w:numId="4" w16cid:durableId="259877536">
    <w:abstractNumId w:val="108"/>
  </w:num>
  <w:num w:numId="5" w16cid:durableId="1067533658">
    <w:abstractNumId w:val="78"/>
  </w:num>
  <w:num w:numId="6" w16cid:durableId="1939555453">
    <w:abstractNumId w:val="98"/>
  </w:num>
  <w:num w:numId="7" w16cid:durableId="1037854285">
    <w:abstractNumId w:val="110"/>
  </w:num>
  <w:num w:numId="8" w16cid:durableId="1603804744">
    <w:abstractNumId w:val="45"/>
  </w:num>
  <w:num w:numId="9" w16cid:durableId="1505318821">
    <w:abstractNumId w:val="82"/>
  </w:num>
  <w:num w:numId="10" w16cid:durableId="1133714243">
    <w:abstractNumId w:val="7"/>
  </w:num>
  <w:num w:numId="11" w16cid:durableId="174148902">
    <w:abstractNumId w:val="34"/>
  </w:num>
  <w:num w:numId="12" w16cid:durableId="594873068">
    <w:abstractNumId w:val="113"/>
  </w:num>
  <w:num w:numId="13" w16cid:durableId="201745488">
    <w:abstractNumId w:val="68"/>
  </w:num>
  <w:num w:numId="14" w16cid:durableId="969094268">
    <w:abstractNumId w:val="24"/>
  </w:num>
  <w:num w:numId="15" w16cid:durableId="240680916">
    <w:abstractNumId w:val="11"/>
  </w:num>
  <w:num w:numId="16" w16cid:durableId="1146631931">
    <w:abstractNumId w:val="84"/>
  </w:num>
  <w:num w:numId="17" w16cid:durableId="871385471">
    <w:abstractNumId w:val="79"/>
  </w:num>
  <w:num w:numId="18" w16cid:durableId="2110395124">
    <w:abstractNumId w:val="86"/>
  </w:num>
  <w:num w:numId="19" w16cid:durableId="1944414834">
    <w:abstractNumId w:val="10"/>
  </w:num>
  <w:num w:numId="20" w16cid:durableId="111479246">
    <w:abstractNumId w:val="69"/>
  </w:num>
  <w:num w:numId="21" w16cid:durableId="8214790">
    <w:abstractNumId w:val="106"/>
  </w:num>
  <w:num w:numId="22" w16cid:durableId="413431591">
    <w:abstractNumId w:val="6"/>
  </w:num>
  <w:num w:numId="23" w16cid:durableId="1968315780">
    <w:abstractNumId w:val="21"/>
  </w:num>
  <w:num w:numId="24" w16cid:durableId="904609896">
    <w:abstractNumId w:val="70"/>
  </w:num>
  <w:num w:numId="25" w16cid:durableId="1665628083">
    <w:abstractNumId w:val="9"/>
  </w:num>
  <w:num w:numId="26" w16cid:durableId="667446691">
    <w:abstractNumId w:val="85"/>
  </w:num>
  <w:num w:numId="27" w16cid:durableId="1534919223">
    <w:abstractNumId w:val="107"/>
  </w:num>
  <w:num w:numId="28" w16cid:durableId="2054235217">
    <w:abstractNumId w:val="99"/>
  </w:num>
  <w:num w:numId="29" w16cid:durableId="484249453">
    <w:abstractNumId w:val="13"/>
  </w:num>
  <w:num w:numId="30" w16cid:durableId="125974225">
    <w:abstractNumId w:val="64"/>
  </w:num>
  <w:num w:numId="31" w16cid:durableId="1793356760">
    <w:abstractNumId w:val="92"/>
  </w:num>
  <w:num w:numId="32" w16cid:durableId="1485855001">
    <w:abstractNumId w:val="30"/>
  </w:num>
  <w:num w:numId="33" w16cid:durableId="325592316">
    <w:abstractNumId w:val="77"/>
  </w:num>
  <w:num w:numId="34" w16cid:durableId="1065030004">
    <w:abstractNumId w:val="97"/>
  </w:num>
  <w:num w:numId="35" w16cid:durableId="1368329922">
    <w:abstractNumId w:val="59"/>
  </w:num>
  <w:num w:numId="36" w16cid:durableId="1749182775">
    <w:abstractNumId w:val="48"/>
  </w:num>
  <w:num w:numId="37" w16cid:durableId="2017538917">
    <w:abstractNumId w:val="87"/>
  </w:num>
  <w:num w:numId="38" w16cid:durableId="1964723975">
    <w:abstractNumId w:val="67"/>
  </w:num>
  <w:num w:numId="39" w16cid:durableId="1379478442">
    <w:abstractNumId w:val="103"/>
  </w:num>
  <w:num w:numId="40" w16cid:durableId="643048290">
    <w:abstractNumId w:val="89"/>
  </w:num>
  <w:num w:numId="41" w16cid:durableId="569123145">
    <w:abstractNumId w:val="40"/>
  </w:num>
  <w:num w:numId="42" w16cid:durableId="117653376">
    <w:abstractNumId w:val="18"/>
  </w:num>
  <w:num w:numId="43" w16cid:durableId="1466393857">
    <w:abstractNumId w:val="44"/>
    <w:lvlOverride w:ilvl="0">
      <w:lvl w:ilvl="0">
        <w:start w:val="1"/>
        <w:numFmt w:val="bullet"/>
        <w:pStyle w:val="Spiegel1"/>
        <w:lvlText w:val=""/>
        <w:lvlJc w:val="left"/>
        <w:pPr>
          <w:tabs>
            <w:tab w:val="num" w:pos="284"/>
          </w:tabs>
          <w:ind w:left="284" w:hanging="284"/>
        </w:pPr>
        <w:rPr>
          <w:rFonts w:ascii="Symbol" w:hAnsi="Symbol" w:hint="default"/>
          <w:color w:val="auto"/>
          <w:sz w:val="24"/>
        </w:rPr>
      </w:lvl>
    </w:lvlOverride>
  </w:num>
  <w:num w:numId="44" w16cid:durableId="551040056">
    <w:abstractNumId w:val="80"/>
  </w:num>
  <w:num w:numId="45" w16cid:durableId="120727861">
    <w:abstractNumId w:val="28"/>
  </w:num>
  <w:num w:numId="46" w16cid:durableId="1911306118">
    <w:abstractNumId w:val="93"/>
  </w:num>
  <w:num w:numId="47" w16cid:durableId="1646660205">
    <w:abstractNumId w:val="35"/>
  </w:num>
  <w:num w:numId="48" w16cid:durableId="545875836">
    <w:abstractNumId w:val="110"/>
    <w:lvlOverride w:ilvl="0">
      <w:lvl w:ilvl="0">
        <w:start w:val="1"/>
        <w:numFmt w:val="decimal"/>
        <w:pStyle w:val="Balk1"/>
        <w:lvlText w:val="%1."/>
        <w:lvlJc w:val="left"/>
        <w:pPr>
          <w:ind w:left="397" w:hanging="397"/>
        </w:pPr>
        <w:rPr>
          <w:rFonts w:hint="default"/>
        </w:rPr>
      </w:lvl>
    </w:lvlOverride>
    <w:lvlOverride w:ilvl="1">
      <w:lvl w:ilvl="1">
        <w:start w:val="1"/>
        <w:numFmt w:val="decimal"/>
        <w:pStyle w:val="Balk2"/>
        <w:lvlText w:val="%1.%2"/>
        <w:lvlJc w:val="left"/>
        <w:pPr>
          <w:tabs>
            <w:tab w:val="num" w:pos="999"/>
          </w:tabs>
          <w:ind w:left="1192" w:hanging="624"/>
        </w:pPr>
        <w:rPr>
          <w:rFonts w:hint="default"/>
        </w:rPr>
      </w:lvl>
    </w:lvlOverride>
    <w:lvlOverride w:ilvl="2">
      <w:lvl w:ilvl="2">
        <w:start w:val="1"/>
        <w:numFmt w:val="decimal"/>
        <w:pStyle w:val="Balk3"/>
        <w:lvlText w:val="%1.%2.%3"/>
        <w:lvlJc w:val="left"/>
        <w:pPr>
          <w:ind w:left="737" w:hanging="737"/>
        </w:pPr>
        <w:rPr>
          <w:rFonts w:hint="default"/>
          <w:b w:val="0"/>
          <w:bCs/>
        </w:rPr>
      </w:lvl>
    </w:lvlOverride>
    <w:lvlOverride w:ilvl="3">
      <w:lvl w:ilvl="3">
        <w:start w:val="1"/>
        <w:numFmt w:val="decimal"/>
        <w:pStyle w:val="Balk4"/>
        <w:lvlText w:val="%1.%2.%3.%4"/>
        <w:lvlJc w:val="left"/>
        <w:pPr>
          <w:ind w:left="964" w:hanging="964"/>
        </w:pPr>
        <w:rPr>
          <w:rFonts w:hint="default"/>
        </w:rPr>
      </w:lvl>
    </w:lvlOverride>
    <w:lvlOverride w:ilvl="4">
      <w:lvl w:ilvl="4">
        <w:start w:val="1"/>
        <w:numFmt w:val="none"/>
        <w:pStyle w:val="Balk5"/>
        <w:lvlText w:val="%5"/>
        <w:lvlJc w:val="left"/>
        <w:pPr>
          <w:ind w:left="0" w:firstLine="0"/>
        </w:pPr>
        <w:rPr>
          <w:rFonts w:hint="default"/>
        </w:rPr>
      </w:lvl>
    </w:lvlOverride>
    <w:lvlOverride w:ilvl="5">
      <w:lvl w:ilvl="5">
        <w:start w:val="1"/>
        <w:numFmt w:val="none"/>
        <w:pStyle w:val="Balk6"/>
        <w:lvlText w:val="%6"/>
        <w:lvlJc w:val="left"/>
        <w:pPr>
          <w:ind w:left="0" w:firstLine="0"/>
        </w:pPr>
        <w:rPr>
          <w:rFonts w:hint="default"/>
        </w:rPr>
      </w:lvl>
    </w:lvlOverride>
    <w:lvlOverride w:ilvl="6">
      <w:lvl w:ilvl="6">
        <w:start w:val="1"/>
        <w:numFmt w:val="decimal"/>
        <w:pStyle w:val="ListeNumaras"/>
        <w:lvlText w:val="%7."/>
        <w:lvlJc w:val="left"/>
        <w:pPr>
          <w:ind w:left="357" w:hanging="357"/>
        </w:pPr>
        <w:rPr>
          <w:rFonts w:hint="default"/>
        </w:rPr>
      </w:lvl>
    </w:lvlOverride>
    <w:lvlOverride w:ilvl="7">
      <w:lvl w:ilvl="7">
        <w:start w:val="1"/>
        <w:numFmt w:val="lowerLetter"/>
        <w:pStyle w:val="ListNumberAlpha"/>
        <w:lvlText w:val="%8."/>
        <w:lvlJc w:val="left"/>
        <w:pPr>
          <w:tabs>
            <w:tab w:val="num" w:pos="720"/>
          </w:tabs>
          <w:ind w:left="1077" w:hanging="357"/>
        </w:pPr>
        <w:rPr>
          <w:rFonts w:hint="default"/>
        </w:rPr>
      </w:lvl>
    </w:lvlOverride>
    <w:lvlOverride w:ilvl="8">
      <w:lvl w:ilvl="8">
        <w:start w:val="1"/>
        <w:numFmt w:val="lowerRoman"/>
        <w:pStyle w:val="ListNumberRoman"/>
        <w:lvlText w:val="%9."/>
        <w:lvlJc w:val="left"/>
        <w:pPr>
          <w:ind w:left="1440" w:hanging="363"/>
        </w:pPr>
        <w:rPr>
          <w:rFonts w:hint="default"/>
        </w:rPr>
      </w:lvl>
    </w:lvlOverride>
  </w:num>
  <w:num w:numId="49" w16cid:durableId="1436050655">
    <w:abstractNumId w:val="111"/>
  </w:num>
  <w:num w:numId="50" w16cid:durableId="1901553288">
    <w:abstractNumId w:val="110"/>
    <w:lvlOverride w:ilvl="2">
      <w:lvl w:ilvl="2">
        <w:start w:val="1"/>
        <w:numFmt w:val="decimal"/>
        <w:pStyle w:val="Balk3"/>
        <w:lvlText w:val="%1.%2.%3"/>
        <w:lvlJc w:val="left"/>
        <w:pPr>
          <w:ind w:left="737" w:hanging="737"/>
        </w:pPr>
        <w:rPr>
          <w:rFonts w:hint="default"/>
          <w:b w:val="0"/>
          <w:bCs/>
        </w:rPr>
      </w:lvl>
    </w:lvlOverride>
  </w:num>
  <w:num w:numId="51" w16cid:durableId="210461636">
    <w:abstractNumId w:val="56"/>
  </w:num>
  <w:num w:numId="52" w16cid:durableId="1366253128">
    <w:abstractNumId w:val="44"/>
  </w:num>
  <w:num w:numId="53" w16cid:durableId="2088569089">
    <w:abstractNumId w:val="63"/>
  </w:num>
  <w:num w:numId="54" w16cid:durableId="1735660969">
    <w:abstractNumId w:val="31"/>
  </w:num>
  <w:num w:numId="55" w16cid:durableId="599607976">
    <w:abstractNumId w:val="31"/>
    <w:lvlOverride w:ilvl="0">
      <w:startOverride w:val="1"/>
      <w:lvl w:ilvl="0">
        <w:start w:val="1"/>
        <w:numFmt w:val="decimal"/>
        <w:lvlText w:val=""/>
        <w:lvlJc w:val="left"/>
        <w:pPr>
          <w:ind w:left="397" w:hanging="397"/>
        </w:pPr>
        <w:rPr>
          <w:rFonts w:ascii="Wingdings" w:hAnsi="Wingdings" w:cs="Times New Roman" w:hint="default"/>
          <w:color w:val="D1DDD3" w:themeColor="text2"/>
          <w:sz w:val="16"/>
          <w:szCs w:val="16"/>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6" w16cid:durableId="1905405100">
    <w:abstractNumId w:val="15"/>
  </w:num>
  <w:num w:numId="57" w16cid:durableId="1682127841">
    <w:abstractNumId w:val="49"/>
  </w:num>
  <w:num w:numId="58" w16cid:durableId="1252356983">
    <w:abstractNumId w:val="83"/>
  </w:num>
  <w:num w:numId="59" w16cid:durableId="1328635650">
    <w:abstractNumId w:val="38"/>
  </w:num>
  <w:num w:numId="60" w16cid:durableId="1025866295">
    <w:abstractNumId w:val="100"/>
  </w:num>
  <w:num w:numId="61" w16cid:durableId="172036910">
    <w:abstractNumId w:val="17"/>
  </w:num>
  <w:num w:numId="62" w16cid:durableId="125776425">
    <w:abstractNumId w:val="19"/>
  </w:num>
  <w:num w:numId="63" w16cid:durableId="314646330">
    <w:abstractNumId w:val="43"/>
  </w:num>
  <w:num w:numId="64" w16cid:durableId="1536890112">
    <w:abstractNumId w:val="74"/>
  </w:num>
  <w:num w:numId="65" w16cid:durableId="356464526">
    <w:abstractNumId w:val="20"/>
  </w:num>
  <w:num w:numId="66" w16cid:durableId="1529947582">
    <w:abstractNumId w:val="39"/>
  </w:num>
  <w:num w:numId="67" w16cid:durableId="1240288487">
    <w:abstractNumId w:val="116"/>
  </w:num>
  <w:num w:numId="68" w16cid:durableId="115375249">
    <w:abstractNumId w:val="14"/>
  </w:num>
  <w:num w:numId="69" w16cid:durableId="1713382724">
    <w:abstractNumId w:val="95"/>
  </w:num>
  <w:num w:numId="70" w16cid:durableId="43607752">
    <w:abstractNumId w:val="37"/>
  </w:num>
  <w:num w:numId="71" w16cid:durableId="1035499489">
    <w:abstractNumId w:val="57"/>
  </w:num>
  <w:num w:numId="72" w16cid:durableId="283538199">
    <w:abstractNumId w:val="54"/>
  </w:num>
  <w:num w:numId="73" w16cid:durableId="1140609212">
    <w:abstractNumId w:val="16"/>
  </w:num>
  <w:num w:numId="74" w16cid:durableId="1404914663">
    <w:abstractNumId w:val="23"/>
  </w:num>
  <w:num w:numId="75" w16cid:durableId="848131791">
    <w:abstractNumId w:val="65"/>
  </w:num>
  <w:num w:numId="76" w16cid:durableId="2106415041">
    <w:abstractNumId w:val="72"/>
  </w:num>
  <w:num w:numId="77" w16cid:durableId="2080396706">
    <w:abstractNumId w:val="105"/>
  </w:num>
  <w:num w:numId="78" w16cid:durableId="1921213605">
    <w:abstractNumId w:val="75"/>
  </w:num>
  <w:num w:numId="79" w16cid:durableId="668799404">
    <w:abstractNumId w:val="4"/>
  </w:num>
  <w:num w:numId="80" w16cid:durableId="1900676443">
    <w:abstractNumId w:val="3"/>
  </w:num>
  <w:num w:numId="81" w16cid:durableId="1682269667">
    <w:abstractNumId w:val="2"/>
  </w:num>
  <w:num w:numId="82" w16cid:durableId="488257427">
    <w:abstractNumId w:val="1"/>
  </w:num>
  <w:num w:numId="83" w16cid:durableId="1275865929">
    <w:abstractNumId w:val="0"/>
  </w:num>
  <w:num w:numId="84" w16cid:durableId="1549102738">
    <w:abstractNumId w:val="101"/>
  </w:num>
  <w:num w:numId="85" w16cid:durableId="1128662634">
    <w:abstractNumId w:val="96"/>
  </w:num>
  <w:num w:numId="86" w16cid:durableId="1158765101">
    <w:abstractNumId w:val="52"/>
  </w:num>
  <w:num w:numId="87" w16cid:durableId="341469661">
    <w:abstractNumId w:val="90"/>
  </w:num>
  <w:num w:numId="88" w16cid:durableId="824470651">
    <w:abstractNumId w:val="115"/>
  </w:num>
  <w:num w:numId="89" w16cid:durableId="567958464">
    <w:abstractNumId w:val="58"/>
  </w:num>
  <w:num w:numId="90" w16cid:durableId="1893224596">
    <w:abstractNumId w:val="55"/>
  </w:num>
  <w:num w:numId="91" w16cid:durableId="679308016">
    <w:abstractNumId w:val="61"/>
  </w:num>
  <w:num w:numId="92" w16cid:durableId="865291280">
    <w:abstractNumId w:val="36"/>
  </w:num>
  <w:num w:numId="93" w16cid:durableId="1949266998">
    <w:abstractNumId w:val="27"/>
  </w:num>
  <w:num w:numId="94" w16cid:durableId="1282690350">
    <w:abstractNumId w:val="25"/>
  </w:num>
  <w:num w:numId="95" w16cid:durableId="556624864">
    <w:abstractNumId w:val="60"/>
  </w:num>
  <w:num w:numId="96" w16cid:durableId="1517620967">
    <w:abstractNumId w:val="109"/>
  </w:num>
  <w:num w:numId="97" w16cid:durableId="1183208364">
    <w:abstractNumId w:val="66"/>
  </w:num>
  <w:num w:numId="98" w16cid:durableId="937718697">
    <w:abstractNumId w:val="41"/>
  </w:num>
  <w:num w:numId="99" w16cid:durableId="638997777">
    <w:abstractNumId w:val="50"/>
  </w:num>
  <w:num w:numId="100" w16cid:durableId="1807114902">
    <w:abstractNumId w:val="73"/>
  </w:num>
  <w:num w:numId="101" w16cid:durableId="1202136916">
    <w:abstractNumId w:val="112"/>
  </w:num>
  <w:num w:numId="102" w16cid:durableId="1284389390">
    <w:abstractNumId w:val="26"/>
  </w:num>
  <w:num w:numId="103" w16cid:durableId="262567791">
    <w:abstractNumId w:val="32"/>
  </w:num>
  <w:num w:numId="104" w16cid:durableId="957949614">
    <w:abstractNumId w:val="33"/>
  </w:num>
  <w:num w:numId="105" w16cid:durableId="981695732">
    <w:abstractNumId w:val="94"/>
  </w:num>
  <w:num w:numId="106" w16cid:durableId="492066683">
    <w:abstractNumId w:val="62"/>
  </w:num>
  <w:num w:numId="107" w16cid:durableId="1456942390">
    <w:abstractNumId w:val="81"/>
  </w:num>
  <w:num w:numId="108" w16cid:durableId="1794245642">
    <w:abstractNumId w:val="46"/>
  </w:num>
  <w:num w:numId="109" w16cid:durableId="1865165016">
    <w:abstractNumId w:val="53"/>
  </w:num>
  <w:num w:numId="110" w16cid:durableId="318505407">
    <w:abstractNumId w:val="29"/>
  </w:num>
  <w:num w:numId="111" w16cid:durableId="532429221">
    <w:abstractNumId w:val="47"/>
  </w:num>
  <w:num w:numId="112" w16cid:durableId="1178041780">
    <w:abstractNumId w:val="22"/>
  </w:num>
  <w:num w:numId="113" w16cid:durableId="440609066">
    <w:abstractNumId w:val="5"/>
  </w:num>
  <w:num w:numId="114" w16cid:durableId="329405785">
    <w:abstractNumId w:val="104"/>
  </w:num>
  <w:num w:numId="115" w16cid:durableId="829062152">
    <w:abstractNumId w:val="12"/>
  </w:num>
  <w:num w:numId="116" w16cid:durableId="1446464034">
    <w:abstractNumId w:val="71"/>
  </w:num>
  <w:num w:numId="117" w16cid:durableId="160200424">
    <w:abstractNumId w:val="114"/>
  </w:num>
  <w:num w:numId="118" w16cid:durableId="88815123">
    <w:abstractNumId w:val="42"/>
  </w:num>
  <w:num w:numId="119" w16cid:durableId="10955870">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en-CA"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fr-ML" w:vendorID="64" w:dllVersion="0" w:nlCheck="1" w:checkStyle="0"/>
  <w:activeWritingStyle w:appName="MSWord" w:lang="tr-TR" w:vendorID="64" w:dllVersion="0" w:nlCheck="1" w:checkStyle="0"/>
  <w:activeWritingStyle w:appName="MSWord" w:lang="fr-FR" w:vendorID="64" w:dllVersion="0" w:nlCheck="1" w:checkStyle="0"/>
  <w:proofState w:spelling="clean" w:grammar="clean"/>
  <w:attachedTemplate r:id="rId1"/>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89E"/>
    <w:rsid w:val="000011B1"/>
    <w:rsid w:val="000013C2"/>
    <w:rsid w:val="0000213C"/>
    <w:rsid w:val="000024B0"/>
    <w:rsid w:val="000034B4"/>
    <w:rsid w:val="00003ADC"/>
    <w:rsid w:val="0000456E"/>
    <w:rsid w:val="000048F2"/>
    <w:rsid w:val="00005377"/>
    <w:rsid w:val="00005E76"/>
    <w:rsid w:val="000065DC"/>
    <w:rsid w:val="00006B31"/>
    <w:rsid w:val="00006B6C"/>
    <w:rsid w:val="000070E2"/>
    <w:rsid w:val="00010774"/>
    <w:rsid w:val="00010A53"/>
    <w:rsid w:val="00010A97"/>
    <w:rsid w:val="00010BA0"/>
    <w:rsid w:val="00010F01"/>
    <w:rsid w:val="00011127"/>
    <w:rsid w:val="00011148"/>
    <w:rsid w:val="000112E5"/>
    <w:rsid w:val="00012537"/>
    <w:rsid w:val="000126F7"/>
    <w:rsid w:val="00012EDC"/>
    <w:rsid w:val="00013A4E"/>
    <w:rsid w:val="00013B6D"/>
    <w:rsid w:val="000142B3"/>
    <w:rsid w:val="000144C1"/>
    <w:rsid w:val="00015CB4"/>
    <w:rsid w:val="00015CCD"/>
    <w:rsid w:val="00016286"/>
    <w:rsid w:val="000162D0"/>
    <w:rsid w:val="0001735B"/>
    <w:rsid w:val="00020C11"/>
    <w:rsid w:val="00020CC2"/>
    <w:rsid w:val="00021274"/>
    <w:rsid w:val="00021354"/>
    <w:rsid w:val="00021795"/>
    <w:rsid w:val="000218BF"/>
    <w:rsid w:val="00021B00"/>
    <w:rsid w:val="00021D37"/>
    <w:rsid w:val="00021D9C"/>
    <w:rsid w:val="00022034"/>
    <w:rsid w:val="0002207C"/>
    <w:rsid w:val="00022CC8"/>
    <w:rsid w:val="000234D9"/>
    <w:rsid w:val="00023BA6"/>
    <w:rsid w:val="00024079"/>
    <w:rsid w:val="00024905"/>
    <w:rsid w:val="00024AC3"/>
    <w:rsid w:val="00024B75"/>
    <w:rsid w:val="00025392"/>
    <w:rsid w:val="00025562"/>
    <w:rsid w:val="00025EF2"/>
    <w:rsid w:val="00026405"/>
    <w:rsid w:val="00026567"/>
    <w:rsid w:val="000265FD"/>
    <w:rsid w:val="000267FE"/>
    <w:rsid w:val="0002681F"/>
    <w:rsid w:val="000269CF"/>
    <w:rsid w:val="00026BFD"/>
    <w:rsid w:val="0002702F"/>
    <w:rsid w:val="00027394"/>
    <w:rsid w:val="00027F76"/>
    <w:rsid w:val="00030572"/>
    <w:rsid w:val="00030B51"/>
    <w:rsid w:val="00031402"/>
    <w:rsid w:val="00031D6F"/>
    <w:rsid w:val="0003208A"/>
    <w:rsid w:val="00032A47"/>
    <w:rsid w:val="00033420"/>
    <w:rsid w:val="000344B8"/>
    <w:rsid w:val="00034783"/>
    <w:rsid w:val="00034DBF"/>
    <w:rsid w:val="0003573D"/>
    <w:rsid w:val="000359E9"/>
    <w:rsid w:val="0003711C"/>
    <w:rsid w:val="00037849"/>
    <w:rsid w:val="00040283"/>
    <w:rsid w:val="00040B06"/>
    <w:rsid w:val="00040CEC"/>
    <w:rsid w:val="00040F03"/>
    <w:rsid w:val="00040F9D"/>
    <w:rsid w:val="0004113B"/>
    <w:rsid w:val="00041226"/>
    <w:rsid w:val="00041658"/>
    <w:rsid w:val="00041EA8"/>
    <w:rsid w:val="0004202A"/>
    <w:rsid w:val="0004235E"/>
    <w:rsid w:val="0004259A"/>
    <w:rsid w:val="00043109"/>
    <w:rsid w:val="00043311"/>
    <w:rsid w:val="00043F56"/>
    <w:rsid w:val="000441F1"/>
    <w:rsid w:val="00044613"/>
    <w:rsid w:val="00044F76"/>
    <w:rsid w:val="00045010"/>
    <w:rsid w:val="00045013"/>
    <w:rsid w:val="0004533A"/>
    <w:rsid w:val="000469EB"/>
    <w:rsid w:val="00046CE7"/>
    <w:rsid w:val="00047C6F"/>
    <w:rsid w:val="00047F19"/>
    <w:rsid w:val="000506FE"/>
    <w:rsid w:val="0005084C"/>
    <w:rsid w:val="00050F79"/>
    <w:rsid w:val="00051075"/>
    <w:rsid w:val="0005134A"/>
    <w:rsid w:val="00051447"/>
    <w:rsid w:val="00051890"/>
    <w:rsid w:val="00051F55"/>
    <w:rsid w:val="00052386"/>
    <w:rsid w:val="00052D3C"/>
    <w:rsid w:val="000532B4"/>
    <w:rsid w:val="0005332C"/>
    <w:rsid w:val="00053E5D"/>
    <w:rsid w:val="00054635"/>
    <w:rsid w:val="000553E3"/>
    <w:rsid w:val="0005591A"/>
    <w:rsid w:val="00056B1A"/>
    <w:rsid w:val="00057DE7"/>
    <w:rsid w:val="000600C3"/>
    <w:rsid w:val="000606E8"/>
    <w:rsid w:val="00060856"/>
    <w:rsid w:val="00060CEF"/>
    <w:rsid w:val="000625EC"/>
    <w:rsid w:val="000627A9"/>
    <w:rsid w:val="00063FAE"/>
    <w:rsid w:val="0006506F"/>
    <w:rsid w:val="0006525B"/>
    <w:rsid w:val="000652F1"/>
    <w:rsid w:val="000655A1"/>
    <w:rsid w:val="00066479"/>
    <w:rsid w:val="000674D5"/>
    <w:rsid w:val="00067524"/>
    <w:rsid w:val="00067CCC"/>
    <w:rsid w:val="00071FAC"/>
    <w:rsid w:val="00072022"/>
    <w:rsid w:val="000720F8"/>
    <w:rsid w:val="000724DC"/>
    <w:rsid w:val="0007268B"/>
    <w:rsid w:val="00072C26"/>
    <w:rsid w:val="00072E95"/>
    <w:rsid w:val="00073452"/>
    <w:rsid w:val="00074002"/>
    <w:rsid w:val="0007407F"/>
    <w:rsid w:val="00074725"/>
    <w:rsid w:val="000748C1"/>
    <w:rsid w:val="00074DE5"/>
    <w:rsid w:val="000763F3"/>
    <w:rsid w:val="0007645F"/>
    <w:rsid w:val="0007678E"/>
    <w:rsid w:val="000768C2"/>
    <w:rsid w:val="0007696C"/>
    <w:rsid w:val="00076EE8"/>
    <w:rsid w:val="000776A0"/>
    <w:rsid w:val="00077C3A"/>
    <w:rsid w:val="00077F46"/>
    <w:rsid w:val="0008042E"/>
    <w:rsid w:val="00080BC6"/>
    <w:rsid w:val="00080C48"/>
    <w:rsid w:val="00080D70"/>
    <w:rsid w:val="00081707"/>
    <w:rsid w:val="00081A80"/>
    <w:rsid w:val="00081AD5"/>
    <w:rsid w:val="000828E0"/>
    <w:rsid w:val="00082A7F"/>
    <w:rsid w:val="00082B7F"/>
    <w:rsid w:val="00082CE7"/>
    <w:rsid w:val="00083184"/>
    <w:rsid w:val="00083811"/>
    <w:rsid w:val="000843E6"/>
    <w:rsid w:val="00084C78"/>
    <w:rsid w:val="00085051"/>
    <w:rsid w:val="000857FE"/>
    <w:rsid w:val="00086203"/>
    <w:rsid w:val="00086206"/>
    <w:rsid w:val="000862AF"/>
    <w:rsid w:val="000865A8"/>
    <w:rsid w:val="00087213"/>
    <w:rsid w:val="00087CF4"/>
    <w:rsid w:val="00087FE4"/>
    <w:rsid w:val="000904BC"/>
    <w:rsid w:val="0009095C"/>
    <w:rsid w:val="00090B73"/>
    <w:rsid w:val="000917C8"/>
    <w:rsid w:val="00091D7E"/>
    <w:rsid w:val="000921A4"/>
    <w:rsid w:val="000930C0"/>
    <w:rsid w:val="0009328E"/>
    <w:rsid w:val="0009342C"/>
    <w:rsid w:val="00093649"/>
    <w:rsid w:val="00093A2D"/>
    <w:rsid w:val="00093DBB"/>
    <w:rsid w:val="000941C3"/>
    <w:rsid w:val="0009475A"/>
    <w:rsid w:val="00094E9C"/>
    <w:rsid w:val="00095AE2"/>
    <w:rsid w:val="00095C9D"/>
    <w:rsid w:val="000961F8"/>
    <w:rsid w:val="00096657"/>
    <w:rsid w:val="000971BF"/>
    <w:rsid w:val="0009733D"/>
    <w:rsid w:val="000A044E"/>
    <w:rsid w:val="000A061D"/>
    <w:rsid w:val="000A07F5"/>
    <w:rsid w:val="000A1B78"/>
    <w:rsid w:val="000A2491"/>
    <w:rsid w:val="000A24EB"/>
    <w:rsid w:val="000A2685"/>
    <w:rsid w:val="000A2C73"/>
    <w:rsid w:val="000A2C88"/>
    <w:rsid w:val="000A3843"/>
    <w:rsid w:val="000A3B5A"/>
    <w:rsid w:val="000A3C50"/>
    <w:rsid w:val="000A4134"/>
    <w:rsid w:val="000A4202"/>
    <w:rsid w:val="000A4F9F"/>
    <w:rsid w:val="000A5DA1"/>
    <w:rsid w:val="000A5E4E"/>
    <w:rsid w:val="000A61DD"/>
    <w:rsid w:val="000A688E"/>
    <w:rsid w:val="000A7708"/>
    <w:rsid w:val="000A7B58"/>
    <w:rsid w:val="000B034D"/>
    <w:rsid w:val="000B088D"/>
    <w:rsid w:val="000B0ACB"/>
    <w:rsid w:val="000B0C93"/>
    <w:rsid w:val="000B0E18"/>
    <w:rsid w:val="000B0EC1"/>
    <w:rsid w:val="000B18B7"/>
    <w:rsid w:val="000B1F11"/>
    <w:rsid w:val="000B4AB8"/>
    <w:rsid w:val="000B5CF9"/>
    <w:rsid w:val="000B7820"/>
    <w:rsid w:val="000C00C6"/>
    <w:rsid w:val="000C0466"/>
    <w:rsid w:val="000C0C0F"/>
    <w:rsid w:val="000C121A"/>
    <w:rsid w:val="000C16E3"/>
    <w:rsid w:val="000C2177"/>
    <w:rsid w:val="000C2C73"/>
    <w:rsid w:val="000C2CF1"/>
    <w:rsid w:val="000C2D36"/>
    <w:rsid w:val="000C332B"/>
    <w:rsid w:val="000C3CE5"/>
    <w:rsid w:val="000C4871"/>
    <w:rsid w:val="000C4DEE"/>
    <w:rsid w:val="000C4E60"/>
    <w:rsid w:val="000C4F54"/>
    <w:rsid w:val="000C58F2"/>
    <w:rsid w:val="000C5919"/>
    <w:rsid w:val="000C6071"/>
    <w:rsid w:val="000C68C9"/>
    <w:rsid w:val="000C6B52"/>
    <w:rsid w:val="000C7E9D"/>
    <w:rsid w:val="000C7F26"/>
    <w:rsid w:val="000D0C42"/>
    <w:rsid w:val="000D11DA"/>
    <w:rsid w:val="000D133A"/>
    <w:rsid w:val="000D2751"/>
    <w:rsid w:val="000D340B"/>
    <w:rsid w:val="000D4240"/>
    <w:rsid w:val="000D4568"/>
    <w:rsid w:val="000D46CB"/>
    <w:rsid w:val="000D49A0"/>
    <w:rsid w:val="000D5269"/>
    <w:rsid w:val="000D5451"/>
    <w:rsid w:val="000D55FF"/>
    <w:rsid w:val="000D57B1"/>
    <w:rsid w:val="000D5B9B"/>
    <w:rsid w:val="000D5C87"/>
    <w:rsid w:val="000D5CD4"/>
    <w:rsid w:val="000D6199"/>
    <w:rsid w:val="000D63A0"/>
    <w:rsid w:val="000D6B58"/>
    <w:rsid w:val="000D6FD4"/>
    <w:rsid w:val="000D7020"/>
    <w:rsid w:val="000D7813"/>
    <w:rsid w:val="000D7895"/>
    <w:rsid w:val="000D7925"/>
    <w:rsid w:val="000D7AFE"/>
    <w:rsid w:val="000E0166"/>
    <w:rsid w:val="000E0E8D"/>
    <w:rsid w:val="000E31C7"/>
    <w:rsid w:val="000E3D77"/>
    <w:rsid w:val="000E4699"/>
    <w:rsid w:val="000E4FC6"/>
    <w:rsid w:val="000E53BE"/>
    <w:rsid w:val="000E6941"/>
    <w:rsid w:val="000E6C00"/>
    <w:rsid w:val="000E6C2D"/>
    <w:rsid w:val="000E6FA1"/>
    <w:rsid w:val="000E74CA"/>
    <w:rsid w:val="000E7BC8"/>
    <w:rsid w:val="000E7E9B"/>
    <w:rsid w:val="000F0031"/>
    <w:rsid w:val="000F0FC0"/>
    <w:rsid w:val="000F1046"/>
    <w:rsid w:val="000F10B4"/>
    <w:rsid w:val="000F1B86"/>
    <w:rsid w:val="000F3B2D"/>
    <w:rsid w:val="000F3E69"/>
    <w:rsid w:val="000F47FE"/>
    <w:rsid w:val="000F4A0B"/>
    <w:rsid w:val="000F5C07"/>
    <w:rsid w:val="000F5D7B"/>
    <w:rsid w:val="000F70E1"/>
    <w:rsid w:val="000F7C95"/>
    <w:rsid w:val="00100523"/>
    <w:rsid w:val="001005A4"/>
    <w:rsid w:val="00100A80"/>
    <w:rsid w:val="00101104"/>
    <w:rsid w:val="0010132A"/>
    <w:rsid w:val="001043FE"/>
    <w:rsid w:val="00104FBE"/>
    <w:rsid w:val="00105557"/>
    <w:rsid w:val="001057F7"/>
    <w:rsid w:val="00105A06"/>
    <w:rsid w:val="001063AD"/>
    <w:rsid w:val="00106B76"/>
    <w:rsid w:val="00106EBA"/>
    <w:rsid w:val="00106EBF"/>
    <w:rsid w:val="001073FA"/>
    <w:rsid w:val="00107CBF"/>
    <w:rsid w:val="00107FCE"/>
    <w:rsid w:val="001110CB"/>
    <w:rsid w:val="00112C92"/>
    <w:rsid w:val="00112EE4"/>
    <w:rsid w:val="00113940"/>
    <w:rsid w:val="00113D9B"/>
    <w:rsid w:val="00114437"/>
    <w:rsid w:val="00114792"/>
    <w:rsid w:val="001155C3"/>
    <w:rsid w:val="00115B27"/>
    <w:rsid w:val="00117208"/>
    <w:rsid w:val="001174F9"/>
    <w:rsid w:val="00117D0B"/>
    <w:rsid w:val="00117E63"/>
    <w:rsid w:val="00120139"/>
    <w:rsid w:val="0012075E"/>
    <w:rsid w:val="0012168C"/>
    <w:rsid w:val="001216BC"/>
    <w:rsid w:val="00121902"/>
    <w:rsid w:val="00121D11"/>
    <w:rsid w:val="00122337"/>
    <w:rsid w:val="00122556"/>
    <w:rsid w:val="00123876"/>
    <w:rsid w:val="00123969"/>
    <w:rsid w:val="00124232"/>
    <w:rsid w:val="0012431B"/>
    <w:rsid w:val="00124980"/>
    <w:rsid w:val="0012509D"/>
    <w:rsid w:val="0012543B"/>
    <w:rsid w:val="00125729"/>
    <w:rsid w:val="00125B94"/>
    <w:rsid w:val="00125E6C"/>
    <w:rsid w:val="00126500"/>
    <w:rsid w:val="001276BE"/>
    <w:rsid w:val="001276E2"/>
    <w:rsid w:val="00127F9B"/>
    <w:rsid w:val="00130403"/>
    <w:rsid w:val="001305E6"/>
    <w:rsid w:val="00130775"/>
    <w:rsid w:val="001309A8"/>
    <w:rsid w:val="00130D1D"/>
    <w:rsid w:val="00130DCF"/>
    <w:rsid w:val="001310D6"/>
    <w:rsid w:val="0013150B"/>
    <w:rsid w:val="00131770"/>
    <w:rsid w:val="00131995"/>
    <w:rsid w:val="00131AA7"/>
    <w:rsid w:val="0013212A"/>
    <w:rsid w:val="00132384"/>
    <w:rsid w:val="00132B08"/>
    <w:rsid w:val="00133B75"/>
    <w:rsid w:val="00134491"/>
    <w:rsid w:val="00135655"/>
    <w:rsid w:val="00135702"/>
    <w:rsid w:val="00135B40"/>
    <w:rsid w:val="001360C8"/>
    <w:rsid w:val="00136D1C"/>
    <w:rsid w:val="00136DF8"/>
    <w:rsid w:val="00137B60"/>
    <w:rsid w:val="00137C6E"/>
    <w:rsid w:val="00140732"/>
    <w:rsid w:val="00140959"/>
    <w:rsid w:val="00140CA4"/>
    <w:rsid w:val="00142513"/>
    <w:rsid w:val="00142F4F"/>
    <w:rsid w:val="001432C4"/>
    <w:rsid w:val="001432CD"/>
    <w:rsid w:val="00143FFF"/>
    <w:rsid w:val="00145886"/>
    <w:rsid w:val="00146560"/>
    <w:rsid w:val="00146719"/>
    <w:rsid w:val="00146A82"/>
    <w:rsid w:val="00146BE0"/>
    <w:rsid w:val="00146FE6"/>
    <w:rsid w:val="00147811"/>
    <w:rsid w:val="00150045"/>
    <w:rsid w:val="0015009C"/>
    <w:rsid w:val="001506B9"/>
    <w:rsid w:val="00151399"/>
    <w:rsid w:val="00151475"/>
    <w:rsid w:val="0015148B"/>
    <w:rsid w:val="0015156F"/>
    <w:rsid w:val="00151C1C"/>
    <w:rsid w:val="00151D66"/>
    <w:rsid w:val="00152D29"/>
    <w:rsid w:val="00153DC3"/>
    <w:rsid w:val="00153F1F"/>
    <w:rsid w:val="00154279"/>
    <w:rsid w:val="001549AC"/>
    <w:rsid w:val="00154A7C"/>
    <w:rsid w:val="001557E5"/>
    <w:rsid w:val="00155E17"/>
    <w:rsid w:val="00155EB7"/>
    <w:rsid w:val="00156A48"/>
    <w:rsid w:val="00156C52"/>
    <w:rsid w:val="00156E78"/>
    <w:rsid w:val="001573F1"/>
    <w:rsid w:val="001576CD"/>
    <w:rsid w:val="001579E2"/>
    <w:rsid w:val="00157BBA"/>
    <w:rsid w:val="001600EA"/>
    <w:rsid w:val="00161099"/>
    <w:rsid w:val="0016144F"/>
    <w:rsid w:val="00161616"/>
    <w:rsid w:val="00161B74"/>
    <w:rsid w:val="00161FA9"/>
    <w:rsid w:val="00162235"/>
    <w:rsid w:val="0016383D"/>
    <w:rsid w:val="00163FAA"/>
    <w:rsid w:val="001643DD"/>
    <w:rsid w:val="0016557D"/>
    <w:rsid w:val="00165583"/>
    <w:rsid w:val="0016565B"/>
    <w:rsid w:val="00165C16"/>
    <w:rsid w:val="00165EA2"/>
    <w:rsid w:val="00165EE5"/>
    <w:rsid w:val="001660EE"/>
    <w:rsid w:val="00166C4A"/>
    <w:rsid w:val="00166EA3"/>
    <w:rsid w:val="00166F4A"/>
    <w:rsid w:val="0017023B"/>
    <w:rsid w:val="0017101F"/>
    <w:rsid w:val="00171543"/>
    <w:rsid w:val="00171858"/>
    <w:rsid w:val="0017238E"/>
    <w:rsid w:val="0017295C"/>
    <w:rsid w:val="00172B68"/>
    <w:rsid w:val="00172CF6"/>
    <w:rsid w:val="0017308B"/>
    <w:rsid w:val="001737EF"/>
    <w:rsid w:val="001739FD"/>
    <w:rsid w:val="00173B08"/>
    <w:rsid w:val="00173B2C"/>
    <w:rsid w:val="00173BF3"/>
    <w:rsid w:val="00173DF0"/>
    <w:rsid w:val="00174158"/>
    <w:rsid w:val="001746DB"/>
    <w:rsid w:val="001747C8"/>
    <w:rsid w:val="001748C2"/>
    <w:rsid w:val="00174FEE"/>
    <w:rsid w:val="001755C5"/>
    <w:rsid w:val="00175EC6"/>
    <w:rsid w:val="00176337"/>
    <w:rsid w:val="0017676A"/>
    <w:rsid w:val="001767DB"/>
    <w:rsid w:val="001768BA"/>
    <w:rsid w:val="00176EB0"/>
    <w:rsid w:val="0017748C"/>
    <w:rsid w:val="00177E57"/>
    <w:rsid w:val="001800CE"/>
    <w:rsid w:val="00180298"/>
    <w:rsid w:val="00180376"/>
    <w:rsid w:val="00180429"/>
    <w:rsid w:val="00180664"/>
    <w:rsid w:val="001806E1"/>
    <w:rsid w:val="00180F3D"/>
    <w:rsid w:val="001814FF"/>
    <w:rsid w:val="001823E0"/>
    <w:rsid w:val="00182677"/>
    <w:rsid w:val="001829DD"/>
    <w:rsid w:val="00182EAA"/>
    <w:rsid w:val="001832DA"/>
    <w:rsid w:val="00183A9A"/>
    <w:rsid w:val="00183AC2"/>
    <w:rsid w:val="00183EE3"/>
    <w:rsid w:val="0018496D"/>
    <w:rsid w:val="00184AC3"/>
    <w:rsid w:val="00185C21"/>
    <w:rsid w:val="001861B1"/>
    <w:rsid w:val="001862F7"/>
    <w:rsid w:val="00186A25"/>
    <w:rsid w:val="0018710F"/>
    <w:rsid w:val="0019014C"/>
    <w:rsid w:val="001905B3"/>
    <w:rsid w:val="00190948"/>
    <w:rsid w:val="00190EB3"/>
    <w:rsid w:val="00191280"/>
    <w:rsid w:val="001918E3"/>
    <w:rsid w:val="00192A1A"/>
    <w:rsid w:val="00192DCE"/>
    <w:rsid w:val="00192F9B"/>
    <w:rsid w:val="001931EC"/>
    <w:rsid w:val="00194134"/>
    <w:rsid w:val="00194408"/>
    <w:rsid w:val="00194E35"/>
    <w:rsid w:val="0019588D"/>
    <w:rsid w:val="00195EE4"/>
    <w:rsid w:val="00196838"/>
    <w:rsid w:val="001A0F21"/>
    <w:rsid w:val="001A15E1"/>
    <w:rsid w:val="001A24A2"/>
    <w:rsid w:val="001A24AF"/>
    <w:rsid w:val="001A25A4"/>
    <w:rsid w:val="001A271C"/>
    <w:rsid w:val="001A27D1"/>
    <w:rsid w:val="001A2CEC"/>
    <w:rsid w:val="001A31B0"/>
    <w:rsid w:val="001A33E9"/>
    <w:rsid w:val="001A36FB"/>
    <w:rsid w:val="001A422F"/>
    <w:rsid w:val="001A4714"/>
    <w:rsid w:val="001A58D8"/>
    <w:rsid w:val="001A5CF8"/>
    <w:rsid w:val="001A6551"/>
    <w:rsid w:val="001A68EC"/>
    <w:rsid w:val="001A6EA8"/>
    <w:rsid w:val="001A7084"/>
    <w:rsid w:val="001A76FD"/>
    <w:rsid w:val="001B0AE3"/>
    <w:rsid w:val="001B0E62"/>
    <w:rsid w:val="001B386D"/>
    <w:rsid w:val="001B3D2A"/>
    <w:rsid w:val="001B4A8C"/>
    <w:rsid w:val="001B4D70"/>
    <w:rsid w:val="001B4E86"/>
    <w:rsid w:val="001B637C"/>
    <w:rsid w:val="001B68D4"/>
    <w:rsid w:val="001B693C"/>
    <w:rsid w:val="001B6F71"/>
    <w:rsid w:val="001B71B0"/>
    <w:rsid w:val="001B7D11"/>
    <w:rsid w:val="001B7E92"/>
    <w:rsid w:val="001C0293"/>
    <w:rsid w:val="001C0686"/>
    <w:rsid w:val="001C0913"/>
    <w:rsid w:val="001C160A"/>
    <w:rsid w:val="001C1DAE"/>
    <w:rsid w:val="001C3129"/>
    <w:rsid w:val="001C3E4B"/>
    <w:rsid w:val="001C42FD"/>
    <w:rsid w:val="001C4715"/>
    <w:rsid w:val="001C483E"/>
    <w:rsid w:val="001C498C"/>
    <w:rsid w:val="001C4BDF"/>
    <w:rsid w:val="001C4CA8"/>
    <w:rsid w:val="001C4D24"/>
    <w:rsid w:val="001C66AB"/>
    <w:rsid w:val="001C66F9"/>
    <w:rsid w:val="001C68E6"/>
    <w:rsid w:val="001C6FCB"/>
    <w:rsid w:val="001C7D58"/>
    <w:rsid w:val="001D0F2A"/>
    <w:rsid w:val="001D0FB4"/>
    <w:rsid w:val="001D1B5A"/>
    <w:rsid w:val="001D29D6"/>
    <w:rsid w:val="001D2BE3"/>
    <w:rsid w:val="001D2C18"/>
    <w:rsid w:val="001D2C8E"/>
    <w:rsid w:val="001D36C4"/>
    <w:rsid w:val="001D3811"/>
    <w:rsid w:val="001D40D8"/>
    <w:rsid w:val="001D46C2"/>
    <w:rsid w:val="001D51DA"/>
    <w:rsid w:val="001D5401"/>
    <w:rsid w:val="001D54A9"/>
    <w:rsid w:val="001D55A0"/>
    <w:rsid w:val="001D7BF2"/>
    <w:rsid w:val="001D7DF0"/>
    <w:rsid w:val="001E0A47"/>
    <w:rsid w:val="001E0B1F"/>
    <w:rsid w:val="001E0DFF"/>
    <w:rsid w:val="001E13E7"/>
    <w:rsid w:val="001E22DC"/>
    <w:rsid w:val="001E2C7A"/>
    <w:rsid w:val="001E2FDE"/>
    <w:rsid w:val="001E31D2"/>
    <w:rsid w:val="001E356C"/>
    <w:rsid w:val="001E3699"/>
    <w:rsid w:val="001E3E58"/>
    <w:rsid w:val="001E4F44"/>
    <w:rsid w:val="001E668C"/>
    <w:rsid w:val="001E6DCB"/>
    <w:rsid w:val="001E70EB"/>
    <w:rsid w:val="001E763B"/>
    <w:rsid w:val="001F025C"/>
    <w:rsid w:val="001F0285"/>
    <w:rsid w:val="001F1EAE"/>
    <w:rsid w:val="001F1FFA"/>
    <w:rsid w:val="001F2964"/>
    <w:rsid w:val="001F355D"/>
    <w:rsid w:val="001F35C8"/>
    <w:rsid w:val="001F3D75"/>
    <w:rsid w:val="001F40C9"/>
    <w:rsid w:val="001F47A0"/>
    <w:rsid w:val="001F56A2"/>
    <w:rsid w:val="001F56DC"/>
    <w:rsid w:val="001F5AB6"/>
    <w:rsid w:val="001F6093"/>
    <w:rsid w:val="001F6395"/>
    <w:rsid w:val="001F68BF"/>
    <w:rsid w:val="001F6DBE"/>
    <w:rsid w:val="001F7D32"/>
    <w:rsid w:val="002001D3"/>
    <w:rsid w:val="00200757"/>
    <w:rsid w:val="0020088D"/>
    <w:rsid w:val="00200CFE"/>
    <w:rsid w:val="00200FB7"/>
    <w:rsid w:val="002022E1"/>
    <w:rsid w:val="002023B8"/>
    <w:rsid w:val="002039E5"/>
    <w:rsid w:val="00204335"/>
    <w:rsid w:val="002046DE"/>
    <w:rsid w:val="00204A34"/>
    <w:rsid w:val="00204E74"/>
    <w:rsid w:val="002050EA"/>
    <w:rsid w:val="002052CD"/>
    <w:rsid w:val="0020600A"/>
    <w:rsid w:val="00207135"/>
    <w:rsid w:val="00207C47"/>
    <w:rsid w:val="002100F1"/>
    <w:rsid w:val="002104C4"/>
    <w:rsid w:val="002104F9"/>
    <w:rsid w:val="00210A16"/>
    <w:rsid w:val="00210C01"/>
    <w:rsid w:val="00210FFC"/>
    <w:rsid w:val="00211652"/>
    <w:rsid w:val="00211E2A"/>
    <w:rsid w:val="00212A0B"/>
    <w:rsid w:val="00212CBA"/>
    <w:rsid w:val="00213FE0"/>
    <w:rsid w:val="0021482C"/>
    <w:rsid w:val="00214AC8"/>
    <w:rsid w:val="00216231"/>
    <w:rsid w:val="00216C48"/>
    <w:rsid w:val="00217391"/>
    <w:rsid w:val="002175DC"/>
    <w:rsid w:val="0021773E"/>
    <w:rsid w:val="00217C8B"/>
    <w:rsid w:val="00217E1C"/>
    <w:rsid w:val="002202DC"/>
    <w:rsid w:val="00220E0B"/>
    <w:rsid w:val="0022158A"/>
    <w:rsid w:val="002217F7"/>
    <w:rsid w:val="0022187D"/>
    <w:rsid w:val="002228CA"/>
    <w:rsid w:val="002228D6"/>
    <w:rsid w:val="00223445"/>
    <w:rsid w:val="00223AB6"/>
    <w:rsid w:val="0022422E"/>
    <w:rsid w:val="00224348"/>
    <w:rsid w:val="0022514C"/>
    <w:rsid w:val="00225247"/>
    <w:rsid w:val="00225744"/>
    <w:rsid w:val="002259A4"/>
    <w:rsid w:val="00225DD1"/>
    <w:rsid w:val="00226003"/>
    <w:rsid w:val="0022607B"/>
    <w:rsid w:val="00226D1F"/>
    <w:rsid w:val="00227232"/>
    <w:rsid w:val="002275D3"/>
    <w:rsid w:val="00227C75"/>
    <w:rsid w:val="00227D6C"/>
    <w:rsid w:val="00230C7C"/>
    <w:rsid w:val="00230DCE"/>
    <w:rsid w:val="0023107A"/>
    <w:rsid w:val="002316E9"/>
    <w:rsid w:val="00231D6E"/>
    <w:rsid w:val="00232209"/>
    <w:rsid w:val="00232566"/>
    <w:rsid w:val="002327B3"/>
    <w:rsid w:val="00234616"/>
    <w:rsid w:val="002347EC"/>
    <w:rsid w:val="00235B0F"/>
    <w:rsid w:val="00236095"/>
    <w:rsid w:val="00236AA0"/>
    <w:rsid w:val="00236E39"/>
    <w:rsid w:val="0023738E"/>
    <w:rsid w:val="00237B98"/>
    <w:rsid w:val="00237D1D"/>
    <w:rsid w:val="00237DE0"/>
    <w:rsid w:val="002409A5"/>
    <w:rsid w:val="00241D70"/>
    <w:rsid w:val="00241E5D"/>
    <w:rsid w:val="002421C3"/>
    <w:rsid w:val="002427CF"/>
    <w:rsid w:val="00242F78"/>
    <w:rsid w:val="00243044"/>
    <w:rsid w:val="00243FB7"/>
    <w:rsid w:val="00244040"/>
    <w:rsid w:val="00244174"/>
    <w:rsid w:val="00244A6F"/>
    <w:rsid w:val="00244EDE"/>
    <w:rsid w:val="002452A7"/>
    <w:rsid w:val="00245338"/>
    <w:rsid w:val="0024568D"/>
    <w:rsid w:val="00245E4A"/>
    <w:rsid w:val="00245FA5"/>
    <w:rsid w:val="002461E7"/>
    <w:rsid w:val="00246321"/>
    <w:rsid w:val="00247262"/>
    <w:rsid w:val="002476DD"/>
    <w:rsid w:val="00250193"/>
    <w:rsid w:val="0025058B"/>
    <w:rsid w:val="002515E3"/>
    <w:rsid w:val="00251966"/>
    <w:rsid w:val="00251AEA"/>
    <w:rsid w:val="0025223F"/>
    <w:rsid w:val="002523F3"/>
    <w:rsid w:val="002526EB"/>
    <w:rsid w:val="00253507"/>
    <w:rsid w:val="00254BC9"/>
    <w:rsid w:val="002552BC"/>
    <w:rsid w:val="002558C6"/>
    <w:rsid w:val="00255AEF"/>
    <w:rsid w:val="0025642E"/>
    <w:rsid w:val="00256B70"/>
    <w:rsid w:val="0025715F"/>
    <w:rsid w:val="00257743"/>
    <w:rsid w:val="00257D4D"/>
    <w:rsid w:val="0026012A"/>
    <w:rsid w:val="00260B77"/>
    <w:rsid w:val="00261B50"/>
    <w:rsid w:val="00261B6F"/>
    <w:rsid w:val="00261F8E"/>
    <w:rsid w:val="00262157"/>
    <w:rsid w:val="002623A2"/>
    <w:rsid w:val="002624B1"/>
    <w:rsid w:val="0026260F"/>
    <w:rsid w:val="002626A3"/>
    <w:rsid w:val="0026298B"/>
    <w:rsid w:val="00263177"/>
    <w:rsid w:val="00263268"/>
    <w:rsid w:val="00263677"/>
    <w:rsid w:val="00263F34"/>
    <w:rsid w:val="00264273"/>
    <w:rsid w:val="00264760"/>
    <w:rsid w:val="00264BF9"/>
    <w:rsid w:val="00264E21"/>
    <w:rsid w:val="0026564C"/>
    <w:rsid w:val="00266DC9"/>
    <w:rsid w:val="00267603"/>
    <w:rsid w:val="00267E93"/>
    <w:rsid w:val="00267FC2"/>
    <w:rsid w:val="00271322"/>
    <w:rsid w:val="00271654"/>
    <w:rsid w:val="002722D5"/>
    <w:rsid w:val="002724A3"/>
    <w:rsid w:val="00272985"/>
    <w:rsid w:val="00272A0C"/>
    <w:rsid w:val="00272D80"/>
    <w:rsid w:val="0027319E"/>
    <w:rsid w:val="00273F7C"/>
    <w:rsid w:val="0027494C"/>
    <w:rsid w:val="00274B48"/>
    <w:rsid w:val="00274FB9"/>
    <w:rsid w:val="0027544C"/>
    <w:rsid w:val="002754B5"/>
    <w:rsid w:val="0027586D"/>
    <w:rsid w:val="002759EB"/>
    <w:rsid w:val="00276264"/>
    <w:rsid w:val="002762F3"/>
    <w:rsid w:val="0027677D"/>
    <w:rsid w:val="00276976"/>
    <w:rsid w:val="00276EDD"/>
    <w:rsid w:val="002775B3"/>
    <w:rsid w:val="00280037"/>
    <w:rsid w:val="002802DF"/>
    <w:rsid w:val="00280749"/>
    <w:rsid w:val="00280E96"/>
    <w:rsid w:val="002819C2"/>
    <w:rsid w:val="00281BCD"/>
    <w:rsid w:val="002825CF"/>
    <w:rsid w:val="0028287F"/>
    <w:rsid w:val="00283D73"/>
    <w:rsid w:val="00283D9D"/>
    <w:rsid w:val="002842D3"/>
    <w:rsid w:val="00284766"/>
    <w:rsid w:val="0028511F"/>
    <w:rsid w:val="002855D4"/>
    <w:rsid w:val="00285949"/>
    <w:rsid w:val="0028601F"/>
    <w:rsid w:val="00286DAC"/>
    <w:rsid w:val="00287240"/>
    <w:rsid w:val="0028735D"/>
    <w:rsid w:val="00287530"/>
    <w:rsid w:val="002910BA"/>
    <w:rsid w:val="0029213E"/>
    <w:rsid w:val="002922A1"/>
    <w:rsid w:val="00292E79"/>
    <w:rsid w:val="002930AE"/>
    <w:rsid w:val="002930C8"/>
    <w:rsid w:val="002950F6"/>
    <w:rsid w:val="002952AE"/>
    <w:rsid w:val="00295314"/>
    <w:rsid w:val="0029539A"/>
    <w:rsid w:val="00295BE9"/>
    <w:rsid w:val="002960A0"/>
    <w:rsid w:val="00296222"/>
    <w:rsid w:val="0029698E"/>
    <w:rsid w:val="0029744A"/>
    <w:rsid w:val="00297493"/>
    <w:rsid w:val="00297AD5"/>
    <w:rsid w:val="00297B50"/>
    <w:rsid w:val="002A018C"/>
    <w:rsid w:val="002A084A"/>
    <w:rsid w:val="002A0B31"/>
    <w:rsid w:val="002A108E"/>
    <w:rsid w:val="002A13E3"/>
    <w:rsid w:val="002A293A"/>
    <w:rsid w:val="002A35D1"/>
    <w:rsid w:val="002A35E4"/>
    <w:rsid w:val="002A4316"/>
    <w:rsid w:val="002A431D"/>
    <w:rsid w:val="002A4571"/>
    <w:rsid w:val="002A4735"/>
    <w:rsid w:val="002A4768"/>
    <w:rsid w:val="002A4CDB"/>
    <w:rsid w:val="002A4D75"/>
    <w:rsid w:val="002A5F1B"/>
    <w:rsid w:val="002A7440"/>
    <w:rsid w:val="002A7BDE"/>
    <w:rsid w:val="002A7BF7"/>
    <w:rsid w:val="002A7F2A"/>
    <w:rsid w:val="002B0486"/>
    <w:rsid w:val="002B0E7B"/>
    <w:rsid w:val="002B18D7"/>
    <w:rsid w:val="002B1AA3"/>
    <w:rsid w:val="002B2180"/>
    <w:rsid w:val="002B2348"/>
    <w:rsid w:val="002B3753"/>
    <w:rsid w:val="002B3B8E"/>
    <w:rsid w:val="002B4047"/>
    <w:rsid w:val="002B5998"/>
    <w:rsid w:val="002B5CA5"/>
    <w:rsid w:val="002B606A"/>
    <w:rsid w:val="002B67FE"/>
    <w:rsid w:val="002B6B4F"/>
    <w:rsid w:val="002B6C7A"/>
    <w:rsid w:val="002B6F4A"/>
    <w:rsid w:val="002B7BCC"/>
    <w:rsid w:val="002C04C9"/>
    <w:rsid w:val="002C0F0C"/>
    <w:rsid w:val="002C1758"/>
    <w:rsid w:val="002C19AC"/>
    <w:rsid w:val="002C1BE0"/>
    <w:rsid w:val="002C2414"/>
    <w:rsid w:val="002C26B8"/>
    <w:rsid w:val="002C289B"/>
    <w:rsid w:val="002C2BCC"/>
    <w:rsid w:val="002C3462"/>
    <w:rsid w:val="002C351C"/>
    <w:rsid w:val="002C35CF"/>
    <w:rsid w:val="002C3617"/>
    <w:rsid w:val="002C3741"/>
    <w:rsid w:val="002C3AE6"/>
    <w:rsid w:val="002C4161"/>
    <w:rsid w:val="002C4219"/>
    <w:rsid w:val="002C4BD6"/>
    <w:rsid w:val="002C4C81"/>
    <w:rsid w:val="002C4CF7"/>
    <w:rsid w:val="002C4D69"/>
    <w:rsid w:val="002C56E9"/>
    <w:rsid w:val="002C5C00"/>
    <w:rsid w:val="002C5E0A"/>
    <w:rsid w:val="002C6F9E"/>
    <w:rsid w:val="002C7D4F"/>
    <w:rsid w:val="002C7F88"/>
    <w:rsid w:val="002D0B0A"/>
    <w:rsid w:val="002D0E22"/>
    <w:rsid w:val="002D1529"/>
    <w:rsid w:val="002D16D5"/>
    <w:rsid w:val="002D1EBB"/>
    <w:rsid w:val="002D1F34"/>
    <w:rsid w:val="002D26C3"/>
    <w:rsid w:val="002D2783"/>
    <w:rsid w:val="002D3132"/>
    <w:rsid w:val="002D3AB7"/>
    <w:rsid w:val="002D3D0E"/>
    <w:rsid w:val="002D3E1C"/>
    <w:rsid w:val="002D3E27"/>
    <w:rsid w:val="002D45C4"/>
    <w:rsid w:val="002D4645"/>
    <w:rsid w:val="002D4865"/>
    <w:rsid w:val="002D4DC4"/>
    <w:rsid w:val="002D5451"/>
    <w:rsid w:val="002D57F4"/>
    <w:rsid w:val="002D5D15"/>
    <w:rsid w:val="002D5DD1"/>
    <w:rsid w:val="002D6CA2"/>
    <w:rsid w:val="002E0032"/>
    <w:rsid w:val="002E0FA8"/>
    <w:rsid w:val="002E1503"/>
    <w:rsid w:val="002E1BA2"/>
    <w:rsid w:val="002E1EDE"/>
    <w:rsid w:val="002E26A3"/>
    <w:rsid w:val="002E2759"/>
    <w:rsid w:val="002E28F8"/>
    <w:rsid w:val="002E3B01"/>
    <w:rsid w:val="002E4224"/>
    <w:rsid w:val="002E44EB"/>
    <w:rsid w:val="002E4C50"/>
    <w:rsid w:val="002E506B"/>
    <w:rsid w:val="002E5590"/>
    <w:rsid w:val="002E586A"/>
    <w:rsid w:val="002E59E6"/>
    <w:rsid w:val="002E5C1E"/>
    <w:rsid w:val="002E5C21"/>
    <w:rsid w:val="002E6008"/>
    <w:rsid w:val="002E64D7"/>
    <w:rsid w:val="002E6F8E"/>
    <w:rsid w:val="002E7B6B"/>
    <w:rsid w:val="002F0E31"/>
    <w:rsid w:val="002F10F3"/>
    <w:rsid w:val="002F1906"/>
    <w:rsid w:val="002F1E25"/>
    <w:rsid w:val="002F2384"/>
    <w:rsid w:val="002F23E7"/>
    <w:rsid w:val="002F353A"/>
    <w:rsid w:val="002F393B"/>
    <w:rsid w:val="002F3FB6"/>
    <w:rsid w:val="002F4515"/>
    <w:rsid w:val="002F5635"/>
    <w:rsid w:val="002F58C5"/>
    <w:rsid w:val="002F7291"/>
    <w:rsid w:val="0030020D"/>
    <w:rsid w:val="00300311"/>
    <w:rsid w:val="00300489"/>
    <w:rsid w:val="003006B4"/>
    <w:rsid w:val="00300B87"/>
    <w:rsid w:val="00300D06"/>
    <w:rsid w:val="00301578"/>
    <w:rsid w:val="00301739"/>
    <w:rsid w:val="003019E9"/>
    <w:rsid w:val="00301D19"/>
    <w:rsid w:val="00302038"/>
    <w:rsid w:val="003022CF"/>
    <w:rsid w:val="00302DE6"/>
    <w:rsid w:val="003034A3"/>
    <w:rsid w:val="00303FE0"/>
    <w:rsid w:val="003045C5"/>
    <w:rsid w:val="00304FAC"/>
    <w:rsid w:val="0030557D"/>
    <w:rsid w:val="00305BF1"/>
    <w:rsid w:val="00306466"/>
    <w:rsid w:val="0030659B"/>
    <w:rsid w:val="00310429"/>
    <w:rsid w:val="00310652"/>
    <w:rsid w:val="003106BA"/>
    <w:rsid w:val="003118A6"/>
    <w:rsid w:val="00312439"/>
    <w:rsid w:val="003139A2"/>
    <w:rsid w:val="00315925"/>
    <w:rsid w:val="0031618E"/>
    <w:rsid w:val="003166BE"/>
    <w:rsid w:val="00316800"/>
    <w:rsid w:val="00316824"/>
    <w:rsid w:val="003169C3"/>
    <w:rsid w:val="00316DB9"/>
    <w:rsid w:val="003171ED"/>
    <w:rsid w:val="00317FC7"/>
    <w:rsid w:val="003200AE"/>
    <w:rsid w:val="00320301"/>
    <w:rsid w:val="003203FC"/>
    <w:rsid w:val="003205E2"/>
    <w:rsid w:val="003206FD"/>
    <w:rsid w:val="00321B1B"/>
    <w:rsid w:val="003221AB"/>
    <w:rsid w:val="00322B64"/>
    <w:rsid w:val="00322E7F"/>
    <w:rsid w:val="003234BC"/>
    <w:rsid w:val="00323525"/>
    <w:rsid w:val="00323748"/>
    <w:rsid w:val="0032389F"/>
    <w:rsid w:val="00323B87"/>
    <w:rsid w:val="00323F47"/>
    <w:rsid w:val="0032480E"/>
    <w:rsid w:val="00325393"/>
    <w:rsid w:val="00325945"/>
    <w:rsid w:val="00325DB1"/>
    <w:rsid w:val="00325F21"/>
    <w:rsid w:val="00326233"/>
    <w:rsid w:val="00326247"/>
    <w:rsid w:val="003262E5"/>
    <w:rsid w:val="00326912"/>
    <w:rsid w:val="00326BCF"/>
    <w:rsid w:val="00326D24"/>
    <w:rsid w:val="00327444"/>
    <w:rsid w:val="00327739"/>
    <w:rsid w:val="003279B9"/>
    <w:rsid w:val="00327AF7"/>
    <w:rsid w:val="00327E1C"/>
    <w:rsid w:val="0033064B"/>
    <w:rsid w:val="00330707"/>
    <w:rsid w:val="003307A0"/>
    <w:rsid w:val="00330C8C"/>
    <w:rsid w:val="0033117A"/>
    <w:rsid w:val="00331AD4"/>
    <w:rsid w:val="0033230B"/>
    <w:rsid w:val="00332C9A"/>
    <w:rsid w:val="003331E8"/>
    <w:rsid w:val="003341B4"/>
    <w:rsid w:val="00334AAC"/>
    <w:rsid w:val="00334C97"/>
    <w:rsid w:val="00334D72"/>
    <w:rsid w:val="003350DC"/>
    <w:rsid w:val="0033549F"/>
    <w:rsid w:val="00335981"/>
    <w:rsid w:val="00335C84"/>
    <w:rsid w:val="00335F8B"/>
    <w:rsid w:val="00336109"/>
    <w:rsid w:val="003363E8"/>
    <w:rsid w:val="00337166"/>
    <w:rsid w:val="003373F6"/>
    <w:rsid w:val="003375FD"/>
    <w:rsid w:val="00337E1C"/>
    <w:rsid w:val="00340815"/>
    <w:rsid w:val="00340840"/>
    <w:rsid w:val="00340947"/>
    <w:rsid w:val="00340E38"/>
    <w:rsid w:val="00341A58"/>
    <w:rsid w:val="00342778"/>
    <w:rsid w:val="00342ACF"/>
    <w:rsid w:val="00342F77"/>
    <w:rsid w:val="0034318D"/>
    <w:rsid w:val="0034342F"/>
    <w:rsid w:val="00343B66"/>
    <w:rsid w:val="0034471A"/>
    <w:rsid w:val="00344B7A"/>
    <w:rsid w:val="00344DB3"/>
    <w:rsid w:val="003450FE"/>
    <w:rsid w:val="00345225"/>
    <w:rsid w:val="00345304"/>
    <w:rsid w:val="003455F3"/>
    <w:rsid w:val="00345633"/>
    <w:rsid w:val="00345AAC"/>
    <w:rsid w:val="00345D66"/>
    <w:rsid w:val="003460A0"/>
    <w:rsid w:val="00346BC2"/>
    <w:rsid w:val="003471FD"/>
    <w:rsid w:val="003478BF"/>
    <w:rsid w:val="003479AD"/>
    <w:rsid w:val="0035082D"/>
    <w:rsid w:val="00350A65"/>
    <w:rsid w:val="00350D05"/>
    <w:rsid w:val="00351B2A"/>
    <w:rsid w:val="00351C61"/>
    <w:rsid w:val="003527BC"/>
    <w:rsid w:val="0035306F"/>
    <w:rsid w:val="003535EC"/>
    <w:rsid w:val="0035361F"/>
    <w:rsid w:val="0035374A"/>
    <w:rsid w:val="00353D14"/>
    <w:rsid w:val="00354EFD"/>
    <w:rsid w:val="00355387"/>
    <w:rsid w:val="003557B4"/>
    <w:rsid w:val="00355D13"/>
    <w:rsid w:val="0035629B"/>
    <w:rsid w:val="00356859"/>
    <w:rsid w:val="00356A3F"/>
    <w:rsid w:val="00356D4D"/>
    <w:rsid w:val="0035733F"/>
    <w:rsid w:val="003574B3"/>
    <w:rsid w:val="00357846"/>
    <w:rsid w:val="00360083"/>
    <w:rsid w:val="00360417"/>
    <w:rsid w:val="00360757"/>
    <w:rsid w:val="00361144"/>
    <w:rsid w:val="00361840"/>
    <w:rsid w:val="00361F88"/>
    <w:rsid w:val="003621E2"/>
    <w:rsid w:val="0036295A"/>
    <w:rsid w:val="003632DA"/>
    <w:rsid w:val="0036338A"/>
    <w:rsid w:val="00363996"/>
    <w:rsid w:val="00363F6F"/>
    <w:rsid w:val="003640BA"/>
    <w:rsid w:val="0036472D"/>
    <w:rsid w:val="00365005"/>
    <w:rsid w:val="00365386"/>
    <w:rsid w:val="003657A5"/>
    <w:rsid w:val="00365EAE"/>
    <w:rsid w:val="00366279"/>
    <w:rsid w:val="003662FF"/>
    <w:rsid w:val="00366F0B"/>
    <w:rsid w:val="00367388"/>
    <w:rsid w:val="00367801"/>
    <w:rsid w:val="00367BC6"/>
    <w:rsid w:val="0037036D"/>
    <w:rsid w:val="00370CFA"/>
    <w:rsid w:val="00370D2F"/>
    <w:rsid w:val="00371012"/>
    <w:rsid w:val="0037101C"/>
    <w:rsid w:val="00372329"/>
    <w:rsid w:val="003730FA"/>
    <w:rsid w:val="0037349A"/>
    <w:rsid w:val="00373709"/>
    <w:rsid w:val="00373970"/>
    <w:rsid w:val="00374486"/>
    <w:rsid w:val="003748D3"/>
    <w:rsid w:val="00374B0E"/>
    <w:rsid w:val="00375152"/>
    <w:rsid w:val="00375971"/>
    <w:rsid w:val="00376364"/>
    <w:rsid w:val="003763E8"/>
    <w:rsid w:val="003769E3"/>
    <w:rsid w:val="003771A7"/>
    <w:rsid w:val="00377273"/>
    <w:rsid w:val="003778B1"/>
    <w:rsid w:val="00380233"/>
    <w:rsid w:val="00380366"/>
    <w:rsid w:val="00380466"/>
    <w:rsid w:val="003809DD"/>
    <w:rsid w:val="00380AAF"/>
    <w:rsid w:val="00381C20"/>
    <w:rsid w:val="00383181"/>
    <w:rsid w:val="00383CAA"/>
    <w:rsid w:val="003841AD"/>
    <w:rsid w:val="003849E2"/>
    <w:rsid w:val="00384C78"/>
    <w:rsid w:val="00385102"/>
    <w:rsid w:val="00385748"/>
    <w:rsid w:val="003858BA"/>
    <w:rsid w:val="003860D2"/>
    <w:rsid w:val="00387DBC"/>
    <w:rsid w:val="003900BA"/>
    <w:rsid w:val="003904DA"/>
    <w:rsid w:val="0039054B"/>
    <w:rsid w:val="0039059A"/>
    <w:rsid w:val="00390A79"/>
    <w:rsid w:val="00390A8C"/>
    <w:rsid w:val="00390E0B"/>
    <w:rsid w:val="00390FD9"/>
    <w:rsid w:val="00391C19"/>
    <w:rsid w:val="003926A9"/>
    <w:rsid w:val="003932F6"/>
    <w:rsid w:val="0039343C"/>
    <w:rsid w:val="00394605"/>
    <w:rsid w:val="00395E41"/>
    <w:rsid w:val="0039603E"/>
    <w:rsid w:val="003961D7"/>
    <w:rsid w:val="0039631D"/>
    <w:rsid w:val="003972E5"/>
    <w:rsid w:val="003976B5"/>
    <w:rsid w:val="00397B6B"/>
    <w:rsid w:val="00397C7B"/>
    <w:rsid w:val="00397D51"/>
    <w:rsid w:val="003A0552"/>
    <w:rsid w:val="003A05F7"/>
    <w:rsid w:val="003A0BF2"/>
    <w:rsid w:val="003A0EAF"/>
    <w:rsid w:val="003A12AA"/>
    <w:rsid w:val="003A17F7"/>
    <w:rsid w:val="003A1AA2"/>
    <w:rsid w:val="003A20E6"/>
    <w:rsid w:val="003A235E"/>
    <w:rsid w:val="003A2B62"/>
    <w:rsid w:val="003A2BDA"/>
    <w:rsid w:val="003A2FAE"/>
    <w:rsid w:val="003A3855"/>
    <w:rsid w:val="003A5B79"/>
    <w:rsid w:val="003A5E9F"/>
    <w:rsid w:val="003A5FD5"/>
    <w:rsid w:val="003A6587"/>
    <w:rsid w:val="003A6CF7"/>
    <w:rsid w:val="003A6FA1"/>
    <w:rsid w:val="003A7896"/>
    <w:rsid w:val="003B0124"/>
    <w:rsid w:val="003B0228"/>
    <w:rsid w:val="003B067F"/>
    <w:rsid w:val="003B1015"/>
    <w:rsid w:val="003B11DA"/>
    <w:rsid w:val="003B14F9"/>
    <w:rsid w:val="003B237B"/>
    <w:rsid w:val="003B2B3D"/>
    <w:rsid w:val="003B2BFC"/>
    <w:rsid w:val="003B2D05"/>
    <w:rsid w:val="003B2F13"/>
    <w:rsid w:val="003B3297"/>
    <w:rsid w:val="003B4D03"/>
    <w:rsid w:val="003B5710"/>
    <w:rsid w:val="003B5EC5"/>
    <w:rsid w:val="003B5F90"/>
    <w:rsid w:val="003B6048"/>
    <w:rsid w:val="003B65D3"/>
    <w:rsid w:val="003B7D23"/>
    <w:rsid w:val="003C06A9"/>
    <w:rsid w:val="003C0A12"/>
    <w:rsid w:val="003C112C"/>
    <w:rsid w:val="003C1F13"/>
    <w:rsid w:val="003C2054"/>
    <w:rsid w:val="003C211A"/>
    <w:rsid w:val="003C2A38"/>
    <w:rsid w:val="003C2F94"/>
    <w:rsid w:val="003C3020"/>
    <w:rsid w:val="003C3199"/>
    <w:rsid w:val="003C3450"/>
    <w:rsid w:val="003C3D41"/>
    <w:rsid w:val="003C430A"/>
    <w:rsid w:val="003C44AA"/>
    <w:rsid w:val="003C4CD3"/>
    <w:rsid w:val="003C5DD1"/>
    <w:rsid w:val="003C5ED9"/>
    <w:rsid w:val="003C6442"/>
    <w:rsid w:val="003C74ED"/>
    <w:rsid w:val="003D0173"/>
    <w:rsid w:val="003D070A"/>
    <w:rsid w:val="003D11E1"/>
    <w:rsid w:val="003D142C"/>
    <w:rsid w:val="003D2295"/>
    <w:rsid w:val="003D24B4"/>
    <w:rsid w:val="003D2BDF"/>
    <w:rsid w:val="003D2D67"/>
    <w:rsid w:val="003D34C1"/>
    <w:rsid w:val="003D3655"/>
    <w:rsid w:val="003D3D5C"/>
    <w:rsid w:val="003D3DAD"/>
    <w:rsid w:val="003D4042"/>
    <w:rsid w:val="003D47F6"/>
    <w:rsid w:val="003D4CA4"/>
    <w:rsid w:val="003D4E96"/>
    <w:rsid w:val="003D55E7"/>
    <w:rsid w:val="003D5947"/>
    <w:rsid w:val="003D754C"/>
    <w:rsid w:val="003D77D4"/>
    <w:rsid w:val="003D7CF2"/>
    <w:rsid w:val="003E003C"/>
    <w:rsid w:val="003E0499"/>
    <w:rsid w:val="003E0F3F"/>
    <w:rsid w:val="003E0F84"/>
    <w:rsid w:val="003E1FC2"/>
    <w:rsid w:val="003E2146"/>
    <w:rsid w:val="003E2241"/>
    <w:rsid w:val="003E2897"/>
    <w:rsid w:val="003E3477"/>
    <w:rsid w:val="003E375A"/>
    <w:rsid w:val="003E379C"/>
    <w:rsid w:val="003E3B86"/>
    <w:rsid w:val="003E448D"/>
    <w:rsid w:val="003E47CA"/>
    <w:rsid w:val="003E4C89"/>
    <w:rsid w:val="003E4D6E"/>
    <w:rsid w:val="003E4DCC"/>
    <w:rsid w:val="003E5697"/>
    <w:rsid w:val="003E5A2F"/>
    <w:rsid w:val="003E61BA"/>
    <w:rsid w:val="003E6721"/>
    <w:rsid w:val="003E67F9"/>
    <w:rsid w:val="003E6932"/>
    <w:rsid w:val="003E72D3"/>
    <w:rsid w:val="003E733B"/>
    <w:rsid w:val="003E79EF"/>
    <w:rsid w:val="003E7FF6"/>
    <w:rsid w:val="003F1250"/>
    <w:rsid w:val="003F15F5"/>
    <w:rsid w:val="003F1D0D"/>
    <w:rsid w:val="003F2272"/>
    <w:rsid w:val="003F2E64"/>
    <w:rsid w:val="003F34DB"/>
    <w:rsid w:val="003F377E"/>
    <w:rsid w:val="003F3CDF"/>
    <w:rsid w:val="003F3DA9"/>
    <w:rsid w:val="003F44C2"/>
    <w:rsid w:val="003F4AD0"/>
    <w:rsid w:val="003F4EC2"/>
    <w:rsid w:val="003F5196"/>
    <w:rsid w:val="003F51E1"/>
    <w:rsid w:val="003F5C4C"/>
    <w:rsid w:val="003F6224"/>
    <w:rsid w:val="003F7F0B"/>
    <w:rsid w:val="00400562"/>
    <w:rsid w:val="0040113B"/>
    <w:rsid w:val="00402015"/>
    <w:rsid w:val="004026CB"/>
    <w:rsid w:val="004027D0"/>
    <w:rsid w:val="0040288B"/>
    <w:rsid w:val="00403043"/>
    <w:rsid w:val="00403B63"/>
    <w:rsid w:val="004042C9"/>
    <w:rsid w:val="00404777"/>
    <w:rsid w:val="00404A8F"/>
    <w:rsid w:val="00405C5B"/>
    <w:rsid w:val="0040782A"/>
    <w:rsid w:val="0040792B"/>
    <w:rsid w:val="004102F5"/>
    <w:rsid w:val="00410805"/>
    <w:rsid w:val="0041097F"/>
    <w:rsid w:val="00410B0C"/>
    <w:rsid w:val="00410C8F"/>
    <w:rsid w:val="004112E5"/>
    <w:rsid w:val="0041130E"/>
    <w:rsid w:val="00411900"/>
    <w:rsid w:val="00411EEE"/>
    <w:rsid w:val="00412049"/>
    <w:rsid w:val="00412967"/>
    <w:rsid w:val="0041297E"/>
    <w:rsid w:val="00412C95"/>
    <w:rsid w:val="00413C6D"/>
    <w:rsid w:val="00413EC3"/>
    <w:rsid w:val="00413F97"/>
    <w:rsid w:val="00414EB7"/>
    <w:rsid w:val="00415226"/>
    <w:rsid w:val="004158C1"/>
    <w:rsid w:val="00415EA0"/>
    <w:rsid w:val="00416B8E"/>
    <w:rsid w:val="00416BB7"/>
    <w:rsid w:val="00416F38"/>
    <w:rsid w:val="00417415"/>
    <w:rsid w:val="0041741E"/>
    <w:rsid w:val="004177EE"/>
    <w:rsid w:val="00420B03"/>
    <w:rsid w:val="00420C2F"/>
    <w:rsid w:val="00421585"/>
    <w:rsid w:val="0042275B"/>
    <w:rsid w:val="004229EB"/>
    <w:rsid w:val="00422B1B"/>
    <w:rsid w:val="00422B67"/>
    <w:rsid w:val="00422C13"/>
    <w:rsid w:val="004233AE"/>
    <w:rsid w:val="004235CA"/>
    <w:rsid w:val="00423A11"/>
    <w:rsid w:val="004245C2"/>
    <w:rsid w:val="0042629B"/>
    <w:rsid w:val="004263E2"/>
    <w:rsid w:val="00426570"/>
    <w:rsid w:val="00426619"/>
    <w:rsid w:val="00426BE6"/>
    <w:rsid w:val="00426BF3"/>
    <w:rsid w:val="004274C6"/>
    <w:rsid w:val="004275E0"/>
    <w:rsid w:val="00430435"/>
    <w:rsid w:val="004305D5"/>
    <w:rsid w:val="004308D6"/>
    <w:rsid w:val="00432341"/>
    <w:rsid w:val="0043247F"/>
    <w:rsid w:val="00432968"/>
    <w:rsid w:val="004330EA"/>
    <w:rsid w:val="004332F0"/>
    <w:rsid w:val="004334EA"/>
    <w:rsid w:val="004337F1"/>
    <w:rsid w:val="00433BC4"/>
    <w:rsid w:val="00434369"/>
    <w:rsid w:val="00434695"/>
    <w:rsid w:val="00434770"/>
    <w:rsid w:val="004348DA"/>
    <w:rsid w:val="00435976"/>
    <w:rsid w:val="0043641B"/>
    <w:rsid w:val="00437361"/>
    <w:rsid w:val="00437F0A"/>
    <w:rsid w:val="00440369"/>
    <w:rsid w:val="0044036A"/>
    <w:rsid w:val="00440408"/>
    <w:rsid w:val="004410B1"/>
    <w:rsid w:val="004420CB"/>
    <w:rsid w:val="00442E3E"/>
    <w:rsid w:val="00443093"/>
    <w:rsid w:val="004432A2"/>
    <w:rsid w:val="0044357A"/>
    <w:rsid w:val="00443A78"/>
    <w:rsid w:val="00443FA8"/>
    <w:rsid w:val="00444161"/>
    <w:rsid w:val="00444C07"/>
    <w:rsid w:val="00445FC6"/>
    <w:rsid w:val="00446132"/>
    <w:rsid w:val="0044622C"/>
    <w:rsid w:val="00446297"/>
    <w:rsid w:val="00446BB9"/>
    <w:rsid w:val="00446C22"/>
    <w:rsid w:val="00446C47"/>
    <w:rsid w:val="0044732A"/>
    <w:rsid w:val="00447831"/>
    <w:rsid w:val="0045175E"/>
    <w:rsid w:val="00452533"/>
    <w:rsid w:val="0045260E"/>
    <w:rsid w:val="0045273C"/>
    <w:rsid w:val="00452F58"/>
    <w:rsid w:val="004530C6"/>
    <w:rsid w:val="00453795"/>
    <w:rsid w:val="00453919"/>
    <w:rsid w:val="00453B13"/>
    <w:rsid w:val="004541E0"/>
    <w:rsid w:val="0045447E"/>
    <w:rsid w:val="00454518"/>
    <w:rsid w:val="004554A9"/>
    <w:rsid w:val="00455AD9"/>
    <w:rsid w:val="00455E9C"/>
    <w:rsid w:val="00456053"/>
    <w:rsid w:val="00456296"/>
    <w:rsid w:val="00456B7F"/>
    <w:rsid w:val="00456CE1"/>
    <w:rsid w:val="00456E09"/>
    <w:rsid w:val="00460C3B"/>
    <w:rsid w:val="0046154A"/>
    <w:rsid w:val="004615C0"/>
    <w:rsid w:val="004616B1"/>
    <w:rsid w:val="004616D4"/>
    <w:rsid w:val="00461EDE"/>
    <w:rsid w:val="0046215B"/>
    <w:rsid w:val="004622DB"/>
    <w:rsid w:val="0046258E"/>
    <w:rsid w:val="00462B44"/>
    <w:rsid w:val="00462E54"/>
    <w:rsid w:val="00462E81"/>
    <w:rsid w:val="004649BF"/>
    <w:rsid w:val="00464E4E"/>
    <w:rsid w:val="00464FC5"/>
    <w:rsid w:val="00465248"/>
    <w:rsid w:val="00466111"/>
    <w:rsid w:val="0046666E"/>
    <w:rsid w:val="00466C34"/>
    <w:rsid w:val="004674E4"/>
    <w:rsid w:val="00467CDF"/>
    <w:rsid w:val="00467E67"/>
    <w:rsid w:val="00467FD2"/>
    <w:rsid w:val="00470C3D"/>
    <w:rsid w:val="00470EB7"/>
    <w:rsid w:val="00471F85"/>
    <w:rsid w:val="0047204C"/>
    <w:rsid w:val="00472D12"/>
    <w:rsid w:val="004732E4"/>
    <w:rsid w:val="00473505"/>
    <w:rsid w:val="00473970"/>
    <w:rsid w:val="00474C99"/>
    <w:rsid w:val="00474D78"/>
    <w:rsid w:val="00475016"/>
    <w:rsid w:val="00475336"/>
    <w:rsid w:val="004753B8"/>
    <w:rsid w:val="004756BA"/>
    <w:rsid w:val="00475BD8"/>
    <w:rsid w:val="00475F54"/>
    <w:rsid w:val="00476AD6"/>
    <w:rsid w:val="00476AFA"/>
    <w:rsid w:val="00477A68"/>
    <w:rsid w:val="00477DF2"/>
    <w:rsid w:val="0048091D"/>
    <w:rsid w:val="00480B4E"/>
    <w:rsid w:val="004813B8"/>
    <w:rsid w:val="004816FB"/>
    <w:rsid w:val="004817CA"/>
    <w:rsid w:val="00481B5E"/>
    <w:rsid w:val="00481F49"/>
    <w:rsid w:val="004824DB"/>
    <w:rsid w:val="00483031"/>
    <w:rsid w:val="00483591"/>
    <w:rsid w:val="004837FF"/>
    <w:rsid w:val="00483E25"/>
    <w:rsid w:val="004841E0"/>
    <w:rsid w:val="004849B2"/>
    <w:rsid w:val="00484DDF"/>
    <w:rsid w:val="00485192"/>
    <w:rsid w:val="00485672"/>
    <w:rsid w:val="004865BB"/>
    <w:rsid w:val="00486A05"/>
    <w:rsid w:val="00487468"/>
    <w:rsid w:val="00487855"/>
    <w:rsid w:val="00487ADB"/>
    <w:rsid w:val="00487C56"/>
    <w:rsid w:val="00487F36"/>
    <w:rsid w:val="0049013C"/>
    <w:rsid w:val="0049017E"/>
    <w:rsid w:val="004904B9"/>
    <w:rsid w:val="00490805"/>
    <w:rsid w:val="004911DC"/>
    <w:rsid w:val="004913EB"/>
    <w:rsid w:val="00491BF6"/>
    <w:rsid w:val="00491D11"/>
    <w:rsid w:val="00491FC5"/>
    <w:rsid w:val="004928E7"/>
    <w:rsid w:val="00492BC7"/>
    <w:rsid w:val="00493C65"/>
    <w:rsid w:val="00494114"/>
    <w:rsid w:val="00494E1E"/>
    <w:rsid w:val="00494FEC"/>
    <w:rsid w:val="00497118"/>
    <w:rsid w:val="00497326"/>
    <w:rsid w:val="00497A04"/>
    <w:rsid w:val="00497AC3"/>
    <w:rsid w:val="00497B3D"/>
    <w:rsid w:val="004A0D11"/>
    <w:rsid w:val="004A0D92"/>
    <w:rsid w:val="004A0EB3"/>
    <w:rsid w:val="004A1ABE"/>
    <w:rsid w:val="004A2015"/>
    <w:rsid w:val="004A23B1"/>
    <w:rsid w:val="004A292F"/>
    <w:rsid w:val="004A497C"/>
    <w:rsid w:val="004A4B06"/>
    <w:rsid w:val="004A4FE4"/>
    <w:rsid w:val="004A55E5"/>
    <w:rsid w:val="004A6347"/>
    <w:rsid w:val="004A6503"/>
    <w:rsid w:val="004A65FF"/>
    <w:rsid w:val="004A6A18"/>
    <w:rsid w:val="004A7221"/>
    <w:rsid w:val="004B010E"/>
    <w:rsid w:val="004B05B7"/>
    <w:rsid w:val="004B097D"/>
    <w:rsid w:val="004B129D"/>
    <w:rsid w:val="004B15E5"/>
    <w:rsid w:val="004B1825"/>
    <w:rsid w:val="004B1C7F"/>
    <w:rsid w:val="004B2372"/>
    <w:rsid w:val="004B2618"/>
    <w:rsid w:val="004B2688"/>
    <w:rsid w:val="004B29A1"/>
    <w:rsid w:val="004B2A08"/>
    <w:rsid w:val="004B2B1F"/>
    <w:rsid w:val="004B41AB"/>
    <w:rsid w:val="004B44A5"/>
    <w:rsid w:val="004B5668"/>
    <w:rsid w:val="004B582B"/>
    <w:rsid w:val="004B586E"/>
    <w:rsid w:val="004B5D88"/>
    <w:rsid w:val="004B60E3"/>
    <w:rsid w:val="004B68AA"/>
    <w:rsid w:val="004B6A23"/>
    <w:rsid w:val="004B7129"/>
    <w:rsid w:val="004B765D"/>
    <w:rsid w:val="004C00FD"/>
    <w:rsid w:val="004C0323"/>
    <w:rsid w:val="004C0946"/>
    <w:rsid w:val="004C0AAC"/>
    <w:rsid w:val="004C1282"/>
    <w:rsid w:val="004C13F0"/>
    <w:rsid w:val="004C151D"/>
    <w:rsid w:val="004C15B0"/>
    <w:rsid w:val="004C2408"/>
    <w:rsid w:val="004C2A1E"/>
    <w:rsid w:val="004C3456"/>
    <w:rsid w:val="004C3EA4"/>
    <w:rsid w:val="004C4666"/>
    <w:rsid w:val="004C47D8"/>
    <w:rsid w:val="004C4C6E"/>
    <w:rsid w:val="004C5051"/>
    <w:rsid w:val="004C55DA"/>
    <w:rsid w:val="004C5D92"/>
    <w:rsid w:val="004D0302"/>
    <w:rsid w:val="004D0446"/>
    <w:rsid w:val="004D0C69"/>
    <w:rsid w:val="004D0C75"/>
    <w:rsid w:val="004D1136"/>
    <w:rsid w:val="004D14EB"/>
    <w:rsid w:val="004D2541"/>
    <w:rsid w:val="004D3A46"/>
    <w:rsid w:val="004D4D76"/>
    <w:rsid w:val="004D53BE"/>
    <w:rsid w:val="004D5555"/>
    <w:rsid w:val="004D562C"/>
    <w:rsid w:val="004D58EC"/>
    <w:rsid w:val="004D6003"/>
    <w:rsid w:val="004D6191"/>
    <w:rsid w:val="004D651C"/>
    <w:rsid w:val="004D6A0E"/>
    <w:rsid w:val="004E00A1"/>
    <w:rsid w:val="004E096C"/>
    <w:rsid w:val="004E0E21"/>
    <w:rsid w:val="004E1B06"/>
    <w:rsid w:val="004E1FE3"/>
    <w:rsid w:val="004E2421"/>
    <w:rsid w:val="004E25C7"/>
    <w:rsid w:val="004E28C0"/>
    <w:rsid w:val="004E28D4"/>
    <w:rsid w:val="004E31C1"/>
    <w:rsid w:val="004E35BD"/>
    <w:rsid w:val="004E3B26"/>
    <w:rsid w:val="004E3E5D"/>
    <w:rsid w:val="004E4C0E"/>
    <w:rsid w:val="004E4F43"/>
    <w:rsid w:val="004E6E27"/>
    <w:rsid w:val="004E6F45"/>
    <w:rsid w:val="004E7037"/>
    <w:rsid w:val="004E7533"/>
    <w:rsid w:val="004F02E7"/>
    <w:rsid w:val="004F073B"/>
    <w:rsid w:val="004F0B42"/>
    <w:rsid w:val="004F0E23"/>
    <w:rsid w:val="004F18A2"/>
    <w:rsid w:val="004F20A8"/>
    <w:rsid w:val="004F20E7"/>
    <w:rsid w:val="004F3149"/>
    <w:rsid w:val="004F32B8"/>
    <w:rsid w:val="004F34AC"/>
    <w:rsid w:val="004F414F"/>
    <w:rsid w:val="004F41F9"/>
    <w:rsid w:val="004F47AC"/>
    <w:rsid w:val="004F548C"/>
    <w:rsid w:val="004F58DC"/>
    <w:rsid w:val="004F611A"/>
    <w:rsid w:val="004F7DE4"/>
    <w:rsid w:val="004F7E4A"/>
    <w:rsid w:val="005006C9"/>
    <w:rsid w:val="0050078F"/>
    <w:rsid w:val="00501182"/>
    <w:rsid w:val="005014AD"/>
    <w:rsid w:val="00501F6B"/>
    <w:rsid w:val="00503101"/>
    <w:rsid w:val="00503AF7"/>
    <w:rsid w:val="00503F26"/>
    <w:rsid w:val="00505014"/>
    <w:rsid w:val="0050537C"/>
    <w:rsid w:val="00505666"/>
    <w:rsid w:val="005059C3"/>
    <w:rsid w:val="00507095"/>
    <w:rsid w:val="005072FF"/>
    <w:rsid w:val="005075C8"/>
    <w:rsid w:val="00507BAD"/>
    <w:rsid w:val="00510909"/>
    <w:rsid w:val="00510A9B"/>
    <w:rsid w:val="00511746"/>
    <w:rsid w:val="00511D45"/>
    <w:rsid w:val="00511E7B"/>
    <w:rsid w:val="00511FF5"/>
    <w:rsid w:val="005129E6"/>
    <w:rsid w:val="005139FF"/>
    <w:rsid w:val="00513E2B"/>
    <w:rsid w:val="00513E33"/>
    <w:rsid w:val="00514A72"/>
    <w:rsid w:val="0051549B"/>
    <w:rsid w:val="00515B36"/>
    <w:rsid w:val="005160FD"/>
    <w:rsid w:val="0051624F"/>
    <w:rsid w:val="00517B46"/>
    <w:rsid w:val="00517F2D"/>
    <w:rsid w:val="00517F35"/>
    <w:rsid w:val="00520563"/>
    <w:rsid w:val="00520A03"/>
    <w:rsid w:val="00522059"/>
    <w:rsid w:val="00522214"/>
    <w:rsid w:val="005236BB"/>
    <w:rsid w:val="00523920"/>
    <w:rsid w:val="00523C70"/>
    <w:rsid w:val="00523CB1"/>
    <w:rsid w:val="00524DBA"/>
    <w:rsid w:val="0052502C"/>
    <w:rsid w:val="0052616D"/>
    <w:rsid w:val="005266B1"/>
    <w:rsid w:val="00526ECD"/>
    <w:rsid w:val="005272D7"/>
    <w:rsid w:val="00527C58"/>
    <w:rsid w:val="00527EA7"/>
    <w:rsid w:val="00530631"/>
    <w:rsid w:val="005307FE"/>
    <w:rsid w:val="005309DA"/>
    <w:rsid w:val="00530DD9"/>
    <w:rsid w:val="00530F67"/>
    <w:rsid w:val="00531023"/>
    <w:rsid w:val="00531DB2"/>
    <w:rsid w:val="00531FCB"/>
    <w:rsid w:val="0053259E"/>
    <w:rsid w:val="0053297D"/>
    <w:rsid w:val="0053314C"/>
    <w:rsid w:val="00533668"/>
    <w:rsid w:val="00533739"/>
    <w:rsid w:val="0053390C"/>
    <w:rsid w:val="00533DAE"/>
    <w:rsid w:val="00533F46"/>
    <w:rsid w:val="0053431B"/>
    <w:rsid w:val="005347CA"/>
    <w:rsid w:val="00534A98"/>
    <w:rsid w:val="00534BA6"/>
    <w:rsid w:val="005353E0"/>
    <w:rsid w:val="00535A1C"/>
    <w:rsid w:val="00535A9C"/>
    <w:rsid w:val="00535DB5"/>
    <w:rsid w:val="005363E4"/>
    <w:rsid w:val="00536934"/>
    <w:rsid w:val="00536B53"/>
    <w:rsid w:val="00536DC0"/>
    <w:rsid w:val="005407CF"/>
    <w:rsid w:val="0054352A"/>
    <w:rsid w:val="005439DD"/>
    <w:rsid w:val="00543ABE"/>
    <w:rsid w:val="00543BD7"/>
    <w:rsid w:val="005447FF"/>
    <w:rsid w:val="005449E0"/>
    <w:rsid w:val="00544EC4"/>
    <w:rsid w:val="00544EFD"/>
    <w:rsid w:val="005450AC"/>
    <w:rsid w:val="00545EDC"/>
    <w:rsid w:val="005469DD"/>
    <w:rsid w:val="005469E5"/>
    <w:rsid w:val="0054745C"/>
    <w:rsid w:val="005475F0"/>
    <w:rsid w:val="00547724"/>
    <w:rsid w:val="00547C20"/>
    <w:rsid w:val="00547C9B"/>
    <w:rsid w:val="00547F37"/>
    <w:rsid w:val="0055016F"/>
    <w:rsid w:val="0055063F"/>
    <w:rsid w:val="00551279"/>
    <w:rsid w:val="00551297"/>
    <w:rsid w:val="00551D0B"/>
    <w:rsid w:val="0055429C"/>
    <w:rsid w:val="0055432D"/>
    <w:rsid w:val="0055500F"/>
    <w:rsid w:val="0055559F"/>
    <w:rsid w:val="00555C13"/>
    <w:rsid w:val="00555CFB"/>
    <w:rsid w:val="0055630E"/>
    <w:rsid w:val="00557496"/>
    <w:rsid w:val="00557869"/>
    <w:rsid w:val="00557CDC"/>
    <w:rsid w:val="005604D1"/>
    <w:rsid w:val="00560B3B"/>
    <w:rsid w:val="00560BB0"/>
    <w:rsid w:val="00561512"/>
    <w:rsid w:val="00562873"/>
    <w:rsid w:val="00562D33"/>
    <w:rsid w:val="00563BD0"/>
    <w:rsid w:val="005649E2"/>
    <w:rsid w:val="00564BAF"/>
    <w:rsid w:val="005650C0"/>
    <w:rsid w:val="0056533F"/>
    <w:rsid w:val="005659B3"/>
    <w:rsid w:val="00565D14"/>
    <w:rsid w:val="00565F72"/>
    <w:rsid w:val="00566884"/>
    <w:rsid w:val="00566A3C"/>
    <w:rsid w:val="00566A44"/>
    <w:rsid w:val="00566A59"/>
    <w:rsid w:val="005677D0"/>
    <w:rsid w:val="00567F9E"/>
    <w:rsid w:val="005706E3"/>
    <w:rsid w:val="00571741"/>
    <w:rsid w:val="00571CE5"/>
    <w:rsid w:val="00571FB6"/>
    <w:rsid w:val="00572820"/>
    <w:rsid w:val="00572843"/>
    <w:rsid w:val="00572F2C"/>
    <w:rsid w:val="00573512"/>
    <w:rsid w:val="005740F2"/>
    <w:rsid w:val="00574A15"/>
    <w:rsid w:val="00574B11"/>
    <w:rsid w:val="00574E2F"/>
    <w:rsid w:val="00574E90"/>
    <w:rsid w:val="0057547A"/>
    <w:rsid w:val="00575CAF"/>
    <w:rsid w:val="00575F01"/>
    <w:rsid w:val="00576995"/>
    <w:rsid w:val="00577237"/>
    <w:rsid w:val="005773AF"/>
    <w:rsid w:val="005776A6"/>
    <w:rsid w:val="00577DD3"/>
    <w:rsid w:val="0058062E"/>
    <w:rsid w:val="0058098F"/>
    <w:rsid w:val="0058131D"/>
    <w:rsid w:val="00581A4C"/>
    <w:rsid w:val="0058216F"/>
    <w:rsid w:val="005823E6"/>
    <w:rsid w:val="005828CC"/>
    <w:rsid w:val="00585067"/>
    <w:rsid w:val="005852EF"/>
    <w:rsid w:val="0058542D"/>
    <w:rsid w:val="00585AD2"/>
    <w:rsid w:val="00585F0D"/>
    <w:rsid w:val="00586AB2"/>
    <w:rsid w:val="00586E28"/>
    <w:rsid w:val="00586E4D"/>
    <w:rsid w:val="00587A96"/>
    <w:rsid w:val="00587ABA"/>
    <w:rsid w:val="00587BC8"/>
    <w:rsid w:val="00587CD8"/>
    <w:rsid w:val="00587FA3"/>
    <w:rsid w:val="005900A5"/>
    <w:rsid w:val="00590CA2"/>
    <w:rsid w:val="00590E84"/>
    <w:rsid w:val="0059114A"/>
    <w:rsid w:val="00591229"/>
    <w:rsid w:val="00591357"/>
    <w:rsid w:val="00591B08"/>
    <w:rsid w:val="00591D8B"/>
    <w:rsid w:val="00592277"/>
    <w:rsid w:val="005924C7"/>
    <w:rsid w:val="00593026"/>
    <w:rsid w:val="005934FF"/>
    <w:rsid w:val="00593DB6"/>
    <w:rsid w:val="00594120"/>
    <w:rsid w:val="0059415C"/>
    <w:rsid w:val="00594BE0"/>
    <w:rsid w:val="00594F82"/>
    <w:rsid w:val="00595077"/>
    <w:rsid w:val="00595147"/>
    <w:rsid w:val="00595CB0"/>
    <w:rsid w:val="00595F30"/>
    <w:rsid w:val="00595F9A"/>
    <w:rsid w:val="00596BD5"/>
    <w:rsid w:val="00597184"/>
    <w:rsid w:val="0059762C"/>
    <w:rsid w:val="0059789F"/>
    <w:rsid w:val="00597AA6"/>
    <w:rsid w:val="00597FBB"/>
    <w:rsid w:val="005A0323"/>
    <w:rsid w:val="005A1429"/>
    <w:rsid w:val="005A151E"/>
    <w:rsid w:val="005A1710"/>
    <w:rsid w:val="005A1EF1"/>
    <w:rsid w:val="005A2817"/>
    <w:rsid w:val="005A2E50"/>
    <w:rsid w:val="005A2EEA"/>
    <w:rsid w:val="005A3292"/>
    <w:rsid w:val="005A3355"/>
    <w:rsid w:val="005A3E7B"/>
    <w:rsid w:val="005A3F3E"/>
    <w:rsid w:val="005A419A"/>
    <w:rsid w:val="005A4A58"/>
    <w:rsid w:val="005A5230"/>
    <w:rsid w:val="005A7624"/>
    <w:rsid w:val="005A76E5"/>
    <w:rsid w:val="005A775C"/>
    <w:rsid w:val="005A7B2C"/>
    <w:rsid w:val="005A7CD2"/>
    <w:rsid w:val="005B13CE"/>
    <w:rsid w:val="005B1C20"/>
    <w:rsid w:val="005B1C3A"/>
    <w:rsid w:val="005B1D42"/>
    <w:rsid w:val="005B347B"/>
    <w:rsid w:val="005B3B50"/>
    <w:rsid w:val="005B3DDE"/>
    <w:rsid w:val="005B405B"/>
    <w:rsid w:val="005B4422"/>
    <w:rsid w:val="005B4D56"/>
    <w:rsid w:val="005B50AF"/>
    <w:rsid w:val="005B525A"/>
    <w:rsid w:val="005B5DD3"/>
    <w:rsid w:val="005B69FB"/>
    <w:rsid w:val="005B6B19"/>
    <w:rsid w:val="005B7194"/>
    <w:rsid w:val="005B7E75"/>
    <w:rsid w:val="005C0D60"/>
    <w:rsid w:val="005C1872"/>
    <w:rsid w:val="005C1954"/>
    <w:rsid w:val="005C1A33"/>
    <w:rsid w:val="005C1AB3"/>
    <w:rsid w:val="005C1C11"/>
    <w:rsid w:val="005C21F1"/>
    <w:rsid w:val="005C264D"/>
    <w:rsid w:val="005C275C"/>
    <w:rsid w:val="005C2D36"/>
    <w:rsid w:val="005C2FE4"/>
    <w:rsid w:val="005C3272"/>
    <w:rsid w:val="005C38AA"/>
    <w:rsid w:val="005C43B6"/>
    <w:rsid w:val="005C542E"/>
    <w:rsid w:val="005C5463"/>
    <w:rsid w:val="005C547D"/>
    <w:rsid w:val="005C5B7A"/>
    <w:rsid w:val="005C5C65"/>
    <w:rsid w:val="005C5CCE"/>
    <w:rsid w:val="005C5D0B"/>
    <w:rsid w:val="005C66CB"/>
    <w:rsid w:val="005C6DEE"/>
    <w:rsid w:val="005C716A"/>
    <w:rsid w:val="005C74D5"/>
    <w:rsid w:val="005C792E"/>
    <w:rsid w:val="005C7F34"/>
    <w:rsid w:val="005D0826"/>
    <w:rsid w:val="005D3279"/>
    <w:rsid w:val="005D3860"/>
    <w:rsid w:val="005D3C91"/>
    <w:rsid w:val="005D4517"/>
    <w:rsid w:val="005D4595"/>
    <w:rsid w:val="005D54C1"/>
    <w:rsid w:val="005D56BE"/>
    <w:rsid w:val="005D6C1E"/>
    <w:rsid w:val="005D6F59"/>
    <w:rsid w:val="005D7B88"/>
    <w:rsid w:val="005E0303"/>
    <w:rsid w:val="005E0993"/>
    <w:rsid w:val="005E1193"/>
    <w:rsid w:val="005E1C7B"/>
    <w:rsid w:val="005E1D95"/>
    <w:rsid w:val="005E214A"/>
    <w:rsid w:val="005E2B82"/>
    <w:rsid w:val="005E32D2"/>
    <w:rsid w:val="005E3458"/>
    <w:rsid w:val="005E3EE3"/>
    <w:rsid w:val="005E4BF4"/>
    <w:rsid w:val="005E4CA6"/>
    <w:rsid w:val="005E7614"/>
    <w:rsid w:val="005E79BF"/>
    <w:rsid w:val="005E7A31"/>
    <w:rsid w:val="005F02BD"/>
    <w:rsid w:val="005F03A1"/>
    <w:rsid w:val="005F2B37"/>
    <w:rsid w:val="005F3407"/>
    <w:rsid w:val="005F44C8"/>
    <w:rsid w:val="005F474A"/>
    <w:rsid w:val="005F4BBE"/>
    <w:rsid w:val="005F5061"/>
    <w:rsid w:val="005F524C"/>
    <w:rsid w:val="005F5520"/>
    <w:rsid w:val="005F6A66"/>
    <w:rsid w:val="005F6C44"/>
    <w:rsid w:val="005F6FE9"/>
    <w:rsid w:val="005F722F"/>
    <w:rsid w:val="006005D3"/>
    <w:rsid w:val="00600B52"/>
    <w:rsid w:val="00601DEB"/>
    <w:rsid w:val="00601E2E"/>
    <w:rsid w:val="006024E9"/>
    <w:rsid w:val="006025D9"/>
    <w:rsid w:val="006029F6"/>
    <w:rsid w:val="00604E98"/>
    <w:rsid w:val="00605176"/>
    <w:rsid w:val="00605469"/>
    <w:rsid w:val="0060564D"/>
    <w:rsid w:val="00605DE4"/>
    <w:rsid w:val="006060E0"/>
    <w:rsid w:val="006062D5"/>
    <w:rsid w:val="006065EF"/>
    <w:rsid w:val="0060688F"/>
    <w:rsid w:val="00607737"/>
    <w:rsid w:val="00607E17"/>
    <w:rsid w:val="00607EFE"/>
    <w:rsid w:val="006101BC"/>
    <w:rsid w:val="00610389"/>
    <w:rsid w:val="00610A22"/>
    <w:rsid w:val="006112DE"/>
    <w:rsid w:val="00612832"/>
    <w:rsid w:val="006129E1"/>
    <w:rsid w:val="00612D94"/>
    <w:rsid w:val="00613816"/>
    <w:rsid w:val="00613F32"/>
    <w:rsid w:val="00614CED"/>
    <w:rsid w:val="00615038"/>
    <w:rsid w:val="0061558E"/>
    <w:rsid w:val="00615DB5"/>
    <w:rsid w:val="00616F9E"/>
    <w:rsid w:val="00617090"/>
    <w:rsid w:val="0061753B"/>
    <w:rsid w:val="0061790F"/>
    <w:rsid w:val="006200C2"/>
    <w:rsid w:val="00620228"/>
    <w:rsid w:val="006208E8"/>
    <w:rsid w:val="00620E74"/>
    <w:rsid w:val="00620F40"/>
    <w:rsid w:val="00621341"/>
    <w:rsid w:val="00621492"/>
    <w:rsid w:val="00621DE6"/>
    <w:rsid w:val="00623050"/>
    <w:rsid w:val="006235DB"/>
    <w:rsid w:val="006235E5"/>
    <w:rsid w:val="00623840"/>
    <w:rsid w:val="00623BE0"/>
    <w:rsid w:val="00623CFA"/>
    <w:rsid w:val="006243DB"/>
    <w:rsid w:val="00624472"/>
    <w:rsid w:val="00624659"/>
    <w:rsid w:val="00625675"/>
    <w:rsid w:val="0062583A"/>
    <w:rsid w:val="0062778B"/>
    <w:rsid w:val="00630094"/>
    <w:rsid w:val="006310F9"/>
    <w:rsid w:val="00631575"/>
    <w:rsid w:val="00631D5F"/>
    <w:rsid w:val="00632163"/>
    <w:rsid w:val="006328BE"/>
    <w:rsid w:val="00633533"/>
    <w:rsid w:val="00633695"/>
    <w:rsid w:val="00634ECC"/>
    <w:rsid w:val="006360FA"/>
    <w:rsid w:val="006365E5"/>
    <w:rsid w:val="00636A3F"/>
    <w:rsid w:val="00637158"/>
    <w:rsid w:val="006373B4"/>
    <w:rsid w:val="00637B31"/>
    <w:rsid w:val="00640765"/>
    <w:rsid w:val="00640B44"/>
    <w:rsid w:val="00640C6D"/>
    <w:rsid w:val="00640F8A"/>
    <w:rsid w:val="00641044"/>
    <w:rsid w:val="00641821"/>
    <w:rsid w:val="00641A22"/>
    <w:rsid w:val="00642639"/>
    <w:rsid w:val="0064388A"/>
    <w:rsid w:val="00643C99"/>
    <w:rsid w:val="006443E9"/>
    <w:rsid w:val="0064455F"/>
    <w:rsid w:val="00644942"/>
    <w:rsid w:val="00644A87"/>
    <w:rsid w:val="00644EE2"/>
    <w:rsid w:val="00644FD9"/>
    <w:rsid w:val="00645DB8"/>
    <w:rsid w:val="006468C6"/>
    <w:rsid w:val="00646C8D"/>
    <w:rsid w:val="0064709C"/>
    <w:rsid w:val="00647560"/>
    <w:rsid w:val="00647998"/>
    <w:rsid w:val="006479F0"/>
    <w:rsid w:val="00650472"/>
    <w:rsid w:val="00651558"/>
    <w:rsid w:val="006518C4"/>
    <w:rsid w:val="00651967"/>
    <w:rsid w:val="00652D12"/>
    <w:rsid w:val="00653136"/>
    <w:rsid w:val="0065322C"/>
    <w:rsid w:val="0065373A"/>
    <w:rsid w:val="00653D39"/>
    <w:rsid w:val="00653F07"/>
    <w:rsid w:val="00654253"/>
    <w:rsid w:val="00654325"/>
    <w:rsid w:val="00654478"/>
    <w:rsid w:val="00654C80"/>
    <w:rsid w:val="00655825"/>
    <w:rsid w:val="00655A59"/>
    <w:rsid w:val="00655FBB"/>
    <w:rsid w:val="00656251"/>
    <w:rsid w:val="00656705"/>
    <w:rsid w:val="00656854"/>
    <w:rsid w:val="006569A3"/>
    <w:rsid w:val="00656B68"/>
    <w:rsid w:val="006571E2"/>
    <w:rsid w:val="006607E8"/>
    <w:rsid w:val="00660AB8"/>
    <w:rsid w:val="00661182"/>
    <w:rsid w:val="006617B7"/>
    <w:rsid w:val="0066183E"/>
    <w:rsid w:val="00661923"/>
    <w:rsid w:val="00661B27"/>
    <w:rsid w:val="00661CB0"/>
    <w:rsid w:val="00662BCD"/>
    <w:rsid w:val="006632B1"/>
    <w:rsid w:val="00663A3F"/>
    <w:rsid w:val="00663D4F"/>
    <w:rsid w:val="00664311"/>
    <w:rsid w:val="00664BC1"/>
    <w:rsid w:val="0066548A"/>
    <w:rsid w:val="006659D4"/>
    <w:rsid w:val="00665F77"/>
    <w:rsid w:val="006667B3"/>
    <w:rsid w:val="00666D20"/>
    <w:rsid w:val="0066714B"/>
    <w:rsid w:val="0066798D"/>
    <w:rsid w:val="006700DC"/>
    <w:rsid w:val="0067029B"/>
    <w:rsid w:val="0067106C"/>
    <w:rsid w:val="006711A4"/>
    <w:rsid w:val="00671D12"/>
    <w:rsid w:val="00671FA4"/>
    <w:rsid w:val="00671FD3"/>
    <w:rsid w:val="00671FF7"/>
    <w:rsid w:val="00672605"/>
    <w:rsid w:val="00672714"/>
    <w:rsid w:val="00673852"/>
    <w:rsid w:val="00673879"/>
    <w:rsid w:val="00673BFC"/>
    <w:rsid w:val="00674EC0"/>
    <w:rsid w:val="006755FF"/>
    <w:rsid w:val="0067574E"/>
    <w:rsid w:val="00675C75"/>
    <w:rsid w:val="00675F48"/>
    <w:rsid w:val="00676037"/>
    <w:rsid w:val="00676E42"/>
    <w:rsid w:val="006770B1"/>
    <w:rsid w:val="00677175"/>
    <w:rsid w:val="006803A2"/>
    <w:rsid w:val="00680E6C"/>
    <w:rsid w:val="006822FB"/>
    <w:rsid w:val="00682A4C"/>
    <w:rsid w:val="00683301"/>
    <w:rsid w:val="00683793"/>
    <w:rsid w:val="00683BF0"/>
    <w:rsid w:val="00683D03"/>
    <w:rsid w:val="006842F3"/>
    <w:rsid w:val="00684859"/>
    <w:rsid w:val="00684952"/>
    <w:rsid w:val="0068498B"/>
    <w:rsid w:val="006853C0"/>
    <w:rsid w:val="0068568C"/>
    <w:rsid w:val="00685749"/>
    <w:rsid w:val="00685B69"/>
    <w:rsid w:val="006862F5"/>
    <w:rsid w:val="0068652B"/>
    <w:rsid w:val="0068659C"/>
    <w:rsid w:val="006867FA"/>
    <w:rsid w:val="006871A6"/>
    <w:rsid w:val="006878DE"/>
    <w:rsid w:val="00687B14"/>
    <w:rsid w:val="00687F1B"/>
    <w:rsid w:val="0069168B"/>
    <w:rsid w:val="006917C1"/>
    <w:rsid w:val="006917F2"/>
    <w:rsid w:val="00691FB8"/>
    <w:rsid w:val="00693145"/>
    <w:rsid w:val="00693200"/>
    <w:rsid w:val="00693BFE"/>
    <w:rsid w:val="0069464E"/>
    <w:rsid w:val="006958C3"/>
    <w:rsid w:val="00696005"/>
    <w:rsid w:val="006960AA"/>
    <w:rsid w:val="006964DD"/>
    <w:rsid w:val="00697064"/>
    <w:rsid w:val="0069729A"/>
    <w:rsid w:val="006972CF"/>
    <w:rsid w:val="006A074C"/>
    <w:rsid w:val="006A0A26"/>
    <w:rsid w:val="006A0B7F"/>
    <w:rsid w:val="006A0ED8"/>
    <w:rsid w:val="006A1B7B"/>
    <w:rsid w:val="006A2530"/>
    <w:rsid w:val="006A25D7"/>
    <w:rsid w:val="006A2869"/>
    <w:rsid w:val="006A2B14"/>
    <w:rsid w:val="006A2DFD"/>
    <w:rsid w:val="006A36D3"/>
    <w:rsid w:val="006A3B0D"/>
    <w:rsid w:val="006A3B30"/>
    <w:rsid w:val="006A446F"/>
    <w:rsid w:val="006A4531"/>
    <w:rsid w:val="006A4C9A"/>
    <w:rsid w:val="006A527B"/>
    <w:rsid w:val="006A558B"/>
    <w:rsid w:val="006A5739"/>
    <w:rsid w:val="006A57C3"/>
    <w:rsid w:val="006A5BC1"/>
    <w:rsid w:val="006A5DB3"/>
    <w:rsid w:val="006A6138"/>
    <w:rsid w:val="006A661C"/>
    <w:rsid w:val="006A7EB7"/>
    <w:rsid w:val="006B14D4"/>
    <w:rsid w:val="006B1E81"/>
    <w:rsid w:val="006B2A35"/>
    <w:rsid w:val="006B328D"/>
    <w:rsid w:val="006B368A"/>
    <w:rsid w:val="006B394A"/>
    <w:rsid w:val="006B39E7"/>
    <w:rsid w:val="006B3EF8"/>
    <w:rsid w:val="006B40FB"/>
    <w:rsid w:val="006B4333"/>
    <w:rsid w:val="006B4614"/>
    <w:rsid w:val="006B57B0"/>
    <w:rsid w:val="006B6233"/>
    <w:rsid w:val="006B6F73"/>
    <w:rsid w:val="006B7313"/>
    <w:rsid w:val="006B7399"/>
    <w:rsid w:val="006B7459"/>
    <w:rsid w:val="006B74DE"/>
    <w:rsid w:val="006C0C1C"/>
    <w:rsid w:val="006C0C6D"/>
    <w:rsid w:val="006C29F3"/>
    <w:rsid w:val="006C3DEA"/>
    <w:rsid w:val="006C4611"/>
    <w:rsid w:val="006C4CA3"/>
    <w:rsid w:val="006C5A81"/>
    <w:rsid w:val="006C5AAE"/>
    <w:rsid w:val="006C5C36"/>
    <w:rsid w:val="006C5DD4"/>
    <w:rsid w:val="006C6C5F"/>
    <w:rsid w:val="006C74A7"/>
    <w:rsid w:val="006C7C14"/>
    <w:rsid w:val="006D07AA"/>
    <w:rsid w:val="006D1DEE"/>
    <w:rsid w:val="006D2304"/>
    <w:rsid w:val="006D27B6"/>
    <w:rsid w:val="006D28A7"/>
    <w:rsid w:val="006D2A8D"/>
    <w:rsid w:val="006D2F2C"/>
    <w:rsid w:val="006D2FA3"/>
    <w:rsid w:val="006D35B2"/>
    <w:rsid w:val="006D375E"/>
    <w:rsid w:val="006D4A46"/>
    <w:rsid w:val="006D4A9E"/>
    <w:rsid w:val="006D51A1"/>
    <w:rsid w:val="006D67BA"/>
    <w:rsid w:val="006D6AA9"/>
    <w:rsid w:val="006D6F23"/>
    <w:rsid w:val="006D7FE2"/>
    <w:rsid w:val="006E02B8"/>
    <w:rsid w:val="006E0596"/>
    <w:rsid w:val="006E07EE"/>
    <w:rsid w:val="006E0812"/>
    <w:rsid w:val="006E0861"/>
    <w:rsid w:val="006E0DBD"/>
    <w:rsid w:val="006E13AC"/>
    <w:rsid w:val="006E1461"/>
    <w:rsid w:val="006E173C"/>
    <w:rsid w:val="006E19DD"/>
    <w:rsid w:val="006E2167"/>
    <w:rsid w:val="006E2192"/>
    <w:rsid w:val="006E23BD"/>
    <w:rsid w:val="006E24A5"/>
    <w:rsid w:val="006E2606"/>
    <w:rsid w:val="006E26DB"/>
    <w:rsid w:val="006E29B7"/>
    <w:rsid w:val="006E2A70"/>
    <w:rsid w:val="006E36B0"/>
    <w:rsid w:val="006E4269"/>
    <w:rsid w:val="006E450A"/>
    <w:rsid w:val="006E4656"/>
    <w:rsid w:val="006E5266"/>
    <w:rsid w:val="006E55DC"/>
    <w:rsid w:val="006E6353"/>
    <w:rsid w:val="006E6504"/>
    <w:rsid w:val="006E673D"/>
    <w:rsid w:val="006E6ACC"/>
    <w:rsid w:val="006E6ACE"/>
    <w:rsid w:val="006E71EB"/>
    <w:rsid w:val="006E7709"/>
    <w:rsid w:val="006F0107"/>
    <w:rsid w:val="006F0570"/>
    <w:rsid w:val="006F0722"/>
    <w:rsid w:val="006F087C"/>
    <w:rsid w:val="006F1454"/>
    <w:rsid w:val="006F1F70"/>
    <w:rsid w:val="006F2398"/>
    <w:rsid w:val="006F2456"/>
    <w:rsid w:val="006F25AF"/>
    <w:rsid w:val="006F25CB"/>
    <w:rsid w:val="006F2E7E"/>
    <w:rsid w:val="006F3485"/>
    <w:rsid w:val="006F3A72"/>
    <w:rsid w:val="006F3C67"/>
    <w:rsid w:val="006F3FE0"/>
    <w:rsid w:val="006F51BA"/>
    <w:rsid w:val="006F5F97"/>
    <w:rsid w:val="006F6C05"/>
    <w:rsid w:val="006F743F"/>
    <w:rsid w:val="006F75CF"/>
    <w:rsid w:val="006F7790"/>
    <w:rsid w:val="007003C6"/>
    <w:rsid w:val="0070132B"/>
    <w:rsid w:val="0070138F"/>
    <w:rsid w:val="0070228A"/>
    <w:rsid w:val="0070272F"/>
    <w:rsid w:val="0070335A"/>
    <w:rsid w:val="00703E15"/>
    <w:rsid w:val="00704699"/>
    <w:rsid w:val="0070507B"/>
    <w:rsid w:val="007057EA"/>
    <w:rsid w:val="00705B56"/>
    <w:rsid w:val="00705CFE"/>
    <w:rsid w:val="007064B9"/>
    <w:rsid w:val="00707863"/>
    <w:rsid w:val="007079F4"/>
    <w:rsid w:val="00710676"/>
    <w:rsid w:val="00710E0C"/>
    <w:rsid w:val="00711912"/>
    <w:rsid w:val="00711959"/>
    <w:rsid w:val="00711C90"/>
    <w:rsid w:val="0071253B"/>
    <w:rsid w:val="00712DB6"/>
    <w:rsid w:val="00713134"/>
    <w:rsid w:val="00713A81"/>
    <w:rsid w:val="00713B24"/>
    <w:rsid w:val="007141E5"/>
    <w:rsid w:val="00714E50"/>
    <w:rsid w:val="0071537F"/>
    <w:rsid w:val="0071587C"/>
    <w:rsid w:val="0071589F"/>
    <w:rsid w:val="00715D88"/>
    <w:rsid w:val="00716622"/>
    <w:rsid w:val="0071680E"/>
    <w:rsid w:val="0071692E"/>
    <w:rsid w:val="00716B07"/>
    <w:rsid w:val="007170FD"/>
    <w:rsid w:val="00717331"/>
    <w:rsid w:val="00720132"/>
    <w:rsid w:val="00720476"/>
    <w:rsid w:val="0072056F"/>
    <w:rsid w:val="00720A7C"/>
    <w:rsid w:val="007221A7"/>
    <w:rsid w:val="00722E67"/>
    <w:rsid w:val="007232A3"/>
    <w:rsid w:val="007232B9"/>
    <w:rsid w:val="007233F9"/>
    <w:rsid w:val="007239F8"/>
    <w:rsid w:val="00723D2C"/>
    <w:rsid w:val="00724797"/>
    <w:rsid w:val="00724A9A"/>
    <w:rsid w:val="00724E99"/>
    <w:rsid w:val="00726AFD"/>
    <w:rsid w:val="00726F5E"/>
    <w:rsid w:val="007277B1"/>
    <w:rsid w:val="007301E7"/>
    <w:rsid w:val="00730250"/>
    <w:rsid w:val="00731246"/>
    <w:rsid w:val="00731702"/>
    <w:rsid w:val="00732B9F"/>
    <w:rsid w:val="0073323A"/>
    <w:rsid w:val="00733463"/>
    <w:rsid w:val="007338B2"/>
    <w:rsid w:val="0073416B"/>
    <w:rsid w:val="0073529A"/>
    <w:rsid w:val="0073532C"/>
    <w:rsid w:val="007355BA"/>
    <w:rsid w:val="007355F1"/>
    <w:rsid w:val="00735FC2"/>
    <w:rsid w:val="00736230"/>
    <w:rsid w:val="007362E4"/>
    <w:rsid w:val="00736768"/>
    <w:rsid w:val="00736C45"/>
    <w:rsid w:val="007371D2"/>
    <w:rsid w:val="0074014C"/>
    <w:rsid w:val="00740461"/>
    <w:rsid w:val="007404C4"/>
    <w:rsid w:val="00740761"/>
    <w:rsid w:val="007409E9"/>
    <w:rsid w:val="00741121"/>
    <w:rsid w:val="0074131B"/>
    <w:rsid w:val="007413F8"/>
    <w:rsid w:val="0074178E"/>
    <w:rsid w:val="007418A8"/>
    <w:rsid w:val="00741BC1"/>
    <w:rsid w:val="00741F09"/>
    <w:rsid w:val="007421C1"/>
    <w:rsid w:val="00742719"/>
    <w:rsid w:val="00743217"/>
    <w:rsid w:val="00744B89"/>
    <w:rsid w:val="00744C4D"/>
    <w:rsid w:val="00744F35"/>
    <w:rsid w:val="007457EB"/>
    <w:rsid w:val="00745943"/>
    <w:rsid w:val="0074659D"/>
    <w:rsid w:val="007465CD"/>
    <w:rsid w:val="00746679"/>
    <w:rsid w:val="007468A2"/>
    <w:rsid w:val="00746B89"/>
    <w:rsid w:val="00746EAC"/>
    <w:rsid w:val="0074746B"/>
    <w:rsid w:val="0075032F"/>
    <w:rsid w:val="007503D5"/>
    <w:rsid w:val="0075089E"/>
    <w:rsid w:val="007509CA"/>
    <w:rsid w:val="00750A85"/>
    <w:rsid w:val="0075117A"/>
    <w:rsid w:val="00751942"/>
    <w:rsid w:val="00751952"/>
    <w:rsid w:val="00751B6A"/>
    <w:rsid w:val="00751DE3"/>
    <w:rsid w:val="00751F8B"/>
    <w:rsid w:val="00752118"/>
    <w:rsid w:val="007528DB"/>
    <w:rsid w:val="00752EA7"/>
    <w:rsid w:val="00753051"/>
    <w:rsid w:val="00753148"/>
    <w:rsid w:val="007533E4"/>
    <w:rsid w:val="007534A7"/>
    <w:rsid w:val="0075383C"/>
    <w:rsid w:val="00753AD8"/>
    <w:rsid w:val="00753EA8"/>
    <w:rsid w:val="007540DC"/>
    <w:rsid w:val="00754750"/>
    <w:rsid w:val="00754793"/>
    <w:rsid w:val="00754EB6"/>
    <w:rsid w:val="00756872"/>
    <w:rsid w:val="007570C3"/>
    <w:rsid w:val="00757B51"/>
    <w:rsid w:val="00760771"/>
    <w:rsid w:val="00761511"/>
    <w:rsid w:val="00761531"/>
    <w:rsid w:val="0076236F"/>
    <w:rsid w:val="0076304A"/>
    <w:rsid w:val="00763B6E"/>
    <w:rsid w:val="00764087"/>
    <w:rsid w:val="00765118"/>
    <w:rsid w:val="007651D1"/>
    <w:rsid w:val="00765DD8"/>
    <w:rsid w:val="007666E2"/>
    <w:rsid w:val="007676D2"/>
    <w:rsid w:val="0076785E"/>
    <w:rsid w:val="00767DD1"/>
    <w:rsid w:val="00767F8A"/>
    <w:rsid w:val="0077040E"/>
    <w:rsid w:val="007705B0"/>
    <w:rsid w:val="00771023"/>
    <w:rsid w:val="00771922"/>
    <w:rsid w:val="0077214F"/>
    <w:rsid w:val="0077239D"/>
    <w:rsid w:val="0077287F"/>
    <w:rsid w:val="00772CE1"/>
    <w:rsid w:val="00772DC2"/>
    <w:rsid w:val="00773822"/>
    <w:rsid w:val="00773C5D"/>
    <w:rsid w:val="0077467A"/>
    <w:rsid w:val="00774CDF"/>
    <w:rsid w:val="00774D18"/>
    <w:rsid w:val="0077572D"/>
    <w:rsid w:val="0077583A"/>
    <w:rsid w:val="007765AF"/>
    <w:rsid w:val="00776B20"/>
    <w:rsid w:val="00776C8E"/>
    <w:rsid w:val="00776D6B"/>
    <w:rsid w:val="00776E1A"/>
    <w:rsid w:val="00776E41"/>
    <w:rsid w:val="00777897"/>
    <w:rsid w:val="00777982"/>
    <w:rsid w:val="007779E2"/>
    <w:rsid w:val="00780173"/>
    <w:rsid w:val="0078063B"/>
    <w:rsid w:val="007809F3"/>
    <w:rsid w:val="00780BDA"/>
    <w:rsid w:val="00782D21"/>
    <w:rsid w:val="00782DB9"/>
    <w:rsid w:val="00783505"/>
    <w:rsid w:val="00783638"/>
    <w:rsid w:val="00785730"/>
    <w:rsid w:val="0078615B"/>
    <w:rsid w:val="007861AC"/>
    <w:rsid w:val="007866F4"/>
    <w:rsid w:val="007871DE"/>
    <w:rsid w:val="0078738D"/>
    <w:rsid w:val="00787523"/>
    <w:rsid w:val="00790369"/>
    <w:rsid w:val="007903CC"/>
    <w:rsid w:val="007904CE"/>
    <w:rsid w:val="00790BBE"/>
    <w:rsid w:val="00790E6E"/>
    <w:rsid w:val="00791332"/>
    <w:rsid w:val="00791637"/>
    <w:rsid w:val="00791871"/>
    <w:rsid w:val="0079189C"/>
    <w:rsid w:val="00791C5B"/>
    <w:rsid w:val="00792301"/>
    <w:rsid w:val="00792E19"/>
    <w:rsid w:val="00792E5D"/>
    <w:rsid w:val="00792EB7"/>
    <w:rsid w:val="007938D1"/>
    <w:rsid w:val="00794449"/>
    <w:rsid w:val="00794491"/>
    <w:rsid w:val="00794B78"/>
    <w:rsid w:val="00795928"/>
    <w:rsid w:val="00795B1D"/>
    <w:rsid w:val="00796776"/>
    <w:rsid w:val="0079729E"/>
    <w:rsid w:val="00797399"/>
    <w:rsid w:val="007975FC"/>
    <w:rsid w:val="007A00B1"/>
    <w:rsid w:val="007A0399"/>
    <w:rsid w:val="007A0464"/>
    <w:rsid w:val="007A0DC0"/>
    <w:rsid w:val="007A1E4F"/>
    <w:rsid w:val="007A2404"/>
    <w:rsid w:val="007A2F7F"/>
    <w:rsid w:val="007A3282"/>
    <w:rsid w:val="007A3658"/>
    <w:rsid w:val="007A399F"/>
    <w:rsid w:val="007A3A65"/>
    <w:rsid w:val="007A4125"/>
    <w:rsid w:val="007A4B4A"/>
    <w:rsid w:val="007A4E19"/>
    <w:rsid w:val="007A512E"/>
    <w:rsid w:val="007A5197"/>
    <w:rsid w:val="007A68E3"/>
    <w:rsid w:val="007A69D5"/>
    <w:rsid w:val="007B08DB"/>
    <w:rsid w:val="007B0DB6"/>
    <w:rsid w:val="007B107A"/>
    <w:rsid w:val="007B1772"/>
    <w:rsid w:val="007B1EBD"/>
    <w:rsid w:val="007B28C5"/>
    <w:rsid w:val="007B3351"/>
    <w:rsid w:val="007B34FA"/>
    <w:rsid w:val="007B39E7"/>
    <w:rsid w:val="007B4120"/>
    <w:rsid w:val="007B4771"/>
    <w:rsid w:val="007B4CBC"/>
    <w:rsid w:val="007B4D5A"/>
    <w:rsid w:val="007B4EDE"/>
    <w:rsid w:val="007B51EB"/>
    <w:rsid w:val="007B6570"/>
    <w:rsid w:val="007B675C"/>
    <w:rsid w:val="007B6E63"/>
    <w:rsid w:val="007B7353"/>
    <w:rsid w:val="007C0F69"/>
    <w:rsid w:val="007C276C"/>
    <w:rsid w:val="007C28BA"/>
    <w:rsid w:val="007C28EF"/>
    <w:rsid w:val="007C29B3"/>
    <w:rsid w:val="007C3393"/>
    <w:rsid w:val="007C3E56"/>
    <w:rsid w:val="007C469B"/>
    <w:rsid w:val="007C49F8"/>
    <w:rsid w:val="007C531A"/>
    <w:rsid w:val="007C5472"/>
    <w:rsid w:val="007C5A77"/>
    <w:rsid w:val="007C6450"/>
    <w:rsid w:val="007C6C41"/>
    <w:rsid w:val="007C6D42"/>
    <w:rsid w:val="007C79F4"/>
    <w:rsid w:val="007C7BDD"/>
    <w:rsid w:val="007D047E"/>
    <w:rsid w:val="007D1361"/>
    <w:rsid w:val="007D1430"/>
    <w:rsid w:val="007D16BD"/>
    <w:rsid w:val="007D1A70"/>
    <w:rsid w:val="007D1B09"/>
    <w:rsid w:val="007D209C"/>
    <w:rsid w:val="007D23B0"/>
    <w:rsid w:val="007D2A05"/>
    <w:rsid w:val="007D32F0"/>
    <w:rsid w:val="007D3764"/>
    <w:rsid w:val="007D3DE2"/>
    <w:rsid w:val="007D4323"/>
    <w:rsid w:val="007D4984"/>
    <w:rsid w:val="007D60DD"/>
    <w:rsid w:val="007D7628"/>
    <w:rsid w:val="007D794D"/>
    <w:rsid w:val="007E0559"/>
    <w:rsid w:val="007E25FB"/>
    <w:rsid w:val="007E2601"/>
    <w:rsid w:val="007E2ADB"/>
    <w:rsid w:val="007E30B3"/>
    <w:rsid w:val="007E4309"/>
    <w:rsid w:val="007E4A82"/>
    <w:rsid w:val="007E4F0C"/>
    <w:rsid w:val="007E5343"/>
    <w:rsid w:val="007E53BD"/>
    <w:rsid w:val="007E547B"/>
    <w:rsid w:val="007E5B61"/>
    <w:rsid w:val="007E5BD9"/>
    <w:rsid w:val="007E6478"/>
    <w:rsid w:val="007E707E"/>
    <w:rsid w:val="007F08E6"/>
    <w:rsid w:val="007F0A54"/>
    <w:rsid w:val="007F0ACA"/>
    <w:rsid w:val="007F103B"/>
    <w:rsid w:val="007F16C1"/>
    <w:rsid w:val="007F249A"/>
    <w:rsid w:val="007F2870"/>
    <w:rsid w:val="007F2DA1"/>
    <w:rsid w:val="007F3879"/>
    <w:rsid w:val="007F3C77"/>
    <w:rsid w:val="007F3D1D"/>
    <w:rsid w:val="007F4123"/>
    <w:rsid w:val="007F4468"/>
    <w:rsid w:val="007F52E1"/>
    <w:rsid w:val="007F5FEC"/>
    <w:rsid w:val="007F75ED"/>
    <w:rsid w:val="00800D90"/>
    <w:rsid w:val="00801236"/>
    <w:rsid w:val="00801408"/>
    <w:rsid w:val="0080161B"/>
    <w:rsid w:val="00801696"/>
    <w:rsid w:val="0080261C"/>
    <w:rsid w:val="00802C73"/>
    <w:rsid w:val="00802F13"/>
    <w:rsid w:val="008035E1"/>
    <w:rsid w:val="00803801"/>
    <w:rsid w:val="008038C0"/>
    <w:rsid w:val="00803CE6"/>
    <w:rsid w:val="008042E1"/>
    <w:rsid w:val="0080494F"/>
    <w:rsid w:val="008050D1"/>
    <w:rsid w:val="00805307"/>
    <w:rsid w:val="00805803"/>
    <w:rsid w:val="00805812"/>
    <w:rsid w:val="00805E23"/>
    <w:rsid w:val="00806A30"/>
    <w:rsid w:val="00806FD2"/>
    <w:rsid w:val="00807864"/>
    <w:rsid w:val="00807A58"/>
    <w:rsid w:val="00807D5B"/>
    <w:rsid w:val="00810BCE"/>
    <w:rsid w:val="00811066"/>
    <w:rsid w:val="008118EA"/>
    <w:rsid w:val="00812A36"/>
    <w:rsid w:val="00812B58"/>
    <w:rsid w:val="00813717"/>
    <w:rsid w:val="00813B23"/>
    <w:rsid w:val="008141B5"/>
    <w:rsid w:val="00814952"/>
    <w:rsid w:val="0081562D"/>
    <w:rsid w:val="008159E1"/>
    <w:rsid w:val="00815BDB"/>
    <w:rsid w:val="008161AD"/>
    <w:rsid w:val="008166EB"/>
    <w:rsid w:val="00816F9F"/>
    <w:rsid w:val="008177FD"/>
    <w:rsid w:val="00817826"/>
    <w:rsid w:val="00817AF2"/>
    <w:rsid w:val="00820449"/>
    <w:rsid w:val="00820796"/>
    <w:rsid w:val="008213AE"/>
    <w:rsid w:val="00821755"/>
    <w:rsid w:val="00821EE9"/>
    <w:rsid w:val="0082218D"/>
    <w:rsid w:val="0082222E"/>
    <w:rsid w:val="008223B7"/>
    <w:rsid w:val="00823398"/>
    <w:rsid w:val="00823DF6"/>
    <w:rsid w:val="008244BF"/>
    <w:rsid w:val="00824A3E"/>
    <w:rsid w:val="00825147"/>
    <w:rsid w:val="00825814"/>
    <w:rsid w:val="008267A7"/>
    <w:rsid w:val="008269B0"/>
    <w:rsid w:val="00826BE9"/>
    <w:rsid w:val="0082751D"/>
    <w:rsid w:val="00827D37"/>
    <w:rsid w:val="00830D55"/>
    <w:rsid w:val="0083177D"/>
    <w:rsid w:val="0083209D"/>
    <w:rsid w:val="008321D1"/>
    <w:rsid w:val="00832229"/>
    <w:rsid w:val="0083248C"/>
    <w:rsid w:val="00832940"/>
    <w:rsid w:val="00833031"/>
    <w:rsid w:val="00833A89"/>
    <w:rsid w:val="00834C7F"/>
    <w:rsid w:val="008357AF"/>
    <w:rsid w:val="00835B4C"/>
    <w:rsid w:val="00837EE7"/>
    <w:rsid w:val="0084014D"/>
    <w:rsid w:val="008402BB"/>
    <w:rsid w:val="00841509"/>
    <w:rsid w:val="00841747"/>
    <w:rsid w:val="00841AA2"/>
    <w:rsid w:val="00841EA9"/>
    <w:rsid w:val="008422E9"/>
    <w:rsid w:val="00842C05"/>
    <w:rsid w:val="00842C1C"/>
    <w:rsid w:val="00842CDF"/>
    <w:rsid w:val="008430AF"/>
    <w:rsid w:val="008448DE"/>
    <w:rsid w:val="008449D6"/>
    <w:rsid w:val="00844B67"/>
    <w:rsid w:val="008456A8"/>
    <w:rsid w:val="00846D6C"/>
    <w:rsid w:val="00846E3D"/>
    <w:rsid w:val="008477CB"/>
    <w:rsid w:val="00850395"/>
    <w:rsid w:val="00850A25"/>
    <w:rsid w:val="00850DBE"/>
    <w:rsid w:val="00850DFD"/>
    <w:rsid w:val="008516ED"/>
    <w:rsid w:val="00851C02"/>
    <w:rsid w:val="00852199"/>
    <w:rsid w:val="0085247B"/>
    <w:rsid w:val="008524F8"/>
    <w:rsid w:val="00852E04"/>
    <w:rsid w:val="00852FDB"/>
    <w:rsid w:val="00853069"/>
    <w:rsid w:val="008535EC"/>
    <w:rsid w:val="00853A42"/>
    <w:rsid w:val="00854B2C"/>
    <w:rsid w:val="00855327"/>
    <w:rsid w:val="00856E01"/>
    <w:rsid w:val="00856F17"/>
    <w:rsid w:val="0085793E"/>
    <w:rsid w:val="00857F85"/>
    <w:rsid w:val="008620B7"/>
    <w:rsid w:val="008621CB"/>
    <w:rsid w:val="0086228F"/>
    <w:rsid w:val="00862AE3"/>
    <w:rsid w:val="00862DA2"/>
    <w:rsid w:val="00864676"/>
    <w:rsid w:val="00864B52"/>
    <w:rsid w:val="00865D1F"/>
    <w:rsid w:val="00865D84"/>
    <w:rsid w:val="0086624C"/>
    <w:rsid w:val="00866334"/>
    <w:rsid w:val="00866709"/>
    <w:rsid w:val="00866C5A"/>
    <w:rsid w:val="00866E6A"/>
    <w:rsid w:val="00866F3B"/>
    <w:rsid w:val="008670E7"/>
    <w:rsid w:val="0087145B"/>
    <w:rsid w:val="0087151B"/>
    <w:rsid w:val="0087254E"/>
    <w:rsid w:val="008725A3"/>
    <w:rsid w:val="008727F5"/>
    <w:rsid w:val="0087390E"/>
    <w:rsid w:val="00873AFD"/>
    <w:rsid w:val="00873E6C"/>
    <w:rsid w:val="008740EF"/>
    <w:rsid w:val="0087422F"/>
    <w:rsid w:val="008743E9"/>
    <w:rsid w:val="008754DA"/>
    <w:rsid w:val="0087554D"/>
    <w:rsid w:val="00876856"/>
    <w:rsid w:val="00877340"/>
    <w:rsid w:val="00877CA3"/>
    <w:rsid w:val="00877F8D"/>
    <w:rsid w:val="00880619"/>
    <w:rsid w:val="0088078A"/>
    <w:rsid w:val="0088099A"/>
    <w:rsid w:val="00880DAE"/>
    <w:rsid w:val="008810A3"/>
    <w:rsid w:val="0088293E"/>
    <w:rsid w:val="008837CF"/>
    <w:rsid w:val="00883FAB"/>
    <w:rsid w:val="0088404F"/>
    <w:rsid w:val="00884114"/>
    <w:rsid w:val="008851CB"/>
    <w:rsid w:val="00885EBE"/>
    <w:rsid w:val="00885F4B"/>
    <w:rsid w:val="00885FCF"/>
    <w:rsid w:val="00886D5B"/>
    <w:rsid w:val="00887071"/>
    <w:rsid w:val="0088771F"/>
    <w:rsid w:val="00887D0E"/>
    <w:rsid w:val="00887D2D"/>
    <w:rsid w:val="00887E40"/>
    <w:rsid w:val="00887F40"/>
    <w:rsid w:val="00887F5D"/>
    <w:rsid w:val="0089006A"/>
    <w:rsid w:val="00890091"/>
    <w:rsid w:val="008906A2"/>
    <w:rsid w:val="00890B12"/>
    <w:rsid w:val="00890CA6"/>
    <w:rsid w:val="00892114"/>
    <w:rsid w:val="00893444"/>
    <w:rsid w:val="00893B5A"/>
    <w:rsid w:val="00893E27"/>
    <w:rsid w:val="00894BE4"/>
    <w:rsid w:val="0089580E"/>
    <w:rsid w:val="00895B6B"/>
    <w:rsid w:val="0089607F"/>
    <w:rsid w:val="008965BF"/>
    <w:rsid w:val="0089679C"/>
    <w:rsid w:val="00897714"/>
    <w:rsid w:val="00897B91"/>
    <w:rsid w:val="00897F2F"/>
    <w:rsid w:val="008A0777"/>
    <w:rsid w:val="008A0CBE"/>
    <w:rsid w:val="008A1A96"/>
    <w:rsid w:val="008A1AA0"/>
    <w:rsid w:val="008A240A"/>
    <w:rsid w:val="008A2826"/>
    <w:rsid w:val="008A2A4C"/>
    <w:rsid w:val="008A3282"/>
    <w:rsid w:val="008A3DAE"/>
    <w:rsid w:val="008A419D"/>
    <w:rsid w:val="008A4418"/>
    <w:rsid w:val="008A4524"/>
    <w:rsid w:val="008A536B"/>
    <w:rsid w:val="008A59A5"/>
    <w:rsid w:val="008A5EAA"/>
    <w:rsid w:val="008A6DD4"/>
    <w:rsid w:val="008A6FA4"/>
    <w:rsid w:val="008A7207"/>
    <w:rsid w:val="008A7AAC"/>
    <w:rsid w:val="008B0135"/>
    <w:rsid w:val="008B0395"/>
    <w:rsid w:val="008B039F"/>
    <w:rsid w:val="008B083A"/>
    <w:rsid w:val="008B0C1E"/>
    <w:rsid w:val="008B1713"/>
    <w:rsid w:val="008B1D14"/>
    <w:rsid w:val="008B266B"/>
    <w:rsid w:val="008B2786"/>
    <w:rsid w:val="008B2986"/>
    <w:rsid w:val="008B2A55"/>
    <w:rsid w:val="008B3089"/>
    <w:rsid w:val="008B3A6A"/>
    <w:rsid w:val="008B3D90"/>
    <w:rsid w:val="008B3FFA"/>
    <w:rsid w:val="008B4034"/>
    <w:rsid w:val="008B438B"/>
    <w:rsid w:val="008B461F"/>
    <w:rsid w:val="008B492D"/>
    <w:rsid w:val="008B4E7B"/>
    <w:rsid w:val="008B5070"/>
    <w:rsid w:val="008B5157"/>
    <w:rsid w:val="008B521A"/>
    <w:rsid w:val="008B5287"/>
    <w:rsid w:val="008B6061"/>
    <w:rsid w:val="008B61DF"/>
    <w:rsid w:val="008B6206"/>
    <w:rsid w:val="008B6E25"/>
    <w:rsid w:val="008C0DDA"/>
    <w:rsid w:val="008C1046"/>
    <w:rsid w:val="008C2030"/>
    <w:rsid w:val="008C342A"/>
    <w:rsid w:val="008C3834"/>
    <w:rsid w:val="008C4926"/>
    <w:rsid w:val="008C4FA8"/>
    <w:rsid w:val="008C5594"/>
    <w:rsid w:val="008C66D0"/>
    <w:rsid w:val="008C69D6"/>
    <w:rsid w:val="008C6A89"/>
    <w:rsid w:val="008C6E2D"/>
    <w:rsid w:val="008C6F4A"/>
    <w:rsid w:val="008C75DD"/>
    <w:rsid w:val="008D0806"/>
    <w:rsid w:val="008D137A"/>
    <w:rsid w:val="008D17F1"/>
    <w:rsid w:val="008D27AE"/>
    <w:rsid w:val="008D36DE"/>
    <w:rsid w:val="008D3E63"/>
    <w:rsid w:val="008D405F"/>
    <w:rsid w:val="008D470C"/>
    <w:rsid w:val="008D4B4E"/>
    <w:rsid w:val="008D5A0D"/>
    <w:rsid w:val="008D601D"/>
    <w:rsid w:val="008D63E1"/>
    <w:rsid w:val="008D64F6"/>
    <w:rsid w:val="008D6533"/>
    <w:rsid w:val="008D763E"/>
    <w:rsid w:val="008D767A"/>
    <w:rsid w:val="008D7A7F"/>
    <w:rsid w:val="008E0097"/>
    <w:rsid w:val="008E02B9"/>
    <w:rsid w:val="008E0B70"/>
    <w:rsid w:val="008E104E"/>
    <w:rsid w:val="008E10D0"/>
    <w:rsid w:val="008E17A3"/>
    <w:rsid w:val="008E2791"/>
    <w:rsid w:val="008E28DD"/>
    <w:rsid w:val="008E3C93"/>
    <w:rsid w:val="008E3E04"/>
    <w:rsid w:val="008E3EEA"/>
    <w:rsid w:val="008E446D"/>
    <w:rsid w:val="008E47E2"/>
    <w:rsid w:val="008E4B4C"/>
    <w:rsid w:val="008E4D7D"/>
    <w:rsid w:val="008E54A2"/>
    <w:rsid w:val="008E58C5"/>
    <w:rsid w:val="008E5A9D"/>
    <w:rsid w:val="008E5C4E"/>
    <w:rsid w:val="008E6078"/>
    <w:rsid w:val="008E6A6D"/>
    <w:rsid w:val="008E72B5"/>
    <w:rsid w:val="008E74F5"/>
    <w:rsid w:val="008E7789"/>
    <w:rsid w:val="008E7E4A"/>
    <w:rsid w:val="008F06BF"/>
    <w:rsid w:val="008F07D7"/>
    <w:rsid w:val="008F0877"/>
    <w:rsid w:val="008F194D"/>
    <w:rsid w:val="008F1FDD"/>
    <w:rsid w:val="008F265E"/>
    <w:rsid w:val="008F2861"/>
    <w:rsid w:val="008F2BE7"/>
    <w:rsid w:val="008F2F3E"/>
    <w:rsid w:val="008F32A3"/>
    <w:rsid w:val="008F3DA4"/>
    <w:rsid w:val="008F46D5"/>
    <w:rsid w:val="008F4955"/>
    <w:rsid w:val="008F4B27"/>
    <w:rsid w:val="008F4B46"/>
    <w:rsid w:val="008F5AC6"/>
    <w:rsid w:val="008F5D60"/>
    <w:rsid w:val="008F6841"/>
    <w:rsid w:val="008F6ECE"/>
    <w:rsid w:val="0090010F"/>
    <w:rsid w:val="0090043C"/>
    <w:rsid w:val="00901098"/>
    <w:rsid w:val="00901215"/>
    <w:rsid w:val="00902926"/>
    <w:rsid w:val="00902E2E"/>
    <w:rsid w:val="0090307B"/>
    <w:rsid w:val="00903218"/>
    <w:rsid w:val="0090479F"/>
    <w:rsid w:val="0090509E"/>
    <w:rsid w:val="00905891"/>
    <w:rsid w:val="009063A8"/>
    <w:rsid w:val="0090693A"/>
    <w:rsid w:val="00906D33"/>
    <w:rsid w:val="0090747A"/>
    <w:rsid w:val="00907FB7"/>
    <w:rsid w:val="00910193"/>
    <w:rsid w:val="009102E0"/>
    <w:rsid w:val="00910C37"/>
    <w:rsid w:val="00910E0C"/>
    <w:rsid w:val="00911159"/>
    <w:rsid w:val="00911907"/>
    <w:rsid w:val="009119DB"/>
    <w:rsid w:val="009119F4"/>
    <w:rsid w:val="00911C62"/>
    <w:rsid w:val="00911DF1"/>
    <w:rsid w:val="00912324"/>
    <w:rsid w:val="00912AAF"/>
    <w:rsid w:val="00912B1B"/>
    <w:rsid w:val="00912C8A"/>
    <w:rsid w:val="00912FC5"/>
    <w:rsid w:val="009134E2"/>
    <w:rsid w:val="0091426F"/>
    <w:rsid w:val="00914F98"/>
    <w:rsid w:val="00915339"/>
    <w:rsid w:val="009159A2"/>
    <w:rsid w:val="00915E8B"/>
    <w:rsid w:val="00915EE5"/>
    <w:rsid w:val="0091678D"/>
    <w:rsid w:val="00916DEE"/>
    <w:rsid w:val="00917F1C"/>
    <w:rsid w:val="00920668"/>
    <w:rsid w:val="0092069D"/>
    <w:rsid w:val="00920D25"/>
    <w:rsid w:val="00920E1C"/>
    <w:rsid w:val="009213BD"/>
    <w:rsid w:val="009213DD"/>
    <w:rsid w:val="00922260"/>
    <w:rsid w:val="0092226E"/>
    <w:rsid w:val="009223C3"/>
    <w:rsid w:val="00922486"/>
    <w:rsid w:val="00922C4B"/>
    <w:rsid w:val="00924B01"/>
    <w:rsid w:val="00924DA5"/>
    <w:rsid w:val="00924E66"/>
    <w:rsid w:val="0092515C"/>
    <w:rsid w:val="00925321"/>
    <w:rsid w:val="00925767"/>
    <w:rsid w:val="00925A29"/>
    <w:rsid w:val="00925AF9"/>
    <w:rsid w:val="00925F87"/>
    <w:rsid w:val="009262D0"/>
    <w:rsid w:val="009268B4"/>
    <w:rsid w:val="00926FA6"/>
    <w:rsid w:val="00927009"/>
    <w:rsid w:val="00931347"/>
    <w:rsid w:val="00932047"/>
    <w:rsid w:val="00932748"/>
    <w:rsid w:val="00932F34"/>
    <w:rsid w:val="00933D05"/>
    <w:rsid w:val="009345FC"/>
    <w:rsid w:val="009358D8"/>
    <w:rsid w:val="00935C2D"/>
    <w:rsid w:val="00936E60"/>
    <w:rsid w:val="00936F4C"/>
    <w:rsid w:val="00941131"/>
    <w:rsid w:val="00941483"/>
    <w:rsid w:val="00941C42"/>
    <w:rsid w:val="00941CB7"/>
    <w:rsid w:val="00941F25"/>
    <w:rsid w:val="0094252E"/>
    <w:rsid w:val="009429DC"/>
    <w:rsid w:val="00942A30"/>
    <w:rsid w:val="00942DD8"/>
    <w:rsid w:val="00944967"/>
    <w:rsid w:val="00944AEC"/>
    <w:rsid w:val="00944CE9"/>
    <w:rsid w:val="009450D6"/>
    <w:rsid w:val="00946715"/>
    <w:rsid w:val="0094677D"/>
    <w:rsid w:val="00946BA7"/>
    <w:rsid w:val="00946D5C"/>
    <w:rsid w:val="00946E92"/>
    <w:rsid w:val="00947183"/>
    <w:rsid w:val="009479DD"/>
    <w:rsid w:val="00947B9F"/>
    <w:rsid w:val="009508A1"/>
    <w:rsid w:val="0095097A"/>
    <w:rsid w:val="00950F16"/>
    <w:rsid w:val="00950F51"/>
    <w:rsid w:val="00951994"/>
    <w:rsid w:val="00951D5F"/>
    <w:rsid w:val="009523C1"/>
    <w:rsid w:val="0095265D"/>
    <w:rsid w:val="00952CAE"/>
    <w:rsid w:val="00952D53"/>
    <w:rsid w:val="009532DB"/>
    <w:rsid w:val="009533F8"/>
    <w:rsid w:val="00953451"/>
    <w:rsid w:val="009537F7"/>
    <w:rsid w:val="00953BD4"/>
    <w:rsid w:val="00953F4C"/>
    <w:rsid w:val="00954EF1"/>
    <w:rsid w:val="009551B3"/>
    <w:rsid w:val="00956141"/>
    <w:rsid w:val="00956709"/>
    <w:rsid w:val="00956D04"/>
    <w:rsid w:val="00957895"/>
    <w:rsid w:val="00957A0B"/>
    <w:rsid w:val="00957C34"/>
    <w:rsid w:val="00957D90"/>
    <w:rsid w:val="00960AB0"/>
    <w:rsid w:val="0096166D"/>
    <w:rsid w:val="00961757"/>
    <w:rsid w:val="009618EF"/>
    <w:rsid w:val="00961DFB"/>
    <w:rsid w:val="009621F6"/>
    <w:rsid w:val="00962628"/>
    <w:rsid w:val="0096273A"/>
    <w:rsid w:val="00962BFF"/>
    <w:rsid w:val="009630A9"/>
    <w:rsid w:val="00963C76"/>
    <w:rsid w:val="00963ED4"/>
    <w:rsid w:val="009640B8"/>
    <w:rsid w:val="00964536"/>
    <w:rsid w:val="00964827"/>
    <w:rsid w:val="0096484E"/>
    <w:rsid w:val="00964C0D"/>
    <w:rsid w:val="00965045"/>
    <w:rsid w:val="00965109"/>
    <w:rsid w:val="00965398"/>
    <w:rsid w:val="009668A7"/>
    <w:rsid w:val="009669EB"/>
    <w:rsid w:val="009709D9"/>
    <w:rsid w:val="00970A6A"/>
    <w:rsid w:val="00971FC5"/>
    <w:rsid w:val="00972169"/>
    <w:rsid w:val="009721BE"/>
    <w:rsid w:val="00972A67"/>
    <w:rsid w:val="00973A03"/>
    <w:rsid w:val="00974449"/>
    <w:rsid w:val="00974609"/>
    <w:rsid w:val="00974C3A"/>
    <w:rsid w:val="00974F41"/>
    <w:rsid w:val="009750BC"/>
    <w:rsid w:val="00975440"/>
    <w:rsid w:val="00975917"/>
    <w:rsid w:val="009768EF"/>
    <w:rsid w:val="00977181"/>
    <w:rsid w:val="00977847"/>
    <w:rsid w:val="0098017C"/>
    <w:rsid w:val="00981366"/>
    <w:rsid w:val="009817F6"/>
    <w:rsid w:val="00981861"/>
    <w:rsid w:val="00981C31"/>
    <w:rsid w:val="00981C50"/>
    <w:rsid w:val="00983958"/>
    <w:rsid w:val="00983D77"/>
    <w:rsid w:val="009845A4"/>
    <w:rsid w:val="0098465E"/>
    <w:rsid w:val="00987198"/>
    <w:rsid w:val="009872FC"/>
    <w:rsid w:val="00987572"/>
    <w:rsid w:val="009876C5"/>
    <w:rsid w:val="00987A2E"/>
    <w:rsid w:val="00987FDE"/>
    <w:rsid w:val="009901D5"/>
    <w:rsid w:val="009902F8"/>
    <w:rsid w:val="009912BA"/>
    <w:rsid w:val="009915D6"/>
    <w:rsid w:val="00991A2A"/>
    <w:rsid w:val="00992123"/>
    <w:rsid w:val="00992792"/>
    <w:rsid w:val="00992E81"/>
    <w:rsid w:val="0099358B"/>
    <w:rsid w:val="00993E7B"/>
    <w:rsid w:val="009940BE"/>
    <w:rsid w:val="00994625"/>
    <w:rsid w:val="00994BAF"/>
    <w:rsid w:val="00994C0E"/>
    <w:rsid w:val="00994F11"/>
    <w:rsid w:val="00995037"/>
    <w:rsid w:val="009952A6"/>
    <w:rsid w:val="009955E2"/>
    <w:rsid w:val="009958E2"/>
    <w:rsid w:val="00996369"/>
    <w:rsid w:val="00996D14"/>
    <w:rsid w:val="009971B4"/>
    <w:rsid w:val="009978EE"/>
    <w:rsid w:val="00997AAB"/>
    <w:rsid w:val="00997D22"/>
    <w:rsid w:val="00997D59"/>
    <w:rsid w:val="009A067D"/>
    <w:rsid w:val="009A11BB"/>
    <w:rsid w:val="009A235D"/>
    <w:rsid w:val="009A2633"/>
    <w:rsid w:val="009A27A0"/>
    <w:rsid w:val="009A2ACB"/>
    <w:rsid w:val="009A2C62"/>
    <w:rsid w:val="009A2C7E"/>
    <w:rsid w:val="009A3458"/>
    <w:rsid w:val="009A37E0"/>
    <w:rsid w:val="009A3BF5"/>
    <w:rsid w:val="009A3C2D"/>
    <w:rsid w:val="009A3D7F"/>
    <w:rsid w:val="009A4930"/>
    <w:rsid w:val="009A4F02"/>
    <w:rsid w:val="009A59EE"/>
    <w:rsid w:val="009A639C"/>
    <w:rsid w:val="009A6900"/>
    <w:rsid w:val="009A6D7A"/>
    <w:rsid w:val="009A7234"/>
    <w:rsid w:val="009A7A92"/>
    <w:rsid w:val="009B05C3"/>
    <w:rsid w:val="009B0B27"/>
    <w:rsid w:val="009B0D5B"/>
    <w:rsid w:val="009B15D8"/>
    <w:rsid w:val="009B1747"/>
    <w:rsid w:val="009B22A2"/>
    <w:rsid w:val="009B2A6E"/>
    <w:rsid w:val="009B33AE"/>
    <w:rsid w:val="009B36A9"/>
    <w:rsid w:val="009B4202"/>
    <w:rsid w:val="009B44DE"/>
    <w:rsid w:val="009B4552"/>
    <w:rsid w:val="009B4665"/>
    <w:rsid w:val="009B4F1F"/>
    <w:rsid w:val="009B50AB"/>
    <w:rsid w:val="009B5129"/>
    <w:rsid w:val="009B51F6"/>
    <w:rsid w:val="009B5C43"/>
    <w:rsid w:val="009B5E0A"/>
    <w:rsid w:val="009B69E1"/>
    <w:rsid w:val="009B75C2"/>
    <w:rsid w:val="009C0F23"/>
    <w:rsid w:val="009C154E"/>
    <w:rsid w:val="009C1F9A"/>
    <w:rsid w:val="009C20C2"/>
    <w:rsid w:val="009C2632"/>
    <w:rsid w:val="009C2C2B"/>
    <w:rsid w:val="009C2C77"/>
    <w:rsid w:val="009C3B9F"/>
    <w:rsid w:val="009C4278"/>
    <w:rsid w:val="009C4323"/>
    <w:rsid w:val="009C487D"/>
    <w:rsid w:val="009C5218"/>
    <w:rsid w:val="009C5479"/>
    <w:rsid w:val="009C5672"/>
    <w:rsid w:val="009C59D7"/>
    <w:rsid w:val="009C729B"/>
    <w:rsid w:val="009C7AE3"/>
    <w:rsid w:val="009D122B"/>
    <w:rsid w:val="009D1581"/>
    <w:rsid w:val="009D1A7C"/>
    <w:rsid w:val="009D1B57"/>
    <w:rsid w:val="009D29D1"/>
    <w:rsid w:val="009D2B33"/>
    <w:rsid w:val="009D2C15"/>
    <w:rsid w:val="009D3663"/>
    <w:rsid w:val="009D4DA6"/>
    <w:rsid w:val="009D50A6"/>
    <w:rsid w:val="009D514E"/>
    <w:rsid w:val="009D5E77"/>
    <w:rsid w:val="009D6103"/>
    <w:rsid w:val="009D7EB6"/>
    <w:rsid w:val="009E0000"/>
    <w:rsid w:val="009E040B"/>
    <w:rsid w:val="009E1F01"/>
    <w:rsid w:val="009E2409"/>
    <w:rsid w:val="009E2EA4"/>
    <w:rsid w:val="009E310C"/>
    <w:rsid w:val="009E3435"/>
    <w:rsid w:val="009E3561"/>
    <w:rsid w:val="009E38A6"/>
    <w:rsid w:val="009E3D1A"/>
    <w:rsid w:val="009E3DEA"/>
    <w:rsid w:val="009E4576"/>
    <w:rsid w:val="009E5D85"/>
    <w:rsid w:val="009E6C65"/>
    <w:rsid w:val="009E715D"/>
    <w:rsid w:val="009E719A"/>
    <w:rsid w:val="009E724D"/>
    <w:rsid w:val="009E7676"/>
    <w:rsid w:val="009E7E84"/>
    <w:rsid w:val="009F002F"/>
    <w:rsid w:val="009F09F0"/>
    <w:rsid w:val="009F0A38"/>
    <w:rsid w:val="009F0D4D"/>
    <w:rsid w:val="009F0F03"/>
    <w:rsid w:val="009F0FE8"/>
    <w:rsid w:val="009F1FEB"/>
    <w:rsid w:val="009F2A6E"/>
    <w:rsid w:val="009F324A"/>
    <w:rsid w:val="009F3B08"/>
    <w:rsid w:val="009F4105"/>
    <w:rsid w:val="009F4482"/>
    <w:rsid w:val="009F48D2"/>
    <w:rsid w:val="009F4C8B"/>
    <w:rsid w:val="009F4D7A"/>
    <w:rsid w:val="009F4FA2"/>
    <w:rsid w:val="009F59A8"/>
    <w:rsid w:val="009F5A8A"/>
    <w:rsid w:val="009F60B2"/>
    <w:rsid w:val="009F6A64"/>
    <w:rsid w:val="009F7601"/>
    <w:rsid w:val="009F77E3"/>
    <w:rsid w:val="00A000B8"/>
    <w:rsid w:val="00A009C1"/>
    <w:rsid w:val="00A01A7E"/>
    <w:rsid w:val="00A0299E"/>
    <w:rsid w:val="00A02B45"/>
    <w:rsid w:val="00A03304"/>
    <w:rsid w:val="00A04433"/>
    <w:rsid w:val="00A04A9F"/>
    <w:rsid w:val="00A05B88"/>
    <w:rsid w:val="00A05F19"/>
    <w:rsid w:val="00A06465"/>
    <w:rsid w:val="00A06709"/>
    <w:rsid w:val="00A06ADB"/>
    <w:rsid w:val="00A07444"/>
    <w:rsid w:val="00A07CB7"/>
    <w:rsid w:val="00A1032E"/>
    <w:rsid w:val="00A104A8"/>
    <w:rsid w:val="00A1056D"/>
    <w:rsid w:val="00A1072F"/>
    <w:rsid w:val="00A10A66"/>
    <w:rsid w:val="00A10ACD"/>
    <w:rsid w:val="00A10B48"/>
    <w:rsid w:val="00A116E6"/>
    <w:rsid w:val="00A126AB"/>
    <w:rsid w:val="00A1295E"/>
    <w:rsid w:val="00A12C3C"/>
    <w:rsid w:val="00A12E2A"/>
    <w:rsid w:val="00A12EAB"/>
    <w:rsid w:val="00A13008"/>
    <w:rsid w:val="00A132E8"/>
    <w:rsid w:val="00A137FB"/>
    <w:rsid w:val="00A13E77"/>
    <w:rsid w:val="00A147EC"/>
    <w:rsid w:val="00A14946"/>
    <w:rsid w:val="00A14EDE"/>
    <w:rsid w:val="00A15029"/>
    <w:rsid w:val="00A1517C"/>
    <w:rsid w:val="00A1542E"/>
    <w:rsid w:val="00A1546D"/>
    <w:rsid w:val="00A15796"/>
    <w:rsid w:val="00A1582E"/>
    <w:rsid w:val="00A15ABE"/>
    <w:rsid w:val="00A162A2"/>
    <w:rsid w:val="00A16A58"/>
    <w:rsid w:val="00A16CB6"/>
    <w:rsid w:val="00A16CCC"/>
    <w:rsid w:val="00A22562"/>
    <w:rsid w:val="00A22ACE"/>
    <w:rsid w:val="00A232FE"/>
    <w:rsid w:val="00A23883"/>
    <w:rsid w:val="00A245D4"/>
    <w:rsid w:val="00A25147"/>
    <w:rsid w:val="00A258C7"/>
    <w:rsid w:val="00A25A5C"/>
    <w:rsid w:val="00A25A96"/>
    <w:rsid w:val="00A25C3D"/>
    <w:rsid w:val="00A25DCF"/>
    <w:rsid w:val="00A26605"/>
    <w:rsid w:val="00A26D78"/>
    <w:rsid w:val="00A273B3"/>
    <w:rsid w:val="00A27568"/>
    <w:rsid w:val="00A30460"/>
    <w:rsid w:val="00A304B2"/>
    <w:rsid w:val="00A30CA2"/>
    <w:rsid w:val="00A30EDC"/>
    <w:rsid w:val="00A31754"/>
    <w:rsid w:val="00A31D42"/>
    <w:rsid w:val="00A32183"/>
    <w:rsid w:val="00A323FB"/>
    <w:rsid w:val="00A326A5"/>
    <w:rsid w:val="00A334CB"/>
    <w:rsid w:val="00A3354C"/>
    <w:rsid w:val="00A339F8"/>
    <w:rsid w:val="00A33F2A"/>
    <w:rsid w:val="00A34001"/>
    <w:rsid w:val="00A3408C"/>
    <w:rsid w:val="00A3414B"/>
    <w:rsid w:val="00A344D2"/>
    <w:rsid w:val="00A34640"/>
    <w:rsid w:val="00A35B83"/>
    <w:rsid w:val="00A35CC7"/>
    <w:rsid w:val="00A3687F"/>
    <w:rsid w:val="00A368FD"/>
    <w:rsid w:val="00A36951"/>
    <w:rsid w:val="00A36CFB"/>
    <w:rsid w:val="00A36D40"/>
    <w:rsid w:val="00A37668"/>
    <w:rsid w:val="00A402CA"/>
    <w:rsid w:val="00A40503"/>
    <w:rsid w:val="00A40D4C"/>
    <w:rsid w:val="00A41226"/>
    <w:rsid w:val="00A42216"/>
    <w:rsid w:val="00A42B3F"/>
    <w:rsid w:val="00A4374E"/>
    <w:rsid w:val="00A43DE5"/>
    <w:rsid w:val="00A4414F"/>
    <w:rsid w:val="00A44B4A"/>
    <w:rsid w:val="00A44FFC"/>
    <w:rsid w:val="00A47415"/>
    <w:rsid w:val="00A475B8"/>
    <w:rsid w:val="00A5015B"/>
    <w:rsid w:val="00A502D1"/>
    <w:rsid w:val="00A509C9"/>
    <w:rsid w:val="00A528F8"/>
    <w:rsid w:val="00A52B21"/>
    <w:rsid w:val="00A52CFF"/>
    <w:rsid w:val="00A5327C"/>
    <w:rsid w:val="00A536C6"/>
    <w:rsid w:val="00A53855"/>
    <w:rsid w:val="00A53B7B"/>
    <w:rsid w:val="00A54902"/>
    <w:rsid w:val="00A550F8"/>
    <w:rsid w:val="00A55D81"/>
    <w:rsid w:val="00A5686B"/>
    <w:rsid w:val="00A56D48"/>
    <w:rsid w:val="00A575F5"/>
    <w:rsid w:val="00A60052"/>
    <w:rsid w:val="00A6005D"/>
    <w:rsid w:val="00A60A59"/>
    <w:rsid w:val="00A61014"/>
    <w:rsid w:val="00A615CD"/>
    <w:rsid w:val="00A617C6"/>
    <w:rsid w:val="00A61EC5"/>
    <w:rsid w:val="00A63057"/>
    <w:rsid w:val="00A64F0A"/>
    <w:rsid w:val="00A65493"/>
    <w:rsid w:val="00A65ED3"/>
    <w:rsid w:val="00A661FE"/>
    <w:rsid w:val="00A667B5"/>
    <w:rsid w:val="00A66D34"/>
    <w:rsid w:val="00A6753E"/>
    <w:rsid w:val="00A7028B"/>
    <w:rsid w:val="00A70FA9"/>
    <w:rsid w:val="00A712EE"/>
    <w:rsid w:val="00A715FA"/>
    <w:rsid w:val="00A71C64"/>
    <w:rsid w:val="00A72E31"/>
    <w:rsid w:val="00A73086"/>
    <w:rsid w:val="00A73560"/>
    <w:rsid w:val="00A73BE9"/>
    <w:rsid w:val="00A73CD9"/>
    <w:rsid w:val="00A7427E"/>
    <w:rsid w:val="00A74E3B"/>
    <w:rsid w:val="00A75305"/>
    <w:rsid w:val="00A75733"/>
    <w:rsid w:val="00A76656"/>
    <w:rsid w:val="00A76ADD"/>
    <w:rsid w:val="00A776DF"/>
    <w:rsid w:val="00A779A4"/>
    <w:rsid w:val="00A779BB"/>
    <w:rsid w:val="00A80886"/>
    <w:rsid w:val="00A80967"/>
    <w:rsid w:val="00A80B83"/>
    <w:rsid w:val="00A81872"/>
    <w:rsid w:val="00A81F9B"/>
    <w:rsid w:val="00A8233D"/>
    <w:rsid w:val="00A82940"/>
    <w:rsid w:val="00A833F6"/>
    <w:rsid w:val="00A835AB"/>
    <w:rsid w:val="00A836A5"/>
    <w:rsid w:val="00A841DA"/>
    <w:rsid w:val="00A848B4"/>
    <w:rsid w:val="00A8574F"/>
    <w:rsid w:val="00A857C8"/>
    <w:rsid w:val="00A8669C"/>
    <w:rsid w:val="00A86FB6"/>
    <w:rsid w:val="00A8706E"/>
    <w:rsid w:val="00A8727B"/>
    <w:rsid w:val="00A8755B"/>
    <w:rsid w:val="00A87987"/>
    <w:rsid w:val="00A90144"/>
    <w:rsid w:val="00A90A5A"/>
    <w:rsid w:val="00A90BDC"/>
    <w:rsid w:val="00A9100A"/>
    <w:rsid w:val="00A911D1"/>
    <w:rsid w:val="00A92083"/>
    <w:rsid w:val="00A92AF9"/>
    <w:rsid w:val="00A93595"/>
    <w:rsid w:val="00A937E9"/>
    <w:rsid w:val="00A937F2"/>
    <w:rsid w:val="00A93939"/>
    <w:rsid w:val="00A94124"/>
    <w:rsid w:val="00A94ABB"/>
    <w:rsid w:val="00A94BD8"/>
    <w:rsid w:val="00A94D29"/>
    <w:rsid w:val="00A950EE"/>
    <w:rsid w:val="00A951D1"/>
    <w:rsid w:val="00A9534B"/>
    <w:rsid w:val="00A95726"/>
    <w:rsid w:val="00A95738"/>
    <w:rsid w:val="00A958F1"/>
    <w:rsid w:val="00A959D6"/>
    <w:rsid w:val="00A95B6D"/>
    <w:rsid w:val="00AA0551"/>
    <w:rsid w:val="00AA1065"/>
    <w:rsid w:val="00AA1608"/>
    <w:rsid w:val="00AA26AA"/>
    <w:rsid w:val="00AA2814"/>
    <w:rsid w:val="00AA3456"/>
    <w:rsid w:val="00AA3CD0"/>
    <w:rsid w:val="00AA3DE4"/>
    <w:rsid w:val="00AA4237"/>
    <w:rsid w:val="00AA46B4"/>
    <w:rsid w:val="00AA46BB"/>
    <w:rsid w:val="00AA49A1"/>
    <w:rsid w:val="00AA49C9"/>
    <w:rsid w:val="00AA52B5"/>
    <w:rsid w:val="00AA545D"/>
    <w:rsid w:val="00AA6E5C"/>
    <w:rsid w:val="00AA7784"/>
    <w:rsid w:val="00AB0DB4"/>
    <w:rsid w:val="00AB157B"/>
    <w:rsid w:val="00AB18B8"/>
    <w:rsid w:val="00AB1E5F"/>
    <w:rsid w:val="00AB3A24"/>
    <w:rsid w:val="00AB4712"/>
    <w:rsid w:val="00AB4793"/>
    <w:rsid w:val="00AB5315"/>
    <w:rsid w:val="00AB570F"/>
    <w:rsid w:val="00AB5A8D"/>
    <w:rsid w:val="00AB6C65"/>
    <w:rsid w:val="00AC015F"/>
    <w:rsid w:val="00AC0439"/>
    <w:rsid w:val="00AC0BF6"/>
    <w:rsid w:val="00AC0F25"/>
    <w:rsid w:val="00AC1880"/>
    <w:rsid w:val="00AC2D71"/>
    <w:rsid w:val="00AC3C02"/>
    <w:rsid w:val="00AC3C11"/>
    <w:rsid w:val="00AC3F13"/>
    <w:rsid w:val="00AC4724"/>
    <w:rsid w:val="00AC4986"/>
    <w:rsid w:val="00AC4A61"/>
    <w:rsid w:val="00AC4DFE"/>
    <w:rsid w:val="00AC5249"/>
    <w:rsid w:val="00AC5888"/>
    <w:rsid w:val="00AC5E43"/>
    <w:rsid w:val="00AC66D7"/>
    <w:rsid w:val="00AC6FC4"/>
    <w:rsid w:val="00AC7063"/>
    <w:rsid w:val="00AC7CD3"/>
    <w:rsid w:val="00AD0400"/>
    <w:rsid w:val="00AD2156"/>
    <w:rsid w:val="00AD280F"/>
    <w:rsid w:val="00AD2AB7"/>
    <w:rsid w:val="00AD2AC6"/>
    <w:rsid w:val="00AD3818"/>
    <w:rsid w:val="00AD3900"/>
    <w:rsid w:val="00AD3FD0"/>
    <w:rsid w:val="00AD4729"/>
    <w:rsid w:val="00AD4C8B"/>
    <w:rsid w:val="00AD540A"/>
    <w:rsid w:val="00AD5863"/>
    <w:rsid w:val="00AD6067"/>
    <w:rsid w:val="00AD608C"/>
    <w:rsid w:val="00AD68B7"/>
    <w:rsid w:val="00AD7FDD"/>
    <w:rsid w:val="00AE0486"/>
    <w:rsid w:val="00AE04AD"/>
    <w:rsid w:val="00AE1147"/>
    <w:rsid w:val="00AE13D4"/>
    <w:rsid w:val="00AE1728"/>
    <w:rsid w:val="00AE178C"/>
    <w:rsid w:val="00AE17D1"/>
    <w:rsid w:val="00AE1A34"/>
    <w:rsid w:val="00AE1E35"/>
    <w:rsid w:val="00AE2A5D"/>
    <w:rsid w:val="00AE307E"/>
    <w:rsid w:val="00AE3620"/>
    <w:rsid w:val="00AE38EC"/>
    <w:rsid w:val="00AE3EC1"/>
    <w:rsid w:val="00AE4379"/>
    <w:rsid w:val="00AE5E79"/>
    <w:rsid w:val="00AE60CC"/>
    <w:rsid w:val="00AE61E5"/>
    <w:rsid w:val="00AE6CD4"/>
    <w:rsid w:val="00AE73C3"/>
    <w:rsid w:val="00AE791B"/>
    <w:rsid w:val="00AF078C"/>
    <w:rsid w:val="00AF0EA3"/>
    <w:rsid w:val="00AF124D"/>
    <w:rsid w:val="00AF1503"/>
    <w:rsid w:val="00AF1F28"/>
    <w:rsid w:val="00AF21E0"/>
    <w:rsid w:val="00AF2694"/>
    <w:rsid w:val="00AF2D7B"/>
    <w:rsid w:val="00AF3143"/>
    <w:rsid w:val="00AF3204"/>
    <w:rsid w:val="00AF3214"/>
    <w:rsid w:val="00AF3551"/>
    <w:rsid w:val="00AF380A"/>
    <w:rsid w:val="00AF390E"/>
    <w:rsid w:val="00AF3AE1"/>
    <w:rsid w:val="00AF477B"/>
    <w:rsid w:val="00AF47D4"/>
    <w:rsid w:val="00AF49E2"/>
    <w:rsid w:val="00AF508F"/>
    <w:rsid w:val="00AF5BBD"/>
    <w:rsid w:val="00AF5FBA"/>
    <w:rsid w:val="00AF6FB2"/>
    <w:rsid w:val="00AF729F"/>
    <w:rsid w:val="00AF7372"/>
    <w:rsid w:val="00AF7992"/>
    <w:rsid w:val="00B00BA9"/>
    <w:rsid w:val="00B00F93"/>
    <w:rsid w:val="00B01312"/>
    <w:rsid w:val="00B024A8"/>
    <w:rsid w:val="00B02E14"/>
    <w:rsid w:val="00B0380D"/>
    <w:rsid w:val="00B03CEE"/>
    <w:rsid w:val="00B042B1"/>
    <w:rsid w:val="00B0437A"/>
    <w:rsid w:val="00B0437E"/>
    <w:rsid w:val="00B04FAA"/>
    <w:rsid w:val="00B05103"/>
    <w:rsid w:val="00B05132"/>
    <w:rsid w:val="00B051B3"/>
    <w:rsid w:val="00B052E4"/>
    <w:rsid w:val="00B06299"/>
    <w:rsid w:val="00B06611"/>
    <w:rsid w:val="00B0678E"/>
    <w:rsid w:val="00B06FC6"/>
    <w:rsid w:val="00B07103"/>
    <w:rsid w:val="00B07312"/>
    <w:rsid w:val="00B077A5"/>
    <w:rsid w:val="00B077DB"/>
    <w:rsid w:val="00B105E8"/>
    <w:rsid w:val="00B106C8"/>
    <w:rsid w:val="00B1072E"/>
    <w:rsid w:val="00B10C89"/>
    <w:rsid w:val="00B10D7F"/>
    <w:rsid w:val="00B10EA1"/>
    <w:rsid w:val="00B112F3"/>
    <w:rsid w:val="00B120CB"/>
    <w:rsid w:val="00B12797"/>
    <w:rsid w:val="00B132D4"/>
    <w:rsid w:val="00B149CE"/>
    <w:rsid w:val="00B15412"/>
    <w:rsid w:val="00B16567"/>
    <w:rsid w:val="00B16FDA"/>
    <w:rsid w:val="00B17034"/>
    <w:rsid w:val="00B17330"/>
    <w:rsid w:val="00B17D57"/>
    <w:rsid w:val="00B201B3"/>
    <w:rsid w:val="00B20288"/>
    <w:rsid w:val="00B20397"/>
    <w:rsid w:val="00B212AD"/>
    <w:rsid w:val="00B212F3"/>
    <w:rsid w:val="00B21A41"/>
    <w:rsid w:val="00B21C77"/>
    <w:rsid w:val="00B21FBE"/>
    <w:rsid w:val="00B23231"/>
    <w:rsid w:val="00B23466"/>
    <w:rsid w:val="00B23579"/>
    <w:rsid w:val="00B240F2"/>
    <w:rsid w:val="00B2476A"/>
    <w:rsid w:val="00B25D9E"/>
    <w:rsid w:val="00B26850"/>
    <w:rsid w:val="00B26F11"/>
    <w:rsid w:val="00B2770E"/>
    <w:rsid w:val="00B312A8"/>
    <w:rsid w:val="00B31330"/>
    <w:rsid w:val="00B319F2"/>
    <w:rsid w:val="00B32144"/>
    <w:rsid w:val="00B3214B"/>
    <w:rsid w:val="00B3261B"/>
    <w:rsid w:val="00B32FF4"/>
    <w:rsid w:val="00B332BF"/>
    <w:rsid w:val="00B33947"/>
    <w:rsid w:val="00B34900"/>
    <w:rsid w:val="00B357F2"/>
    <w:rsid w:val="00B358A8"/>
    <w:rsid w:val="00B35D1E"/>
    <w:rsid w:val="00B36A1B"/>
    <w:rsid w:val="00B373A6"/>
    <w:rsid w:val="00B37AC8"/>
    <w:rsid w:val="00B4038D"/>
    <w:rsid w:val="00B40569"/>
    <w:rsid w:val="00B40C7E"/>
    <w:rsid w:val="00B40D1F"/>
    <w:rsid w:val="00B41806"/>
    <w:rsid w:val="00B419DF"/>
    <w:rsid w:val="00B41B16"/>
    <w:rsid w:val="00B42C08"/>
    <w:rsid w:val="00B4338F"/>
    <w:rsid w:val="00B43A1B"/>
    <w:rsid w:val="00B43C61"/>
    <w:rsid w:val="00B43F39"/>
    <w:rsid w:val="00B444A0"/>
    <w:rsid w:val="00B446AD"/>
    <w:rsid w:val="00B449A4"/>
    <w:rsid w:val="00B44A61"/>
    <w:rsid w:val="00B44AB1"/>
    <w:rsid w:val="00B4525C"/>
    <w:rsid w:val="00B45BAA"/>
    <w:rsid w:val="00B45DF3"/>
    <w:rsid w:val="00B46400"/>
    <w:rsid w:val="00B46509"/>
    <w:rsid w:val="00B46583"/>
    <w:rsid w:val="00B46664"/>
    <w:rsid w:val="00B46C24"/>
    <w:rsid w:val="00B474E0"/>
    <w:rsid w:val="00B501FF"/>
    <w:rsid w:val="00B50A13"/>
    <w:rsid w:val="00B50EFE"/>
    <w:rsid w:val="00B5103A"/>
    <w:rsid w:val="00B51832"/>
    <w:rsid w:val="00B52150"/>
    <w:rsid w:val="00B524C7"/>
    <w:rsid w:val="00B528BC"/>
    <w:rsid w:val="00B52CF1"/>
    <w:rsid w:val="00B53139"/>
    <w:rsid w:val="00B540EB"/>
    <w:rsid w:val="00B5475F"/>
    <w:rsid w:val="00B54B02"/>
    <w:rsid w:val="00B54BA5"/>
    <w:rsid w:val="00B54C42"/>
    <w:rsid w:val="00B55A11"/>
    <w:rsid w:val="00B55AEB"/>
    <w:rsid w:val="00B566BE"/>
    <w:rsid w:val="00B56FD6"/>
    <w:rsid w:val="00B57F5A"/>
    <w:rsid w:val="00B602DE"/>
    <w:rsid w:val="00B60321"/>
    <w:rsid w:val="00B60817"/>
    <w:rsid w:val="00B60AD5"/>
    <w:rsid w:val="00B60C42"/>
    <w:rsid w:val="00B60E1A"/>
    <w:rsid w:val="00B61E12"/>
    <w:rsid w:val="00B629AC"/>
    <w:rsid w:val="00B629F5"/>
    <w:rsid w:val="00B62AD0"/>
    <w:rsid w:val="00B630C1"/>
    <w:rsid w:val="00B63BFB"/>
    <w:rsid w:val="00B64272"/>
    <w:rsid w:val="00B6449F"/>
    <w:rsid w:val="00B6539E"/>
    <w:rsid w:val="00B6639F"/>
    <w:rsid w:val="00B6640D"/>
    <w:rsid w:val="00B66620"/>
    <w:rsid w:val="00B6697D"/>
    <w:rsid w:val="00B66A15"/>
    <w:rsid w:val="00B66B7F"/>
    <w:rsid w:val="00B67373"/>
    <w:rsid w:val="00B67508"/>
    <w:rsid w:val="00B67BA7"/>
    <w:rsid w:val="00B67D21"/>
    <w:rsid w:val="00B70130"/>
    <w:rsid w:val="00B706A0"/>
    <w:rsid w:val="00B70DAE"/>
    <w:rsid w:val="00B716ED"/>
    <w:rsid w:val="00B71AB1"/>
    <w:rsid w:val="00B71D9C"/>
    <w:rsid w:val="00B71F0A"/>
    <w:rsid w:val="00B731A1"/>
    <w:rsid w:val="00B735F6"/>
    <w:rsid w:val="00B7398B"/>
    <w:rsid w:val="00B73C3E"/>
    <w:rsid w:val="00B7516A"/>
    <w:rsid w:val="00B754E6"/>
    <w:rsid w:val="00B75653"/>
    <w:rsid w:val="00B76E29"/>
    <w:rsid w:val="00B770B9"/>
    <w:rsid w:val="00B77C4E"/>
    <w:rsid w:val="00B77D8D"/>
    <w:rsid w:val="00B80319"/>
    <w:rsid w:val="00B8067B"/>
    <w:rsid w:val="00B80771"/>
    <w:rsid w:val="00B80943"/>
    <w:rsid w:val="00B818E9"/>
    <w:rsid w:val="00B81AA5"/>
    <w:rsid w:val="00B81AFE"/>
    <w:rsid w:val="00B81C10"/>
    <w:rsid w:val="00B827D8"/>
    <w:rsid w:val="00B827DD"/>
    <w:rsid w:val="00B82877"/>
    <w:rsid w:val="00B82E28"/>
    <w:rsid w:val="00B83018"/>
    <w:rsid w:val="00B8374D"/>
    <w:rsid w:val="00B83DDA"/>
    <w:rsid w:val="00B8401B"/>
    <w:rsid w:val="00B849BA"/>
    <w:rsid w:val="00B856D7"/>
    <w:rsid w:val="00B85752"/>
    <w:rsid w:val="00B85A1A"/>
    <w:rsid w:val="00B85B9C"/>
    <w:rsid w:val="00B85CD8"/>
    <w:rsid w:val="00B85CFB"/>
    <w:rsid w:val="00B860A9"/>
    <w:rsid w:val="00B8626C"/>
    <w:rsid w:val="00B9032C"/>
    <w:rsid w:val="00B9070B"/>
    <w:rsid w:val="00B90CC2"/>
    <w:rsid w:val="00B910A7"/>
    <w:rsid w:val="00B910BA"/>
    <w:rsid w:val="00B910F8"/>
    <w:rsid w:val="00B921EC"/>
    <w:rsid w:val="00B925B7"/>
    <w:rsid w:val="00B92829"/>
    <w:rsid w:val="00B92D8D"/>
    <w:rsid w:val="00B93B7C"/>
    <w:rsid w:val="00B95131"/>
    <w:rsid w:val="00B955F2"/>
    <w:rsid w:val="00B95677"/>
    <w:rsid w:val="00B95714"/>
    <w:rsid w:val="00B95C4D"/>
    <w:rsid w:val="00B965F4"/>
    <w:rsid w:val="00B9661C"/>
    <w:rsid w:val="00B96758"/>
    <w:rsid w:val="00B97683"/>
    <w:rsid w:val="00B978CF"/>
    <w:rsid w:val="00B97F6A"/>
    <w:rsid w:val="00BA0B41"/>
    <w:rsid w:val="00BA0EC9"/>
    <w:rsid w:val="00BA139E"/>
    <w:rsid w:val="00BA26B0"/>
    <w:rsid w:val="00BA271E"/>
    <w:rsid w:val="00BA2DBE"/>
    <w:rsid w:val="00BA3410"/>
    <w:rsid w:val="00BA3894"/>
    <w:rsid w:val="00BA3B56"/>
    <w:rsid w:val="00BA40CB"/>
    <w:rsid w:val="00BA45E4"/>
    <w:rsid w:val="00BA5273"/>
    <w:rsid w:val="00BA599E"/>
    <w:rsid w:val="00BA6124"/>
    <w:rsid w:val="00BA612A"/>
    <w:rsid w:val="00BA6370"/>
    <w:rsid w:val="00BA64F8"/>
    <w:rsid w:val="00BA7058"/>
    <w:rsid w:val="00BB0148"/>
    <w:rsid w:val="00BB01E5"/>
    <w:rsid w:val="00BB085C"/>
    <w:rsid w:val="00BB087E"/>
    <w:rsid w:val="00BB168A"/>
    <w:rsid w:val="00BB1A07"/>
    <w:rsid w:val="00BB1EF6"/>
    <w:rsid w:val="00BB20D4"/>
    <w:rsid w:val="00BB24F1"/>
    <w:rsid w:val="00BB2BC1"/>
    <w:rsid w:val="00BB2CCC"/>
    <w:rsid w:val="00BB2D19"/>
    <w:rsid w:val="00BB4691"/>
    <w:rsid w:val="00BB4A4C"/>
    <w:rsid w:val="00BB4CB8"/>
    <w:rsid w:val="00BB4F07"/>
    <w:rsid w:val="00BB55D7"/>
    <w:rsid w:val="00BB5A36"/>
    <w:rsid w:val="00BB5F0B"/>
    <w:rsid w:val="00BB61D8"/>
    <w:rsid w:val="00BB6857"/>
    <w:rsid w:val="00BB705C"/>
    <w:rsid w:val="00BC0140"/>
    <w:rsid w:val="00BC082C"/>
    <w:rsid w:val="00BC14A5"/>
    <w:rsid w:val="00BC16B2"/>
    <w:rsid w:val="00BC1A3A"/>
    <w:rsid w:val="00BC2509"/>
    <w:rsid w:val="00BC2AFD"/>
    <w:rsid w:val="00BC2BFA"/>
    <w:rsid w:val="00BC30BA"/>
    <w:rsid w:val="00BC313E"/>
    <w:rsid w:val="00BC3482"/>
    <w:rsid w:val="00BC34B2"/>
    <w:rsid w:val="00BC3572"/>
    <w:rsid w:val="00BC39D4"/>
    <w:rsid w:val="00BC3CF3"/>
    <w:rsid w:val="00BC4B27"/>
    <w:rsid w:val="00BC5D24"/>
    <w:rsid w:val="00BC67CE"/>
    <w:rsid w:val="00BC688B"/>
    <w:rsid w:val="00BC6E1D"/>
    <w:rsid w:val="00BC746E"/>
    <w:rsid w:val="00BC76E9"/>
    <w:rsid w:val="00BC7D5E"/>
    <w:rsid w:val="00BD00CD"/>
    <w:rsid w:val="00BD01A7"/>
    <w:rsid w:val="00BD024B"/>
    <w:rsid w:val="00BD049E"/>
    <w:rsid w:val="00BD05FC"/>
    <w:rsid w:val="00BD06DD"/>
    <w:rsid w:val="00BD0BC2"/>
    <w:rsid w:val="00BD0E32"/>
    <w:rsid w:val="00BD134F"/>
    <w:rsid w:val="00BD15AE"/>
    <w:rsid w:val="00BD178F"/>
    <w:rsid w:val="00BD23E6"/>
    <w:rsid w:val="00BD2496"/>
    <w:rsid w:val="00BD3EEA"/>
    <w:rsid w:val="00BD401B"/>
    <w:rsid w:val="00BD45EF"/>
    <w:rsid w:val="00BD460D"/>
    <w:rsid w:val="00BD5062"/>
    <w:rsid w:val="00BD5358"/>
    <w:rsid w:val="00BD58F1"/>
    <w:rsid w:val="00BD6275"/>
    <w:rsid w:val="00BD641F"/>
    <w:rsid w:val="00BD68BA"/>
    <w:rsid w:val="00BD6B9E"/>
    <w:rsid w:val="00BE07E4"/>
    <w:rsid w:val="00BE12FB"/>
    <w:rsid w:val="00BE138E"/>
    <w:rsid w:val="00BE1813"/>
    <w:rsid w:val="00BE189C"/>
    <w:rsid w:val="00BE2223"/>
    <w:rsid w:val="00BE2C22"/>
    <w:rsid w:val="00BE38C0"/>
    <w:rsid w:val="00BE3CF3"/>
    <w:rsid w:val="00BE5F6B"/>
    <w:rsid w:val="00BE6164"/>
    <w:rsid w:val="00BE6D75"/>
    <w:rsid w:val="00BE6E5E"/>
    <w:rsid w:val="00BE7460"/>
    <w:rsid w:val="00BE7670"/>
    <w:rsid w:val="00BE7A86"/>
    <w:rsid w:val="00BE7DD5"/>
    <w:rsid w:val="00BF0FB0"/>
    <w:rsid w:val="00BF13EC"/>
    <w:rsid w:val="00BF1C37"/>
    <w:rsid w:val="00BF2625"/>
    <w:rsid w:val="00BF2CBD"/>
    <w:rsid w:val="00BF3869"/>
    <w:rsid w:val="00BF3CFC"/>
    <w:rsid w:val="00BF3E6E"/>
    <w:rsid w:val="00BF403F"/>
    <w:rsid w:val="00BF41D7"/>
    <w:rsid w:val="00BF45EF"/>
    <w:rsid w:val="00BF47B5"/>
    <w:rsid w:val="00BF56F7"/>
    <w:rsid w:val="00BF5A5E"/>
    <w:rsid w:val="00BF5C85"/>
    <w:rsid w:val="00BF6801"/>
    <w:rsid w:val="00BF6EA1"/>
    <w:rsid w:val="00BF6F09"/>
    <w:rsid w:val="00BF73C2"/>
    <w:rsid w:val="00BF7C54"/>
    <w:rsid w:val="00BF7CFB"/>
    <w:rsid w:val="00C000A6"/>
    <w:rsid w:val="00C00451"/>
    <w:rsid w:val="00C00CDD"/>
    <w:rsid w:val="00C00E7D"/>
    <w:rsid w:val="00C00E87"/>
    <w:rsid w:val="00C011D2"/>
    <w:rsid w:val="00C0185E"/>
    <w:rsid w:val="00C01A92"/>
    <w:rsid w:val="00C01D49"/>
    <w:rsid w:val="00C0212E"/>
    <w:rsid w:val="00C028D4"/>
    <w:rsid w:val="00C02ADF"/>
    <w:rsid w:val="00C02B31"/>
    <w:rsid w:val="00C03277"/>
    <w:rsid w:val="00C03454"/>
    <w:rsid w:val="00C038EA"/>
    <w:rsid w:val="00C04A32"/>
    <w:rsid w:val="00C05207"/>
    <w:rsid w:val="00C05E00"/>
    <w:rsid w:val="00C05F21"/>
    <w:rsid w:val="00C0669E"/>
    <w:rsid w:val="00C06B2C"/>
    <w:rsid w:val="00C06E29"/>
    <w:rsid w:val="00C075B0"/>
    <w:rsid w:val="00C07901"/>
    <w:rsid w:val="00C07C1F"/>
    <w:rsid w:val="00C105B9"/>
    <w:rsid w:val="00C109A7"/>
    <w:rsid w:val="00C11849"/>
    <w:rsid w:val="00C11D36"/>
    <w:rsid w:val="00C1274A"/>
    <w:rsid w:val="00C131CD"/>
    <w:rsid w:val="00C13BF3"/>
    <w:rsid w:val="00C15831"/>
    <w:rsid w:val="00C15CFF"/>
    <w:rsid w:val="00C15ED8"/>
    <w:rsid w:val="00C16763"/>
    <w:rsid w:val="00C167B3"/>
    <w:rsid w:val="00C17437"/>
    <w:rsid w:val="00C17979"/>
    <w:rsid w:val="00C2036F"/>
    <w:rsid w:val="00C20B5A"/>
    <w:rsid w:val="00C211EB"/>
    <w:rsid w:val="00C2180A"/>
    <w:rsid w:val="00C22931"/>
    <w:rsid w:val="00C23B16"/>
    <w:rsid w:val="00C243C7"/>
    <w:rsid w:val="00C24A4F"/>
    <w:rsid w:val="00C24E89"/>
    <w:rsid w:val="00C252C5"/>
    <w:rsid w:val="00C2537D"/>
    <w:rsid w:val="00C256D4"/>
    <w:rsid w:val="00C25A7C"/>
    <w:rsid w:val="00C25FDA"/>
    <w:rsid w:val="00C26C09"/>
    <w:rsid w:val="00C27372"/>
    <w:rsid w:val="00C27916"/>
    <w:rsid w:val="00C27FCD"/>
    <w:rsid w:val="00C3018F"/>
    <w:rsid w:val="00C306DF"/>
    <w:rsid w:val="00C30B39"/>
    <w:rsid w:val="00C31027"/>
    <w:rsid w:val="00C319A2"/>
    <w:rsid w:val="00C31F20"/>
    <w:rsid w:val="00C32371"/>
    <w:rsid w:val="00C3237A"/>
    <w:rsid w:val="00C325E0"/>
    <w:rsid w:val="00C32EE3"/>
    <w:rsid w:val="00C32FB8"/>
    <w:rsid w:val="00C33E78"/>
    <w:rsid w:val="00C3412B"/>
    <w:rsid w:val="00C34908"/>
    <w:rsid w:val="00C3700E"/>
    <w:rsid w:val="00C37187"/>
    <w:rsid w:val="00C374B2"/>
    <w:rsid w:val="00C37790"/>
    <w:rsid w:val="00C3791A"/>
    <w:rsid w:val="00C37CDE"/>
    <w:rsid w:val="00C403C2"/>
    <w:rsid w:val="00C42107"/>
    <w:rsid w:val="00C426A6"/>
    <w:rsid w:val="00C435E7"/>
    <w:rsid w:val="00C43C7E"/>
    <w:rsid w:val="00C43D1C"/>
    <w:rsid w:val="00C440A0"/>
    <w:rsid w:val="00C446E2"/>
    <w:rsid w:val="00C450C0"/>
    <w:rsid w:val="00C457AF"/>
    <w:rsid w:val="00C461E6"/>
    <w:rsid w:val="00C46B9E"/>
    <w:rsid w:val="00C476D1"/>
    <w:rsid w:val="00C4772C"/>
    <w:rsid w:val="00C47ED9"/>
    <w:rsid w:val="00C50047"/>
    <w:rsid w:val="00C501C0"/>
    <w:rsid w:val="00C5191B"/>
    <w:rsid w:val="00C52A60"/>
    <w:rsid w:val="00C52FE4"/>
    <w:rsid w:val="00C532C9"/>
    <w:rsid w:val="00C53606"/>
    <w:rsid w:val="00C538F3"/>
    <w:rsid w:val="00C53935"/>
    <w:rsid w:val="00C53D4A"/>
    <w:rsid w:val="00C543E0"/>
    <w:rsid w:val="00C546CC"/>
    <w:rsid w:val="00C54BEE"/>
    <w:rsid w:val="00C556F6"/>
    <w:rsid w:val="00C55AFE"/>
    <w:rsid w:val="00C55CFB"/>
    <w:rsid w:val="00C569A2"/>
    <w:rsid w:val="00C57123"/>
    <w:rsid w:val="00C57B5C"/>
    <w:rsid w:val="00C57DC0"/>
    <w:rsid w:val="00C60529"/>
    <w:rsid w:val="00C60B15"/>
    <w:rsid w:val="00C61C6F"/>
    <w:rsid w:val="00C623D4"/>
    <w:rsid w:val="00C62600"/>
    <w:rsid w:val="00C635F5"/>
    <w:rsid w:val="00C64FA5"/>
    <w:rsid w:val="00C65603"/>
    <w:rsid w:val="00C65B09"/>
    <w:rsid w:val="00C65E63"/>
    <w:rsid w:val="00C6626C"/>
    <w:rsid w:val="00C66281"/>
    <w:rsid w:val="00C669B6"/>
    <w:rsid w:val="00C67547"/>
    <w:rsid w:val="00C67E2B"/>
    <w:rsid w:val="00C70136"/>
    <w:rsid w:val="00C70748"/>
    <w:rsid w:val="00C71845"/>
    <w:rsid w:val="00C72EC3"/>
    <w:rsid w:val="00C73D58"/>
    <w:rsid w:val="00C74BB5"/>
    <w:rsid w:val="00C74D3B"/>
    <w:rsid w:val="00C74F5D"/>
    <w:rsid w:val="00C76568"/>
    <w:rsid w:val="00C76761"/>
    <w:rsid w:val="00C76CA3"/>
    <w:rsid w:val="00C779C8"/>
    <w:rsid w:val="00C80622"/>
    <w:rsid w:val="00C809E0"/>
    <w:rsid w:val="00C80C4E"/>
    <w:rsid w:val="00C8113F"/>
    <w:rsid w:val="00C81427"/>
    <w:rsid w:val="00C81451"/>
    <w:rsid w:val="00C81DC4"/>
    <w:rsid w:val="00C81FCE"/>
    <w:rsid w:val="00C827C3"/>
    <w:rsid w:val="00C82BD6"/>
    <w:rsid w:val="00C82BF5"/>
    <w:rsid w:val="00C830E1"/>
    <w:rsid w:val="00C839CE"/>
    <w:rsid w:val="00C83E15"/>
    <w:rsid w:val="00C84A12"/>
    <w:rsid w:val="00C853C0"/>
    <w:rsid w:val="00C8601B"/>
    <w:rsid w:val="00C86B9D"/>
    <w:rsid w:val="00C87CE9"/>
    <w:rsid w:val="00C90271"/>
    <w:rsid w:val="00C9027E"/>
    <w:rsid w:val="00C912B1"/>
    <w:rsid w:val="00C919EB"/>
    <w:rsid w:val="00C91CF2"/>
    <w:rsid w:val="00C91D44"/>
    <w:rsid w:val="00C92E0E"/>
    <w:rsid w:val="00C93A26"/>
    <w:rsid w:val="00C93EEE"/>
    <w:rsid w:val="00C941EF"/>
    <w:rsid w:val="00C94950"/>
    <w:rsid w:val="00C950FC"/>
    <w:rsid w:val="00C955A1"/>
    <w:rsid w:val="00C9565F"/>
    <w:rsid w:val="00C96F0C"/>
    <w:rsid w:val="00C976FC"/>
    <w:rsid w:val="00C97DF0"/>
    <w:rsid w:val="00CA067E"/>
    <w:rsid w:val="00CA0F9D"/>
    <w:rsid w:val="00CA156C"/>
    <w:rsid w:val="00CA210B"/>
    <w:rsid w:val="00CA2C42"/>
    <w:rsid w:val="00CA2D77"/>
    <w:rsid w:val="00CA46AA"/>
    <w:rsid w:val="00CA529F"/>
    <w:rsid w:val="00CA5D83"/>
    <w:rsid w:val="00CA5DD6"/>
    <w:rsid w:val="00CA6491"/>
    <w:rsid w:val="00CA6A91"/>
    <w:rsid w:val="00CA6ED8"/>
    <w:rsid w:val="00CA70BD"/>
    <w:rsid w:val="00CA7453"/>
    <w:rsid w:val="00CA78F4"/>
    <w:rsid w:val="00CA7FD1"/>
    <w:rsid w:val="00CB01FC"/>
    <w:rsid w:val="00CB0CB1"/>
    <w:rsid w:val="00CB1690"/>
    <w:rsid w:val="00CB2665"/>
    <w:rsid w:val="00CB2A74"/>
    <w:rsid w:val="00CB2BD7"/>
    <w:rsid w:val="00CB2BE7"/>
    <w:rsid w:val="00CB4544"/>
    <w:rsid w:val="00CB505A"/>
    <w:rsid w:val="00CB5A7C"/>
    <w:rsid w:val="00CB61B3"/>
    <w:rsid w:val="00CB61ED"/>
    <w:rsid w:val="00CB7012"/>
    <w:rsid w:val="00CC0895"/>
    <w:rsid w:val="00CC0D6F"/>
    <w:rsid w:val="00CC10A3"/>
    <w:rsid w:val="00CC13DC"/>
    <w:rsid w:val="00CC177B"/>
    <w:rsid w:val="00CC1B8B"/>
    <w:rsid w:val="00CC1C85"/>
    <w:rsid w:val="00CC20CF"/>
    <w:rsid w:val="00CC2D21"/>
    <w:rsid w:val="00CC3A3D"/>
    <w:rsid w:val="00CC41DC"/>
    <w:rsid w:val="00CC441F"/>
    <w:rsid w:val="00CC4A7D"/>
    <w:rsid w:val="00CC51C3"/>
    <w:rsid w:val="00CC5434"/>
    <w:rsid w:val="00CC5496"/>
    <w:rsid w:val="00CC550B"/>
    <w:rsid w:val="00CC56AB"/>
    <w:rsid w:val="00CC5E49"/>
    <w:rsid w:val="00CC5F7F"/>
    <w:rsid w:val="00CC6D62"/>
    <w:rsid w:val="00CC6F3E"/>
    <w:rsid w:val="00CC7D04"/>
    <w:rsid w:val="00CD002D"/>
    <w:rsid w:val="00CD037E"/>
    <w:rsid w:val="00CD1F5A"/>
    <w:rsid w:val="00CD1FD0"/>
    <w:rsid w:val="00CD2455"/>
    <w:rsid w:val="00CD2EC9"/>
    <w:rsid w:val="00CD3280"/>
    <w:rsid w:val="00CD40CE"/>
    <w:rsid w:val="00CD43C0"/>
    <w:rsid w:val="00CD5D60"/>
    <w:rsid w:val="00CD65C8"/>
    <w:rsid w:val="00CD677D"/>
    <w:rsid w:val="00CD73BC"/>
    <w:rsid w:val="00CE0023"/>
    <w:rsid w:val="00CE013A"/>
    <w:rsid w:val="00CE0F51"/>
    <w:rsid w:val="00CE17DC"/>
    <w:rsid w:val="00CE2926"/>
    <w:rsid w:val="00CE2BA0"/>
    <w:rsid w:val="00CE2D7C"/>
    <w:rsid w:val="00CE3017"/>
    <w:rsid w:val="00CE3D75"/>
    <w:rsid w:val="00CE42A1"/>
    <w:rsid w:val="00CE5291"/>
    <w:rsid w:val="00CE55ED"/>
    <w:rsid w:val="00CE59D6"/>
    <w:rsid w:val="00CE5BE5"/>
    <w:rsid w:val="00CE61A3"/>
    <w:rsid w:val="00CE6618"/>
    <w:rsid w:val="00CE69C0"/>
    <w:rsid w:val="00CE6A4E"/>
    <w:rsid w:val="00CE6D3D"/>
    <w:rsid w:val="00CE6D88"/>
    <w:rsid w:val="00CE7B36"/>
    <w:rsid w:val="00CF0963"/>
    <w:rsid w:val="00CF0C0E"/>
    <w:rsid w:val="00CF1C00"/>
    <w:rsid w:val="00CF2255"/>
    <w:rsid w:val="00CF2436"/>
    <w:rsid w:val="00CF27AE"/>
    <w:rsid w:val="00CF2DBA"/>
    <w:rsid w:val="00CF2E44"/>
    <w:rsid w:val="00CF32C8"/>
    <w:rsid w:val="00CF34FE"/>
    <w:rsid w:val="00CF355B"/>
    <w:rsid w:val="00CF3665"/>
    <w:rsid w:val="00CF4078"/>
    <w:rsid w:val="00CF4647"/>
    <w:rsid w:val="00CF4A30"/>
    <w:rsid w:val="00CF50DF"/>
    <w:rsid w:val="00CF591C"/>
    <w:rsid w:val="00CF650E"/>
    <w:rsid w:val="00CF711D"/>
    <w:rsid w:val="00D0001D"/>
    <w:rsid w:val="00D00A78"/>
    <w:rsid w:val="00D0112D"/>
    <w:rsid w:val="00D0156D"/>
    <w:rsid w:val="00D01890"/>
    <w:rsid w:val="00D01BCA"/>
    <w:rsid w:val="00D01ED5"/>
    <w:rsid w:val="00D01EF7"/>
    <w:rsid w:val="00D02558"/>
    <w:rsid w:val="00D02A3C"/>
    <w:rsid w:val="00D03094"/>
    <w:rsid w:val="00D03295"/>
    <w:rsid w:val="00D033F4"/>
    <w:rsid w:val="00D03B4C"/>
    <w:rsid w:val="00D03DB1"/>
    <w:rsid w:val="00D0400F"/>
    <w:rsid w:val="00D04237"/>
    <w:rsid w:val="00D045B3"/>
    <w:rsid w:val="00D04747"/>
    <w:rsid w:val="00D04CC1"/>
    <w:rsid w:val="00D04D5B"/>
    <w:rsid w:val="00D07B5E"/>
    <w:rsid w:val="00D07E64"/>
    <w:rsid w:val="00D104F5"/>
    <w:rsid w:val="00D10A90"/>
    <w:rsid w:val="00D10CAD"/>
    <w:rsid w:val="00D10DE8"/>
    <w:rsid w:val="00D11096"/>
    <w:rsid w:val="00D11511"/>
    <w:rsid w:val="00D11AC3"/>
    <w:rsid w:val="00D11B27"/>
    <w:rsid w:val="00D11B7C"/>
    <w:rsid w:val="00D11D5A"/>
    <w:rsid w:val="00D11E86"/>
    <w:rsid w:val="00D12EF0"/>
    <w:rsid w:val="00D131A2"/>
    <w:rsid w:val="00D133CF"/>
    <w:rsid w:val="00D13BEA"/>
    <w:rsid w:val="00D15285"/>
    <w:rsid w:val="00D153FB"/>
    <w:rsid w:val="00D161AF"/>
    <w:rsid w:val="00D164AC"/>
    <w:rsid w:val="00D164B3"/>
    <w:rsid w:val="00D165D0"/>
    <w:rsid w:val="00D214F3"/>
    <w:rsid w:val="00D21529"/>
    <w:rsid w:val="00D220DD"/>
    <w:rsid w:val="00D22C90"/>
    <w:rsid w:val="00D232D7"/>
    <w:rsid w:val="00D23DBE"/>
    <w:rsid w:val="00D244F1"/>
    <w:rsid w:val="00D252D8"/>
    <w:rsid w:val="00D25F3F"/>
    <w:rsid w:val="00D26605"/>
    <w:rsid w:val="00D266FC"/>
    <w:rsid w:val="00D26AE0"/>
    <w:rsid w:val="00D303DF"/>
    <w:rsid w:val="00D305A1"/>
    <w:rsid w:val="00D310B5"/>
    <w:rsid w:val="00D32004"/>
    <w:rsid w:val="00D32947"/>
    <w:rsid w:val="00D32AD4"/>
    <w:rsid w:val="00D332BE"/>
    <w:rsid w:val="00D33825"/>
    <w:rsid w:val="00D342DE"/>
    <w:rsid w:val="00D34719"/>
    <w:rsid w:val="00D34D7B"/>
    <w:rsid w:val="00D350EA"/>
    <w:rsid w:val="00D3702C"/>
    <w:rsid w:val="00D371CA"/>
    <w:rsid w:val="00D37B3F"/>
    <w:rsid w:val="00D40178"/>
    <w:rsid w:val="00D4090A"/>
    <w:rsid w:val="00D40AC4"/>
    <w:rsid w:val="00D41B46"/>
    <w:rsid w:val="00D41D80"/>
    <w:rsid w:val="00D42AB5"/>
    <w:rsid w:val="00D43CD7"/>
    <w:rsid w:val="00D4465F"/>
    <w:rsid w:val="00D446B3"/>
    <w:rsid w:val="00D44F1B"/>
    <w:rsid w:val="00D450D3"/>
    <w:rsid w:val="00D4510D"/>
    <w:rsid w:val="00D451AF"/>
    <w:rsid w:val="00D452FD"/>
    <w:rsid w:val="00D45CD8"/>
    <w:rsid w:val="00D46939"/>
    <w:rsid w:val="00D47220"/>
    <w:rsid w:val="00D47679"/>
    <w:rsid w:val="00D47F16"/>
    <w:rsid w:val="00D50131"/>
    <w:rsid w:val="00D5067B"/>
    <w:rsid w:val="00D50C37"/>
    <w:rsid w:val="00D51234"/>
    <w:rsid w:val="00D514E2"/>
    <w:rsid w:val="00D51645"/>
    <w:rsid w:val="00D51936"/>
    <w:rsid w:val="00D51E5F"/>
    <w:rsid w:val="00D523BF"/>
    <w:rsid w:val="00D53101"/>
    <w:rsid w:val="00D542A7"/>
    <w:rsid w:val="00D545E3"/>
    <w:rsid w:val="00D54710"/>
    <w:rsid w:val="00D54C75"/>
    <w:rsid w:val="00D54FCE"/>
    <w:rsid w:val="00D55275"/>
    <w:rsid w:val="00D55FB9"/>
    <w:rsid w:val="00D56278"/>
    <w:rsid w:val="00D57022"/>
    <w:rsid w:val="00D5702A"/>
    <w:rsid w:val="00D57BA3"/>
    <w:rsid w:val="00D57E91"/>
    <w:rsid w:val="00D609BC"/>
    <w:rsid w:val="00D6171B"/>
    <w:rsid w:val="00D619E4"/>
    <w:rsid w:val="00D61D3A"/>
    <w:rsid w:val="00D622CC"/>
    <w:rsid w:val="00D6269C"/>
    <w:rsid w:val="00D62C1B"/>
    <w:rsid w:val="00D62E08"/>
    <w:rsid w:val="00D62E7B"/>
    <w:rsid w:val="00D633D7"/>
    <w:rsid w:val="00D645E5"/>
    <w:rsid w:val="00D65239"/>
    <w:rsid w:val="00D652E1"/>
    <w:rsid w:val="00D652F1"/>
    <w:rsid w:val="00D6547E"/>
    <w:rsid w:val="00D65589"/>
    <w:rsid w:val="00D656EF"/>
    <w:rsid w:val="00D662B7"/>
    <w:rsid w:val="00D66BD3"/>
    <w:rsid w:val="00D66EF4"/>
    <w:rsid w:val="00D6752F"/>
    <w:rsid w:val="00D6792D"/>
    <w:rsid w:val="00D702B7"/>
    <w:rsid w:val="00D725F5"/>
    <w:rsid w:val="00D7362C"/>
    <w:rsid w:val="00D74377"/>
    <w:rsid w:val="00D74B81"/>
    <w:rsid w:val="00D74E2D"/>
    <w:rsid w:val="00D74E56"/>
    <w:rsid w:val="00D75079"/>
    <w:rsid w:val="00D7563D"/>
    <w:rsid w:val="00D7744C"/>
    <w:rsid w:val="00D778F1"/>
    <w:rsid w:val="00D77AA1"/>
    <w:rsid w:val="00D804FB"/>
    <w:rsid w:val="00D80E44"/>
    <w:rsid w:val="00D810A4"/>
    <w:rsid w:val="00D8178B"/>
    <w:rsid w:val="00D81A6F"/>
    <w:rsid w:val="00D81C79"/>
    <w:rsid w:val="00D82424"/>
    <w:rsid w:val="00D8281C"/>
    <w:rsid w:val="00D83207"/>
    <w:rsid w:val="00D8363C"/>
    <w:rsid w:val="00D83ABA"/>
    <w:rsid w:val="00D8425D"/>
    <w:rsid w:val="00D8463B"/>
    <w:rsid w:val="00D846AF"/>
    <w:rsid w:val="00D849B0"/>
    <w:rsid w:val="00D85C91"/>
    <w:rsid w:val="00D863F2"/>
    <w:rsid w:val="00D86416"/>
    <w:rsid w:val="00D86A2E"/>
    <w:rsid w:val="00D87D63"/>
    <w:rsid w:val="00D91B49"/>
    <w:rsid w:val="00D91D06"/>
    <w:rsid w:val="00D92B4E"/>
    <w:rsid w:val="00D9347C"/>
    <w:rsid w:val="00D935E1"/>
    <w:rsid w:val="00D93AE1"/>
    <w:rsid w:val="00D943E1"/>
    <w:rsid w:val="00D944EC"/>
    <w:rsid w:val="00D94A11"/>
    <w:rsid w:val="00D95A5E"/>
    <w:rsid w:val="00D95EFD"/>
    <w:rsid w:val="00D96491"/>
    <w:rsid w:val="00D96673"/>
    <w:rsid w:val="00D96791"/>
    <w:rsid w:val="00D9710F"/>
    <w:rsid w:val="00D97C64"/>
    <w:rsid w:val="00D97EAF"/>
    <w:rsid w:val="00D97FD5"/>
    <w:rsid w:val="00DA049E"/>
    <w:rsid w:val="00DA0E12"/>
    <w:rsid w:val="00DA1FD7"/>
    <w:rsid w:val="00DA20F7"/>
    <w:rsid w:val="00DA47AB"/>
    <w:rsid w:val="00DA4A9F"/>
    <w:rsid w:val="00DA4CB4"/>
    <w:rsid w:val="00DA5312"/>
    <w:rsid w:val="00DA55C9"/>
    <w:rsid w:val="00DA578E"/>
    <w:rsid w:val="00DA5AC8"/>
    <w:rsid w:val="00DA5D24"/>
    <w:rsid w:val="00DA620F"/>
    <w:rsid w:val="00DA64A6"/>
    <w:rsid w:val="00DA7E04"/>
    <w:rsid w:val="00DB000E"/>
    <w:rsid w:val="00DB044E"/>
    <w:rsid w:val="00DB076A"/>
    <w:rsid w:val="00DB17DF"/>
    <w:rsid w:val="00DB1AB1"/>
    <w:rsid w:val="00DB21DA"/>
    <w:rsid w:val="00DB3536"/>
    <w:rsid w:val="00DB39FD"/>
    <w:rsid w:val="00DB45AA"/>
    <w:rsid w:val="00DB4888"/>
    <w:rsid w:val="00DB4901"/>
    <w:rsid w:val="00DB4A8C"/>
    <w:rsid w:val="00DB4E83"/>
    <w:rsid w:val="00DB50A4"/>
    <w:rsid w:val="00DB54C1"/>
    <w:rsid w:val="00DB570C"/>
    <w:rsid w:val="00DB5E94"/>
    <w:rsid w:val="00DB61AB"/>
    <w:rsid w:val="00DB6A05"/>
    <w:rsid w:val="00DB6A77"/>
    <w:rsid w:val="00DB6CF8"/>
    <w:rsid w:val="00DB6EF9"/>
    <w:rsid w:val="00DB7AED"/>
    <w:rsid w:val="00DC084B"/>
    <w:rsid w:val="00DC1C9F"/>
    <w:rsid w:val="00DC2B48"/>
    <w:rsid w:val="00DC3A6F"/>
    <w:rsid w:val="00DC3E98"/>
    <w:rsid w:val="00DC4082"/>
    <w:rsid w:val="00DC428D"/>
    <w:rsid w:val="00DC4427"/>
    <w:rsid w:val="00DC4462"/>
    <w:rsid w:val="00DC4604"/>
    <w:rsid w:val="00DC4B48"/>
    <w:rsid w:val="00DC4EC9"/>
    <w:rsid w:val="00DC559D"/>
    <w:rsid w:val="00DC5905"/>
    <w:rsid w:val="00DC5DD4"/>
    <w:rsid w:val="00DC6062"/>
    <w:rsid w:val="00DC7C16"/>
    <w:rsid w:val="00DC7DE0"/>
    <w:rsid w:val="00DD0458"/>
    <w:rsid w:val="00DD0C52"/>
    <w:rsid w:val="00DD1AB8"/>
    <w:rsid w:val="00DD1BE0"/>
    <w:rsid w:val="00DD1C97"/>
    <w:rsid w:val="00DD330E"/>
    <w:rsid w:val="00DD33D3"/>
    <w:rsid w:val="00DD38A8"/>
    <w:rsid w:val="00DD3C69"/>
    <w:rsid w:val="00DD449B"/>
    <w:rsid w:val="00DD47B0"/>
    <w:rsid w:val="00DD4C7D"/>
    <w:rsid w:val="00DD4E6C"/>
    <w:rsid w:val="00DD6631"/>
    <w:rsid w:val="00DD6A2F"/>
    <w:rsid w:val="00DD7F05"/>
    <w:rsid w:val="00DE039F"/>
    <w:rsid w:val="00DE0B9F"/>
    <w:rsid w:val="00DE0E60"/>
    <w:rsid w:val="00DE2284"/>
    <w:rsid w:val="00DE2779"/>
    <w:rsid w:val="00DE311D"/>
    <w:rsid w:val="00DE37A8"/>
    <w:rsid w:val="00DE3FCD"/>
    <w:rsid w:val="00DE410E"/>
    <w:rsid w:val="00DE4587"/>
    <w:rsid w:val="00DE49B0"/>
    <w:rsid w:val="00DE536D"/>
    <w:rsid w:val="00DE5668"/>
    <w:rsid w:val="00DE5B8C"/>
    <w:rsid w:val="00DF124B"/>
    <w:rsid w:val="00DF1485"/>
    <w:rsid w:val="00DF1B12"/>
    <w:rsid w:val="00DF3006"/>
    <w:rsid w:val="00DF300D"/>
    <w:rsid w:val="00DF37C4"/>
    <w:rsid w:val="00DF53ED"/>
    <w:rsid w:val="00DF6053"/>
    <w:rsid w:val="00DF7281"/>
    <w:rsid w:val="00DF7287"/>
    <w:rsid w:val="00DF7411"/>
    <w:rsid w:val="00E00081"/>
    <w:rsid w:val="00E0084B"/>
    <w:rsid w:val="00E01B0F"/>
    <w:rsid w:val="00E03464"/>
    <w:rsid w:val="00E03835"/>
    <w:rsid w:val="00E03E7F"/>
    <w:rsid w:val="00E03F13"/>
    <w:rsid w:val="00E04154"/>
    <w:rsid w:val="00E04737"/>
    <w:rsid w:val="00E04948"/>
    <w:rsid w:val="00E05012"/>
    <w:rsid w:val="00E051AE"/>
    <w:rsid w:val="00E0550C"/>
    <w:rsid w:val="00E057A7"/>
    <w:rsid w:val="00E0674C"/>
    <w:rsid w:val="00E067B4"/>
    <w:rsid w:val="00E06AC7"/>
    <w:rsid w:val="00E06DEF"/>
    <w:rsid w:val="00E07511"/>
    <w:rsid w:val="00E07BE4"/>
    <w:rsid w:val="00E1106C"/>
    <w:rsid w:val="00E112AB"/>
    <w:rsid w:val="00E1166A"/>
    <w:rsid w:val="00E12189"/>
    <w:rsid w:val="00E12572"/>
    <w:rsid w:val="00E12965"/>
    <w:rsid w:val="00E137E6"/>
    <w:rsid w:val="00E1428D"/>
    <w:rsid w:val="00E144C1"/>
    <w:rsid w:val="00E1592E"/>
    <w:rsid w:val="00E165DA"/>
    <w:rsid w:val="00E167EC"/>
    <w:rsid w:val="00E16814"/>
    <w:rsid w:val="00E16A5D"/>
    <w:rsid w:val="00E17657"/>
    <w:rsid w:val="00E17697"/>
    <w:rsid w:val="00E17701"/>
    <w:rsid w:val="00E20197"/>
    <w:rsid w:val="00E201F0"/>
    <w:rsid w:val="00E207AC"/>
    <w:rsid w:val="00E208F3"/>
    <w:rsid w:val="00E20A07"/>
    <w:rsid w:val="00E20A2D"/>
    <w:rsid w:val="00E21495"/>
    <w:rsid w:val="00E22759"/>
    <w:rsid w:val="00E22AA6"/>
    <w:rsid w:val="00E23115"/>
    <w:rsid w:val="00E231BA"/>
    <w:rsid w:val="00E23874"/>
    <w:rsid w:val="00E23B46"/>
    <w:rsid w:val="00E23D18"/>
    <w:rsid w:val="00E24154"/>
    <w:rsid w:val="00E2502B"/>
    <w:rsid w:val="00E250C0"/>
    <w:rsid w:val="00E257FC"/>
    <w:rsid w:val="00E25FEF"/>
    <w:rsid w:val="00E2619D"/>
    <w:rsid w:val="00E26A8B"/>
    <w:rsid w:val="00E26CA6"/>
    <w:rsid w:val="00E27308"/>
    <w:rsid w:val="00E300D6"/>
    <w:rsid w:val="00E30A2F"/>
    <w:rsid w:val="00E30F83"/>
    <w:rsid w:val="00E31293"/>
    <w:rsid w:val="00E314E1"/>
    <w:rsid w:val="00E31C19"/>
    <w:rsid w:val="00E32928"/>
    <w:rsid w:val="00E32B97"/>
    <w:rsid w:val="00E32EFF"/>
    <w:rsid w:val="00E330F2"/>
    <w:rsid w:val="00E3340B"/>
    <w:rsid w:val="00E33738"/>
    <w:rsid w:val="00E33788"/>
    <w:rsid w:val="00E3415A"/>
    <w:rsid w:val="00E34320"/>
    <w:rsid w:val="00E3476F"/>
    <w:rsid w:val="00E350B4"/>
    <w:rsid w:val="00E3555F"/>
    <w:rsid w:val="00E35956"/>
    <w:rsid w:val="00E35D14"/>
    <w:rsid w:val="00E36C2E"/>
    <w:rsid w:val="00E36D09"/>
    <w:rsid w:val="00E37C4A"/>
    <w:rsid w:val="00E41947"/>
    <w:rsid w:val="00E41C45"/>
    <w:rsid w:val="00E42079"/>
    <w:rsid w:val="00E423E2"/>
    <w:rsid w:val="00E4296D"/>
    <w:rsid w:val="00E429EE"/>
    <w:rsid w:val="00E42A00"/>
    <w:rsid w:val="00E42C16"/>
    <w:rsid w:val="00E42FDE"/>
    <w:rsid w:val="00E444B9"/>
    <w:rsid w:val="00E444F1"/>
    <w:rsid w:val="00E44834"/>
    <w:rsid w:val="00E45118"/>
    <w:rsid w:val="00E45DDB"/>
    <w:rsid w:val="00E460B8"/>
    <w:rsid w:val="00E47248"/>
    <w:rsid w:val="00E47A25"/>
    <w:rsid w:val="00E50F6B"/>
    <w:rsid w:val="00E53C21"/>
    <w:rsid w:val="00E53CA3"/>
    <w:rsid w:val="00E5416B"/>
    <w:rsid w:val="00E5501B"/>
    <w:rsid w:val="00E55489"/>
    <w:rsid w:val="00E556F8"/>
    <w:rsid w:val="00E55DF0"/>
    <w:rsid w:val="00E56361"/>
    <w:rsid w:val="00E5708A"/>
    <w:rsid w:val="00E60136"/>
    <w:rsid w:val="00E601D4"/>
    <w:rsid w:val="00E60D9B"/>
    <w:rsid w:val="00E61147"/>
    <w:rsid w:val="00E612C3"/>
    <w:rsid w:val="00E614BE"/>
    <w:rsid w:val="00E6216A"/>
    <w:rsid w:val="00E62288"/>
    <w:rsid w:val="00E632F5"/>
    <w:rsid w:val="00E6335B"/>
    <w:rsid w:val="00E6394A"/>
    <w:rsid w:val="00E64333"/>
    <w:rsid w:val="00E64807"/>
    <w:rsid w:val="00E64E29"/>
    <w:rsid w:val="00E652FB"/>
    <w:rsid w:val="00E65B92"/>
    <w:rsid w:val="00E666ED"/>
    <w:rsid w:val="00E67661"/>
    <w:rsid w:val="00E678B6"/>
    <w:rsid w:val="00E709BC"/>
    <w:rsid w:val="00E71286"/>
    <w:rsid w:val="00E7147A"/>
    <w:rsid w:val="00E71814"/>
    <w:rsid w:val="00E71BAF"/>
    <w:rsid w:val="00E72223"/>
    <w:rsid w:val="00E72510"/>
    <w:rsid w:val="00E72B0A"/>
    <w:rsid w:val="00E73418"/>
    <w:rsid w:val="00E7350F"/>
    <w:rsid w:val="00E73D52"/>
    <w:rsid w:val="00E74BF3"/>
    <w:rsid w:val="00E760B9"/>
    <w:rsid w:val="00E76515"/>
    <w:rsid w:val="00E76CAF"/>
    <w:rsid w:val="00E77259"/>
    <w:rsid w:val="00E77855"/>
    <w:rsid w:val="00E778E0"/>
    <w:rsid w:val="00E77B5C"/>
    <w:rsid w:val="00E815DC"/>
    <w:rsid w:val="00E82150"/>
    <w:rsid w:val="00E8215D"/>
    <w:rsid w:val="00E821F1"/>
    <w:rsid w:val="00E8249A"/>
    <w:rsid w:val="00E82EFE"/>
    <w:rsid w:val="00E83734"/>
    <w:rsid w:val="00E84D08"/>
    <w:rsid w:val="00E84DE5"/>
    <w:rsid w:val="00E850AD"/>
    <w:rsid w:val="00E8527E"/>
    <w:rsid w:val="00E8587D"/>
    <w:rsid w:val="00E86A0A"/>
    <w:rsid w:val="00E86FBE"/>
    <w:rsid w:val="00E9061C"/>
    <w:rsid w:val="00E906B9"/>
    <w:rsid w:val="00E90711"/>
    <w:rsid w:val="00E90C51"/>
    <w:rsid w:val="00E91112"/>
    <w:rsid w:val="00E91A93"/>
    <w:rsid w:val="00E92D45"/>
    <w:rsid w:val="00E9376C"/>
    <w:rsid w:val="00E94428"/>
    <w:rsid w:val="00E94AAE"/>
    <w:rsid w:val="00E94B18"/>
    <w:rsid w:val="00E94E05"/>
    <w:rsid w:val="00E95A3B"/>
    <w:rsid w:val="00E966E2"/>
    <w:rsid w:val="00E96717"/>
    <w:rsid w:val="00E96E62"/>
    <w:rsid w:val="00E96F3C"/>
    <w:rsid w:val="00E979B7"/>
    <w:rsid w:val="00E97B54"/>
    <w:rsid w:val="00EA0640"/>
    <w:rsid w:val="00EA09E1"/>
    <w:rsid w:val="00EA10E0"/>
    <w:rsid w:val="00EA1709"/>
    <w:rsid w:val="00EA17E4"/>
    <w:rsid w:val="00EA189E"/>
    <w:rsid w:val="00EA2316"/>
    <w:rsid w:val="00EA2547"/>
    <w:rsid w:val="00EA2C03"/>
    <w:rsid w:val="00EA3A4E"/>
    <w:rsid w:val="00EA3C27"/>
    <w:rsid w:val="00EA40E0"/>
    <w:rsid w:val="00EA4306"/>
    <w:rsid w:val="00EA48E2"/>
    <w:rsid w:val="00EA4975"/>
    <w:rsid w:val="00EA4E6D"/>
    <w:rsid w:val="00EA5850"/>
    <w:rsid w:val="00EA58B9"/>
    <w:rsid w:val="00EA59E8"/>
    <w:rsid w:val="00EA5AA8"/>
    <w:rsid w:val="00EA6205"/>
    <w:rsid w:val="00EA6C46"/>
    <w:rsid w:val="00EA6EA6"/>
    <w:rsid w:val="00EA75B2"/>
    <w:rsid w:val="00EA7629"/>
    <w:rsid w:val="00EB05DA"/>
    <w:rsid w:val="00EB0710"/>
    <w:rsid w:val="00EB1604"/>
    <w:rsid w:val="00EB2844"/>
    <w:rsid w:val="00EB28AE"/>
    <w:rsid w:val="00EB3ACA"/>
    <w:rsid w:val="00EB3E70"/>
    <w:rsid w:val="00EB4616"/>
    <w:rsid w:val="00EB515F"/>
    <w:rsid w:val="00EB54C3"/>
    <w:rsid w:val="00EB55C4"/>
    <w:rsid w:val="00EB5831"/>
    <w:rsid w:val="00EB5AEB"/>
    <w:rsid w:val="00EB5E88"/>
    <w:rsid w:val="00EB7CDE"/>
    <w:rsid w:val="00EC0236"/>
    <w:rsid w:val="00EC10A0"/>
    <w:rsid w:val="00EC1563"/>
    <w:rsid w:val="00EC1887"/>
    <w:rsid w:val="00EC192F"/>
    <w:rsid w:val="00EC1971"/>
    <w:rsid w:val="00EC1BAA"/>
    <w:rsid w:val="00EC20D7"/>
    <w:rsid w:val="00EC2B69"/>
    <w:rsid w:val="00EC2B7B"/>
    <w:rsid w:val="00EC3581"/>
    <w:rsid w:val="00EC3691"/>
    <w:rsid w:val="00EC409D"/>
    <w:rsid w:val="00EC47BD"/>
    <w:rsid w:val="00EC5E79"/>
    <w:rsid w:val="00EC70E5"/>
    <w:rsid w:val="00EC78EF"/>
    <w:rsid w:val="00ED052F"/>
    <w:rsid w:val="00ED0948"/>
    <w:rsid w:val="00ED0CDE"/>
    <w:rsid w:val="00ED0DAB"/>
    <w:rsid w:val="00ED1304"/>
    <w:rsid w:val="00ED1BD2"/>
    <w:rsid w:val="00ED2230"/>
    <w:rsid w:val="00ED29C6"/>
    <w:rsid w:val="00ED2B5C"/>
    <w:rsid w:val="00ED2C52"/>
    <w:rsid w:val="00ED2F03"/>
    <w:rsid w:val="00ED386F"/>
    <w:rsid w:val="00ED3FD3"/>
    <w:rsid w:val="00ED40AB"/>
    <w:rsid w:val="00ED467C"/>
    <w:rsid w:val="00ED4988"/>
    <w:rsid w:val="00ED4E26"/>
    <w:rsid w:val="00ED62AA"/>
    <w:rsid w:val="00ED651C"/>
    <w:rsid w:val="00ED7C6C"/>
    <w:rsid w:val="00ED7C8F"/>
    <w:rsid w:val="00EE0317"/>
    <w:rsid w:val="00EE0427"/>
    <w:rsid w:val="00EE0585"/>
    <w:rsid w:val="00EE09DC"/>
    <w:rsid w:val="00EE1630"/>
    <w:rsid w:val="00EE172A"/>
    <w:rsid w:val="00EE1B67"/>
    <w:rsid w:val="00EE1FFC"/>
    <w:rsid w:val="00EE2488"/>
    <w:rsid w:val="00EE3446"/>
    <w:rsid w:val="00EE3E8C"/>
    <w:rsid w:val="00EE3F5A"/>
    <w:rsid w:val="00EE4320"/>
    <w:rsid w:val="00EE4735"/>
    <w:rsid w:val="00EE4AFA"/>
    <w:rsid w:val="00EE4B02"/>
    <w:rsid w:val="00EE4B32"/>
    <w:rsid w:val="00EE5114"/>
    <w:rsid w:val="00EE55CB"/>
    <w:rsid w:val="00EE5A9B"/>
    <w:rsid w:val="00EE5F83"/>
    <w:rsid w:val="00EE6C75"/>
    <w:rsid w:val="00EE71AF"/>
    <w:rsid w:val="00EE7654"/>
    <w:rsid w:val="00EE7929"/>
    <w:rsid w:val="00EE7DCE"/>
    <w:rsid w:val="00EE7FC5"/>
    <w:rsid w:val="00EF072E"/>
    <w:rsid w:val="00EF122A"/>
    <w:rsid w:val="00EF19A7"/>
    <w:rsid w:val="00EF1A02"/>
    <w:rsid w:val="00EF1FA8"/>
    <w:rsid w:val="00EF265E"/>
    <w:rsid w:val="00EF2D6C"/>
    <w:rsid w:val="00EF2E45"/>
    <w:rsid w:val="00EF3259"/>
    <w:rsid w:val="00EF3B72"/>
    <w:rsid w:val="00EF3CFF"/>
    <w:rsid w:val="00EF421F"/>
    <w:rsid w:val="00EF4251"/>
    <w:rsid w:val="00EF428E"/>
    <w:rsid w:val="00EF488F"/>
    <w:rsid w:val="00EF4CF1"/>
    <w:rsid w:val="00EF4EC5"/>
    <w:rsid w:val="00EF518A"/>
    <w:rsid w:val="00EF581D"/>
    <w:rsid w:val="00EF5F96"/>
    <w:rsid w:val="00EF656A"/>
    <w:rsid w:val="00EF75C2"/>
    <w:rsid w:val="00EF7679"/>
    <w:rsid w:val="00EF7F19"/>
    <w:rsid w:val="00F0024C"/>
    <w:rsid w:val="00F0069E"/>
    <w:rsid w:val="00F01815"/>
    <w:rsid w:val="00F0189C"/>
    <w:rsid w:val="00F02E03"/>
    <w:rsid w:val="00F0308C"/>
    <w:rsid w:val="00F0344E"/>
    <w:rsid w:val="00F038EB"/>
    <w:rsid w:val="00F052F2"/>
    <w:rsid w:val="00F05B99"/>
    <w:rsid w:val="00F05EA4"/>
    <w:rsid w:val="00F07D3B"/>
    <w:rsid w:val="00F07D3F"/>
    <w:rsid w:val="00F101CD"/>
    <w:rsid w:val="00F10642"/>
    <w:rsid w:val="00F10B8C"/>
    <w:rsid w:val="00F10BB9"/>
    <w:rsid w:val="00F11694"/>
    <w:rsid w:val="00F11782"/>
    <w:rsid w:val="00F11B34"/>
    <w:rsid w:val="00F11B62"/>
    <w:rsid w:val="00F11CB0"/>
    <w:rsid w:val="00F12AFA"/>
    <w:rsid w:val="00F12C3B"/>
    <w:rsid w:val="00F13275"/>
    <w:rsid w:val="00F14537"/>
    <w:rsid w:val="00F14A3F"/>
    <w:rsid w:val="00F1519B"/>
    <w:rsid w:val="00F15C89"/>
    <w:rsid w:val="00F15E02"/>
    <w:rsid w:val="00F1637E"/>
    <w:rsid w:val="00F1678C"/>
    <w:rsid w:val="00F1698A"/>
    <w:rsid w:val="00F169BD"/>
    <w:rsid w:val="00F176BA"/>
    <w:rsid w:val="00F17BF0"/>
    <w:rsid w:val="00F20185"/>
    <w:rsid w:val="00F206DC"/>
    <w:rsid w:val="00F208F6"/>
    <w:rsid w:val="00F20F66"/>
    <w:rsid w:val="00F20F95"/>
    <w:rsid w:val="00F215BC"/>
    <w:rsid w:val="00F21B2C"/>
    <w:rsid w:val="00F21DAA"/>
    <w:rsid w:val="00F23C7A"/>
    <w:rsid w:val="00F23FD5"/>
    <w:rsid w:val="00F2423C"/>
    <w:rsid w:val="00F24346"/>
    <w:rsid w:val="00F24711"/>
    <w:rsid w:val="00F2547F"/>
    <w:rsid w:val="00F26246"/>
    <w:rsid w:val="00F27184"/>
    <w:rsid w:val="00F2794B"/>
    <w:rsid w:val="00F27DCD"/>
    <w:rsid w:val="00F27DE7"/>
    <w:rsid w:val="00F30487"/>
    <w:rsid w:val="00F30A52"/>
    <w:rsid w:val="00F3129D"/>
    <w:rsid w:val="00F313BC"/>
    <w:rsid w:val="00F31B64"/>
    <w:rsid w:val="00F322A5"/>
    <w:rsid w:val="00F32BD0"/>
    <w:rsid w:val="00F32CAF"/>
    <w:rsid w:val="00F32CCF"/>
    <w:rsid w:val="00F32E96"/>
    <w:rsid w:val="00F33210"/>
    <w:rsid w:val="00F33C14"/>
    <w:rsid w:val="00F340AC"/>
    <w:rsid w:val="00F35B06"/>
    <w:rsid w:val="00F36B46"/>
    <w:rsid w:val="00F37129"/>
    <w:rsid w:val="00F37E17"/>
    <w:rsid w:val="00F4007C"/>
    <w:rsid w:val="00F4019E"/>
    <w:rsid w:val="00F40360"/>
    <w:rsid w:val="00F40404"/>
    <w:rsid w:val="00F4070E"/>
    <w:rsid w:val="00F40D58"/>
    <w:rsid w:val="00F4183F"/>
    <w:rsid w:val="00F41C4B"/>
    <w:rsid w:val="00F4213D"/>
    <w:rsid w:val="00F4246D"/>
    <w:rsid w:val="00F427EC"/>
    <w:rsid w:val="00F43124"/>
    <w:rsid w:val="00F435B4"/>
    <w:rsid w:val="00F43BBB"/>
    <w:rsid w:val="00F43CA1"/>
    <w:rsid w:val="00F43D53"/>
    <w:rsid w:val="00F44334"/>
    <w:rsid w:val="00F44C39"/>
    <w:rsid w:val="00F44F4C"/>
    <w:rsid w:val="00F45490"/>
    <w:rsid w:val="00F46C8B"/>
    <w:rsid w:val="00F471E1"/>
    <w:rsid w:val="00F477D5"/>
    <w:rsid w:val="00F47D36"/>
    <w:rsid w:val="00F50801"/>
    <w:rsid w:val="00F5099D"/>
    <w:rsid w:val="00F5130A"/>
    <w:rsid w:val="00F52923"/>
    <w:rsid w:val="00F52A23"/>
    <w:rsid w:val="00F52DBF"/>
    <w:rsid w:val="00F53652"/>
    <w:rsid w:val="00F53728"/>
    <w:rsid w:val="00F541C2"/>
    <w:rsid w:val="00F5428B"/>
    <w:rsid w:val="00F542D5"/>
    <w:rsid w:val="00F54E59"/>
    <w:rsid w:val="00F551AD"/>
    <w:rsid w:val="00F558BA"/>
    <w:rsid w:val="00F55E21"/>
    <w:rsid w:val="00F55E3C"/>
    <w:rsid w:val="00F55FB0"/>
    <w:rsid w:val="00F560A6"/>
    <w:rsid w:val="00F56E68"/>
    <w:rsid w:val="00F57706"/>
    <w:rsid w:val="00F577B9"/>
    <w:rsid w:val="00F57940"/>
    <w:rsid w:val="00F57D45"/>
    <w:rsid w:val="00F60285"/>
    <w:rsid w:val="00F604A3"/>
    <w:rsid w:val="00F60720"/>
    <w:rsid w:val="00F60ACB"/>
    <w:rsid w:val="00F60B87"/>
    <w:rsid w:val="00F60FBA"/>
    <w:rsid w:val="00F60FD7"/>
    <w:rsid w:val="00F617FB"/>
    <w:rsid w:val="00F6296F"/>
    <w:rsid w:val="00F64785"/>
    <w:rsid w:val="00F65180"/>
    <w:rsid w:val="00F65947"/>
    <w:rsid w:val="00F65F49"/>
    <w:rsid w:val="00F66186"/>
    <w:rsid w:val="00F66B7C"/>
    <w:rsid w:val="00F66E92"/>
    <w:rsid w:val="00F66FBE"/>
    <w:rsid w:val="00F67228"/>
    <w:rsid w:val="00F67D27"/>
    <w:rsid w:val="00F67E3B"/>
    <w:rsid w:val="00F70160"/>
    <w:rsid w:val="00F7053A"/>
    <w:rsid w:val="00F714DE"/>
    <w:rsid w:val="00F718EB"/>
    <w:rsid w:val="00F72C6E"/>
    <w:rsid w:val="00F72E08"/>
    <w:rsid w:val="00F74106"/>
    <w:rsid w:val="00F741A7"/>
    <w:rsid w:val="00F75758"/>
    <w:rsid w:val="00F7693D"/>
    <w:rsid w:val="00F76CE7"/>
    <w:rsid w:val="00F76DC7"/>
    <w:rsid w:val="00F76E63"/>
    <w:rsid w:val="00F80199"/>
    <w:rsid w:val="00F81178"/>
    <w:rsid w:val="00F814A8"/>
    <w:rsid w:val="00F81C02"/>
    <w:rsid w:val="00F81E98"/>
    <w:rsid w:val="00F8316E"/>
    <w:rsid w:val="00F8379A"/>
    <w:rsid w:val="00F83EBF"/>
    <w:rsid w:val="00F84374"/>
    <w:rsid w:val="00F85842"/>
    <w:rsid w:val="00F85890"/>
    <w:rsid w:val="00F859D3"/>
    <w:rsid w:val="00F85B61"/>
    <w:rsid w:val="00F85CF5"/>
    <w:rsid w:val="00F864A6"/>
    <w:rsid w:val="00F8728B"/>
    <w:rsid w:val="00F872FD"/>
    <w:rsid w:val="00F87396"/>
    <w:rsid w:val="00F90983"/>
    <w:rsid w:val="00F90BA5"/>
    <w:rsid w:val="00F9113E"/>
    <w:rsid w:val="00F9277C"/>
    <w:rsid w:val="00F927E7"/>
    <w:rsid w:val="00F92D92"/>
    <w:rsid w:val="00F93099"/>
    <w:rsid w:val="00F93581"/>
    <w:rsid w:val="00F9384F"/>
    <w:rsid w:val="00F94730"/>
    <w:rsid w:val="00F94809"/>
    <w:rsid w:val="00F94AE1"/>
    <w:rsid w:val="00F94B53"/>
    <w:rsid w:val="00F9590B"/>
    <w:rsid w:val="00F96C80"/>
    <w:rsid w:val="00F96D7A"/>
    <w:rsid w:val="00F96F28"/>
    <w:rsid w:val="00F9724B"/>
    <w:rsid w:val="00FA1373"/>
    <w:rsid w:val="00FA13AC"/>
    <w:rsid w:val="00FA13B7"/>
    <w:rsid w:val="00FA1BF3"/>
    <w:rsid w:val="00FA31AA"/>
    <w:rsid w:val="00FA48A0"/>
    <w:rsid w:val="00FA5385"/>
    <w:rsid w:val="00FA5ADC"/>
    <w:rsid w:val="00FA6970"/>
    <w:rsid w:val="00FA72E7"/>
    <w:rsid w:val="00FA767B"/>
    <w:rsid w:val="00FA77AE"/>
    <w:rsid w:val="00FB0760"/>
    <w:rsid w:val="00FB09BC"/>
    <w:rsid w:val="00FB14F6"/>
    <w:rsid w:val="00FB1881"/>
    <w:rsid w:val="00FB1C28"/>
    <w:rsid w:val="00FB22AD"/>
    <w:rsid w:val="00FB23D2"/>
    <w:rsid w:val="00FB2686"/>
    <w:rsid w:val="00FB2860"/>
    <w:rsid w:val="00FB2D02"/>
    <w:rsid w:val="00FB2DBA"/>
    <w:rsid w:val="00FB3347"/>
    <w:rsid w:val="00FB339A"/>
    <w:rsid w:val="00FB33A7"/>
    <w:rsid w:val="00FB3C1A"/>
    <w:rsid w:val="00FB47F5"/>
    <w:rsid w:val="00FB4EC1"/>
    <w:rsid w:val="00FB63CF"/>
    <w:rsid w:val="00FB69B4"/>
    <w:rsid w:val="00FB6B00"/>
    <w:rsid w:val="00FB6E3A"/>
    <w:rsid w:val="00FB777F"/>
    <w:rsid w:val="00FB7CF2"/>
    <w:rsid w:val="00FB7D97"/>
    <w:rsid w:val="00FC085C"/>
    <w:rsid w:val="00FC1A8F"/>
    <w:rsid w:val="00FC20E5"/>
    <w:rsid w:val="00FC216A"/>
    <w:rsid w:val="00FC254C"/>
    <w:rsid w:val="00FC2BD0"/>
    <w:rsid w:val="00FC2FC8"/>
    <w:rsid w:val="00FC3467"/>
    <w:rsid w:val="00FC3AA2"/>
    <w:rsid w:val="00FC5117"/>
    <w:rsid w:val="00FC532C"/>
    <w:rsid w:val="00FC5603"/>
    <w:rsid w:val="00FC63B1"/>
    <w:rsid w:val="00FC6429"/>
    <w:rsid w:val="00FC683E"/>
    <w:rsid w:val="00FC7217"/>
    <w:rsid w:val="00FC7589"/>
    <w:rsid w:val="00FC7B7B"/>
    <w:rsid w:val="00FC7C68"/>
    <w:rsid w:val="00FD0964"/>
    <w:rsid w:val="00FD1445"/>
    <w:rsid w:val="00FD14C8"/>
    <w:rsid w:val="00FD1950"/>
    <w:rsid w:val="00FD1D52"/>
    <w:rsid w:val="00FD1E4D"/>
    <w:rsid w:val="00FD25A0"/>
    <w:rsid w:val="00FD2615"/>
    <w:rsid w:val="00FD2632"/>
    <w:rsid w:val="00FD264E"/>
    <w:rsid w:val="00FD2C27"/>
    <w:rsid w:val="00FD380E"/>
    <w:rsid w:val="00FD3EAB"/>
    <w:rsid w:val="00FD443D"/>
    <w:rsid w:val="00FD4CDB"/>
    <w:rsid w:val="00FD58CC"/>
    <w:rsid w:val="00FD5EB1"/>
    <w:rsid w:val="00FD6A27"/>
    <w:rsid w:val="00FD6C11"/>
    <w:rsid w:val="00FD710C"/>
    <w:rsid w:val="00FE1C01"/>
    <w:rsid w:val="00FE1D90"/>
    <w:rsid w:val="00FE285E"/>
    <w:rsid w:val="00FE2934"/>
    <w:rsid w:val="00FE29A9"/>
    <w:rsid w:val="00FE347B"/>
    <w:rsid w:val="00FE38D8"/>
    <w:rsid w:val="00FE38DD"/>
    <w:rsid w:val="00FE3B8E"/>
    <w:rsid w:val="00FE3F3C"/>
    <w:rsid w:val="00FE4270"/>
    <w:rsid w:val="00FE43B6"/>
    <w:rsid w:val="00FE464B"/>
    <w:rsid w:val="00FE466F"/>
    <w:rsid w:val="00FE59DC"/>
    <w:rsid w:val="00FE6B92"/>
    <w:rsid w:val="00FE6CE7"/>
    <w:rsid w:val="00FE7B8C"/>
    <w:rsid w:val="00FF1964"/>
    <w:rsid w:val="00FF1AA9"/>
    <w:rsid w:val="00FF1C51"/>
    <w:rsid w:val="00FF27BA"/>
    <w:rsid w:val="00FF2B8F"/>
    <w:rsid w:val="00FF2BEF"/>
    <w:rsid w:val="00FF2C53"/>
    <w:rsid w:val="00FF2D63"/>
    <w:rsid w:val="00FF3617"/>
    <w:rsid w:val="00FF3948"/>
    <w:rsid w:val="00FF3AA7"/>
    <w:rsid w:val="00FF3EFD"/>
    <w:rsid w:val="00FF4919"/>
    <w:rsid w:val="00FF5078"/>
    <w:rsid w:val="00FF56FC"/>
    <w:rsid w:val="00FF5865"/>
    <w:rsid w:val="00FF5C07"/>
    <w:rsid w:val="00FF6081"/>
    <w:rsid w:val="00FF65E0"/>
    <w:rsid w:val="00FF6F85"/>
    <w:rsid w:val="062A25DD"/>
    <w:rsid w:val="072D2A02"/>
    <w:rsid w:val="08618E32"/>
    <w:rsid w:val="0947D4F4"/>
    <w:rsid w:val="09BE1F83"/>
    <w:rsid w:val="0E7AF0C1"/>
    <w:rsid w:val="140E85ED"/>
    <w:rsid w:val="15105131"/>
    <w:rsid w:val="19FA8CD1"/>
    <w:rsid w:val="1A6DA681"/>
    <w:rsid w:val="1B0B36C7"/>
    <w:rsid w:val="1B1165BA"/>
    <w:rsid w:val="1B3C5960"/>
    <w:rsid w:val="1B47DB89"/>
    <w:rsid w:val="1EFBC5BF"/>
    <w:rsid w:val="1EFE3C02"/>
    <w:rsid w:val="20E86496"/>
    <w:rsid w:val="231C0A28"/>
    <w:rsid w:val="26C694FF"/>
    <w:rsid w:val="27B8662F"/>
    <w:rsid w:val="2B7ABE1D"/>
    <w:rsid w:val="3649B5EB"/>
    <w:rsid w:val="368CE76D"/>
    <w:rsid w:val="477E0A74"/>
    <w:rsid w:val="47F0965D"/>
    <w:rsid w:val="4844EE29"/>
    <w:rsid w:val="4A675035"/>
    <w:rsid w:val="4C012D0B"/>
    <w:rsid w:val="4D11B02F"/>
    <w:rsid w:val="525C77AC"/>
    <w:rsid w:val="528BD30E"/>
    <w:rsid w:val="54ABCED6"/>
    <w:rsid w:val="54FD77AD"/>
    <w:rsid w:val="5A567034"/>
    <w:rsid w:val="5F9FA4CA"/>
    <w:rsid w:val="628A2F41"/>
    <w:rsid w:val="6BC10D4F"/>
    <w:rsid w:val="6D09E6B0"/>
    <w:rsid w:val="73001086"/>
    <w:rsid w:val="781B8605"/>
    <w:rsid w:val="789D6E48"/>
    <w:rsid w:val="7C70A6FE"/>
    <w:rsid w:val="7D4EA6E4"/>
    <w:rsid w:val="7E8D16F1"/>
    <w:rsid w:val="7F546B0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FE2CC"/>
  <w15:chartTrackingRefBased/>
  <w15:docId w15:val="{536198C9-EFAC-45D9-8580-187E2CFB0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qFormat="1"/>
    <w:lsdException w:name="heading 4" w:semiHidden="1" w:uiPriority="0" w:qFormat="1"/>
    <w:lsdException w:name="heading 5" w:semiHidden="1" w:uiPriority="0" w:qFormat="1"/>
    <w:lsdException w:name="heading 6" w:uiPriority="0" w:qFormat="1"/>
    <w:lsdException w:name="heading 7" w:uiPriority="4"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iPriority="0"/>
    <w:lsdException w:name="footnote text" w:semiHidden="1" w:qFormat="1"/>
    <w:lsdException w:name="annotation text" w:semiHidden="1" w:qFormat="1"/>
    <w:lsdException w:name="header" w:semiHidden="1" w:uiPriority="0" w:unhideWhenUsed="1"/>
    <w:lsdException w:name="footer" w:semiHidden="1" w:unhideWhenUsed="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qFormat="1"/>
    <w:lsdException w:name="annotation reference" w:semiHidden="1" w:qFormat="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0" w:qFormat="1"/>
    <w:lsdException w:name="List Number" w:semiHidden="1" w:uiPriority="0" w:qFormat="1"/>
    <w:lsdException w:name="List 2" w:semiHidden="1"/>
    <w:lsdException w:name="List 3" w:semiHidden="1"/>
    <w:lsdException w:name="List 4" w:semiHidden="1"/>
    <w:lsdException w:name="List 5" w:semiHidden="1"/>
    <w:lsdException w:name="List Bullet 2" w:semiHidden="1" w:uiPriority="0" w:qFormat="1"/>
    <w:lsdException w:name="List Bullet 3" w:semiHidden="1" w:uiPriority="0" w:qFormat="1"/>
    <w:lsdException w:name="List Bullet 4" w:semiHidden="1" w:uiPriority="0"/>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uiPriority="0"/>
    <w:lsdException w:name="Block Text" w:semiHidden="1" w:uiPriority="0" w:qFormat="1"/>
    <w:lsdException w:name="Hyperlink" w:semiHidden="1"/>
    <w:lsdException w:name="FollowedHyperlink" w:semiHidden="1" w:uiPriority="0"/>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uiPriority="0"/>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lsdException w:name="Table Grid" w:uiPriority="39" w:qFormat="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C07901"/>
    <w:pPr>
      <w:spacing w:after="130" w:line="300" w:lineRule="auto"/>
    </w:pPr>
    <w:rPr>
      <w:sz w:val="20"/>
      <w:lang w:val="en-US"/>
    </w:rPr>
  </w:style>
  <w:style w:type="paragraph" w:styleId="Balk1">
    <w:name w:val="heading 1"/>
    <w:aliases w:val="H1,Heading 1 AGT ESIA,Şekil Dizini,Über 1,h1,Chapter Head,Part,OG Heading 1,L1,RSKH1,RSKHeading 1,Level 1,Report1,Heading 1 URS,Oscar Faber 1,Chapter head,CH,. (1.0),Do Not Use,Heading 1 - chapter,H11,H12,1 ghost,g,Outline1,ghost,§1.,(Section)"/>
    <w:basedOn w:val="GvdeMetni"/>
    <w:next w:val="GvdeMetni"/>
    <w:link w:val="Balk1Char"/>
    <w:qFormat/>
    <w:rsid w:val="00AA3456"/>
    <w:pPr>
      <w:keepNext/>
      <w:numPr>
        <w:numId w:val="7"/>
      </w:numPr>
      <w:spacing w:before="240" w:line="240" w:lineRule="auto"/>
      <w:outlineLvl w:val="0"/>
    </w:pPr>
    <w:rPr>
      <w:rFonts w:asciiTheme="majorHAnsi" w:hAnsiTheme="majorHAnsi" w:cs="Times New Roman (Body CS)"/>
      <w:caps/>
      <w:color w:val="018219" w:themeColor="accent1"/>
      <w:spacing w:val="8"/>
      <w:sz w:val="28"/>
    </w:rPr>
  </w:style>
  <w:style w:type="paragraph" w:styleId="Balk2">
    <w:name w:val="heading 2"/>
    <w:aliases w:val="Heading 2 AGT ESIA,Tablo Dizini,CPR Heading 2,Head2,Chapter,Major Heading,h2,2,Header 2nd Page,A.B.C.,Paranum,Heading 2 Char Char,Über 2,Heading b,H-2,Major Heading1,Major Heading2,Major Heading3,Major Heading11,Major Heading4,. (1.1),L2,H2,Se"/>
    <w:basedOn w:val="GvdeMetni"/>
    <w:next w:val="GvdeMetni"/>
    <w:link w:val="Balk2Char"/>
    <w:qFormat/>
    <w:rsid w:val="00D61D3A"/>
    <w:pPr>
      <w:keepNext/>
      <w:numPr>
        <w:ilvl w:val="1"/>
        <w:numId w:val="7"/>
      </w:numPr>
      <w:tabs>
        <w:tab w:val="clear" w:pos="1990"/>
        <w:tab w:val="num" w:pos="999"/>
        <w:tab w:val="num" w:pos="1424"/>
      </w:tabs>
      <w:spacing w:before="240" w:line="240" w:lineRule="auto"/>
      <w:ind w:left="1192"/>
      <w:outlineLvl w:val="1"/>
    </w:pPr>
    <w:rPr>
      <w:rFonts w:asciiTheme="majorHAnsi" w:hAnsiTheme="majorHAnsi" w:cs="Times New Roman (Body CS)"/>
      <w:caps/>
      <w:color w:val="018219" w:themeColor="accent1"/>
      <w:spacing w:val="8"/>
      <w:sz w:val="24"/>
    </w:rPr>
  </w:style>
  <w:style w:type="paragraph" w:styleId="Balk3">
    <w:name w:val="heading 3"/>
    <w:aliases w:val="Heading 3 AGT ESIA,CPR Heading 3,Head3,Heading3,Section,Sub-heading,h3,3,h3a,heading 3- body,h3b,Char1 Char,Über 3,Sub-heading1,Sub-heading2,Sub-heading3,Sub-heading4,Sub-heading5,Sub-heading6,Sub-heading11,Sub-heading21,Sub-heading31,L3,H3,Re"/>
    <w:basedOn w:val="Balk2"/>
    <w:next w:val="GvdeMetni"/>
    <w:link w:val="Balk3Char"/>
    <w:qFormat/>
    <w:rsid w:val="00946715"/>
    <w:pPr>
      <w:numPr>
        <w:ilvl w:val="2"/>
      </w:numPr>
      <w:tabs>
        <w:tab w:val="num" w:pos="1424"/>
      </w:tabs>
      <w:outlineLvl w:val="2"/>
    </w:pPr>
    <w:rPr>
      <w:sz w:val="22"/>
    </w:rPr>
  </w:style>
  <w:style w:type="paragraph" w:styleId="Balk4">
    <w:name w:val="heading 4"/>
    <w:aliases w:val="Heading 4 AGT ESIA,Über 4,Level 4,C Head,Map Title,OG Heading 4,D&amp;M4,D&amp;M 4,carter ecological heading 4,RSKH4,H4,RSK-H4,Heading 4 URS,System Names,italic,L4,Level 2 - a,Sub-Minor,Main Body Heading,Sub SubHeading,Sub SubHeading1,Sub SubHeading2"/>
    <w:basedOn w:val="Balk2"/>
    <w:next w:val="GvdeMetni"/>
    <w:link w:val="Balk4Char"/>
    <w:qFormat/>
    <w:rsid w:val="003A3855"/>
    <w:pPr>
      <w:numPr>
        <w:ilvl w:val="3"/>
      </w:numPr>
      <w:tabs>
        <w:tab w:val="num" w:pos="1424"/>
      </w:tabs>
      <w:outlineLvl w:val="3"/>
    </w:pPr>
    <w:rPr>
      <w:spacing w:val="0"/>
      <w:sz w:val="20"/>
    </w:rPr>
  </w:style>
  <w:style w:type="paragraph" w:styleId="Balk5">
    <w:name w:val="heading 5"/>
    <w:aliases w:val="Heading 5 AGT ESIA,RSKH5,Über 5,Further Points,Further Points1,Further Points2,Further Points11,Further Points3,Further Points4,Further Points5,Further Points12,Further Points21,Further Points111,Further Points6,Further Points13,Block Label,h5"/>
    <w:next w:val="GvdeMetni"/>
    <w:link w:val="Balk5Char"/>
    <w:qFormat/>
    <w:rsid w:val="00FB09BC"/>
    <w:pPr>
      <w:keepNext/>
      <w:numPr>
        <w:ilvl w:val="4"/>
        <w:numId w:val="7"/>
      </w:numPr>
      <w:spacing w:before="240" w:after="60" w:line="300" w:lineRule="auto"/>
      <w:outlineLvl w:val="4"/>
    </w:pPr>
    <w:rPr>
      <w:rFonts w:asciiTheme="majorHAnsi" w:hAnsiTheme="majorHAnsi"/>
      <w:b/>
      <w:iCs/>
      <w:sz w:val="20"/>
    </w:rPr>
  </w:style>
  <w:style w:type="paragraph" w:styleId="Balk6">
    <w:name w:val="heading 6"/>
    <w:aliases w:val="Do Not Use 6,sub-dash,sd,5,Şekil Dizini Otomatik,Über 6,Points in Text,not Kinhill,Points in Text1,Points in Text2,Points in Text3,Points in Text4,Points in Text5,Points in Text11,Points in Text21,Points in Text6,Points in Text12,H6,level 6,h6"/>
    <w:next w:val="GvdeMetni"/>
    <w:link w:val="Balk6Char"/>
    <w:qFormat/>
    <w:rsid w:val="00FB09BC"/>
    <w:pPr>
      <w:keepNext/>
      <w:numPr>
        <w:ilvl w:val="5"/>
        <w:numId w:val="7"/>
      </w:numPr>
      <w:spacing w:before="240" w:after="60" w:line="300" w:lineRule="auto"/>
      <w:outlineLvl w:val="5"/>
    </w:pPr>
    <w:rPr>
      <w:rFonts w:asciiTheme="majorHAnsi" w:hAnsiTheme="majorHAnsi"/>
      <w:b/>
      <w:i/>
      <w:sz w:val="20"/>
    </w:rPr>
  </w:style>
  <w:style w:type="paragraph" w:styleId="Balk7">
    <w:name w:val="heading 7"/>
    <w:next w:val="GvdeMetni"/>
    <w:link w:val="Balk7Char"/>
    <w:uiPriority w:val="1"/>
    <w:qFormat/>
    <w:rsid w:val="00A92083"/>
    <w:pPr>
      <w:keepNext/>
      <w:spacing w:before="240" w:after="60" w:line="300" w:lineRule="auto"/>
      <w:outlineLvl w:val="6"/>
    </w:pPr>
    <w:rPr>
      <w:i/>
      <w:iCs/>
      <w:sz w:val="20"/>
    </w:rPr>
  </w:style>
  <w:style w:type="paragraph" w:styleId="Balk8">
    <w:name w:val="heading 8"/>
    <w:next w:val="Normal"/>
    <w:link w:val="Balk8Char"/>
    <w:uiPriority w:val="4"/>
    <w:semiHidden/>
    <w:qFormat/>
    <w:rsid w:val="006E23BD"/>
    <w:pPr>
      <w:spacing w:after="130" w:line="293" w:lineRule="auto"/>
      <w:outlineLvl w:val="7"/>
    </w:pPr>
    <w:rPr>
      <w:i/>
      <w:iCs/>
      <w:sz w:val="18"/>
    </w:rPr>
  </w:style>
  <w:style w:type="paragraph" w:styleId="Balk9">
    <w:name w:val="heading 9"/>
    <w:basedOn w:val="Normal"/>
    <w:next w:val="Normal"/>
    <w:link w:val="Balk9Char"/>
    <w:uiPriority w:val="9"/>
    <w:semiHidden/>
    <w:qFormat/>
    <w:rsid w:val="0075089E"/>
    <w:pPr>
      <w:keepNext/>
      <w:keepLines/>
      <w:spacing w:before="40" w:after="0"/>
      <w:outlineLvl w:val="8"/>
    </w:pPr>
    <w:rPr>
      <w:rFonts w:asciiTheme="majorHAnsi" w:eastAsiaTheme="majorEastAsia" w:hAnsiTheme="majorHAnsi" w:cstheme="majorBidi"/>
      <w:i/>
      <w:iCs/>
      <w:color w:val="3E3E3E"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4B097D"/>
    <w:pPr>
      <w:tabs>
        <w:tab w:val="right" w:pos="10773"/>
      </w:tabs>
      <w:spacing w:after="0" w:line="240" w:lineRule="auto"/>
    </w:pPr>
    <w:rPr>
      <w:rFonts w:cs="Times New Roman (Body CS)"/>
      <w:caps/>
      <w:color w:val="82887E" w:themeColor="accent6"/>
      <w:sz w:val="12"/>
    </w:rPr>
  </w:style>
  <w:style w:type="character" w:customStyle="1" w:styleId="stBilgiChar">
    <w:name w:val="Üst Bilgi Char"/>
    <w:basedOn w:val="VarsaylanParagrafYazTipi"/>
    <w:link w:val="stBilgi"/>
    <w:uiPriority w:val="99"/>
    <w:rsid w:val="004B097D"/>
    <w:rPr>
      <w:rFonts w:cs="Times New Roman (Body CS)"/>
      <w:caps/>
      <w:color w:val="82887E" w:themeColor="accent6"/>
      <w:sz w:val="12"/>
      <w:lang w:val="en-US"/>
    </w:rPr>
  </w:style>
  <w:style w:type="paragraph" w:styleId="AltBilgi">
    <w:name w:val="footer"/>
    <w:basedOn w:val="Normal"/>
    <w:link w:val="AltBilgiChar"/>
    <w:uiPriority w:val="99"/>
    <w:rsid w:val="00411900"/>
    <w:pPr>
      <w:tabs>
        <w:tab w:val="left" w:pos="3686"/>
        <w:tab w:val="left" w:pos="4253"/>
        <w:tab w:val="left" w:pos="5387"/>
        <w:tab w:val="left" w:pos="5954"/>
        <w:tab w:val="right" w:pos="9582"/>
      </w:tabs>
      <w:spacing w:before="200" w:after="280" w:line="200" w:lineRule="exact"/>
      <w:ind w:left="1622"/>
      <w:contextualSpacing/>
    </w:pPr>
    <w:rPr>
      <w:rFonts w:cs="Times New Roman (Body CS)"/>
      <w:color w:val="82887E" w:themeColor="accent6"/>
      <w:spacing w:val="6"/>
      <w:sz w:val="12"/>
    </w:rPr>
  </w:style>
  <w:style w:type="character" w:customStyle="1" w:styleId="AltBilgiChar">
    <w:name w:val="Alt Bilgi Char"/>
    <w:basedOn w:val="VarsaylanParagrafYazTipi"/>
    <w:link w:val="AltBilgi"/>
    <w:uiPriority w:val="99"/>
    <w:rsid w:val="00411900"/>
    <w:rPr>
      <w:rFonts w:cs="Times New Roman (Body CS)"/>
      <w:color w:val="82887E" w:themeColor="accent6"/>
      <w:spacing w:val="6"/>
      <w:sz w:val="12"/>
      <w:lang w:val="en-US"/>
    </w:rPr>
  </w:style>
  <w:style w:type="character" w:styleId="SayfaNumaras">
    <w:name w:val="page number"/>
    <w:basedOn w:val="VarsaylanParagrafYazTipi"/>
    <w:uiPriority w:val="99"/>
    <w:semiHidden/>
    <w:rsid w:val="00C2537D"/>
    <w:rPr>
      <w:rFonts w:asciiTheme="minorHAnsi" w:hAnsiTheme="minorHAnsi"/>
      <w:color w:val="82887E" w:themeColor="accent6"/>
      <w:sz w:val="12"/>
    </w:rPr>
  </w:style>
  <w:style w:type="table" w:styleId="TabloKlavuzu">
    <w:name w:val="Table Grid"/>
    <w:aliases w:val="ERM Table,RWF Table Grid,Table Grid Defence,Aventus Doc Control table,Table font,5 C's table,Default Table,Table 1,tabelle2,CV table,CV1,Smart Text Table,IT Park_Citation,Marafiq Table Grid,PB Table,Table Grid (Appendix list),Table inside"/>
    <w:basedOn w:val="NormalTablo"/>
    <w:uiPriority w:val="39"/>
    <w:qFormat/>
    <w:rsid w:val="0042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aliases w:val="H1 Char,Heading 1 AGT ESIA Char,Şekil Dizini Char,Über 1 Char,h1 Char,Chapter Head Char,Part Char,OG Heading 1 Char,L1 Char,RSKH1 Char,RSKHeading 1 Char,Level 1 Char,Report1 Char,Heading 1 URS Char,Oscar Faber 1 Char,Chapter head Char"/>
    <w:basedOn w:val="VarsaylanParagrafYazTipi"/>
    <w:link w:val="Balk1"/>
    <w:rsid w:val="00D11B27"/>
    <w:rPr>
      <w:rFonts w:asciiTheme="majorHAnsi" w:hAnsiTheme="majorHAnsi" w:cs="Times New Roman (Body CS)"/>
      <w:caps/>
      <w:color w:val="018219" w:themeColor="accent1"/>
      <w:spacing w:val="8"/>
      <w:sz w:val="28"/>
      <w:lang w:val="en-US"/>
    </w:rPr>
  </w:style>
  <w:style w:type="paragraph" w:customStyle="1" w:styleId="Name">
    <w:name w:val="Name"/>
    <w:basedOn w:val="Normal"/>
    <w:uiPriority w:val="5"/>
    <w:semiHidden/>
    <w:qFormat/>
    <w:rsid w:val="00BE189C"/>
    <w:pPr>
      <w:framePr w:hSpace="181" w:wrap="around" w:vAnchor="page" w:hAnchor="page" w:x="568" w:y="3346"/>
      <w:spacing w:after="0"/>
      <w:suppressOverlap/>
    </w:pPr>
    <w:rPr>
      <w:b/>
    </w:rPr>
  </w:style>
  <w:style w:type="paragraph" w:customStyle="1" w:styleId="Address">
    <w:name w:val="Address"/>
    <w:basedOn w:val="Normal"/>
    <w:uiPriority w:val="3"/>
    <w:semiHidden/>
    <w:qFormat/>
    <w:rsid w:val="00BE189C"/>
    <w:pPr>
      <w:spacing w:after="0"/>
    </w:pPr>
  </w:style>
  <w:style w:type="character" w:customStyle="1" w:styleId="Balk2Char">
    <w:name w:val="Başlık 2 Char"/>
    <w:aliases w:val="Heading 2 AGT ESIA Char,Tablo Dizini Char,CPR Heading 2 Char,Head2 Char,Chapter Char,Major Heading Char,h2 Char,2 Char,Header 2nd Page Char,A.B.C. Char,Paranum Char,Heading 2 Char Char Char,Über 2 Char,Heading b Char,H-2 Char,. (1.1) Char"/>
    <w:basedOn w:val="VarsaylanParagrafYazTipi"/>
    <w:link w:val="Balk2"/>
    <w:rsid w:val="00D11B27"/>
    <w:rPr>
      <w:rFonts w:asciiTheme="majorHAnsi" w:hAnsiTheme="majorHAnsi" w:cs="Times New Roman (Body CS)"/>
      <w:caps/>
      <w:color w:val="018219" w:themeColor="accent1"/>
      <w:spacing w:val="8"/>
      <w:lang w:val="en-US"/>
    </w:rPr>
  </w:style>
  <w:style w:type="paragraph" w:styleId="Tarih">
    <w:name w:val="Date"/>
    <w:aliases w:val="D1"/>
    <w:basedOn w:val="CoverSubheading"/>
    <w:next w:val="Normal"/>
    <w:link w:val="TarihChar"/>
    <w:uiPriority w:val="4"/>
    <w:semiHidden/>
    <w:rsid w:val="00AE178C"/>
    <w:pPr>
      <w:framePr w:wrap="around" w:y="4463"/>
    </w:pPr>
  </w:style>
  <w:style w:type="character" w:customStyle="1" w:styleId="TarihChar">
    <w:name w:val="Tarih Char"/>
    <w:aliases w:val="D1 Char"/>
    <w:basedOn w:val="VarsaylanParagrafYazTipi"/>
    <w:link w:val="Tarih"/>
    <w:uiPriority w:val="4"/>
    <w:semiHidden/>
    <w:rsid w:val="00AE178C"/>
    <w:rPr>
      <w:rFonts w:ascii="Verdana" w:hAnsi="Verdana"/>
      <w:sz w:val="18"/>
      <w:szCs w:val="16"/>
    </w:rPr>
  </w:style>
  <w:style w:type="paragraph" w:customStyle="1" w:styleId="Recipient">
    <w:name w:val="Recipient"/>
    <w:basedOn w:val="Tabletextleft"/>
    <w:uiPriority w:val="5"/>
    <w:semiHidden/>
    <w:qFormat/>
    <w:rsid w:val="00405C5B"/>
  </w:style>
  <w:style w:type="paragraph" w:customStyle="1" w:styleId="Reference">
    <w:name w:val="Reference"/>
    <w:basedOn w:val="CoverSubheading"/>
    <w:uiPriority w:val="6"/>
    <w:semiHidden/>
    <w:qFormat/>
    <w:rsid w:val="00AE178C"/>
    <w:pPr>
      <w:framePr w:wrap="around" w:y="4463"/>
    </w:pPr>
  </w:style>
  <w:style w:type="paragraph" w:styleId="HTMLAdresi">
    <w:name w:val="HTML Address"/>
    <w:basedOn w:val="Normal"/>
    <w:link w:val="HTMLAdresiChar"/>
    <w:uiPriority w:val="99"/>
    <w:semiHidden/>
    <w:rsid w:val="0066798D"/>
    <w:pPr>
      <w:spacing w:after="0" w:line="240" w:lineRule="auto"/>
    </w:pPr>
    <w:rPr>
      <w:i/>
      <w:iCs/>
    </w:rPr>
  </w:style>
  <w:style w:type="character" w:customStyle="1" w:styleId="HTMLAdresiChar">
    <w:name w:val="HTML Adresi Char"/>
    <w:basedOn w:val="VarsaylanParagrafYazTipi"/>
    <w:link w:val="HTMLAdresi"/>
    <w:uiPriority w:val="99"/>
    <w:semiHidden/>
    <w:rsid w:val="0042629B"/>
    <w:rPr>
      <w:i/>
      <w:iCs/>
      <w:sz w:val="18"/>
    </w:rPr>
  </w:style>
  <w:style w:type="paragraph" w:styleId="SonNotMetni">
    <w:name w:val="endnote text"/>
    <w:basedOn w:val="Normal"/>
    <w:link w:val="SonNotMetniChar"/>
    <w:uiPriority w:val="99"/>
    <w:semiHidden/>
    <w:rsid w:val="0066798D"/>
    <w:pPr>
      <w:spacing w:after="0" w:line="240" w:lineRule="auto"/>
    </w:pPr>
    <w:rPr>
      <w:szCs w:val="20"/>
    </w:rPr>
  </w:style>
  <w:style w:type="character" w:customStyle="1" w:styleId="SonNotMetniChar">
    <w:name w:val="Son Not Metni Char"/>
    <w:basedOn w:val="VarsaylanParagrafYazTipi"/>
    <w:link w:val="SonNotMetni"/>
    <w:uiPriority w:val="99"/>
    <w:semiHidden/>
    <w:rsid w:val="0042629B"/>
    <w:rPr>
      <w:sz w:val="20"/>
      <w:szCs w:val="20"/>
    </w:rPr>
  </w:style>
  <w:style w:type="paragraph" w:styleId="KonuBal">
    <w:name w:val="Title"/>
    <w:basedOn w:val="GvdeMetni"/>
    <w:next w:val="GvdeMetni"/>
    <w:link w:val="KonuBalChar"/>
    <w:uiPriority w:val="3"/>
    <w:qFormat/>
    <w:rsid w:val="00577237"/>
    <w:pPr>
      <w:spacing w:after="0" w:line="240" w:lineRule="auto"/>
    </w:pPr>
    <w:rPr>
      <w:rFonts w:ascii="Cambria" w:hAnsi="Cambria"/>
      <w:bCs/>
      <w:sz w:val="72"/>
      <w:szCs w:val="36"/>
    </w:rPr>
  </w:style>
  <w:style w:type="character" w:customStyle="1" w:styleId="KonuBalChar">
    <w:name w:val="Konu Başlığı Char"/>
    <w:basedOn w:val="VarsaylanParagrafYazTipi"/>
    <w:link w:val="KonuBal"/>
    <w:uiPriority w:val="3"/>
    <w:rsid w:val="00D11B27"/>
    <w:rPr>
      <w:rFonts w:ascii="Cambria" w:hAnsi="Cambria"/>
      <w:bCs/>
      <w:sz w:val="72"/>
      <w:szCs w:val="36"/>
      <w:lang w:val="en-US"/>
    </w:rPr>
  </w:style>
  <w:style w:type="character" w:customStyle="1" w:styleId="Balk4Char">
    <w:name w:val="Başlık 4 Char"/>
    <w:aliases w:val="Heading 4 AGT ESIA Char,Über 4 Char,Level 4 Char,C Head Char,Map Title Char,OG Heading 4 Char,D&amp;M4 Char,D&amp;M 4 Char,carter ecological heading 4 Char,RSKH4 Char,H4 Char,RSK-H4 Char,Heading 4 URS Char,System Names Char,italic Char,L4 Char"/>
    <w:basedOn w:val="VarsaylanParagrafYazTipi"/>
    <w:link w:val="Balk4"/>
    <w:rsid w:val="00D11B27"/>
    <w:rPr>
      <w:rFonts w:asciiTheme="majorHAnsi" w:hAnsiTheme="majorHAnsi" w:cs="Times New Roman (Body CS)"/>
      <w:caps/>
      <w:color w:val="018219" w:themeColor="accent1"/>
      <w:sz w:val="20"/>
      <w:lang w:val="en-US"/>
    </w:rPr>
  </w:style>
  <w:style w:type="paragraph" w:customStyle="1" w:styleId="Introduction">
    <w:name w:val="Introduction"/>
    <w:basedOn w:val="Normal"/>
    <w:uiPriority w:val="5"/>
    <w:semiHidden/>
    <w:qFormat/>
    <w:rsid w:val="003D34C1"/>
    <w:pPr>
      <w:spacing w:before="90" w:after="0" w:line="274" w:lineRule="auto"/>
    </w:pPr>
    <w:rPr>
      <w:sz w:val="28"/>
      <w:szCs w:val="28"/>
    </w:rPr>
  </w:style>
  <w:style w:type="character" w:customStyle="1" w:styleId="Balk8Char">
    <w:name w:val="Başlık 8 Char"/>
    <w:basedOn w:val="VarsaylanParagrafYazTipi"/>
    <w:link w:val="Balk8"/>
    <w:uiPriority w:val="4"/>
    <w:semiHidden/>
    <w:rsid w:val="003E4C89"/>
    <w:rPr>
      <w:i/>
      <w:iCs/>
      <w:sz w:val="18"/>
    </w:rPr>
  </w:style>
  <w:style w:type="paragraph" w:customStyle="1" w:styleId="BasicParagraph">
    <w:name w:val="[Basic Paragraph]"/>
    <w:basedOn w:val="Normal"/>
    <w:uiPriority w:val="99"/>
    <w:semiHidden/>
    <w:rsid w:val="003D34C1"/>
    <w:pPr>
      <w:autoSpaceDE w:val="0"/>
      <w:autoSpaceDN w:val="0"/>
      <w:adjustRightInd w:val="0"/>
      <w:spacing w:after="0" w:line="288" w:lineRule="auto"/>
      <w:textAlignment w:val="center"/>
    </w:pPr>
    <w:rPr>
      <w:rFonts w:ascii="MinionPro-Regular" w:hAnsi="MinionPro-Regular" w:cs="MinionPro-Regular"/>
      <w:color w:val="000000"/>
      <w:kern w:val="0"/>
      <w:sz w:val="24"/>
    </w:rPr>
  </w:style>
  <w:style w:type="paragraph" w:styleId="AralkYok">
    <w:name w:val="No Spacing"/>
    <w:basedOn w:val="GvdeMetni"/>
    <w:uiPriority w:val="4"/>
    <w:semiHidden/>
    <w:qFormat/>
    <w:rsid w:val="00AE178C"/>
    <w:pPr>
      <w:spacing w:after="0"/>
    </w:pPr>
  </w:style>
  <w:style w:type="character" w:customStyle="1" w:styleId="Balk5Char">
    <w:name w:val="Başlık 5 Char"/>
    <w:aliases w:val="Heading 5 AGT ESIA Char,RSKH5 Char,Über 5 Char,Further Points Char,Further Points1 Char,Further Points2 Char,Further Points11 Char,Further Points3 Char,Further Points4 Char,Further Points5 Char,Further Points12 Char,Further Points21 Char"/>
    <w:basedOn w:val="VarsaylanParagrafYazTipi"/>
    <w:link w:val="Balk5"/>
    <w:rsid w:val="00D11B27"/>
    <w:rPr>
      <w:rFonts w:asciiTheme="majorHAnsi" w:hAnsiTheme="majorHAnsi"/>
      <w:b/>
      <w:iCs/>
      <w:sz w:val="20"/>
    </w:rPr>
  </w:style>
  <w:style w:type="paragraph" w:customStyle="1" w:styleId="CoverHeading">
    <w:name w:val="Cover Heading"/>
    <w:link w:val="CoverHeadingChar"/>
    <w:uiPriority w:val="4"/>
    <w:qFormat/>
    <w:rsid w:val="008F265E"/>
    <w:rPr>
      <w:rFonts w:asciiTheme="majorHAnsi" w:hAnsiTheme="majorHAnsi" w:cs="Times New Roman (Body CS)"/>
      <w:caps/>
      <w:color w:val="018219" w:themeColor="accent1"/>
      <w:sz w:val="18"/>
    </w:rPr>
  </w:style>
  <w:style w:type="character" w:customStyle="1" w:styleId="CoverHeadingChar">
    <w:name w:val="Cover Heading Char"/>
    <w:basedOn w:val="Balk1Char"/>
    <w:link w:val="CoverHeading"/>
    <w:uiPriority w:val="4"/>
    <w:rsid w:val="00D11B27"/>
    <w:rPr>
      <w:rFonts w:asciiTheme="majorHAnsi" w:hAnsiTheme="majorHAnsi" w:cs="Times New Roman (Body CS)"/>
      <w:caps/>
      <w:color w:val="018219" w:themeColor="accent1"/>
      <w:spacing w:val="8"/>
      <w:sz w:val="18"/>
      <w:lang w:val="en-US"/>
    </w:rPr>
  </w:style>
  <w:style w:type="paragraph" w:customStyle="1" w:styleId="Bullet">
    <w:name w:val="Bullet"/>
    <w:basedOn w:val="Normal"/>
    <w:qFormat/>
    <w:rsid w:val="00957C34"/>
    <w:pPr>
      <w:numPr>
        <w:numId w:val="1"/>
      </w:numPr>
      <w:spacing w:before="60" w:after="60"/>
    </w:pPr>
  </w:style>
  <w:style w:type="paragraph" w:styleId="ResimYazs">
    <w:name w:val="caption"/>
    <w:aliases w:val="Caption Char1 Char,Caption1 Char Char,Caption Char Char Char Char1 Char Char,Caption Char Char Char Char Char Char Char Char Char1 Char Char,Caption1 Char,Caption Char Char Char Char1 Char,Caption Char Char Char1 Char Char,อักขระ,Ma,Map"/>
    <w:basedOn w:val="Normal"/>
    <w:next w:val="Normal"/>
    <w:link w:val="ResimYazsChar"/>
    <w:uiPriority w:val="3"/>
    <w:qFormat/>
    <w:rsid w:val="00E906B9"/>
    <w:pPr>
      <w:keepNext/>
      <w:tabs>
        <w:tab w:val="left" w:pos="1191"/>
      </w:tabs>
      <w:spacing w:after="120"/>
    </w:pPr>
    <w:rPr>
      <w:rFonts w:asciiTheme="majorHAnsi" w:hAnsiTheme="majorHAnsi" w:cs="Times New Roman (Body CS)"/>
      <w:caps/>
      <w:color w:val="018219" w:themeColor="accent1"/>
      <w:spacing w:val="4"/>
      <w:szCs w:val="16"/>
    </w:rPr>
  </w:style>
  <w:style w:type="paragraph" w:styleId="Altyaz">
    <w:name w:val="Subtitle"/>
    <w:next w:val="GvdeMetni"/>
    <w:link w:val="AltyazChar"/>
    <w:uiPriority w:val="3"/>
    <w:qFormat/>
    <w:rsid w:val="0067574E"/>
    <w:rPr>
      <w:rFonts w:ascii="Cambria" w:hAnsi="Cambria" w:cs="Times New Roman (Body CS)"/>
      <w:sz w:val="36"/>
    </w:rPr>
  </w:style>
  <w:style w:type="character" w:customStyle="1" w:styleId="AltyazChar">
    <w:name w:val="Altyazı Char"/>
    <w:basedOn w:val="VarsaylanParagrafYazTipi"/>
    <w:link w:val="Altyaz"/>
    <w:uiPriority w:val="3"/>
    <w:rsid w:val="00D11B27"/>
    <w:rPr>
      <w:rFonts w:ascii="Cambria" w:hAnsi="Cambria" w:cs="Times New Roman (Body CS)"/>
      <w:sz w:val="36"/>
    </w:rPr>
  </w:style>
  <w:style w:type="paragraph" w:customStyle="1" w:styleId="CoverSubheading">
    <w:name w:val="Cover Subheading"/>
    <w:uiPriority w:val="4"/>
    <w:qFormat/>
    <w:rsid w:val="000961F8"/>
    <w:pPr>
      <w:framePr w:hSpace="181" w:wrap="around" w:vAnchor="page" w:hAnchor="page" w:x="8931" w:y="5767"/>
      <w:spacing w:line="276" w:lineRule="auto"/>
      <w:suppressOverlap/>
    </w:pPr>
    <w:rPr>
      <w:rFonts w:asciiTheme="majorHAnsi" w:hAnsiTheme="majorHAnsi"/>
      <w:sz w:val="18"/>
      <w:szCs w:val="16"/>
    </w:rPr>
  </w:style>
  <w:style w:type="paragraph" w:customStyle="1" w:styleId="Tabletextleft">
    <w:name w:val="Table text left"/>
    <w:basedOn w:val="Normal"/>
    <w:link w:val="TabletextleftChar"/>
    <w:qFormat/>
    <w:rsid w:val="00B3214B"/>
    <w:pPr>
      <w:spacing w:after="0" w:line="240" w:lineRule="auto"/>
    </w:pPr>
    <w:rPr>
      <w:rFonts w:cs="Times New Roman (Body CS)"/>
      <w:spacing w:val="4"/>
      <w:sz w:val="18"/>
    </w:rPr>
  </w:style>
  <w:style w:type="numbering" w:customStyle="1" w:styleId="CurrentList20">
    <w:name w:val="Current List20"/>
    <w:uiPriority w:val="99"/>
    <w:rsid w:val="00263F34"/>
    <w:pPr>
      <w:numPr>
        <w:numId w:val="24"/>
      </w:numPr>
    </w:pPr>
  </w:style>
  <w:style w:type="paragraph" w:customStyle="1" w:styleId="Tabletextcentered">
    <w:name w:val="Table text centered"/>
    <w:basedOn w:val="Tabletextleft"/>
    <w:uiPriority w:val="1"/>
    <w:qFormat/>
    <w:rsid w:val="001D40D8"/>
    <w:pPr>
      <w:jc w:val="center"/>
    </w:pPr>
  </w:style>
  <w:style w:type="paragraph" w:styleId="T1">
    <w:name w:val="toc 1"/>
    <w:basedOn w:val="Normal"/>
    <w:next w:val="Normal"/>
    <w:autoRedefine/>
    <w:uiPriority w:val="39"/>
    <w:rsid w:val="00B10D7F"/>
    <w:pPr>
      <w:pBdr>
        <w:top w:val="single" w:sz="4" w:space="5" w:color="D2DED3"/>
        <w:bottom w:val="single" w:sz="4" w:space="5" w:color="D2DED3"/>
        <w:between w:val="single" w:sz="4" w:space="5" w:color="FFFFFF" w:themeColor="background1"/>
      </w:pBdr>
      <w:shd w:val="clear" w:color="auto" w:fill="D2DED3"/>
      <w:tabs>
        <w:tab w:val="right" w:pos="10194"/>
      </w:tabs>
      <w:spacing w:before="120" w:after="0" w:line="240" w:lineRule="auto"/>
      <w:ind w:left="567" w:hanging="567"/>
    </w:pPr>
    <w:rPr>
      <w:rFonts w:asciiTheme="majorHAnsi" w:hAnsiTheme="majorHAnsi" w:cs="Times New Roman (Body CS)"/>
      <w:caps/>
      <w:noProof/>
      <w:spacing w:val="8"/>
    </w:rPr>
  </w:style>
  <w:style w:type="paragraph" w:styleId="T2">
    <w:name w:val="toc 2"/>
    <w:basedOn w:val="T1"/>
    <w:next w:val="Normal"/>
    <w:autoRedefine/>
    <w:uiPriority w:val="39"/>
    <w:rsid w:val="00ED467C"/>
    <w:pPr>
      <w:pBdr>
        <w:top w:val="none" w:sz="0" w:space="0" w:color="auto"/>
        <w:bottom w:val="single" w:sz="4" w:space="4" w:color="B7B2AA" w:themeColor="accent5"/>
        <w:between w:val="single" w:sz="4" w:space="4" w:color="B7B2AA" w:themeColor="accent5"/>
      </w:pBdr>
      <w:shd w:val="clear" w:color="auto" w:fill="auto"/>
      <w:spacing w:before="0"/>
    </w:pPr>
    <w:rPr>
      <w:sz w:val="18"/>
    </w:rPr>
  </w:style>
  <w:style w:type="paragraph" w:styleId="TBal">
    <w:name w:val="TOC Heading"/>
    <w:next w:val="Normal"/>
    <w:uiPriority w:val="39"/>
    <w:semiHidden/>
    <w:qFormat/>
    <w:rsid w:val="00EF428E"/>
    <w:pPr>
      <w:spacing w:after="280"/>
    </w:pPr>
    <w:rPr>
      <w:rFonts w:ascii="Verdana" w:hAnsi="Verdana" w:cs="Times New Roman (Body CS)"/>
      <w:caps/>
      <w:color w:val="018219" w:themeColor="accent1"/>
      <w:spacing w:val="8"/>
    </w:rPr>
  </w:style>
  <w:style w:type="paragraph" w:styleId="ListeParagraf">
    <w:name w:val="List Paragraph"/>
    <w:aliases w:val="Bullet_new,Bullet 1,numbers normal cal,List Paragraph1,Lvl 1 Bullet,Bullet List,FooterText,Casella di testo,Holis indice,Johan bulletList Paragraph,Bolinha,Indent Normal,Bullet L1,Bullet Styles para,Figure_name,Equipment,lp1,Citation List"/>
    <w:basedOn w:val="Normal"/>
    <w:link w:val="ListeParagrafChar"/>
    <w:uiPriority w:val="34"/>
    <w:qFormat/>
    <w:rsid w:val="00B770B9"/>
    <w:pPr>
      <w:ind w:left="720"/>
      <w:contextualSpacing/>
    </w:pPr>
  </w:style>
  <w:style w:type="table" w:customStyle="1" w:styleId="ERMTable1">
    <w:name w:val="ERM Table 1"/>
    <w:basedOn w:val="NormalTablo"/>
    <w:uiPriority w:val="99"/>
    <w:rsid w:val="00B60E1A"/>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customStyle="1" w:styleId="Line">
    <w:name w:val="Line"/>
    <w:basedOn w:val="Normal"/>
    <w:uiPriority w:val="6"/>
    <w:semiHidden/>
    <w:qFormat/>
    <w:rsid w:val="00C2537D"/>
    <w:pPr>
      <w:pBdr>
        <w:top w:val="single" w:sz="4" w:space="1" w:color="82887E" w:themeColor="accent6"/>
      </w:pBdr>
      <w:spacing w:before="160" w:after="0" w:line="293" w:lineRule="auto"/>
    </w:pPr>
    <w:rPr>
      <w:sz w:val="12"/>
      <w:szCs w:val="12"/>
    </w:rPr>
  </w:style>
  <w:style w:type="paragraph" w:customStyle="1" w:styleId="ListNumberAlpha">
    <w:name w:val="List Number Alpha"/>
    <w:basedOn w:val="Normal"/>
    <w:link w:val="ListNumberAlphaChar"/>
    <w:uiPriority w:val="9"/>
    <w:semiHidden/>
    <w:qFormat/>
    <w:rsid w:val="00A10B48"/>
    <w:pPr>
      <w:numPr>
        <w:ilvl w:val="7"/>
        <w:numId w:val="7"/>
      </w:numPr>
      <w:tabs>
        <w:tab w:val="clear" w:pos="720"/>
      </w:tabs>
      <w:spacing w:before="60" w:after="60"/>
      <w:ind w:left="0" w:firstLine="0"/>
    </w:pPr>
  </w:style>
  <w:style w:type="character" w:customStyle="1" w:styleId="Balk3Char">
    <w:name w:val="Başlık 3 Char"/>
    <w:aliases w:val="Heading 3 AGT ESIA Char,CPR Heading 3 Char,Head3 Char,Heading3 Char,Section Char,Sub-heading Char,h3 Char,3 Char,h3a Char,heading 3- body Char,h3b Char,Char1 Char Char,Über 3 Char,Sub-heading1 Char,Sub-heading2 Char,Sub-heading3 Char"/>
    <w:basedOn w:val="VarsaylanParagrafYazTipi"/>
    <w:link w:val="Balk3"/>
    <w:rsid w:val="00D11B27"/>
    <w:rPr>
      <w:rFonts w:asciiTheme="majorHAnsi" w:hAnsiTheme="majorHAnsi" w:cs="Times New Roman (Body CS)"/>
      <w:caps/>
      <w:color w:val="018219" w:themeColor="accent1"/>
      <w:spacing w:val="8"/>
      <w:sz w:val="22"/>
      <w:lang w:val="en-US"/>
    </w:rPr>
  </w:style>
  <w:style w:type="paragraph" w:customStyle="1" w:styleId="NumberedText">
    <w:name w:val="Numbered Text"/>
    <w:qFormat/>
    <w:rsid w:val="008D6533"/>
    <w:pPr>
      <w:numPr>
        <w:numId w:val="6"/>
      </w:numPr>
      <w:spacing w:before="60" w:after="60" w:line="300" w:lineRule="auto"/>
    </w:pPr>
    <w:rPr>
      <w:rFonts w:cs="Times New Roman (Body CS)"/>
      <w:color w:val="1C1C1C" w:themeColor="text1"/>
      <w:sz w:val="20"/>
    </w:rPr>
  </w:style>
  <w:style w:type="paragraph" w:styleId="Dizin1">
    <w:name w:val="index 1"/>
    <w:basedOn w:val="Normal"/>
    <w:next w:val="Normal"/>
    <w:autoRedefine/>
    <w:uiPriority w:val="99"/>
    <w:semiHidden/>
    <w:rsid w:val="002C0F0C"/>
    <w:pPr>
      <w:spacing w:after="0" w:line="240" w:lineRule="auto"/>
      <w:ind w:left="180" w:hanging="180"/>
    </w:pPr>
  </w:style>
  <w:style w:type="paragraph" w:styleId="DizinBal">
    <w:name w:val="index heading"/>
    <w:basedOn w:val="Normal"/>
    <w:next w:val="Dizin1"/>
    <w:uiPriority w:val="99"/>
    <w:semiHidden/>
    <w:rsid w:val="00263F34"/>
    <w:pPr>
      <w:spacing w:after="0" w:line="240" w:lineRule="auto"/>
    </w:pPr>
    <w:rPr>
      <w:rFonts w:asciiTheme="majorHAnsi" w:eastAsiaTheme="majorEastAsia" w:hAnsiTheme="majorHAnsi" w:cstheme="majorBidi"/>
      <w:b/>
      <w:bCs/>
      <w:caps/>
      <w:spacing w:val="8"/>
      <w:lang w:val="en-GB"/>
    </w:rPr>
  </w:style>
  <w:style w:type="paragraph" w:styleId="ekillerTablosu">
    <w:name w:val="table of figures"/>
    <w:basedOn w:val="T2"/>
    <w:next w:val="Normal"/>
    <w:uiPriority w:val="99"/>
    <w:rsid w:val="00B10D7F"/>
    <w:pPr>
      <w:tabs>
        <w:tab w:val="left" w:pos="1871"/>
      </w:tabs>
      <w:ind w:left="1418" w:hanging="1418"/>
    </w:pPr>
    <w:rPr>
      <w:spacing w:val="6"/>
    </w:rPr>
  </w:style>
  <w:style w:type="paragraph" w:styleId="Kaynaka">
    <w:name w:val="table of authorities"/>
    <w:basedOn w:val="Normal"/>
    <w:next w:val="Normal"/>
    <w:uiPriority w:val="99"/>
    <w:semiHidden/>
    <w:rsid w:val="002C0F0C"/>
    <w:pPr>
      <w:spacing w:after="0"/>
      <w:ind w:left="180" w:hanging="180"/>
    </w:pPr>
    <w:rPr>
      <w:rFonts w:ascii="Verdana" w:hAnsi="Verdana"/>
      <w:spacing w:val="6"/>
      <w:sz w:val="16"/>
    </w:rPr>
  </w:style>
  <w:style w:type="paragraph" w:customStyle="1" w:styleId="AppendixContentsList">
    <w:name w:val="Appendix Contents List"/>
    <w:uiPriority w:val="20"/>
    <w:semiHidden/>
    <w:qFormat/>
    <w:rsid w:val="00245E4A"/>
    <w:pPr>
      <w:tabs>
        <w:tab w:val="left" w:pos="1418"/>
      </w:tabs>
      <w:spacing w:after="125"/>
    </w:pPr>
    <w:rPr>
      <w:rFonts w:ascii="Verdana" w:hAnsi="Verdana"/>
      <w:caps/>
      <w:spacing w:val="8"/>
      <w:sz w:val="20"/>
      <w:szCs w:val="16"/>
    </w:rPr>
  </w:style>
  <w:style w:type="paragraph" w:styleId="T3">
    <w:name w:val="toc 3"/>
    <w:basedOn w:val="AppendixContentsList"/>
    <w:next w:val="Normal"/>
    <w:autoRedefine/>
    <w:uiPriority w:val="39"/>
    <w:rsid w:val="00ED467C"/>
    <w:pPr>
      <w:tabs>
        <w:tab w:val="right" w:pos="10194"/>
      </w:tabs>
      <w:spacing w:before="60" w:after="60"/>
      <w:ind w:left="1418" w:hanging="851"/>
      <w:contextualSpacing/>
    </w:pPr>
    <w:rPr>
      <w:rFonts w:asciiTheme="minorHAnsi" w:hAnsiTheme="minorHAnsi" w:cs="Times New Roman (Body CS)"/>
      <w:caps w:val="0"/>
      <w:noProof/>
      <w:spacing w:val="0"/>
      <w:sz w:val="18"/>
    </w:rPr>
  </w:style>
  <w:style w:type="paragraph" w:customStyle="1" w:styleId="Documenttitle">
    <w:name w:val="Document title"/>
    <w:basedOn w:val="Tabletextleft"/>
    <w:uiPriority w:val="7"/>
    <w:semiHidden/>
    <w:qFormat/>
    <w:rsid w:val="00405C5B"/>
  </w:style>
  <w:style w:type="paragraph" w:customStyle="1" w:styleId="Version">
    <w:name w:val="Version"/>
    <w:basedOn w:val="Tabletextleft"/>
    <w:uiPriority w:val="6"/>
    <w:semiHidden/>
    <w:qFormat/>
    <w:rsid w:val="00AA52B5"/>
  </w:style>
  <w:style w:type="paragraph" w:customStyle="1" w:styleId="DocumentSubtitle">
    <w:name w:val="Document Subtitle"/>
    <w:basedOn w:val="Tabletextleft"/>
    <w:uiPriority w:val="11"/>
    <w:semiHidden/>
    <w:qFormat/>
    <w:rsid w:val="00C90271"/>
  </w:style>
  <w:style w:type="character" w:styleId="Kpr">
    <w:name w:val="Hyperlink"/>
    <w:basedOn w:val="VarsaylanParagrafYazTipi"/>
    <w:uiPriority w:val="99"/>
    <w:rsid w:val="00B21A41"/>
    <w:rPr>
      <w:color w:val="1C1C1C" w:themeColor="hyperlink"/>
      <w:u w:val="single"/>
    </w:rPr>
  </w:style>
  <w:style w:type="paragraph" w:customStyle="1" w:styleId="AppendixHeading">
    <w:name w:val="Appendix Heading"/>
    <w:next w:val="GvdeMetni"/>
    <w:uiPriority w:val="6"/>
    <w:qFormat/>
    <w:rsid w:val="00D11511"/>
    <w:pPr>
      <w:spacing w:before="480" w:after="240"/>
      <w:ind w:left="2835" w:hanging="2835"/>
      <w:outlineLvl w:val="0"/>
    </w:pPr>
    <w:rPr>
      <w:rFonts w:asciiTheme="majorHAnsi" w:hAnsiTheme="majorHAnsi" w:cs="Times New Roman (Body CS)"/>
      <w:caps/>
      <w:color w:val="018219" w:themeColor="accent1"/>
      <w:spacing w:val="6"/>
      <w:sz w:val="32"/>
    </w:rPr>
  </w:style>
  <w:style w:type="paragraph" w:styleId="bekMetni">
    <w:name w:val="Block Text"/>
    <w:basedOn w:val="Normal"/>
    <w:uiPriority w:val="99"/>
    <w:semiHidden/>
    <w:qFormat/>
    <w:rsid w:val="00B629AC"/>
    <w:pPr>
      <w:pBdr>
        <w:top w:val="single" w:sz="2" w:space="10" w:color="018219" w:themeColor="accent1"/>
        <w:left w:val="single" w:sz="2" w:space="10" w:color="018219" w:themeColor="accent1"/>
        <w:bottom w:val="single" w:sz="2" w:space="10" w:color="018219" w:themeColor="accent1"/>
        <w:right w:val="single" w:sz="2" w:space="10" w:color="018219" w:themeColor="accent1"/>
      </w:pBdr>
      <w:ind w:left="1152" w:right="1152"/>
    </w:pPr>
    <w:rPr>
      <w:rFonts w:eastAsiaTheme="minorEastAsia"/>
      <w:i/>
      <w:iCs/>
      <w:color w:val="018219" w:themeColor="accent1"/>
    </w:rPr>
  </w:style>
  <w:style w:type="paragraph" w:customStyle="1" w:styleId="TableBullet1">
    <w:name w:val="Table Bullet 1"/>
    <w:basedOn w:val="Tabletextleft"/>
    <w:uiPriority w:val="1"/>
    <w:qFormat/>
    <w:rsid w:val="00334C97"/>
    <w:pPr>
      <w:numPr>
        <w:numId w:val="2"/>
      </w:numPr>
      <w:ind w:left="284" w:hanging="284"/>
    </w:pPr>
  </w:style>
  <w:style w:type="character" w:customStyle="1" w:styleId="Balk6Char">
    <w:name w:val="Başlık 6 Char"/>
    <w:aliases w:val="Do Not Use 6 Char,sub-dash Char,sd Char,5 Char,Şekil Dizini Otomatik Char,Über 6 Char,Points in Text Char,not Kinhill Char,Points in Text1 Char,Points in Text2 Char,Points in Text3 Char,Points in Text4 Char,Points in Text5 Char,H6 Char"/>
    <w:basedOn w:val="VarsaylanParagrafYazTipi"/>
    <w:link w:val="Balk6"/>
    <w:rsid w:val="00D11B27"/>
    <w:rPr>
      <w:rFonts w:asciiTheme="majorHAnsi" w:hAnsiTheme="majorHAnsi"/>
      <w:b/>
      <w:i/>
      <w:sz w:val="20"/>
    </w:rPr>
  </w:style>
  <w:style w:type="character" w:customStyle="1" w:styleId="Balk7Char">
    <w:name w:val="Başlık 7 Char"/>
    <w:basedOn w:val="VarsaylanParagrafYazTipi"/>
    <w:link w:val="Balk7"/>
    <w:uiPriority w:val="1"/>
    <w:rsid w:val="00A92083"/>
    <w:rPr>
      <w:i/>
      <w:iCs/>
      <w:sz w:val="20"/>
    </w:rPr>
  </w:style>
  <w:style w:type="character" w:customStyle="1" w:styleId="GreenText">
    <w:name w:val="Green Text"/>
    <w:basedOn w:val="VarsaylanParagrafYazTipi"/>
    <w:uiPriority w:val="99"/>
    <w:semiHidden/>
    <w:rsid w:val="001557E5"/>
    <w:rPr>
      <w:color w:val="019920"/>
    </w:rPr>
  </w:style>
  <w:style w:type="paragraph" w:customStyle="1" w:styleId="ListNumberRoman">
    <w:name w:val="List Number Roman"/>
    <w:basedOn w:val="ListNumberAlpha"/>
    <w:link w:val="ListNumberRomanChar"/>
    <w:uiPriority w:val="9"/>
    <w:semiHidden/>
    <w:qFormat/>
    <w:rsid w:val="00A10B48"/>
    <w:pPr>
      <w:numPr>
        <w:ilvl w:val="8"/>
      </w:numPr>
      <w:ind w:left="1803" w:firstLine="0"/>
    </w:pPr>
  </w:style>
  <w:style w:type="character" w:customStyle="1" w:styleId="ListNumberAlphaChar">
    <w:name w:val="List Number Alpha Char"/>
    <w:basedOn w:val="VarsaylanParagrafYazTipi"/>
    <w:link w:val="ListNumberAlpha"/>
    <w:uiPriority w:val="9"/>
    <w:semiHidden/>
    <w:rsid w:val="00FD6A27"/>
    <w:rPr>
      <w:sz w:val="20"/>
      <w:lang w:val="en-US"/>
    </w:rPr>
  </w:style>
  <w:style w:type="character" w:customStyle="1" w:styleId="ListNumberRomanChar">
    <w:name w:val="List Number Roman Char"/>
    <w:basedOn w:val="ListNumberAlphaChar"/>
    <w:link w:val="ListNumberRoman"/>
    <w:uiPriority w:val="9"/>
    <w:semiHidden/>
    <w:rsid w:val="00FD6A27"/>
    <w:rPr>
      <w:sz w:val="20"/>
      <w:lang w:val="en-US"/>
    </w:rPr>
  </w:style>
  <w:style w:type="numbering" w:customStyle="1" w:styleId="CurrentList1">
    <w:name w:val="Current List1"/>
    <w:uiPriority w:val="99"/>
    <w:rsid w:val="00F9590B"/>
    <w:pPr>
      <w:numPr>
        <w:numId w:val="3"/>
      </w:numPr>
    </w:pPr>
  </w:style>
  <w:style w:type="numbering" w:customStyle="1" w:styleId="CurrentList2">
    <w:name w:val="Current List2"/>
    <w:uiPriority w:val="99"/>
    <w:rsid w:val="00F9590B"/>
    <w:pPr>
      <w:numPr>
        <w:numId w:val="4"/>
      </w:numPr>
    </w:pPr>
  </w:style>
  <w:style w:type="numbering" w:customStyle="1" w:styleId="CurrentList3">
    <w:name w:val="Current List3"/>
    <w:uiPriority w:val="99"/>
    <w:rsid w:val="00F9590B"/>
    <w:pPr>
      <w:numPr>
        <w:numId w:val="5"/>
      </w:numPr>
    </w:pPr>
  </w:style>
  <w:style w:type="paragraph" w:styleId="GvdeMetni">
    <w:name w:val="Body Text"/>
    <w:aliases w:val="Body Text Char2 Char,Body Text Char1 Char Char,Char Char Char Char,jfp_standard Char,Body text for papers Char,Body Text Char Char Char Char,Body Text Char1 Char Char Char Char,jfp_standard Char1,ASH Paragraph Text,Orig Qstn,Body Text Char1"/>
    <w:basedOn w:val="Normal"/>
    <w:link w:val="GvdeMetniChar"/>
    <w:uiPriority w:val="99"/>
    <w:qFormat/>
    <w:rsid w:val="006A074C"/>
    <w:pPr>
      <w:spacing w:after="120"/>
    </w:pPr>
  </w:style>
  <w:style w:type="character" w:customStyle="1" w:styleId="GvdeMetniChar">
    <w:name w:val="Gövde Metni Char"/>
    <w:aliases w:val="Body Text Char2 Char Char,Body Text Char1 Char Char Char,Char Char Char Char Char,jfp_standard Char Char,Body text for papers Char Char,Body Text Char Char Char Char Char,Body Text Char1 Char Char Char Char Char,jfp_standard Char1 Char"/>
    <w:basedOn w:val="VarsaylanParagrafYazTipi"/>
    <w:link w:val="GvdeMetni"/>
    <w:uiPriority w:val="99"/>
    <w:qFormat/>
    <w:rsid w:val="006A074C"/>
    <w:rPr>
      <w:sz w:val="20"/>
      <w:lang w:val="en-US"/>
    </w:rPr>
  </w:style>
  <w:style w:type="paragraph" w:customStyle="1" w:styleId="TableTitle">
    <w:name w:val="Table Title"/>
    <w:basedOn w:val="ResimYazs"/>
    <w:uiPriority w:val="2"/>
    <w:semiHidden/>
    <w:qFormat/>
    <w:rsid w:val="00287530"/>
    <w:rPr>
      <w:szCs w:val="20"/>
      <w:lang w:val="en-GB"/>
    </w:rPr>
  </w:style>
  <w:style w:type="paragraph" w:styleId="T4">
    <w:name w:val="toc 4"/>
    <w:basedOn w:val="T1"/>
    <w:next w:val="Normal"/>
    <w:autoRedefine/>
    <w:uiPriority w:val="39"/>
    <w:rsid w:val="00340E38"/>
    <w:pPr>
      <w:pBdr>
        <w:top w:val="none" w:sz="0" w:space="0" w:color="auto"/>
        <w:bottom w:val="none" w:sz="0" w:space="0" w:color="auto"/>
        <w:between w:val="single" w:sz="4" w:space="1" w:color="B7B2AA" w:themeColor="accent5"/>
      </w:pBdr>
      <w:shd w:val="clear" w:color="auto" w:fill="auto"/>
      <w:spacing w:before="300" w:after="60" w:line="300" w:lineRule="auto"/>
      <w:ind w:left="1418" w:hanging="1418"/>
      <w:contextualSpacing/>
    </w:pPr>
    <w:rPr>
      <w:spacing w:val="0"/>
    </w:rPr>
  </w:style>
  <w:style w:type="paragraph" w:styleId="ListeNumaras">
    <w:name w:val="List Number"/>
    <w:basedOn w:val="NumberedText"/>
    <w:qFormat/>
    <w:rsid w:val="007C531A"/>
    <w:pPr>
      <w:numPr>
        <w:ilvl w:val="6"/>
        <w:numId w:val="7"/>
      </w:numPr>
    </w:pPr>
  </w:style>
  <w:style w:type="paragraph" w:customStyle="1" w:styleId="Subheading">
    <w:name w:val="Subheading"/>
    <w:next w:val="GvdeMetni"/>
    <w:uiPriority w:val="5"/>
    <w:semiHidden/>
    <w:qFormat/>
    <w:rsid w:val="00591B08"/>
    <w:pPr>
      <w:keepNext/>
      <w:spacing w:before="240" w:line="300" w:lineRule="auto"/>
    </w:pPr>
    <w:rPr>
      <w:i/>
      <w:iCs/>
      <w:sz w:val="20"/>
    </w:rPr>
  </w:style>
  <w:style w:type="numbering" w:customStyle="1" w:styleId="CurrentList4">
    <w:name w:val="Current List4"/>
    <w:uiPriority w:val="99"/>
    <w:rsid w:val="00D34719"/>
    <w:pPr>
      <w:numPr>
        <w:numId w:val="8"/>
      </w:numPr>
    </w:pPr>
  </w:style>
  <w:style w:type="numbering" w:customStyle="1" w:styleId="CurrentList5">
    <w:name w:val="Current List5"/>
    <w:uiPriority w:val="99"/>
    <w:rsid w:val="00D34719"/>
    <w:pPr>
      <w:numPr>
        <w:numId w:val="9"/>
      </w:numPr>
    </w:pPr>
  </w:style>
  <w:style w:type="paragraph" w:customStyle="1" w:styleId="Figureplacement">
    <w:name w:val="Figure placement"/>
    <w:basedOn w:val="GvdeMetni"/>
    <w:next w:val="GvdeMetni"/>
    <w:uiPriority w:val="3"/>
    <w:rsid w:val="006B7459"/>
    <w:rPr>
      <w:rFonts w:eastAsiaTheme="minorEastAsia" w:cs="Arial"/>
      <w:kern w:val="0"/>
      <w:szCs w:val="20"/>
      <w14:ligatures w14:val="none"/>
    </w:rPr>
  </w:style>
  <w:style w:type="paragraph" w:customStyle="1" w:styleId="TableandFigureSource">
    <w:name w:val="Table and Figure Source"/>
    <w:basedOn w:val="GvdeMetni"/>
    <w:next w:val="GvdeMetni"/>
    <w:link w:val="TableandFigureSourceChar"/>
    <w:uiPriority w:val="2"/>
    <w:rsid w:val="006E0596"/>
    <w:pPr>
      <w:spacing w:before="60" w:after="0" w:line="276" w:lineRule="auto"/>
      <w:contextualSpacing/>
    </w:pPr>
    <w:rPr>
      <w:rFonts w:eastAsiaTheme="minorEastAsia"/>
      <w:kern w:val="0"/>
      <w:sz w:val="18"/>
      <w:szCs w:val="20"/>
      <w14:ligatures w14:val="none"/>
    </w:rPr>
  </w:style>
  <w:style w:type="paragraph" w:customStyle="1" w:styleId="TableandFigureNote">
    <w:name w:val="Table and Figure Note"/>
    <w:basedOn w:val="TableandFigureSource"/>
    <w:next w:val="GvdeMetni"/>
    <w:link w:val="TableandFigureNoteChar"/>
    <w:uiPriority w:val="2"/>
    <w:rsid w:val="00D633D7"/>
  </w:style>
  <w:style w:type="character" w:customStyle="1" w:styleId="TableandFigureSourceChar">
    <w:name w:val="Table and Figure Source Char"/>
    <w:basedOn w:val="GvdeMetniChar"/>
    <w:link w:val="TableandFigureSource"/>
    <w:uiPriority w:val="2"/>
    <w:rsid w:val="006E0596"/>
    <w:rPr>
      <w:rFonts w:eastAsiaTheme="minorEastAsia"/>
      <w:kern w:val="0"/>
      <w:sz w:val="18"/>
      <w:szCs w:val="20"/>
      <w:lang w:val="en-US"/>
      <w14:ligatures w14:val="none"/>
    </w:rPr>
  </w:style>
  <w:style w:type="character" w:customStyle="1" w:styleId="TableandFigureNoteChar">
    <w:name w:val="Table and Figure Note Char"/>
    <w:basedOn w:val="TableandFigureSourceChar"/>
    <w:link w:val="TableandFigureNote"/>
    <w:uiPriority w:val="2"/>
    <w:rsid w:val="00D633D7"/>
    <w:rPr>
      <w:rFonts w:eastAsiaTheme="minorEastAsia"/>
      <w:kern w:val="0"/>
      <w:sz w:val="18"/>
      <w:szCs w:val="20"/>
      <w:lang w:val="en-US"/>
      <w14:ligatures w14:val="none"/>
    </w:rPr>
  </w:style>
  <w:style w:type="paragraph" w:customStyle="1" w:styleId="BlockQuote">
    <w:name w:val="Block Quote"/>
    <w:basedOn w:val="GvdeMetni"/>
    <w:next w:val="GvdeMetni"/>
    <w:uiPriority w:val="3"/>
    <w:qFormat/>
    <w:rsid w:val="00095AE2"/>
    <w:pPr>
      <w:spacing w:before="240" w:after="240" w:line="240" w:lineRule="auto"/>
      <w:ind w:left="794" w:right="794"/>
    </w:pPr>
  </w:style>
  <w:style w:type="numbering" w:customStyle="1" w:styleId="CurrentList6">
    <w:name w:val="Current List6"/>
    <w:uiPriority w:val="99"/>
    <w:rsid w:val="003E0F3F"/>
    <w:pPr>
      <w:numPr>
        <w:numId w:val="10"/>
      </w:numPr>
    </w:pPr>
  </w:style>
  <w:style w:type="character" w:styleId="AklamaBavurusu">
    <w:name w:val="annotation reference"/>
    <w:basedOn w:val="VarsaylanParagrafYazTipi"/>
    <w:uiPriority w:val="99"/>
    <w:qFormat/>
    <w:rsid w:val="006A0B7F"/>
    <w:rPr>
      <w:sz w:val="16"/>
      <w:szCs w:val="16"/>
    </w:rPr>
  </w:style>
  <w:style w:type="paragraph" w:styleId="AklamaMetni">
    <w:name w:val="annotation text"/>
    <w:aliases w:val="Char2, Char2,Char Char, Char"/>
    <w:basedOn w:val="Normal"/>
    <w:link w:val="AklamaMetniChar"/>
    <w:uiPriority w:val="99"/>
    <w:qFormat/>
    <w:rsid w:val="006A0B7F"/>
    <w:pPr>
      <w:spacing w:line="240" w:lineRule="auto"/>
      <w:ind w:right="567"/>
    </w:pPr>
    <w:rPr>
      <w:szCs w:val="20"/>
    </w:rPr>
  </w:style>
  <w:style w:type="character" w:customStyle="1" w:styleId="AklamaMetniChar">
    <w:name w:val="Açıklama Metni Char"/>
    <w:aliases w:val="Char2 Char, Char2 Char,Char Char Char, Char Char"/>
    <w:basedOn w:val="VarsaylanParagrafYazTipi"/>
    <w:link w:val="AklamaMetni"/>
    <w:uiPriority w:val="99"/>
    <w:qFormat/>
    <w:rsid w:val="006A0B7F"/>
    <w:rPr>
      <w:sz w:val="20"/>
      <w:szCs w:val="20"/>
    </w:rPr>
  </w:style>
  <w:style w:type="paragraph" w:styleId="DipnotMetni">
    <w:name w:val="footnote text"/>
    <w:aliases w:val="(NECG) Footnote Text,single space,footnote text,fn,Footnote text,FOOTNOTES,(NECG) Footnote Text อักขระ,RSK-FT,RSK-FT1,RSK-FT2,Geneva 9,Font: Geneva 9,Boston 10,f,Footnote Text Char2 Char,Footnote Text Char1 Char Char,Footnote Text1,Char3"/>
    <w:basedOn w:val="Normal"/>
    <w:link w:val="DipnotMetniChar"/>
    <w:uiPriority w:val="99"/>
    <w:qFormat/>
    <w:rsid w:val="00DA4A9F"/>
    <w:pPr>
      <w:spacing w:after="0" w:line="240" w:lineRule="auto"/>
    </w:pPr>
    <w:rPr>
      <w:sz w:val="18"/>
      <w:szCs w:val="20"/>
    </w:rPr>
  </w:style>
  <w:style w:type="character" w:customStyle="1" w:styleId="DipnotMetniChar">
    <w:name w:val="Dipnot Metni Char"/>
    <w:aliases w:val="(NECG) Footnote Text Char,single space Char,footnote text Char,fn Char,Footnote text Char,FOOTNOTES Char,(NECG) Footnote Text อักขระ Char,RSK-FT Char,RSK-FT1 Char,RSK-FT2 Char,Geneva 9 Char,Font: Geneva 9 Char,Boston 10 Char,f Char"/>
    <w:basedOn w:val="VarsaylanParagrafYazTipi"/>
    <w:link w:val="DipnotMetni"/>
    <w:uiPriority w:val="99"/>
    <w:qFormat/>
    <w:rsid w:val="00DA4A9F"/>
    <w:rPr>
      <w:sz w:val="18"/>
      <w:szCs w:val="20"/>
    </w:rPr>
  </w:style>
  <w:style w:type="character" w:styleId="DipnotBavurusu">
    <w:name w:val="footnote reference"/>
    <w:aliases w:val="(NECG) Footnote Reference,16 Point,Superscript 6 Point,ftref,fr,EN Footnote Reference,Style 24,Style 21,Ref,de nota al pie,BVI fnr,Nota de pie,Style 25,*,Footnote Ref in FtNote,SUPERS,Fußnotenzeichen DISS,footnote ref,note bp,E FNZ"/>
    <w:basedOn w:val="VarsaylanParagrafYazTipi"/>
    <w:link w:val="CharCharCharCharCarChar"/>
    <w:uiPriority w:val="99"/>
    <w:qFormat/>
    <w:rsid w:val="005A76E5"/>
    <w:rPr>
      <w:vertAlign w:val="superscript"/>
    </w:rPr>
  </w:style>
  <w:style w:type="numbering" w:customStyle="1" w:styleId="CurrentList7">
    <w:name w:val="Current List7"/>
    <w:uiPriority w:val="99"/>
    <w:rsid w:val="0046154A"/>
    <w:pPr>
      <w:numPr>
        <w:numId w:val="11"/>
      </w:numPr>
    </w:pPr>
  </w:style>
  <w:style w:type="numbering" w:customStyle="1" w:styleId="CurrentList8">
    <w:name w:val="Current List8"/>
    <w:uiPriority w:val="99"/>
    <w:rsid w:val="0046154A"/>
    <w:pPr>
      <w:numPr>
        <w:numId w:val="12"/>
      </w:numPr>
    </w:pPr>
  </w:style>
  <w:style w:type="numbering" w:customStyle="1" w:styleId="CurrentList9">
    <w:name w:val="Current List9"/>
    <w:uiPriority w:val="99"/>
    <w:rsid w:val="0046154A"/>
    <w:pPr>
      <w:numPr>
        <w:numId w:val="13"/>
      </w:numPr>
    </w:pPr>
  </w:style>
  <w:style w:type="numbering" w:customStyle="1" w:styleId="CurrentList10">
    <w:name w:val="Current List10"/>
    <w:uiPriority w:val="99"/>
    <w:rsid w:val="0046154A"/>
    <w:pPr>
      <w:numPr>
        <w:numId w:val="14"/>
      </w:numPr>
    </w:pPr>
  </w:style>
  <w:style w:type="numbering" w:customStyle="1" w:styleId="CurrentList11">
    <w:name w:val="Current List11"/>
    <w:uiPriority w:val="99"/>
    <w:rsid w:val="0046154A"/>
    <w:pPr>
      <w:numPr>
        <w:numId w:val="15"/>
      </w:numPr>
    </w:pPr>
  </w:style>
  <w:style w:type="numbering" w:customStyle="1" w:styleId="CurrentList12">
    <w:name w:val="Current List12"/>
    <w:uiPriority w:val="99"/>
    <w:rsid w:val="0046154A"/>
    <w:pPr>
      <w:numPr>
        <w:numId w:val="16"/>
      </w:numPr>
    </w:pPr>
  </w:style>
  <w:style w:type="numbering" w:customStyle="1" w:styleId="CurrentList13">
    <w:name w:val="Current List13"/>
    <w:uiPriority w:val="99"/>
    <w:rsid w:val="0046154A"/>
    <w:pPr>
      <w:numPr>
        <w:numId w:val="17"/>
      </w:numPr>
    </w:pPr>
  </w:style>
  <w:style w:type="numbering" w:customStyle="1" w:styleId="CurrentList14">
    <w:name w:val="Current List14"/>
    <w:uiPriority w:val="99"/>
    <w:rsid w:val="00710E0C"/>
    <w:pPr>
      <w:numPr>
        <w:numId w:val="18"/>
      </w:numPr>
    </w:pPr>
  </w:style>
  <w:style w:type="numbering" w:customStyle="1" w:styleId="CurrentList15">
    <w:name w:val="Current List15"/>
    <w:uiPriority w:val="99"/>
    <w:rsid w:val="00F4007C"/>
    <w:pPr>
      <w:numPr>
        <w:numId w:val="19"/>
      </w:numPr>
    </w:pPr>
  </w:style>
  <w:style w:type="numbering" w:customStyle="1" w:styleId="CurrentList16">
    <w:name w:val="Current List16"/>
    <w:uiPriority w:val="99"/>
    <w:rsid w:val="008D6533"/>
    <w:pPr>
      <w:numPr>
        <w:numId w:val="20"/>
      </w:numPr>
    </w:pPr>
  </w:style>
  <w:style w:type="numbering" w:customStyle="1" w:styleId="CurrentList17">
    <w:name w:val="Current List17"/>
    <w:uiPriority w:val="99"/>
    <w:rsid w:val="008D6533"/>
    <w:pPr>
      <w:numPr>
        <w:numId w:val="21"/>
      </w:numPr>
    </w:pPr>
  </w:style>
  <w:style w:type="paragraph" w:customStyle="1" w:styleId="PageTitle">
    <w:name w:val="Page Title"/>
    <w:basedOn w:val="TableTitle"/>
    <w:uiPriority w:val="4"/>
    <w:qFormat/>
    <w:rsid w:val="00274FB9"/>
  </w:style>
  <w:style w:type="paragraph" w:customStyle="1" w:styleId="Copyright">
    <w:name w:val="Copyright"/>
    <w:basedOn w:val="Tabletextleft"/>
    <w:uiPriority w:val="5"/>
    <w:qFormat/>
    <w:rsid w:val="0091678D"/>
    <w:pPr>
      <w:spacing w:line="180" w:lineRule="exact"/>
    </w:pPr>
    <w:rPr>
      <w:color w:val="82887E" w:themeColor="accent6"/>
      <w:spacing w:val="0"/>
      <w:sz w:val="12"/>
      <w:szCs w:val="12"/>
    </w:rPr>
  </w:style>
  <w:style w:type="numbering" w:customStyle="1" w:styleId="CurrentList18">
    <w:name w:val="Current List18"/>
    <w:uiPriority w:val="99"/>
    <w:rsid w:val="00957C34"/>
    <w:pPr>
      <w:numPr>
        <w:numId w:val="22"/>
      </w:numPr>
    </w:pPr>
  </w:style>
  <w:style w:type="numbering" w:customStyle="1" w:styleId="CurrentList19">
    <w:name w:val="Current List19"/>
    <w:uiPriority w:val="99"/>
    <w:rsid w:val="00957C34"/>
    <w:pPr>
      <w:numPr>
        <w:numId w:val="23"/>
      </w:numPr>
    </w:pPr>
  </w:style>
  <w:style w:type="paragraph" w:customStyle="1" w:styleId="Tabletextright">
    <w:name w:val="Table text right"/>
    <w:basedOn w:val="Tabletextleft"/>
    <w:uiPriority w:val="1"/>
    <w:qFormat/>
    <w:rsid w:val="001D40D8"/>
    <w:pPr>
      <w:jc w:val="right"/>
    </w:pPr>
  </w:style>
  <w:style w:type="paragraph" w:customStyle="1" w:styleId="TableBullet20">
    <w:name w:val="Table Bullet 2"/>
    <w:basedOn w:val="TableBullet1"/>
    <w:uiPriority w:val="1"/>
    <w:qFormat/>
    <w:rsid w:val="005934FF"/>
    <w:pPr>
      <w:numPr>
        <w:numId w:val="26"/>
      </w:numPr>
      <w:ind w:left="568" w:hanging="284"/>
    </w:pPr>
  </w:style>
  <w:style w:type="numbering" w:customStyle="1" w:styleId="CurrentList21">
    <w:name w:val="Current List21"/>
    <w:uiPriority w:val="99"/>
    <w:rsid w:val="00334C97"/>
    <w:pPr>
      <w:numPr>
        <w:numId w:val="25"/>
      </w:numPr>
    </w:pPr>
  </w:style>
  <w:style w:type="numbering" w:customStyle="1" w:styleId="CurrentList22">
    <w:name w:val="Current List22"/>
    <w:uiPriority w:val="99"/>
    <w:rsid w:val="00334C97"/>
    <w:pPr>
      <w:numPr>
        <w:numId w:val="27"/>
      </w:numPr>
    </w:pPr>
  </w:style>
  <w:style w:type="paragraph" w:customStyle="1" w:styleId="Tablenumber1">
    <w:name w:val="Table number 1"/>
    <w:basedOn w:val="TableBullet1"/>
    <w:uiPriority w:val="1"/>
    <w:qFormat/>
    <w:rsid w:val="003E2241"/>
    <w:pPr>
      <w:numPr>
        <w:numId w:val="29"/>
      </w:numPr>
      <w:tabs>
        <w:tab w:val="left" w:pos="397"/>
      </w:tabs>
    </w:pPr>
  </w:style>
  <w:style w:type="numbering" w:customStyle="1" w:styleId="CurrentList23">
    <w:name w:val="Current List23"/>
    <w:uiPriority w:val="99"/>
    <w:rsid w:val="005C2FE4"/>
    <w:pPr>
      <w:numPr>
        <w:numId w:val="28"/>
      </w:numPr>
    </w:pPr>
  </w:style>
  <w:style w:type="paragraph" w:customStyle="1" w:styleId="Photoplacement">
    <w:name w:val="Photo placement"/>
    <w:basedOn w:val="Figureplacement"/>
    <w:uiPriority w:val="3"/>
    <w:qFormat/>
    <w:rsid w:val="00267FC2"/>
  </w:style>
  <w:style w:type="paragraph" w:customStyle="1" w:styleId="Referencestext">
    <w:name w:val="References text"/>
    <w:basedOn w:val="GvdeMetni"/>
    <w:uiPriority w:val="3"/>
    <w:qFormat/>
    <w:rsid w:val="0004235E"/>
    <w:pPr>
      <w:ind w:left="794" w:hanging="794"/>
    </w:pPr>
  </w:style>
  <w:style w:type="paragraph" w:customStyle="1" w:styleId="Addressdetails">
    <w:name w:val="Address details"/>
    <w:basedOn w:val="GvdeMetni"/>
    <w:uiPriority w:val="5"/>
    <w:qFormat/>
    <w:rsid w:val="00C66281"/>
    <w:pPr>
      <w:spacing w:after="0"/>
    </w:pPr>
  </w:style>
  <w:style w:type="paragraph" w:styleId="T5">
    <w:name w:val="toc 5"/>
    <w:basedOn w:val="Normal"/>
    <w:next w:val="Normal"/>
    <w:autoRedefine/>
    <w:uiPriority w:val="39"/>
    <w:semiHidden/>
    <w:rsid w:val="001E6DCB"/>
    <w:pPr>
      <w:spacing w:after="100"/>
      <w:ind w:left="800"/>
    </w:pPr>
    <w:rPr>
      <w:noProof/>
    </w:rPr>
  </w:style>
  <w:style w:type="numbering" w:customStyle="1" w:styleId="CurrentList24">
    <w:name w:val="Current List24"/>
    <w:uiPriority w:val="99"/>
    <w:rsid w:val="008C5594"/>
    <w:pPr>
      <w:numPr>
        <w:numId w:val="30"/>
      </w:numPr>
    </w:pPr>
  </w:style>
  <w:style w:type="paragraph" w:customStyle="1" w:styleId="Author">
    <w:name w:val="Author"/>
    <w:basedOn w:val="Tabletextleft"/>
    <w:uiPriority w:val="4"/>
    <w:semiHidden/>
    <w:qFormat/>
    <w:rsid w:val="00124980"/>
  </w:style>
  <w:style w:type="numbering" w:customStyle="1" w:styleId="CurrentList25">
    <w:name w:val="Current List25"/>
    <w:uiPriority w:val="99"/>
    <w:rsid w:val="00BE5F6B"/>
    <w:pPr>
      <w:numPr>
        <w:numId w:val="31"/>
      </w:numPr>
    </w:pPr>
  </w:style>
  <w:style w:type="numbering" w:customStyle="1" w:styleId="CurrentList26">
    <w:name w:val="Current List26"/>
    <w:uiPriority w:val="99"/>
    <w:rsid w:val="001F56A2"/>
    <w:pPr>
      <w:numPr>
        <w:numId w:val="32"/>
      </w:numPr>
    </w:pPr>
  </w:style>
  <w:style w:type="numbering" w:customStyle="1" w:styleId="CurrentList27">
    <w:name w:val="Current List27"/>
    <w:uiPriority w:val="99"/>
    <w:rsid w:val="001F56A2"/>
    <w:pPr>
      <w:numPr>
        <w:numId w:val="33"/>
      </w:numPr>
    </w:pPr>
  </w:style>
  <w:style w:type="numbering" w:customStyle="1" w:styleId="CurrentList28">
    <w:name w:val="Current List28"/>
    <w:uiPriority w:val="99"/>
    <w:rsid w:val="001F56A2"/>
    <w:pPr>
      <w:numPr>
        <w:numId w:val="34"/>
      </w:numPr>
    </w:pPr>
  </w:style>
  <w:style w:type="numbering" w:customStyle="1" w:styleId="CurrentList29">
    <w:name w:val="Current List29"/>
    <w:uiPriority w:val="99"/>
    <w:rsid w:val="001F56A2"/>
    <w:pPr>
      <w:numPr>
        <w:numId w:val="35"/>
      </w:numPr>
    </w:pPr>
  </w:style>
  <w:style w:type="paragraph" w:customStyle="1" w:styleId="TableBullet3">
    <w:name w:val="Table Bullet 3"/>
    <w:basedOn w:val="TableBullet20"/>
    <w:uiPriority w:val="1"/>
    <w:qFormat/>
    <w:rsid w:val="00EC192F"/>
    <w:pPr>
      <w:numPr>
        <w:numId w:val="36"/>
      </w:numPr>
    </w:pPr>
  </w:style>
  <w:style w:type="paragraph" w:customStyle="1" w:styleId="TableBullet4">
    <w:name w:val="Table Bullet 4"/>
    <w:basedOn w:val="TableBullet3"/>
    <w:uiPriority w:val="1"/>
    <w:qFormat/>
    <w:rsid w:val="00EC192F"/>
    <w:pPr>
      <w:numPr>
        <w:numId w:val="37"/>
      </w:numPr>
      <w:ind w:left="1135"/>
    </w:pPr>
  </w:style>
  <w:style w:type="paragraph" w:customStyle="1" w:styleId="Tablenumber2">
    <w:name w:val="Table number 2"/>
    <w:basedOn w:val="Normal"/>
    <w:uiPriority w:val="1"/>
    <w:qFormat/>
    <w:rsid w:val="003E2241"/>
    <w:pPr>
      <w:numPr>
        <w:numId w:val="38"/>
      </w:numPr>
      <w:tabs>
        <w:tab w:val="left" w:pos="284"/>
        <w:tab w:val="left" w:pos="397"/>
      </w:tabs>
      <w:spacing w:after="0" w:line="240" w:lineRule="auto"/>
    </w:pPr>
    <w:rPr>
      <w:rFonts w:cs="Times New Roman (Body CS)"/>
      <w:spacing w:val="4"/>
      <w:sz w:val="18"/>
    </w:rPr>
  </w:style>
  <w:style w:type="paragraph" w:customStyle="1" w:styleId="Tablenumber3">
    <w:name w:val="Table number 3"/>
    <w:basedOn w:val="Tablenumber2"/>
    <w:uiPriority w:val="1"/>
    <w:qFormat/>
    <w:rsid w:val="003E2241"/>
    <w:pPr>
      <w:numPr>
        <w:numId w:val="39"/>
      </w:numPr>
      <w:tabs>
        <w:tab w:val="clear" w:pos="284"/>
        <w:tab w:val="clear" w:pos="397"/>
        <w:tab w:val="left" w:pos="567"/>
        <w:tab w:val="left" w:pos="851"/>
      </w:tabs>
    </w:pPr>
  </w:style>
  <w:style w:type="paragraph" w:customStyle="1" w:styleId="Tablenumber4">
    <w:name w:val="Table number 4"/>
    <w:basedOn w:val="Tablenumber3"/>
    <w:uiPriority w:val="1"/>
    <w:qFormat/>
    <w:rsid w:val="002E1503"/>
    <w:pPr>
      <w:numPr>
        <w:numId w:val="40"/>
      </w:numPr>
      <w:tabs>
        <w:tab w:val="clear" w:pos="567"/>
        <w:tab w:val="clear" w:pos="851"/>
      </w:tabs>
    </w:pPr>
  </w:style>
  <w:style w:type="character" w:customStyle="1" w:styleId="Balk9Char">
    <w:name w:val="Başlık 9 Char"/>
    <w:basedOn w:val="VarsaylanParagrafYazTipi"/>
    <w:link w:val="Balk9"/>
    <w:uiPriority w:val="9"/>
    <w:semiHidden/>
    <w:rsid w:val="0075089E"/>
    <w:rPr>
      <w:rFonts w:asciiTheme="majorHAnsi" w:eastAsiaTheme="majorEastAsia" w:hAnsiTheme="majorHAnsi" w:cstheme="majorBidi"/>
      <w:i/>
      <w:iCs/>
      <w:color w:val="3E3E3E" w:themeColor="text1" w:themeTint="D8"/>
      <w:sz w:val="21"/>
      <w:szCs w:val="21"/>
      <w:lang w:val="en-US"/>
    </w:rPr>
  </w:style>
  <w:style w:type="paragraph" w:customStyle="1" w:styleId="Tablenumber">
    <w:name w:val="Table number"/>
    <w:basedOn w:val="TableBullet1"/>
    <w:uiPriority w:val="99"/>
    <w:qFormat/>
    <w:rsid w:val="0075089E"/>
    <w:pPr>
      <w:numPr>
        <w:numId w:val="0"/>
      </w:numPr>
      <w:tabs>
        <w:tab w:val="left" w:pos="284"/>
        <w:tab w:val="left" w:pos="397"/>
      </w:tabs>
      <w:ind w:left="284" w:hanging="284"/>
    </w:pPr>
  </w:style>
  <w:style w:type="numbering" w:customStyle="1" w:styleId="ERMBulletList">
    <w:name w:val="ERMBulletList"/>
    <w:uiPriority w:val="99"/>
    <w:rsid w:val="0075089E"/>
    <w:pPr>
      <w:numPr>
        <w:numId w:val="29"/>
      </w:numPr>
    </w:pPr>
  </w:style>
  <w:style w:type="paragraph" w:styleId="ListeMaddemi">
    <w:name w:val="List Bullet"/>
    <w:aliases w:val="Bullet: Multi-line (level 1),List Bullet Char Char Char Char,List Bullet Char Char Char Char Char Char Char Char Char Char Char Char,List Bullet Char Char Char Char Char Char Char Char Char Char,List Bullet Char Char Char Char Char"/>
    <w:basedOn w:val="GvdeMetni"/>
    <w:link w:val="ListeMaddemiChar"/>
    <w:qFormat/>
    <w:rsid w:val="0075089E"/>
    <w:pPr>
      <w:spacing w:before="120" w:after="60" w:line="260" w:lineRule="atLeast"/>
      <w:ind w:left="397" w:hanging="397"/>
    </w:pPr>
    <w:rPr>
      <w:rFonts w:eastAsiaTheme="minorEastAsia"/>
      <w:kern w:val="0"/>
      <w:szCs w:val="20"/>
      <w:lang w:val="en-GB"/>
      <w14:ligatures w14:val="none"/>
    </w:rPr>
  </w:style>
  <w:style w:type="paragraph" w:styleId="ListeMaddemi2">
    <w:name w:val="List Bullet 2"/>
    <w:basedOn w:val="Normal"/>
    <w:qFormat/>
    <w:rsid w:val="0075089E"/>
    <w:pPr>
      <w:tabs>
        <w:tab w:val="num" w:pos="397"/>
      </w:tabs>
      <w:spacing w:before="120" w:after="60" w:line="260" w:lineRule="atLeast"/>
      <w:ind w:left="397"/>
    </w:pPr>
    <w:rPr>
      <w:rFonts w:eastAsiaTheme="minorEastAsia"/>
      <w:kern w:val="0"/>
      <w:szCs w:val="20"/>
      <w:lang w:val="en-GB"/>
      <w14:ligatures w14:val="none"/>
    </w:rPr>
  </w:style>
  <w:style w:type="paragraph" w:styleId="ListeMaddemi3">
    <w:name w:val="List Bullet 3"/>
    <w:basedOn w:val="Normal"/>
    <w:qFormat/>
    <w:rsid w:val="0075089E"/>
    <w:pPr>
      <w:tabs>
        <w:tab w:val="num" w:pos="794"/>
      </w:tabs>
      <w:spacing w:before="120" w:after="60" w:line="260" w:lineRule="atLeast"/>
      <w:ind w:left="1191" w:hanging="397"/>
    </w:pPr>
    <w:rPr>
      <w:rFonts w:eastAsiaTheme="minorEastAsia"/>
      <w:kern w:val="0"/>
      <w:szCs w:val="20"/>
      <w:lang w:val="en-GB"/>
      <w14:ligatures w14:val="none"/>
    </w:rPr>
  </w:style>
  <w:style w:type="paragraph" w:styleId="ListeMaddemi4">
    <w:name w:val="List Bullet 4"/>
    <w:basedOn w:val="Normal"/>
    <w:rsid w:val="0075089E"/>
    <w:pPr>
      <w:tabs>
        <w:tab w:val="num" w:pos="397"/>
      </w:tabs>
      <w:spacing w:before="120" w:after="60" w:line="260" w:lineRule="atLeast"/>
      <w:ind w:left="1588" w:hanging="397"/>
    </w:pPr>
    <w:rPr>
      <w:rFonts w:eastAsiaTheme="minorEastAsia"/>
      <w:kern w:val="0"/>
      <w:szCs w:val="20"/>
      <w:lang w:val="en-GB"/>
      <w14:ligatures w14:val="none"/>
    </w:rPr>
  </w:style>
  <w:style w:type="character" w:customStyle="1" w:styleId="ListeMaddemiChar">
    <w:name w:val="Liste Madde İmi Char"/>
    <w:aliases w:val="Bullet: Multi-line (level 1) Char,List Bullet Char Char Char Char Char1,List Bullet Char Char Char Char Char Char Char Char Char Char Char Char Char,List Bullet Char Char Char Char Char Char Char Char Char Char Char"/>
    <w:link w:val="ListeMaddemi"/>
    <w:locked/>
    <w:rsid w:val="0075089E"/>
    <w:rPr>
      <w:rFonts w:eastAsiaTheme="minorEastAsia"/>
      <w:kern w:val="0"/>
      <w:sz w:val="20"/>
      <w:szCs w:val="20"/>
      <w14:ligatures w14:val="none"/>
    </w:rPr>
  </w:style>
  <w:style w:type="table" w:customStyle="1" w:styleId="ERMTableStyle">
    <w:name w:val="ERM Table Style"/>
    <w:basedOn w:val="NormalTablo"/>
    <w:uiPriority w:val="99"/>
    <w:rsid w:val="0075089E"/>
    <w:rPr>
      <w:rFonts w:eastAsiaTheme="minorEastAsia"/>
      <w:kern w:val="0"/>
      <w:sz w:val="18"/>
      <w:szCs w:val="20"/>
      <w:lang w:val="en-US"/>
      <w14:ligatures w14:val="none"/>
    </w:rPr>
    <w:tblPr>
      <w:tblBorders>
        <w:top w:val="single" w:sz="4" w:space="0" w:color="00FFBE" w:themeColor="background2"/>
        <w:bottom w:val="single" w:sz="4" w:space="0" w:color="00FFBE" w:themeColor="background2"/>
        <w:insideH w:val="single" w:sz="4" w:space="0" w:color="00FFBE" w:themeColor="background2"/>
        <w:insideV w:val="single" w:sz="4" w:space="0" w:color="00FFBE" w:themeColor="background2"/>
      </w:tblBorders>
      <w:tblCellMar>
        <w:top w:w="29" w:type="dxa"/>
        <w:left w:w="115" w:type="dxa"/>
        <w:bottom w:w="58" w:type="dxa"/>
        <w:right w:w="115" w:type="dxa"/>
      </w:tblCellMar>
    </w:tblPr>
    <w:tblStylePr w:type="firstRow">
      <w:rPr>
        <w:rFonts w:asciiTheme="minorHAnsi" w:hAnsiTheme="minorHAnsi"/>
        <w:color w:val="D1DDD3" w:themeColor="text2"/>
        <w:sz w:val="18"/>
      </w:rPr>
      <w:tblPr/>
      <w:tcPr>
        <w:tcBorders>
          <w:top w:val="single" w:sz="4" w:space="0" w:color="D1DDD3" w:themeColor="text2"/>
          <w:left w:val="nil"/>
          <w:bottom w:val="single" w:sz="4" w:space="0" w:color="D1DDD3" w:themeColor="text2"/>
          <w:right w:val="nil"/>
          <w:insideH w:val="single" w:sz="4" w:space="0" w:color="D1DDD3" w:themeColor="text2"/>
          <w:insideV w:val="single" w:sz="4" w:space="0" w:color="D1DDD3" w:themeColor="text2"/>
        </w:tcBorders>
      </w:tcPr>
    </w:tblStyle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DipnotBavurusu"/>
    <w:rsid w:val="0075089E"/>
    <w:pPr>
      <w:overflowPunct w:val="0"/>
      <w:autoSpaceDE w:val="0"/>
      <w:autoSpaceDN w:val="0"/>
      <w:adjustRightInd w:val="0"/>
      <w:spacing w:after="160" w:line="240" w:lineRule="exact"/>
      <w:jc w:val="both"/>
    </w:pPr>
    <w:rPr>
      <w:sz w:val="24"/>
      <w:vertAlign w:val="superscript"/>
      <w:lang w:val="en-GB"/>
    </w:rPr>
  </w:style>
  <w:style w:type="paragraph" w:styleId="NormalWeb">
    <w:name w:val="Normal (Web)"/>
    <w:basedOn w:val="Normal"/>
    <w:uiPriority w:val="99"/>
    <w:unhideWhenUsed/>
    <w:rsid w:val="0075089E"/>
    <w:pPr>
      <w:spacing w:before="100" w:beforeAutospacing="1" w:after="100" w:afterAutospacing="1" w:line="240" w:lineRule="auto"/>
    </w:pPr>
    <w:rPr>
      <w:rFonts w:ascii="Times New Roman" w:eastAsia="Times New Roman" w:hAnsi="Times New Roman" w:cs="Times New Roman"/>
      <w:kern w:val="0"/>
      <w:sz w:val="24"/>
      <w:lang w:val="de-DE" w:eastAsia="de-DE"/>
      <w14:ligatures w14:val="none"/>
    </w:rPr>
  </w:style>
  <w:style w:type="paragraph" w:styleId="z-Formunst">
    <w:name w:val="HTML Top of Form"/>
    <w:basedOn w:val="Normal"/>
    <w:next w:val="Normal"/>
    <w:link w:val="z-FormunstChar"/>
    <w:hidden/>
    <w:uiPriority w:val="99"/>
    <w:semiHidden/>
    <w:unhideWhenUsed/>
    <w:rsid w:val="0075089E"/>
    <w:pPr>
      <w:pBdr>
        <w:bottom w:val="single" w:sz="6" w:space="1" w:color="auto"/>
      </w:pBdr>
      <w:spacing w:after="0" w:line="240" w:lineRule="auto"/>
      <w:jc w:val="center"/>
    </w:pPr>
    <w:rPr>
      <w:rFonts w:ascii="Arial" w:eastAsia="Times New Roman" w:hAnsi="Arial" w:cs="Arial"/>
      <w:vanish/>
      <w:kern w:val="0"/>
      <w:sz w:val="16"/>
      <w:szCs w:val="16"/>
      <w:lang w:val="de-DE" w:eastAsia="de-DE"/>
      <w14:ligatures w14:val="none"/>
    </w:rPr>
  </w:style>
  <w:style w:type="character" w:customStyle="1" w:styleId="z-FormunstChar">
    <w:name w:val="z-Formun Üstü Char"/>
    <w:basedOn w:val="VarsaylanParagrafYazTipi"/>
    <w:link w:val="z-Formunst"/>
    <w:uiPriority w:val="99"/>
    <w:semiHidden/>
    <w:rsid w:val="0075089E"/>
    <w:rPr>
      <w:rFonts w:ascii="Arial" w:eastAsia="Times New Roman" w:hAnsi="Arial" w:cs="Arial"/>
      <w:vanish/>
      <w:kern w:val="0"/>
      <w:sz w:val="16"/>
      <w:szCs w:val="16"/>
      <w:lang w:val="de-DE" w:eastAsia="de-DE"/>
      <w14:ligatures w14:val="none"/>
    </w:rPr>
  </w:style>
  <w:style w:type="character" w:styleId="HTMLKsaltmas">
    <w:name w:val="HTML Acronym"/>
    <w:basedOn w:val="VarsaylanParagrafYazTipi"/>
    <w:semiHidden/>
    <w:rsid w:val="0075089E"/>
  </w:style>
  <w:style w:type="paragraph" w:customStyle="1" w:styleId="Tablebullet">
    <w:name w:val="Table bullet"/>
    <w:basedOn w:val="ListeMaddemi"/>
    <w:qFormat/>
    <w:rsid w:val="0075089E"/>
    <w:pPr>
      <w:numPr>
        <w:numId w:val="42"/>
      </w:numPr>
      <w:spacing w:before="60"/>
    </w:pPr>
    <w:rPr>
      <w:sz w:val="18"/>
      <w:szCs w:val="18"/>
      <w:lang w:eastAsia="zh-CN"/>
    </w:rPr>
  </w:style>
  <w:style w:type="table" w:customStyle="1" w:styleId="ERMTablestyle0">
    <w:name w:val="ERM Table style"/>
    <w:basedOn w:val="NormalTablo"/>
    <w:uiPriority w:val="99"/>
    <w:rsid w:val="0075089E"/>
    <w:rPr>
      <w:rFonts w:eastAsiaTheme="minorEastAsia"/>
      <w:kern w:val="0"/>
      <w:sz w:val="18"/>
      <w:szCs w:val="18"/>
      <w:lang w:eastAsia="zh-CN"/>
      <w14:ligatures w14:val="none"/>
    </w:rPr>
    <w:tblPr>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left w:w="57" w:type="dxa"/>
        <w:right w:w="57" w:type="dxa"/>
      </w:tblCellMar>
    </w:tblPr>
    <w:tblStylePr w:type="firstRow">
      <w:pPr>
        <w:jc w:val="left"/>
      </w:pPr>
      <w:rPr>
        <w:b/>
        <w:color w:val="D1DDD3" w:themeColor="text2"/>
        <w:sz w:val="18"/>
      </w:rPr>
      <w:tblPr/>
      <w:trPr>
        <w:tblHeader/>
      </w:trPr>
      <w:tcPr>
        <w:tcBorders>
          <w:top w:val="single" w:sz="8" w:space="0" w:color="D1DDD3" w:themeColor="text2"/>
          <w:bottom w:val="single" w:sz="8" w:space="0" w:color="D1DDD3" w:themeColor="text2"/>
        </w:tcBorders>
      </w:tcPr>
    </w:tblStylePr>
    <w:tblStylePr w:type="lastRow">
      <w:rPr>
        <w:b w:val="0"/>
      </w:rPr>
    </w:tblStylePr>
  </w:style>
  <w:style w:type="paragraph" w:customStyle="1" w:styleId="TableText">
    <w:name w:val="Table Text"/>
    <w:basedOn w:val="Normal"/>
    <w:link w:val="TableTextChar"/>
    <w:qFormat/>
    <w:rsid w:val="0075089E"/>
    <w:pPr>
      <w:spacing w:before="60" w:after="60" w:line="260" w:lineRule="atLeast"/>
      <w:ind w:left="57"/>
    </w:pPr>
    <w:rPr>
      <w:rFonts w:eastAsiaTheme="minorEastAsia"/>
      <w:kern w:val="0"/>
      <w:sz w:val="18"/>
      <w:szCs w:val="18"/>
      <w:lang w:val="en-GB" w:eastAsia="zh-CN"/>
      <w14:ligatures w14:val="none"/>
    </w:rPr>
  </w:style>
  <w:style w:type="paragraph" w:customStyle="1" w:styleId="Tablebullet2">
    <w:name w:val="Table bullet 2"/>
    <w:basedOn w:val="Tablebullet"/>
    <w:uiPriority w:val="99"/>
    <w:rsid w:val="0075089E"/>
    <w:pPr>
      <w:numPr>
        <w:ilvl w:val="1"/>
      </w:numPr>
    </w:pPr>
  </w:style>
  <w:style w:type="numbering" w:customStyle="1" w:styleId="ERMNumLIst">
    <w:name w:val="ERMNumLIst"/>
    <w:uiPriority w:val="99"/>
    <w:rsid w:val="0075089E"/>
    <w:pPr>
      <w:numPr>
        <w:numId w:val="41"/>
      </w:numPr>
    </w:pPr>
  </w:style>
  <w:style w:type="paragraph" w:customStyle="1" w:styleId="Tableheadingleft">
    <w:name w:val="Table heading left"/>
    <w:basedOn w:val="Normal"/>
    <w:link w:val="TableheadingleftChar"/>
    <w:qFormat/>
    <w:rsid w:val="0075089E"/>
    <w:pPr>
      <w:overflowPunct w:val="0"/>
      <w:autoSpaceDE w:val="0"/>
      <w:autoSpaceDN w:val="0"/>
      <w:adjustRightInd w:val="0"/>
      <w:spacing w:before="40" w:after="0" w:line="240" w:lineRule="auto"/>
      <w:textAlignment w:val="baseline"/>
    </w:pPr>
    <w:rPr>
      <w:rFonts w:eastAsiaTheme="minorEastAsia" w:cs="Arial"/>
      <w:b/>
      <w:kern w:val="0"/>
      <w:sz w:val="18"/>
      <w:szCs w:val="20"/>
      <w14:ligatures w14:val="none"/>
    </w:rPr>
  </w:style>
  <w:style w:type="paragraph" w:customStyle="1" w:styleId="ListNumberalpha0">
    <w:name w:val="List Number alpha"/>
    <w:basedOn w:val="GvdeMetni"/>
    <w:uiPriority w:val="99"/>
    <w:rsid w:val="0075089E"/>
    <w:pPr>
      <w:tabs>
        <w:tab w:val="num" w:pos="397"/>
      </w:tabs>
      <w:spacing w:before="120" w:after="60" w:line="260" w:lineRule="atLeast"/>
      <w:ind w:left="397"/>
    </w:pPr>
    <w:rPr>
      <w:rFonts w:eastAsiaTheme="minorEastAsia"/>
      <w:kern w:val="0"/>
      <w:szCs w:val="20"/>
      <w14:ligatures w14:val="none"/>
    </w:rPr>
  </w:style>
  <w:style w:type="paragraph" w:customStyle="1" w:styleId="ListNumberroman0">
    <w:name w:val="List Number roman"/>
    <w:basedOn w:val="GvdeMetni"/>
    <w:uiPriority w:val="99"/>
    <w:rsid w:val="0075089E"/>
    <w:pPr>
      <w:tabs>
        <w:tab w:val="num" w:pos="397"/>
      </w:tabs>
      <w:spacing w:before="120" w:after="60" w:line="260" w:lineRule="atLeast"/>
      <w:ind w:left="794" w:hanging="397"/>
    </w:pPr>
    <w:rPr>
      <w:rFonts w:eastAsiaTheme="minorEastAsia"/>
      <w:kern w:val="0"/>
      <w:szCs w:val="20"/>
      <w14:ligatures w14:val="none"/>
    </w:rPr>
  </w:style>
  <w:style w:type="paragraph" w:styleId="AklamaKonusu">
    <w:name w:val="annotation subject"/>
    <w:basedOn w:val="AklamaMetni"/>
    <w:next w:val="AklamaMetni"/>
    <w:link w:val="AklamaKonusuChar"/>
    <w:uiPriority w:val="99"/>
    <w:semiHidden/>
    <w:rsid w:val="0075089E"/>
    <w:pPr>
      <w:ind w:right="0"/>
    </w:pPr>
    <w:rPr>
      <w:b/>
      <w:bCs/>
    </w:rPr>
  </w:style>
  <w:style w:type="character" w:customStyle="1" w:styleId="AklamaKonusuChar">
    <w:name w:val="Açıklama Konusu Char"/>
    <w:basedOn w:val="AklamaMetniChar"/>
    <w:link w:val="AklamaKonusu"/>
    <w:uiPriority w:val="99"/>
    <w:semiHidden/>
    <w:rsid w:val="0075089E"/>
    <w:rPr>
      <w:b/>
      <w:bCs/>
      <w:sz w:val="20"/>
      <w:szCs w:val="20"/>
      <w:lang w:val="en-US"/>
    </w:rPr>
  </w:style>
  <w:style w:type="paragraph" w:styleId="Dzeltme">
    <w:name w:val="Revision"/>
    <w:hidden/>
    <w:uiPriority w:val="99"/>
    <w:semiHidden/>
    <w:rsid w:val="0075089E"/>
    <w:rPr>
      <w:sz w:val="20"/>
      <w:lang w:val="en-US"/>
    </w:rPr>
  </w:style>
  <w:style w:type="paragraph" w:styleId="NormalGirinti">
    <w:name w:val="Normal Indent"/>
    <w:aliases w:val="Normal Indent AGT ESIA"/>
    <w:basedOn w:val="Normal"/>
    <w:link w:val="NormalGirintiChar"/>
    <w:rsid w:val="0075089E"/>
    <w:pPr>
      <w:suppressAutoHyphens/>
      <w:spacing w:after="0"/>
      <w:ind w:firstLine="851"/>
      <w:jc w:val="both"/>
    </w:pPr>
    <w:rPr>
      <w:rFonts w:ascii="Arial" w:eastAsia="Times New Roman" w:hAnsi="Arial" w:cs="Times New Roman"/>
      <w:kern w:val="0"/>
      <w:sz w:val="22"/>
      <w:szCs w:val="20"/>
      <w:lang w:val="en-GB"/>
      <w14:ligatures w14:val="none"/>
    </w:rPr>
  </w:style>
  <w:style w:type="character" w:customStyle="1" w:styleId="NormalGirintiChar">
    <w:name w:val="Normal Girinti Char"/>
    <w:aliases w:val="Normal Indent AGT ESIA Char"/>
    <w:link w:val="NormalGirinti"/>
    <w:rsid w:val="0075089E"/>
    <w:rPr>
      <w:rFonts w:ascii="Arial" w:eastAsia="Times New Roman" w:hAnsi="Arial" w:cs="Times New Roman"/>
      <w:kern w:val="0"/>
      <w:sz w:val="22"/>
      <w:szCs w:val="20"/>
      <w14:ligatures w14:val="none"/>
    </w:rPr>
  </w:style>
  <w:style w:type="paragraph" w:customStyle="1" w:styleId="Spiegel1">
    <w:name w:val="Spiegel 1"/>
    <w:basedOn w:val="Normal"/>
    <w:uiPriority w:val="2"/>
    <w:qFormat/>
    <w:rsid w:val="0075089E"/>
    <w:pPr>
      <w:numPr>
        <w:numId w:val="43"/>
      </w:numPr>
      <w:tabs>
        <w:tab w:val="clear" w:pos="284"/>
        <w:tab w:val="num" w:pos="360"/>
      </w:tabs>
      <w:spacing w:after="0" w:line="240" w:lineRule="auto"/>
      <w:ind w:left="0" w:firstLine="0"/>
    </w:pPr>
    <w:rPr>
      <w:rFonts w:ascii="Times New Roman" w:hAnsi="Times New Roman" w:cs="Times New Roman"/>
      <w:kern w:val="0"/>
      <w:sz w:val="24"/>
      <w:szCs w:val="22"/>
      <w:lang w:val="de-DE"/>
      <w14:ligatures w14:val="none"/>
    </w:rPr>
  </w:style>
  <w:style w:type="paragraph" w:customStyle="1" w:styleId="Spiegel2">
    <w:name w:val="Spiegel 2"/>
    <w:basedOn w:val="Spiegel1"/>
    <w:uiPriority w:val="2"/>
    <w:qFormat/>
    <w:rsid w:val="0075089E"/>
    <w:pPr>
      <w:numPr>
        <w:ilvl w:val="1"/>
      </w:numPr>
      <w:tabs>
        <w:tab w:val="num" w:pos="360"/>
      </w:tabs>
      <w:ind w:left="0" w:firstLine="0"/>
    </w:pPr>
  </w:style>
  <w:style w:type="paragraph" w:customStyle="1" w:styleId="Spiegel3">
    <w:name w:val="Spiegel 3"/>
    <w:basedOn w:val="Spiegel2"/>
    <w:uiPriority w:val="2"/>
    <w:qFormat/>
    <w:rsid w:val="0075089E"/>
    <w:pPr>
      <w:numPr>
        <w:ilvl w:val="2"/>
      </w:numPr>
      <w:tabs>
        <w:tab w:val="num" w:pos="360"/>
        <w:tab w:val="num" w:pos="567"/>
      </w:tabs>
      <w:ind w:left="0" w:firstLine="0"/>
    </w:pPr>
  </w:style>
  <w:style w:type="paragraph" w:customStyle="1" w:styleId="Spiegel4">
    <w:name w:val="Spiegel 4"/>
    <w:basedOn w:val="Spiegel3"/>
    <w:uiPriority w:val="2"/>
    <w:qFormat/>
    <w:rsid w:val="0075089E"/>
    <w:pPr>
      <w:numPr>
        <w:ilvl w:val="3"/>
      </w:numPr>
      <w:tabs>
        <w:tab w:val="num" w:pos="360"/>
        <w:tab w:val="num" w:pos="567"/>
      </w:tabs>
      <w:ind w:left="0" w:firstLine="0"/>
    </w:pPr>
  </w:style>
  <w:style w:type="paragraph" w:customStyle="1" w:styleId="Spiegel5">
    <w:name w:val="Spiegel 5"/>
    <w:basedOn w:val="Spiegel4"/>
    <w:uiPriority w:val="2"/>
    <w:qFormat/>
    <w:rsid w:val="0075089E"/>
    <w:pPr>
      <w:numPr>
        <w:ilvl w:val="4"/>
      </w:numPr>
      <w:tabs>
        <w:tab w:val="num" w:pos="360"/>
        <w:tab w:val="num" w:pos="567"/>
      </w:tabs>
    </w:pPr>
  </w:style>
  <w:style w:type="numbering" w:customStyle="1" w:styleId="Fichtberschrift1">
    <w:name w:val="FichtÜberschrift1"/>
    <w:basedOn w:val="ListeYok"/>
    <w:uiPriority w:val="99"/>
    <w:rsid w:val="0075089E"/>
    <w:pPr>
      <w:numPr>
        <w:numId w:val="52"/>
      </w:numPr>
    </w:pPr>
  </w:style>
  <w:style w:type="character" w:styleId="zlenenKpr">
    <w:name w:val="FollowedHyperlink"/>
    <w:basedOn w:val="VarsaylanParagrafYazTipi"/>
    <w:semiHidden/>
    <w:rsid w:val="0075089E"/>
    <w:rPr>
      <w:color w:val="800080"/>
      <w:u w:val="single"/>
    </w:rPr>
  </w:style>
  <w:style w:type="character" w:customStyle="1" w:styleId="ResimYazsChar">
    <w:name w:val="Resim Yazısı Char"/>
    <w:aliases w:val="Caption Char1 Char Char,Caption1 Char Char Char,Caption Char Char Char Char1 Char Char Char,Caption Char Char Char Char Char Char Char Char Char1 Char Char Char,Caption1 Char Char1,Caption Char Char Char Char1 Char Char1,อักขระ Char"/>
    <w:basedOn w:val="VarsaylanParagrafYazTipi"/>
    <w:link w:val="ResimYazs"/>
    <w:qFormat/>
    <w:rsid w:val="0075089E"/>
    <w:rPr>
      <w:rFonts w:asciiTheme="majorHAnsi" w:hAnsiTheme="majorHAnsi" w:cs="Times New Roman (Body CS)"/>
      <w:caps/>
      <w:color w:val="018219" w:themeColor="accent1"/>
      <w:spacing w:val="4"/>
      <w:sz w:val="20"/>
      <w:szCs w:val="16"/>
      <w:lang w:val="en-US"/>
    </w:rPr>
  </w:style>
  <w:style w:type="paragraph" w:customStyle="1" w:styleId="Default">
    <w:name w:val="Default"/>
    <w:rsid w:val="0075089E"/>
    <w:pPr>
      <w:autoSpaceDE w:val="0"/>
      <w:autoSpaceDN w:val="0"/>
      <w:adjustRightInd w:val="0"/>
    </w:pPr>
    <w:rPr>
      <w:rFonts w:ascii="Arial" w:hAnsi="Arial" w:cs="Arial"/>
      <w:color w:val="000000"/>
      <w:kern w:val="0"/>
      <w:lang w:val="de-DE"/>
      <w14:ligatures w14:val="none"/>
    </w:rPr>
  </w:style>
  <w:style w:type="character" w:customStyle="1" w:styleId="ListeParagrafChar">
    <w:name w:val="Liste Paragraf Char"/>
    <w:aliases w:val="Bullet_new Char,Bullet 1 Char,numbers normal cal Char,List Paragraph1 Char,Lvl 1 Bullet Char,Bullet List Char,FooterText Char,Casella di testo Char,Holis indice Char,Johan bulletList Paragraph Char,Bolinha Char,Indent Normal Char"/>
    <w:basedOn w:val="VarsaylanParagrafYazTipi"/>
    <w:link w:val="ListeParagraf"/>
    <w:qFormat/>
    <w:rsid w:val="0075089E"/>
    <w:rPr>
      <w:sz w:val="20"/>
      <w:lang w:val="en-US"/>
    </w:rPr>
  </w:style>
  <w:style w:type="numbering" w:styleId="MakaleBlm">
    <w:name w:val="Outline List 3"/>
    <w:basedOn w:val="ListeYok"/>
    <w:semiHidden/>
    <w:rsid w:val="0075089E"/>
    <w:pPr>
      <w:numPr>
        <w:numId w:val="44"/>
      </w:numPr>
    </w:pPr>
  </w:style>
  <w:style w:type="numbering" w:styleId="1ai">
    <w:name w:val="Outline List 1"/>
    <w:basedOn w:val="ListeYok"/>
    <w:semiHidden/>
    <w:rsid w:val="0075089E"/>
    <w:pPr>
      <w:numPr>
        <w:numId w:val="45"/>
      </w:numPr>
    </w:pPr>
  </w:style>
  <w:style w:type="character" w:styleId="zmlenmeyenBahsetme">
    <w:name w:val="Unresolved Mention"/>
    <w:basedOn w:val="VarsaylanParagrafYazTipi"/>
    <w:uiPriority w:val="99"/>
    <w:semiHidden/>
    <w:rsid w:val="0075089E"/>
    <w:rPr>
      <w:color w:val="605E5C"/>
      <w:shd w:val="clear" w:color="auto" w:fill="E1DFDD"/>
    </w:rPr>
  </w:style>
  <w:style w:type="numbering" w:styleId="111111">
    <w:name w:val="Outline List 2"/>
    <w:basedOn w:val="ListeYok"/>
    <w:semiHidden/>
    <w:rsid w:val="0075089E"/>
    <w:pPr>
      <w:numPr>
        <w:numId w:val="46"/>
      </w:numPr>
    </w:pPr>
  </w:style>
  <w:style w:type="character" w:customStyle="1" w:styleId="TabletextleftChar">
    <w:name w:val="Table text left Char"/>
    <w:basedOn w:val="VarsaylanParagrafYazTipi"/>
    <w:link w:val="Tabletextleft"/>
    <w:rsid w:val="0003573D"/>
    <w:rPr>
      <w:rFonts w:cs="Times New Roman (Body CS)"/>
      <w:spacing w:val="4"/>
      <w:sz w:val="18"/>
      <w:lang w:val="en-US"/>
    </w:rPr>
  </w:style>
  <w:style w:type="paragraph" w:customStyle="1" w:styleId="Tableheadingcentered">
    <w:name w:val="Table heading centered"/>
    <w:basedOn w:val="Normal"/>
    <w:qFormat/>
    <w:rsid w:val="0003573D"/>
    <w:pPr>
      <w:overflowPunct w:val="0"/>
      <w:autoSpaceDE w:val="0"/>
      <w:autoSpaceDN w:val="0"/>
      <w:adjustRightInd w:val="0"/>
      <w:spacing w:before="40" w:after="0" w:line="240" w:lineRule="auto"/>
      <w:jc w:val="center"/>
      <w:textAlignment w:val="baseline"/>
    </w:pPr>
    <w:rPr>
      <w:rFonts w:eastAsiaTheme="minorEastAsia" w:cs="Arial"/>
      <w:b/>
      <w:kern w:val="0"/>
      <w:sz w:val="18"/>
      <w:szCs w:val="20"/>
      <w:lang w:val="en-GB"/>
      <w14:ligatures w14:val="none"/>
    </w:rPr>
  </w:style>
  <w:style w:type="character" w:customStyle="1" w:styleId="TableheadingleftChar">
    <w:name w:val="Table heading left Char"/>
    <w:basedOn w:val="VarsaylanParagrafYazTipi"/>
    <w:link w:val="Tableheadingleft"/>
    <w:rsid w:val="0003573D"/>
    <w:rPr>
      <w:rFonts w:eastAsiaTheme="minorEastAsia" w:cs="Arial"/>
      <w:b/>
      <w:kern w:val="0"/>
      <w:sz w:val="18"/>
      <w:szCs w:val="20"/>
      <w:lang w:val="en-US"/>
      <w14:ligatures w14:val="none"/>
    </w:rPr>
  </w:style>
  <w:style w:type="character" w:styleId="Bahset">
    <w:name w:val="Mention"/>
    <w:basedOn w:val="VarsaylanParagrafYazTipi"/>
    <w:uiPriority w:val="99"/>
    <w:semiHidden/>
    <w:rsid w:val="00514A72"/>
    <w:rPr>
      <w:color w:val="2B579A"/>
      <w:shd w:val="clear" w:color="auto" w:fill="E1DFDD"/>
    </w:rPr>
  </w:style>
  <w:style w:type="table" w:customStyle="1" w:styleId="ERMTablestyle4">
    <w:name w:val="ERM Table style4"/>
    <w:basedOn w:val="NormalTablo"/>
    <w:uiPriority w:val="99"/>
    <w:rsid w:val="002C4BD6"/>
    <w:rPr>
      <w:rFonts w:eastAsiaTheme="minorEastAsia"/>
      <w:kern w:val="0"/>
      <w:sz w:val="18"/>
      <w:szCs w:val="18"/>
      <w:lang w:eastAsia="zh-CN"/>
      <w14:ligatures w14:val="none"/>
    </w:rPr>
    <w:tblPr>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left w:w="57" w:type="dxa"/>
        <w:right w:w="57" w:type="dxa"/>
      </w:tblCellMar>
    </w:tblPr>
    <w:tblStylePr w:type="firstRow">
      <w:pPr>
        <w:jc w:val="left"/>
      </w:pPr>
      <w:rPr>
        <w:b/>
        <w:color w:val="D1DDD3" w:themeColor="text2"/>
        <w:sz w:val="18"/>
      </w:rPr>
      <w:tblPr/>
      <w:trPr>
        <w:tblHeader/>
      </w:trPr>
      <w:tcPr>
        <w:tcBorders>
          <w:top w:val="single" w:sz="8" w:space="0" w:color="D1DDD3" w:themeColor="text2"/>
          <w:bottom w:val="single" w:sz="8" w:space="0" w:color="D1DDD3" w:themeColor="text2"/>
        </w:tcBorders>
      </w:tcPr>
    </w:tblStylePr>
    <w:tblStylePr w:type="lastRow">
      <w:rPr>
        <w:b w:val="0"/>
      </w:rPr>
    </w:tblStylePr>
  </w:style>
  <w:style w:type="character" w:customStyle="1" w:styleId="TableTextChar">
    <w:name w:val="Table Text Char"/>
    <w:basedOn w:val="VarsaylanParagrafYazTipi"/>
    <w:link w:val="TableText"/>
    <w:rsid w:val="002C4BD6"/>
    <w:rPr>
      <w:rFonts w:eastAsiaTheme="minorEastAsia"/>
      <w:kern w:val="0"/>
      <w:sz w:val="18"/>
      <w:szCs w:val="18"/>
      <w:lang w:eastAsia="zh-CN"/>
      <w14:ligatures w14:val="none"/>
    </w:rPr>
  </w:style>
  <w:style w:type="character" w:styleId="Vurgu">
    <w:name w:val="Emphasis"/>
    <w:basedOn w:val="VarsaylanParagrafYazTipi"/>
    <w:uiPriority w:val="20"/>
    <w:qFormat/>
    <w:rsid w:val="00C912B1"/>
    <w:rPr>
      <w:i/>
      <w:iCs/>
    </w:rPr>
  </w:style>
  <w:style w:type="table" w:customStyle="1" w:styleId="ERMTablestyle41">
    <w:name w:val="ERM Table style41"/>
    <w:basedOn w:val="NormalTablo"/>
    <w:uiPriority w:val="99"/>
    <w:rsid w:val="00946D5C"/>
    <w:rPr>
      <w:rFonts w:ascii="Verdana" w:eastAsia="Times New Roman" w:hAnsi="Verdana" w:cs="Times New Roman"/>
      <w:kern w:val="0"/>
      <w:sz w:val="18"/>
      <w:szCs w:val="18"/>
      <w:lang w:eastAsia="zh-CN"/>
      <w14:ligatures w14:val="none"/>
    </w:rPr>
    <w:tblPr>
      <w:tblInd w:w="0" w:type="nil"/>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left w:w="57" w:type="dxa"/>
        <w:right w:w="57" w:type="dxa"/>
      </w:tblCellMar>
    </w:tblPr>
    <w:tblStylePr w:type="firstRow">
      <w:pPr>
        <w:jc w:val="left"/>
      </w:pPr>
      <w:rPr>
        <w:b/>
        <w:color w:val="D1DDD3" w:themeColor="text2"/>
        <w:sz w:val="18"/>
        <w:szCs w:val="18"/>
      </w:rPr>
      <w:tblPr/>
      <w:tcPr>
        <w:tcBorders>
          <w:top w:val="single" w:sz="8" w:space="0" w:color="D1DDD3" w:themeColor="text2"/>
          <w:bottom w:val="single" w:sz="8" w:space="0" w:color="D1DDD3" w:themeColor="text2"/>
        </w:tcBorders>
      </w:tcPr>
    </w:tblStylePr>
    <w:tblStylePr w:type="lastRow">
      <w:rPr>
        <w:b w:val="0"/>
      </w:rPr>
    </w:tblStylePr>
  </w:style>
  <w:style w:type="numbering" w:customStyle="1" w:styleId="ERMBulletList1">
    <w:name w:val="ERMBulletList1"/>
    <w:uiPriority w:val="99"/>
    <w:rsid w:val="00946D5C"/>
    <w:pPr>
      <w:numPr>
        <w:numId w:val="54"/>
      </w:numPr>
    </w:pPr>
  </w:style>
  <w:style w:type="table" w:styleId="KlavuzTablo1Ak-Vurgu2">
    <w:name w:val="Grid Table 1 Light Accent 2"/>
    <w:basedOn w:val="NormalTablo"/>
    <w:uiPriority w:val="46"/>
    <w:rsid w:val="001A5CF8"/>
    <w:tblPr>
      <w:tblStyleRowBandSize w:val="1"/>
      <w:tblStyleColBandSize w:val="1"/>
      <w:tblBorders>
        <w:top w:val="single" w:sz="4" w:space="0" w:color="6ADD8B" w:themeColor="accent2" w:themeTint="66"/>
        <w:left w:val="single" w:sz="4" w:space="0" w:color="6ADD8B" w:themeColor="accent2" w:themeTint="66"/>
        <w:bottom w:val="single" w:sz="4" w:space="0" w:color="6ADD8B" w:themeColor="accent2" w:themeTint="66"/>
        <w:right w:val="single" w:sz="4" w:space="0" w:color="6ADD8B" w:themeColor="accent2" w:themeTint="66"/>
        <w:insideH w:val="single" w:sz="4" w:space="0" w:color="6ADD8B" w:themeColor="accent2" w:themeTint="66"/>
        <w:insideV w:val="single" w:sz="4" w:space="0" w:color="6ADD8B" w:themeColor="accent2" w:themeTint="66"/>
      </w:tblBorders>
    </w:tblPr>
    <w:tblStylePr w:type="firstRow">
      <w:rPr>
        <w:b/>
        <w:bCs/>
      </w:rPr>
      <w:tblPr/>
      <w:tcPr>
        <w:tcBorders>
          <w:bottom w:val="single" w:sz="12" w:space="0" w:color="2BC057" w:themeColor="accent2" w:themeTint="99"/>
        </w:tcBorders>
      </w:tcPr>
    </w:tblStylePr>
    <w:tblStylePr w:type="lastRow">
      <w:rPr>
        <w:b/>
        <w:bCs/>
      </w:rPr>
      <w:tblPr/>
      <w:tcPr>
        <w:tcBorders>
          <w:top w:val="double" w:sz="2" w:space="0" w:color="2BC057" w:themeColor="accent2" w:themeTint="99"/>
        </w:tcBorders>
      </w:tcPr>
    </w:tblStylePr>
    <w:tblStylePr w:type="firstCol">
      <w:rPr>
        <w:b/>
        <w:bCs/>
      </w:rPr>
    </w:tblStylePr>
    <w:tblStylePr w:type="lastCol">
      <w:rPr>
        <w:b/>
        <w:bCs/>
      </w:rPr>
    </w:tblStylePr>
  </w:style>
  <w:style w:type="character" w:customStyle="1" w:styleId="normaltextrun">
    <w:name w:val="normaltextrun"/>
    <w:basedOn w:val="VarsaylanParagrafYazTipi"/>
    <w:rsid w:val="00A509C9"/>
  </w:style>
  <w:style w:type="character" w:customStyle="1" w:styleId="eop">
    <w:name w:val="eop"/>
    <w:basedOn w:val="VarsaylanParagrafYazTipi"/>
    <w:rsid w:val="00A509C9"/>
  </w:style>
  <w:style w:type="character" w:customStyle="1" w:styleId="cf01">
    <w:name w:val="cf01"/>
    <w:basedOn w:val="VarsaylanParagrafYazTipi"/>
    <w:rsid w:val="00FF6F85"/>
    <w:rPr>
      <w:rFonts w:ascii="Segoe UI" w:hAnsi="Segoe UI" w:cs="Segoe UI" w:hint="default"/>
      <w:sz w:val="18"/>
      <w:szCs w:val="18"/>
    </w:rPr>
  </w:style>
  <w:style w:type="table" w:styleId="TabloWeb2">
    <w:name w:val="Table Web 2"/>
    <w:basedOn w:val="NormalTablo"/>
    <w:semiHidden/>
    <w:rsid w:val="00E12189"/>
    <w:rPr>
      <w:rFonts w:eastAsiaTheme="minorEastAsia"/>
      <w:kern w:val="0"/>
      <w:sz w:val="20"/>
      <w:szCs w:val="20"/>
      <w:lang w:val="en-US"/>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arCar1CarCarCarCarCarCarCarCarCarCarCarCarCharCharCarCarCharCharCarCarCharCharCarCarCharCharCarCar">
    <w:name w:val="Car Car1 Car Car Car Car Car Car Car Car Car Car Car Car Char Char Car Car Char Char Car Car Char Char Car Car Char Char Car Car"/>
    <w:basedOn w:val="ResimYazs"/>
    <w:rsid w:val="00AA7784"/>
    <w:pPr>
      <w:keepNext w:val="0"/>
      <w:tabs>
        <w:tab w:val="clear" w:pos="1191"/>
      </w:tabs>
      <w:spacing w:before="40" w:after="40" w:line="240" w:lineRule="auto"/>
      <w:jc w:val="center"/>
    </w:pPr>
    <w:rPr>
      <w:rFonts w:asciiTheme="minorHAnsi" w:hAnsiTheme="minorHAnsi" w:cstheme="minorBidi"/>
      <w:caps w:val="0"/>
      <w:color w:val="auto"/>
      <w:spacing w:val="0"/>
      <w:sz w:val="24"/>
      <w:szCs w:val="24"/>
      <w:vertAlign w:val="superscript"/>
      <w:lang w:val="en-GB"/>
    </w:rPr>
  </w:style>
  <w:style w:type="paragraph" w:customStyle="1" w:styleId="TableCells">
    <w:name w:val="Table Cells"/>
    <w:basedOn w:val="Normal"/>
    <w:qFormat/>
    <w:rsid w:val="00B71D9C"/>
    <w:pPr>
      <w:spacing w:before="20" w:after="20" w:line="240" w:lineRule="auto"/>
    </w:pPr>
    <w:rPr>
      <w:rFonts w:ascii="Arial" w:eastAsia="Times New Roman" w:hAnsi="Arial" w:cs="Times New Roman"/>
      <w:color w:val="000000"/>
      <w:kern w:val="0"/>
      <w:szCs w:val="20"/>
      <w14:ligatures w14:val="none"/>
    </w:rPr>
  </w:style>
  <w:style w:type="character" w:customStyle="1" w:styleId="TableHeaderRowChar">
    <w:name w:val="Table Header Row Char"/>
    <w:basedOn w:val="VarsaylanParagrafYazTipi"/>
    <w:link w:val="TableHeaderRow"/>
    <w:locked/>
    <w:rsid w:val="00B71D9C"/>
    <w:rPr>
      <w:rFonts w:ascii="Arial" w:hAnsi="Arial" w:cs="Arial"/>
      <w:b/>
      <w:bCs/>
      <w:color w:val="FFFFFF"/>
    </w:rPr>
  </w:style>
  <w:style w:type="paragraph" w:customStyle="1" w:styleId="TableHeaderRow">
    <w:name w:val="Table Header Row"/>
    <w:basedOn w:val="Normal"/>
    <w:link w:val="TableHeaderRowChar"/>
    <w:qFormat/>
    <w:rsid w:val="00B71D9C"/>
    <w:pPr>
      <w:spacing w:before="80" w:after="80" w:line="240" w:lineRule="auto"/>
      <w:jc w:val="both"/>
    </w:pPr>
    <w:rPr>
      <w:rFonts w:ascii="Arial" w:hAnsi="Arial" w:cs="Arial"/>
      <w:b/>
      <w:bCs/>
      <w:color w:val="FFFFFF"/>
      <w:sz w:val="24"/>
      <w:lang w:val="en-GB"/>
    </w:rPr>
  </w:style>
  <w:style w:type="table" w:styleId="KlavuzuTablo4-Vurgu3">
    <w:name w:val="Grid Table 4 Accent 3"/>
    <w:basedOn w:val="NormalTablo"/>
    <w:uiPriority w:val="49"/>
    <w:rsid w:val="002E2759"/>
    <w:rPr>
      <w:rFonts w:cs="Times New Roman"/>
      <w:kern w:val="24"/>
      <w:sz w:val="23"/>
      <w:szCs w:val="23"/>
      <w:lang w:val="en-US"/>
    </w:rPr>
    <w:tblPr>
      <w:tblStyleRowBandSize w:val="1"/>
      <w:tblStyleColBandSize w:val="1"/>
      <w:tblBorders>
        <w:top w:val="single" w:sz="4" w:space="0" w:color="83B29F" w:themeColor="accent3" w:themeTint="99"/>
        <w:left w:val="single" w:sz="4" w:space="0" w:color="83B29F" w:themeColor="accent3" w:themeTint="99"/>
        <w:bottom w:val="single" w:sz="4" w:space="0" w:color="83B29F" w:themeColor="accent3" w:themeTint="99"/>
        <w:right w:val="single" w:sz="4" w:space="0" w:color="83B29F" w:themeColor="accent3" w:themeTint="99"/>
        <w:insideH w:val="single" w:sz="4" w:space="0" w:color="83B29F" w:themeColor="accent3" w:themeTint="99"/>
        <w:insideV w:val="single" w:sz="4" w:space="0" w:color="83B29F" w:themeColor="accent3" w:themeTint="99"/>
      </w:tblBorders>
    </w:tblPr>
    <w:tblStylePr w:type="firstRow">
      <w:rPr>
        <w:b/>
        <w:bCs/>
        <w:color w:val="FFFFFF" w:themeColor="background1"/>
      </w:rPr>
      <w:tblPr/>
      <w:tcPr>
        <w:tcBorders>
          <w:top w:val="single" w:sz="4" w:space="0" w:color="446D5D" w:themeColor="accent3"/>
          <w:left w:val="single" w:sz="4" w:space="0" w:color="446D5D" w:themeColor="accent3"/>
          <w:bottom w:val="single" w:sz="4" w:space="0" w:color="446D5D" w:themeColor="accent3"/>
          <w:right w:val="single" w:sz="4" w:space="0" w:color="446D5D" w:themeColor="accent3"/>
          <w:insideH w:val="nil"/>
          <w:insideV w:val="nil"/>
        </w:tcBorders>
        <w:shd w:val="clear" w:color="auto" w:fill="446D5D" w:themeFill="accent3"/>
      </w:tcPr>
    </w:tblStylePr>
    <w:tblStylePr w:type="lastRow">
      <w:rPr>
        <w:b/>
        <w:bCs/>
      </w:rPr>
      <w:tblPr/>
      <w:tcPr>
        <w:tcBorders>
          <w:top w:val="double" w:sz="4" w:space="0" w:color="446D5D" w:themeColor="accent3"/>
        </w:tcBorders>
      </w:tcPr>
    </w:tblStylePr>
    <w:tblStylePr w:type="firstCol">
      <w:rPr>
        <w:b/>
        <w:bCs/>
      </w:rPr>
    </w:tblStylePr>
    <w:tblStylePr w:type="lastCol">
      <w:rPr>
        <w:b/>
        <w:bCs/>
      </w:rPr>
    </w:tblStylePr>
    <w:tblStylePr w:type="band1Vert">
      <w:tblPr/>
      <w:tcPr>
        <w:shd w:val="clear" w:color="auto" w:fill="D5E5DF" w:themeFill="accent3" w:themeFillTint="33"/>
      </w:tcPr>
    </w:tblStylePr>
    <w:tblStylePr w:type="band1Horz">
      <w:tblPr/>
      <w:tcPr>
        <w:shd w:val="clear" w:color="auto" w:fill="D5E5DF" w:themeFill="accent3" w:themeFillTint="33"/>
      </w:tcPr>
    </w:tblStylePr>
  </w:style>
  <w:style w:type="table" w:customStyle="1" w:styleId="TableNormal1">
    <w:name w:val="Table Normal1"/>
    <w:uiPriority w:val="2"/>
    <w:semiHidden/>
    <w:unhideWhenUsed/>
    <w:qFormat/>
    <w:rsid w:val="002E2759"/>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E2759"/>
    <w:pPr>
      <w:widowControl w:val="0"/>
      <w:autoSpaceDE w:val="0"/>
      <w:autoSpaceDN w:val="0"/>
      <w:spacing w:before="158" w:after="0" w:line="240" w:lineRule="auto"/>
      <w:ind w:left="95"/>
    </w:pPr>
    <w:rPr>
      <w:rFonts w:ascii="Arial MT" w:eastAsia="Arial MT" w:hAnsi="Arial MT" w:cs="Arial MT"/>
      <w:kern w:val="0"/>
      <w:sz w:val="22"/>
      <w:szCs w:val="22"/>
      <w14:ligatures w14:val="none"/>
    </w:rPr>
  </w:style>
  <w:style w:type="paragraph" w:styleId="BalonMetni">
    <w:name w:val="Balloon Text"/>
    <w:basedOn w:val="Normal"/>
    <w:link w:val="BalonMetniChar"/>
    <w:uiPriority w:val="99"/>
    <w:semiHidden/>
    <w:rsid w:val="0067717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77175"/>
    <w:rPr>
      <w:rFonts w:ascii="Segoe UI" w:hAnsi="Segoe UI" w:cs="Segoe UI"/>
      <w:sz w:val="18"/>
      <w:szCs w:val="18"/>
      <w:lang w:val="en-US"/>
    </w:rPr>
  </w:style>
  <w:style w:type="paragraph" w:styleId="Kaynaka0">
    <w:name w:val="Bibliography"/>
    <w:basedOn w:val="Normal"/>
    <w:next w:val="Normal"/>
    <w:uiPriority w:val="37"/>
    <w:semiHidden/>
    <w:rsid w:val="00677175"/>
  </w:style>
  <w:style w:type="paragraph" w:styleId="GvdeMetni2">
    <w:name w:val="Body Text 2"/>
    <w:basedOn w:val="Normal"/>
    <w:link w:val="GvdeMetni2Char"/>
    <w:uiPriority w:val="99"/>
    <w:semiHidden/>
    <w:rsid w:val="00677175"/>
    <w:pPr>
      <w:spacing w:after="120" w:line="480" w:lineRule="auto"/>
    </w:pPr>
  </w:style>
  <w:style w:type="character" w:customStyle="1" w:styleId="GvdeMetni2Char">
    <w:name w:val="Gövde Metni 2 Char"/>
    <w:basedOn w:val="VarsaylanParagrafYazTipi"/>
    <w:link w:val="GvdeMetni2"/>
    <w:uiPriority w:val="99"/>
    <w:semiHidden/>
    <w:rsid w:val="00677175"/>
    <w:rPr>
      <w:sz w:val="20"/>
      <w:lang w:val="en-US"/>
    </w:rPr>
  </w:style>
  <w:style w:type="paragraph" w:styleId="GvdeMetni3">
    <w:name w:val="Body Text 3"/>
    <w:basedOn w:val="Normal"/>
    <w:link w:val="GvdeMetni3Char"/>
    <w:uiPriority w:val="99"/>
    <w:semiHidden/>
    <w:rsid w:val="00677175"/>
    <w:pPr>
      <w:spacing w:after="120"/>
    </w:pPr>
    <w:rPr>
      <w:sz w:val="16"/>
      <w:szCs w:val="16"/>
    </w:rPr>
  </w:style>
  <w:style w:type="character" w:customStyle="1" w:styleId="GvdeMetni3Char">
    <w:name w:val="Gövde Metni 3 Char"/>
    <w:basedOn w:val="VarsaylanParagrafYazTipi"/>
    <w:link w:val="GvdeMetni3"/>
    <w:uiPriority w:val="99"/>
    <w:semiHidden/>
    <w:rsid w:val="00677175"/>
    <w:rPr>
      <w:sz w:val="16"/>
      <w:szCs w:val="16"/>
      <w:lang w:val="en-US"/>
    </w:rPr>
  </w:style>
  <w:style w:type="paragraph" w:styleId="GvdeMetnilkGirintisi">
    <w:name w:val="Body Text First Indent"/>
    <w:basedOn w:val="GvdeMetni"/>
    <w:link w:val="GvdeMetnilkGirintisiChar"/>
    <w:uiPriority w:val="99"/>
    <w:semiHidden/>
    <w:rsid w:val="00677175"/>
    <w:pPr>
      <w:spacing w:after="130"/>
      <w:ind w:firstLine="360"/>
    </w:pPr>
  </w:style>
  <w:style w:type="character" w:customStyle="1" w:styleId="GvdeMetnilkGirintisiChar">
    <w:name w:val="Gövde Metni İlk Girintisi Char"/>
    <w:basedOn w:val="GvdeMetniChar"/>
    <w:link w:val="GvdeMetnilkGirintisi"/>
    <w:uiPriority w:val="99"/>
    <w:semiHidden/>
    <w:rsid w:val="00677175"/>
    <w:rPr>
      <w:sz w:val="20"/>
      <w:lang w:val="en-US"/>
    </w:rPr>
  </w:style>
  <w:style w:type="paragraph" w:styleId="GvdeMetniGirintisi">
    <w:name w:val="Body Text Indent"/>
    <w:basedOn w:val="Normal"/>
    <w:link w:val="GvdeMetniGirintisiChar"/>
    <w:uiPriority w:val="99"/>
    <w:semiHidden/>
    <w:rsid w:val="00677175"/>
    <w:pPr>
      <w:spacing w:after="120"/>
      <w:ind w:left="283"/>
    </w:pPr>
  </w:style>
  <w:style w:type="character" w:customStyle="1" w:styleId="GvdeMetniGirintisiChar">
    <w:name w:val="Gövde Metni Girintisi Char"/>
    <w:basedOn w:val="VarsaylanParagrafYazTipi"/>
    <w:link w:val="GvdeMetniGirintisi"/>
    <w:uiPriority w:val="99"/>
    <w:semiHidden/>
    <w:rsid w:val="00677175"/>
    <w:rPr>
      <w:sz w:val="20"/>
      <w:lang w:val="en-US"/>
    </w:rPr>
  </w:style>
  <w:style w:type="paragraph" w:styleId="GvdeMetnilkGirintisi2">
    <w:name w:val="Body Text First Indent 2"/>
    <w:basedOn w:val="GvdeMetniGirintisi"/>
    <w:link w:val="GvdeMetnilkGirintisi2Char"/>
    <w:uiPriority w:val="99"/>
    <w:semiHidden/>
    <w:rsid w:val="00677175"/>
    <w:pPr>
      <w:spacing w:after="130"/>
      <w:ind w:left="360" w:firstLine="360"/>
    </w:pPr>
  </w:style>
  <w:style w:type="character" w:customStyle="1" w:styleId="GvdeMetnilkGirintisi2Char">
    <w:name w:val="Gövde Metni İlk Girintisi 2 Char"/>
    <w:basedOn w:val="GvdeMetniGirintisiChar"/>
    <w:link w:val="GvdeMetnilkGirintisi2"/>
    <w:uiPriority w:val="99"/>
    <w:semiHidden/>
    <w:rsid w:val="00677175"/>
    <w:rPr>
      <w:sz w:val="20"/>
      <w:lang w:val="en-US"/>
    </w:rPr>
  </w:style>
  <w:style w:type="paragraph" w:styleId="GvdeMetniGirintisi2">
    <w:name w:val="Body Text Indent 2"/>
    <w:basedOn w:val="Normal"/>
    <w:link w:val="GvdeMetniGirintisi2Char"/>
    <w:uiPriority w:val="99"/>
    <w:semiHidden/>
    <w:rsid w:val="00677175"/>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677175"/>
    <w:rPr>
      <w:sz w:val="20"/>
      <w:lang w:val="en-US"/>
    </w:rPr>
  </w:style>
  <w:style w:type="paragraph" w:styleId="GvdeMetniGirintisi3">
    <w:name w:val="Body Text Indent 3"/>
    <w:basedOn w:val="Normal"/>
    <w:link w:val="GvdeMetniGirintisi3Char"/>
    <w:semiHidden/>
    <w:rsid w:val="00677175"/>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rsid w:val="00677175"/>
    <w:rPr>
      <w:sz w:val="16"/>
      <w:szCs w:val="16"/>
      <w:lang w:val="en-US"/>
    </w:rPr>
  </w:style>
  <w:style w:type="paragraph" w:styleId="Kapan">
    <w:name w:val="Closing"/>
    <w:basedOn w:val="Normal"/>
    <w:link w:val="KapanChar"/>
    <w:uiPriority w:val="99"/>
    <w:semiHidden/>
    <w:rsid w:val="00677175"/>
    <w:pPr>
      <w:spacing w:after="0" w:line="240" w:lineRule="auto"/>
      <w:ind w:left="4252"/>
    </w:pPr>
  </w:style>
  <w:style w:type="character" w:customStyle="1" w:styleId="KapanChar">
    <w:name w:val="Kapanış Char"/>
    <w:basedOn w:val="VarsaylanParagrafYazTipi"/>
    <w:link w:val="Kapan"/>
    <w:uiPriority w:val="99"/>
    <w:semiHidden/>
    <w:rsid w:val="00677175"/>
    <w:rPr>
      <w:sz w:val="20"/>
      <w:lang w:val="en-US"/>
    </w:rPr>
  </w:style>
  <w:style w:type="paragraph" w:styleId="BelgeBalantlar">
    <w:name w:val="Document Map"/>
    <w:basedOn w:val="Normal"/>
    <w:link w:val="BelgeBalantlarChar"/>
    <w:uiPriority w:val="99"/>
    <w:semiHidden/>
    <w:rsid w:val="00677175"/>
    <w:pPr>
      <w:spacing w:after="0" w:line="240" w:lineRule="auto"/>
    </w:pPr>
    <w:rPr>
      <w:rFonts w:ascii="Segoe UI" w:hAnsi="Segoe UI" w:cs="Segoe UI"/>
      <w:sz w:val="16"/>
      <w:szCs w:val="16"/>
    </w:rPr>
  </w:style>
  <w:style w:type="character" w:customStyle="1" w:styleId="BelgeBalantlarChar">
    <w:name w:val="Belge Bağlantıları Char"/>
    <w:basedOn w:val="VarsaylanParagrafYazTipi"/>
    <w:link w:val="BelgeBalantlar"/>
    <w:uiPriority w:val="99"/>
    <w:semiHidden/>
    <w:rsid w:val="00677175"/>
    <w:rPr>
      <w:rFonts w:ascii="Segoe UI" w:hAnsi="Segoe UI" w:cs="Segoe UI"/>
      <w:sz w:val="16"/>
      <w:szCs w:val="16"/>
      <w:lang w:val="en-US"/>
    </w:rPr>
  </w:style>
  <w:style w:type="paragraph" w:styleId="E-postamzas">
    <w:name w:val="E-mail Signature"/>
    <w:basedOn w:val="Normal"/>
    <w:link w:val="E-postamzasChar"/>
    <w:uiPriority w:val="99"/>
    <w:semiHidden/>
    <w:rsid w:val="00677175"/>
    <w:pPr>
      <w:spacing w:after="0" w:line="240" w:lineRule="auto"/>
    </w:pPr>
  </w:style>
  <w:style w:type="character" w:customStyle="1" w:styleId="E-postamzasChar">
    <w:name w:val="E-posta İmzası Char"/>
    <w:basedOn w:val="VarsaylanParagrafYazTipi"/>
    <w:link w:val="E-postamzas"/>
    <w:uiPriority w:val="99"/>
    <w:semiHidden/>
    <w:rsid w:val="00677175"/>
    <w:rPr>
      <w:sz w:val="20"/>
      <w:lang w:val="en-US"/>
    </w:rPr>
  </w:style>
  <w:style w:type="paragraph" w:styleId="MektupAdresi">
    <w:name w:val="envelope address"/>
    <w:basedOn w:val="Normal"/>
    <w:uiPriority w:val="99"/>
    <w:semiHidden/>
    <w:rsid w:val="00677175"/>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ZarfDn">
    <w:name w:val="envelope return"/>
    <w:basedOn w:val="Normal"/>
    <w:uiPriority w:val="99"/>
    <w:semiHidden/>
    <w:rsid w:val="00677175"/>
    <w:pPr>
      <w:spacing w:after="0" w:line="240" w:lineRule="auto"/>
    </w:pPr>
    <w:rPr>
      <w:rFonts w:asciiTheme="majorHAnsi" w:eastAsiaTheme="majorEastAsia" w:hAnsiTheme="majorHAnsi" w:cstheme="majorBidi"/>
      <w:szCs w:val="20"/>
    </w:rPr>
  </w:style>
  <w:style w:type="paragraph" w:styleId="HTMLncedenBiimlendirilmi">
    <w:name w:val="HTML Preformatted"/>
    <w:basedOn w:val="Normal"/>
    <w:link w:val="HTMLncedenBiimlendirilmiChar"/>
    <w:uiPriority w:val="99"/>
    <w:semiHidden/>
    <w:rsid w:val="00677175"/>
    <w:pPr>
      <w:spacing w:after="0" w:line="240" w:lineRule="auto"/>
    </w:pPr>
    <w:rPr>
      <w:rFonts w:ascii="Consolas" w:hAnsi="Consolas"/>
      <w:szCs w:val="20"/>
    </w:rPr>
  </w:style>
  <w:style w:type="character" w:customStyle="1" w:styleId="HTMLncedenBiimlendirilmiChar">
    <w:name w:val="HTML Önceden Biçimlendirilmiş Char"/>
    <w:basedOn w:val="VarsaylanParagrafYazTipi"/>
    <w:link w:val="HTMLncedenBiimlendirilmi"/>
    <w:uiPriority w:val="99"/>
    <w:semiHidden/>
    <w:rsid w:val="00677175"/>
    <w:rPr>
      <w:rFonts w:ascii="Consolas" w:hAnsi="Consolas"/>
      <w:sz w:val="20"/>
      <w:szCs w:val="20"/>
      <w:lang w:val="en-US"/>
    </w:rPr>
  </w:style>
  <w:style w:type="paragraph" w:styleId="Dizin2">
    <w:name w:val="index 2"/>
    <w:basedOn w:val="Normal"/>
    <w:next w:val="Normal"/>
    <w:autoRedefine/>
    <w:uiPriority w:val="99"/>
    <w:semiHidden/>
    <w:rsid w:val="00677175"/>
    <w:pPr>
      <w:spacing w:after="0" w:line="240" w:lineRule="auto"/>
      <w:ind w:left="400" w:hanging="200"/>
    </w:pPr>
  </w:style>
  <w:style w:type="paragraph" w:styleId="Dizin3">
    <w:name w:val="index 3"/>
    <w:basedOn w:val="Normal"/>
    <w:next w:val="Normal"/>
    <w:autoRedefine/>
    <w:uiPriority w:val="99"/>
    <w:semiHidden/>
    <w:rsid w:val="00677175"/>
    <w:pPr>
      <w:spacing w:after="0" w:line="240" w:lineRule="auto"/>
      <w:ind w:left="600" w:hanging="200"/>
    </w:pPr>
  </w:style>
  <w:style w:type="paragraph" w:styleId="Dizin4">
    <w:name w:val="index 4"/>
    <w:basedOn w:val="Normal"/>
    <w:next w:val="Normal"/>
    <w:autoRedefine/>
    <w:uiPriority w:val="99"/>
    <w:semiHidden/>
    <w:rsid w:val="00677175"/>
    <w:pPr>
      <w:spacing w:after="0" w:line="240" w:lineRule="auto"/>
      <w:ind w:left="800" w:hanging="200"/>
    </w:pPr>
  </w:style>
  <w:style w:type="paragraph" w:styleId="Dizin5">
    <w:name w:val="index 5"/>
    <w:basedOn w:val="Normal"/>
    <w:next w:val="Normal"/>
    <w:autoRedefine/>
    <w:uiPriority w:val="99"/>
    <w:semiHidden/>
    <w:rsid w:val="00677175"/>
    <w:pPr>
      <w:spacing w:after="0" w:line="240" w:lineRule="auto"/>
      <w:ind w:left="1000" w:hanging="200"/>
    </w:pPr>
  </w:style>
  <w:style w:type="paragraph" w:styleId="Dizin6">
    <w:name w:val="index 6"/>
    <w:basedOn w:val="Normal"/>
    <w:next w:val="Normal"/>
    <w:autoRedefine/>
    <w:uiPriority w:val="99"/>
    <w:semiHidden/>
    <w:rsid w:val="00677175"/>
    <w:pPr>
      <w:spacing w:after="0" w:line="240" w:lineRule="auto"/>
      <w:ind w:left="1200" w:hanging="200"/>
    </w:pPr>
  </w:style>
  <w:style w:type="paragraph" w:styleId="Dizin7">
    <w:name w:val="index 7"/>
    <w:basedOn w:val="Normal"/>
    <w:next w:val="Normal"/>
    <w:autoRedefine/>
    <w:uiPriority w:val="99"/>
    <w:semiHidden/>
    <w:rsid w:val="00677175"/>
    <w:pPr>
      <w:spacing w:after="0" w:line="240" w:lineRule="auto"/>
      <w:ind w:left="1400" w:hanging="200"/>
    </w:pPr>
  </w:style>
  <w:style w:type="paragraph" w:styleId="Dizin8">
    <w:name w:val="index 8"/>
    <w:basedOn w:val="Normal"/>
    <w:next w:val="Normal"/>
    <w:autoRedefine/>
    <w:uiPriority w:val="99"/>
    <w:semiHidden/>
    <w:rsid w:val="00677175"/>
    <w:pPr>
      <w:spacing w:after="0" w:line="240" w:lineRule="auto"/>
      <w:ind w:left="1600" w:hanging="200"/>
    </w:pPr>
  </w:style>
  <w:style w:type="paragraph" w:styleId="Dizin9">
    <w:name w:val="index 9"/>
    <w:basedOn w:val="Normal"/>
    <w:next w:val="Normal"/>
    <w:autoRedefine/>
    <w:uiPriority w:val="99"/>
    <w:semiHidden/>
    <w:rsid w:val="00677175"/>
    <w:pPr>
      <w:spacing w:after="0" w:line="240" w:lineRule="auto"/>
      <w:ind w:left="1800" w:hanging="200"/>
    </w:pPr>
  </w:style>
  <w:style w:type="paragraph" w:styleId="GlAlnt">
    <w:name w:val="Intense Quote"/>
    <w:basedOn w:val="Normal"/>
    <w:next w:val="Normal"/>
    <w:link w:val="GlAlntChar"/>
    <w:uiPriority w:val="30"/>
    <w:semiHidden/>
    <w:qFormat/>
    <w:rsid w:val="00677175"/>
    <w:pPr>
      <w:pBdr>
        <w:top w:val="single" w:sz="4" w:space="10" w:color="018219" w:themeColor="accent1"/>
        <w:bottom w:val="single" w:sz="4" w:space="10" w:color="018219" w:themeColor="accent1"/>
      </w:pBdr>
      <w:spacing w:before="360" w:after="360"/>
      <w:ind w:left="864" w:right="864"/>
      <w:jc w:val="center"/>
    </w:pPr>
    <w:rPr>
      <w:i/>
      <w:iCs/>
      <w:color w:val="018219" w:themeColor="accent1"/>
    </w:rPr>
  </w:style>
  <w:style w:type="character" w:customStyle="1" w:styleId="GlAlntChar">
    <w:name w:val="Güçlü Alıntı Char"/>
    <w:basedOn w:val="VarsaylanParagrafYazTipi"/>
    <w:link w:val="GlAlnt"/>
    <w:uiPriority w:val="30"/>
    <w:semiHidden/>
    <w:rsid w:val="00677175"/>
    <w:rPr>
      <w:i/>
      <w:iCs/>
      <w:color w:val="018219" w:themeColor="accent1"/>
      <w:sz w:val="20"/>
      <w:lang w:val="en-US"/>
    </w:rPr>
  </w:style>
  <w:style w:type="paragraph" w:styleId="Liste">
    <w:name w:val="List"/>
    <w:basedOn w:val="Normal"/>
    <w:uiPriority w:val="99"/>
    <w:semiHidden/>
    <w:rsid w:val="00677175"/>
    <w:pPr>
      <w:ind w:left="283" w:hanging="283"/>
      <w:contextualSpacing/>
    </w:pPr>
  </w:style>
  <w:style w:type="paragraph" w:styleId="Liste2">
    <w:name w:val="List 2"/>
    <w:basedOn w:val="Normal"/>
    <w:uiPriority w:val="99"/>
    <w:semiHidden/>
    <w:rsid w:val="00677175"/>
    <w:pPr>
      <w:ind w:left="566" w:hanging="283"/>
      <w:contextualSpacing/>
    </w:pPr>
  </w:style>
  <w:style w:type="paragraph" w:styleId="Liste3">
    <w:name w:val="List 3"/>
    <w:basedOn w:val="Normal"/>
    <w:uiPriority w:val="99"/>
    <w:semiHidden/>
    <w:rsid w:val="00677175"/>
    <w:pPr>
      <w:ind w:left="849" w:hanging="283"/>
      <w:contextualSpacing/>
    </w:pPr>
  </w:style>
  <w:style w:type="paragraph" w:styleId="Liste4">
    <w:name w:val="List 4"/>
    <w:basedOn w:val="Normal"/>
    <w:uiPriority w:val="99"/>
    <w:semiHidden/>
    <w:rsid w:val="00677175"/>
    <w:pPr>
      <w:ind w:left="1132" w:hanging="283"/>
      <w:contextualSpacing/>
    </w:pPr>
  </w:style>
  <w:style w:type="paragraph" w:styleId="Liste5">
    <w:name w:val="List 5"/>
    <w:basedOn w:val="Normal"/>
    <w:uiPriority w:val="99"/>
    <w:semiHidden/>
    <w:rsid w:val="00677175"/>
    <w:pPr>
      <w:ind w:left="1415" w:hanging="283"/>
      <w:contextualSpacing/>
    </w:pPr>
  </w:style>
  <w:style w:type="paragraph" w:styleId="ListeMaddemi5">
    <w:name w:val="List Bullet 5"/>
    <w:basedOn w:val="Normal"/>
    <w:uiPriority w:val="99"/>
    <w:semiHidden/>
    <w:rsid w:val="00677175"/>
    <w:pPr>
      <w:numPr>
        <w:numId w:val="79"/>
      </w:numPr>
      <w:contextualSpacing/>
    </w:pPr>
  </w:style>
  <w:style w:type="paragraph" w:styleId="ListeDevam">
    <w:name w:val="List Continue"/>
    <w:basedOn w:val="Normal"/>
    <w:uiPriority w:val="99"/>
    <w:semiHidden/>
    <w:rsid w:val="00677175"/>
    <w:pPr>
      <w:spacing w:after="120"/>
      <w:ind w:left="283"/>
      <w:contextualSpacing/>
    </w:pPr>
  </w:style>
  <w:style w:type="paragraph" w:styleId="ListeDevam2">
    <w:name w:val="List Continue 2"/>
    <w:basedOn w:val="Normal"/>
    <w:uiPriority w:val="99"/>
    <w:semiHidden/>
    <w:rsid w:val="00677175"/>
    <w:pPr>
      <w:spacing w:after="120"/>
      <w:ind w:left="566"/>
      <w:contextualSpacing/>
    </w:pPr>
  </w:style>
  <w:style w:type="paragraph" w:styleId="ListeDevam3">
    <w:name w:val="List Continue 3"/>
    <w:basedOn w:val="Normal"/>
    <w:uiPriority w:val="99"/>
    <w:semiHidden/>
    <w:rsid w:val="00677175"/>
    <w:pPr>
      <w:spacing w:after="120"/>
      <w:ind w:left="849"/>
      <w:contextualSpacing/>
    </w:pPr>
  </w:style>
  <w:style w:type="paragraph" w:styleId="ListeDevam4">
    <w:name w:val="List Continue 4"/>
    <w:basedOn w:val="Normal"/>
    <w:uiPriority w:val="99"/>
    <w:semiHidden/>
    <w:rsid w:val="00677175"/>
    <w:pPr>
      <w:spacing w:after="120"/>
      <w:ind w:left="1132"/>
      <w:contextualSpacing/>
    </w:pPr>
  </w:style>
  <w:style w:type="paragraph" w:styleId="ListeDevam5">
    <w:name w:val="List Continue 5"/>
    <w:basedOn w:val="Normal"/>
    <w:uiPriority w:val="99"/>
    <w:semiHidden/>
    <w:rsid w:val="00677175"/>
    <w:pPr>
      <w:spacing w:after="120"/>
      <w:ind w:left="1415"/>
      <w:contextualSpacing/>
    </w:pPr>
  </w:style>
  <w:style w:type="paragraph" w:styleId="ListeNumaras2">
    <w:name w:val="List Number 2"/>
    <w:basedOn w:val="Normal"/>
    <w:uiPriority w:val="99"/>
    <w:semiHidden/>
    <w:rsid w:val="00677175"/>
    <w:pPr>
      <w:numPr>
        <w:numId w:val="80"/>
      </w:numPr>
      <w:contextualSpacing/>
    </w:pPr>
  </w:style>
  <w:style w:type="paragraph" w:styleId="ListeNumaras3">
    <w:name w:val="List Number 3"/>
    <w:basedOn w:val="Normal"/>
    <w:uiPriority w:val="99"/>
    <w:semiHidden/>
    <w:rsid w:val="00677175"/>
    <w:pPr>
      <w:numPr>
        <w:numId w:val="81"/>
      </w:numPr>
      <w:contextualSpacing/>
    </w:pPr>
  </w:style>
  <w:style w:type="paragraph" w:styleId="ListeNumaras4">
    <w:name w:val="List Number 4"/>
    <w:basedOn w:val="Normal"/>
    <w:uiPriority w:val="99"/>
    <w:semiHidden/>
    <w:rsid w:val="00677175"/>
    <w:pPr>
      <w:numPr>
        <w:numId w:val="82"/>
      </w:numPr>
      <w:contextualSpacing/>
    </w:pPr>
  </w:style>
  <w:style w:type="paragraph" w:styleId="ListeNumaras5">
    <w:name w:val="List Number 5"/>
    <w:basedOn w:val="Normal"/>
    <w:uiPriority w:val="99"/>
    <w:semiHidden/>
    <w:rsid w:val="00677175"/>
    <w:pPr>
      <w:numPr>
        <w:numId w:val="83"/>
      </w:numPr>
      <w:contextualSpacing/>
    </w:pPr>
  </w:style>
  <w:style w:type="paragraph" w:styleId="MakroMetni">
    <w:name w:val="macro"/>
    <w:link w:val="MakroMetniChar"/>
    <w:uiPriority w:val="99"/>
    <w:semiHidden/>
    <w:rsid w:val="00677175"/>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sz w:val="20"/>
      <w:szCs w:val="20"/>
      <w:lang w:val="en-US"/>
    </w:rPr>
  </w:style>
  <w:style w:type="character" w:customStyle="1" w:styleId="MakroMetniChar">
    <w:name w:val="Makro Metni Char"/>
    <w:basedOn w:val="VarsaylanParagrafYazTipi"/>
    <w:link w:val="MakroMetni"/>
    <w:uiPriority w:val="99"/>
    <w:semiHidden/>
    <w:rsid w:val="00677175"/>
    <w:rPr>
      <w:rFonts w:ascii="Consolas" w:hAnsi="Consolas"/>
      <w:sz w:val="20"/>
      <w:szCs w:val="20"/>
      <w:lang w:val="en-US"/>
    </w:rPr>
  </w:style>
  <w:style w:type="paragraph" w:styleId="letistBilgisi">
    <w:name w:val="Message Header"/>
    <w:basedOn w:val="Normal"/>
    <w:link w:val="letistBilgisiChar"/>
    <w:uiPriority w:val="99"/>
    <w:semiHidden/>
    <w:rsid w:val="0067717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letistBilgisiChar">
    <w:name w:val="İleti Üst Bilgisi Char"/>
    <w:basedOn w:val="VarsaylanParagrafYazTipi"/>
    <w:link w:val="letistBilgisi"/>
    <w:uiPriority w:val="99"/>
    <w:semiHidden/>
    <w:rsid w:val="00677175"/>
    <w:rPr>
      <w:rFonts w:asciiTheme="majorHAnsi" w:eastAsiaTheme="majorEastAsia" w:hAnsiTheme="majorHAnsi" w:cstheme="majorBidi"/>
      <w:shd w:val="pct20" w:color="auto" w:fill="auto"/>
      <w:lang w:val="en-US"/>
    </w:rPr>
  </w:style>
  <w:style w:type="paragraph" w:styleId="NotBal">
    <w:name w:val="Note Heading"/>
    <w:basedOn w:val="Normal"/>
    <w:next w:val="Normal"/>
    <w:link w:val="NotBalChar"/>
    <w:uiPriority w:val="99"/>
    <w:semiHidden/>
    <w:rsid w:val="00677175"/>
    <w:pPr>
      <w:spacing w:after="0" w:line="240" w:lineRule="auto"/>
    </w:pPr>
  </w:style>
  <w:style w:type="character" w:customStyle="1" w:styleId="NotBalChar">
    <w:name w:val="Not Başlığı Char"/>
    <w:basedOn w:val="VarsaylanParagrafYazTipi"/>
    <w:link w:val="NotBal"/>
    <w:uiPriority w:val="99"/>
    <w:semiHidden/>
    <w:rsid w:val="00677175"/>
    <w:rPr>
      <w:sz w:val="20"/>
      <w:lang w:val="en-US"/>
    </w:rPr>
  </w:style>
  <w:style w:type="paragraph" w:styleId="DzMetin">
    <w:name w:val="Plain Text"/>
    <w:basedOn w:val="Normal"/>
    <w:link w:val="DzMetinChar"/>
    <w:uiPriority w:val="99"/>
    <w:semiHidden/>
    <w:rsid w:val="00677175"/>
    <w:pPr>
      <w:spacing w:after="0" w:line="240" w:lineRule="auto"/>
    </w:pPr>
    <w:rPr>
      <w:rFonts w:ascii="Consolas" w:hAnsi="Consolas"/>
      <w:sz w:val="21"/>
      <w:szCs w:val="21"/>
    </w:rPr>
  </w:style>
  <w:style w:type="character" w:customStyle="1" w:styleId="DzMetinChar">
    <w:name w:val="Düz Metin Char"/>
    <w:basedOn w:val="VarsaylanParagrafYazTipi"/>
    <w:link w:val="DzMetin"/>
    <w:uiPriority w:val="99"/>
    <w:semiHidden/>
    <w:rsid w:val="00677175"/>
    <w:rPr>
      <w:rFonts w:ascii="Consolas" w:hAnsi="Consolas"/>
      <w:sz w:val="21"/>
      <w:szCs w:val="21"/>
      <w:lang w:val="en-US"/>
    </w:rPr>
  </w:style>
  <w:style w:type="paragraph" w:styleId="Alnt">
    <w:name w:val="Quote"/>
    <w:basedOn w:val="Normal"/>
    <w:next w:val="Normal"/>
    <w:link w:val="AlntChar"/>
    <w:uiPriority w:val="29"/>
    <w:semiHidden/>
    <w:qFormat/>
    <w:rsid w:val="00677175"/>
    <w:pPr>
      <w:spacing w:before="200" w:after="160"/>
      <w:ind w:left="864" w:right="864"/>
      <w:jc w:val="center"/>
    </w:pPr>
    <w:rPr>
      <w:i/>
      <w:iCs/>
      <w:color w:val="545454" w:themeColor="text1" w:themeTint="BF"/>
    </w:rPr>
  </w:style>
  <w:style w:type="character" w:customStyle="1" w:styleId="AlntChar">
    <w:name w:val="Alıntı Char"/>
    <w:basedOn w:val="VarsaylanParagrafYazTipi"/>
    <w:link w:val="Alnt"/>
    <w:uiPriority w:val="29"/>
    <w:semiHidden/>
    <w:rsid w:val="00677175"/>
    <w:rPr>
      <w:i/>
      <w:iCs/>
      <w:color w:val="545454" w:themeColor="text1" w:themeTint="BF"/>
      <w:sz w:val="20"/>
      <w:lang w:val="en-US"/>
    </w:rPr>
  </w:style>
  <w:style w:type="paragraph" w:styleId="Selamlama">
    <w:name w:val="Salutation"/>
    <w:basedOn w:val="Normal"/>
    <w:next w:val="Normal"/>
    <w:link w:val="SelamlamaChar"/>
    <w:uiPriority w:val="99"/>
    <w:semiHidden/>
    <w:rsid w:val="00677175"/>
  </w:style>
  <w:style w:type="character" w:customStyle="1" w:styleId="SelamlamaChar">
    <w:name w:val="Selamlama Char"/>
    <w:basedOn w:val="VarsaylanParagrafYazTipi"/>
    <w:link w:val="Selamlama"/>
    <w:uiPriority w:val="99"/>
    <w:semiHidden/>
    <w:rsid w:val="00677175"/>
    <w:rPr>
      <w:sz w:val="20"/>
      <w:lang w:val="en-US"/>
    </w:rPr>
  </w:style>
  <w:style w:type="paragraph" w:styleId="mza">
    <w:name w:val="Signature"/>
    <w:basedOn w:val="Normal"/>
    <w:link w:val="mzaChar"/>
    <w:uiPriority w:val="99"/>
    <w:semiHidden/>
    <w:rsid w:val="00677175"/>
    <w:pPr>
      <w:spacing w:after="0" w:line="240" w:lineRule="auto"/>
      <w:ind w:left="4252"/>
    </w:pPr>
  </w:style>
  <w:style w:type="character" w:customStyle="1" w:styleId="mzaChar">
    <w:name w:val="İmza Char"/>
    <w:basedOn w:val="VarsaylanParagrafYazTipi"/>
    <w:link w:val="mza"/>
    <w:uiPriority w:val="99"/>
    <w:semiHidden/>
    <w:rsid w:val="00677175"/>
    <w:rPr>
      <w:sz w:val="20"/>
      <w:lang w:val="en-US"/>
    </w:rPr>
  </w:style>
  <w:style w:type="paragraph" w:styleId="KaynakaBal">
    <w:name w:val="toa heading"/>
    <w:basedOn w:val="Normal"/>
    <w:next w:val="Normal"/>
    <w:uiPriority w:val="99"/>
    <w:semiHidden/>
    <w:rsid w:val="00677175"/>
    <w:pPr>
      <w:spacing w:before="120"/>
    </w:pPr>
    <w:rPr>
      <w:rFonts w:asciiTheme="majorHAnsi" w:eastAsiaTheme="majorEastAsia" w:hAnsiTheme="majorHAnsi" w:cstheme="majorBidi"/>
      <w:b/>
      <w:bCs/>
      <w:sz w:val="24"/>
    </w:rPr>
  </w:style>
  <w:style w:type="paragraph" w:styleId="T6">
    <w:name w:val="toc 6"/>
    <w:basedOn w:val="Normal"/>
    <w:next w:val="Normal"/>
    <w:autoRedefine/>
    <w:uiPriority w:val="39"/>
    <w:semiHidden/>
    <w:rsid w:val="00677175"/>
    <w:pPr>
      <w:spacing w:after="100"/>
      <w:ind w:left="1000"/>
    </w:pPr>
  </w:style>
  <w:style w:type="paragraph" w:styleId="T7">
    <w:name w:val="toc 7"/>
    <w:basedOn w:val="Normal"/>
    <w:next w:val="Normal"/>
    <w:autoRedefine/>
    <w:uiPriority w:val="39"/>
    <w:semiHidden/>
    <w:rsid w:val="00677175"/>
    <w:pPr>
      <w:spacing w:after="100"/>
      <w:ind w:left="1200"/>
    </w:pPr>
  </w:style>
  <w:style w:type="paragraph" w:styleId="T8">
    <w:name w:val="toc 8"/>
    <w:basedOn w:val="Normal"/>
    <w:next w:val="Normal"/>
    <w:autoRedefine/>
    <w:uiPriority w:val="39"/>
    <w:semiHidden/>
    <w:rsid w:val="00677175"/>
    <w:pPr>
      <w:spacing w:after="100"/>
      <w:ind w:left="1400"/>
    </w:pPr>
  </w:style>
  <w:style w:type="paragraph" w:styleId="T9">
    <w:name w:val="toc 9"/>
    <w:basedOn w:val="Normal"/>
    <w:next w:val="Normal"/>
    <w:autoRedefine/>
    <w:uiPriority w:val="39"/>
    <w:semiHidden/>
    <w:rsid w:val="00677175"/>
    <w:pPr>
      <w:spacing w:after="100"/>
      <w:ind w:left="1600"/>
    </w:pPr>
  </w:style>
  <w:style w:type="paragraph" w:customStyle="1" w:styleId="Bullets">
    <w:name w:val="Bullets"/>
    <w:aliases w:val="ReferencesCxSpLast,Medium Grid 1 - Accent 21,Liste 1,Numbered List Paragraph,123 List Paragraph,Main numbered paragraph,Multilevel para_II"/>
    <w:basedOn w:val="Normal"/>
    <w:qFormat/>
    <w:rsid w:val="00117208"/>
    <w:pPr>
      <w:numPr>
        <w:numId w:val="92"/>
      </w:numPr>
      <w:tabs>
        <w:tab w:val="clear" w:pos="596"/>
        <w:tab w:val="num" w:pos="2013"/>
      </w:tabs>
      <w:spacing w:after="160" w:line="280" w:lineRule="atLeast"/>
      <w:ind w:left="2013"/>
    </w:pPr>
    <w:rPr>
      <w:rFonts w:ascii="Arial" w:eastAsia="Times New Roman" w:hAnsi="Arial" w:cs="Times New Roman"/>
      <w:color w:val="000000"/>
      <w:kern w:val="0"/>
      <w:lang w:val="en-GB"/>
      <w14:ligatures w14:val="none"/>
    </w:rPr>
  </w:style>
  <w:style w:type="table" w:styleId="AkKlavuz">
    <w:name w:val="Light Grid"/>
    <w:basedOn w:val="NormalTablo"/>
    <w:uiPriority w:val="62"/>
    <w:rsid w:val="00F617FB"/>
    <w:rPr>
      <w:rFonts w:eastAsiaTheme="minorEastAsia"/>
      <w:kern w:val="0"/>
      <w:sz w:val="22"/>
      <w:szCs w:val="22"/>
      <w:lang w:val="en-US"/>
      <w14:ligatures w14:val="none"/>
    </w:rPr>
    <w:tblPr>
      <w:tblStyleRowBandSize w:val="1"/>
      <w:tblStyleColBandSize w:val="1"/>
      <w:tblBorders>
        <w:top w:val="single" w:sz="8" w:space="0" w:color="1C1C1C" w:themeColor="text1"/>
        <w:left w:val="single" w:sz="8" w:space="0" w:color="1C1C1C" w:themeColor="text1"/>
        <w:bottom w:val="single" w:sz="8" w:space="0" w:color="1C1C1C" w:themeColor="text1"/>
        <w:right w:val="single" w:sz="8" w:space="0" w:color="1C1C1C" w:themeColor="text1"/>
        <w:insideH w:val="single" w:sz="8" w:space="0" w:color="1C1C1C" w:themeColor="text1"/>
        <w:insideV w:val="single" w:sz="8" w:space="0" w:color="1C1C1C"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C1C1C" w:themeColor="text1"/>
          <w:left w:val="single" w:sz="8" w:space="0" w:color="1C1C1C" w:themeColor="text1"/>
          <w:bottom w:val="single" w:sz="18" w:space="0" w:color="1C1C1C" w:themeColor="text1"/>
          <w:right w:val="single" w:sz="8" w:space="0" w:color="1C1C1C" w:themeColor="text1"/>
          <w:insideH w:val="nil"/>
          <w:insideV w:val="single" w:sz="8" w:space="0" w:color="1C1C1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C1C1C" w:themeColor="text1"/>
          <w:left w:val="single" w:sz="8" w:space="0" w:color="1C1C1C" w:themeColor="text1"/>
          <w:bottom w:val="single" w:sz="8" w:space="0" w:color="1C1C1C" w:themeColor="text1"/>
          <w:right w:val="single" w:sz="8" w:space="0" w:color="1C1C1C" w:themeColor="text1"/>
          <w:insideH w:val="nil"/>
          <w:insideV w:val="single" w:sz="8" w:space="0" w:color="1C1C1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C1C1C" w:themeColor="text1"/>
          <w:left w:val="single" w:sz="8" w:space="0" w:color="1C1C1C" w:themeColor="text1"/>
          <w:bottom w:val="single" w:sz="8" w:space="0" w:color="1C1C1C" w:themeColor="text1"/>
          <w:right w:val="single" w:sz="8" w:space="0" w:color="1C1C1C" w:themeColor="text1"/>
        </w:tcBorders>
      </w:tcPr>
    </w:tblStylePr>
    <w:tblStylePr w:type="band1Vert">
      <w:tblPr/>
      <w:tcPr>
        <w:tcBorders>
          <w:top w:val="single" w:sz="8" w:space="0" w:color="1C1C1C" w:themeColor="text1"/>
          <w:left w:val="single" w:sz="8" w:space="0" w:color="1C1C1C" w:themeColor="text1"/>
          <w:bottom w:val="single" w:sz="8" w:space="0" w:color="1C1C1C" w:themeColor="text1"/>
          <w:right w:val="single" w:sz="8" w:space="0" w:color="1C1C1C" w:themeColor="text1"/>
        </w:tcBorders>
        <w:shd w:val="clear" w:color="auto" w:fill="C6C6C6" w:themeFill="text1" w:themeFillTint="3F"/>
      </w:tcPr>
    </w:tblStylePr>
    <w:tblStylePr w:type="band1Horz">
      <w:tblPr/>
      <w:tcPr>
        <w:tcBorders>
          <w:top w:val="single" w:sz="8" w:space="0" w:color="1C1C1C" w:themeColor="text1"/>
          <w:left w:val="single" w:sz="8" w:space="0" w:color="1C1C1C" w:themeColor="text1"/>
          <w:bottom w:val="single" w:sz="8" w:space="0" w:color="1C1C1C" w:themeColor="text1"/>
          <w:right w:val="single" w:sz="8" w:space="0" w:color="1C1C1C" w:themeColor="text1"/>
          <w:insideV w:val="single" w:sz="8" w:space="0" w:color="1C1C1C" w:themeColor="text1"/>
        </w:tcBorders>
        <w:shd w:val="clear" w:color="auto" w:fill="C6C6C6" w:themeFill="text1" w:themeFillTint="3F"/>
      </w:tcPr>
    </w:tblStylePr>
    <w:tblStylePr w:type="band2Horz">
      <w:tblPr/>
      <w:tcPr>
        <w:tcBorders>
          <w:top w:val="single" w:sz="8" w:space="0" w:color="1C1C1C" w:themeColor="text1"/>
          <w:left w:val="single" w:sz="8" w:space="0" w:color="1C1C1C" w:themeColor="text1"/>
          <w:bottom w:val="single" w:sz="8" w:space="0" w:color="1C1C1C" w:themeColor="text1"/>
          <w:right w:val="single" w:sz="8" w:space="0" w:color="1C1C1C" w:themeColor="text1"/>
          <w:insideV w:val="single" w:sz="8" w:space="0" w:color="1C1C1C" w:themeColor="text1"/>
        </w:tcBorders>
      </w:tcPr>
    </w:tblStylePr>
  </w:style>
  <w:style w:type="numbering" w:customStyle="1" w:styleId="Tables1">
    <w:name w:val="Tables1"/>
    <w:rsid w:val="002C1BE0"/>
    <w:pPr>
      <w:numPr>
        <w:numId w:val="106"/>
      </w:numPr>
    </w:pPr>
  </w:style>
  <w:style w:type="character" w:styleId="Gl">
    <w:name w:val="Strong"/>
    <w:aliases w:val="Bold"/>
    <w:basedOn w:val="VarsaylanParagrafYazTipi"/>
    <w:uiPriority w:val="22"/>
    <w:qFormat/>
    <w:rsid w:val="009668A7"/>
    <w:rPr>
      <w:b/>
      <w:bCs/>
    </w:rPr>
  </w:style>
  <w:style w:type="numbering" w:customStyle="1" w:styleId="StantecCellListBullets">
    <w:name w:val="Stantec Cell List Bullets"/>
    <w:uiPriority w:val="99"/>
    <w:rsid w:val="009668A7"/>
    <w:pPr>
      <w:numPr>
        <w:numId w:val="112"/>
      </w:numPr>
    </w:pPr>
  </w:style>
  <w:style w:type="paragraph" w:customStyle="1" w:styleId="CellListBullets">
    <w:name w:val="Cell List Bullets"/>
    <w:basedOn w:val="Normal"/>
    <w:qFormat/>
    <w:rsid w:val="009668A7"/>
    <w:pPr>
      <w:numPr>
        <w:numId w:val="113"/>
      </w:numPr>
      <w:spacing w:before="60" w:after="40" w:line="240" w:lineRule="auto"/>
      <w:contextualSpacing/>
    </w:pPr>
    <w:rPr>
      <w:rFonts w:ascii="Arial" w:eastAsia="Times New Roman" w:hAnsi="Arial" w:cs="Times New Roman"/>
      <w:kern w:val="0"/>
      <w:szCs w:val="20"/>
      <w14:ligatures w14:val="none"/>
    </w:rPr>
  </w:style>
  <w:style w:type="character" w:styleId="SonNotBavurusu">
    <w:name w:val="endnote reference"/>
    <w:basedOn w:val="VarsaylanParagrafYazTipi"/>
    <w:uiPriority w:val="99"/>
    <w:semiHidden/>
    <w:rsid w:val="00621D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0130">
      <w:bodyDiv w:val="1"/>
      <w:marLeft w:val="0"/>
      <w:marRight w:val="0"/>
      <w:marTop w:val="0"/>
      <w:marBottom w:val="0"/>
      <w:divBdr>
        <w:top w:val="none" w:sz="0" w:space="0" w:color="auto"/>
        <w:left w:val="none" w:sz="0" w:space="0" w:color="auto"/>
        <w:bottom w:val="none" w:sz="0" w:space="0" w:color="auto"/>
        <w:right w:val="none" w:sz="0" w:space="0" w:color="auto"/>
      </w:divBdr>
    </w:div>
    <w:div w:id="17855402">
      <w:bodyDiv w:val="1"/>
      <w:marLeft w:val="0"/>
      <w:marRight w:val="0"/>
      <w:marTop w:val="0"/>
      <w:marBottom w:val="0"/>
      <w:divBdr>
        <w:top w:val="none" w:sz="0" w:space="0" w:color="auto"/>
        <w:left w:val="none" w:sz="0" w:space="0" w:color="auto"/>
        <w:bottom w:val="none" w:sz="0" w:space="0" w:color="auto"/>
        <w:right w:val="none" w:sz="0" w:space="0" w:color="auto"/>
      </w:divBdr>
    </w:div>
    <w:div w:id="31930242">
      <w:bodyDiv w:val="1"/>
      <w:marLeft w:val="0"/>
      <w:marRight w:val="0"/>
      <w:marTop w:val="0"/>
      <w:marBottom w:val="0"/>
      <w:divBdr>
        <w:top w:val="none" w:sz="0" w:space="0" w:color="auto"/>
        <w:left w:val="none" w:sz="0" w:space="0" w:color="auto"/>
        <w:bottom w:val="none" w:sz="0" w:space="0" w:color="auto"/>
        <w:right w:val="none" w:sz="0" w:space="0" w:color="auto"/>
      </w:divBdr>
    </w:div>
    <w:div w:id="43411637">
      <w:bodyDiv w:val="1"/>
      <w:marLeft w:val="0"/>
      <w:marRight w:val="0"/>
      <w:marTop w:val="0"/>
      <w:marBottom w:val="0"/>
      <w:divBdr>
        <w:top w:val="none" w:sz="0" w:space="0" w:color="auto"/>
        <w:left w:val="none" w:sz="0" w:space="0" w:color="auto"/>
        <w:bottom w:val="none" w:sz="0" w:space="0" w:color="auto"/>
        <w:right w:val="none" w:sz="0" w:space="0" w:color="auto"/>
      </w:divBdr>
    </w:div>
    <w:div w:id="58596342">
      <w:bodyDiv w:val="1"/>
      <w:marLeft w:val="0"/>
      <w:marRight w:val="0"/>
      <w:marTop w:val="0"/>
      <w:marBottom w:val="0"/>
      <w:divBdr>
        <w:top w:val="none" w:sz="0" w:space="0" w:color="auto"/>
        <w:left w:val="none" w:sz="0" w:space="0" w:color="auto"/>
        <w:bottom w:val="none" w:sz="0" w:space="0" w:color="auto"/>
        <w:right w:val="none" w:sz="0" w:space="0" w:color="auto"/>
      </w:divBdr>
    </w:div>
    <w:div w:id="87314944">
      <w:bodyDiv w:val="1"/>
      <w:marLeft w:val="0"/>
      <w:marRight w:val="0"/>
      <w:marTop w:val="0"/>
      <w:marBottom w:val="0"/>
      <w:divBdr>
        <w:top w:val="none" w:sz="0" w:space="0" w:color="auto"/>
        <w:left w:val="none" w:sz="0" w:space="0" w:color="auto"/>
        <w:bottom w:val="none" w:sz="0" w:space="0" w:color="auto"/>
        <w:right w:val="none" w:sz="0" w:space="0" w:color="auto"/>
      </w:divBdr>
    </w:div>
    <w:div w:id="88233402">
      <w:bodyDiv w:val="1"/>
      <w:marLeft w:val="0"/>
      <w:marRight w:val="0"/>
      <w:marTop w:val="0"/>
      <w:marBottom w:val="0"/>
      <w:divBdr>
        <w:top w:val="none" w:sz="0" w:space="0" w:color="auto"/>
        <w:left w:val="none" w:sz="0" w:space="0" w:color="auto"/>
        <w:bottom w:val="none" w:sz="0" w:space="0" w:color="auto"/>
        <w:right w:val="none" w:sz="0" w:space="0" w:color="auto"/>
      </w:divBdr>
    </w:div>
    <w:div w:id="93526426">
      <w:bodyDiv w:val="1"/>
      <w:marLeft w:val="0"/>
      <w:marRight w:val="0"/>
      <w:marTop w:val="0"/>
      <w:marBottom w:val="0"/>
      <w:divBdr>
        <w:top w:val="none" w:sz="0" w:space="0" w:color="auto"/>
        <w:left w:val="none" w:sz="0" w:space="0" w:color="auto"/>
        <w:bottom w:val="none" w:sz="0" w:space="0" w:color="auto"/>
        <w:right w:val="none" w:sz="0" w:space="0" w:color="auto"/>
      </w:divBdr>
    </w:div>
    <w:div w:id="103161707">
      <w:bodyDiv w:val="1"/>
      <w:marLeft w:val="0"/>
      <w:marRight w:val="0"/>
      <w:marTop w:val="0"/>
      <w:marBottom w:val="0"/>
      <w:divBdr>
        <w:top w:val="none" w:sz="0" w:space="0" w:color="auto"/>
        <w:left w:val="none" w:sz="0" w:space="0" w:color="auto"/>
        <w:bottom w:val="none" w:sz="0" w:space="0" w:color="auto"/>
        <w:right w:val="none" w:sz="0" w:space="0" w:color="auto"/>
      </w:divBdr>
    </w:div>
    <w:div w:id="108670180">
      <w:bodyDiv w:val="1"/>
      <w:marLeft w:val="0"/>
      <w:marRight w:val="0"/>
      <w:marTop w:val="0"/>
      <w:marBottom w:val="0"/>
      <w:divBdr>
        <w:top w:val="none" w:sz="0" w:space="0" w:color="auto"/>
        <w:left w:val="none" w:sz="0" w:space="0" w:color="auto"/>
        <w:bottom w:val="none" w:sz="0" w:space="0" w:color="auto"/>
        <w:right w:val="none" w:sz="0" w:space="0" w:color="auto"/>
      </w:divBdr>
    </w:div>
    <w:div w:id="204800768">
      <w:bodyDiv w:val="1"/>
      <w:marLeft w:val="0"/>
      <w:marRight w:val="0"/>
      <w:marTop w:val="0"/>
      <w:marBottom w:val="0"/>
      <w:divBdr>
        <w:top w:val="none" w:sz="0" w:space="0" w:color="auto"/>
        <w:left w:val="none" w:sz="0" w:space="0" w:color="auto"/>
        <w:bottom w:val="none" w:sz="0" w:space="0" w:color="auto"/>
        <w:right w:val="none" w:sz="0" w:space="0" w:color="auto"/>
      </w:divBdr>
    </w:div>
    <w:div w:id="211038683">
      <w:bodyDiv w:val="1"/>
      <w:marLeft w:val="0"/>
      <w:marRight w:val="0"/>
      <w:marTop w:val="0"/>
      <w:marBottom w:val="0"/>
      <w:divBdr>
        <w:top w:val="none" w:sz="0" w:space="0" w:color="auto"/>
        <w:left w:val="none" w:sz="0" w:space="0" w:color="auto"/>
        <w:bottom w:val="none" w:sz="0" w:space="0" w:color="auto"/>
        <w:right w:val="none" w:sz="0" w:space="0" w:color="auto"/>
      </w:divBdr>
    </w:div>
    <w:div w:id="220100216">
      <w:bodyDiv w:val="1"/>
      <w:marLeft w:val="0"/>
      <w:marRight w:val="0"/>
      <w:marTop w:val="0"/>
      <w:marBottom w:val="0"/>
      <w:divBdr>
        <w:top w:val="none" w:sz="0" w:space="0" w:color="auto"/>
        <w:left w:val="none" w:sz="0" w:space="0" w:color="auto"/>
        <w:bottom w:val="none" w:sz="0" w:space="0" w:color="auto"/>
        <w:right w:val="none" w:sz="0" w:space="0" w:color="auto"/>
      </w:divBdr>
    </w:div>
    <w:div w:id="261764301">
      <w:bodyDiv w:val="1"/>
      <w:marLeft w:val="0"/>
      <w:marRight w:val="0"/>
      <w:marTop w:val="0"/>
      <w:marBottom w:val="0"/>
      <w:divBdr>
        <w:top w:val="none" w:sz="0" w:space="0" w:color="auto"/>
        <w:left w:val="none" w:sz="0" w:space="0" w:color="auto"/>
        <w:bottom w:val="none" w:sz="0" w:space="0" w:color="auto"/>
        <w:right w:val="none" w:sz="0" w:space="0" w:color="auto"/>
      </w:divBdr>
    </w:div>
    <w:div w:id="314574589">
      <w:bodyDiv w:val="1"/>
      <w:marLeft w:val="0"/>
      <w:marRight w:val="0"/>
      <w:marTop w:val="0"/>
      <w:marBottom w:val="0"/>
      <w:divBdr>
        <w:top w:val="none" w:sz="0" w:space="0" w:color="auto"/>
        <w:left w:val="none" w:sz="0" w:space="0" w:color="auto"/>
        <w:bottom w:val="none" w:sz="0" w:space="0" w:color="auto"/>
        <w:right w:val="none" w:sz="0" w:space="0" w:color="auto"/>
      </w:divBdr>
    </w:div>
    <w:div w:id="316691693">
      <w:bodyDiv w:val="1"/>
      <w:marLeft w:val="0"/>
      <w:marRight w:val="0"/>
      <w:marTop w:val="0"/>
      <w:marBottom w:val="0"/>
      <w:divBdr>
        <w:top w:val="none" w:sz="0" w:space="0" w:color="auto"/>
        <w:left w:val="none" w:sz="0" w:space="0" w:color="auto"/>
        <w:bottom w:val="none" w:sz="0" w:space="0" w:color="auto"/>
        <w:right w:val="none" w:sz="0" w:space="0" w:color="auto"/>
      </w:divBdr>
    </w:div>
    <w:div w:id="343090822">
      <w:bodyDiv w:val="1"/>
      <w:marLeft w:val="0"/>
      <w:marRight w:val="0"/>
      <w:marTop w:val="0"/>
      <w:marBottom w:val="0"/>
      <w:divBdr>
        <w:top w:val="none" w:sz="0" w:space="0" w:color="auto"/>
        <w:left w:val="none" w:sz="0" w:space="0" w:color="auto"/>
        <w:bottom w:val="none" w:sz="0" w:space="0" w:color="auto"/>
        <w:right w:val="none" w:sz="0" w:space="0" w:color="auto"/>
      </w:divBdr>
    </w:div>
    <w:div w:id="352195109">
      <w:bodyDiv w:val="1"/>
      <w:marLeft w:val="0"/>
      <w:marRight w:val="0"/>
      <w:marTop w:val="0"/>
      <w:marBottom w:val="0"/>
      <w:divBdr>
        <w:top w:val="none" w:sz="0" w:space="0" w:color="auto"/>
        <w:left w:val="none" w:sz="0" w:space="0" w:color="auto"/>
        <w:bottom w:val="none" w:sz="0" w:space="0" w:color="auto"/>
        <w:right w:val="none" w:sz="0" w:space="0" w:color="auto"/>
      </w:divBdr>
    </w:div>
    <w:div w:id="382143800">
      <w:bodyDiv w:val="1"/>
      <w:marLeft w:val="0"/>
      <w:marRight w:val="0"/>
      <w:marTop w:val="0"/>
      <w:marBottom w:val="0"/>
      <w:divBdr>
        <w:top w:val="none" w:sz="0" w:space="0" w:color="auto"/>
        <w:left w:val="none" w:sz="0" w:space="0" w:color="auto"/>
        <w:bottom w:val="none" w:sz="0" w:space="0" w:color="auto"/>
        <w:right w:val="none" w:sz="0" w:space="0" w:color="auto"/>
      </w:divBdr>
    </w:div>
    <w:div w:id="388000665">
      <w:bodyDiv w:val="1"/>
      <w:marLeft w:val="0"/>
      <w:marRight w:val="0"/>
      <w:marTop w:val="0"/>
      <w:marBottom w:val="0"/>
      <w:divBdr>
        <w:top w:val="none" w:sz="0" w:space="0" w:color="auto"/>
        <w:left w:val="none" w:sz="0" w:space="0" w:color="auto"/>
        <w:bottom w:val="none" w:sz="0" w:space="0" w:color="auto"/>
        <w:right w:val="none" w:sz="0" w:space="0" w:color="auto"/>
      </w:divBdr>
    </w:div>
    <w:div w:id="389619418">
      <w:bodyDiv w:val="1"/>
      <w:marLeft w:val="0"/>
      <w:marRight w:val="0"/>
      <w:marTop w:val="0"/>
      <w:marBottom w:val="0"/>
      <w:divBdr>
        <w:top w:val="none" w:sz="0" w:space="0" w:color="auto"/>
        <w:left w:val="none" w:sz="0" w:space="0" w:color="auto"/>
        <w:bottom w:val="none" w:sz="0" w:space="0" w:color="auto"/>
        <w:right w:val="none" w:sz="0" w:space="0" w:color="auto"/>
      </w:divBdr>
    </w:div>
    <w:div w:id="486868007">
      <w:bodyDiv w:val="1"/>
      <w:marLeft w:val="0"/>
      <w:marRight w:val="0"/>
      <w:marTop w:val="0"/>
      <w:marBottom w:val="0"/>
      <w:divBdr>
        <w:top w:val="none" w:sz="0" w:space="0" w:color="auto"/>
        <w:left w:val="none" w:sz="0" w:space="0" w:color="auto"/>
        <w:bottom w:val="none" w:sz="0" w:space="0" w:color="auto"/>
        <w:right w:val="none" w:sz="0" w:space="0" w:color="auto"/>
      </w:divBdr>
      <w:divsChild>
        <w:div w:id="1179655748">
          <w:marLeft w:val="0"/>
          <w:marRight w:val="0"/>
          <w:marTop w:val="0"/>
          <w:marBottom w:val="0"/>
          <w:divBdr>
            <w:top w:val="none" w:sz="0" w:space="0" w:color="auto"/>
            <w:left w:val="none" w:sz="0" w:space="0" w:color="auto"/>
            <w:bottom w:val="none" w:sz="0" w:space="0" w:color="auto"/>
            <w:right w:val="none" w:sz="0" w:space="0" w:color="auto"/>
          </w:divBdr>
          <w:divsChild>
            <w:div w:id="1753745560">
              <w:marLeft w:val="0"/>
              <w:marRight w:val="0"/>
              <w:marTop w:val="0"/>
              <w:marBottom w:val="0"/>
              <w:divBdr>
                <w:top w:val="none" w:sz="0" w:space="0" w:color="auto"/>
                <w:left w:val="none" w:sz="0" w:space="0" w:color="auto"/>
                <w:bottom w:val="none" w:sz="0" w:space="0" w:color="auto"/>
                <w:right w:val="none" w:sz="0" w:space="0" w:color="auto"/>
              </w:divBdr>
              <w:divsChild>
                <w:div w:id="486094321">
                  <w:marLeft w:val="0"/>
                  <w:marRight w:val="0"/>
                  <w:marTop w:val="0"/>
                  <w:marBottom w:val="0"/>
                  <w:divBdr>
                    <w:top w:val="none" w:sz="0" w:space="0" w:color="auto"/>
                    <w:left w:val="none" w:sz="0" w:space="0" w:color="auto"/>
                    <w:bottom w:val="none" w:sz="0" w:space="0" w:color="auto"/>
                    <w:right w:val="none" w:sz="0" w:space="0" w:color="auto"/>
                  </w:divBdr>
                  <w:divsChild>
                    <w:div w:id="1271358899">
                      <w:marLeft w:val="0"/>
                      <w:marRight w:val="0"/>
                      <w:marTop w:val="0"/>
                      <w:marBottom w:val="0"/>
                      <w:divBdr>
                        <w:top w:val="none" w:sz="0" w:space="0" w:color="auto"/>
                        <w:left w:val="none" w:sz="0" w:space="0" w:color="auto"/>
                        <w:bottom w:val="none" w:sz="0" w:space="0" w:color="auto"/>
                        <w:right w:val="none" w:sz="0" w:space="0" w:color="auto"/>
                      </w:divBdr>
                      <w:divsChild>
                        <w:div w:id="1964581836">
                          <w:marLeft w:val="0"/>
                          <w:marRight w:val="0"/>
                          <w:marTop w:val="0"/>
                          <w:marBottom w:val="0"/>
                          <w:divBdr>
                            <w:top w:val="none" w:sz="0" w:space="0" w:color="auto"/>
                            <w:left w:val="none" w:sz="0" w:space="0" w:color="auto"/>
                            <w:bottom w:val="none" w:sz="0" w:space="0" w:color="auto"/>
                            <w:right w:val="none" w:sz="0" w:space="0" w:color="auto"/>
                          </w:divBdr>
                          <w:divsChild>
                            <w:div w:id="5700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773532">
      <w:bodyDiv w:val="1"/>
      <w:marLeft w:val="0"/>
      <w:marRight w:val="0"/>
      <w:marTop w:val="0"/>
      <w:marBottom w:val="0"/>
      <w:divBdr>
        <w:top w:val="none" w:sz="0" w:space="0" w:color="auto"/>
        <w:left w:val="none" w:sz="0" w:space="0" w:color="auto"/>
        <w:bottom w:val="none" w:sz="0" w:space="0" w:color="auto"/>
        <w:right w:val="none" w:sz="0" w:space="0" w:color="auto"/>
      </w:divBdr>
    </w:div>
    <w:div w:id="534391676">
      <w:bodyDiv w:val="1"/>
      <w:marLeft w:val="0"/>
      <w:marRight w:val="0"/>
      <w:marTop w:val="0"/>
      <w:marBottom w:val="0"/>
      <w:divBdr>
        <w:top w:val="none" w:sz="0" w:space="0" w:color="auto"/>
        <w:left w:val="none" w:sz="0" w:space="0" w:color="auto"/>
        <w:bottom w:val="none" w:sz="0" w:space="0" w:color="auto"/>
        <w:right w:val="none" w:sz="0" w:space="0" w:color="auto"/>
      </w:divBdr>
    </w:div>
    <w:div w:id="537207393">
      <w:bodyDiv w:val="1"/>
      <w:marLeft w:val="0"/>
      <w:marRight w:val="0"/>
      <w:marTop w:val="0"/>
      <w:marBottom w:val="0"/>
      <w:divBdr>
        <w:top w:val="none" w:sz="0" w:space="0" w:color="auto"/>
        <w:left w:val="none" w:sz="0" w:space="0" w:color="auto"/>
        <w:bottom w:val="none" w:sz="0" w:space="0" w:color="auto"/>
        <w:right w:val="none" w:sz="0" w:space="0" w:color="auto"/>
      </w:divBdr>
    </w:div>
    <w:div w:id="562377493">
      <w:bodyDiv w:val="1"/>
      <w:marLeft w:val="0"/>
      <w:marRight w:val="0"/>
      <w:marTop w:val="0"/>
      <w:marBottom w:val="0"/>
      <w:divBdr>
        <w:top w:val="none" w:sz="0" w:space="0" w:color="auto"/>
        <w:left w:val="none" w:sz="0" w:space="0" w:color="auto"/>
        <w:bottom w:val="none" w:sz="0" w:space="0" w:color="auto"/>
        <w:right w:val="none" w:sz="0" w:space="0" w:color="auto"/>
      </w:divBdr>
    </w:div>
    <w:div w:id="570434762">
      <w:bodyDiv w:val="1"/>
      <w:marLeft w:val="0"/>
      <w:marRight w:val="0"/>
      <w:marTop w:val="0"/>
      <w:marBottom w:val="0"/>
      <w:divBdr>
        <w:top w:val="none" w:sz="0" w:space="0" w:color="auto"/>
        <w:left w:val="none" w:sz="0" w:space="0" w:color="auto"/>
        <w:bottom w:val="none" w:sz="0" w:space="0" w:color="auto"/>
        <w:right w:val="none" w:sz="0" w:space="0" w:color="auto"/>
      </w:divBdr>
    </w:div>
    <w:div w:id="579564767">
      <w:bodyDiv w:val="1"/>
      <w:marLeft w:val="0"/>
      <w:marRight w:val="0"/>
      <w:marTop w:val="0"/>
      <w:marBottom w:val="0"/>
      <w:divBdr>
        <w:top w:val="none" w:sz="0" w:space="0" w:color="auto"/>
        <w:left w:val="none" w:sz="0" w:space="0" w:color="auto"/>
        <w:bottom w:val="none" w:sz="0" w:space="0" w:color="auto"/>
        <w:right w:val="none" w:sz="0" w:space="0" w:color="auto"/>
      </w:divBdr>
    </w:div>
    <w:div w:id="602419143">
      <w:bodyDiv w:val="1"/>
      <w:marLeft w:val="0"/>
      <w:marRight w:val="0"/>
      <w:marTop w:val="0"/>
      <w:marBottom w:val="0"/>
      <w:divBdr>
        <w:top w:val="none" w:sz="0" w:space="0" w:color="auto"/>
        <w:left w:val="none" w:sz="0" w:space="0" w:color="auto"/>
        <w:bottom w:val="none" w:sz="0" w:space="0" w:color="auto"/>
        <w:right w:val="none" w:sz="0" w:space="0" w:color="auto"/>
      </w:divBdr>
    </w:div>
    <w:div w:id="619797268">
      <w:bodyDiv w:val="1"/>
      <w:marLeft w:val="0"/>
      <w:marRight w:val="0"/>
      <w:marTop w:val="0"/>
      <w:marBottom w:val="0"/>
      <w:divBdr>
        <w:top w:val="none" w:sz="0" w:space="0" w:color="auto"/>
        <w:left w:val="none" w:sz="0" w:space="0" w:color="auto"/>
        <w:bottom w:val="none" w:sz="0" w:space="0" w:color="auto"/>
        <w:right w:val="none" w:sz="0" w:space="0" w:color="auto"/>
      </w:divBdr>
    </w:div>
    <w:div w:id="654649621">
      <w:bodyDiv w:val="1"/>
      <w:marLeft w:val="0"/>
      <w:marRight w:val="0"/>
      <w:marTop w:val="0"/>
      <w:marBottom w:val="0"/>
      <w:divBdr>
        <w:top w:val="none" w:sz="0" w:space="0" w:color="auto"/>
        <w:left w:val="none" w:sz="0" w:space="0" w:color="auto"/>
        <w:bottom w:val="none" w:sz="0" w:space="0" w:color="auto"/>
        <w:right w:val="none" w:sz="0" w:space="0" w:color="auto"/>
      </w:divBdr>
    </w:div>
    <w:div w:id="664667813">
      <w:bodyDiv w:val="1"/>
      <w:marLeft w:val="0"/>
      <w:marRight w:val="0"/>
      <w:marTop w:val="0"/>
      <w:marBottom w:val="0"/>
      <w:divBdr>
        <w:top w:val="none" w:sz="0" w:space="0" w:color="auto"/>
        <w:left w:val="none" w:sz="0" w:space="0" w:color="auto"/>
        <w:bottom w:val="none" w:sz="0" w:space="0" w:color="auto"/>
        <w:right w:val="none" w:sz="0" w:space="0" w:color="auto"/>
      </w:divBdr>
    </w:div>
    <w:div w:id="681857357">
      <w:bodyDiv w:val="1"/>
      <w:marLeft w:val="0"/>
      <w:marRight w:val="0"/>
      <w:marTop w:val="0"/>
      <w:marBottom w:val="0"/>
      <w:divBdr>
        <w:top w:val="none" w:sz="0" w:space="0" w:color="auto"/>
        <w:left w:val="none" w:sz="0" w:space="0" w:color="auto"/>
        <w:bottom w:val="none" w:sz="0" w:space="0" w:color="auto"/>
        <w:right w:val="none" w:sz="0" w:space="0" w:color="auto"/>
      </w:divBdr>
    </w:div>
    <w:div w:id="689138423">
      <w:bodyDiv w:val="1"/>
      <w:marLeft w:val="0"/>
      <w:marRight w:val="0"/>
      <w:marTop w:val="0"/>
      <w:marBottom w:val="0"/>
      <w:divBdr>
        <w:top w:val="none" w:sz="0" w:space="0" w:color="auto"/>
        <w:left w:val="none" w:sz="0" w:space="0" w:color="auto"/>
        <w:bottom w:val="none" w:sz="0" w:space="0" w:color="auto"/>
        <w:right w:val="none" w:sz="0" w:space="0" w:color="auto"/>
      </w:divBdr>
    </w:div>
    <w:div w:id="693308015">
      <w:bodyDiv w:val="1"/>
      <w:marLeft w:val="0"/>
      <w:marRight w:val="0"/>
      <w:marTop w:val="0"/>
      <w:marBottom w:val="0"/>
      <w:divBdr>
        <w:top w:val="none" w:sz="0" w:space="0" w:color="auto"/>
        <w:left w:val="none" w:sz="0" w:space="0" w:color="auto"/>
        <w:bottom w:val="none" w:sz="0" w:space="0" w:color="auto"/>
        <w:right w:val="none" w:sz="0" w:space="0" w:color="auto"/>
      </w:divBdr>
    </w:div>
    <w:div w:id="695471958">
      <w:bodyDiv w:val="1"/>
      <w:marLeft w:val="0"/>
      <w:marRight w:val="0"/>
      <w:marTop w:val="0"/>
      <w:marBottom w:val="0"/>
      <w:divBdr>
        <w:top w:val="none" w:sz="0" w:space="0" w:color="auto"/>
        <w:left w:val="none" w:sz="0" w:space="0" w:color="auto"/>
        <w:bottom w:val="none" w:sz="0" w:space="0" w:color="auto"/>
        <w:right w:val="none" w:sz="0" w:space="0" w:color="auto"/>
      </w:divBdr>
    </w:div>
    <w:div w:id="735980099">
      <w:bodyDiv w:val="1"/>
      <w:marLeft w:val="0"/>
      <w:marRight w:val="0"/>
      <w:marTop w:val="0"/>
      <w:marBottom w:val="0"/>
      <w:divBdr>
        <w:top w:val="none" w:sz="0" w:space="0" w:color="auto"/>
        <w:left w:val="none" w:sz="0" w:space="0" w:color="auto"/>
        <w:bottom w:val="none" w:sz="0" w:space="0" w:color="auto"/>
        <w:right w:val="none" w:sz="0" w:space="0" w:color="auto"/>
      </w:divBdr>
    </w:div>
    <w:div w:id="798691679">
      <w:bodyDiv w:val="1"/>
      <w:marLeft w:val="0"/>
      <w:marRight w:val="0"/>
      <w:marTop w:val="0"/>
      <w:marBottom w:val="0"/>
      <w:divBdr>
        <w:top w:val="none" w:sz="0" w:space="0" w:color="auto"/>
        <w:left w:val="none" w:sz="0" w:space="0" w:color="auto"/>
        <w:bottom w:val="none" w:sz="0" w:space="0" w:color="auto"/>
        <w:right w:val="none" w:sz="0" w:space="0" w:color="auto"/>
      </w:divBdr>
    </w:div>
    <w:div w:id="806510004">
      <w:bodyDiv w:val="1"/>
      <w:marLeft w:val="0"/>
      <w:marRight w:val="0"/>
      <w:marTop w:val="0"/>
      <w:marBottom w:val="0"/>
      <w:divBdr>
        <w:top w:val="none" w:sz="0" w:space="0" w:color="auto"/>
        <w:left w:val="none" w:sz="0" w:space="0" w:color="auto"/>
        <w:bottom w:val="none" w:sz="0" w:space="0" w:color="auto"/>
        <w:right w:val="none" w:sz="0" w:space="0" w:color="auto"/>
      </w:divBdr>
    </w:div>
    <w:div w:id="812914709">
      <w:bodyDiv w:val="1"/>
      <w:marLeft w:val="0"/>
      <w:marRight w:val="0"/>
      <w:marTop w:val="0"/>
      <w:marBottom w:val="0"/>
      <w:divBdr>
        <w:top w:val="none" w:sz="0" w:space="0" w:color="auto"/>
        <w:left w:val="none" w:sz="0" w:space="0" w:color="auto"/>
        <w:bottom w:val="none" w:sz="0" w:space="0" w:color="auto"/>
        <w:right w:val="none" w:sz="0" w:space="0" w:color="auto"/>
      </w:divBdr>
    </w:div>
    <w:div w:id="821626263">
      <w:bodyDiv w:val="1"/>
      <w:marLeft w:val="0"/>
      <w:marRight w:val="0"/>
      <w:marTop w:val="0"/>
      <w:marBottom w:val="0"/>
      <w:divBdr>
        <w:top w:val="none" w:sz="0" w:space="0" w:color="auto"/>
        <w:left w:val="none" w:sz="0" w:space="0" w:color="auto"/>
        <w:bottom w:val="none" w:sz="0" w:space="0" w:color="auto"/>
        <w:right w:val="none" w:sz="0" w:space="0" w:color="auto"/>
      </w:divBdr>
    </w:div>
    <w:div w:id="863175792">
      <w:bodyDiv w:val="1"/>
      <w:marLeft w:val="0"/>
      <w:marRight w:val="0"/>
      <w:marTop w:val="0"/>
      <w:marBottom w:val="0"/>
      <w:divBdr>
        <w:top w:val="none" w:sz="0" w:space="0" w:color="auto"/>
        <w:left w:val="none" w:sz="0" w:space="0" w:color="auto"/>
        <w:bottom w:val="none" w:sz="0" w:space="0" w:color="auto"/>
        <w:right w:val="none" w:sz="0" w:space="0" w:color="auto"/>
      </w:divBdr>
    </w:div>
    <w:div w:id="888110873">
      <w:bodyDiv w:val="1"/>
      <w:marLeft w:val="0"/>
      <w:marRight w:val="0"/>
      <w:marTop w:val="0"/>
      <w:marBottom w:val="0"/>
      <w:divBdr>
        <w:top w:val="none" w:sz="0" w:space="0" w:color="auto"/>
        <w:left w:val="none" w:sz="0" w:space="0" w:color="auto"/>
        <w:bottom w:val="none" w:sz="0" w:space="0" w:color="auto"/>
        <w:right w:val="none" w:sz="0" w:space="0" w:color="auto"/>
      </w:divBdr>
    </w:div>
    <w:div w:id="900746576">
      <w:bodyDiv w:val="1"/>
      <w:marLeft w:val="0"/>
      <w:marRight w:val="0"/>
      <w:marTop w:val="0"/>
      <w:marBottom w:val="0"/>
      <w:divBdr>
        <w:top w:val="none" w:sz="0" w:space="0" w:color="auto"/>
        <w:left w:val="none" w:sz="0" w:space="0" w:color="auto"/>
        <w:bottom w:val="none" w:sz="0" w:space="0" w:color="auto"/>
        <w:right w:val="none" w:sz="0" w:space="0" w:color="auto"/>
      </w:divBdr>
    </w:div>
    <w:div w:id="909075109">
      <w:bodyDiv w:val="1"/>
      <w:marLeft w:val="0"/>
      <w:marRight w:val="0"/>
      <w:marTop w:val="0"/>
      <w:marBottom w:val="0"/>
      <w:divBdr>
        <w:top w:val="none" w:sz="0" w:space="0" w:color="auto"/>
        <w:left w:val="none" w:sz="0" w:space="0" w:color="auto"/>
        <w:bottom w:val="none" w:sz="0" w:space="0" w:color="auto"/>
        <w:right w:val="none" w:sz="0" w:space="0" w:color="auto"/>
      </w:divBdr>
    </w:div>
    <w:div w:id="923733069">
      <w:bodyDiv w:val="1"/>
      <w:marLeft w:val="0"/>
      <w:marRight w:val="0"/>
      <w:marTop w:val="0"/>
      <w:marBottom w:val="0"/>
      <w:divBdr>
        <w:top w:val="none" w:sz="0" w:space="0" w:color="auto"/>
        <w:left w:val="none" w:sz="0" w:space="0" w:color="auto"/>
        <w:bottom w:val="none" w:sz="0" w:space="0" w:color="auto"/>
        <w:right w:val="none" w:sz="0" w:space="0" w:color="auto"/>
      </w:divBdr>
    </w:div>
    <w:div w:id="957956889">
      <w:bodyDiv w:val="1"/>
      <w:marLeft w:val="0"/>
      <w:marRight w:val="0"/>
      <w:marTop w:val="0"/>
      <w:marBottom w:val="0"/>
      <w:divBdr>
        <w:top w:val="none" w:sz="0" w:space="0" w:color="auto"/>
        <w:left w:val="none" w:sz="0" w:space="0" w:color="auto"/>
        <w:bottom w:val="none" w:sz="0" w:space="0" w:color="auto"/>
        <w:right w:val="none" w:sz="0" w:space="0" w:color="auto"/>
      </w:divBdr>
    </w:div>
    <w:div w:id="962660994">
      <w:bodyDiv w:val="1"/>
      <w:marLeft w:val="0"/>
      <w:marRight w:val="0"/>
      <w:marTop w:val="0"/>
      <w:marBottom w:val="0"/>
      <w:divBdr>
        <w:top w:val="none" w:sz="0" w:space="0" w:color="auto"/>
        <w:left w:val="none" w:sz="0" w:space="0" w:color="auto"/>
        <w:bottom w:val="none" w:sz="0" w:space="0" w:color="auto"/>
        <w:right w:val="none" w:sz="0" w:space="0" w:color="auto"/>
      </w:divBdr>
    </w:div>
    <w:div w:id="1012218455">
      <w:bodyDiv w:val="1"/>
      <w:marLeft w:val="0"/>
      <w:marRight w:val="0"/>
      <w:marTop w:val="0"/>
      <w:marBottom w:val="0"/>
      <w:divBdr>
        <w:top w:val="none" w:sz="0" w:space="0" w:color="auto"/>
        <w:left w:val="none" w:sz="0" w:space="0" w:color="auto"/>
        <w:bottom w:val="none" w:sz="0" w:space="0" w:color="auto"/>
        <w:right w:val="none" w:sz="0" w:space="0" w:color="auto"/>
      </w:divBdr>
    </w:div>
    <w:div w:id="1013337351">
      <w:bodyDiv w:val="1"/>
      <w:marLeft w:val="0"/>
      <w:marRight w:val="0"/>
      <w:marTop w:val="0"/>
      <w:marBottom w:val="0"/>
      <w:divBdr>
        <w:top w:val="none" w:sz="0" w:space="0" w:color="auto"/>
        <w:left w:val="none" w:sz="0" w:space="0" w:color="auto"/>
        <w:bottom w:val="none" w:sz="0" w:space="0" w:color="auto"/>
        <w:right w:val="none" w:sz="0" w:space="0" w:color="auto"/>
      </w:divBdr>
    </w:div>
    <w:div w:id="1051660526">
      <w:bodyDiv w:val="1"/>
      <w:marLeft w:val="0"/>
      <w:marRight w:val="0"/>
      <w:marTop w:val="0"/>
      <w:marBottom w:val="0"/>
      <w:divBdr>
        <w:top w:val="none" w:sz="0" w:space="0" w:color="auto"/>
        <w:left w:val="none" w:sz="0" w:space="0" w:color="auto"/>
        <w:bottom w:val="none" w:sz="0" w:space="0" w:color="auto"/>
        <w:right w:val="none" w:sz="0" w:space="0" w:color="auto"/>
      </w:divBdr>
    </w:div>
    <w:div w:id="1089934027">
      <w:bodyDiv w:val="1"/>
      <w:marLeft w:val="0"/>
      <w:marRight w:val="0"/>
      <w:marTop w:val="0"/>
      <w:marBottom w:val="0"/>
      <w:divBdr>
        <w:top w:val="none" w:sz="0" w:space="0" w:color="auto"/>
        <w:left w:val="none" w:sz="0" w:space="0" w:color="auto"/>
        <w:bottom w:val="none" w:sz="0" w:space="0" w:color="auto"/>
        <w:right w:val="none" w:sz="0" w:space="0" w:color="auto"/>
      </w:divBdr>
    </w:div>
    <w:div w:id="1104613521">
      <w:bodyDiv w:val="1"/>
      <w:marLeft w:val="0"/>
      <w:marRight w:val="0"/>
      <w:marTop w:val="0"/>
      <w:marBottom w:val="0"/>
      <w:divBdr>
        <w:top w:val="none" w:sz="0" w:space="0" w:color="auto"/>
        <w:left w:val="none" w:sz="0" w:space="0" w:color="auto"/>
        <w:bottom w:val="none" w:sz="0" w:space="0" w:color="auto"/>
        <w:right w:val="none" w:sz="0" w:space="0" w:color="auto"/>
      </w:divBdr>
    </w:div>
    <w:div w:id="1107963329">
      <w:bodyDiv w:val="1"/>
      <w:marLeft w:val="0"/>
      <w:marRight w:val="0"/>
      <w:marTop w:val="0"/>
      <w:marBottom w:val="0"/>
      <w:divBdr>
        <w:top w:val="none" w:sz="0" w:space="0" w:color="auto"/>
        <w:left w:val="none" w:sz="0" w:space="0" w:color="auto"/>
        <w:bottom w:val="none" w:sz="0" w:space="0" w:color="auto"/>
        <w:right w:val="none" w:sz="0" w:space="0" w:color="auto"/>
      </w:divBdr>
    </w:div>
    <w:div w:id="1133909041">
      <w:bodyDiv w:val="1"/>
      <w:marLeft w:val="0"/>
      <w:marRight w:val="0"/>
      <w:marTop w:val="0"/>
      <w:marBottom w:val="0"/>
      <w:divBdr>
        <w:top w:val="none" w:sz="0" w:space="0" w:color="auto"/>
        <w:left w:val="none" w:sz="0" w:space="0" w:color="auto"/>
        <w:bottom w:val="none" w:sz="0" w:space="0" w:color="auto"/>
        <w:right w:val="none" w:sz="0" w:space="0" w:color="auto"/>
      </w:divBdr>
    </w:div>
    <w:div w:id="1141773293">
      <w:bodyDiv w:val="1"/>
      <w:marLeft w:val="0"/>
      <w:marRight w:val="0"/>
      <w:marTop w:val="0"/>
      <w:marBottom w:val="0"/>
      <w:divBdr>
        <w:top w:val="none" w:sz="0" w:space="0" w:color="auto"/>
        <w:left w:val="none" w:sz="0" w:space="0" w:color="auto"/>
        <w:bottom w:val="none" w:sz="0" w:space="0" w:color="auto"/>
        <w:right w:val="none" w:sz="0" w:space="0" w:color="auto"/>
      </w:divBdr>
    </w:div>
    <w:div w:id="1143356223">
      <w:bodyDiv w:val="1"/>
      <w:marLeft w:val="0"/>
      <w:marRight w:val="0"/>
      <w:marTop w:val="0"/>
      <w:marBottom w:val="0"/>
      <w:divBdr>
        <w:top w:val="none" w:sz="0" w:space="0" w:color="auto"/>
        <w:left w:val="none" w:sz="0" w:space="0" w:color="auto"/>
        <w:bottom w:val="none" w:sz="0" w:space="0" w:color="auto"/>
        <w:right w:val="none" w:sz="0" w:space="0" w:color="auto"/>
      </w:divBdr>
    </w:div>
    <w:div w:id="1151874639">
      <w:bodyDiv w:val="1"/>
      <w:marLeft w:val="0"/>
      <w:marRight w:val="0"/>
      <w:marTop w:val="0"/>
      <w:marBottom w:val="0"/>
      <w:divBdr>
        <w:top w:val="none" w:sz="0" w:space="0" w:color="auto"/>
        <w:left w:val="none" w:sz="0" w:space="0" w:color="auto"/>
        <w:bottom w:val="none" w:sz="0" w:space="0" w:color="auto"/>
        <w:right w:val="none" w:sz="0" w:space="0" w:color="auto"/>
      </w:divBdr>
    </w:div>
    <w:div w:id="1155102891">
      <w:bodyDiv w:val="1"/>
      <w:marLeft w:val="0"/>
      <w:marRight w:val="0"/>
      <w:marTop w:val="0"/>
      <w:marBottom w:val="0"/>
      <w:divBdr>
        <w:top w:val="none" w:sz="0" w:space="0" w:color="auto"/>
        <w:left w:val="none" w:sz="0" w:space="0" w:color="auto"/>
        <w:bottom w:val="none" w:sz="0" w:space="0" w:color="auto"/>
        <w:right w:val="none" w:sz="0" w:space="0" w:color="auto"/>
      </w:divBdr>
    </w:div>
    <w:div w:id="1162114050">
      <w:bodyDiv w:val="1"/>
      <w:marLeft w:val="0"/>
      <w:marRight w:val="0"/>
      <w:marTop w:val="0"/>
      <w:marBottom w:val="0"/>
      <w:divBdr>
        <w:top w:val="none" w:sz="0" w:space="0" w:color="auto"/>
        <w:left w:val="none" w:sz="0" w:space="0" w:color="auto"/>
        <w:bottom w:val="none" w:sz="0" w:space="0" w:color="auto"/>
        <w:right w:val="none" w:sz="0" w:space="0" w:color="auto"/>
      </w:divBdr>
    </w:div>
    <w:div w:id="1164860228">
      <w:bodyDiv w:val="1"/>
      <w:marLeft w:val="0"/>
      <w:marRight w:val="0"/>
      <w:marTop w:val="0"/>
      <w:marBottom w:val="0"/>
      <w:divBdr>
        <w:top w:val="none" w:sz="0" w:space="0" w:color="auto"/>
        <w:left w:val="none" w:sz="0" w:space="0" w:color="auto"/>
        <w:bottom w:val="none" w:sz="0" w:space="0" w:color="auto"/>
        <w:right w:val="none" w:sz="0" w:space="0" w:color="auto"/>
      </w:divBdr>
    </w:div>
    <w:div w:id="1213881425">
      <w:bodyDiv w:val="1"/>
      <w:marLeft w:val="0"/>
      <w:marRight w:val="0"/>
      <w:marTop w:val="0"/>
      <w:marBottom w:val="0"/>
      <w:divBdr>
        <w:top w:val="none" w:sz="0" w:space="0" w:color="auto"/>
        <w:left w:val="none" w:sz="0" w:space="0" w:color="auto"/>
        <w:bottom w:val="none" w:sz="0" w:space="0" w:color="auto"/>
        <w:right w:val="none" w:sz="0" w:space="0" w:color="auto"/>
      </w:divBdr>
    </w:div>
    <w:div w:id="1218666164">
      <w:bodyDiv w:val="1"/>
      <w:marLeft w:val="0"/>
      <w:marRight w:val="0"/>
      <w:marTop w:val="0"/>
      <w:marBottom w:val="0"/>
      <w:divBdr>
        <w:top w:val="none" w:sz="0" w:space="0" w:color="auto"/>
        <w:left w:val="none" w:sz="0" w:space="0" w:color="auto"/>
        <w:bottom w:val="none" w:sz="0" w:space="0" w:color="auto"/>
        <w:right w:val="none" w:sz="0" w:space="0" w:color="auto"/>
      </w:divBdr>
    </w:div>
    <w:div w:id="1222062663">
      <w:bodyDiv w:val="1"/>
      <w:marLeft w:val="0"/>
      <w:marRight w:val="0"/>
      <w:marTop w:val="0"/>
      <w:marBottom w:val="0"/>
      <w:divBdr>
        <w:top w:val="none" w:sz="0" w:space="0" w:color="auto"/>
        <w:left w:val="none" w:sz="0" w:space="0" w:color="auto"/>
        <w:bottom w:val="none" w:sz="0" w:space="0" w:color="auto"/>
        <w:right w:val="none" w:sz="0" w:space="0" w:color="auto"/>
      </w:divBdr>
    </w:div>
    <w:div w:id="1238632616">
      <w:bodyDiv w:val="1"/>
      <w:marLeft w:val="0"/>
      <w:marRight w:val="0"/>
      <w:marTop w:val="0"/>
      <w:marBottom w:val="0"/>
      <w:divBdr>
        <w:top w:val="none" w:sz="0" w:space="0" w:color="auto"/>
        <w:left w:val="none" w:sz="0" w:space="0" w:color="auto"/>
        <w:bottom w:val="none" w:sz="0" w:space="0" w:color="auto"/>
        <w:right w:val="none" w:sz="0" w:space="0" w:color="auto"/>
      </w:divBdr>
    </w:div>
    <w:div w:id="1287077425">
      <w:bodyDiv w:val="1"/>
      <w:marLeft w:val="0"/>
      <w:marRight w:val="0"/>
      <w:marTop w:val="0"/>
      <w:marBottom w:val="0"/>
      <w:divBdr>
        <w:top w:val="none" w:sz="0" w:space="0" w:color="auto"/>
        <w:left w:val="none" w:sz="0" w:space="0" w:color="auto"/>
        <w:bottom w:val="none" w:sz="0" w:space="0" w:color="auto"/>
        <w:right w:val="none" w:sz="0" w:space="0" w:color="auto"/>
      </w:divBdr>
    </w:div>
    <w:div w:id="1287470827">
      <w:bodyDiv w:val="1"/>
      <w:marLeft w:val="0"/>
      <w:marRight w:val="0"/>
      <w:marTop w:val="0"/>
      <w:marBottom w:val="0"/>
      <w:divBdr>
        <w:top w:val="none" w:sz="0" w:space="0" w:color="auto"/>
        <w:left w:val="none" w:sz="0" w:space="0" w:color="auto"/>
        <w:bottom w:val="none" w:sz="0" w:space="0" w:color="auto"/>
        <w:right w:val="none" w:sz="0" w:space="0" w:color="auto"/>
      </w:divBdr>
    </w:div>
    <w:div w:id="1293287738">
      <w:bodyDiv w:val="1"/>
      <w:marLeft w:val="0"/>
      <w:marRight w:val="0"/>
      <w:marTop w:val="0"/>
      <w:marBottom w:val="0"/>
      <w:divBdr>
        <w:top w:val="none" w:sz="0" w:space="0" w:color="auto"/>
        <w:left w:val="none" w:sz="0" w:space="0" w:color="auto"/>
        <w:bottom w:val="none" w:sz="0" w:space="0" w:color="auto"/>
        <w:right w:val="none" w:sz="0" w:space="0" w:color="auto"/>
      </w:divBdr>
    </w:div>
    <w:div w:id="1296333860">
      <w:bodyDiv w:val="1"/>
      <w:marLeft w:val="0"/>
      <w:marRight w:val="0"/>
      <w:marTop w:val="0"/>
      <w:marBottom w:val="0"/>
      <w:divBdr>
        <w:top w:val="none" w:sz="0" w:space="0" w:color="auto"/>
        <w:left w:val="none" w:sz="0" w:space="0" w:color="auto"/>
        <w:bottom w:val="none" w:sz="0" w:space="0" w:color="auto"/>
        <w:right w:val="none" w:sz="0" w:space="0" w:color="auto"/>
      </w:divBdr>
    </w:div>
    <w:div w:id="1312369799">
      <w:bodyDiv w:val="1"/>
      <w:marLeft w:val="0"/>
      <w:marRight w:val="0"/>
      <w:marTop w:val="0"/>
      <w:marBottom w:val="0"/>
      <w:divBdr>
        <w:top w:val="none" w:sz="0" w:space="0" w:color="auto"/>
        <w:left w:val="none" w:sz="0" w:space="0" w:color="auto"/>
        <w:bottom w:val="none" w:sz="0" w:space="0" w:color="auto"/>
        <w:right w:val="none" w:sz="0" w:space="0" w:color="auto"/>
      </w:divBdr>
    </w:div>
    <w:div w:id="1313295413">
      <w:bodyDiv w:val="1"/>
      <w:marLeft w:val="0"/>
      <w:marRight w:val="0"/>
      <w:marTop w:val="0"/>
      <w:marBottom w:val="0"/>
      <w:divBdr>
        <w:top w:val="none" w:sz="0" w:space="0" w:color="auto"/>
        <w:left w:val="none" w:sz="0" w:space="0" w:color="auto"/>
        <w:bottom w:val="none" w:sz="0" w:space="0" w:color="auto"/>
        <w:right w:val="none" w:sz="0" w:space="0" w:color="auto"/>
      </w:divBdr>
    </w:div>
    <w:div w:id="1319381135">
      <w:bodyDiv w:val="1"/>
      <w:marLeft w:val="0"/>
      <w:marRight w:val="0"/>
      <w:marTop w:val="0"/>
      <w:marBottom w:val="0"/>
      <w:divBdr>
        <w:top w:val="none" w:sz="0" w:space="0" w:color="auto"/>
        <w:left w:val="none" w:sz="0" w:space="0" w:color="auto"/>
        <w:bottom w:val="none" w:sz="0" w:space="0" w:color="auto"/>
        <w:right w:val="none" w:sz="0" w:space="0" w:color="auto"/>
      </w:divBdr>
    </w:div>
    <w:div w:id="1332416656">
      <w:bodyDiv w:val="1"/>
      <w:marLeft w:val="0"/>
      <w:marRight w:val="0"/>
      <w:marTop w:val="0"/>
      <w:marBottom w:val="0"/>
      <w:divBdr>
        <w:top w:val="none" w:sz="0" w:space="0" w:color="auto"/>
        <w:left w:val="none" w:sz="0" w:space="0" w:color="auto"/>
        <w:bottom w:val="none" w:sz="0" w:space="0" w:color="auto"/>
        <w:right w:val="none" w:sz="0" w:space="0" w:color="auto"/>
      </w:divBdr>
    </w:div>
    <w:div w:id="1337533098">
      <w:bodyDiv w:val="1"/>
      <w:marLeft w:val="0"/>
      <w:marRight w:val="0"/>
      <w:marTop w:val="0"/>
      <w:marBottom w:val="0"/>
      <w:divBdr>
        <w:top w:val="none" w:sz="0" w:space="0" w:color="auto"/>
        <w:left w:val="none" w:sz="0" w:space="0" w:color="auto"/>
        <w:bottom w:val="none" w:sz="0" w:space="0" w:color="auto"/>
        <w:right w:val="none" w:sz="0" w:space="0" w:color="auto"/>
      </w:divBdr>
    </w:div>
    <w:div w:id="1345475195">
      <w:bodyDiv w:val="1"/>
      <w:marLeft w:val="0"/>
      <w:marRight w:val="0"/>
      <w:marTop w:val="0"/>
      <w:marBottom w:val="0"/>
      <w:divBdr>
        <w:top w:val="none" w:sz="0" w:space="0" w:color="auto"/>
        <w:left w:val="none" w:sz="0" w:space="0" w:color="auto"/>
        <w:bottom w:val="none" w:sz="0" w:space="0" w:color="auto"/>
        <w:right w:val="none" w:sz="0" w:space="0" w:color="auto"/>
      </w:divBdr>
    </w:div>
    <w:div w:id="1377654686">
      <w:bodyDiv w:val="1"/>
      <w:marLeft w:val="0"/>
      <w:marRight w:val="0"/>
      <w:marTop w:val="0"/>
      <w:marBottom w:val="0"/>
      <w:divBdr>
        <w:top w:val="none" w:sz="0" w:space="0" w:color="auto"/>
        <w:left w:val="none" w:sz="0" w:space="0" w:color="auto"/>
        <w:bottom w:val="none" w:sz="0" w:space="0" w:color="auto"/>
        <w:right w:val="none" w:sz="0" w:space="0" w:color="auto"/>
      </w:divBdr>
    </w:div>
    <w:div w:id="1379233933">
      <w:bodyDiv w:val="1"/>
      <w:marLeft w:val="0"/>
      <w:marRight w:val="0"/>
      <w:marTop w:val="0"/>
      <w:marBottom w:val="0"/>
      <w:divBdr>
        <w:top w:val="none" w:sz="0" w:space="0" w:color="auto"/>
        <w:left w:val="none" w:sz="0" w:space="0" w:color="auto"/>
        <w:bottom w:val="none" w:sz="0" w:space="0" w:color="auto"/>
        <w:right w:val="none" w:sz="0" w:space="0" w:color="auto"/>
      </w:divBdr>
    </w:div>
    <w:div w:id="1402825625">
      <w:bodyDiv w:val="1"/>
      <w:marLeft w:val="0"/>
      <w:marRight w:val="0"/>
      <w:marTop w:val="0"/>
      <w:marBottom w:val="0"/>
      <w:divBdr>
        <w:top w:val="none" w:sz="0" w:space="0" w:color="auto"/>
        <w:left w:val="none" w:sz="0" w:space="0" w:color="auto"/>
        <w:bottom w:val="none" w:sz="0" w:space="0" w:color="auto"/>
        <w:right w:val="none" w:sz="0" w:space="0" w:color="auto"/>
      </w:divBdr>
    </w:div>
    <w:div w:id="1413964457">
      <w:bodyDiv w:val="1"/>
      <w:marLeft w:val="0"/>
      <w:marRight w:val="0"/>
      <w:marTop w:val="0"/>
      <w:marBottom w:val="0"/>
      <w:divBdr>
        <w:top w:val="none" w:sz="0" w:space="0" w:color="auto"/>
        <w:left w:val="none" w:sz="0" w:space="0" w:color="auto"/>
        <w:bottom w:val="none" w:sz="0" w:space="0" w:color="auto"/>
        <w:right w:val="none" w:sz="0" w:space="0" w:color="auto"/>
      </w:divBdr>
    </w:div>
    <w:div w:id="1441413747">
      <w:bodyDiv w:val="1"/>
      <w:marLeft w:val="0"/>
      <w:marRight w:val="0"/>
      <w:marTop w:val="0"/>
      <w:marBottom w:val="0"/>
      <w:divBdr>
        <w:top w:val="none" w:sz="0" w:space="0" w:color="auto"/>
        <w:left w:val="none" w:sz="0" w:space="0" w:color="auto"/>
        <w:bottom w:val="none" w:sz="0" w:space="0" w:color="auto"/>
        <w:right w:val="none" w:sz="0" w:space="0" w:color="auto"/>
      </w:divBdr>
    </w:div>
    <w:div w:id="1444887861">
      <w:bodyDiv w:val="1"/>
      <w:marLeft w:val="0"/>
      <w:marRight w:val="0"/>
      <w:marTop w:val="0"/>
      <w:marBottom w:val="0"/>
      <w:divBdr>
        <w:top w:val="none" w:sz="0" w:space="0" w:color="auto"/>
        <w:left w:val="none" w:sz="0" w:space="0" w:color="auto"/>
        <w:bottom w:val="none" w:sz="0" w:space="0" w:color="auto"/>
        <w:right w:val="none" w:sz="0" w:space="0" w:color="auto"/>
      </w:divBdr>
    </w:div>
    <w:div w:id="1445149060">
      <w:bodyDiv w:val="1"/>
      <w:marLeft w:val="0"/>
      <w:marRight w:val="0"/>
      <w:marTop w:val="0"/>
      <w:marBottom w:val="0"/>
      <w:divBdr>
        <w:top w:val="none" w:sz="0" w:space="0" w:color="auto"/>
        <w:left w:val="none" w:sz="0" w:space="0" w:color="auto"/>
        <w:bottom w:val="none" w:sz="0" w:space="0" w:color="auto"/>
        <w:right w:val="none" w:sz="0" w:space="0" w:color="auto"/>
      </w:divBdr>
    </w:div>
    <w:div w:id="1449353791">
      <w:bodyDiv w:val="1"/>
      <w:marLeft w:val="0"/>
      <w:marRight w:val="0"/>
      <w:marTop w:val="0"/>
      <w:marBottom w:val="0"/>
      <w:divBdr>
        <w:top w:val="none" w:sz="0" w:space="0" w:color="auto"/>
        <w:left w:val="none" w:sz="0" w:space="0" w:color="auto"/>
        <w:bottom w:val="none" w:sz="0" w:space="0" w:color="auto"/>
        <w:right w:val="none" w:sz="0" w:space="0" w:color="auto"/>
      </w:divBdr>
    </w:div>
    <w:div w:id="1489633693">
      <w:bodyDiv w:val="1"/>
      <w:marLeft w:val="0"/>
      <w:marRight w:val="0"/>
      <w:marTop w:val="0"/>
      <w:marBottom w:val="0"/>
      <w:divBdr>
        <w:top w:val="none" w:sz="0" w:space="0" w:color="auto"/>
        <w:left w:val="none" w:sz="0" w:space="0" w:color="auto"/>
        <w:bottom w:val="none" w:sz="0" w:space="0" w:color="auto"/>
        <w:right w:val="none" w:sz="0" w:space="0" w:color="auto"/>
      </w:divBdr>
    </w:div>
    <w:div w:id="1524979809">
      <w:bodyDiv w:val="1"/>
      <w:marLeft w:val="0"/>
      <w:marRight w:val="0"/>
      <w:marTop w:val="0"/>
      <w:marBottom w:val="0"/>
      <w:divBdr>
        <w:top w:val="none" w:sz="0" w:space="0" w:color="auto"/>
        <w:left w:val="none" w:sz="0" w:space="0" w:color="auto"/>
        <w:bottom w:val="none" w:sz="0" w:space="0" w:color="auto"/>
        <w:right w:val="none" w:sz="0" w:space="0" w:color="auto"/>
      </w:divBdr>
    </w:div>
    <w:div w:id="1546018745">
      <w:bodyDiv w:val="1"/>
      <w:marLeft w:val="0"/>
      <w:marRight w:val="0"/>
      <w:marTop w:val="0"/>
      <w:marBottom w:val="0"/>
      <w:divBdr>
        <w:top w:val="none" w:sz="0" w:space="0" w:color="auto"/>
        <w:left w:val="none" w:sz="0" w:space="0" w:color="auto"/>
        <w:bottom w:val="none" w:sz="0" w:space="0" w:color="auto"/>
        <w:right w:val="none" w:sz="0" w:space="0" w:color="auto"/>
      </w:divBdr>
    </w:div>
    <w:div w:id="1550921641">
      <w:bodyDiv w:val="1"/>
      <w:marLeft w:val="0"/>
      <w:marRight w:val="0"/>
      <w:marTop w:val="0"/>
      <w:marBottom w:val="0"/>
      <w:divBdr>
        <w:top w:val="none" w:sz="0" w:space="0" w:color="auto"/>
        <w:left w:val="none" w:sz="0" w:space="0" w:color="auto"/>
        <w:bottom w:val="none" w:sz="0" w:space="0" w:color="auto"/>
        <w:right w:val="none" w:sz="0" w:space="0" w:color="auto"/>
      </w:divBdr>
    </w:div>
    <w:div w:id="1552963931">
      <w:bodyDiv w:val="1"/>
      <w:marLeft w:val="0"/>
      <w:marRight w:val="0"/>
      <w:marTop w:val="0"/>
      <w:marBottom w:val="0"/>
      <w:divBdr>
        <w:top w:val="none" w:sz="0" w:space="0" w:color="auto"/>
        <w:left w:val="none" w:sz="0" w:space="0" w:color="auto"/>
        <w:bottom w:val="none" w:sz="0" w:space="0" w:color="auto"/>
        <w:right w:val="none" w:sz="0" w:space="0" w:color="auto"/>
      </w:divBdr>
    </w:div>
    <w:div w:id="1586110814">
      <w:bodyDiv w:val="1"/>
      <w:marLeft w:val="0"/>
      <w:marRight w:val="0"/>
      <w:marTop w:val="0"/>
      <w:marBottom w:val="0"/>
      <w:divBdr>
        <w:top w:val="none" w:sz="0" w:space="0" w:color="auto"/>
        <w:left w:val="none" w:sz="0" w:space="0" w:color="auto"/>
        <w:bottom w:val="none" w:sz="0" w:space="0" w:color="auto"/>
        <w:right w:val="none" w:sz="0" w:space="0" w:color="auto"/>
      </w:divBdr>
    </w:div>
    <w:div w:id="1591617198">
      <w:bodyDiv w:val="1"/>
      <w:marLeft w:val="0"/>
      <w:marRight w:val="0"/>
      <w:marTop w:val="0"/>
      <w:marBottom w:val="0"/>
      <w:divBdr>
        <w:top w:val="none" w:sz="0" w:space="0" w:color="auto"/>
        <w:left w:val="none" w:sz="0" w:space="0" w:color="auto"/>
        <w:bottom w:val="none" w:sz="0" w:space="0" w:color="auto"/>
        <w:right w:val="none" w:sz="0" w:space="0" w:color="auto"/>
      </w:divBdr>
    </w:div>
    <w:div w:id="1615094043">
      <w:bodyDiv w:val="1"/>
      <w:marLeft w:val="0"/>
      <w:marRight w:val="0"/>
      <w:marTop w:val="0"/>
      <w:marBottom w:val="0"/>
      <w:divBdr>
        <w:top w:val="none" w:sz="0" w:space="0" w:color="auto"/>
        <w:left w:val="none" w:sz="0" w:space="0" w:color="auto"/>
        <w:bottom w:val="none" w:sz="0" w:space="0" w:color="auto"/>
        <w:right w:val="none" w:sz="0" w:space="0" w:color="auto"/>
      </w:divBdr>
    </w:div>
    <w:div w:id="1619026291">
      <w:bodyDiv w:val="1"/>
      <w:marLeft w:val="0"/>
      <w:marRight w:val="0"/>
      <w:marTop w:val="0"/>
      <w:marBottom w:val="0"/>
      <w:divBdr>
        <w:top w:val="none" w:sz="0" w:space="0" w:color="auto"/>
        <w:left w:val="none" w:sz="0" w:space="0" w:color="auto"/>
        <w:bottom w:val="none" w:sz="0" w:space="0" w:color="auto"/>
        <w:right w:val="none" w:sz="0" w:space="0" w:color="auto"/>
      </w:divBdr>
    </w:div>
    <w:div w:id="1669288178">
      <w:bodyDiv w:val="1"/>
      <w:marLeft w:val="0"/>
      <w:marRight w:val="0"/>
      <w:marTop w:val="0"/>
      <w:marBottom w:val="0"/>
      <w:divBdr>
        <w:top w:val="none" w:sz="0" w:space="0" w:color="auto"/>
        <w:left w:val="none" w:sz="0" w:space="0" w:color="auto"/>
        <w:bottom w:val="none" w:sz="0" w:space="0" w:color="auto"/>
        <w:right w:val="none" w:sz="0" w:space="0" w:color="auto"/>
      </w:divBdr>
    </w:div>
    <w:div w:id="1712996675">
      <w:bodyDiv w:val="1"/>
      <w:marLeft w:val="0"/>
      <w:marRight w:val="0"/>
      <w:marTop w:val="0"/>
      <w:marBottom w:val="0"/>
      <w:divBdr>
        <w:top w:val="none" w:sz="0" w:space="0" w:color="auto"/>
        <w:left w:val="none" w:sz="0" w:space="0" w:color="auto"/>
        <w:bottom w:val="none" w:sz="0" w:space="0" w:color="auto"/>
        <w:right w:val="none" w:sz="0" w:space="0" w:color="auto"/>
      </w:divBdr>
    </w:div>
    <w:div w:id="1720083387">
      <w:bodyDiv w:val="1"/>
      <w:marLeft w:val="0"/>
      <w:marRight w:val="0"/>
      <w:marTop w:val="0"/>
      <w:marBottom w:val="0"/>
      <w:divBdr>
        <w:top w:val="none" w:sz="0" w:space="0" w:color="auto"/>
        <w:left w:val="none" w:sz="0" w:space="0" w:color="auto"/>
        <w:bottom w:val="none" w:sz="0" w:space="0" w:color="auto"/>
        <w:right w:val="none" w:sz="0" w:space="0" w:color="auto"/>
      </w:divBdr>
    </w:div>
    <w:div w:id="1720785615">
      <w:bodyDiv w:val="1"/>
      <w:marLeft w:val="0"/>
      <w:marRight w:val="0"/>
      <w:marTop w:val="0"/>
      <w:marBottom w:val="0"/>
      <w:divBdr>
        <w:top w:val="none" w:sz="0" w:space="0" w:color="auto"/>
        <w:left w:val="none" w:sz="0" w:space="0" w:color="auto"/>
        <w:bottom w:val="none" w:sz="0" w:space="0" w:color="auto"/>
        <w:right w:val="none" w:sz="0" w:space="0" w:color="auto"/>
      </w:divBdr>
    </w:div>
    <w:div w:id="1731422113">
      <w:bodyDiv w:val="1"/>
      <w:marLeft w:val="0"/>
      <w:marRight w:val="0"/>
      <w:marTop w:val="0"/>
      <w:marBottom w:val="0"/>
      <w:divBdr>
        <w:top w:val="none" w:sz="0" w:space="0" w:color="auto"/>
        <w:left w:val="none" w:sz="0" w:space="0" w:color="auto"/>
        <w:bottom w:val="none" w:sz="0" w:space="0" w:color="auto"/>
        <w:right w:val="none" w:sz="0" w:space="0" w:color="auto"/>
      </w:divBdr>
    </w:div>
    <w:div w:id="1739933418">
      <w:bodyDiv w:val="1"/>
      <w:marLeft w:val="0"/>
      <w:marRight w:val="0"/>
      <w:marTop w:val="0"/>
      <w:marBottom w:val="0"/>
      <w:divBdr>
        <w:top w:val="none" w:sz="0" w:space="0" w:color="auto"/>
        <w:left w:val="none" w:sz="0" w:space="0" w:color="auto"/>
        <w:bottom w:val="none" w:sz="0" w:space="0" w:color="auto"/>
        <w:right w:val="none" w:sz="0" w:space="0" w:color="auto"/>
      </w:divBdr>
    </w:div>
    <w:div w:id="1744139546">
      <w:bodyDiv w:val="1"/>
      <w:marLeft w:val="0"/>
      <w:marRight w:val="0"/>
      <w:marTop w:val="0"/>
      <w:marBottom w:val="0"/>
      <w:divBdr>
        <w:top w:val="none" w:sz="0" w:space="0" w:color="auto"/>
        <w:left w:val="none" w:sz="0" w:space="0" w:color="auto"/>
        <w:bottom w:val="none" w:sz="0" w:space="0" w:color="auto"/>
        <w:right w:val="none" w:sz="0" w:space="0" w:color="auto"/>
      </w:divBdr>
    </w:div>
    <w:div w:id="1749763345">
      <w:bodyDiv w:val="1"/>
      <w:marLeft w:val="0"/>
      <w:marRight w:val="0"/>
      <w:marTop w:val="0"/>
      <w:marBottom w:val="0"/>
      <w:divBdr>
        <w:top w:val="none" w:sz="0" w:space="0" w:color="auto"/>
        <w:left w:val="none" w:sz="0" w:space="0" w:color="auto"/>
        <w:bottom w:val="none" w:sz="0" w:space="0" w:color="auto"/>
        <w:right w:val="none" w:sz="0" w:space="0" w:color="auto"/>
      </w:divBdr>
    </w:div>
    <w:div w:id="1765566510">
      <w:bodyDiv w:val="1"/>
      <w:marLeft w:val="0"/>
      <w:marRight w:val="0"/>
      <w:marTop w:val="0"/>
      <w:marBottom w:val="0"/>
      <w:divBdr>
        <w:top w:val="none" w:sz="0" w:space="0" w:color="auto"/>
        <w:left w:val="none" w:sz="0" w:space="0" w:color="auto"/>
        <w:bottom w:val="none" w:sz="0" w:space="0" w:color="auto"/>
        <w:right w:val="none" w:sz="0" w:space="0" w:color="auto"/>
      </w:divBdr>
    </w:div>
    <w:div w:id="1804276785">
      <w:bodyDiv w:val="1"/>
      <w:marLeft w:val="0"/>
      <w:marRight w:val="0"/>
      <w:marTop w:val="0"/>
      <w:marBottom w:val="0"/>
      <w:divBdr>
        <w:top w:val="none" w:sz="0" w:space="0" w:color="auto"/>
        <w:left w:val="none" w:sz="0" w:space="0" w:color="auto"/>
        <w:bottom w:val="none" w:sz="0" w:space="0" w:color="auto"/>
        <w:right w:val="none" w:sz="0" w:space="0" w:color="auto"/>
      </w:divBdr>
    </w:div>
    <w:div w:id="1830904573">
      <w:bodyDiv w:val="1"/>
      <w:marLeft w:val="0"/>
      <w:marRight w:val="0"/>
      <w:marTop w:val="0"/>
      <w:marBottom w:val="0"/>
      <w:divBdr>
        <w:top w:val="none" w:sz="0" w:space="0" w:color="auto"/>
        <w:left w:val="none" w:sz="0" w:space="0" w:color="auto"/>
        <w:bottom w:val="none" w:sz="0" w:space="0" w:color="auto"/>
        <w:right w:val="none" w:sz="0" w:space="0" w:color="auto"/>
      </w:divBdr>
    </w:div>
    <w:div w:id="1845441029">
      <w:bodyDiv w:val="1"/>
      <w:marLeft w:val="0"/>
      <w:marRight w:val="0"/>
      <w:marTop w:val="0"/>
      <w:marBottom w:val="0"/>
      <w:divBdr>
        <w:top w:val="none" w:sz="0" w:space="0" w:color="auto"/>
        <w:left w:val="none" w:sz="0" w:space="0" w:color="auto"/>
        <w:bottom w:val="none" w:sz="0" w:space="0" w:color="auto"/>
        <w:right w:val="none" w:sz="0" w:space="0" w:color="auto"/>
      </w:divBdr>
    </w:div>
    <w:div w:id="1853300821">
      <w:bodyDiv w:val="1"/>
      <w:marLeft w:val="0"/>
      <w:marRight w:val="0"/>
      <w:marTop w:val="0"/>
      <w:marBottom w:val="0"/>
      <w:divBdr>
        <w:top w:val="none" w:sz="0" w:space="0" w:color="auto"/>
        <w:left w:val="none" w:sz="0" w:space="0" w:color="auto"/>
        <w:bottom w:val="none" w:sz="0" w:space="0" w:color="auto"/>
        <w:right w:val="none" w:sz="0" w:space="0" w:color="auto"/>
      </w:divBdr>
    </w:div>
    <w:div w:id="1881046305">
      <w:bodyDiv w:val="1"/>
      <w:marLeft w:val="0"/>
      <w:marRight w:val="0"/>
      <w:marTop w:val="0"/>
      <w:marBottom w:val="0"/>
      <w:divBdr>
        <w:top w:val="none" w:sz="0" w:space="0" w:color="auto"/>
        <w:left w:val="none" w:sz="0" w:space="0" w:color="auto"/>
        <w:bottom w:val="none" w:sz="0" w:space="0" w:color="auto"/>
        <w:right w:val="none" w:sz="0" w:space="0" w:color="auto"/>
      </w:divBdr>
    </w:div>
    <w:div w:id="1897005143">
      <w:bodyDiv w:val="1"/>
      <w:marLeft w:val="0"/>
      <w:marRight w:val="0"/>
      <w:marTop w:val="0"/>
      <w:marBottom w:val="0"/>
      <w:divBdr>
        <w:top w:val="none" w:sz="0" w:space="0" w:color="auto"/>
        <w:left w:val="none" w:sz="0" w:space="0" w:color="auto"/>
        <w:bottom w:val="none" w:sz="0" w:space="0" w:color="auto"/>
        <w:right w:val="none" w:sz="0" w:space="0" w:color="auto"/>
      </w:divBdr>
    </w:div>
    <w:div w:id="1898854744">
      <w:bodyDiv w:val="1"/>
      <w:marLeft w:val="0"/>
      <w:marRight w:val="0"/>
      <w:marTop w:val="0"/>
      <w:marBottom w:val="0"/>
      <w:divBdr>
        <w:top w:val="none" w:sz="0" w:space="0" w:color="auto"/>
        <w:left w:val="none" w:sz="0" w:space="0" w:color="auto"/>
        <w:bottom w:val="none" w:sz="0" w:space="0" w:color="auto"/>
        <w:right w:val="none" w:sz="0" w:space="0" w:color="auto"/>
      </w:divBdr>
    </w:div>
    <w:div w:id="1903248588">
      <w:bodyDiv w:val="1"/>
      <w:marLeft w:val="0"/>
      <w:marRight w:val="0"/>
      <w:marTop w:val="0"/>
      <w:marBottom w:val="0"/>
      <w:divBdr>
        <w:top w:val="none" w:sz="0" w:space="0" w:color="auto"/>
        <w:left w:val="none" w:sz="0" w:space="0" w:color="auto"/>
        <w:bottom w:val="none" w:sz="0" w:space="0" w:color="auto"/>
        <w:right w:val="none" w:sz="0" w:space="0" w:color="auto"/>
      </w:divBdr>
    </w:div>
    <w:div w:id="1923369817">
      <w:bodyDiv w:val="1"/>
      <w:marLeft w:val="0"/>
      <w:marRight w:val="0"/>
      <w:marTop w:val="0"/>
      <w:marBottom w:val="0"/>
      <w:divBdr>
        <w:top w:val="none" w:sz="0" w:space="0" w:color="auto"/>
        <w:left w:val="none" w:sz="0" w:space="0" w:color="auto"/>
        <w:bottom w:val="none" w:sz="0" w:space="0" w:color="auto"/>
        <w:right w:val="none" w:sz="0" w:space="0" w:color="auto"/>
      </w:divBdr>
    </w:div>
    <w:div w:id="1960408586">
      <w:bodyDiv w:val="1"/>
      <w:marLeft w:val="0"/>
      <w:marRight w:val="0"/>
      <w:marTop w:val="0"/>
      <w:marBottom w:val="0"/>
      <w:divBdr>
        <w:top w:val="none" w:sz="0" w:space="0" w:color="auto"/>
        <w:left w:val="none" w:sz="0" w:space="0" w:color="auto"/>
        <w:bottom w:val="none" w:sz="0" w:space="0" w:color="auto"/>
        <w:right w:val="none" w:sz="0" w:space="0" w:color="auto"/>
      </w:divBdr>
    </w:div>
    <w:div w:id="1989044278">
      <w:bodyDiv w:val="1"/>
      <w:marLeft w:val="0"/>
      <w:marRight w:val="0"/>
      <w:marTop w:val="0"/>
      <w:marBottom w:val="0"/>
      <w:divBdr>
        <w:top w:val="none" w:sz="0" w:space="0" w:color="auto"/>
        <w:left w:val="none" w:sz="0" w:space="0" w:color="auto"/>
        <w:bottom w:val="none" w:sz="0" w:space="0" w:color="auto"/>
        <w:right w:val="none" w:sz="0" w:space="0" w:color="auto"/>
      </w:divBdr>
    </w:div>
    <w:div w:id="1998529920">
      <w:bodyDiv w:val="1"/>
      <w:marLeft w:val="0"/>
      <w:marRight w:val="0"/>
      <w:marTop w:val="0"/>
      <w:marBottom w:val="0"/>
      <w:divBdr>
        <w:top w:val="none" w:sz="0" w:space="0" w:color="auto"/>
        <w:left w:val="none" w:sz="0" w:space="0" w:color="auto"/>
        <w:bottom w:val="none" w:sz="0" w:space="0" w:color="auto"/>
        <w:right w:val="none" w:sz="0" w:space="0" w:color="auto"/>
      </w:divBdr>
    </w:div>
    <w:div w:id="2000769763">
      <w:bodyDiv w:val="1"/>
      <w:marLeft w:val="0"/>
      <w:marRight w:val="0"/>
      <w:marTop w:val="0"/>
      <w:marBottom w:val="0"/>
      <w:divBdr>
        <w:top w:val="none" w:sz="0" w:space="0" w:color="auto"/>
        <w:left w:val="none" w:sz="0" w:space="0" w:color="auto"/>
        <w:bottom w:val="none" w:sz="0" w:space="0" w:color="auto"/>
        <w:right w:val="none" w:sz="0" w:space="0" w:color="auto"/>
      </w:divBdr>
    </w:div>
    <w:div w:id="2027317983">
      <w:bodyDiv w:val="1"/>
      <w:marLeft w:val="0"/>
      <w:marRight w:val="0"/>
      <w:marTop w:val="0"/>
      <w:marBottom w:val="0"/>
      <w:divBdr>
        <w:top w:val="none" w:sz="0" w:space="0" w:color="auto"/>
        <w:left w:val="none" w:sz="0" w:space="0" w:color="auto"/>
        <w:bottom w:val="none" w:sz="0" w:space="0" w:color="auto"/>
        <w:right w:val="none" w:sz="0" w:space="0" w:color="auto"/>
      </w:divBdr>
    </w:div>
    <w:div w:id="2036492160">
      <w:bodyDiv w:val="1"/>
      <w:marLeft w:val="0"/>
      <w:marRight w:val="0"/>
      <w:marTop w:val="0"/>
      <w:marBottom w:val="0"/>
      <w:divBdr>
        <w:top w:val="none" w:sz="0" w:space="0" w:color="auto"/>
        <w:left w:val="none" w:sz="0" w:space="0" w:color="auto"/>
        <w:bottom w:val="none" w:sz="0" w:space="0" w:color="auto"/>
        <w:right w:val="none" w:sz="0" w:space="0" w:color="auto"/>
      </w:divBdr>
    </w:div>
    <w:div w:id="2041078424">
      <w:bodyDiv w:val="1"/>
      <w:marLeft w:val="0"/>
      <w:marRight w:val="0"/>
      <w:marTop w:val="0"/>
      <w:marBottom w:val="0"/>
      <w:divBdr>
        <w:top w:val="none" w:sz="0" w:space="0" w:color="auto"/>
        <w:left w:val="none" w:sz="0" w:space="0" w:color="auto"/>
        <w:bottom w:val="none" w:sz="0" w:space="0" w:color="auto"/>
        <w:right w:val="none" w:sz="0" w:space="0" w:color="auto"/>
      </w:divBdr>
    </w:div>
    <w:div w:id="2100515208">
      <w:bodyDiv w:val="1"/>
      <w:marLeft w:val="0"/>
      <w:marRight w:val="0"/>
      <w:marTop w:val="0"/>
      <w:marBottom w:val="0"/>
      <w:divBdr>
        <w:top w:val="none" w:sz="0" w:space="0" w:color="auto"/>
        <w:left w:val="none" w:sz="0" w:space="0" w:color="auto"/>
        <w:bottom w:val="none" w:sz="0" w:space="0" w:color="auto"/>
        <w:right w:val="none" w:sz="0" w:space="0" w:color="auto"/>
      </w:divBdr>
    </w:div>
    <w:div w:id="213752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footer" Target="footer2.xml"/><Relationship Id="rId26" Type="http://schemas.openxmlformats.org/officeDocument/2006/relationships/diagramColors" Target="diagrams/colors1.xml"/><Relationship Id="rId39" Type="http://schemas.openxmlformats.org/officeDocument/2006/relationships/hyperlink" Target="https://www.ser.org/page/SERStandards/International-Standards-for-the-Practice-of-Ecological-Restoration.htm" TargetMode="External"/><Relationship Id="rId21" Type="http://schemas.openxmlformats.org/officeDocument/2006/relationships/image" Target="media/image7.jpg"/><Relationship Id="rId34" Type="http://schemas.openxmlformats.org/officeDocument/2006/relationships/image" Target="media/image14.png"/><Relationship Id="rId42" Type="http://schemas.openxmlformats.org/officeDocument/2006/relationships/header" Target="header8.xml"/><Relationship Id="rId47" Type="http://schemas.openxmlformats.org/officeDocument/2006/relationships/hyperlink" Target="https://ia.cpuc.ca.gov/environment/info/aspen/westofdevers/plans/wildlife_handling_guidelines.pdf" TargetMode="External"/><Relationship Id="rId50" Type="http://schemas.openxmlformats.org/officeDocument/2006/relationships/image" Target="media/image19.png"/><Relationship Id="rId55"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9.jpeg"/><Relationship Id="rId11" Type="http://schemas.openxmlformats.org/officeDocument/2006/relationships/footnotes" Target="footnotes.xml"/><Relationship Id="rId24" Type="http://schemas.openxmlformats.org/officeDocument/2006/relationships/diagramLayout" Target="diagrams/layout1.xml"/><Relationship Id="rId32" Type="http://schemas.openxmlformats.org/officeDocument/2006/relationships/image" Target="media/image12.jpeg"/><Relationship Id="rId37" Type="http://schemas.openxmlformats.org/officeDocument/2006/relationships/image" Target="media/image17.jpg"/><Relationship Id="rId40" Type="http://schemas.openxmlformats.org/officeDocument/2006/relationships/hyperlink" Target="https://www.iucnredlist.org" TargetMode="External"/><Relationship Id="rId45" Type="http://schemas.openxmlformats.org/officeDocument/2006/relationships/hyperlink" Target="https://cites.org/sites/default/files/eng/Enforcement_operations_wildlife_safety_guidelines_Asia_WCS_quick_guides_incorporated.pdf" TargetMode="External"/><Relationship Id="rId53" Type="http://schemas.openxmlformats.org/officeDocument/2006/relationships/footer" Target="footer3.xml"/><Relationship Id="rId5" Type="http://schemas.openxmlformats.org/officeDocument/2006/relationships/customXml" Target="../customXml/item5.xm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image" Target="media/image11.jpeg"/><Relationship Id="rId44" Type="http://schemas.openxmlformats.org/officeDocument/2006/relationships/hyperlink" Target="https://documents.ottawa.ca/sites/documents/files/documents/construction_en.pdf" TargetMode="External"/><Relationship Id="rId52"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image" Target="media/image8.jpeg"/><Relationship Id="rId27" Type="http://schemas.microsoft.com/office/2007/relationships/diagramDrawing" Target="diagrams/drawing1.xml"/><Relationship Id="rId30" Type="http://schemas.openxmlformats.org/officeDocument/2006/relationships/image" Target="media/image10.jpeg"/><Relationship Id="rId35" Type="http://schemas.openxmlformats.org/officeDocument/2006/relationships/image" Target="media/image15.jpg"/><Relationship Id="rId43" Type="http://schemas.openxmlformats.org/officeDocument/2006/relationships/header" Target="header9.xml"/><Relationship Id="rId48" Type="http://schemas.openxmlformats.org/officeDocument/2006/relationships/hyperlink" Target="https://www.dpaw.wa.gov.au/images/documents/plants-animals/monitoring/sop/sop_hand_restraint_of_wildlife_v1.1_2017.pdf" TargetMode="External"/><Relationship Id="rId8" Type="http://schemas.openxmlformats.org/officeDocument/2006/relationships/styles" Target="styles.xml"/><Relationship Id="rId51" Type="http://schemas.openxmlformats.org/officeDocument/2006/relationships/header" Target="header10.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diagramQuickStyle" Target="diagrams/quickStyle1.xml"/><Relationship Id="rId33" Type="http://schemas.openxmlformats.org/officeDocument/2006/relationships/image" Target="media/image13.jpeg"/><Relationship Id="rId38" Type="http://schemas.openxmlformats.org/officeDocument/2006/relationships/header" Target="header6.xml"/><Relationship Id="rId46" Type="http://schemas.openxmlformats.org/officeDocument/2006/relationships/hyperlink" Target="https://wwfint.awsassets.panda.org/downloads/network_standard__en__translocations___animal_handling_vsep2021.pdf" TargetMode="External"/><Relationship Id="rId20" Type="http://schemas.openxmlformats.org/officeDocument/2006/relationships/header" Target="header4.xml"/><Relationship Id="rId41" Type="http://schemas.openxmlformats.org/officeDocument/2006/relationships/header" Target="header7.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diagramData" Target="diagrams/data1.xml"/><Relationship Id="rId28" Type="http://schemas.openxmlformats.org/officeDocument/2006/relationships/header" Target="header5.xml"/><Relationship Id="rId36" Type="http://schemas.openxmlformats.org/officeDocument/2006/relationships/image" Target="media/image16.jpeg"/><Relationship Id="rId49" Type="http://schemas.openxmlformats.org/officeDocument/2006/relationships/image" Target="media/image18.png"/></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forest-trends.org/publications/standard-on-biodiversity-offsets/" TargetMode="External"/><Relationship Id="rId1" Type="http://schemas.openxmlformats.org/officeDocument/2006/relationships/hyperlink" Target="https://www.forest-trends.org/wp-content/uploads/imported/4assessing-quality-of-native-vegetation-d-parkes-pdf.pdf" TargetMode="External"/></Relationships>
</file>

<file path=word/_rels/header10.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1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udia.Tomescu\AppData\Local\Temp\Templafy\WordVsto\A4%20Report%20Template.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74E653F-0AF9-48A1-B255-FA45BD5912E2}"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en-US"/>
        </a:p>
      </dgm:t>
    </dgm:pt>
    <dgm:pt modelId="{184D55FF-18D5-44C3-A80C-6360B805D498}">
      <dgm:prSet phldrT="[Text]" custT="1"/>
      <dgm:spPr/>
      <dgm:t>
        <a:bodyPr/>
        <a:lstStyle/>
        <a:p>
          <a:pPr algn="ctr"/>
          <a:r>
            <a:rPr lang="en-US" sz="900" b="1" dirty="0"/>
            <a:t>2</a:t>
          </a:r>
          <a:r>
            <a:rPr lang="en-US" sz="900" dirty="0"/>
            <a:t> Collect baseline data + set performance thresholds</a:t>
          </a:r>
        </a:p>
      </dgm:t>
    </dgm:pt>
    <dgm:pt modelId="{E0F6F88B-C2B6-498B-95FC-89DE9D7F54F6}" type="parTrans" cxnId="{2DE1D128-1CC9-4F09-AEC3-40DC67E38E0A}">
      <dgm:prSet/>
      <dgm:spPr/>
      <dgm:t>
        <a:bodyPr/>
        <a:lstStyle/>
        <a:p>
          <a:pPr algn="ctr"/>
          <a:endParaRPr lang="en-US" sz="900"/>
        </a:p>
      </dgm:t>
    </dgm:pt>
    <dgm:pt modelId="{819E2183-FA23-4FAD-8991-08DB22285BAB}" type="sibTrans" cxnId="{2DE1D128-1CC9-4F09-AEC3-40DC67E38E0A}">
      <dgm:prSet/>
      <dgm:spPr/>
      <dgm:t>
        <a:bodyPr/>
        <a:lstStyle/>
        <a:p>
          <a:pPr algn="ctr"/>
          <a:endParaRPr lang="en-US" sz="900"/>
        </a:p>
      </dgm:t>
    </dgm:pt>
    <dgm:pt modelId="{18721056-54BC-49AA-B625-A34D61A3CA62}">
      <dgm:prSet phldrT="[Text]" custT="1"/>
      <dgm:spPr/>
      <dgm:t>
        <a:bodyPr/>
        <a:lstStyle/>
        <a:p>
          <a:pPr algn="ctr"/>
          <a:r>
            <a:rPr lang="en-US" sz="900" b="1" dirty="0"/>
            <a:t>3</a:t>
          </a:r>
          <a:r>
            <a:rPr lang="en-US" sz="900" dirty="0"/>
            <a:t> Implement operational monitoring</a:t>
          </a:r>
        </a:p>
      </dgm:t>
    </dgm:pt>
    <dgm:pt modelId="{D99A033E-9F0F-4626-9D91-3C0D683DC8AF}" type="parTrans" cxnId="{9817A1B8-CB41-4AB1-B7B6-4BE443853E8E}">
      <dgm:prSet/>
      <dgm:spPr/>
      <dgm:t>
        <a:bodyPr/>
        <a:lstStyle/>
        <a:p>
          <a:pPr algn="ctr"/>
          <a:endParaRPr lang="en-US" sz="900"/>
        </a:p>
      </dgm:t>
    </dgm:pt>
    <dgm:pt modelId="{CD21A64E-0BDB-42F2-B424-2A11451847B5}" type="sibTrans" cxnId="{9817A1B8-CB41-4AB1-B7B6-4BE443853E8E}">
      <dgm:prSet/>
      <dgm:spPr/>
      <dgm:t>
        <a:bodyPr/>
        <a:lstStyle/>
        <a:p>
          <a:pPr algn="ctr"/>
          <a:endParaRPr lang="en-US" sz="900"/>
        </a:p>
      </dgm:t>
    </dgm:pt>
    <dgm:pt modelId="{BE108D1B-FA15-4A2D-B610-CB58460FEB5E}">
      <dgm:prSet phldrT="[Text]" custT="1"/>
      <dgm:spPr/>
      <dgm:t>
        <a:bodyPr/>
        <a:lstStyle/>
        <a:p>
          <a:pPr algn="ctr"/>
          <a:r>
            <a:rPr lang="en-US" sz="900" b="1" dirty="0"/>
            <a:t>4</a:t>
          </a:r>
          <a:r>
            <a:rPr lang="en-US" sz="900" dirty="0"/>
            <a:t> Collect, store and analyze data</a:t>
          </a:r>
        </a:p>
      </dgm:t>
    </dgm:pt>
    <dgm:pt modelId="{3C003A83-79D2-4E5D-8B98-8912FC0D0237}" type="parTrans" cxnId="{80A36511-1EB5-4C21-9573-532A47A0F2C7}">
      <dgm:prSet/>
      <dgm:spPr/>
      <dgm:t>
        <a:bodyPr/>
        <a:lstStyle/>
        <a:p>
          <a:pPr algn="ctr"/>
          <a:endParaRPr lang="en-US" sz="900"/>
        </a:p>
      </dgm:t>
    </dgm:pt>
    <dgm:pt modelId="{4986305B-C489-43BC-B039-EC693CEA89C8}" type="sibTrans" cxnId="{80A36511-1EB5-4C21-9573-532A47A0F2C7}">
      <dgm:prSet/>
      <dgm:spPr/>
      <dgm:t>
        <a:bodyPr/>
        <a:lstStyle/>
        <a:p>
          <a:pPr algn="ctr"/>
          <a:endParaRPr lang="en-US" sz="900"/>
        </a:p>
      </dgm:t>
    </dgm:pt>
    <dgm:pt modelId="{F6414CA1-04EC-468E-BD1D-3CDC5C6B4EBD}">
      <dgm:prSet phldrT="[Text]" custT="1"/>
      <dgm:spPr/>
      <dgm:t>
        <a:bodyPr/>
        <a:lstStyle/>
        <a:p>
          <a:pPr algn="ctr"/>
          <a:r>
            <a:rPr lang="en-US" sz="900" b="1" dirty="0"/>
            <a:t>5</a:t>
          </a:r>
          <a:r>
            <a:rPr lang="en-US" sz="900" dirty="0"/>
            <a:t> Reporting and communication of outcomes of monitoring</a:t>
          </a:r>
        </a:p>
      </dgm:t>
    </dgm:pt>
    <dgm:pt modelId="{61167A4A-E8EF-4DFC-9302-9B48CBBB5A99}" type="parTrans" cxnId="{804EEF44-8309-4F7C-9247-DBA1E078C61E}">
      <dgm:prSet/>
      <dgm:spPr/>
      <dgm:t>
        <a:bodyPr/>
        <a:lstStyle/>
        <a:p>
          <a:pPr algn="ctr"/>
          <a:endParaRPr lang="en-US" sz="900"/>
        </a:p>
      </dgm:t>
    </dgm:pt>
    <dgm:pt modelId="{9C4309DE-05C1-43A2-A8F4-F336EBFBD3CB}" type="sibTrans" cxnId="{804EEF44-8309-4F7C-9247-DBA1E078C61E}">
      <dgm:prSet/>
      <dgm:spPr/>
      <dgm:t>
        <a:bodyPr/>
        <a:lstStyle/>
        <a:p>
          <a:pPr algn="ctr"/>
          <a:endParaRPr lang="en-US" sz="900"/>
        </a:p>
      </dgm:t>
    </dgm:pt>
    <dgm:pt modelId="{285B9AC5-63CF-4C44-8DF4-D7E2ACF9C4CB}">
      <dgm:prSet phldrT="[Text]" custT="1"/>
      <dgm:spPr/>
      <dgm:t>
        <a:bodyPr/>
        <a:lstStyle/>
        <a:p>
          <a:pPr algn="ctr"/>
          <a:r>
            <a:rPr lang="en-US" sz="900" b="1" dirty="0"/>
            <a:t>7 </a:t>
          </a:r>
          <a:r>
            <a:rPr lang="en-US" sz="900" dirty="0"/>
            <a:t>Audit/review monitoring </a:t>
          </a:r>
          <a:r>
            <a:rPr lang="en-US" sz="900" dirty="0" err="1"/>
            <a:t>programme and update BYP accordingly</a:t>
          </a:r>
          <a:endParaRPr lang="en-US" sz="900" dirty="0"/>
        </a:p>
      </dgm:t>
    </dgm:pt>
    <dgm:pt modelId="{554D6996-D85C-42BD-A3E7-F2C0C6121742}" type="parTrans" cxnId="{26D51660-0557-4798-88BE-BD0F2BE2D752}">
      <dgm:prSet/>
      <dgm:spPr/>
      <dgm:t>
        <a:bodyPr/>
        <a:lstStyle/>
        <a:p>
          <a:pPr algn="ctr"/>
          <a:endParaRPr lang="en-US" sz="900"/>
        </a:p>
      </dgm:t>
    </dgm:pt>
    <dgm:pt modelId="{9BE1DD46-0688-4D9D-87DD-52B033E1B7A8}" type="sibTrans" cxnId="{26D51660-0557-4798-88BE-BD0F2BE2D752}">
      <dgm:prSet/>
      <dgm:spPr/>
      <dgm:t>
        <a:bodyPr/>
        <a:lstStyle/>
        <a:p>
          <a:pPr algn="ctr"/>
          <a:endParaRPr lang="en-US" sz="900"/>
        </a:p>
      </dgm:t>
    </dgm:pt>
    <dgm:pt modelId="{0BB2CDCE-F156-46CD-8E56-64DF530E52D2}">
      <dgm:prSet phldrT="[Text]" custT="1"/>
      <dgm:spPr/>
      <dgm:t>
        <a:bodyPr/>
        <a:lstStyle/>
        <a:p>
          <a:pPr algn="ctr"/>
          <a:r>
            <a:rPr lang="en-US" sz="900" b="1" dirty="0"/>
            <a:t>6</a:t>
          </a:r>
          <a:r>
            <a:rPr lang="en-US" sz="900" dirty="0"/>
            <a:t> Use monitoring outcomes to inform adaptive management</a:t>
          </a:r>
        </a:p>
      </dgm:t>
    </dgm:pt>
    <dgm:pt modelId="{015090D4-A37A-47C0-9B26-779AAB97833A}" type="parTrans" cxnId="{3A9B3D8C-3C1D-48DB-A742-E7F74951C8A2}">
      <dgm:prSet/>
      <dgm:spPr/>
      <dgm:t>
        <a:bodyPr/>
        <a:lstStyle/>
        <a:p>
          <a:pPr algn="ctr"/>
          <a:endParaRPr lang="en-US" sz="900"/>
        </a:p>
      </dgm:t>
    </dgm:pt>
    <dgm:pt modelId="{BABB31CB-C4DD-4151-823D-7EACEB7A5625}" type="sibTrans" cxnId="{3A9B3D8C-3C1D-48DB-A742-E7F74951C8A2}">
      <dgm:prSet/>
      <dgm:spPr/>
      <dgm:t>
        <a:bodyPr/>
        <a:lstStyle/>
        <a:p>
          <a:pPr algn="ctr"/>
          <a:endParaRPr lang="en-US" sz="900"/>
        </a:p>
      </dgm:t>
    </dgm:pt>
    <dgm:pt modelId="{3F4753EF-3FEE-4906-A95E-C5C7758B87AD}">
      <dgm:prSet phldrT="[Text]" custT="1"/>
      <dgm:spPr/>
      <dgm:t>
        <a:bodyPr/>
        <a:lstStyle/>
        <a:p>
          <a:pPr algn="ctr"/>
          <a:r>
            <a:rPr lang="en-US" sz="900" b="1" dirty="0"/>
            <a:t>1</a:t>
          </a:r>
          <a:r>
            <a:rPr lang="en-US" sz="900" dirty="0"/>
            <a:t> Develop BYP and design monitoring </a:t>
          </a:r>
          <a:r>
            <a:rPr lang="en-US" sz="900" dirty="0" err="1"/>
            <a:t>programme</a:t>
          </a:r>
          <a:endParaRPr lang="en-US" sz="900" dirty="0"/>
        </a:p>
      </dgm:t>
    </dgm:pt>
    <dgm:pt modelId="{FF21FD0B-2843-4137-A1E7-00465FB72D06}" type="parTrans" cxnId="{1CD8DD0B-D392-4027-BE75-3AB5CF0A8141}">
      <dgm:prSet/>
      <dgm:spPr/>
      <dgm:t>
        <a:bodyPr/>
        <a:lstStyle/>
        <a:p>
          <a:pPr algn="ctr"/>
          <a:endParaRPr lang="en-US" sz="900"/>
        </a:p>
      </dgm:t>
    </dgm:pt>
    <dgm:pt modelId="{E5A9870F-6899-4A4F-8772-70E8FD9E841E}" type="sibTrans" cxnId="{1CD8DD0B-D392-4027-BE75-3AB5CF0A8141}">
      <dgm:prSet/>
      <dgm:spPr/>
      <dgm:t>
        <a:bodyPr/>
        <a:lstStyle/>
        <a:p>
          <a:pPr algn="ctr"/>
          <a:endParaRPr lang="en-US" sz="900"/>
        </a:p>
      </dgm:t>
    </dgm:pt>
    <dgm:pt modelId="{156D3C6D-832D-47EA-8BB4-D4BDF089AA33}" type="pres">
      <dgm:prSet presAssocID="{274E653F-0AF9-48A1-B255-FA45BD5912E2}" presName="cycle" presStyleCnt="0">
        <dgm:presLayoutVars>
          <dgm:dir/>
          <dgm:resizeHandles val="exact"/>
        </dgm:presLayoutVars>
      </dgm:prSet>
      <dgm:spPr/>
    </dgm:pt>
    <dgm:pt modelId="{D8BF57C5-4382-4F9A-8860-7D97C9097779}" type="pres">
      <dgm:prSet presAssocID="{3F4753EF-3FEE-4906-A95E-C5C7758B87AD}" presName="dummy" presStyleCnt="0"/>
      <dgm:spPr/>
    </dgm:pt>
    <dgm:pt modelId="{951D39DF-8B4C-4C5D-98FA-BD311635ED6C}" type="pres">
      <dgm:prSet presAssocID="{3F4753EF-3FEE-4906-A95E-C5C7758B87AD}" presName="node" presStyleLbl="revTx" presStyleIdx="0" presStyleCnt="7" custScaleX="129279">
        <dgm:presLayoutVars>
          <dgm:bulletEnabled val="1"/>
        </dgm:presLayoutVars>
      </dgm:prSet>
      <dgm:spPr/>
    </dgm:pt>
    <dgm:pt modelId="{1DAF4394-1798-44E4-B4E1-0286B10E3880}" type="pres">
      <dgm:prSet presAssocID="{E5A9870F-6899-4A4F-8772-70E8FD9E841E}" presName="sibTrans" presStyleLbl="node1" presStyleIdx="0" presStyleCnt="7"/>
      <dgm:spPr/>
    </dgm:pt>
    <dgm:pt modelId="{413645BF-BA01-4ABF-9938-59618372DD81}" type="pres">
      <dgm:prSet presAssocID="{184D55FF-18D5-44C3-A80C-6360B805D498}" presName="dummy" presStyleCnt="0"/>
      <dgm:spPr/>
    </dgm:pt>
    <dgm:pt modelId="{E4D45DB5-F304-46F9-B4AE-B1AB0B26012F}" type="pres">
      <dgm:prSet presAssocID="{184D55FF-18D5-44C3-A80C-6360B805D498}" presName="node" presStyleLbl="revTx" presStyleIdx="1" presStyleCnt="7" custScaleX="156768">
        <dgm:presLayoutVars>
          <dgm:bulletEnabled val="1"/>
        </dgm:presLayoutVars>
      </dgm:prSet>
      <dgm:spPr/>
    </dgm:pt>
    <dgm:pt modelId="{46127036-EFB5-43EE-8E2A-32F34B39675B}" type="pres">
      <dgm:prSet presAssocID="{819E2183-FA23-4FAD-8991-08DB22285BAB}" presName="sibTrans" presStyleLbl="node1" presStyleIdx="1" presStyleCnt="7"/>
      <dgm:spPr/>
    </dgm:pt>
    <dgm:pt modelId="{569BAEA5-8040-4C4E-BFB0-6D779F03E940}" type="pres">
      <dgm:prSet presAssocID="{18721056-54BC-49AA-B625-A34D61A3CA62}" presName="dummy" presStyleCnt="0"/>
      <dgm:spPr/>
    </dgm:pt>
    <dgm:pt modelId="{EAB634F1-E913-44E0-AAC8-A80430BFB29E}" type="pres">
      <dgm:prSet presAssocID="{18721056-54BC-49AA-B625-A34D61A3CA62}" presName="node" presStyleLbl="revTx" presStyleIdx="2" presStyleCnt="7">
        <dgm:presLayoutVars>
          <dgm:bulletEnabled val="1"/>
        </dgm:presLayoutVars>
      </dgm:prSet>
      <dgm:spPr/>
    </dgm:pt>
    <dgm:pt modelId="{AD203186-9669-4A15-931A-EA0D6F90A714}" type="pres">
      <dgm:prSet presAssocID="{CD21A64E-0BDB-42F2-B424-2A11451847B5}" presName="sibTrans" presStyleLbl="node1" presStyleIdx="2" presStyleCnt="7"/>
      <dgm:spPr/>
    </dgm:pt>
    <dgm:pt modelId="{254D8ED7-8430-4CB4-90A5-BEA57768DCEB}" type="pres">
      <dgm:prSet presAssocID="{BE108D1B-FA15-4A2D-B610-CB58460FEB5E}" presName="dummy" presStyleCnt="0"/>
      <dgm:spPr/>
    </dgm:pt>
    <dgm:pt modelId="{0326D662-6ED7-4717-BAA9-DAF188729722}" type="pres">
      <dgm:prSet presAssocID="{BE108D1B-FA15-4A2D-B610-CB58460FEB5E}" presName="node" presStyleLbl="revTx" presStyleIdx="3" presStyleCnt="7" custScaleX="103052">
        <dgm:presLayoutVars>
          <dgm:bulletEnabled val="1"/>
        </dgm:presLayoutVars>
      </dgm:prSet>
      <dgm:spPr/>
    </dgm:pt>
    <dgm:pt modelId="{16097880-84BE-46DE-B369-A0417BF94428}" type="pres">
      <dgm:prSet presAssocID="{4986305B-C489-43BC-B039-EC693CEA89C8}" presName="sibTrans" presStyleLbl="node1" presStyleIdx="3" presStyleCnt="7"/>
      <dgm:spPr/>
    </dgm:pt>
    <dgm:pt modelId="{C79FBEFD-33A4-4522-9414-F73F15B29B2C}" type="pres">
      <dgm:prSet presAssocID="{F6414CA1-04EC-468E-BD1D-3CDC5C6B4EBD}" presName="dummy" presStyleCnt="0"/>
      <dgm:spPr/>
    </dgm:pt>
    <dgm:pt modelId="{663A116B-BD2C-42B6-ABC5-A27981982110}" type="pres">
      <dgm:prSet presAssocID="{F6414CA1-04EC-468E-BD1D-3CDC5C6B4EBD}" presName="node" presStyleLbl="revTx" presStyleIdx="4" presStyleCnt="7" custScaleX="142003">
        <dgm:presLayoutVars>
          <dgm:bulletEnabled val="1"/>
        </dgm:presLayoutVars>
      </dgm:prSet>
      <dgm:spPr/>
    </dgm:pt>
    <dgm:pt modelId="{EE33442E-A4C1-4688-83D6-463079C73D07}" type="pres">
      <dgm:prSet presAssocID="{9C4309DE-05C1-43A2-A8F4-F336EBFBD3CB}" presName="sibTrans" presStyleLbl="node1" presStyleIdx="4" presStyleCnt="7"/>
      <dgm:spPr/>
    </dgm:pt>
    <dgm:pt modelId="{B018F190-5C1F-411A-9FA6-CF2AB5627A5E}" type="pres">
      <dgm:prSet presAssocID="{0BB2CDCE-F156-46CD-8E56-64DF530E52D2}" presName="dummy" presStyleCnt="0"/>
      <dgm:spPr/>
    </dgm:pt>
    <dgm:pt modelId="{591AAF96-2D4D-404B-9921-EC647BE4885E}" type="pres">
      <dgm:prSet presAssocID="{0BB2CDCE-F156-46CD-8E56-64DF530E52D2}" presName="node" presStyleLbl="revTx" presStyleIdx="5" presStyleCnt="7" custScaleX="152228">
        <dgm:presLayoutVars>
          <dgm:bulletEnabled val="1"/>
        </dgm:presLayoutVars>
      </dgm:prSet>
      <dgm:spPr/>
    </dgm:pt>
    <dgm:pt modelId="{E4F30868-3944-4106-8290-8FADE236DCA4}" type="pres">
      <dgm:prSet presAssocID="{BABB31CB-C4DD-4151-823D-7EACEB7A5625}" presName="sibTrans" presStyleLbl="node1" presStyleIdx="5" presStyleCnt="7"/>
      <dgm:spPr/>
    </dgm:pt>
    <dgm:pt modelId="{5D2C79C2-BA5A-453C-BEEC-434E8F58D5D3}" type="pres">
      <dgm:prSet presAssocID="{285B9AC5-63CF-4C44-8DF4-D7E2ACF9C4CB}" presName="dummy" presStyleCnt="0"/>
      <dgm:spPr/>
    </dgm:pt>
    <dgm:pt modelId="{4B1F447F-92CE-4F42-BC3F-C3A508B51D00}" type="pres">
      <dgm:prSet presAssocID="{285B9AC5-63CF-4C44-8DF4-D7E2ACF9C4CB}" presName="node" presStyleLbl="revTx" presStyleIdx="6" presStyleCnt="7" custScaleX="136093" custRadScaleRad="99799" custRadScaleInc="-15696">
        <dgm:presLayoutVars>
          <dgm:bulletEnabled val="1"/>
        </dgm:presLayoutVars>
      </dgm:prSet>
      <dgm:spPr/>
    </dgm:pt>
    <dgm:pt modelId="{A598CE68-5E37-4120-97B0-A0E9B3EEAB18}" type="pres">
      <dgm:prSet presAssocID="{9BE1DD46-0688-4D9D-87DD-52B033E1B7A8}" presName="sibTrans" presStyleLbl="node1" presStyleIdx="6" presStyleCnt="7"/>
      <dgm:spPr/>
    </dgm:pt>
  </dgm:ptLst>
  <dgm:cxnLst>
    <dgm:cxn modelId="{1CD8DD0B-D392-4027-BE75-3AB5CF0A8141}" srcId="{274E653F-0AF9-48A1-B255-FA45BD5912E2}" destId="{3F4753EF-3FEE-4906-A95E-C5C7758B87AD}" srcOrd="0" destOrd="0" parTransId="{FF21FD0B-2843-4137-A1E7-00465FB72D06}" sibTransId="{E5A9870F-6899-4A4F-8772-70E8FD9E841E}"/>
    <dgm:cxn modelId="{B91BDF0F-FD76-490C-B9CF-F298E8D75EC3}" type="presOf" srcId="{184D55FF-18D5-44C3-A80C-6360B805D498}" destId="{E4D45DB5-F304-46F9-B4AE-B1AB0B26012F}" srcOrd="0" destOrd="0" presId="urn:microsoft.com/office/officeart/2005/8/layout/cycle1"/>
    <dgm:cxn modelId="{80A36511-1EB5-4C21-9573-532A47A0F2C7}" srcId="{274E653F-0AF9-48A1-B255-FA45BD5912E2}" destId="{BE108D1B-FA15-4A2D-B610-CB58460FEB5E}" srcOrd="3" destOrd="0" parTransId="{3C003A83-79D2-4E5D-8B98-8912FC0D0237}" sibTransId="{4986305B-C489-43BC-B039-EC693CEA89C8}"/>
    <dgm:cxn modelId="{BB45FD13-9CC1-48B5-B13C-65E2B35B8BDA}" type="presOf" srcId="{E5A9870F-6899-4A4F-8772-70E8FD9E841E}" destId="{1DAF4394-1798-44E4-B4E1-0286B10E3880}" srcOrd="0" destOrd="0" presId="urn:microsoft.com/office/officeart/2005/8/layout/cycle1"/>
    <dgm:cxn modelId="{241D7927-E503-47D6-A7AF-523744D7C414}" type="presOf" srcId="{274E653F-0AF9-48A1-B255-FA45BD5912E2}" destId="{156D3C6D-832D-47EA-8BB4-D4BDF089AA33}" srcOrd="0" destOrd="0" presId="urn:microsoft.com/office/officeart/2005/8/layout/cycle1"/>
    <dgm:cxn modelId="{2DE1D128-1CC9-4F09-AEC3-40DC67E38E0A}" srcId="{274E653F-0AF9-48A1-B255-FA45BD5912E2}" destId="{184D55FF-18D5-44C3-A80C-6360B805D498}" srcOrd="1" destOrd="0" parTransId="{E0F6F88B-C2B6-498B-95FC-89DE9D7F54F6}" sibTransId="{819E2183-FA23-4FAD-8991-08DB22285BAB}"/>
    <dgm:cxn modelId="{DF9FAE3B-66B5-4391-87AA-B48CEC351122}" type="presOf" srcId="{CD21A64E-0BDB-42F2-B424-2A11451847B5}" destId="{AD203186-9669-4A15-931A-EA0D6F90A714}" srcOrd="0" destOrd="0" presId="urn:microsoft.com/office/officeart/2005/8/layout/cycle1"/>
    <dgm:cxn modelId="{26D51660-0557-4798-88BE-BD0F2BE2D752}" srcId="{274E653F-0AF9-48A1-B255-FA45BD5912E2}" destId="{285B9AC5-63CF-4C44-8DF4-D7E2ACF9C4CB}" srcOrd="6" destOrd="0" parTransId="{554D6996-D85C-42BD-A3E7-F2C0C6121742}" sibTransId="{9BE1DD46-0688-4D9D-87DD-52B033E1B7A8}"/>
    <dgm:cxn modelId="{A559E764-7697-4E02-9E13-1C8AEB20D419}" type="presOf" srcId="{BABB31CB-C4DD-4151-823D-7EACEB7A5625}" destId="{E4F30868-3944-4106-8290-8FADE236DCA4}" srcOrd="0" destOrd="0" presId="urn:microsoft.com/office/officeart/2005/8/layout/cycle1"/>
    <dgm:cxn modelId="{804EEF44-8309-4F7C-9247-DBA1E078C61E}" srcId="{274E653F-0AF9-48A1-B255-FA45BD5912E2}" destId="{F6414CA1-04EC-468E-BD1D-3CDC5C6B4EBD}" srcOrd="4" destOrd="0" parTransId="{61167A4A-E8EF-4DFC-9302-9B48CBBB5A99}" sibTransId="{9C4309DE-05C1-43A2-A8F4-F336EBFBD3CB}"/>
    <dgm:cxn modelId="{D0BF8645-358C-423F-BF01-3EFC30CA3153}" type="presOf" srcId="{BE108D1B-FA15-4A2D-B610-CB58460FEB5E}" destId="{0326D662-6ED7-4717-BAA9-DAF188729722}" srcOrd="0" destOrd="0" presId="urn:microsoft.com/office/officeart/2005/8/layout/cycle1"/>
    <dgm:cxn modelId="{D24F3B4D-29FF-4ABC-BE07-64C47FDCF26E}" type="presOf" srcId="{F6414CA1-04EC-468E-BD1D-3CDC5C6B4EBD}" destId="{663A116B-BD2C-42B6-ABC5-A27981982110}" srcOrd="0" destOrd="0" presId="urn:microsoft.com/office/officeart/2005/8/layout/cycle1"/>
    <dgm:cxn modelId="{3A9B3D8C-3C1D-48DB-A742-E7F74951C8A2}" srcId="{274E653F-0AF9-48A1-B255-FA45BD5912E2}" destId="{0BB2CDCE-F156-46CD-8E56-64DF530E52D2}" srcOrd="5" destOrd="0" parTransId="{015090D4-A37A-47C0-9B26-779AAB97833A}" sibTransId="{BABB31CB-C4DD-4151-823D-7EACEB7A5625}"/>
    <dgm:cxn modelId="{7CFD2490-CC5D-4AEF-A5D4-889B57F90E1E}" type="presOf" srcId="{9C4309DE-05C1-43A2-A8F4-F336EBFBD3CB}" destId="{EE33442E-A4C1-4688-83D6-463079C73D07}" srcOrd="0" destOrd="0" presId="urn:microsoft.com/office/officeart/2005/8/layout/cycle1"/>
    <dgm:cxn modelId="{005D2893-C72C-46F4-B102-306852F366C2}" type="presOf" srcId="{285B9AC5-63CF-4C44-8DF4-D7E2ACF9C4CB}" destId="{4B1F447F-92CE-4F42-BC3F-C3A508B51D00}" srcOrd="0" destOrd="0" presId="urn:microsoft.com/office/officeart/2005/8/layout/cycle1"/>
    <dgm:cxn modelId="{3B3648A4-1C88-468E-A884-7572ABBC01A6}" type="presOf" srcId="{3F4753EF-3FEE-4906-A95E-C5C7758B87AD}" destId="{951D39DF-8B4C-4C5D-98FA-BD311635ED6C}" srcOrd="0" destOrd="0" presId="urn:microsoft.com/office/officeart/2005/8/layout/cycle1"/>
    <dgm:cxn modelId="{0A8E6FA7-CD41-42D4-8A60-2BB692F3C294}" type="presOf" srcId="{18721056-54BC-49AA-B625-A34D61A3CA62}" destId="{EAB634F1-E913-44E0-AAC8-A80430BFB29E}" srcOrd="0" destOrd="0" presId="urn:microsoft.com/office/officeart/2005/8/layout/cycle1"/>
    <dgm:cxn modelId="{9817A1B8-CB41-4AB1-B7B6-4BE443853E8E}" srcId="{274E653F-0AF9-48A1-B255-FA45BD5912E2}" destId="{18721056-54BC-49AA-B625-A34D61A3CA62}" srcOrd="2" destOrd="0" parTransId="{D99A033E-9F0F-4626-9D91-3C0D683DC8AF}" sibTransId="{CD21A64E-0BDB-42F2-B424-2A11451847B5}"/>
    <dgm:cxn modelId="{27B8FEBE-2683-48DD-973F-344F12121336}" type="presOf" srcId="{819E2183-FA23-4FAD-8991-08DB22285BAB}" destId="{46127036-EFB5-43EE-8E2A-32F34B39675B}" srcOrd="0" destOrd="0" presId="urn:microsoft.com/office/officeart/2005/8/layout/cycle1"/>
    <dgm:cxn modelId="{73CD30CC-729D-4CC3-985E-0FCC593DA5C9}" type="presOf" srcId="{9BE1DD46-0688-4D9D-87DD-52B033E1B7A8}" destId="{A598CE68-5E37-4120-97B0-A0E9B3EEAB18}" srcOrd="0" destOrd="0" presId="urn:microsoft.com/office/officeart/2005/8/layout/cycle1"/>
    <dgm:cxn modelId="{1C8A1CD1-3722-4C39-A869-C2A9ECB51CE8}" type="presOf" srcId="{4986305B-C489-43BC-B039-EC693CEA89C8}" destId="{16097880-84BE-46DE-B369-A0417BF94428}" srcOrd="0" destOrd="0" presId="urn:microsoft.com/office/officeart/2005/8/layout/cycle1"/>
    <dgm:cxn modelId="{E55CDDFA-1BE5-46E6-9A80-5D142726CDB7}" type="presOf" srcId="{0BB2CDCE-F156-46CD-8E56-64DF530E52D2}" destId="{591AAF96-2D4D-404B-9921-EC647BE4885E}" srcOrd="0" destOrd="0" presId="urn:microsoft.com/office/officeart/2005/8/layout/cycle1"/>
    <dgm:cxn modelId="{4F760746-1257-4F33-9EC0-B2FADC5176FF}" type="presParOf" srcId="{156D3C6D-832D-47EA-8BB4-D4BDF089AA33}" destId="{D8BF57C5-4382-4F9A-8860-7D97C9097779}" srcOrd="0" destOrd="0" presId="urn:microsoft.com/office/officeart/2005/8/layout/cycle1"/>
    <dgm:cxn modelId="{BD3705B5-6EF6-496E-B999-ED970D4BD034}" type="presParOf" srcId="{156D3C6D-832D-47EA-8BB4-D4BDF089AA33}" destId="{951D39DF-8B4C-4C5D-98FA-BD311635ED6C}" srcOrd="1" destOrd="0" presId="urn:microsoft.com/office/officeart/2005/8/layout/cycle1"/>
    <dgm:cxn modelId="{A4E39EC9-DBB4-48E9-8B44-356D3F5A1D54}" type="presParOf" srcId="{156D3C6D-832D-47EA-8BB4-D4BDF089AA33}" destId="{1DAF4394-1798-44E4-B4E1-0286B10E3880}" srcOrd="2" destOrd="0" presId="urn:microsoft.com/office/officeart/2005/8/layout/cycle1"/>
    <dgm:cxn modelId="{36441B89-3A6C-43E6-8DFF-270F36F31C10}" type="presParOf" srcId="{156D3C6D-832D-47EA-8BB4-D4BDF089AA33}" destId="{413645BF-BA01-4ABF-9938-59618372DD81}" srcOrd="3" destOrd="0" presId="urn:microsoft.com/office/officeart/2005/8/layout/cycle1"/>
    <dgm:cxn modelId="{90F39B02-27F8-45A3-BA99-08EB1BC01533}" type="presParOf" srcId="{156D3C6D-832D-47EA-8BB4-D4BDF089AA33}" destId="{E4D45DB5-F304-46F9-B4AE-B1AB0B26012F}" srcOrd="4" destOrd="0" presId="urn:microsoft.com/office/officeart/2005/8/layout/cycle1"/>
    <dgm:cxn modelId="{4A306DAA-281C-47FB-AE15-0113F93DACDE}" type="presParOf" srcId="{156D3C6D-832D-47EA-8BB4-D4BDF089AA33}" destId="{46127036-EFB5-43EE-8E2A-32F34B39675B}" srcOrd="5" destOrd="0" presId="urn:microsoft.com/office/officeart/2005/8/layout/cycle1"/>
    <dgm:cxn modelId="{FF399717-FFFA-4FCB-B082-A0368238771E}" type="presParOf" srcId="{156D3C6D-832D-47EA-8BB4-D4BDF089AA33}" destId="{569BAEA5-8040-4C4E-BFB0-6D779F03E940}" srcOrd="6" destOrd="0" presId="urn:microsoft.com/office/officeart/2005/8/layout/cycle1"/>
    <dgm:cxn modelId="{EA09B4DD-2707-4210-BE59-CEAD03BF1528}" type="presParOf" srcId="{156D3C6D-832D-47EA-8BB4-D4BDF089AA33}" destId="{EAB634F1-E913-44E0-AAC8-A80430BFB29E}" srcOrd="7" destOrd="0" presId="urn:microsoft.com/office/officeart/2005/8/layout/cycle1"/>
    <dgm:cxn modelId="{EB417922-74CD-45D7-9C01-7E1291FFD3D1}" type="presParOf" srcId="{156D3C6D-832D-47EA-8BB4-D4BDF089AA33}" destId="{AD203186-9669-4A15-931A-EA0D6F90A714}" srcOrd="8" destOrd="0" presId="urn:microsoft.com/office/officeart/2005/8/layout/cycle1"/>
    <dgm:cxn modelId="{78FADCD5-E493-4433-B260-B676828C4C1C}" type="presParOf" srcId="{156D3C6D-832D-47EA-8BB4-D4BDF089AA33}" destId="{254D8ED7-8430-4CB4-90A5-BEA57768DCEB}" srcOrd="9" destOrd="0" presId="urn:microsoft.com/office/officeart/2005/8/layout/cycle1"/>
    <dgm:cxn modelId="{78CFA916-09EA-4E81-8317-962B9830EA81}" type="presParOf" srcId="{156D3C6D-832D-47EA-8BB4-D4BDF089AA33}" destId="{0326D662-6ED7-4717-BAA9-DAF188729722}" srcOrd="10" destOrd="0" presId="urn:microsoft.com/office/officeart/2005/8/layout/cycle1"/>
    <dgm:cxn modelId="{8548FA75-6F96-40B7-90B9-AA8A62900BA5}" type="presParOf" srcId="{156D3C6D-832D-47EA-8BB4-D4BDF089AA33}" destId="{16097880-84BE-46DE-B369-A0417BF94428}" srcOrd="11" destOrd="0" presId="urn:microsoft.com/office/officeart/2005/8/layout/cycle1"/>
    <dgm:cxn modelId="{B733F4BC-5D5A-4507-B240-A862B6D64A7C}" type="presParOf" srcId="{156D3C6D-832D-47EA-8BB4-D4BDF089AA33}" destId="{C79FBEFD-33A4-4522-9414-F73F15B29B2C}" srcOrd="12" destOrd="0" presId="urn:microsoft.com/office/officeart/2005/8/layout/cycle1"/>
    <dgm:cxn modelId="{31CB27A8-31B1-450B-A008-B4A6AE025E43}" type="presParOf" srcId="{156D3C6D-832D-47EA-8BB4-D4BDF089AA33}" destId="{663A116B-BD2C-42B6-ABC5-A27981982110}" srcOrd="13" destOrd="0" presId="urn:microsoft.com/office/officeart/2005/8/layout/cycle1"/>
    <dgm:cxn modelId="{906CA69C-B813-4DDA-B867-A10F84A7DF41}" type="presParOf" srcId="{156D3C6D-832D-47EA-8BB4-D4BDF089AA33}" destId="{EE33442E-A4C1-4688-83D6-463079C73D07}" srcOrd="14" destOrd="0" presId="urn:microsoft.com/office/officeart/2005/8/layout/cycle1"/>
    <dgm:cxn modelId="{5A1C921D-F5EB-4516-A0D9-5CF73393466A}" type="presParOf" srcId="{156D3C6D-832D-47EA-8BB4-D4BDF089AA33}" destId="{B018F190-5C1F-411A-9FA6-CF2AB5627A5E}" srcOrd="15" destOrd="0" presId="urn:microsoft.com/office/officeart/2005/8/layout/cycle1"/>
    <dgm:cxn modelId="{E6EEC91A-1FC6-4B62-A25B-D263D24AC57E}" type="presParOf" srcId="{156D3C6D-832D-47EA-8BB4-D4BDF089AA33}" destId="{591AAF96-2D4D-404B-9921-EC647BE4885E}" srcOrd="16" destOrd="0" presId="urn:microsoft.com/office/officeart/2005/8/layout/cycle1"/>
    <dgm:cxn modelId="{C42C731F-3922-467A-899F-7D2AC6202E95}" type="presParOf" srcId="{156D3C6D-832D-47EA-8BB4-D4BDF089AA33}" destId="{E4F30868-3944-4106-8290-8FADE236DCA4}" srcOrd="17" destOrd="0" presId="urn:microsoft.com/office/officeart/2005/8/layout/cycle1"/>
    <dgm:cxn modelId="{93D6595B-5899-428F-9449-221E2C372D0E}" type="presParOf" srcId="{156D3C6D-832D-47EA-8BB4-D4BDF089AA33}" destId="{5D2C79C2-BA5A-453C-BEEC-434E8F58D5D3}" srcOrd="18" destOrd="0" presId="urn:microsoft.com/office/officeart/2005/8/layout/cycle1"/>
    <dgm:cxn modelId="{EAB8ED74-159D-4CD1-8DEB-55E59EDB7896}" type="presParOf" srcId="{156D3C6D-832D-47EA-8BB4-D4BDF089AA33}" destId="{4B1F447F-92CE-4F42-BC3F-C3A508B51D00}" srcOrd="19" destOrd="0" presId="urn:microsoft.com/office/officeart/2005/8/layout/cycle1"/>
    <dgm:cxn modelId="{79053C1C-625C-470E-A77C-44A8ABD0243A}" type="presParOf" srcId="{156D3C6D-832D-47EA-8BB4-D4BDF089AA33}" destId="{A598CE68-5E37-4120-97B0-A0E9B3EEAB18}" srcOrd="20" destOrd="0" presId="urn:microsoft.com/office/officeart/2005/8/layout/cycle1"/>
  </dgm:cxnLst>
  <dgm:bg>
    <a:solidFill>
      <a:schemeClr val="accent3">
        <a:lumMod val="20000"/>
        <a:lumOff val="80000"/>
      </a:schemeClr>
    </a:solidFill>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1D39DF-8B4C-4C5D-98FA-BD311635ED6C}">
      <dsp:nvSpPr>
        <dsp:cNvPr id="0" name=""/>
        <dsp:cNvSpPr/>
      </dsp:nvSpPr>
      <dsp:spPr>
        <a:xfrm>
          <a:off x="3149104" y="1283"/>
          <a:ext cx="924867"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1</a:t>
          </a:r>
          <a:r>
            <a:rPr lang="en-US" sz="900" kern="1200" dirty="0"/>
            <a:t> Develop BYP and design monitoring </a:t>
          </a:r>
          <a:r>
            <a:rPr lang="en-US" sz="900" kern="1200" dirty="0" err="1"/>
            <a:t>programme</a:t>
          </a:r>
          <a:endParaRPr lang="en-US" sz="900" kern="1200" dirty="0"/>
        </a:p>
      </dsp:txBody>
      <dsp:txXfrm>
        <a:off x="3149104" y="1283"/>
        <a:ext cx="924867" cy="715404"/>
      </dsp:txXfrm>
    </dsp:sp>
    <dsp:sp modelId="{1DAF4394-1798-44E4-B4E1-0286B10E3880}">
      <dsp:nvSpPr>
        <dsp:cNvPr id="0" name=""/>
        <dsp:cNvSpPr/>
      </dsp:nvSpPr>
      <dsp:spPr>
        <a:xfrm>
          <a:off x="1020350" y="39333"/>
          <a:ext cx="3705684" cy="3705684"/>
        </a:xfrm>
        <a:prstGeom prst="circularArrow">
          <a:avLst>
            <a:gd name="adj1" fmla="val 3765"/>
            <a:gd name="adj2" fmla="val 234897"/>
            <a:gd name="adj3" fmla="val 19826677"/>
            <a:gd name="adj4" fmla="val 18892826"/>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4D45DB5-F304-46F9-B4AE-B1AB0B26012F}">
      <dsp:nvSpPr>
        <dsp:cNvPr id="0" name=""/>
        <dsp:cNvSpPr/>
      </dsp:nvSpPr>
      <dsp:spPr>
        <a:xfrm>
          <a:off x="3971478" y="1155807"/>
          <a:ext cx="1121524"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2</a:t>
          </a:r>
          <a:r>
            <a:rPr lang="en-US" sz="900" kern="1200" dirty="0"/>
            <a:t> Collect baseline data + set performance thresholds</a:t>
          </a:r>
        </a:p>
      </dsp:txBody>
      <dsp:txXfrm>
        <a:off x="3971478" y="1155807"/>
        <a:ext cx="1121524" cy="715404"/>
      </dsp:txXfrm>
    </dsp:sp>
    <dsp:sp modelId="{46127036-EFB5-43EE-8E2A-32F34B39675B}">
      <dsp:nvSpPr>
        <dsp:cNvPr id="0" name=""/>
        <dsp:cNvSpPr/>
      </dsp:nvSpPr>
      <dsp:spPr>
        <a:xfrm>
          <a:off x="1020350" y="39333"/>
          <a:ext cx="3705684" cy="3705684"/>
        </a:xfrm>
        <a:prstGeom prst="circularArrow">
          <a:avLst>
            <a:gd name="adj1" fmla="val 3765"/>
            <a:gd name="adj2" fmla="val 234897"/>
            <a:gd name="adj3" fmla="val 1229799"/>
            <a:gd name="adj4" fmla="val 21557647"/>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AB634F1-E913-44E0-AAC8-A80430BFB29E}">
      <dsp:nvSpPr>
        <dsp:cNvPr id="0" name=""/>
        <dsp:cNvSpPr/>
      </dsp:nvSpPr>
      <dsp:spPr>
        <a:xfrm>
          <a:off x="3845943" y="2595475"/>
          <a:ext cx="715404"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3</a:t>
          </a:r>
          <a:r>
            <a:rPr lang="en-US" sz="900" kern="1200" dirty="0"/>
            <a:t> Implement operational monitoring</a:t>
          </a:r>
        </a:p>
      </dsp:txBody>
      <dsp:txXfrm>
        <a:off x="3845943" y="2595475"/>
        <a:ext cx="715404" cy="715404"/>
      </dsp:txXfrm>
    </dsp:sp>
    <dsp:sp modelId="{AD203186-9669-4A15-931A-EA0D6F90A714}">
      <dsp:nvSpPr>
        <dsp:cNvPr id="0" name=""/>
        <dsp:cNvSpPr/>
      </dsp:nvSpPr>
      <dsp:spPr>
        <a:xfrm>
          <a:off x="1020350" y="39333"/>
          <a:ext cx="3705684" cy="3705684"/>
        </a:xfrm>
        <a:prstGeom prst="circularArrow">
          <a:avLst>
            <a:gd name="adj1" fmla="val 3765"/>
            <a:gd name="adj2" fmla="val 234897"/>
            <a:gd name="adj3" fmla="val 4414481"/>
            <a:gd name="adj4" fmla="val 3308160"/>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326D662-6ED7-4717-BAA9-DAF188729722}">
      <dsp:nvSpPr>
        <dsp:cNvPr id="0" name=""/>
        <dsp:cNvSpPr/>
      </dsp:nvSpPr>
      <dsp:spPr>
        <a:xfrm>
          <a:off x="2504573" y="3236187"/>
          <a:ext cx="737238"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4</a:t>
          </a:r>
          <a:r>
            <a:rPr lang="en-US" sz="900" kern="1200" dirty="0"/>
            <a:t> Collect, store and analyze data</a:t>
          </a:r>
        </a:p>
      </dsp:txBody>
      <dsp:txXfrm>
        <a:off x="2504573" y="3236187"/>
        <a:ext cx="737238" cy="715404"/>
      </dsp:txXfrm>
    </dsp:sp>
    <dsp:sp modelId="{16097880-84BE-46DE-B369-A0417BF94428}">
      <dsp:nvSpPr>
        <dsp:cNvPr id="0" name=""/>
        <dsp:cNvSpPr/>
      </dsp:nvSpPr>
      <dsp:spPr>
        <a:xfrm>
          <a:off x="1020350" y="39333"/>
          <a:ext cx="3705684" cy="3705684"/>
        </a:xfrm>
        <a:prstGeom prst="circularArrow">
          <a:avLst>
            <a:gd name="adj1" fmla="val 3765"/>
            <a:gd name="adj2" fmla="val 234897"/>
            <a:gd name="adj3" fmla="val 7176317"/>
            <a:gd name="adj4" fmla="val 6150623"/>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63A116B-BD2C-42B6-ABC5-A27981982110}">
      <dsp:nvSpPr>
        <dsp:cNvPr id="0" name=""/>
        <dsp:cNvSpPr/>
      </dsp:nvSpPr>
      <dsp:spPr>
        <a:xfrm>
          <a:off x="1034792" y="2595475"/>
          <a:ext cx="1015895"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5</a:t>
          </a:r>
          <a:r>
            <a:rPr lang="en-US" sz="900" kern="1200" dirty="0"/>
            <a:t> Reporting and communication of outcomes of monitoring</a:t>
          </a:r>
        </a:p>
      </dsp:txBody>
      <dsp:txXfrm>
        <a:off x="1034792" y="2595475"/>
        <a:ext cx="1015895" cy="715404"/>
      </dsp:txXfrm>
    </dsp:sp>
    <dsp:sp modelId="{EE33442E-A4C1-4688-83D6-463079C73D07}">
      <dsp:nvSpPr>
        <dsp:cNvPr id="0" name=""/>
        <dsp:cNvSpPr/>
      </dsp:nvSpPr>
      <dsp:spPr>
        <a:xfrm>
          <a:off x="1020350" y="39333"/>
          <a:ext cx="3705684" cy="3705684"/>
        </a:xfrm>
        <a:prstGeom prst="circularArrow">
          <a:avLst>
            <a:gd name="adj1" fmla="val 3765"/>
            <a:gd name="adj2" fmla="val 234897"/>
            <a:gd name="adj3" fmla="val 10607457"/>
            <a:gd name="adj4" fmla="val 9335304"/>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91AAF96-2D4D-404B-9921-EC647BE4885E}">
      <dsp:nvSpPr>
        <dsp:cNvPr id="0" name=""/>
        <dsp:cNvSpPr/>
      </dsp:nvSpPr>
      <dsp:spPr>
        <a:xfrm>
          <a:off x="669622" y="1155807"/>
          <a:ext cx="1089045"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6</a:t>
          </a:r>
          <a:r>
            <a:rPr lang="en-US" sz="900" kern="1200" dirty="0"/>
            <a:t> Use monitoring outcomes to inform adaptive management</a:t>
          </a:r>
        </a:p>
      </dsp:txBody>
      <dsp:txXfrm>
        <a:off x="669622" y="1155807"/>
        <a:ext cx="1089045" cy="715404"/>
      </dsp:txXfrm>
    </dsp:sp>
    <dsp:sp modelId="{E4F30868-3944-4106-8290-8FADE236DCA4}">
      <dsp:nvSpPr>
        <dsp:cNvPr id="0" name=""/>
        <dsp:cNvSpPr/>
      </dsp:nvSpPr>
      <dsp:spPr>
        <a:xfrm>
          <a:off x="1015050" y="50275"/>
          <a:ext cx="3705684" cy="3705684"/>
        </a:xfrm>
        <a:prstGeom prst="circularArrow">
          <a:avLst>
            <a:gd name="adj1" fmla="val 3765"/>
            <a:gd name="adj2" fmla="val 234897"/>
            <a:gd name="adj3" fmla="val 13108010"/>
            <a:gd name="adj4" fmla="val 12362987"/>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B1F447F-92CE-4F42-BC3F-C3A508B51D00}">
      <dsp:nvSpPr>
        <dsp:cNvPr id="0" name=""/>
        <dsp:cNvSpPr/>
      </dsp:nvSpPr>
      <dsp:spPr>
        <a:xfrm>
          <a:off x="1578505" y="40644"/>
          <a:ext cx="973614"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7 </a:t>
          </a:r>
          <a:r>
            <a:rPr lang="en-US" sz="900" kern="1200" dirty="0"/>
            <a:t>Audit/review monitoring </a:t>
          </a:r>
          <a:r>
            <a:rPr lang="en-US" sz="900" kern="1200" dirty="0" err="1"/>
            <a:t>programme and update BYP accordingly</a:t>
          </a:r>
          <a:endParaRPr lang="en-US" sz="900" kern="1200" dirty="0"/>
        </a:p>
      </dsp:txBody>
      <dsp:txXfrm>
        <a:off x="1578505" y="40644"/>
        <a:ext cx="973614" cy="715404"/>
      </dsp:txXfrm>
    </dsp:sp>
    <dsp:sp modelId="{A598CE68-5E37-4120-97B0-A0E9B3EEAB18}">
      <dsp:nvSpPr>
        <dsp:cNvPr id="0" name=""/>
        <dsp:cNvSpPr/>
      </dsp:nvSpPr>
      <dsp:spPr>
        <a:xfrm>
          <a:off x="1030121" y="40910"/>
          <a:ext cx="3705684" cy="3705684"/>
        </a:xfrm>
        <a:prstGeom prst="circularArrow">
          <a:avLst>
            <a:gd name="adj1" fmla="val 3765"/>
            <a:gd name="adj2" fmla="val 234897"/>
            <a:gd name="adj3" fmla="val 16504970"/>
            <a:gd name="adj4" fmla="val 15527357"/>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ERM">
      <a:dk1>
        <a:srgbClr val="1C1C1C"/>
      </a:dk1>
      <a:lt1>
        <a:srgbClr val="FFFFFF"/>
      </a:lt1>
      <a:dk2>
        <a:srgbClr val="D1DDD3"/>
      </a:dk2>
      <a:lt2>
        <a:srgbClr val="00FFBE"/>
      </a:lt2>
      <a:accent1>
        <a:srgbClr val="018219"/>
      </a:accent1>
      <a:accent2>
        <a:srgbClr val="0A2C14"/>
      </a:accent2>
      <a:accent3>
        <a:srgbClr val="446D5D"/>
      </a:accent3>
      <a:accent4>
        <a:srgbClr val="82A78D"/>
      </a:accent4>
      <a:accent5>
        <a:srgbClr val="B7B2AA"/>
      </a:accent5>
      <a:accent6>
        <a:srgbClr val="82887E"/>
      </a:accent6>
      <a:hlink>
        <a:srgbClr val="1C1C1C"/>
      </a:hlink>
      <a:folHlink>
        <a:srgbClr val="1C1C1C"/>
      </a:folHlink>
    </a:clrScheme>
    <a:fontScheme name="ER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accent2"/>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Mint">
      <a:srgbClr val="00FFBB"/>
    </a:custClr>
    <a:custClr name="Green Alert">
      <a:srgbClr val="00EB00"/>
    </a:custClr>
    <a:custClr name="Yellow Alert">
      <a:srgbClr val="DDFF00"/>
    </a:custClr>
    <a:custClr name="Red Alert">
      <a:srgbClr val="FF3600"/>
    </a:custClr>
    <a:custClr name="Grey Alert">
      <a:srgbClr val="D9D9D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transformationConfigurations":[],"templateName":"A4 Report Template","templateDescription":"","enableDocumentContentUpdater":false,"version":"2.0"}]]></TemplafyTemplateConfiguration>
</file>

<file path=customXml/item2.xml><?xml version="1.0" encoding="utf-8"?>
<ct:contentTypeSchema xmlns:ct="http://schemas.microsoft.com/office/2006/metadata/contentType" xmlns:ma="http://schemas.microsoft.com/office/2006/metadata/properties/metaAttributes" ct:_="" ma:_="" ma:contentTypeName="Belge" ma:contentTypeID="0x010100D6B1F6D5B52FE34E92917340DFD41D55" ma:contentTypeVersion="18" ma:contentTypeDescription="Yeni belge oluşturun." ma:contentTypeScope="" ma:versionID="eb456f94f861d40cd8b518d9123bee22">
  <xsd:schema xmlns:xsd="http://www.w3.org/2001/XMLSchema" xmlns:xs="http://www.w3.org/2001/XMLSchema" xmlns:p="http://schemas.microsoft.com/office/2006/metadata/properties" xmlns:ns2="8f8bef8d-580c-472e-936a-42dc444b94e0" xmlns:ns3="0834573e-9874-481c-91f1-5fb5f494aab1" xmlns:ns4="c2213f48-3c34-4202-9a98-e9d29bccb42b" targetNamespace="http://schemas.microsoft.com/office/2006/metadata/properties" ma:root="true" ma:fieldsID="b50854fc6bfb5ccf191ed2b7cfab18d7" ns2:_="" ns3:_="" ns4:_="">
    <xsd:import namespace="8f8bef8d-580c-472e-936a-42dc444b94e0"/>
    <xsd:import namespace="0834573e-9874-481c-91f1-5fb5f494aab1"/>
    <xsd:import namespace="c2213f48-3c34-4202-9a98-e9d29bccb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Upload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bef8d-580c-472e-936a-42dc444b94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3affb44c-739e-4840-aecb-73e7e661afa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Uploaded" ma:index="23" nillable="true" ma:displayName="Uploaded" ma:format="Dropdown" ma:list="UserInfo" ma:SharePointGroup="0" ma:internalName="Upload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34573e-9874-481c-91f1-5fb5f494aab1"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13f48-3c34-4202-9a98-e9d29bccb42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4ea4c2-db8f-4f11-b805-847215499c6f}" ma:internalName="TaxCatchAll" ma:showField="CatchAllData" ma:web="0834573e-9874-481c-91f1-5fb5f494a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mplafyFormConfiguration><![CDATA[{"formFields":[],"formDataEntries":[]}]]></TemplafyFormConfiguration>
</file>

<file path=customXml/item6.xml><?xml version="1.0" encoding="utf-8"?>
<p:properties xmlns:p="http://schemas.microsoft.com/office/2006/metadata/properties" xmlns:xsi="http://www.w3.org/2001/XMLSchema-instance" xmlns:pc="http://schemas.microsoft.com/office/infopath/2007/PartnerControls">
  <documentManagement>
    <TaxCatchAll xmlns="c2213f48-3c34-4202-9a98-e9d29bccb42b" xsi:nil="true"/>
    <lcf76f155ced4ddcb4097134ff3c332f xmlns="8f8bef8d-580c-472e-936a-42dc444b94e0">
      <Terms xmlns="http://schemas.microsoft.com/office/infopath/2007/PartnerControls"/>
    </lcf76f155ced4ddcb4097134ff3c332f>
    <Uploaded xmlns="8f8bef8d-580c-472e-936a-42dc444b94e0">
      <UserInfo>
        <DisplayName/>
        <AccountId xsi:nil="true"/>
        <AccountType/>
      </UserInfo>
    </Uploaded>
  </documentManagement>
</p:properties>
</file>

<file path=customXml/itemProps1.xml><?xml version="1.0" encoding="utf-8"?>
<ds:datastoreItem xmlns:ds="http://schemas.openxmlformats.org/officeDocument/2006/customXml" ds:itemID="{30CBCA33-D8A8-4E29-8A1E-8C49D246DC87}">
  <ds:schemaRefs/>
</ds:datastoreItem>
</file>

<file path=customXml/itemProps2.xml><?xml version="1.0" encoding="utf-8"?>
<ds:datastoreItem xmlns:ds="http://schemas.openxmlformats.org/officeDocument/2006/customXml" ds:itemID="{70EEE17A-B392-4AAB-9B9F-D72418233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bef8d-580c-472e-936a-42dc444b94e0"/>
    <ds:schemaRef ds:uri="0834573e-9874-481c-91f1-5fb5f494aab1"/>
    <ds:schemaRef ds:uri="c2213f48-3c34-4202-9a98-e9d29bccb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E408A4-BDB8-4443-9EC1-0DF4BC495BF4}">
  <ds:schemaRefs>
    <ds:schemaRef ds:uri="http://schemas.microsoft.com/sharepoint/v3/contenttype/forms"/>
  </ds:schemaRefs>
</ds:datastoreItem>
</file>

<file path=customXml/itemProps4.xml><?xml version="1.0" encoding="utf-8"?>
<ds:datastoreItem xmlns:ds="http://schemas.openxmlformats.org/officeDocument/2006/customXml" ds:itemID="{7108702D-A5BE-4668-9159-077BF8666584}">
  <ds:schemaRefs>
    <ds:schemaRef ds:uri="http://schemas.openxmlformats.org/officeDocument/2006/bibliography"/>
  </ds:schemaRefs>
</ds:datastoreItem>
</file>

<file path=customXml/itemProps5.xml><?xml version="1.0" encoding="utf-8"?>
<ds:datastoreItem xmlns:ds="http://schemas.openxmlformats.org/officeDocument/2006/customXml" ds:itemID="{F2B206B9-023F-49D3-A461-DE5BAECC53F1}">
  <ds:schemaRefs/>
</ds:datastoreItem>
</file>

<file path=customXml/itemProps6.xml><?xml version="1.0" encoding="utf-8"?>
<ds:datastoreItem xmlns:ds="http://schemas.openxmlformats.org/officeDocument/2006/customXml" ds:itemID="{864AB873-25DA-4DEE-8EF4-1178846ABA01}">
  <ds:schemaRefs>
    <ds:schemaRef ds:uri="http://schemas.microsoft.com/office/2006/metadata/properties"/>
    <ds:schemaRef ds:uri="http://schemas.microsoft.com/office/infopath/2007/PartnerControls"/>
    <ds:schemaRef ds:uri="c2213f48-3c34-4202-9a98-e9d29bccb42b"/>
    <ds:schemaRef ds:uri="8f8bef8d-580c-472e-936a-42dc444b94e0"/>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A4 Report Template</Template>
  <TotalTime>143</TotalTime>
  <Pages>85</Pages>
  <Words>21480</Words>
  <Characters>151867</Characters>
  <Application>Microsoft Office Word</Application>
  <DocSecurity>0</DocSecurity>
  <Lines>5423</Lines>
  <Paragraphs>2587</Paragraphs>
  <ScaleCrop>false</ScaleCrop>
  <Manager/>
  <Company/>
  <LinksUpToDate>false</LinksUpToDate>
  <CharactersWithSpaces>170760</CharactersWithSpaces>
  <SharedDoc>false</SharedDoc>
  <HyperlinkBase/>
  <HLinks>
    <vt:vector size="582" baseType="variant">
      <vt:variant>
        <vt:i4>5701709</vt:i4>
      </vt:variant>
      <vt:variant>
        <vt:i4>807</vt:i4>
      </vt:variant>
      <vt:variant>
        <vt:i4>0</vt:i4>
      </vt:variant>
      <vt:variant>
        <vt:i4>5</vt:i4>
      </vt:variant>
      <vt:variant>
        <vt:lpwstr>https://www.dpaw.wa.gov.au/images/documents/plants-animals/monitoring/sop/sop_hand_restraint_of_wildlife_v1.1_2017.pdf</vt:lpwstr>
      </vt:variant>
      <vt:variant>
        <vt:lpwstr/>
      </vt:variant>
      <vt:variant>
        <vt:i4>3211360</vt:i4>
      </vt:variant>
      <vt:variant>
        <vt:i4>804</vt:i4>
      </vt:variant>
      <vt:variant>
        <vt:i4>0</vt:i4>
      </vt:variant>
      <vt:variant>
        <vt:i4>5</vt:i4>
      </vt:variant>
      <vt:variant>
        <vt:lpwstr>https://ia.cpuc.ca.gov/environment/info/aspen/westofdevers/plans/wildlife_handling_guidelines.pdf</vt:lpwstr>
      </vt:variant>
      <vt:variant>
        <vt:lpwstr/>
      </vt:variant>
      <vt:variant>
        <vt:i4>2490483</vt:i4>
      </vt:variant>
      <vt:variant>
        <vt:i4>801</vt:i4>
      </vt:variant>
      <vt:variant>
        <vt:i4>0</vt:i4>
      </vt:variant>
      <vt:variant>
        <vt:i4>5</vt:i4>
      </vt:variant>
      <vt:variant>
        <vt:lpwstr>https://wwfint.awsassets.panda.org/downloads/network_standard__en__translocations___animal_handling_vsep2021.pdf</vt:lpwstr>
      </vt:variant>
      <vt:variant>
        <vt:lpwstr/>
      </vt:variant>
      <vt:variant>
        <vt:i4>6488144</vt:i4>
      </vt:variant>
      <vt:variant>
        <vt:i4>798</vt:i4>
      </vt:variant>
      <vt:variant>
        <vt:i4>0</vt:i4>
      </vt:variant>
      <vt:variant>
        <vt:i4>5</vt:i4>
      </vt:variant>
      <vt:variant>
        <vt:lpwstr>https://cites.org/sites/default/files/eng/Enforcement_operations_wildlife_safety_guidelines_Asia_WCS_quick_guides_incorporated.pdf</vt:lpwstr>
      </vt:variant>
      <vt:variant>
        <vt:lpwstr/>
      </vt:variant>
      <vt:variant>
        <vt:i4>2687055</vt:i4>
      </vt:variant>
      <vt:variant>
        <vt:i4>795</vt:i4>
      </vt:variant>
      <vt:variant>
        <vt:i4>0</vt:i4>
      </vt:variant>
      <vt:variant>
        <vt:i4>5</vt:i4>
      </vt:variant>
      <vt:variant>
        <vt:lpwstr>https://documents.ottawa.ca/sites/documents/files/documents/construction_en.pdf</vt:lpwstr>
      </vt:variant>
      <vt:variant>
        <vt:lpwstr/>
      </vt:variant>
      <vt:variant>
        <vt:i4>5898313</vt:i4>
      </vt:variant>
      <vt:variant>
        <vt:i4>717</vt:i4>
      </vt:variant>
      <vt:variant>
        <vt:i4>0</vt:i4>
      </vt:variant>
      <vt:variant>
        <vt:i4>5</vt:i4>
      </vt:variant>
      <vt:variant>
        <vt:lpwstr>https://www.iucnredlist.org/</vt:lpwstr>
      </vt:variant>
      <vt:variant>
        <vt:lpwstr/>
      </vt:variant>
      <vt:variant>
        <vt:i4>5832795</vt:i4>
      </vt:variant>
      <vt:variant>
        <vt:i4>702</vt:i4>
      </vt:variant>
      <vt:variant>
        <vt:i4>0</vt:i4>
      </vt:variant>
      <vt:variant>
        <vt:i4>5</vt:i4>
      </vt:variant>
      <vt:variant>
        <vt:lpwstr>https://www.ser.org/page/SERStandards/International-Standards-for-the-Practice-of-Ecological-Restoration.htm</vt:lpwstr>
      </vt:variant>
      <vt:variant>
        <vt:lpwstr/>
      </vt:variant>
      <vt:variant>
        <vt:i4>1835060</vt:i4>
      </vt:variant>
      <vt:variant>
        <vt:i4>557</vt:i4>
      </vt:variant>
      <vt:variant>
        <vt:i4>0</vt:i4>
      </vt:variant>
      <vt:variant>
        <vt:i4>5</vt:i4>
      </vt:variant>
      <vt:variant>
        <vt:lpwstr/>
      </vt:variant>
      <vt:variant>
        <vt:lpwstr>_Toc210340297</vt:lpwstr>
      </vt:variant>
      <vt:variant>
        <vt:i4>1835060</vt:i4>
      </vt:variant>
      <vt:variant>
        <vt:i4>551</vt:i4>
      </vt:variant>
      <vt:variant>
        <vt:i4>0</vt:i4>
      </vt:variant>
      <vt:variant>
        <vt:i4>5</vt:i4>
      </vt:variant>
      <vt:variant>
        <vt:lpwstr/>
      </vt:variant>
      <vt:variant>
        <vt:lpwstr>_Toc210340296</vt:lpwstr>
      </vt:variant>
      <vt:variant>
        <vt:i4>1835060</vt:i4>
      </vt:variant>
      <vt:variant>
        <vt:i4>545</vt:i4>
      </vt:variant>
      <vt:variant>
        <vt:i4>0</vt:i4>
      </vt:variant>
      <vt:variant>
        <vt:i4>5</vt:i4>
      </vt:variant>
      <vt:variant>
        <vt:lpwstr/>
      </vt:variant>
      <vt:variant>
        <vt:lpwstr>_Toc210340295</vt:lpwstr>
      </vt:variant>
      <vt:variant>
        <vt:i4>1835060</vt:i4>
      </vt:variant>
      <vt:variant>
        <vt:i4>539</vt:i4>
      </vt:variant>
      <vt:variant>
        <vt:i4>0</vt:i4>
      </vt:variant>
      <vt:variant>
        <vt:i4>5</vt:i4>
      </vt:variant>
      <vt:variant>
        <vt:lpwstr/>
      </vt:variant>
      <vt:variant>
        <vt:lpwstr>_Toc210340294</vt:lpwstr>
      </vt:variant>
      <vt:variant>
        <vt:i4>1835060</vt:i4>
      </vt:variant>
      <vt:variant>
        <vt:i4>533</vt:i4>
      </vt:variant>
      <vt:variant>
        <vt:i4>0</vt:i4>
      </vt:variant>
      <vt:variant>
        <vt:i4>5</vt:i4>
      </vt:variant>
      <vt:variant>
        <vt:lpwstr/>
      </vt:variant>
      <vt:variant>
        <vt:lpwstr>_Toc210340293</vt:lpwstr>
      </vt:variant>
      <vt:variant>
        <vt:i4>1835060</vt:i4>
      </vt:variant>
      <vt:variant>
        <vt:i4>527</vt:i4>
      </vt:variant>
      <vt:variant>
        <vt:i4>0</vt:i4>
      </vt:variant>
      <vt:variant>
        <vt:i4>5</vt:i4>
      </vt:variant>
      <vt:variant>
        <vt:lpwstr/>
      </vt:variant>
      <vt:variant>
        <vt:lpwstr>_Toc210340292</vt:lpwstr>
      </vt:variant>
      <vt:variant>
        <vt:i4>1376315</vt:i4>
      </vt:variant>
      <vt:variant>
        <vt:i4>518</vt:i4>
      </vt:variant>
      <vt:variant>
        <vt:i4>0</vt:i4>
      </vt:variant>
      <vt:variant>
        <vt:i4>5</vt:i4>
      </vt:variant>
      <vt:variant>
        <vt:lpwstr/>
      </vt:variant>
      <vt:variant>
        <vt:lpwstr>_Toc208391804</vt:lpwstr>
      </vt:variant>
      <vt:variant>
        <vt:i4>1376315</vt:i4>
      </vt:variant>
      <vt:variant>
        <vt:i4>512</vt:i4>
      </vt:variant>
      <vt:variant>
        <vt:i4>0</vt:i4>
      </vt:variant>
      <vt:variant>
        <vt:i4>5</vt:i4>
      </vt:variant>
      <vt:variant>
        <vt:lpwstr/>
      </vt:variant>
      <vt:variant>
        <vt:lpwstr>_Toc208391803</vt:lpwstr>
      </vt:variant>
      <vt:variant>
        <vt:i4>1376315</vt:i4>
      </vt:variant>
      <vt:variant>
        <vt:i4>506</vt:i4>
      </vt:variant>
      <vt:variant>
        <vt:i4>0</vt:i4>
      </vt:variant>
      <vt:variant>
        <vt:i4>5</vt:i4>
      </vt:variant>
      <vt:variant>
        <vt:lpwstr/>
      </vt:variant>
      <vt:variant>
        <vt:lpwstr>_Toc208391802</vt:lpwstr>
      </vt:variant>
      <vt:variant>
        <vt:i4>1376315</vt:i4>
      </vt:variant>
      <vt:variant>
        <vt:i4>500</vt:i4>
      </vt:variant>
      <vt:variant>
        <vt:i4>0</vt:i4>
      </vt:variant>
      <vt:variant>
        <vt:i4>5</vt:i4>
      </vt:variant>
      <vt:variant>
        <vt:lpwstr/>
      </vt:variant>
      <vt:variant>
        <vt:lpwstr>_Toc208391801</vt:lpwstr>
      </vt:variant>
      <vt:variant>
        <vt:i4>1376315</vt:i4>
      </vt:variant>
      <vt:variant>
        <vt:i4>494</vt:i4>
      </vt:variant>
      <vt:variant>
        <vt:i4>0</vt:i4>
      </vt:variant>
      <vt:variant>
        <vt:i4>5</vt:i4>
      </vt:variant>
      <vt:variant>
        <vt:lpwstr/>
      </vt:variant>
      <vt:variant>
        <vt:lpwstr>_Toc208391800</vt:lpwstr>
      </vt:variant>
      <vt:variant>
        <vt:i4>1835060</vt:i4>
      </vt:variant>
      <vt:variant>
        <vt:i4>488</vt:i4>
      </vt:variant>
      <vt:variant>
        <vt:i4>0</vt:i4>
      </vt:variant>
      <vt:variant>
        <vt:i4>5</vt:i4>
      </vt:variant>
      <vt:variant>
        <vt:lpwstr/>
      </vt:variant>
      <vt:variant>
        <vt:lpwstr>_Toc208391799</vt:lpwstr>
      </vt:variant>
      <vt:variant>
        <vt:i4>1835060</vt:i4>
      </vt:variant>
      <vt:variant>
        <vt:i4>482</vt:i4>
      </vt:variant>
      <vt:variant>
        <vt:i4>0</vt:i4>
      </vt:variant>
      <vt:variant>
        <vt:i4>5</vt:i4>
      </vt:variant>
      <vt:variant>
        <vt:lpwstr/>
      </vt:variant>
      <vt:variant>
        <vt:lpwstr>_Toc208391798</vt:lpwstr>
      </vt:variant>
      <vt:variant>
        <vt:i4>1835060</vt:i4>
      </vt:variant>
      <vt:variant>
        <vt:i4>476</vt:i4>
      </vt:variant>
      <vt:variant>
        <vt:i4>0</vt:i4>
      </vt:variant>
      <vt:variant>
        <vt:i4>5</vt:i4>
      </vt:variant>
      <vt:variant>
        <vt:lpwstr/>
      </vt:variant>
      <vt:variant>
        <vt:lpwstr>_Toc208391797</vt:lpwstr>
      </vt:variant>
      <vt:variant>
        <vt:i4>1835060</vt:i4>
      </vt:variant>
      <vt:variant>
        <vt:i4>470</vt:i4>
      </vt:variant>
      <vt:variant>
        <vt:i4>0</vt:i4>
      </vt:variant>
      <vt:variant>
        <vt:i4>5</vt:i4>
      </vt:variant>
      <vt:variant>
        <vt:lpwstr/>
      </vt:variant>
      <vt:variant>
        <vt:lpwstr>_Toc208391796</vt:lpwstr>
      </vt:variant>
      <vt:variant>
        <vt:i4>1835060</vt:i4>
      </vt:variant>
      <vt:variant>
        <vt:i4>464</vt:i4>
      </vt:variant>
      <vt:variant>
        <vt:i4>0</vt:i4>
      </vt:variant>
      <vt:variant>
        <vt:i4>5</vt:i4>
      </vt:variant>
      <vt:variant>
        <vt:lpwstr/>
      </vt:variant>
      <vt:variant>
        <vt:lpwstr>_Toc208391795</vt:lpwstr>
      </vt:variant>
      <vt:variant>
        <vt:i4>1835060</vt:i4>
      </vt:variant>
      <vt:variant>
        <vt:i4>458</vt:i4>
      </vt:variant>
      <vt:variant>
        <vt:i4>0</vt:i4>
      </vt:variant>
      <vt:variant>
        <vt:i4>5</vt:i4>
      </vt:variant>
      <vt:variant>
        <vt:lpwstr/>
      </vt:variant>
      <vt:variant>
        <vt:lpwstr>_Toc208391794</vt:lpwstr>
      </vt:variant>
      <vt:variant>
        <vt:i4>1835060</vt:i4>
      </vt:variant>
      <vt:variant>
        <vt:i4>452</vt:i4>
      </vt:variant>
      <vt:variant>
        <vt:i4>0</vt:i4>
      </vt:variant>
      <vt:variant>
        <vt:i4>5</vt:i4>
      </vt:variant>
      <vt:variant>
        <vt:lpwstr/>
      </vt:variant>
      <vt:variant>
        <vt:lpwstr>_Toc208391793</vt:lpwstr>
      </vt:variant>
      <vt:variant>
        <vt:i4>1835060</vt:i4>
      </vt:variant>
      <vt:variant>
        <vt:i4>446</vt:i4>
      </vt:variant>
      <vt:variant>
        <vt:i4>0</vt:i4>
      </vt:variant>
      <vt:variant>
        <vt:i4>5</vt:i4>
      </vt:variant>
      <vt:variant>
        <vt:lpwstr/>
      </vt:variant>
      <vt:variant>
        <vt:lpwstr>_Toc208391792</vt:lpwstr>
      </vt:variant>
      <vt:variant>
        <vt:i4>1835060</vt:i4>
      </vt:variant>
      <vt:variant>
        <vt:i4>440</vt:i4>
      </vt:variant>
      <vt:variant>
        <vt:i4>0</vt:i4>
      </vt:variant>
      <vt:variant>
        <vt:i4>5</vt:i4>
      </vt:variant>
      <vt:variant>
        <vt:lpwstr/>
      </vt:variant>
      <vt:variant>
        <vt:lpwstr>_Toc208391791</vt:lpwstr>
      </vt:variant>
      <vt:variant>
        <vt:i4>1835060</vt:i4>
      </vt:variant>
      <vt:variant>
        <vt:i4>434</vt:i4>
      </vt:variant>
      <vt:variant>
        <vt:i4>0</vt:i4>
      </vt:variant>
      <vt:variant>
        <vt:i4>5</vt:i4>
      </vt:variant>
      <vt:variant>
        <vt:lpwstr/>
      </vt:variant>
      <vt:variant>
        <vt:lpwstr>_Toc208391790</vt:lpwstr>
      </vt:variant>
      <vt:variant>
        <vt:i4>1900596</vt:i4>
      </vt:variant>
      <vt:variant>
        <vt:i4>428</vt:i4>
      </vt:variant>
      <vt:variant>
        <vt:i4>0</vt:i4>
      </vt:variant>
      <vt:variant>
        <vt:i4>5</vt:i4>
      </vt:variant>
      <vt:variant>
        <vt:lpwstr/>
      </vt:variant>
      <vt:variant>
        <vt:lpwstr>_Toc208391789</vt:lpwstr>
      </vt:variant>
      <vt:variant>
        <vt:i4>1900596</vt:i4>
      </vt:variant>
      <vt:variant>
        <vt:i4>422</vt:i4>
      </vt:variant>
      <vt:variant>
        <vt:i4>0</vt:i4>
      </vt:variant>
      <vt:variant>
        <vt:i4>5</vt:i4>
      </vt:variant>
      <vt:variant>
        <vt:lpwstr/>
      </vt:variant>
      <vt:variant>
        <vt:lpwstr>_Toc208391788</vt:lpwstr>
      </vt:variant>
      <vt:variant>
        <vt:i4>1900596</vt:i4>
      </vt:variant>
      <vt:variant>
        <vt:i4>416</vt:i4>
      </vt:variant>
      <vt:variant>
        <vt:i4>0</vt:i4>
      </vt:variant>
      <vt:variant>
        <vt:i4>5</vt:i4>
      </vt:variant>
      <vt:variant>
        <vt:lpwstr/>
      </vt:variant>
      <vt:variant>
        <vt:lpwstr>_Toc208391787</vt:lpwstr>
      </vt:variant>
      <vt:variant>
        <vt:i4>1900596</vt:i4>
      </vt:variant>
      <vt:variant>
        <vt:i4>410</vt:i4>
      </vt:variant>
      <vt:variant>
        <vt:i4>0</vt:i4>
      </vt:variant>
      <vt:variant>
        <vt:i4>5</vt:i4>
      </vt:variant>
      <vt:variant>
        <vt:lpwstr/>
      </vt:variant>
      <vt:variant>
        <vt:lpwstr>_Toc208391786</vt:lpwstr>
      </vt:variant>
      <vt:variant>
        <vt:i4>1900596</vt:i4>
      </vt:variant>
      <vt:variant>
        <vt:i4>404</vt:i4>
      </vt:variant>
      <vt:variant>
        <vt:i4>0</vt:i4>
      </vt:variant>
      <vt:variant>
        <vt:i4>5</vt:i4>
      </vt:variant>
      <vt:variant>
        <vt:lpwstr/>
      </vt:variant>
      <vt:variant>
        <vt:lpwstr>_Toc208391785</vt:lpwstr>
      </vt:variant>
      <vt:variant>
        <vt:i4>1114165</vt:i4>
      </vt:variant>
      <vt:variant>
        <vt:i4>395</vt:i4>
      </vt:variant>
      <vt:variant>
        <vt:i4>0</vt:i4>
      </vt:variant>
      <vt:variant>
        <vt:i4>5</vt:i4>
      </vt:variant>
      <vt:variant>
        <vt:lpwstr/>
      </vt:variant>
      <vt:variant>
        <vt:lpwstr>_Toc210739494</vt:lpwstr>
      </vt:variant>
      <vt:variant>
        <vt:i4>1114165</vt:i4>
      </vt:variant>
      <vt:variant>
        <vt:i4>389</vt:i4>
      </vt:variant>
      <vt:variant>
        <vt:i4>0</vt:i4>
      </vt:variant>
      <vt:variant>
        <vt:i4>5</vt:i4>
      </vt:variant>
      <vt:variant>
        <vt:lpwstr/>
      </vt:variant>
      <vt:variant>
        <vt:lpwstr>_Toc210739493</vt:lpwstr>
      </vt:variant>
      <vt:variant>
        <vt:i4>1114165</vt:i4>
      </vt:variant>
      <vt:variant>
        <vt:i4>383</vt:i4>
      </vt:variant>
      <vt:variant>
        <vt:i4>0</vt:i4>
      </vt:variant>
      <vt:variant>
        <vt:i4>5</vt:i4>
      </vt:variant>
      <vt:variant>
        <vt:lpwstr/>
      </vt:variant>
      <vt:variant>
        <vt:lpwstr>_Toc210739492</vt:lpwstr>
      </vt:variant>
      <vt:variant>
        <vt:i4>1114165</vt:i4>
      </vt:variant>
      <vt:variant>
        <vt:i4>377</vt:i4>
      </vt:variant>
      <vt:variant>
        <vt:i4>0</vt:i4>
      </vt:variant>
      <vt:variant>
        <vt:i4>5</vt:i4>
      </vt:variant>
      <vt:variant>
        <vt:lpwstr/>
      </vt:variant>
      <vt:variant>
        <vt:lpwstr>_Toc210739491</vt:lpwstr>
      </vt:variant>
      <vt:variant>
        <vt:i4>1114165</vt:i4>
      </vt:variant>
      <vt:variant>
        <vt:i4>371</vt:i4>
      </vt:variant>
      <vt:variant>
        <vt:i4>0</vt:i4>
      </vt:variant>
      <vt:variant>
        <vt:i4>5</vt:i4>
      </vt:variant>
      <vt:variant>
        <vt:lpwstr/>
      </vt:variant>
      <vt:variant>
        <vt:lpwstr>_Toc210739490</vt:lpwstr>
      </vt:variant>
      <vt:variant>
        <vt:i4>1048629</vt:i4>
      </vt:variant>
      <vt:variant>
        <vt:i4>365</vt:i4>
      </vt:variant>
      <vt:variant>
        <vt:i4>0</vt:i4>
      </vt:variant>
      <vt:variant>
        <vt:i4>5</vt:i4>
      </vt:variant>
      <vt:variant>
        <vt:lpwstr/>
      </vt:variant>
      <vt:variant>
        <vt:lpwstr>_Toc210739489</vt:lpwstr>
      </vt:variant>
      <vt:variant>
        <vt:i4>1048629</vt:i4>
      </vt:variant>
      <vt:variant>
        <vt:i4>359</vt:i4>
      </vt:variant>
      <vt:variant>
        <vt:i4>0</vt:i4>
      </vt:variant>
      <vt:variant>
        <vt:i4>5</vt:i4>
      </vt:variant>
      <vt:variant>
        <vt:lpwstr/>
      </vt:variant>
      <vt:variant>
        <vt:lpwstr>_Toc210739488</vt:lpwstr>
      </vt:variant>
      <vt:variant>
        <vt:i4>1048629</vt:i4>
      </vt:variant>
      <vt:variant>
        <vt:i4>353</vt:i4>
      </vt:variant>
      <vt:variant>
        <vt:i4>0</vt:i4>
      </vt:variant>
      <vt:variant>
        <vt:i4>5</vt:i4>
      </vt:variant>
      <vt:variant>
        <vt:lpwstr/>
      </vt:variant>
      <vt:variant>
        <vt:lpwstr>_Toc210739487</vt:lpwstr>
      </vt:variant>
      <vt:variant>
        <vt:i4>1048629</vt:i4>
      </vt:variant>
      <vt:variant>
        <vt:i4>347</vt:i4>
      </vt:variant>
      <vt:variant>
        <vt:i4>0</vt:i4>
      </vt:variant>
      <vt:variant>
        <vt:i4>5</vt:i4>
      </vt:variant>
      <vt:variant>
        <vt:lpwstr/>
      </vt:variant>
      <vt:variant>
        <vt:lpwstr>_Toc210739486</vt:lpwstr>
      </vt:variant>
      <vt:variant>
        <vt:i4>1900597</vt:i4>
      </vt:variant>
      <vt:variant>
        <vt:i4>341</vt:i4>
      </vt:variant>
      <vt:variant>
        <vt:i4>0</vt:i4>
      </vt:variant>
      <vt:variant>
        <vt:i4>5</vt:i4>
      </vt:variant>
      <vt:variant>
        <vt:lpwstr/>
      </vt:variant>
      <vt:variant>
        <vt:lpwstr>_Toc210739456</vt:lpwstr>
      </vt:variant>
      <vt:variant>
        <vt:i4>1900597</vt:i4>
      </vt:variant>
      <vt:variant>
        <vt:i4>335</vt:i4>
      </vt:variant>
      <vt:variant>
        <vt:i4>0</vt:i4>
      </vt:variant>
      <vt:variant>
        <vt:i4>5</vt:i4>
      </vt:variant>
      <vt:variant>
        <vt:lpwstr/>
      </vt:variant>
      <vt:variant>
        <vt:lpwstr>_Toc210739455</vt:lpwstr>
      </vt:variant>
      <vt:variant>
        <vt:i4>1900597</vt:i4>
      </vt:variant>
      <vt:variant>
        <vt:i4>329</vt:i4>
      </vt:variant>
      <vt:variant>
        <vt:i4>0</vt:i4>
      </vt:variant>
      <vt:variant>
        <vt:i4>5</vt:i4>
      </vt:variant>
      <vt:variant>
        <vt:lpwstr/>
      </vt:variant>
      <vt:variant>
        <vt:lpwstr>_Toc210739454</vt:lpwstr>
      </vt:variant>
      <vt:variant>
        <vt:i4>1900597</vt:i4>
      </vt:variant>
      <vt:variant>
        <vt:i4>323</vt:i4>
      </vt:variant>
      <vt:variant>
        <vt:i4>0</vt:i4>
      </vt:variant>
      <vt:variant>
        <vt:i4>5</vt:i4>
      </vt:variant>
      <vt:variant>
        <vt:lpwstr/>
      </vt:variant>
      <vt:variant>
        <vt:lpwstr>_Toc210739453</vt:lpwstr>
      </vt:variant>
      <vt:variant>
        <vt:i4>1900597</vt:i4>
      </vt:variant>
      <vt:variant>
        <vt:i4>317</vt:i4>
      </vt:variant>
      <vt:variant>
        <vt:i4>0</vt:i4>
      </vt:variant>
      <vt:variant>
        <vt:i4>5</vt:i4>
      </vt:variant>
      <vt:variant>
        <vt:lpwstr/>
      </vt:variant>
      <vt:variant>
        <vt:lpwstr>_Toc210739452</vt:lpwstr>
      </vt:variant>
      <vt:variant>
        <vt:i4>1900597</vt:i4>
      </vt:variant>
      <vt:variant>
        <vt:i4>311</vt:i4>
      </vt:variant>
      <vt:variant>
        <vt:i4>0</vt:i4>
      </vt:variant>
      <vt:variant>
        <vt:i4>5</vt:i4>
      </vt:variant>
      <vt:variant>
        <vt:lpwstr/>
      </vt:variant>
      <vt:variant>
        <vt:lpwstr>_Toc210739451</vt:lpwstr>
      </vt:variant>
      <vt:variant>
        <vt:i4>1900597</vt:i4>
      </vt:variant>
      <vt:variant>
        <vt:i4>305</vt:i4>
      </vt:variant>
      <vt:variant>
        <vt:i4>0</vt:i4>
      </vt:variant>
      <vt:variant>
        <vt:i4>5</vt:i4>
      </vt:variant>
      <vt:variant>
        <vt:lpwstr/>
      </vt:variant>
      <vt:variant>
        <vt:lpwstr>_Toc210739450</vt:lpwstr>
      </vt:variant>
      <vt:variant>
        <vt:i4>1835061</vt:i4>
      </vt:variant>
      <vt:variant>
        <vt:i4>299</vt:i4>
      </vt:variant>
      <vt:variant>
        <vt:i4>0</vt:i4>
      </vt:variant>
      <vt:variant>
        <vt:i4>5</vt:i4>
      </vt:variant>
      <vt:variant>
        <vt:lpwstr/>
      </vt:variant>
      <vt:variant>
        <vt:lpwstr>_Toc210739449</vt:lpwstr>
      </vt:variant>
      <vt:variant>
        <vt:i4>1835061</vt:i4>
      </vt:variant>
      <vt:variant>
        <vt:i4>293</vt:i4>
      </vt:variant>
      <vt:variant>
        <vt:i4>0</vt:i4>
      </vt:variant>
      <vt:variant>
        <vt:i4>5</vt:i4>
      </vt:variant>
      <vt:variant>
        <vt:lpwstr/>
      </vt:variant>
      <vt:variant>
        <vt:lpwstr>_Toc210739448</vt:lpwstr>
      </vt:variant>
      <vt:variant>
        <vt:i4>1835061</vt:i4>
      </vt:variant>
      <vt:variant>
        <vt:i4>287</vt:i4>
      </vt:variant>
      <vt:variant>
        <vt:i4>0</vt:i4>
      </vt:variant>
      <vt:variant>
        <vt:i4>5</vt:i4>
      </vt:variant>
      <vt:variant>
        <vt:lpwstr/>
      </vt:variant>
      <vt:variant>
        <vt:lpwstr>_Toc210739447</vt:lpwstr>
      </vt:variant>
      <vt:variant>
        <vt:i4>1835061</vt:i4>
      </vt:variant>
      <vt:variant>
        <vt:i4>281</vt:i4>
      </vt:variant>
      <vt:variant>
        <vt:i4>0</vt:i4>
      </vt:variant>
      <vt:variant>
        <vt:i4>5</vt:i4>
      </vt:variant>
      <vt:variant>
        <vt:lpwstr/>
      </vt:variant>
      <vt:variant>
        <vt:lpwstr>_Toc210739446</vt:lpwstr>
      </vt:variant>
      <vt:variant>
        <vt:i4>1835061</vt:i4>
      </vt:variant>
      <vt:variant>
        <vt:i4>275</vt:i4>
      </vt:variant>
      <vt:variant>
        <vt:i4>0</vt:i4>
      </vt:variant>
      <vt:variant>
        <vt:i4>5</vt:i4>
      </vt:variant>
      <vt:variant>
        <vt:lpwstr/>
      </vt:variant>
      <vt:variant>
        <vt:lpwstr>_Toc210739445</vt:lpwstr>
      </vt:variant>
      <vt:variant>
        <vt:i4>1835061</vt:i4>
      </vt:variant>
      <vt:variant>
        <vt:i4>269</vt:i4>
      </vt:variant>
      <vt:variant>
        <vt:i4>0</vt:i4>
      </vt:variant>
      <vt:variant>
        <vt:i4>5</vt:i4>
      </vt:variant>
      <vt:variant>
        <vt:lpwstr/>
      </vt:variant>
      <vt:variant>
        <vt:lpwstr>_Toc210739444</vt:lpwstr>
      </vt:variant>
      <vt:variant>
        <vt:i4>1835061</vt:i4>
      </vt:variant>
      <vt:variant>
        <vt:i4>263</vt:i4>
      </vt:variant>
      <vt:variant>
        <vt:i4>0</vt:i4>
      </vt:variant>
      <vt:variant>
        <vt:i4>5</vt:i4>
      </vt:variant>
      <vt:variant>
        <vt:lpwstr/>
      </vt:variant>
      <vt:variant>
        <vt:lpwstr>_Toc210739443</vt:lpwstr>
      </vt:variant>
      <vt:variant>
        <vt:i4>1835061</vt:i4>
      </vt:variant>
      <vt:variant>
        <vt:i4>257</vt:i4>
      </vt:variant>
      <vt:variant>
        <vt:i4>0</vt:i4>
      </vt:variant>
      <vt:variant>
        <vt:i4>5</vt:i4>
      </vt:variant>
      <vt:variant>
        <vt:lpwstr/>
      </vt:variant>
      <vt:variant>
        <vt:lpwstr>_Toc210739442</vt:lpwstr>
      </vt:variant>
      <vt:variant>
        <vt:i4>1703989</vt:i4>
      </vt:variant>
      <vt:variant>
        <vt:i4>251</vt:i4>
      </vt:variant>
      <vt:variant>
        <vt:i4>0</vt:i4>
      </vt:variant>
      <vt:variant>
        <vt:i4>5</vt:i4>
      </vt:variant>
      <vt:variant>
        <vt:lpwstr/>
      </vt:variant>
      <vt:variant>
        <vt:lpwstr>_Toc210739426</vt:lpwstr>
      </vt:variant>
      <vt:variant>
        <vt:i4>1703989</vt:i4>
      </vt:variant>
      <vt:variant>
        <vt:i4>245</vt:i4>
      </vt:variant>
      <vt:variant>
        <vt:i4>0</vt:i4>
      </vt:variant>
      <vt:variant>
        <vt:i4>5</vt:i4>
      </vt:variant>
      <vt:variant>
        <vt:lpwstr/>
      </vt:variant>
      <vt:variant>
        <vt:lpwstr>_Toc210739425</vt:lpwstr>
      </vt:variant>
      <vt:variant>
        <vt:i4>1703989</vt:i4>
      </vt:variant>
      <vt:variant>
        <vt:i4>239</vt:i4>
      </vt:variant>
      <vt:variant>
        <vt:i4>0</vt:i4>
      </vt:variant>
      <vt:variant>
        <vt:i4>5</vt:i4>
      </vt:variant>
      <vt:variant>
        <vt:lpwstr/>
      </vt:variant>
      <vt:variant>
        <vt:lpwstr>_Toc210739424</vt:lpwstr>
      </vt:variant>
      <vt:variant>
        <vt:i4>1703989</vt:i4>
      </vt:variant>
      <vt:variant>
        <vt:i4>233</vt:i4>
      </vt:variant>
      <vt:variant>
        <vt:i4>0</vt:i4>
      </vt:variant>
      <vt:variant>
        <vt:i4>5</vt:i4>
      </vt:variant>
      <vt:variant>
        <vt:lpwstr/>
      </vt:variant>
      <vt:variant>
        <vt:lpwstr>_Toc210739423</vt:lpwstr>
      </vt:variant>
      <vt:variant>
        <vt:i4>1703989</vt:i4>
      </vt:variant>
      <vt:variant>
        <vt:i4>227</vt:i4>
      </vt:variant>
      <vt:variant>
        <vt:i4>0</vt:i4>
      </vt:variant>
      <vt:variant>
        <vt:i4>5</vt:i4>
      </vt:variant>
      <vt:variant>
        <vt:lpwstr/>
      </vt:variant>
      <vt:variant>
        <vt:lpwstr>_Toc210739422</vt:lpwstr>
      </vt:variant>
      <vt:variant>
        <vt:i4>1703989</vt:i4>
      </vt:variant>
      <vt:variant>
        <vt:i4>221</vt:i4>
      </vt:variant>
      <vt:variant>
        <vt:i4>0</vt:i4>
      </vt:variant>
      <vt:variant>
        <vt:i4>5</vt:i4>
      </vt:variant>
      <vt:variant>
        <vt:lpwstr/>
      </vt:variant>
      <vt:variant>
        <vt:lpwstr>_Toc210739421</vt:lpwstr>
      </vt:variant>
      <vt:variant>
        <vt:i4>1703989</vt:i4>
      </vt:variant>
      <vt:variant>
        <vt:i4>215</vt:i4>
      </vt:variant>
      <vt:variant>
        <vt:i4>0</vt:i4>
      </vt:variant>
      <vt:variant>
        <vt:i4>5</vt:i4>
      </vt:variant>
      <vt:variant>
        <vt:lpwstr/>
      </vt:variant>
      <vt:variant>
        <vt:lpwstr>_Toc210739420</vt:lpwstr>
      </vt:variant>
      <vt:variant>
        <vt:i4>1638453</vt:i4>
      </vt:variant>
      <vt:variant>
        <vt:i4>209</vt:i4>
      </vt:variant>
      <vt:variant>
        <vt:i4>0</vt:i4>
      </vt:variant>
      <vt:variant>
        <vt:i4>5</vt:i4>
      </vt:variant>
      <vt:variant>
        <vt:lpwstr/>
      </vt:variant>
      <vt:variant>
        <vt:lpwstr>_Toc210739419</vt:lpwstr>
      </vt:variant>
      <vt:variant>
        <vt:i4>1638453</vt:i4>
      </vt:variant>
      <vt:variant>
        <vt:i4>203</vt:i4>
      </vt:variant>
      <vt:variant>
        <vt:i4>0</vt:i4>
      </vt:variant>
      <vt:variant>
        <vt:i4>5</vt:i4>
      </vt:variant>
      <vt:variant>
        <vt:lpwstr/>
      </vt:variant>
      <vt:variant>
        <vt:lpwstr>_Toc210739418</vt:lpwstr>
      </vt:variant>
      <vt:variant>
        <vt:i4>1638453</vt:i4>
      </vt:variant>
      <vt:variant>
        <vt:i4>197</vt:i4>
      </vt:variant>
      <vt:variant>
        <vt:i4>0</vt:i4>
      </vt:variant>
      <vt:variant>
        <vt:i4>5</vt:i4>
      </vt:variant>
      <vt:variant>
        <vt:lpwstr/>
      </vt:variant>
      <vt:variant>
        <vt:lpwstr>_Toc210739417</vt:lpwstr>
      </vt:variant>
      <vt:variant>
        <vt:i4>1638453</vt:i4>
      </vt:variant>
      <vt:variant>
        <vt:i4>191</vt:i4>
      </vt:variant>
      <vt:variant>
        <vt:i4>0</vt:i4>
      </vt:variant>
      <vt:variant>
        <vt:i4>5</vt:i4>
      </vt:variant>
      <vt:variant>
        <vt:lpwstr/>
      </vt:variant>
      <vt:variant>
        <vt:lpwstr>_Toc210739416</vt:lpwstr>
      </vt:variant>
      <vt:variant>
        <vt:i4>1638453</vt:i4>
      </vt:variant>
      <vt:variant>
        <vt:i4>185</vt:i4>
      </vt:variant>
      <vt:variant>
        <vt:i4>0</vt:i4>
      </vt:variant>
      <vt:variant>
        <vt:i4>5</vt:i4>
      </vt:variant>
      <vt:variant>
        <vt:lpwstr/>
      </vt:variant>
      <vt:variant>
        <vt:lpwstr>_Toc210739415</vt:lpwstr>
      </vt:variant>
      <vt:variant>
        <vt:i4>1638453</vt:i4>
      </vt:variant>
      <vt:variant>
        <vt:i4>179</vt:i4>
      </vt:variant>
      <vt:variant>
        <vt:i4>0</vt:i4>
      </vt:variant>
      <vt:variant>
        <vt:i4>5</vt:i4>
      </vt:variant>
      <vt:variant>
        <vt:lpwstr/>
      </vt:variant>
      <vt:variant>
        <vt:lpwstr>_Toc210739414</vt:lpwstr>
      </vt:variant>
      <vt:variant>
        <vt:i4>1638453</vt:i4>
      </vt:variant>
      <vt:variant>
        <vt:i4>173</vt:i4>
      </vt:variant>
      <vt:variant>
        <vt:i4>0</vt:i4>
      </vt:variant>
      <vt:variant>
        <vt:i4>5</vt:i4>
      </vt:variant>
      <vt:variant>
        <vt:lpwstr/>
      </vt:variant>
      <vt:variant>
        <vt:lpwstr>_Toc210739413</vt:lpwstr>
      </vt:variant>
      <vt:variant>
        <vt:i4>1638453</vt:i4>
      </vt:variant>
      <vt:variant>
        <vt:i4>167</vt:i4>
      </vt:variant>
      <vt:variant>
        <vt:i4>0</vt:i4>
      </vt:variant>
      <vt:variant>
        <vt:i4>5</vt:i4>
      </vt:variant>
      <vt:variant>
        <vt:lpwstr/>
      </vt:variant>
      <vt:variant>
        <vt:lpwstr>_Toc210739412</vt:lpwstr>
      </vt:variant>
      <vt:variant>
        <vt:i4>1638453</vt:i4>
      </vt:variant>
      <vt:variant>
        <vt:i4>161</vt:i4>
      </vt:variant>
      <vt:variant>
        <vt:i4>0</vt:i4>
      </vt:variant>
      <vt:variant>
        <vt:i4>5</vt:i4>
      </vt:variant>
      <vt:variant>
        <vt:lpwstr/>
      </vt:variant>
      <vt:variant>
        <vt:lpwstr>_Toc210739411</vt:lpwstr>
      </vt:variant>
      <vt:variant>
        <vt:i4>1638453</vt:i4>
      </vt:variant>
      <vt:variant>
        <vt:i4>155</vt:i4>
      </vt:variant>
      <vt:variant>
        <vt:i4>0</vt:i4>
      </vt:variant>
      <vt:variant>
        <vt:i4>5</vt:i4>
      </vt:variant>
      <vt:variant>
        <vt:lpwstr/>
      </vt:variant>
      <vt:variant>
        <vt:lpwstr>_Toc210739410</vt:lpwstr>
      </vt:variant>
      <vt:variant>
        <vt:i4>1572917</vt:i4>
      </vt:variant>
      <vt:variant>
        <vt:i4>149</vt:i4>
      </vt:variant>
      <vt:variant>
        <vt:i4>0</vt:i4>
      </vt:variant>
      <vt:variant>
        <vt:i4>5</vt:i4>
      </vt:variant>
      <vt:variant>
        <vt:lpwstr/>
      </vt:variant>
      <vt:variant>
        <vt:lpwstr>_Toc210739409</vt:lpwstr>
      </vt:variant>
      <vt:variant>
        <vt:i4>1572917</vt:i4>
      </vt:variant>
      <vt:variant>
        <vt:i4>143</vt:i4>
      </vt:variant>
      <vt:variant>
        <vt:i4>0</vt:i4>
      </vt:variant>
      <vt:variant>
        <vt:i4>5</vt:i4>
      </vt:variant>
      <vt:variant>
        <vt:lpwstr/>
      </vt:variant>
      <vt:variant>
        <vt:lpwstr>_Toc210739408</vt:lpwstr>
      </vt:variant>
      <vt:variant>
        <vt:i4>1572917</vt:i4>
      </vt:variant>
      <vt:variant>
        <vt:i4>137</vt:i4>
      </vt:variant>
      <vt:variant>
        <vt:i4>0</vt:i4>
      </vt:variant>
      <vt:variant>
        <vt:i4>5</vt:i4>
      </vt:variant>
      <vt:variant>
        <vt:lpwstr/>
      </vt:variant>
      <vt:variant>
        <vt:lpwstr>_Toc210739407</vt:lpwstr>
      </vt:variant>
      <vt:variant>
        <vt:i4>1572917</vt:i4>
      </vt:variant>
      <vt:variant>
        <vt:i4>131</vt:i4>
      </vt:variant>
      <vt:variant>
        <vt:i4>0</vt:i4>
      </vt:variant>
      <vt:variant>
        <vt:i4>5</vt:i4>
      </vt:variant>
      <vt:variant>
        <vt:lpwstr/>
      </vt:variant>
      <vt:variant>
        <vt:lpwstr>_Toc210739406</vt:lpwstr>
      </vt:variant>
      <vt:variant>
        <vt:i4>1572917</vt:i4>
      </vt:variant>
      <vt:variant>
        <vt:i4>125</vt:i4>
      </vt:variant>
      <vt:variant>
        <vt:i4>0</vt:i4>
      </vt:variant>
      <vt:variant>
        <vt:i4>5</vt:i4>
      </vt:variant>
      <vt:variant>
        <vt:lpwstr/>
      </vt:variant>
      <vt:variant>
        <vt:lpwstr>_Toc210739405</vt:lpwstr>
      </vt:variant>
      <vt:variant>
        <vt:i4>1572917</vt:i4>
      </vt:variant>
      <vt:variant>
        <vt:i4>119</vt:i4>
      </vt:variant>
      <vt:variant>
        <vt:i4>0</vt:i4>
      </vt:variant>
      <vt:variant>
        <vt:i4>5</vt:i4>
      </vt:variant>
      <vt:variant>
        <vt:lpwstr/>
      </vt:variant>
      <vt:variant>
        <vt:lpwstr>_Toc210739404</vt:lpwstr>
      </vt:variant>
      <vt:variant>
        <vt:i4>1572917</vt:i4>
      </vt:variant>
      <vt:variant>
        <vt:i4>113</vt:i4>
      </vt:variant>
      <vt:variant>
        <vt:i4>0</vt:i4>
      </vt:variant>
      <vt:variant>
        <vt:i4>5</vt:i4>
      </vt:variant>
      <vt:variant>
        <vt:lpwstr/>
      </vt:variant>
      <vt:variant>
        <vt:lpwstr>_Toc210739403</vt:lpwstr>
      </vt:variant>
      <vt:variant>
        <vt:i4>1572917</vt:i4>
      </vt:variant>
      <vt:variant>
        <vt:i4>107</vt:i4>
      </vt:variant>
      <vt:variant>
        <vt:i4>0</vt:i4>
      </vt:variant>
      <vt:variant>
        <vt:i4>5</vt:i4>
      </vt:variant>
      <vt:variant>
        <vt:lpwstr/>
      </vt:variant>
      <vt:variant>
        <vt:lpwstr>_Toc210739402</vt:lpwstr>
      </vt:variant>
      <vt:variant>
        <vt:i4>1572917</vt:i4>
      </vt:variant>
      <vt:variant>
        <vt:i4>101</vt:i4>
      </vt:variant>
      <vt:variant>
        <vt:i4>0</vt:i4>
      </vt:variant>
      <vt:variant>
        <vt:i4>5</vt:i4>
      </vt:variant>
      <vt:variant>
        <vt:lpwstr/>
      </vt:variant>
      <vt:variant>
        <vt:lpwstr>_Toc210739401</vt:lpwstr>
      </vt:variant>
      <vt:variant>
        <vt:i4>1572917</vt:i4>
      </vt:variant>
      <vt:variant>
        <vt:i4>95</vt:i4>
      </vt:variant>
      <vt:variant>
        <vt:i4>0</vt:i4>
      </vt:variant>
      <vt:variant>
        <vt:i4>5</vt:i4>
      </vt:variant>
      <vt:variant>
        <vt:lpwstr/>
      </vt:variant>
      <vt:variant>
        <vt:lpwstr>_Toc210739400</vt:lpwstr>
      </vt:variant>
      <vt:variant>
        <vt:i4>1114162</vt:i4>
      </vt:variant>
      <vt:variant>
        <vt:i4>89</vt:i4>
      </vt:variant>
      <vt:variant>
        <vt:i4>0</vt:i4>
      </vt:variant>
      <vt:variant>
        <vt:i4>5</vt:i4>
      </vt:variant>
      <vt:variant>
        <vt:lpwstr/>
      </vt:variant>
      <vt:variant>
        <vt:lpwstr>_Toc210739399</vt:lpwstr>
      </vt:variant>
      <vt:variant>
        <vt:i4>1114162</vt:i4>
      </vt:variant>
      <vt:variant>
        <vt:i4>83</vt:i4>
      </vt:variant>
      <vt:variant>
        <vt:i4>0</vt:i4>
      </vt:variant>
      <vt:variant>
        <vt:i4>5</vt:i4>
      </vt:variant>
      <vt:variant>
        <vt:lpwstr/>
      </vt:variant>
      <vt:variant>
        <vt:lpwstr>_Toc210739398</vt:lpwstr>
      </vt:variant>
      <vt:variant>
        <vt:i4>1114162</vt:i4>
      </vt:variant>
      <vt:variant>
        <vt:i4>77</vt:i4>
      </vt:variant>
      <vt:variant>
        <vt:i4>0</vt:i4>
      </vt:variant>
      <vt:variant>
        <vt:i4>5</vt:i4>
      </vt:variant>
      <vt:variant>
        <vt:lpwstr/>
      </vt:variant>
      <vt:variant>
        <vt:lpwstr>_Toc210739397</vt:lpwstr>
      </vt:variant>
      <vt:variant>
        <vt:i4>1114162</vt:i4>
      </vt:variant>
      <vt:variant>
        <vt:i4>71</vt:i4>
      </vt:variant>
      <vt:variant>
        <vt:i4>0</vt:i4>
      </vt:variant>
      <vt:variant>
        <vt:i4>5</vt:i4>
      </vt:variant>
      <vt:variant>
        <vt:lpwstr/>
      </vt:variant>
      <vt:variant>
        <vt:lpwstr>_Toc210739396</vt:lpwstr>
      </vt:variant>
      <vt:variant>
        <vt:i4>1114162</vt:i4>
      </vt:variant>
      <vt:variant>
        <vt:i4>65</vt:i4>
      </vt:variant>
      <vt:variant>
        <vt:i4>0</vt:i4>
      </vt:variant>
      <vt:variant>
        <vt:i4>5</vt:i4>
      </vt:variant>
      <vt:variant>
        <vt:lpwstr/>
      </vt:variant>
      <vt:variant>
        <vt:lpwstr>_Toc210739395</vt:lpwstr>
      </vt:variant>
      <vt:variant>
        <vt:i4>1114162</vt:i4>
      </vt:variant>
      <vt:variant>
        <vt:i4>59</vt:i4>
      </vt:variant>
      <vt:variant>
        <vt:i4>0</vt:i4>
      </vt:variant>
      <vt:variant>
        <vt:i4>5</vt:i4>
      </vt:variant>
      <vt:variant>
        <vt:lpwstr/>
      </vt:variant>
      <vt:variant>
        <vt:lpwstr>_Toc210739394</vt:lpwstr>
      </vt:variant>
      <vt:variant>
        <vt:i4>1114162</vt:i4>
      </vt:variant>
      <vt:variant>
        <vt:i4>53</vt:i4>
      </vt:variant>
      <vt:variant>
        <vt:i4>0</vt:i4>
      </vt:variant>
      <vt:variant>
        <vt:i4>5</vt:i4>
      </vt:variant>
      <vt:variant>
        <vt:lpwstr/>
      </vt:variant>
      <vt:variant>
        <vt:lpwstr>_Toc210739393</vt:lpwstr>
      </vt:variant>
      <vt:variant>
        <vt:i4>1114162</vt:i4>
      </vt:variant>
      <vt:variant>
        <vt:i4>47</vt:i4>
      </vt:variant>
      <vt:variant>
        <vt:i4>0</vt:i4>
      </vt:variant>
      <vt:variant>
        <vt:i4>5</vt:i4>
      </vt:variant>
      <vt:variant>
        <vt:lpwstr/>
      </vt:variant>
      <vt:variant>
        <vt:lpwstr>_Toc210739392</vt:lpwstr>
      </vt:variant>
      <vt:variant>
        <vt:i4>1114162</vt:i4>
      </vt:variant>
      <vt:variant>
        <vt:i4>41</vt:i4>
      </vt:variant>
      <vt:variant>
        <vt:i4>0</vt:i4>
      </vt:variant>
      <vt:variant>
        <vt:i4>5</vt:i4>
      </vt:variant>
      <vt:variant>
        <vt:lpwstr/>
      </vt:variant>
      <vt:variant>
        <vt:lpwstr>_Toc210739391</vt:lpwstr>
      </vt:variant>
      <vt:variant>
        <vt:i4>1114162</vt:i4>
      </vt:variant>
      <vt:variant>
        <vt:i4>35</vt:i4>
      </vt:variant>
      <vt:variant>
        <vt:i4>0</vt:i4>
      </vt:variant>
      <vt:variant>
        <vt:i4>5</vt:i4>
      </vt:variant>
      <vt:variant>
        <vt:lpwstr/>
      </vt:variant>
      <vt:variant>
        <vt:lpwstr>_Toc210739390</vt:lpwstr>
      </vt:variant>
      <vt:variant>
        <vt:i4>1048626</vt:i4>
      </vt:variant>
      <vt:variant>
        <vt:i4>29</vt:i4>
      </vt:variant>
      <vt:variant>
        <vt:i4>0</vt:i4>
      </vt:variant>
      <vt:variant>
        <vt:i4>5</vt:i4>
      </vt:variant>
      <vt:variant>
        <vt:lpwstr/>
      </vt:variant>
      <vt:variant>
        <vt:lpwstr>_Toc210739389</vt:lpwstr>
      </vt:variant>
      <vt:variant>
        <vt:i4>4</vt:i4>
      </vt:variant>
      <vt:variant>
        <vt:i4>3</vt:i4>
      </vt:variant>
      <vt:variant>
        <vt:i4>0</vt:i4>
      </vt:variant>
      <vt:variant>
        <vt:i4>5</vt:i4>
      </vt:variant>
      <vt:variant>
        <vt:lpwstr>https://www.forest-trends.org/publications/standard-on-biodiversity-offsets/</vt:lpwstr>
      </vt:variant>
      <vt:variant>
        <vt:lpwstr/>
      </vt:variant>
      <vt:variant>
        <vt:i4>3211320</vt:i4>
      </vt:variant>
      <vt:variant>
        <vt:i4>0</vt:i4>
      </vt:variant>
      <vt:variant>
        <vt:i4>0</vt:i4>
      </vt:variant>
      <vt:variant>
        <vt:i4>5</vt:i4>
      </vt:variant>
      <vt:variant>
        <vt:lpwstr>https://www.forest-trends.org/wp-content/uploads/imported/4assessing-quality-of-native-vegetation-d-parkes-pdf.pdf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Tomescu</dc:creator>
  <cp:keywords>, docId:53F416E7916FCFB310DC5F2C9FD164E1</cp:keywords>
  <dc:description/>
  <cp:lastModifiedBy>Mahmut Tuncer CETIN</cp:lastModifiedBy>
  <cp:revision>149</cp:revision>
  <cp:lastPrinted>2025-11-03T14:24:00Z</cp:lastPrinted>
  <dcterms:created xsi:type="dcterms:W3CDTF">2025-10-31T08:55:00Z</dcterms:created>
  <dcterms:modified xsi:type="dcterms:W3CDTF">2025-11-03T16:33:00Z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erm</vt:lpwstr>
  </property>
  <property fmtid="{D5CDD505-2E9C-101B-9397-08002B2CF9AE}" pid="3" name="TemplafyTemplateId">
    <vt:lpwstr>746901411154886870</vt:lpwstr>
  </property>
  <property fmtid="{D5CDD505-2E9C-101B-9397-08002B2CF9AE}" pid="4" name="TemplafyUserProfileId">
    <vt:lpwstr>727648420380016749</vt:lpwstr>
  </property>
  <property fmtid="{D5CDD505-2E9C-101B-9397-08002B2CF9AE}" pid="5" name="TemplafyFromBlank">
    <vt:bool>false</vt:bool>
  </property>
  <property fmtid="{D5CDD505-2E9C-101B-9397-08002B2CF9AE}" pid="6" name="ContentTypeId">
    <vt:lpwstr>0x010100D6B1F6D5B52FE34E92917340DFD41D55</vt:lpwstr>
  </property>
  <property fmtid="{D5CDD505-2E9C-101B-9397-08002B2CF9AE}" pid="7" name="_dlc_DocIdItemGuid">
    <vt:lpwstr>0307f70f-29f3-4404-b0fe-026719a43d74</vt:lpwstr>
  </property>
  <property fmtid="{D5CDD505-2E9C-101B-9397-08002B2CF9AE}" pid="8" name="Security classification">
    <vt:lpwstr>2;#External|27f60634-0913-4b10-ab5a-941483a631b6</vt:lpwstr>
  </property>
  <property fmtid="{D5CDD505-2E9C-101B-9397-08002B2CF9AE}" pid="9" name="MediaServiceImageTags">
    <vt:lpwstr/>
  </property>
  <property fmtid="{D5CDD505-2E9C-101B-9397-08002B2CF9AE}" pid="10" name="Issued by/Organisation">
    <vt:lpwstr/>
  </property>
  <property fmtid="{D5CDD505-2E9C-101B-9397-08002B2CF9AE}" pid="11" name="lcf76f155ced4ddcb4097134ff3c332f">
    <vt:lpwstr/>
  </property>
  <property fmtid="{D5CDD505-2E9C-101B-9397-08002B2CF9AE}" pid="12" name="Order">
    <vt:r8>40100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MSIP_Label_3b5b3886-c9b4-4725-88f8-c485766ea469_Enabled">
    <vt:lpwstr>True</vt:lpwstr>
  </property>
  <property fmtid="{D5CDD505-2E9C-101B-9397-08002B2CF9AE}" pid="20" name="MSIP_Label_3b5b3886-c9b4-4725-88f8-c485766ea469_SiteId">
    <vt:lpwstr>a730caa6-12ef-4586-9f28-6cfc59c76a6a</vt:lpwstr>
  </property>
  <property fmtid="{D5CDD505-2E9C-101B-9397-08002B2CF9AE}" pid="21" name="MSIP_Label_3b5b3886-c9b4-4725-88f8-c485766ea469_SetDate">
    <vt:lpwstr>2025-09-10T12:45:37Z</vt:lpwstr>
  </property>
  <property fmtid="{D5CDD505-2E9C-101B-9397-08002B2CF9AE}" pid="22" name="MSIP_Label_3b5b3886-c9b4-4725-88f8-c485766ea469_Name">
    <vt:lpwstr>Genel</vt:lpwstr>
  </property>
  <property fmtid="{D5CDD505-2E9C-101B-9397-08002B2CF9AE}" pid="23" name="MSIP_Label_3b5b3886-c9b4-4725-88f8-c485766ea469_ActionId">
    <vt:lpwstr>9e151f68-ce1a-4ae6-9b58-3ecc6e74bc3c</vt:lpwstr>
  </property>
  <property fmtid="{D5CDD505-2E9C-101B-9397-08002B2CF9AE}" pid="24" name="MSIP_Label_3b5b3886-c9b4-4725-88f8-c485766ea469_Removed">
    <vt:lpwstr>False</vt:lpwstr>
  </property>
  <property fmtid="{D5CDD505-2E9C-101B-9397-08002B2CF9AE}" pid="25" name="MSIP_Label_3b5b3886-c9b4-4725-88f8-c485766ea469_Extended_MSFT_Method">
    <vt:lpwstr>Standard</vt:lpwstr>
  </property>
  <property fmtid="{D5CDD505-2E9C-101B-9397-08002B2CF9AE}" pid="26" name="Sensitivity">
    <vt:lpwstr>Genel</vt:lpwstr>
  </property>
  <property fmtid="{D5CDD505-2E9C-101B-9397-08002B2CF9AE}" pid="27" name="docLang">
    <vt:lpwstr>en</vt:lpwstr>
  </property>
</Properties>
</file>